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C0DDE" w14:textId="77777777" w:rsidR="00AB193F" w:rsidRPr="00762E46" w:rsidRDefault="00762E46" w:rsidP="008D59C9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762E46">
        <w:rPr>
          <w:rFonts w:ascii="Times New Roman" w:hAnsi="Times New Roman" w:cs="Times New Roman"/>
          <w:b/>
          <w:sz w:val="24"/>
        </w:rPr>
        <w:t>Supplementary Information</w:t>
      </w:r>
    </w:p>
    <w:p w14:paraId="57CCC282" w14:textId="77777777" w:rsidR="00762E46" w:rsidRDefault="00762E46" w:rsidP="008D59C9">
      <w:pPr>
        <w:spacing w:line="480" w:lineRule="auto"/>
      </w:pPr>
    </w:p>
    <w:p w14:paraId="654ECC4B" w14:textId="77777777" w:rsidR="00762E46" w:rsidRPr="002C07C7" w:rsidRDefault="00762E46" w:rsidP="008D59C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9"/>
      <w:bookmarkStart w:id="1" w:name="OLE_LINK10"/>
      <w:r w:rsidRPr="002C07C7">
        <w:rPr>
          <w:rFonts w:ascii="Times New Roman" w:hAnsi="Times New Roman" w:cs="Times New Roman" w:hint="eastAsia"/>
          <w:b/>
          <w:sz w:val="24"/>
          <w:szCs w:val="24"/>
        </w:rPr>
        <w:t>V</w:t>
      </w:r>
      <w:r w:rsidRPr="002C07C7">
        <w:rPr>
          <w:rFonts w:ascii="Times New Roman" w:hAnsi="Times New Roman" w:cs="Times New Roman"/>
          <w:b/>
          <w:sz w:val="24"/>
          <w:szCs w:val="24"/>
        </w:rPr>
        <w:t>CAM-1</w:t>
      </w:r>
      <w:r w:rsidRPr="002C07C7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Pr="002C07C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bookmarkEnd w:id="1"/>
      <w:r w:rsidRPr="002C07C7">
        <w:rPr>
          <w:rFonts w:ascii="Times New Roman" w:hAnsi="Times New Roman" w:cs="Times New Roman"/>
          <w:b/>
          <w:sz w:val="24"/>
          <w:szCs w:val="24"/>
        </w:rPr>
        <w:t xml:space="preserve">Mesenchymal Stem/stromal Cells Reveal </w:t>
      </w:r>
      <w:r>
        <w:rPr>
          <w:rFonts w:ascii="Times New Roman" w:hAnsi="Times New Roman" w:cs="Times New Roman"/>
          <w:b/>
          <w:sz w:val="24"/>
          <w:szCs w:val="24"/>
        </w:rPr>
        <w:t>Preferable</w:t>
      </w:r>
      <w:r w:rsidRPr="002C07C7">
        <w:rPr>
          <w:rFonts w:ascii="Times New Roman" w:hAnsi="Times New Roman" w:cs="Times New Roman"/>
          <w:b/>
          <w:sz w:val="24"/>
          <w:szCs w:val="24"/>
        </w:rPr>
        <w:t xml:space="preserve"> Efficacy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7C7">
        <w:rPr>
          <w:rFonts w:ascii="Times New Roman" w:hAnsi="Times New Roman" w:cs="Times New Roman"/>
          <w:b/>
          <w:sz w:val="24"/>
          <w:szCs w:val="24"/>
        </w:rPr>
        <w:t xml:space="preserve">upon </w:t>
      </w:r>
      <w:r>
        <w:rPr>
          <w:rFonts w:ascii="Times New Roman" w:hAnsi="Times New Roman" w:cs="Times New Roman"/>
          <w:b/>
          <w:sz w:val="24"/>
          <w:szCs w:val="24"/>
        </w:rPr>
        <w:t xml:space="preserve">an </w:t>
      </w:r>
      <w:r w:rsidRPr="00AD6381">
        <w:rPr>
          <w:rFonts w:ascii="Times New Roman" w:hAnsi="Times New Roman" w:cs="Times New Roman"/>
          <w:b/>
          <w:sz w:val="24"/>
          <w:szCs w:val="24"/>
        </w:rPr>
        <w:t>experimental autoimmune encephalomyelitis</w:t>
      </w:r>
      <w:r>
        <w:rPr>
          <w:rFonts w:ascii="Times New Roman" w:hAnsi="Times New Roman" w:cs="Times New Roman"/>
          <w:b/>
          <w:sz w:val="24"/>
          <w:szCs w:val="24"/>
        </w:rPr>
        <w:t xml:space="preserve"> mouse model of Multiple Sclerosis over the </w:t>
      </w:r>
      <w:r w:rsidRPr="002C07C7">
        <w:rPr>
          <w:rFonts w:ascii="Times New Roman" w:hAnsi="Times New Roman" w:cs="Times New Roman" w:hint="eastAsia"/>
          <w:b/>
          <w:sz w:val="24"/>
          <w:szCs w:val="24"/>
        </w:rPr>
        <w:t>V</w:t>
      </w:r>
      <w:r w:rsidRPr="002C07C7">
        <w:rPr>
          <w:rFonts w:ascii="Times New Roman" w:hAnsi="Times New Roman" w:cs="Times New Roman"/>
          <w:b/>
          <w:sz w:val="24"/>
          <w:szCs w:val="24"/>
        </w:rPr>
        <w:t>CAM-1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Pr="002C07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Counterpart</w:t>
      </w:r>
    </w:p>
    <w:p w14:paraId="5A6C95F8" w14:textId="77777777" w:rsidR="000553BF" w:rsidRDefault="000553BF" w:rsidP="000553B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05430DD" w14:textId="77777777" w:rsidR="000553BF" w:rsidRDefault="000553BF" w:rsidP="000553B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37764AF" w14:textId="12C23ABD" w:rsidR="000553BF" w:rsidRPr="00700801" w:rsidRDefault="000553BF" w:rsidP="000553B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00801">
        <w:rPr>
          <w:rFonts w:ascii="Times New Roman" w:eastAsia="宋体" w:hAnsi="Times New Roman" w:cs="Times New Roman"/>
          <w:sz w:val="24"/>
          <w:szCs w:val="24"/>
        </w:rPr>
        <w:t xml:space="preserve">Haixia Liu, </w:t>
      </w:r>
      <w:r w:rsidRPr="00700801">
        <w:rPr>
          <w:rFonts w:ascii="Times New Roman" w:eastAsia="宋体" w:hAnsi="Times New Roman" w:cs="Times New Roman" w:hint="eastAsia"/>
          <w:sz w:val="24"/>
          <w:szCs w:val="24"/>
        </w:rPr>
        <w:t>Dongqing</w:t>
      </w:r>
      <w:r w:rsidRPr="00700801">
        <w:rPr>
          <w:rFonts w:ascii="Times New Roman" w:eastAsia="宋体" w:hAnsi="Times New Roman" w:cs="Times New Roman"/>
          <w:sz w:val="24"/>
          <w:szCs w:val="24"/>
        </w:rPr>
        <w:t xml:space="preserve"> Cui, Shasha huangfu,</w:t>
      </w:r>
      <w:bookmarkStart w:id="2" w:name="_Hlk157002993"/>
      <w:r w:rsidRPr="0070080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00801">
        <w:rPr>
          <w:rFonts w:ascii="Times New Roman" w:eastAsia="宋体" w:hAnsi="Times New Roman" w:cs="Times New Roman" w:hint="eastAsia"/>
          <w:sz w:val="24"/>
          <w:szCs w:val="24"/>
        </w:rPr>
        <w:t>Xiaojun</w:t>
      </w:r>
      <w:r w:rsidRPr="00700801">
        <w:rPr>
          <w:rFonts w:ascii="Times New Roman" w:eastAsia="宋体" w:hAnsi="Times New Roman" w:cs="Times New Roman"/>
          <w:sz w:val="24"/>
          <w:szCs w:val="24"/>
        </w:rPr>
        <w:t xml:space="preserve"> Wang</w:t>
      </w:r>
      <w:bookmarkEnd w:id="2"/>
      <w:r w:rsidRPr="00700801">
        <w:rPr>
          <w:rFonts w:ascii="Times New Roman" w:eastAsia="宋体" w:hAnsi="Times New Roman" w:cs="Times New Roman"/>
          <w:sz w:val="24"/>
          <w:szCs w:val="24"/>
        </w:rPr>
        <w:t>, Xiao Yu, Hui Yang, Xiaolei Zheng</w:t>
      </w:r>
      <w:r w:rsidRPr="00700801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700801">
        <w:rPr>
          <w:rFonts w:ascii="Times New Roman" w:eastAsia="宋体" w:hAnsi="Times New Roman" w:cs="Times New Roman"/>
          <w:sz w:val="24"/>
          <w:szCs w:val="24"/>
        </w:rPr>
        <w:t>, Yan Li, Jianzhong Bi, Leisheng Zhang, Ping Wang</w:t>
      </w:r>
    </w:p>
    <w:p w14:paraId="5F77F76E" w14:textId="77777777" w:rsidR="00762E46" w:rsidRPr="000553BF" w:rsidRDefault="00762E46" w:rsidP="008D59C9">
      <w:pPr>
        <w:spacing w:line="480" w:lineRule="auto"/>
      </w:pPr>
    </w:p>
    <w:p w14:paraId="185C1200" w14:textId="77777777" w:rsidR="0080299D" w:rsidRDefault="0080299D" w:rsidP="008D59C9">
      <w:pPr>
        <w:spacing w:line="480" w:lineRule="auto"/>
      </w:pPr>
    </w:p>
    <w:p w14:paraId="1F2B5814" w14:textId="77777777" w:rsidR="0080299D" w:rsidRDefault="0080299D" w:rsidP="008D59C9">
      <w:pPr>
        <w:spacing w:line="480" w:lineRule="auto"/>
      </w:pPr>
    </w:p>
    <w:p w14:paraId="5CDEB514" w14:textId="77777777" w:rsidR="0080299D" w:rsidRDefault="0080299D" w:rsidP="008D59C9">
      <w:pPr>
        <w:spacing w:line="480" w:lineRule="auto"/>
      </w:pPr>
    </w:p>
    <w:p w14:paraId="66D5BAD9" w14:textId="77777777" w:rsidR="0080299D" w:rsidRDefault="0080299D" w:rsidP="008D59C9">
      <w:pPr>
        <w:spacing w:line="480" w:lineRule="auto"/>
      </w:pPr>
    </w:p>
    <w:p w14:paraId="306DF6F7" w14:textId="77777777" w:rsidR="0080299D" w:rsidRDefault="0080299D" w:rsidP="008D59C9">
      <w:pPr>
        <w:spacing w:line="480" w:lineRule="auto"/>
      </w:pPr>
    </w:p>
    <w:p w14:paraId="05A83D4C" w14:textId="77777777" w:rsidR="0080299D" w:rsidRPr="00762E46" w:rsidRDefault="0080299D" w:rsidP="008D59C9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762E46">
        <w:rPr>
          <w:rFonts w:ascii="Times New Roman" w:hAnsi="Times New Roman" w:cs="Times New Roman"/>
          <w:b/>
          <w:sz w:val="24"/>
        </w:rPr>
        <w:t>Supplementary Information</w:t>
      </w:r>
    </w:p>
    <w:p w14:paraId="22443EBD" w14:textId="77777777" w:rsidR="0080299D" w:rsidRPr="00233CF9" w:rsidRDefault="0080299D" w:rsidP="008D59C9">
      <w:pPr>
        <w:spacing w:line="480" w:lineRule="auto"/>
        <w:rPr>
          <w:rFonts w:ascii="Times New Roman" w:hAnsi="Times New Roman"/>
          <w:sz w:val="24"/>
          <w:szCs w:val="24"/>
        </w:rPr>
      </w:pPr>
      <w:r w:rsidRPr="00233CF9">
        <w:rPr>
          <w:rFonts w:ascii="Times New Roman" w:hAnsi="Times New Roman"/>
          <w:b/>
          <w:sz w:val="24"/>
          <w:szCs w:val="24"/>
        </w:rPr>
        <w:t>Supplementary Table S1.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CF9">
        <w:rPr>
          <w:rFonts w:ascii="Times New Roman" w:hAnsi="Times New Roman"/>
          <w:sz w:val="24"/>
          <w:szCs w:val="24"/>
        </w:rPr>
        <w:t>The primers for qRT-PCR assay</w:t>
      </w:r>
      <w:r>
        <w:rPr>
          <w:rFonts w:ascii="Times New Roman" w:hAnsi="Times New Roman"/>
          <w:sz w:val="24"/>
          <w:szCs w:val="24"/>
        </w:rPr>
        <w:t>.</w:t>
      </w:r>
    </w:p>
    <w:p w14:paraId="2F279FFE" w14:textId="77777777" w:rsidR="0080299D" w:rsidRPr="00233CF9" w:rsidRDefault="0080299D" w:rsidP="008D59C9">
      <w:pPr>
        <w:spacing w:line="480" w:lineRule="auto"/>
        <w:rPr>
          <w:rFonts w:ascii="Times New Roman" w:hAnsi="Times New Roman"/>
          <w:sz w:val="24"/>
          <w:szCs w:val="24"/>
        </w:rPr>
      </w:pPr>
      <w:r w:rsidRPr="00233CF9">
        <w:rPr>
          <w:rFonts w:ascii="Times New Roman" w:hAnsi="Times New Roman"/>
          <w:b/>
          <w:sz w:val="24"/>
          <w:szCs w:val="24"/>
        </w:rPr>
        <w:t>Supplementary Table S2.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CF9">
        <w:rPr>
          <w:rFonts w:ascii="Times New Roman" w:hAnsi="Times New Roman"/>
          <w:sz w:val="24"/>
          <w:szCs w:val="24"/>
        </w:rPr>
        <w:t>The antibodies for western-blotting assay and protein staining</w:t>
      </w:r>
      <w:r>
        <w:rPr>
          <w:rFonts w:ascii="Times New Roman" w:hAnsi="Times New Roman"/>
          <w:sz w:val="24"/>
          <w:szCs w:val="24"/>
        </w:rPr>
        <w:t>.</w:t>
      </w:r>
    </w:p>
    <w:p w14:paraId="1E31AA1E" w14:textId="77777777" w:rsidR="006F4B3D" w:rsidRDefault="006F4B3D" w:rsidP="008D59C9">
      <w:pPr>
        <w:widowControl/>
        <w:spacing w:line="480" w:lineRule="auto"/>
        <w:jc w:val="left"/>
      </w:pPr>
      <w:r>
        <w:br w:type="page"/>
      </w:r>
    </w:p>
    <w:p w14:paraId="2FEB893C" w14:textId="08ACD0B5" w:rsidR="0041409A" w:rsidRPr="00EF5B37" w:rsidRDefault="006F4B3D" w:rsidP="00EF5B37">
      <w:pPr>
        <w:spacing w:line="480" w:lineRule="auto"/>
        <w:rPr>
          <w:rFonts w:ascii="Times New Roman" w:hAnsi="Times New Roman"/>
          <w:sz w:val="24"/>
          <w:szCs w:val="24"/>
        </w:rPr>
      </w:pPr>
      <w:r w:rsidRPr="00233CF9">
        <w:rPr>
          <w:rFonts w:ascii="Times New Roman" w:hAnsi="Times New Roman"/>
          <w:b/>
          <w:sz w:val="24"/>
          <w:szCs w:val="24"/>
        </w:rPr>
        <w:lastRenderedPageBreak/>
        <w:t>Supplementary Table S1.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CF9">
        <w:rPr>
          <w:rFonts w:ascii="Times New Roman" w:hAnsi="Times New Roman"/>
          <w:sz w:val="24"/>
          <w:szCs w:val="24"/>
        </w:rPr>
        <w:t>The primers for qRT-PCR assay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182"/>
      </w:tblGrid>
      <w:tr w:rsidR="0041409A" w14:paraId="371A73B3" w14:textId="77777777" w:rsidTr="00591DEC">
        <w:tc>
          <w:tcPr>
            <w:tcW w:w="3114" w:type="dxa"/>
          </w:tcPr>
          <w:p w14:paraId="79FCA0E7" w14:textId="2E2021BF" w:rsidR="0041409A" w:rsidRDefault="00591DEC" w:rsidP="00ED1D8F">
            <w:pPr>
              <w:widowControl/>
              <w:spacing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Primer name</w:t>
            </w:r>
          </w:p>
        </w:tc>
        <w:tc>
          <w:tcPr>
            <w:tcW w:w="5182" w:type="dxa"/>
          </w:tcPr>
          <w:p w14:paraId="6BB5C383" w14:textId="6DC7AE2A" w:rsidR="0041409A" w:rsidRDefault="00591DEC" w:rsidP="00ED1D8F">
            <w:pPr>
              <w:widowControl/>
              <w:spacing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Primer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equences</w:t>
            </w:r>
          </w:p>
        </w:tc>
      </w:tr>
      <w:tr w:rsidR="00057CBB" w:rsidRPr="00057CBB" w14:paraId="29174942" w14:textId="77777777" w:rsidTr="00591DEC">
        <w:trPr>
          <w:trHeight w:val="270"/>
        </w:trPr>
        <w:tc>
          <w:tcPr>
            <w:tcW w:w="3114" w:type="dxa"/>
            <w:noWrap/>
            <w:hideMark/>
          </w:tcPr>
          <w:p w14:paraId="15715F13" w14:textId="54FD5527" w:rsidR="00057CBB" w:rsidRPr="00057CBB" w:rsidRDefault="00057CBB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M-Il6</w:t>
            </w:r>
          </w:p>
        </w:tc>
        <w:tc>
          <w:tcPr>
            <w:tcW w:w="5182" w:type="dxa"/>
            <w:noWrap/>
            <w:hideMark/>
          </w:tcPr>
          <w:p w14:paraId="49ED28EF" w14:textId="1ABD08A0" w:rsidR="00057CBB" w:rsidRDefault="00591DEC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Forward: </w:t>
            </w:r>
            <w:r w:rsidR="00057CBB"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CTTCTTGGGACTGATGCTGGT</w:t>
            </w:r>
          </w:p>
          <w:p w14:paraId="39591214" w14:textId="077C1A02" w:rsidR="00057CBB" w:rsidRPr="00057CBB" w:rsidRDefault="00591DEC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Reverse: </w:t>
            </w:r>
            <w:r w:rsidR="00057CBB"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CTCTGTGAAGTCTCCTCTCCG</w:t>
            </w:r>
          </w:p>
        </w:tc>
      </w:tr>
      <w:tr w:rsidR="00057CBB" w:rsidRPr="00057CBB" w14:paraId="51B1B098" w14:textId="77777777" w:rsidTr="00591DEC">
        <w:trPr>
          <w:trHeight w:val="270"/>
        </w:trPr>
        <w:tc>
          <w:tcPr>
            <w:tcW w:w="3114" w:type="dxa"/>
            <w:noWrap/>
            <w:hideMark/>
          </w:tcPr>
          <w:p w14:paraId="1F69D671" w14:textId="64169651" w:rsidR="00057CBB" w:rsidRPr="00057CBB" w:rsidRDefault="00057CBB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M-Tnfa</w:t>
            </w:r>
          </w:p>
        </w:tc>
        <w:tc>
          <w:tcPr>
            <w:tcW w:w="5182" w:type="dxa"/>
            <w:noWrap/>
            <w:hideMark/>
          </w:tcPr>
          <w:p w14:paraId="6A01AFA9" w14:textId="2220B306" w:rsidR="00057CBB" w:rsidRDefault="00591DEC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Forward: </w:t>
            </w:r>
            <w:r w:rsidR="00057CBB"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AGCCGATGGGTTGTACCTTG</w:t>
            </w:r>
          </w:p>
          <w:p w14:paraId="3A545E48" w14:textId="13C31949" w:rsidR="00057CBB" w:rsidRPr="00057CBB" w:rsidRDefault="00591DEC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Reverse: </w:t>
            </w:r>
            <w:r w:rsidR="00057CBB"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ATAGCAAATCGGCTGACGGT</w:t>
            </w:r>
          </w:p>
        </w:tc>
      </w:tr>
      <w:tr w:rsidR="00057CBB" w:rsidRPr="00057CBB" w14:paraId="434F7DC9" w14:textId="77777777" w:rsidTr="00591DEC">
        <w:trPr>
          <w:trHeight w:val="270"/>
        </w:trPr>
        <w:tc>
          <w:tcPr>
            <w:tcW w:w="3114" w:type="dxa"/>
            <w:noWrap/>
            <w:hideMark/>
          </w:tcPr>
          <w:p w14:paraId="3B229ECB" w14:textId="3E9F1475" w:rsidR="00057CBB" w:rsidRPr="00057CBB" w:rsidRDefault="00057CBB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M-Ifng</w:t>
            </w:r>
          </w:p>
        </w:tc>
        <w:tc>
          <w:tcPr>
            <w:tcW w:w="5182" w:type="dxa"/>
            <w:noWrap/>
            <w:hideMark/>
          </w:tcPr>
          <w:p w14:paraId="0E9EEBC0" w14:textId="299F0115" w:rsidR="00057CBB" w:rsidRDefault="00591DEC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Forward: </w:t>
            </w:r>
            <w:r w:rsidR="00057CBB"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GCTCTGAGACAATGAACGCTACA</w:t>
            </w:r>
          </w:p>
          <w:p w14:paraId="3A32A0CC" w14:textId="76B49696" w:rsidR="00057CBB" w:rsidRPr="00057CBB" w:rsidRDefault="00591DEC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Reverse: </w:t>
            </w:r>
            <w:r w:rsidR="00057CBB"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GCAGTAACAGCCAGAAACAGC</w:t>
            </w:r>
          </w:p>
        </w:tc>
      </w:tr>
      <w:tr w:rsidR="00057CBB" w:rsidRPr="00057CBB" w14:paraId="5B3A45DB" w14:textId="77777777" w:rsidTr="00591DEC">
        <w:trPr>
          <w:trHeight w:val="270"/>
        </w:trPr>
        <w:tc>
          <w:tcPr>
            <w:tcW w:w="3114" w:type="dxa"/>
            <w:noWrap/>
            <w:hideMark/>
          </w:tcPr>
          <w:p w14:paraId="70B55457" w14:textId="39945665" w:rsidR="00057CBB" w:rsidRPr="00057CBB" w:rsidRDefault="00057CBB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M-actin</w:t>
            </w:r>
          </w:p>
        </w:tc>
        <w:tc>
          <w:tcPr>
            <w:tcW w:w="5182" w:type="dxa"/>
            <w:noWrap/>
            <w:hideMark/>
          </w:tcPr>
          <w:p w14:paraId="3D21F4A4" w14:textId="4F583215" w:rsidR="00057CBB" w:rsidRDefault="00591DEC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Forward: </w:t>
            </w:r>
            <w:r w:rsidR="00057CBB"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GGCTGTATTCCCCTCCATCG</w:t>
            </w:r>
          </w:p>
          <w:p w14:paraId="777193A6" w14:textId="520A2596" w:rsidR="00057CBB" w:rsidRPr="00057CBB" w:rsidRDefault="00591DEC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Reverse: </w:t>
            </w:r>
            <w:r w:rsidR="00057CBB"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CCAGTTGGTAACAATGCCATGT</w:t>
            </w:r>
          </w:p>
        </w:tc>
      </w:tr>
      <w:tr w:rsidR="00057CBB" w:rsidRPr="00057CBB" w14:paraId="7D97C2A3" w14:textId="77777777" w:rsidTr="00591DEC">
        <w:trPr>
          <w:trHeight w:val="270"/>
        </w:trPr>
        <w:tc>
          <w:tcPr>
            <w:tcW w:w="3114" w:type="dxa"/>
            <w:noWrap/>
            <w:hideMark/>
          </w:tcPr>
          <w:p w14:paraId="6C850CEA" w14:textId="1677E1F9" w:rsidR="00057CBB" w:rsidRPr="00057CBB" w:rsidRDefault="00057CBB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M-Il1b</w:t>
            </w:r>
          </w:p>
        </w:tc>
        <w:tc>
          <w:tcPr>
            <w:tcW w:w="5182" w:type="dxa"/>
            <w:noWrap/>
            <w:hideMark/>
          </w:tcPr>
          <w:p w14:paraId="6184FFCE" w14:textId="5F59FF70" w:rsidR="00057CBB" w:rsidRDefault="00591DEC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Forward: </w:t>
            </w:r>
            <w:r w:rsidR="00057CBB"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GTGTCTTTCCCGTGGACCTT</w:t>
            </w:r>
          </w:p>
          <w:p w14:paraId="474D5A8E" w14:textId="3301095B" w:rsidR="00057CBB" w:rsidRPr="00057CBB" w:rsidRDefault="00591DEC" w:rsidP="00057CBB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Reverse: </w:t>
            </w:r>
            <w:r w:rsidR="00057CBB" w:rsidRPr="00057CBB">
              <w:rPr>
                <w:rFonts w:ascii="Tahoma" w:eastAsia="宋体" w:hAnsi="Tahoma" w:cs="Tahoma"/>
                <w:color w:val="000000"/>
                <w:kern w:val="0"/>
                <w:sz w:val="22"/>
              </w:rPr>
              <w:t>AATGGGAACGTCACACACCA</w:t>
            </w:r>
          </w:p>
        </w:tc>
      </w:tr>
    </w:tbl>
    <w:p w14:paraId="36465605" w14:textId="6A7F479F" w:rsidR="006F4B3D" w:rsidRDefault="006F4B3D" w:rsidP="008D59C9">
      <w:pPr>
        <w:widowControl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0A31EC3" w14:textId="77777777" w:rsidR="0041409A" w:rsidRDefault="006F4B3D" w:rsidP="008D59C9">
      <w:pPr>
        <w:widowControl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35EBD22" w14:textId="0367CFFF" w:rsidR="006F4B3D" w:rsidRDefault="006F4B3D" w:rsidP="008D59C9">
      <w:pPr>
        <w:widowControl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717C7A7C" w14:textId="2A9DAC66" w:rsidR="006F4B3D" w:rsidRPr="00821474" w:rsidRDefault="006F4B3D" w:rsidP="00821474">
      <w:pPr>
        <w:spacing w:line="480" w:lineRule="auto"/>
        <w:rPr>
          <w:rFonts w:ascii="Times New Roman" w:hAnsi="Times New Roman"/>
          <w:sz w:val="24"/>
          <w:szCs w:val="24"/>
        </w:rPr>
      </w:pPr>
      <w:r w:rsidRPr="00233CF9">
        <w:rPr>
          <w:rFonts w:ascii="Times New Roman" w:hAnsi="Times New Roman"/>
          <w:b/>
          <w:sz w:val="24"/>
          <w:szCs w:val="24"/>
        </w:rPr>
        <w:t>Supplementary Table S2.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CF9">
        <w:rPr>
          <w:rFonts w:ascii="Times New Roman" w:hAnsi="Times New Roman"/>
          <w:sz w:val="24"/>
          <w:szCs w:val="24"/>
        </w:rPr>
        <w:t>The antibodies for western-blotting assay and protein staining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2410"/>
      </w:tblGrid>
      <w:tr w:rsidR="00FE2C69" w14:paraId="584B77BA" w14:textId="77777777" w:rsidTr="00FE2C69">
        <w:tc>
          <w:tcPr>
            <w:tcW w:w="4106" w:type="dxa"/>
          </w:tcPr>
          <w:p w14:paraId="356E9208" w14:textId="0037A0BD" w:rsidR="00FE2C69" w:rsidRDefault="00FE2C69" w:rsidP="008D59C9">
            <w:pPr>
              <w:spacing w:line="480" w:lineRule="auto"/>
            </w:pPr>
            <w:r>
              <w:t>A</w:t>
            </w:r>
            <w:r>
              <w:rPr>
                <w:rFonts w:hint="eastAsia"/>
              </w:rPr>
              <w:t>ntibody</w:t>
            </w:r>
          </w:p>
        </w:tc>
        <w:tc>
          <w:tcPr>
            <w:tcW w:w="1559" w:type="dxa"/>
          </w:tcPr>
          <w:p w14:paraId="6DE51DA3" w14:textId="5CE8ABFB" w:rsidR="00FE2C69" w:rsidRDefault="00FE2C69" w:rsidP="008D59C9">
            <w:pPr>
              <w:spacing w:line="480" w:lineRule="auto"/>
            </w:pPr>
            <w:r>
              <w:t>C</w:t>
            </w:r>
            <w:r>
              <w:rPr>
                <w:rFonts w:hint="eastAsia"/>
              </w:rPr>
              <w:t>ompany</w:t>
            </w:r>
          </w:p>
        </w:tc>
        <w:tc>
          <w:tcPr>
            <w:tcW w:w="2410" w:type="dxa"/>
          </w:tcPr>
          <w:p w14:paraId="09AEE32A" w14:textId="1472BC98" w:rsidR="00FE2C69" w:rsidRDefault="00FE2C69" w:rsidP="008D59C9">
            <w:pPr>
              <w:spacing w:line="480" w:lineRule="auto"/>
            </w:pPr>
            <w:r>
              <w:rPr>
                <w:rFonts w:hint="eastAsia"/>
              </w:rPr>
              <w:t>Catalog</w:t>
            </w:r>
            <w:r>
              <w:t xml:space="preserve"> </w:t>
            </w:r>
            <w:r>
              <w:rPr>
                <w:rFonts w:hint="eastAsia"/>
              </w:rPr>
              <w:t>number</w:t>
            </w:r>
          </w:p>
        </w:tc>
      </w:tr>
      <w:tr w:rsidR="00FE2C69" w14:paraId="17425042" w14:textId="77777777" w:rsidTr="00FE2C69">
        <w:tc>
          <w:tcPr>
            <w:tcW w:w="4106" w:type="dxa"/>
          </w:tcPr>
          <w:p w14:paraId="623CF35C" w14:textId="6B7795B3" w:rsidR="00FE2C69" w:rsidRDefault="00FE2C69" w:rsidP="008D59C9">
            <w:pPr>
              <w:spacing w:line="480" w:lineRule="auto"/>
            </w:pPr>
            <w:r>
              <w:rPr>
                <w:rFonts w:hint="eastAsia"/>
              </w:rPr>
              <w:t>AIF1/IBA1</w:t>
            </w:r>
            <w:r>
              <w:t xml:space="preserve"> </w:t>
            </w:r>
            <w:r>
              <w:rPr>
                <w:rFonts w:hint="eastAsia"/>
              </w:rPr>
              <w:t>Rabbit</w:t>
            </w:r>
            <w:r>
              <w:t xml:space="preserve"> </w:t>
            </w:r>
            <w:r>
              <w:rPr>
                <w:rFonts w:hint="eastAsia"/>
              </w:rPr>
              <w:t>mAb</w:t>
            </w:r>
          </w:p>
        </w:tc>
        <w:tc>
          <w:tcPr>
            <w:tcW w:w="1559" w:type="dxa"/>
          </w:tcPr>
          <w:p w14:paraId="5750F3A0" w14:textId="0F55ED06" w:rsidR="00FE2C69" w:rsidRDefault="0041409A" w:rsidP="008D59C9">
            <w:pPr>
              <w:spacing w:line="480" w:lineRule="auto"/>
            </w:pPr>
            <w:r>
              <w:rPr>
                <w:rFonts w:hint="eastAsia"/>
              </w:rPr>
              <w:t>ABclonal</w:t>
            </w:r>
          </w:p>
        </w:tc>
        <w:tc>
          <w:tcPr>
            <w:tcW w:w="2410" w:type="dxa"/>
          </w:tcPr>
          <w:p w14:paraId="579F2DD8" w14:textId="45A35816" w:rsidR="00FE2C69" w:rsidRDefault="00FE2C69" w:rsidP="008D59C9">
            <w:pPr>
              <w:spacing w:line="480" w:lineRule="auto"/>
            </w:pPr>
            <w:r>
              <w:rPr>
                <w:rFonts w:hint="eastAsia"/>
              </w:rPr>
              <w:t>A19776</w:t>
            </w:r>
          </w:p>
        </w:tc>
      </w:tr>
      <w:tr w:rsidR="00FE2C69" w14:paraId="113DD54B" w14:textId="77777777" w:rsidTr="00FE2C69">
        <w:tc>
          <w:tcPr>
            <w:tcW w:w="4106" w:type="dxa"/>
          </w:tcPr>
          <w:p w14:paraId="660DAD85" w14:textId="0E8DC029" w:rsidR="00FE2C69" w:rsidRDefault="00FE2C69" w:rsidP="008D59C9">
            <w:pPr>
              <w:spacing w:line="480" w:lineRule="auto"/>
            </w:pPr>
            <w:r>
              <w:rPr>
                <w:rFonts w:hint="eastAsia"/>
              </w:rPr>
              <w:t>IBA1</w:t>
            </w:r>
            <w:r>
              <w:t xml:space="preserve"> </w:t>
            </w:r>
            <w:r>
              <w:rPr>
                <w:rFonts w:hint="eastAsia"/>
              </w:rPr>
              <w:t>Polyclonal</w:t>
            </w:r>
            <w:r>
              <w:t xml:space="preserve"> </w:t>
            </w:r>
            <w:r>
              <w:rPr>
                <w:rFonts w:hint="eastAsia"/>
              </w:rPr>
              <w:t>antibody</w:t>
            </w:r>
          </w:p>
        </w:tc>
        <w:tc>
          <w:tcPr>
            <w:tcW w:w="1559" w:type="dxa"/>
          </w:tcPr>
          <w:p w14:paraId="35C6B457" w14:textId="7609EF75" w:rsidR="00FE2C69" w:rsidRDefault="00FE2C69" w:rsidP="008D59C9">
            <w:pPr>
              <w:spacing w:line="480" w:lineRule="auto"/>
            </w:pPr>
            <w:r>
              <w:t>P</w:t>
            </w:r>
            <w:r>
              <w:rPr>
                <w:rFonts w:hint="eastAsia"/>
              </w:rPr>
              <w:t>roteintech</w:t>
            </w:r>
          </w:p>
        </w:tc>
        <w:tc>
          <w:tcPr>
            <w:tcW w:w="2410" w:type="dxa"/>
          </w:tcPr>
          <w:p w14:paraId="23012C19" w14:textId="39756BFA" w:rsidR="00FE2C69" w:rsidRDefault="00FE2C69" w:rsidP="008D59C9">
            <w:pPr>
              <w:spacing w:line="480" w:lineRule="auto"/>
            </w:pPr>
            <w:r>
              <w:rPr>
                <w:rFonts w:hint="eastAsia"/>
              </w:rPr>
              <w:t>10904-1-AP</w:t>
            </w:r>
          </w:p>
        </w:tc>
      </w:tr>
      <w:tr w:rsidR="00FE2C69" w14:paraId="13BDAAD4" w14:textId="77777777" w:rsidTr="00FE2C69">
        <w:tc>
          <w:tcPr>
            <w:tcW w:w="4106" w:type="dxa"/>
          </w:tcPr>
          <w:p w14:paraId="0C2C56D2" w14:textId="6DFABDD0" w:rsidR="00FE2C69" w:rsidRDefault="00FE2C69" w:rsidP="008D59C9">
            <w:pPr>
              <w:spacing w:line="480" w:lineRule="auto"/>
            </w:pPr>
            <w:r>
              <w:rPr>
                <w:rFonts w:hint="eastAsia"/>
              </w:rPr>
              <w:t>Myelin</w:t>
            </w:r>
            <w:r>
              <w:t xml:space="preserve"> </w:t>
            </w:r>
            <w:r>
              <w:rPr>
                <w:rFonts w:hint="eastAsia"/>
              </w:rPr>
              <w:t>basic</w:t>
            </w:r>
            <w:r>
              <w:t xml:space="preserve"> </w:t>
            </w:r>
            <w:r>
              <w:rPr>
                <w:rFonts w:hint="eastAsia"/>
              </w:rPr>
              <w:t>protein</w:t>
            </w:r>
            <w:r>
              <w:t xml:space="preserve"> </w:t>
            </w:r>
            <w:r>
              <w:rPr>
                <w:rFonts w:hint="eastAsia"/>
              </w:rPr>
              <w:t>Polyclonal</w:t>
            </w:r>
            <w:r>
              <w:t xml:space="preserve"> </w:t>
            </w:r>
            <w:r>
              <w:rPr>
                <w:rFonts w:hint="eastAsia"/>
              </w:rPr>
              <w:t>antibody</w:t>
            </w:r>
          </w:p>
        </w:tc>
        <w:tc>
          <w:tcPr>
            <w:tcW w:w="1559" w:type="dxa"/>
          </w:tcPr>
          <w:p w14:paraId="1C0B6F16" w14:textId="0522A1DE" w:rsidR="00FE2C69" w:rsidRDefault="00FE2C69" w:rsidP="008D59C9">
            <w:pPr>
              <w:spacing w:line="480" w:lineRule="auto"/>
            </w:pPr>
            <w:r>
              <w:t>P</w:t>
            </w:r>
            <w:r>
              <w:rPr>
                <w:rFonts w:hint="eastAsia"/>
              </w:rPr>
              <w:t>roteintech</w:t>
            </w:r>
          </w:p>
        </w:tc>
        <w:tc>
          <w:tcPr>
            <w:tcW w:w="2410" w:type="dxa"/>
          </w:tcPr>
          <w:p w14:paraId="7DB16CB0" w14:textId="4128937B" w:rsidR="00FE2C69" w:rsidRDefault="00FE2C69" w:rsidP="008D59C9">
            <w:pPr>
              <w:spacing w:line="480" w:lineRule="auto"/>
            </w:pPr>
            <w:r>
              <w:rPr>
                <w:rFonts w:hint="eastAsia"/>
              </w:rPr>
              <w:t>10548-1-AP</w:t>
            </w:r>
          </w:p>
        </w:tc>
      </w:tr>
      <w:tr w:rsidR="00FE2C69" w14:paraId="63A6AE2C" w14:textId="77777777" w:rsidTr="00FE2C69">
        <w:tc>
          <w:tcPr>
            <w:tcW w:w="4106" w:type="dxa"/>
          </w:tcPr>
          <w:p w14:paraId="6E4F3EE9" w14:textId="6CABE0B7" w:rsidR="00FE2C69" w:rsidRDefault="00FE2C69" w:rsidP="008D59C9">
            <w:pPr>
              <w:spacing w:line="480" w:lineRule="auto"/>
            </w:pPr>
            <w:r>
              <w:rPr>
                <w:rFonts w:hint="eastAsia"/>
              </w:rPr>
              <w:t>CD45</w:t>
            </w:r>
            <w:r>
              <w:t xml:space="preserve"> </w:t>
            </w:r>
            <w:r>
              <w:rPr>
                <w:rFonts w:hint="eastAsia"/>
              </w:rPr>
              <w:t>Rabbit</w:t>
            </w:r>
            <w:r>
              <w:t xml:space="preserve"> </w:t>
            </w:r>
            <w:r>
              <w:rPr>
                <w:rFonts w:hint="eastAsia"/>
              </w:rPr>
              <w:t>mAb</w:t>
            </w:r>
          </w:p>
        </w:tc>
        <w:tc>
          <w:tcPr>
            <w:tcW w:w="1559" w:type="dxa"/>
          </w:tcPr>
          <w:p w14:paraId="712D5DD0" w14:textId="1F522F0A" w:rsidR="00FE2C69" w:rsidRDefault="00FE2C69" w:rsidP="008D59C9">
            <w:pPr>
              <w:spacing w:line="480" w:lineRule="auto"/>
            </w:pPr>
            <w:r>
              <w:rPr>
                <w:rFonts w:hint="eastAsia"/>
              </w:rPr>
              <w:t>ABclonal</w:t>
            </w:r>
          </w:p>
        </w:tc>
        <w:tc>
          <w:tcPr>
            <w:tcW w:w="2410" w:type="dxa"/>
          </w:tcPr>
          <w:p w14:paraId="7474E76D" w14:textId="056D81DB" w:rsidR="00FE2C69" w:rsidRDefault="00FE2C69" w:rsidP="008D59C9">
            <w:pPr>
              <w:spacing w:line="480" w:lineRule="auto"/>
            </w:pPr>
            <w:r>
              <w:rPr>
                <w:rFonts w:hint="eastAsia"/>
              </w:rPr>
              <w:t>A23549</w:t>
            </w:r>
          </w:p>
        </w:tc>
      </w:tr>
      <w:tr w:rsidR="00FE2C69" w14:paraId="6DCCA317" w14:textId="77777777" w:rsidTr="00FE2C69">
        <w:tc>
          <w:tcPr>
            <w:tcW w:w="4106" w:type="dxa"/>
          </w:tcPr>
          <w:p w14:paraId="605B8C89" w14:textId="27A34833" w:rsidR="00FE2C69" w:rsidRDefault="0041409A" w:rsidP="00FE2C69">
            <w:pPr>
              <w:spacing w:line="480" w:lineRule="auto"/>
            </w:pPr>
            <w:r>
              <w:rPr>
                <w:rFonts w:hint="eastAsia"/>
              </w:rPr>
              <w:t>CD68</w:t>
            </w:r>
            <w:r>
              <w:t xml:space="preserve"> </w:t>
            </w:r>
            <w:r>
              <w:rPr>
                <w:rFonts w:hint="eastAsia"/>
              </w:rPr>
              <w:t>Rabbit</w:t>
            </w:r>
            <w:r>
              <w:t xml:space="preserve"> </w:t>
            </w:r>
            <w:r>
              <w:rPr>
                <w:rFonts w:hint="eastAsia"/>
              </w:rPr>
              <w:t>PolymAb</w:t>
            </w:r>
          </w:p>
        </w:tc>
        <w:tc>
          <w:tcPr>
            <w:tcW w:w="1559" w:type="dxa"/>
          </w:tcPr>
          <w:p w14:paraId="332B3EE2" w14:textId="5DED0938" w:rsidR="00FE2C69" w:rsidRDefault="0041409A" w:rsidP="00FE2C69">
            <w:pPr>
              <w:spacing w:line="480" w:lineRule="auto"/>
            </w:pPr>
            <w:r>
              <w:rPr>
                <w:rFonts w:hint="eastAsia"/>
              </w:rPr>
              <w:t>ABclonal</w:t>
            </w:r>
          </w:p>
        </w:tc>
        <w:tc>
          <w:tcPr>
            <w:tcW w:w="2410" w:type="dxa"/>
          </w:tcPr>
          <w:p w14:paraId="1D183926" w14:textId="7117D358" w:rsidR="00FE2C69" w:rsidRDefault="0041409A" w:rsidP="00FE2C69">
            <w:pPr>
              <w:spacing w:line="480" w:lineRule="auto"/>
            </w:pPr>
            <w:r>
              <w:rPr>
                <w:rFonts w:hint="eastAsia"/>
              </w:rPr>
              <w:t>A24386</w:t>
            </w:r>
          </w:p>
        </w:tc>
      </w:tr>
      <w:tr w:rsidR="0041409A" w14:paraId="4AC1828A" w14:textId="77777777" w:rsidTr="00FE2C69">
        <w:tc>
          <w:tcPr>
            <w:tcW w:w="4106" w:type="dxa"/>
          </w:tcPr>
          <w:p w14:paraId="4D0DF354" w14:textId="3CF49373" w:rsidR="0041409A" w:rsidRDefault="0041409A" w:rsidP="00FE2C69">
            <w:pPr>
              <w:spacing w:line="480" w:lineRule="auto"/>
            </w:pPr>
            <w:r>
              <w:rPr>
                <w:rFonts w:hint="eastAsia"/>
              </w:rPr>
              <w:t>GFAP</w:t>
            </w:r>
            <w:r>
              <w:t xml:space="preserve"> </w:t>
            </w:r>
            <w:r>
              <w:rPr>
                <w:rFonts w:hint="eastAsia"/>
              </w:rPr>
              <w:t>Rabbit</w:t>
            </w:r>
            <w:r>
              <w:t xml:space="preserve"> </w:t>
            </w:r>
            <w:r>
              <w:rPr>
                <w:rFonts w:hint="eastAsia"/>
              </w:rPr>
              <w:t>mAb</w:t>
            </w:r>
          </w:p>
        </w:tc>
        <w:tc>
          <w:tcPr>
            <w:tcW w:w="1559" w:type="dxa"/>
          </w:tcPr>
          <w:p w14:paraId="2B3CCE82" w14:textId="2F5F1AC0" w:rsidR="0041409A" w:rsidRDefault="0041409A" w:rsidP="00FE2C69">
            <w:pPr>
              <w:spacing w:line="480" w:lineRule="auto"/>
            </w:pPr>
            <w:r>
              <w:rPr>
                <w:rFonts w:hint="eastAsia"/>
              </w:rPr>
              <w:t>ABclonal</w:t>
            </w:r>
          </w:p>
        </w:tc>
        <w:tc>
          <w:tcPr>
            <w:tcW w:w="2410" w:type="dxa"/>
          </w:tcPr>
          <w:p w14:paraId="56CB27C5" w14:textId="1ABDC019" w:rsidR="0041409A" w:rsidRDefault="0041409A" w:rsidP="00FE2C69">
            <w:pPr>
              <w:spacing w:line="480" w:lineRule="auto"/>
            </w:pPr>
            <w:r>
              <w:rPr>
                <w:rFonts w:hint="eastAsia"/>
              </w:rPr>
              <w:t>A19058</w:t>
            </w:r>
          </w:p>
        </w:tc>
      </w:tr>
      <w:tr w:rsidR="009C6067" w14:paraId="575C8DF7" w14:textId="77777777" w:rsidTr="00FE2C69">
        <w:tc>
          <w:tcPr>
            <w:tcW w:w="4106" w:type="dxa"/>
          </w:tcPr>
          <w:p w14:paraId="251CCB99" w14:textId="5B7B8754" w:rsidR="009C6067" w:rsidRDefault="009C6067" w:rsidP="00FE2C69">
            <w:pPr>
              <w:spacing w:line="480" w:lineRule="auto"/>
            </w:pPr>
            <w:r>
              <w:rPr>
                <w:rFonts w:hint="eastAsia"/>
              </w:rPr>
              <w:t>β</w:t>
            </w:r>
            <w:r>
              <w:rPr>
                <w:rFonts w:hint="eastAsia"/>
              </w:rPr>
              <w:t>-Actin</w:t>
            </w:r>
            <w:r>
              <w:t xml:space="preserve"> </w:t>
            </w:r>
            <w:r>
              <w:rPr>
                <w:rFonts w:hint="eastAsia"/>
              </w:rPr>
              <w:t>Rabbit</w:t>
            </w:r>
            <w:r>
              <w:t xml:space="preserve"> </w:t>
            </w:r>
            <w:r>
              <w:rPr>
                <w:rFonts w:hint="eastAsia"/>
              </w:rPr>
              <w:t>mAb</w:t>
            </w:r>
          </w:p>
        </w:tc>
        <w:tc>
          <w:tcPr>
            <w:tcW w:w="1559" w:type="dxa"/>
          </w:tcPr>
          <w:p w14:paraId="5CBB63F4" w14:textId="73DD9CD6" w:rsidR="009C6067" w:rsidRDefault="009C6067" w:rsidP="00FE2C69">
            <w:pPr>
              <w:spacing w:line="480" w:lineRule="auto"/>
            </w:pPr>
            <w:r>
              <w:rPr>
                <w:rFonts w:hint="eastAsia"/>
              </w:rPr>
              <w:t>ABclonal</w:t>
            </w:r>
          </w:p>
        </w:tc>
        <w:tc>
          <w:tcPr>
            <w:tcW w:w="2410" w:type="dxa"/>
          </w:tcPr>
          <w:p w14:paraId="1BF66A66" w14:textId="58025F0B" w:rsidR="009C6067" w:rsidRDefault="009C6067" w:rsidP="00FE2C69">
            <w:pPr>
              <w:spacing w:line="480" w:lineRule="auto"/>
            </w:pPr>
            <w:r>
              <w:rPr>
                <w:rFonts w:hint="eastAsia"/>
              </w:rPr>
              <w:t>AC026</w:t>
            </w:r>
          </w:p>
        </w:tc>
      </w:tr>
      <w:tr w:rsidR="009C6067" w14:paraId="1E4F75EF" w14:textId="77777777" w:rsidTr="00FE2C69">
        <w:tc>
          <w:tcPr>
            <w:tcW w:w="4106" w:type="dxa"/>
          </w:tcPr>
          <w:p w14:paraId="396687E7" w14:textId="1440131F" w:rsidR="009C6067" w:rsidRDefault="009C6067" w:rsidP="00FE2C69">
            <w:pPr>
              <w:spacing w:line="480" w:lineRule="auto"/>
            </w:pPr>
            <w:r w:rsidRPr="009C6067">
              <w:t>Goat Anti-Rabbit IgG H</w:t>
            </w:r>
            <w:r>
              <w:rPr>
                <w:rFonts w:hint="eastAsia"/>
              </w:rPr>
              <w:t>+</w:t>
            </w:r>
            <w:r w:rsidRPr="009C6067">
              <w:t>L</w:t>
            </w:r>
            <w:r>
              <w:rPr>
                <w:rFonts w:hint="eastAsia"/>
              </w:rPr>
              <w:t>(</w:t>
            </w:r>
            <w:r>
              <w:t>HRP)</w:t>
            </w:r>
          </w:p>
        </w:tc>
        <w:tc>
          <w:tcPr>
            <w:tcW w:w="1559" w:type="dxa"/>
          </w:tcPr>
          <w:p w14:paraId="2D786995" w14:textId="62558B18" w:rsidR="009C6067" w:rsidRDefault="009C6067" w:rsidP="00FE2C69">
            <w:pPr>
              <w:spacing w:line="480" w:lineRule="auto"/>
            </w:pPr>
            <w:r>
              <w:rPr>
                <w:rFonts w:hint="eastAsia"/>
              </w:rPr>
              <w:t>ZSGB-BIO</w:t>
            </w:r>
          </w:p>
        </w:tc>
        <w:tc>
          <w:tcPr>
            <w:tcW w:w="2410" w:type="dxa"/>
          </w:tcPr>
          <w:p w14:paraId="7F774999" w14:textId="19204C65" w:rsidR="009C6067" w:rsidRDefault="009C6067" w:rsidP="00FE2C69">
            <w:pPr>
              <w:spacing w:line="480" w:lineRule="auto"/>
            </w:pPr>
            <w:r w:rsidRPr="009C6067">
              <w:t>ZB-2306</w:t>
            </w:r>
          </w:p>
        </w:tc>
      </w:tr>
      <w:tr w:rsidR="009C6067" w14:paraId="23CD56F9" w14:textId="77777777" w:rsidTr="00FE2C69">
        <w:tc>
          <w:tcPr>
            <w:tcW w:w="4106" w:type="dxa"/>
          </w:tcPr>
          <w:p w14:paraId="2752C942" w14:textId="51F39875" w:rsidR="009C6067" w:rsidRPr="009C6067" w:rsidRDefault="009C6067" w:rsidP="00FE2C69">
            <w:pPr>
              <w:spacing w:line="480" w:lineRule="auto"/>
            </w:pPr>
            <w:r w:rsidRPr="009C6067">
              <w:t>Goat Anti-Rabbit IgG H&amp;L (Alexa Fluor® 488)</w:t>
            </w:r>
          </w:p>
        </w:tc>
        <w:tc>
          <w:tcPr>
            <w:tcW w:w="1559" w:type="dxa"/>
          </w:tcPr>
          <w:p w14:paraId="2DFFBE06" w14:textId="3F7D3769" w:rsidR="009C6067" w:rsidRDefault="009C6067" w:rsidP="00FE2C69">
            <w:pPr>
              <w:spacing w:line="480" w:lineRule="auto"/>
            </w:pPr>
            <w:r>
              <w:t>A</w:t>
            </w:r>
            <w:r>
              <w:rPr>
                <w:rFonts w:hint="eastAsia"/>
              </w:rPr>
              <w:t>bcam</w:t>
            </w:r>
          </w:p>
        </w:tc>
        <w:tc>
          <w:tcPr>
            <w:tcW w:w="2410" w:type="dxa"/>
          </w:tcPr>
          <w:p w14:paraId="4729A5E0" w14:textId="28A81A41" w:rsidR="009C6067" w:rsidRPr="009C6067" w:rsidRDefault="009C6067" w:rsidP="00FE2C69">
            <w:pPr>
              <w:spacing w:line="480" w:lineRule="auto"/>
            </w:pPr>
            <w:r w:rsidRPr="009C6067">
              <w:t>ab150077</w:t>
            </w:r>
          </w:p>
        </w:tc>
      </w:tr>
    </w:tbl>
    <w:p w14:paraId="4F73CA1A" w14:textId="77777777" w:rsidR="0080299D" w:rsidRPr="006F4B3D" w:rsidRDefault="0080299D" w:rsidP="008D59C9">
      <w:pPr>
        <w:spacing w:line="480" w:lineRule="auto"/>
      </w:pPr>
    </w:p>
    <w:sectPr w:rsidR="0080299D" w:rsidRPr="006F4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2F9F0" w14:textId="77777777" w:rsidR="007555B0" w:rsidRDefault="007555B0" w:rsidP="00762E46">
      <w:r>
        <w:separator/>
      </w:r>
    </w:p>
  </w:endnote>
  <w:endnote w:type="continuationSeparator" w:id="0">
    <w:p w14:paraId="680020C2" w14:textId="77777777" w:rsidR="007555B0" w:rsidRDefault="007555B0" w:rsidP="0076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18133" w14:textId="77777777" w:rsidR="007555B0" w:rsidRDefault="007555B0" w:rsidP="00762E46">
      <w:r>
        <w:separator/>
      </w:r>
    </w:p>
  </w:footnote>
  <w:footnote w:type="continuationSeparator" w:id="0">
    <w:p w14:paraId="08E910E1" w14:textId="77777777" w:rsidR="007555B0" w:rsidRDefault="007555B0" w:rsidP="00762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A27"/>
    <w:rsid w:val="000553BF"/>
    <w:rsid w:val="00057CBB"/>
    <w:rsid w:val="0041409A"/>
    <w:rsid w:val="005434B3"/>
    <w:rsid w:val="00591DEC"/>
    <w:rsid w:val="005D5642"/>
    <w:rsid w:val="00602502"/>
    <w:rsid w:val="00683D4E"/>
    <w:rsid w:val="006F4B3D"/>
    <w:rsid w:val="007113B3"/>
    <w:rsid w:val="007555B0"/>
    <w:rsid w:val="00762E46"/>
    <w:rsid w:val="0080299D"/>
    <w:rsid w:val="00821474"/>
    <w:rsid w:val="00894A66"/>
    <w:rsid w:val="008D59C9"/>
    <w:rsid w:val="009C6067"/>
    <w:rsid w:val="00A1304F"/>
    <w:rsid w:val="00AB193F"/>
    <w:rsid w:val="00B36681"/>
    <w:rsid w:val="00D261E0"/>
    <w:rsid w:val="00D90A27"/>
    <w:rsid w:val="00EC7449"/>
    <w:rsid w:val="00EF5B37"/>
    <w:rsid w:val="00FE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0282A"/>
  <w15:chartTrackingRefBased/>
  <w15:docId w15:val="{648CB708-17E0-4BCC-8BE6-12C45417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E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2E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2E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2E46"/>
    <w:rPr>
      <w:sz w:val="18"/>
      <w:szCs w:val="18"/>
    </w:rPr>
  </w:style>
  <w:style w:type="table" w:styleId="a7">
    <w:name w:val="Table Grid"/>
    <w:basedOn w:val="a1"/>
    <w:uiPriority w:val="39"/>
    <w:rsid w:val="00FE2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0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张磊升</dc:creator>
  <cp:keywords/>
  <dc:description/>
  <cp:lastModifiedBy>南星 刘</cp:lastModifiedBy>
  <cp:revision>14</cp:revision>
  <dcterms:created xsi:type="dcterms:W3CDTF">2024-01-01T10:31:00Z</dcterms:created>
  <dcterms:modified xsi:type="dcterms:W3CDTF">2024-03-24T09:41:00Z</dcterms:modified>
</cp:coreProperties>
</file>