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8529B" w14:textId="77777777" w:rsidR="00AA71BF" w:rsidRPr="00060A14" w:rsidRDefault="00AA71BF" w:rsidP="00AA71BF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lang w:val="en-US"/>
        </w:rPr>
      </w:pPr>
      <w:bookmarkStart w:id="0" w:name="_GoBack"/>
      <w:bookmarkEnd w:id="0"/>
      <w:r w:rsidRPr="00060A14">
        <w:rPr>
          <w:b/>
          <w:bCs/>
          <w:color w:val="000000" w:themeColor="text1"/>
          <w:lang w:val="en-US"/>
        </w:rPr>
        <w:t>Online Resource 2: Data Collection Form</w:t>
      </w:r>
    </w:p>
    <w:p w14:paraId="70E5E2F1" w14:textId="77777777" w:rsidR="00AA71BF" w:rsidRPr="00060A14" w:rsidRDefault="00AA71BF" w:rsidP="00AA71BF">
      <w:pPr>
        <w:autoSpaceDE w:val="0"/>
        <w:autoSpaceDN w:val="0"/>
        <w:adjustRightInd w:val="0"/>
        <w:spacing w:line="480" w:lineRule="auto"/>
        <w:jc w:val="both"/>
        <w:rPr>
          <w:b/>
          <w:bCs/>
          <w:color w:val="000000" w:themeColor="text1"/>
          <w:lang w:val="en-US"/>
        </w:rPr>
      </w:pPr>
    </w:p>
    <w:p w14:paraId="3E402133" w14:textId="77777777" w:rsidR="00AA71BF" w:rsidRPr="00060A14" w:rsidRDefault="00AA71BF" w:rsidP="00AA71BF">
      <w:pPr>
        <w:pStyle w:val="Titel"/>
        <w:jc w:val="center"/>
        <w:rPr>
          <w:lang w:val="en-US"/>
        </w:rPr>
      </w:pPr>
      <w:r w:rsidRPr="00060A14">
        <w:rPr>
          <w:lang w:val="en-US"/>
        </w:rPr>
        <w:t>Data Collection Form</w:t>
      </w:r>
    </w:p>
    <w:p w14:paraId="3D467FDD" w14:textId="77777777" w:rsidR="00AA71BF" w:rsidRPr="00060A14" w:rsidRDefault="00AA71BF" w:rsidP="00AA71BF">
      <w:pPr>
        <w:pStyle w:val="Titel"/>
        <w:jc w:val="center"/>
        <w:rPr>
          <w:lang w:val="en-US"/>
        </w:rPr>
      </w:pPr>
      <w:r w:rsidRPr="00060A14">
        <w:rPr>
          <w:lang w:val="en-US"/>
        </w:rPr>
        <w:t xml:space="preserve"> ‘Prevalence Invalid Performance Clinical Context’</w:t>
      </w:r>
    </w:p>
    <w:p w14:paraId="54A40F0F" w14:textId="77777777" w:rsidR="00AA71BF" w:rsidRPr="00060A14" w:rsidRDefault="00AA71BF" w:rsidP="00AA71BF">
      <w:pPr>
        <w:rPr>
          <w:lang w:val="en-US"/>
        </w:rPr>
      </w:pPr>
      <w:r w:rsidRPr="00060A14">
        <w:rPr>
          <w:b/>
          <w:lang w:val="en-US"/>
        </w:rPr>
        <w:t>Version and date</w:t>
      </w:r>
      <w:r w:rsidRPr="00060A14">
        <w:rPr>
          <w:lang w:val="en-US"/>
        </w:rPr>
        <w:t xml:space="preserve">: 4, 2020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0"/>
        <w:gridCol w:w="4456"/>
      </w:tblGrid>
      <w:tr w:rsidR="00AA71BF" w:rsidRPr="00136AC6" w14:paraId="7AF45294" w14:textId="77777777" w:rsidTr="00A023AB">
        <w:tc>
          <w:tcPr>
            <w:tcW w:w="4774" w:type="dxa"/>
            <w:shd w:val="clear" w:color="auto" w:fill="auto"/>
          </w:tcPr>
          <w:p w14:paraId="34E2A11F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t xml:space="preserve">Study ID </w:t>
            </w:r>
            <w:r w:rsidRPr="00060A14">
              <w:rPr>
                <w:i/>
                <w:color w:val="A6A6A6"/>
                <w:lang w:val="en-US"/>
              </w:rPr>
              <w:t xml:space="preserve">(surname of first author and year first full report of study was published </w:t>
            </w:r>
            <w:proofErr w:type="gramStart"/>
            <w:r w:rsidRPr="00060A14">
              <w:rPr>
                <w:i/>
                <w:color w:val="A6A6A6"/>
                <w:lang w:val="en-US"/>
              </w:rPr>
              <w:t>e.g.</w:t>
            </w:r>
            <w:proofErr w:type="gramEnd"/>
            <w:r w:rsidRPr="00060A14">
              <w:rPr>
                <w:i/>
                <w:color w:val="A6A6A6"/>
                <w:lang w:val="en-US"/>
              </w:rPr>
              <w:t xml:space="preserve"> Smith 2001)</w:t>
            </w:r>
          </w:p>
        </w:tc>
        <w:tc>
          <w:tcPr>
            <w:tcW w:w="4774" w:type="dxa"/>
            <w:shd w:val="clear" w:color="auto" w:fill="auto"/>
          </w:tcPr>
          <w:p w14:paraId="754BE099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  <w:tr w:rsidR="00AA71BF" w:rsidRPr="00136AC6" w14:paraId="63C01F43" w14:textId="77777777" w:rsidTr="00A023AB">
        <w:tc>
          <w:tcPr>
            <w:tcW w:w="4774" w:type="dxa"/>
            <w:shd w:val="clear" w:color="auto" w:fill="auto"/>
          </w:tcPr>
          <w:p w14:paraId="0A10E17E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t xml:space="preserve"> Abstract ID </w:t>
            </w:r>
            <w:r w:rsidRPr="00060A14">
              <w:rPr>
                <w:i/>
                <w:color w:val="A6A6A6"/>
                <w:lang w:val="en-US"/>
              </w:rPr>
              <w:t>(from endnote library)</w:t>
            </w:r>
          </w:p>
        </w:tc>
        <w:tc>
          <w:tcPr>
            <w:tcW w:w="4774" w:type="dxa"/>
            <w:shd w:val="clear" w:color="auto" w:fill="auto"/>
          </w:tcPr>
          <w:p w14:paraId="44A75DA3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</w:tbl>
    <w:p w14:paraId="5C7C4081" w14:textId="77777777" w:rsidR="00AA71BF" w:rsidRPr="00060A14" w:rsidRDefault="00AA71BF" w:rsidP="00AA71BF">
      <w:pPr>
        <w:pStyle w:val="Kop1"/>
        <w:rPr>
          <w:lang w:val="en-US"/>
        </w:rPr>
      </w:pPr>
      <w:r w:rsidRPr="00060A14">
        <w:rPr>
          <w:lang w:val="en-US"/>
        </w:rPr>
        <w:t>Study Characteristics // Methods</w:t>
      </w: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945"/>
      </w:tblGrid>
      <w:tr w:rsidR="00AA71BF" w:rsidRPr="00136AC6" w14:paraId="70E1D408" w14:textId="77777777" w:rsidTr="00A023AB">
        <w:trPr>
          <w:trHeight w:val="550"/>
        </w:trPr>
        <w:tc>
          <w:tcPr>
            <w:tcW w:w="2802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25C375AC" w14:textId="77777777" w:rsidR="00AA71BF" w:rsidRPr="00060A14" w:rsidRDefault="00AA71BF" w:rsidP="00A023AB">
            <w:pPr>
              <w:spacing w:before="120" w:after="120"/>
              <w:rPr>
                <w:b/>
                <w:lang w:val="en-US"/>
              </w:rPr>
            </w:pPr>
            <w:r w:rsidRPr="00060A14">
              <w:rPr>
                <w:b/>
                <w:lang w:val="en-US"/>
              </w:rPr>
              <w:t xml:space="preserve">Type of study </w:t>
            </w:r>
          </w:p>
        </w:tc>
        <w:tc>
          <w:tcPr>
            <w:tcW w:w="6945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14:paraId="56861509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8"/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bookmarkEnd w:id="1"/>
            <w:r w:rsidRPr="00060A14">
              <w:rPr>
                <w:lang w:val="en-US"/>
              </w:rPr>
              <w:t xml:space="preserve">case-control  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cross-sectional 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>retrospective cohort</w:t>
            </w:r>
          </w:p>
        </w:tc>
      </w:tr>
      <w:tr w:rsidR="00AA71BF" w:rsidRPr="00136AC6" w14:paraId="1816CFD1" w14:textId="77777777" w:rsidTr="00A023AB">
        <w:trPr>
          <w:trHeight w:val="884"/>
        </w:trPr>
        <w:tc>
          <w:tcPr>
            <w:tcW w:w="2802" w:type="dxa"/>
            <w:tcBorders>
              <w:left w:val="thinThickSmallGap" w:sz="24" w:space="0" w:color="auto"/>
            </w:tcBorders>
          </w:tcPr>
          <w:p w14:paraId="229027FA" w14:textId="77777777" w:rsidR="00AA71BF" w:rsidRPr="00060A14" w:rsidRDefault="00AA71BF" w:rsidP="00A023AB">
            <w:pPr>
              <w:spacing w:before="120" w:after="120"/>
              <w:rPr>
                <w:b/>
                <w:i/>
                <w:lang w:val="en-US"/>
              </w:rPr>
            </w:pPr>
            <w:proofErr w:type="gramStart"/>
            <w:r w:rsidRPr="00060A14">
              <w:rPr>
                <w:b/>
                <w:lang w:val="en-US"/>
              </w:rPr>
              <w:t>Participants</w:t>
            </w:r>
            <w:r w:rsidRPr="00060A1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(</w:t>
            </w:r>
            <w:proofErr w:type="gramEnd"/>
            <w:r>
              <w:rPr>
                <w:lang w:val="en-US"/>
              </w:rPr>
              <w:t>N, mean age/SD, level of education, language, country)</w:t>
            </w:r>
          </w:p>
        </w:tc>
        <w:tc>
          <w:tcPr>
            <w:tcW w:w="6945" w:type="dxa"/>
            <w:tcBorders>
              <w:right w:val="thickThinSmallGap" w:sz="24" w:space="0" w:color="auto"/>
            </w:tcBorders>
          </w:tcPr>
          <w:p w14:paraId="0F5A590C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  <w:tr w:rsidR="00AA71BF" w:rsidRPr="00136AC6" w14:paraId="3C4F9632" w14:textId="77777777" w:rsidTr="00A0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87"/>
        </w:trPr>
        <w:tc>
          <w:tcPr>
            <w:tcW w:w="2802" w:type="dxa"/>
            <w:tcBorders>
              <w:left w:val="thinThickSmallGap" w:sz="24" w:space="0" w:color="auto"/>
            </w:tcBorders>
          </w:tcPr>
          <w:p w14:paraId="3E2F5014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Population description </w:t>
            </w:r>
            <w:r w:rsidRPr="00060A14">
              <w:rPr>
                <w:rFonts w:cs="Calibri"/>
                <w:b/>
                <w:bCs/>
                <w:i/>
                <w:color w:val="808080"/>
                <w:lang w:val="en-US"/>
              </w:rPr>
              <w:t>(from which study participants are drawn)</w:t>
            </w:r>
          </w:p>
        </w:tc>
        <w:tc>
          <w:tcPr>
            <w:tcW w:w="6945" w:type="dxa"/>
            <w:tcBorders>
              <w:right w:val="thickThinSmallGap" w:sz="24" w:space="0" w:color="auto"/>
            </w:tcBorders>
            <w:shd w:val="clear" w:color="auto" w:fill="auto"/>
          </w:tcPr>
          <w:p w14:paraId="381FF039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  <w:tr w:rsidR="00AA71BF" w:rsidRPr="00060A14" w14:paraId="77BB66CB" w14:textId="77777777" w:rsidTr="00A0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87"/>
        </w:trPr>
        <w:tc>
          <w:tcPr>
            <w:tcW w:w="2802" w:type="dxa"/>
            <w:tcBorders>
              <w:left w:val="thinThickSmallGap" w:sz="24" w:space="0" w:color="auto"/>
            </w:tcBorders>
          </w:tcPr>
          <w:p w14:paraId="5441CDAF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bCs/>
                <w:iCs/>
                <w:color w:val="000000"/>
                <w:lang w:val="en-US"/>
              </w:rPr>
            </w:pPr>
            <w:r w:rsidRPr="00060A14">
              <w:rPr>
                <w:rFonts w:cs="Calibri"/>
                <w:b/>
                <w:bCs/>
                <w:iCs/>
                <w:color w:val="000000"/>
                <w:lang w:val="en-US"/>
              </w:rPr>
              <w:t>Diagnoses (specify when heterogeneous)</w:t>
            </w:r>
          </w:p>
        </w:tc>
        <w:tc>
          <w:tcPr>
            <w:tcW w:w="6945" w:type="dxa"/>
            <w:tcBorders>
              <w:right w:val="thickThinSmallGap" w:sz="24" w:space="0" w:color="auto"/>
            </w:tcBorders>
            <w:shd w:val="clear" w:color="auto" w:fill="auto"/>
          </w:tcPr>
          <w:p w14:paraId="7B7CA463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  <w:tr w:rsidR="00AA71BF" w:rsidRPr="00060A14" w14:paraId="0E053CDA" w14:textId="77777777" w:rsidTr="00A0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87"/>
        </w:trPr>
        <w:tc>
          <w:tcPr>
            <w:tcW w:w="2802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6B636B43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>Clinical setting</w:t>
            </w:r>
            <w:r w:rsidRPr="00060A14">
              <w:rPr>
                <w:rFonts w:cs="Calibri"/>
                <w:lang w:val="en-US"/>
              </w:rPr>
              <w:t xml:space="preserve"> </w:t>
            </w:r>
            <w:r w:rsidRPr="00060A14">
              <w:rPr>
                <w:rFonts w:cs="Calibri"/>
                <w:b/>
                <w:bCs/>
                <w:iCs/>
                <w:color w:val="808080"/>
                <w:lang w:val="en-US"/>
              </w:rPr>
              <w:t>(evaluation context)</w:t>
            </w:r>
          </w:p>
        </w:tc>
        <w:tc>
          <w:tcPr>
            <w:tcW w:w="6945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6016CA5F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Medical hospital                            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Mental Health Care Inst. </w:t>
            </w:r>
          </w:p>
          <w:p w14:paraId="655E810A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  <w:r w:rsidRPr="00060A14">
              <w:rPr>
                <w:lang w:val="en-US"/>
              </w:rPr>
              <w:t xml:space="preserve">  </w:t>
            </w:r>
          </w:p>
          <w:p w14:paraId="7589575D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Specialized clinic (</w:t>
            </w:r>
            <w:proofErr w:type="spellStart"/>
            <w:r w:rsidRPr="00060A14">
              <w:rPr>
                <w:lang w:val="en-US"/>
              </w:rPr>
              <w:t>eg.</w:t>
            </w:r>
            <w:proofErr w:type="spellEnd"/>
            <w:r w:rsidRPr="00060A14">
              <w:rPr>
                <w:lang w:val="en-US"/>
              </w:rPr>
              <w:t xml:space="preserve"> </w:t>
            </w:r>
            <w:proofErr w:type="gramStart"/>
            <w:r w:rsidRPr="00060A14">
              <w:rPr>
                <w:lang w:val="en-US"/>
              </w:rPr>
              <w:t xml:space="preserve">epilepsy)   </w:t>
            </w:r>
            <w:proofErr w:type="gramEnd"/>
            <w:r w:rsidRPr="00060A14">
              <w:rPr>
                <w:lang w:val="en-US"/>
              </w:rPr>
              <w:t xml:space="preserve">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Private practice</w:t>
            </w:r>
          </w:p>
          <w:p w14:paraId="30E978DB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  <w:p w14:paraId="07CE3CF5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Other</w:t>
            </w:r>
          </w:p>
        </w:tc>
      </w:tr>
      <w:tr w:rsidR="00AA71BF" w:rsidRPr="00060A14" w14:paraId="728F0562" w14:textId="77777777" w:rsidTr="00A0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87"/>
        </w:trPr>
        <w:tc>
          <w:tcPr>
            <w:tcW w:w="2802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79FC335C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>Specify setting ‘other’</w:t>
            </w:r>
          </w:p>
        </w:tc>
        <w:tc>
          <w:tcPr>
            <w:tcW w:w="6945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B4B4B27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  <w:tr w:rsidR="00AA71BF" w:rsidRPr="00060A14" w14:paraId="7D02779B" w14:textId="77777777" w:rsidTr="00A0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87"/>
        </w:trPr>
        <w:tc>
          <w:tcPr>
            <w:tcW w:w="2802" w:type="dxa"/>
            <w:tcBorders>
              <w:left w:val="thinThickSmallGap" w:sz="24" w:space="0" w:color="auto"/>
              <w:bottom w:val="single" w:sz="4" w:space="0" w:color="auto"/>
            </w:tcBorders>
          </w:tcPr>
          <w:p w14:paraId="73CE8838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>Inclusion criteria</w:t>
            </w:r>
          </w:p>
        </w:tc>
        <w:tc>
          <w:tcPr>
            <w:tcW w:w="6945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554CC3DA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  <w:tr w:rsidR="00AA71BF" w:rsidRPr="00060A14" w14:paraId="24441A23" w14:textId="77777777" w:rsidTr="00A0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87"/>
        </w:trPr>
        <w:tc>
          <w:tcPr>
            <w:tcW w:w="2802" w:type="dxa"/>
            <w:tcBorders>
              <w:left w:val="thinThickSmallGap" w:sz="24" w:space="0" w:color="auto"/>
            </w:tcBorders>
          </w:tcPr>
          <w:p w14:paraId="62B36759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>Exclusion criteria</w:t>
            </w:r>
          </w:p>
        </w:tc>
        <w:tc>
          <w:tcPr>
            <w:tcW w:w="6945" w:type="dxa"/>
            <w:tcBorders>
              <w:right w:val="thickThinSmallGap" w:sz="24" w:space="0" w:color="auto"/>
            </w:tcBorders>
            <w:shd w:val="clear" w:color="auto" w:fill="auto"/>
          </w:tcPr>
          <w:p w14:paraId="1790ACDB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  <w:tr w:rsidR="00AA71BF" w:rsidRPr="00060A14" w14:paraId="1C0313FF" w14:textId="77777777" w:rsidTr="00A023A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87"/>
        </w:trPr>
        <w:tc>
          <w:tcPr>
            <w:tcW w:w="2802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14:paraId="63AB7C9E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Confounding variables low IQ </w:t>
            </w:r>
            <w:r w:rsidRPr="00060A14">
              <w:rPr>
                <w:rFonts w:cs="Calibri"/>
                <w:b/>
                <w:u w:val="single"/>
                <w:lang w:val="en-US"/>
              </w:rPr>
              <w:t>and/or</w:t>
            </w:r>
            <w:r w:rsidRPr="00060A14">
              <w:rPr>
                <w:rFonts w:cs="Calibri"/>
                <w:b/>
                <w:lang w:val="en-US"/>
              </w:rPr>
              <w:t xml:space="preserve"> severe cognitive impairment mentioned?</w:t>
            </w:r>
          </w:p>
          <w:p w14:paraId="44D89350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</w:p>
        </w:tc>
        <w:tc>
          <w:tcPr>
            <w:tcW w:w="6945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43983CB4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YES                                                       </w:t>
            </w:r>
            <w:r w:rsidRPr="00060A14">
              <w:rPr>
                <w:rFonts w:cs="Calibri"/>
                <w:b/>
                <w:lang w:val="en-US"/>
              </w:rPr>
              <w:t xml:space="preserve">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NO                                                     </w:t>
            </w:r>
            <w:r w:rsidRPr="00060A14">
              <w:rPr>
                <w:rFonts w:cs="Calibri"/>
                <w:b/>
                <w:lang w:val="en-US"/>
              </w:rPr>
              <w:t xml:space="preserve"> </w:t>
            </w:r>
          </w:p>
          <w:p w14:paraId="425D9AA9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</w:tc>
      </w:tr>
    </w:tbl>
    <w:p w14:paraId="3D22E5DE" w14:textId="77777777" w:rsidR="00AA71BF" w:rsidRPr="00060A14" w:rsidRDefault="00AA71BF" w:rsidP="00AA71BF">
      <w:pPr>
        <w:rPr>
          <w:lang w:val="en-US" w:eastAsia="x-none"/>
        </w:rPr>
      </w:pPr>
    </w:p>
    <w:tbl>
      <w:tblPr>
        <w:tblpPr w:leftFromText="141" w:rightFromText="141" w:vertAnchor="text" w:horzAnchor="page" w:tblpX="1450" w:tblpY="130"/>
        <w:tblW w:w="988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662"/>
      </w:tblGrid>
      <w:tr w:rsidR="00AA71BF" w:rsidRPr="00060A14" w:rsidDel="003F311F" w14:paraId="03B3C17D" w14:textId="77777777" w:rsidTr="00A023AB">
        <w:trPr>
          <w:cantSplit/>
          <w:trHeight w:val="320"/>
        </w:trPr>
        <w:tc>
          <w:tcPr>
            <w:tcW w:w="3227" w:type="dxa"/>
          </w:tcPr>
          <w:p w14:paraId="7ED95361" w14:textId="77777777" w:rsidR="00AA71BF" w:rsidRPr="00060A14" w:rsidDel="003F311F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External gain known? </w:t>
            </w:r>
          </w:p>
        </w:tc>
        <w:tc>
          <w:tcPr>
            <w:tcW w:w="6662" w:type="dxa"/>
          </w:tcPr>
          <w:p w14:paraId="7260B95B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YES                                                      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>NO</w:t>
            </w:r>
          </w:p>
        </w:tc>
      </w:tr>
      <w:tr w:rsidR="00AA71BF" w:rsidRPr="00060A14" w14:paraId="5C64FF95" w14:textId="77777777" w:rsidTr="00A023AB">
        <w:trPr>
          <w:cantSplit/>
          <w:trHeight w:val="487"/>
        </w:trPr>
        <w:tc>
          <w:tcPr>
            <w:tcW w:w="3227" w:type="dxa"/>
          </w:tcPr>
          <w:p w14:paraId="22127B67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>How is external gain known?</w:t>
            </w:r>
          </w:p>
        </w:tc>
        <w:tc>
          <w:tcPr>
            <w:tcW w:w="6662" w:type="dxa"/>
            <w:shd w:val="clear" w:color="auto" w:fill="auto"/>
          </w:tcPr>
          <w:p w14:paraId="3A14F197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Assumed based on context of assessment (i.e., not in litigation etc</w:t>
            </w:r>
            <w:r>
              <w:rPr>
                <w:lang w:val="en-US"/>
              </w:rPr>
              <w:t>.</w:t>
            </w:r>
            <w:r w:rsidRPr="00060A14">
              <w:rPr>
                <w:lang w:val="en-US"/>
              </w:rPr>
              <w:t>)</w:t>
            </w:r>
          </w:p>
          <w:p w14:paraId="5084F928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  <w:p w14:paraId="1857626E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 Other                        </w:t>
            </w:r>
          </w:p>
          <w:p w14:paraId="6B67C2D7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</w:p>
          <w:p w14:paraId="06AAAABE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</w:p>
        </w:tc>
      </w:tr>
      <w:tr w:rsidR="00AA71BF" w:rsidRPr="00060A14" w14:paraId="01F15256" w14:textId="77777777" w:rsidTr="00A023AB">
        <w:trPr>
          <w:cantSplit/>
          <w:trHeight w:val="487"/>
        </w:trPr>
        <w:tc>
          <w:tcPr>
            <w:tcW w:w="3227" w:type="dxa"/>
          </w:tcPr>
          <w:p w14:paraId="29ADD8B0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>Specify external gain ‘other’.</w:t>
            </w:r>
          </w:p>
        </w:tc>
        <w:tc>
          <w:tcPr>
            <w:tcW w:w="6662" w:type="dxa"/>
            <w:shd w:val="clear" w:color="auto" w:fill="auto"/>
          </w:tcPr>
          <w:p w14:paraId="0D5E9E73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</w:p>
        </w:tc>
      </w:tr>
    </w:tbl>
    <w:p w14:paraId="21F05555" w14:textId="77777777" w:rsidR="00AA71BF" w:rsidRPr="00060A14" w:rsidRDefault="00AA71BF" w:rsidP="00AA71BF">
      <w:pPr>
        <w:rPr>
          <w:lang w:val="en-US" w:eastAsia="x-none"/>
        </w:rPr>
      </w:pPr>
    </w:p>
    <w:p w14:paraId="1C06582E" w14:textId="008AE438" w:rsidR="00AA71BF" w:rsidRPr="00060A14" w:rsidRDefault="00AA71BF" w:rsidP="00AA71BF">
      <w:pPr>
        <w:pStyle w:val="Kop2"/>
        <w:rPr>
          <w:lang w:val="en-US"/>
        </w:rPr>
      </w:pPr>
    </w:p>
    <w:tbl>
      <w:tblPr>
        <w:tblpPr w:leftFromText="141" w:rightFromText="141" w:vertAnchor="text" w:horzAnchor="page" w:tblpX="1450" w:tblpY="130"/>
        <w:tblW w:w="988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087"/>
      </w:tblGrid>
      <w:tr w:rsidR="00AA71BF" w:rsidRPr="00136AC6" w:rsidDel="003F311F" w14:paraId="0E6E6944" w14:textId="77777777" w:rsidTr="00A023AB">
        <w:trPr>
          <w:cantSplit/>
          <w:trHeight w:val="320"/>
        </w:trPr>
        <w:tc>
          <w:tcPr>
            <w:tcW w:w="2802" w:type="dxa"/>
          </w:tcPr>
          <w:p w14:paraId="3A718CF7" w14:textId="77777777" w:rsidR="00AA71BF" w:rsidRPr="00060A14" w:rsidDel="003F311F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PVT(s) </w:t>
            </w:r>
            <w:r w:rsidRPr="00060A14">
              <w:rPr>
                <w:rFonts w:cs="Calibri"/>
                <w:b/>
                <w:i/>
                <w:iCs/>
                <w:color w:val="A6A6A6"/>
                <w:lang w:val="en-US"/>
              </w:rPr>
              <w:t>(specify when &gt; 1 PVT used)</w:t>
            </w:r>
          </w:p>
        </w:tc>
        <w:tc>
          <w:tcPr>
            <w:tcW w:w="7087" w:type="dxa"/>
          </w:tcPr>
          <w:p w14:paraId="3139B8AC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</w:p>
        </w:tc>
      </w:tr>
      <w:tr w:rsidR="00AA71BF" w:rsidRPr="00060A14" w14:paraId="65D47477" w14:textId="77777777" w:rsidTr="00A023AB">
        <w:trPr>
          <w:cantSplit/>
          <w:trHeight w:val="487"/>
        </w:trPr>
        <w:tc>
          <w:tcPr>
            <w:tcW w:w="2802" w:type="dxa"/>
          </w:tcPr>
          <w:p w14:paraId="3CC913D2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Utilized cut-off's </w:t>
            </w:r>
          </w:p>
        </w:tc>
        <w:tc>
          <w:tcPr>
            <w:tcW w:w="7087" w:type="dxa"/>
            <w:shd w:val="clear" w:color="auto" w:fill="auto"/>
          </w:tcPr>
          <w:p w14:paraId="090A2906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</w:p>
        </w:tc>
      </w:tr>
      <w:tr w:rsidR="00AA71BF" w:rsidRPr="00136AC6" w14:paraId="2552E3AC" w14:textId="77777777" w:rsidTr="00A023AB">
        <w:trPr>
          <w:cantSplit/>
          <w:trHeight w:val="487"/>
        </w:trPr>
        <w:tc>
          <w:tcPr>
            <w:tcW w:w="2802" w:type="dxa"/>
          </w:tcPr>
          <w:p w14:paraId="2284D64B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Administered in line with manual? </w:t>
            </w:r>
          </w:p>
        </w:tc>
        <w:tc>
          <w:tcPr>
            <w:tcW w:w="7087" w:type="dxa"/>
            <w:shd w:val="clear" w:color="auto" w:fill="auto"/>
          </w:tcPr>
          <w:p w14:paraId="5D1DC5A6" w14:textId="77777777" w:rsidR="00AA71BF" w:rsidRPr="00060A14" w:rsidRDefault="00AA71BF" w:rsidP="00A023AB">
            <w:pPr>
              <w:spacing w:before="120" w:after="120"/>
              <w:rPr>
                <w:b/>
                <w:bCs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  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YES                                                       </w:t>
            </w:r>
            <w:r w:rsidRPr="00060A14">
              <w:rPr>
                <w:rFonts w:cs="Calibri"/>
                <w:b/>
                <w:lang w:val="en-US"/>
              </w:rPr>
              <w:t xml:space="preserve"> </w:t>
            </w:r>
            <w:r w:rsidRPr="00060A14"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NO </w:t>
            </w:r>
            <w:r w:rsidRPr="00060A14">
              <w:rPr>
                <w:b/>
                <w:bCs/>
                <w:lang w:val="en-US"/>
              </w:rPr>
              <w:t>(= possible exclusion!)</w:t>
            </w:r>
          </w:p>
          <w:p w14:paraId="5A34594E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  <w:r w:rsidRPr="00060A14">
              <w:rPr>
                <w:lang w:val="en-US"/>
              </w:rPr>
              <w:t xml:space="preserve">   </w:t>
            </w:r>
            <w:r w:rsidRPr="00060A14">
              <w:rPr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60A14"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 w:rsidRPr="00060A14">
              <w:rPr>
                <w:lang w:val="en-US"/>
              </w:rPr>
              <w:fldChar w:fldCharType="end"/>
            </w:r>
            <w:r w:rsidRPr="00060A14">
              <w:rPr>
                <w:lang w:val="en-US"/>
              </w:rPr>
              <w:t xml:space="preserve"> Not stated                                                      </w:t>
            </w:r>
            <w:r w:rsidRPr="00060A14">
              <w:rPr>
                <w:rFonts w:cs="Calibri"/>
                <w:b/>
                <w:lang w:val="en-US"/>
              </w:rPr>
              <w:t xml:space="preserve"> </w:t>
            </w:r>
          </w:p>
        </w:tc>
      </w:tr>
      <w:tr w:rsidR="00AA71BF" w:rsidRPr="00136AC6" w14:paraId="329CF773" w14:textId="77777777" w:rsidTr="00A023AB">
        <w:trPr>
          <w:cantSplit/>
          <w:trHeight w:val="1367"/>
        </w:trPr>
        <w:tc>
          <w:tcPr>
            <w:tcW w:w="2802" w:type="dxa"/>
          </w:tcPr>
          <w:p w14:paraId="77F50B42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 xml:space="preserve">% PVT failure </w:t>
            </w:r>
            <w:r w:rsidRPr="00060A14">
              <w:rPr>
                <w:rFonts w:cs="Calibri"/>
                <w:b/>
                <w:i/>
                <w:iCs/>
                <w:color w:val="A6A6A6"/>
                <w:lang w:val="en-US"/>
              </w:rPr>
              <w:t>(specify for every diagnostic and external gain group when possible)</w:t>
            </w:r>
          </w:p>
        </w:tc>
        <w:tc>
          <w:tcPr>
            <w:tcW w:w="7087" w:type="dxa"/>
            <w:shd w:val="clear" w:color="auto" w:fill="auto"/>
          </w:tcPr>
          <w:p w14:paraId="0EBDD1A6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</w:p>
          <w:p w14:paraId="23208BB9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</w:p>
        </w:tc>
      </w:tr>
      <w:tr w:rsidR="00AA71BF" w:rsidRPr="00060A14" w14:paraId="7C5FB253" w14:textId="77777777" w:rsidTr="00A023AB">
        <w:trPr>
          <w:cantSplit/>
          <w:trHeight w:val="487"/>
        </w:trPr>
        <w:tc>
          <w:tcPr>
            <w:tcW w:w="2802" w:type="dxa"/>
          </w:tcPr>
          <w:p w14:paraId="4ACDB5F1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  <w:r w:rsidRPr="00060A14">
              <w:rPr>
                <w:rFonts w:cs="Calibri"/>
                <w:b/>
                <w:lang w:val="en-US"/>
              </w:rPr>
              <w:t>PVTs mean/SD/score-range</w:t>
            </w:r>
          </w:p>
          <w:p w14:paraId="50C9BD1C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</w:p>
          <w:p w14:paraId="6668BDDA" w14:textId="77777777" w:rsidR="00AA71BF" w:rsidRPr="00060A14" w:rsidRDefault="00AA71BF" w:rsidP="00A023AB">
            <w:pPr>
              <w:spacing w:before="120" w:after="120"/>
              <w:rPr>
                <w:rFonts w:cs="Calibri"/>
                <w:b/>
                <w:lang w:val="en-US"/>
              </w:rPr>
            </w:pPr>
          </w:p>
        </w:tc>
        <w:tc>
          <w:tcPr>
            <w:tcW w:w="7087" w:type="dxa"/>
            <w:shd w:val="clear" w:color="auto" w:fill="auto"/>
          </w:tcPr>
          <w:p w14:paraId="5B483680" w14:textId="77777777" w:rsidR="00AA71BF" w:rsidRPr="00060A14" w:rsidRDefault="00AA71BF" w:rsidP="00A023AB">
            <w:pPr>
              <w:spacing w:before="120" w:after="120"/>
              <w:rPr>
                <w:rFonts w:cs="Calibri"/>
                <w:lang w:val="en-US"/>
              </w:rPr>
            </w:pPr>
          </w:p>
        </w:tc>
      </w:tr>
    </w:tbl>
    <w:p w14:paraId="7E491495" w14:textId="6B61F15D" w:rsidR="00AA71BF" w:rsidRPr="00060A14" w:rsidRDefault="00AA71BF" w:rsidP="00AA71BF">
      <w:pPr>
        <w:pStyle w:val="Kop1"/>
        <w:rPr>
          <w:lang w:val="en-US"/>
        </w:rPr>
      </w:pPr>
    </w:p>
    <w:tbl>
      <w:tblPr>
        <w:tblW w:w="9923" w:type="dxa"/>
        <w:tblInd w:w="9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10"/>
        <w:gridCol w:w="7213"/>
      </w:tblGrid>
      <w:tr w:rsidR="00AA71BF" w:rsidRPr="00136AC6" w14:paraId="45CE6B6B" w14:textId="77777777" w:rsidTr="00AA71BF">
        <w:trPr>
          <w:cantSplit/>
        </w:trPr>
        <w:tc>
          <w:tcPr>
            <w:tcW w:w="2710" w:type="dxa"/>
          </w:tcPr>
          <w:p w14:paraId="54A790D6" w14:textId="77777777" w:rsidR="00AA71BF" w:rsidRPr="00060A14" w:rsidRDefault="00AA71BF" w:rsidP="00A023AB">
            <w:pPr>
              <w:spacing w:before="120" w:after="120"/>
              <w:rPr>
                <w:lang w:val="en-US"/>
              </w:rPr>
            </w:pPr>
            <w:r w:rsidRPr="00060A14">
              <w:rPr>
                <w:b/>
                <w:lang w:val="en-US"/>
              </w:rPr>
              <w:t xml:space="preserve">Correspondence for further study information </w:t>
            </w:r>
            <w:r w:rsidRPr="00060A14">
              <w:rPr>
                <w:b/>
                <w:color w:val="A6A6A6"/>
                <w:lang w:val="en-US"/>
              </w:rPr>
              <w:t>(fill out when necessary)</w:t>
            </w:r>
          </w:p>
        </w:tc>
        <w:tc>
          <w:tcPr>
            <w:tcW w:w="7213" w:type="dxa"/>
          </w:tcPr>
          <w:p w14:paraId="3B6C538F" w14:textId="77777777" w:rsidR="00AA71BF" w:rsidRPr="00060A14" w:rsidRDefault="00AA71BF" w:rsidP="00A023AB">
            <w:pPr>
              <w:pStyle w:val="Normaalweb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</w:tbl>
    <w:p w14:paraId="04A69535" w14:textId="77777777" w:rsidR="006E4107" w:rsidRPr="00AA71BF" w:rsidRDefault="006E4107">
      <w:pPr>
        <w:rPr>
          <w:lang w:val="en-US"/>
        </w:rPr>
      </w:pPr>
    </w:p>
    <w:sectPr w:rsidR="006E4107" w:rsidRPr="00AA71BF" w:rsidSect="00DD1E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BF"/>
    <w:rsid w:val="0003259B"/>
    <w:rsid w:val="0007578D"/>
    <w:rsid w:val="0022039D"/>
    <w:rsid w:val="00222F39"/>
    <w:rsid w:val="002B4671"/>
    <w:rsid w:val="0031767D"/>
    <w:rsid w:val="00362B05"/>
    <w:rsid w:val="00420ABE"/>
    <w:rsid w:val="00423D1E"/>
    <w:rsid w:val="00432494"/>
    <w:rsid w:val="004616C1"/>
    <w:rsid w:val="0048274E"/>
    <w:rsid w:val="00483A87"/>
    <w:rsid w:val="004E006C"/>
    <w:rsid w:val="00504887"/>
    <w:rsid w:val="005346EC"/>
    <w:rsid w:val="005C4273"/>
    <w:rsid w:val="006E4107"/>
    <w:rsid w:val="00792322"/>
    <w:rsid w:val="00793CED"/>
    <w:rsid w:val="008350F6"/>
    <w:rsid w:val="008B7A78"/>
    <w:rsid w:val="008F4995"/>
    <w:rsid w:val="00AA71BF"/>
    <w:rsid w:val="00AB00F4"/>
    <w:rsid w:val="00B2543D"/>
    <w:rsid w:val="00B30DEE"/>
    <w:rsid w:val="00C12C3F"/>
    <w:rsid w:val="00CB1A37"/>
    <w:rsid w:val="00CC11E5"/>
    <w:rsid w:val="00CC1F41"/>
    <w:rsid w:val="00CF6789"/>
    <w:rsid w:val="00DD1EEA"/>
    <w:rsid w:val="00E308D6"/>
    <w:rsid w:val="00E66D0D"/>
    <w:rsid w:val="00E8044D"/>
    <w:rsid w:val="00EB697B"/>
    <w:rsid w:val="00EE665A"/>
    <w:rsid w:val="00EF10B0"/>
    <w:rsid w:val="00F416A5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96DC7"/>
  <w15:chartTrackingRefBased/>
  <w15:docId w15:val="{E3E2DD1D-AAA7-5A4E-87DA-C8CF9902A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71BF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link w:val="Kop1Char"/>
    <w:uiPriority w:val="9"/>
    <w:qFormat/>
    <w:rsid w:val="00AA71B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71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71BF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71B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paragraph" w:styleId="Normaalweb">
    <w:name w:val="Normal (Web)"/>
    <w:basedOn w:val="Standaard"/>
    <w:uiPriority w:val="99"/>
    <w:unhideWhenUsed/>
    <w:rsid w:val="00AA71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A71BF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  <w:lang w:val="x-none" w:eastAsia="x-none"/>
    </w:rPr>
  </w:style>
  <w:style w:type="character" w:customStyle="1" w:styleId="TitelChar">
    <w:name w:val="Titel Char"/>
    <w:basedOn w:val="Standaardalinea-lettertype"/>
    <w:link w:val="Titel"/>
    <w:uiPriority w:val="10"/>
    <w:rsid w:val="00AA71BF"/>
    <w:rPr>
      <w:rFonts w:ascii="Cambria" w:eastAsia="Times New Roman" w:hAnsi="Cambria" w:cs="Times New Roman"/>
      <w:color w:val="343434"/>
      <w:spacing w:val="5"/>
      <w:kern w:val="28"/>
      <w:sz w:val="52"/>
      <w:szCs w:val="5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Roor</dc:creator>
  <cp:keywords/>
  <dc:description/>
  <cp:lastModifiedBy>Jeroen Roor</cp:lastModifiedBy>
  <cp:revision>1</cp:revision>
  <dcterms:created xsi:type="dcterms:W3CDTF">2022-07-22T12:26:00Z</dcterms:created>
  <dcterms:modified xsi:type="dcterms:W3CDTF">2022-07-22T12:27:00Z</dcterms:modified>
</cp:coreProperties>
</file>