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F335C" w14:textId="6C97A78A" w:rsidR="00082140" w:rsidRPr="00FE56A1" w:rsidRDefault="000D62BF" w:rsidP="00082140">
      <w:pPr>
        <w:rPr>
          <w:color w:val="000000" w:themeColor="text1"/>
          <w:lang w:val="en-GB"/>
        </w:rPr>
      </w:pPr>
      <w:r w:rsidRPr="00082140">
        <w:rPr>
          <w:b/>
          <w:bCs/>
          <w:color w:val="000000" w:themeColor="text1"/>
          <w:lang w:val="en-GB"/>
        </w:rPr>
        <w:t>Supplementary 2</w:t>
      </w:r>
      <w:r w:rsidR="00082140" w:rsidRPr="00082140">
        <w:rPr>
          <w:b/>
          <w:bCs/>
          <w:color w:val="000000" w:themeColor="text1"/>
          <w:lang w:val="en-GB"/>
        </w:rPr>
        <w:t>:</w:t>
      </w:r>
      <w:r w:rsidR="00082140" w:rsidRPr="00082140">
        <w:rPr>
          <w:color w:val="000000" w:themeColor="text1"/>
          <w:lang w:val="en-GB"/>
        </w:rPr>
        <w:t xml:space="preserve"> </w:t>
      </w:r>
      <w:r w:rsidR="00082140" w:rsidRPr="00FE56A1">
        <w:rPr>
          <w:color w:val="000000" w:themeColor="text1"/>
          <w:lang w:val="en-GB"/>
        </w:rPr>
        <w:t xml:space="preserve">Tasks included in the neuropsychological evaluation for </w:t>
      </w:r>
      <w:r w:rsidR="00082140">
        <w:rPr>
          <w:color w:val="000000" w:themeColor="text1"/>
          <w:lang w:val="en-GB"/>
        </w:rPr>
        <w:t>MCI</w:t>
      </w:r>
      <w:r w:rsidR="00082140" w:rsidRPr="00FE56A1">
        <w:rPr>
          <w:color w:val="000000" w:themeColor="text1"/>
          <w:lang w:val="en-GB"/>
        </w:rPr>
        <w:t xml:space="preserve"> and controls.</w:t>
      </w:r>
    </w:p>
    <w:p w14:paraId="3339CBA9" w14:textId="72A246A8" w:rsidR="00645B7B" w:rsidRPr="000D62BF" w:rsidRDefault="00645B7B">
      <w:pPr>
        <w:rPr>
          <w:color w:val="auto"/>
          <w:sz w:val="20"/>
          <w:szCs w:val="20"/>
          <w:lang w:val="en-GB"/>
        </w:rPr>
      </w:pPr>
    </w:p>
    <w:p w14:paraId="14583574" w14:textId="77777777" w:rsidR="000D62BF" w:rsidRPr="000D62BF" w:rsidRDefault="000D62BF">
      <w:pPr>
        <w:rPr>
          <w:color w:val="auto"/>
          <w:sz w:val="20"/>
          <w:szCs w:val="20"/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0"/>
        <w:gridCol w:w="4200"/>
        <w:gridCol w:w="1528"/>
        <w:gridCol w:w="1452"/>
        <w:gridCol w:w="1528"/>
      </w:tblGrid>
      <w:tr w:rsidR="000D62BF" w:rsidRPr="000D62BF" w14:paraId="7E0B310A" w14:textId="77777777" w:rsidTr="000D62BF">
        <w:trPr>
          <w:trHeight w:val="517"/>
        </w:trPr>
        <w:tc>
          <w:tcPr>
            <w:tcW w:w="920" w:type="dxa"/>
            <w:noWrap/>
            <w:hideMark/>
          </w:tcPr>
          <w:p w14:paraId="36DC308A" w14:textId="77777777" w:rsidR="000D62BF" w:rsidRPr="000D62BF" w:rsidRDefault="000D62BF" w:rsidP="000D62BF">
            <w:pPr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 </w:t>
            </w:r>
          </w:p>
        </w:tc>
        <w:tc>
          <w:tcPr>
            <w:tcW w:w="4200" w:type="dxa"/>
            <w:hideMark/>
          </w:tcPr>
          <w:p w14:paraId="383EF8CC" w14:textId="3F202882" w:rsidR="000D62BF" w:rsidRPr="000D62BF" w:rsidRDefault="000D62BF" w:rsidP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Cognitive function</w:t>
            </w:r>
            <w:r w:rsidR="00090E1E" w:rsidRPr="00090E1E">
              <w:rPr>
                <w:b/>
                <w:bCs/>
                <w:color w:val="auto"/>
                <w:sz w:val="20"/>
                <w:szCs w:val="20"/>
                <w:vertAlign w:val="superscript"/>
                <w:lang w:val="en-GB"/>
              </w:rPr>
              <w:t>1</w:t>
            </w: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 xml:space="preserve"> </w:t>
            </w:r>
            <w:r w:rsidRPr="000D62BF">
              <w:rPr>
                <w:color w:val="auto"/>
                <w:sz w:val="20"/>
                <w:szCs w:val="20"/>
                <w:lang w:val="en-GB"/>
              </w:rPr>
              <w:t>(task used)</w:t>
            </w:r>
          </w:p>
        </w:tc>
        <w:tc>
          <w:tcPr>
            <w:tcW w:w="1528" w:type="dxa"/>
            <w:hideMark/>
          </w:tcPr>
          <w:p w14:paraId="62DB7BB4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MCI Patients     M (SD)</w:t>
            </w:r>
          </w:p>
        </w:tc>
        <w:tc>
          <w:tcPr>
            <w:tcW w:w="1452" w:type="dxa"/>
            <w:hideMark/>
          </w:tcPr>
          <w:p w14:paraId="1925A12D" w14:textId="6A3B04E4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hideMark/>
          </w:tcPr>
          <w:p w14:paraId="53A50DB1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Controls              M (SD)</w:t>
            </w:r>
          </w:p>
        </w:tc>
      </w:tr>
      <w:tr w:rsidR="000D62BF" w:rsidRPr="000D62BF" w14:paraId="2488E546" w14:textId="77777777" w:rsidTr="000D62BF">
        <w:trPr>
          <w:trHeight w:val="348"/>
        </w:trPr>
        <w:tc>
          <w:tcPr>
            <w:tcW w:w="920" w:type="dxa"/>
            <w:vMerge w:val="restart"/>
            <w:noWrap/>
            <w:textDirection w:val="btLr"/>
            <w:hideMark/>
          </w:tcPr>
          <w:p w14:paraId="0E654280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Beaver et al. (2017)</w:t>
            </w:r>
          </w:p>
        </w:tc>
        <w:tc>
          <w:tcPr>
            <w:tcW w:w="4200" w:type="dxa"/>
            <w:noWrap/>
            <w:hideMark/>
          </w:tcPr>
          <w:p w14:paraId="5DB4D156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Memory Assessment Scale:</w:t>
            </w:r>
          </w:p>
        </w:tc>
        <w:tc>
          <w:tcPr>
            <w:tcW w:w="1528" w:type="dxa"/>
            <w:noWrap/>
            <w:hideMark/>
          </w:tcPr>
          <w:p w14:paraId="7CCFA9DA" w14:textId="7537822E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45B419B0" w14:textId="6D8A195E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294A5AC4" w14:textId="65FC1253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57A42080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32D080A1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03E35DEF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Activity content memory</w:t>
            </w:r>
          </w:p>
        </w:tc>
        <w:tc>
          <w:tcPr>
            <w:tcW w:w="1528" w:type="dxa"/>
            <w:noWrap/>
            <w:hideMark/>
          </w:tcPr>
          <w:p w14:paraId="44974B34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11.06 (2.10)</w:t>
            </w:r>
          </w:p>
        </w:tc>
        <w:tc>
          <w:tcPr>
            <w:tcW w:w="1452" w:type="dxa"/>
            <w:noWrap/>
            <w:hideMark/>
          </w:tcPr>
          <w:p w14:paraId="7B2CD84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02718265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12.38 (1.91)</w:t>
            </w:r>
          </w:p>
        </w:tc>
      </w:tr>
      <w:tr w:rsidR="000D62BF" w:rsidRPr="000D62BF" w14:paraId="74E07465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4E7FB71A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14A040CE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MAS prose memory</w:t>
            </w:r>
          </w:p>
        </w:tc>
        <w:tc>
          <w:tcPr>
            <w:tcW w:w="1528" w:type="dxa"/>
            <w:noWrap/>
            <w:hideMark/>
          </w:tcPr>
          <w:p w14:paraId="62E2E8F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4.69 (1.31)</w:t>
            </w:r>
          </w:p>
        </w:tc>
        <w:tc>
          <w:tcPr>
            <w:tcW w:w="1452" w:type="dxa"/>
            <w:noWrap/>
            <w:hideMark/>
          </w:tcPr>
          <w:p w14:paraId="360F31A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7FF1A8AA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6.01 (1.35)</w:t>
            </w:r>
          </w:p>
        </w:tc>
      </w:tr>
      <w:tr w:rsidR="000D62BF" w:rsidRPr="000D62BF" w14:paraId="1DE71A7F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61DE4398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26D416A1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Temporal order memory</w:t>
            </w:r>
          </w:p>
        </w:tc>
        <w:tc>
          <w:tcPr>
            <w:tcW w:w="1528" w:type="dxa"/>
            <w:noWrap/>
            <w:hideMark/>
          </w:tcPr>
          <w:p w14:paraId="3174F45B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14.65 (6.43)</w:t>
            </w:r>
          </w:p>
        </w:tc>
        <w:tc>
          <w:tcPr>
            <w:tcW w:w="1452" w:type="dxa"/>
            <w:noWrap/>
            <w:hideMark/>
          </w:tcPr>
          <w:p w14:paraId="6ECF270A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1C199EA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10.35 (5.35)</w:t>
            </w:r>
          </w:p>
        </w:tc>
      </w:tr>
      <w:tr w:rsidR="000D62BF" w:rsidRPr="000D62BF" w14:paraId="79C8377F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45F040B8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2CEFB0BB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Functional Status Measures</w:t>
            </w:r>
          </w:p>
        </w:tc>
        <w:tc>
          <w:tcPr>
            <w:tcW w:w="1528" w:type="dxa"/>
            <w:noWrap/>
            <w:hideMark/>
          </w:tcPr>
          <w:p w14:paraId="025BC044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14EBAB6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301A3DF9" w14:textId="1257D8A4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521B48BB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105EC44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2B459A30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Questionnaire</w:t>
            </w:r>
          </w:p>
        </w:tc>
        <w:tc>
          <w:tcPr>
            <w:tcW w:w="1528" w:type="dxa"/>
            <w:noWrap/>
            <w:hideMark/>
          </w:tcPr>
          <w:p w14:paraId="2838E0BB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29122FBD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39BE3C47" w14:textId="4F1EC0ED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73CE276A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7BC21F12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612F0061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IADL-C self </w:t>
            </w:r>
          </w:p>
        </w:tc>
        <w:tc>
          <w:tcPr>
            <w:tcW w:w="1528" w:type="dxa"/>
            <w:noWrap/>
            <w:hideMark/>
          </w:tcPr>
          <w:p w14:paraId="632E7967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49.08 (24.43)</w:t>
            </w:r>
          </w:p>
        </w:tc>
        <w:tc>
          <w:tcPr>
            <w:tcW w:w="1452" w:type="dxa"/>
            <w:noWrap/>
            <w:hideMark/>
          </w:tcPr>
          <w:p w14:paraId="08F46167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22495EFF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38.99 (12.72)</w:t>
            </w:r>
          </w:p>
        </w:tc>
      </w:tr>
      <w:tr w:rsidR="000D62BF" w:rsidRPr="000D62BF" w14:paraId="6FF1727B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46CAF1FD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72B240B6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IADL-C KI</w:t>
            </w:r>
          </w:p>
        </w:tc>
        <w:tc>
          <w:tcPr>
            <w:tcW w:w="1528" w:type="dxa"/>
            <w:noWrap/>
            <w:hideMark/>
          </w:tcPr>
          <w:p w14:paraId="3B698319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47.40 (25.72)</w:t>
            </w:r>
          </w:p>
        </w:tc>
        <w:tc>
          <w:tcPr>
            <w:tcW w:w="1452" w:type="dxa"/>
            <w:noWrap/>
            <w:hideMark/>
          </w:tcPr>
          <w:p w14:paraId="59D72F05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2F33C3F6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33.33 (8.18)</w:t>
            </w:r>
          </w:p>
        </w:tc>
      </w:tr>
      <w:tr w:rsidR="000D62BF" w:rsidRPr="000D62BF" w14:paraId="17804246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CC1C8C7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514049F1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Direct observation</w:t>
            </w:r>
          </w:p>
        </w:tc>
        <w:tc>
          <w:tcPr>
            <w:tcW w:w="1528" w:type="dxa"/>
            <w:noWrap/>
            <w:hideMark/>
          </w:tcPr>
          <w:p w14:paraId="2A617F9D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7969747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5DA4D4B0" w14:textId="69DC2A86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2ECAD569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2E7B4535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4A1ACA8F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Eight-activities</w:t>
            </w:r>
          </w:p>
        </w:tc>
        <w:tc>
          <w:tcPr>
            <w:tcW w:w="1528" w:type="dxa"/>
            <w:noWrap/>
            <w:hideMark/>
          </w:tcPr>
          <w:p w14:paraId="00D9B4A8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17.38 (5.87)</w:t>
            </w:r>
          </w:p>
        </w:tc>
        <w:tc>
          <w:tcPr>
            <w:tcW w:w="1452" w:type="dxa"/>
            <w:noWrap/>
            <w:hideMark/>
          </w:tcPr>
          <w:p w14:paraId="3AF4494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48ACF89F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14.27 (3.55)</w:t>
            </w:r>
          </w:p>
        </w:tc>
      </w:tr>
      <w:tr w:rsidR="000D62BF" w:rsidRPr="000D62BF" w14:paraId="514F949E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3669FB55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1ADBABB8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Day out task</w:t>
            </w:r>
          </w:p>
        </w:tc>
        <w:tc>
          <w:tcPr>
            <w:tcW w:w="1528" w:type="dxa"/>
            <w:noWrap/>
            <w:hideMark/>
          </w:tcPr>
          <w:p w14:paraId="7857826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15.00 (4.08)</w:t>
            </w:r>
          </w:p>
        </w:tc>
        <w:tc>
          <w:tcPr>
            <w:tcW w:w="1452" w:type="dxa"/>
            <w:noWrap/>
            <w:hideMark/>
          </w:tcPr>
          <w:p w14:paraId="50321A48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2D2721F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13.04 (2.99)</w:t>
            </w:r>
          </w:p>
        </w:tc>
      </w:tr>
      <w:tr w:rsidR="000D62BF" w:rsidRPr="000D62BF" w14:paraId="5E3AD706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75054398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65FF0205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Performance-based</w:t>
            </w:r>
          </w:p>
        </w:tc>
        <w:tc>
          <w:tcPr>
            <w:tcW w:w="1528" w:type="dxa"/>
            <w:noWrap/>
            <w:hideMark/>
          </w:tcPr>
          <w:p w14:paraId="02FD77ED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50EE671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64F676DD" w14:textId="3E583C22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3124F33A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257D9BF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4F4942B0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EPT </w:t>
            </w:r>
          </w:p>
        </w:tc>
        <w:tc>
          <w:tcPr>
            <w:tcW w:w="1528" w:type="dxa"/>
            <w:noWrap/>
            <w:hideMark/>
          </w:tcPr>
          <w:p w14:paraId="48902CA8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18.82 (3.89)</w:t>
            </w:r>
          </w:p>
        </w:tc>
        <w:tc>
          <w:tcPr>
            <w:tcW w:w="1452" w:type="dxa"/>
            <w:noWrap/>
            <w:hideMark/>
          </w:tcPr>
          <w:p w14:paraId="5E0E174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5D9ED381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21.04 (2.39)</w:t>
            </w:r>
          </w:p>
        </w:tc>
      </w:tr>
      <w:tr w:rsidR="000D62BF" w:rsidRPr="000D62BF" w14:paraId="4DCE33E2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7193B91B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4B31341F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OTDL-R</w:t>
            </w:r>
          </w:p>
        </w:tc>
        <w:tc>
          <w:tcPr>
            <w:tcW w:w="1528" w:type="dxa"/>
            <w:noWrap/>
            <w:hideMark/>
          </w:tcPr>
          <w:p w14:paraId="39A97815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20.16 (3.89)</w:t>
            </w:r>
          </w:p>
        </w:tc>
        <w:tc>
          <w:tcPr>
            <w:tcW w:w="1452" w:type="dxa"/>
            <w:noWrap/>
            <w:hideMark/>
          </w:tcPr>
          <w:p w14:paraId="357089E8" w14:textId="5A07BBF1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39675FAD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22.59 (3.06)</w:t>
            </w:r>
          </w:p>
        </w:tc>
      </w:tr>
      <w:tr w:rsidR="000D62BF" w:rsidRPr="000D62BF" w14:paraId="07496DE5" w14:textId="77777777" w:rsidTr="000D62BF">
        <w:trPr>
          <w:trHeight w:val="348"/>
        </w:trPr>
        <w:tc>
          <w:tcPr>
            <w:tcW w:w="920" w:type="dxa"/>
            <w:vMerge w:val="restart"/>
            <w:noWrap/>
            <w:textDirection w:val="btLr"/>
            <w:hideMark/>
          </w:tcPr>
          <w:p w14:paraId="7AA93C3D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Belmar et al. (2020)</w:t>
            </w:r>
          </w:p>
        </w:tc>
        <w:tc>
          <w:tcPr>
            <w:tcW w:w="4200" w:type="dxa"/>
            <w:hideMark/>
          </w:tcPr>
          <w:p w14:paraId="4978F9E1" w14:textId="2D42A218" w:rsidR="000D62BF" w:rsidRPr="000D62BF" w:rsidRDefault="000D62BF">
            <w:pPr>
              <w:rPr>
                <w:b/>
                <w:bCs/>
                <w:strike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4117012F" w14:textId="75C1F359" w:rsidR="000D62BF" w:rsidRPr="000D62BF" w:rsidRDefault="000D62BF" w:rsidP="000D62BF">
            <w:pPr>
              <w:jc w:val="center"/>
              <w:rPr>
                <w:strike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2A9536C0" w14:textId="2CA1A5A1" w:rsidR="000D62BF" w:rsidRPr="000D62BF" w:rsidRDefault="000D62BF" w:rsidP="000D62BF">
            <w:pPr>
              <w:jc w:val="center"/>
              <w:rPr>
                <w:strike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396232F3" w14:textId="505BD48C" w:rsidR="000D62BF" w:rsidRPr="000D62BF" w:rsidRDefault="000D62BF" w:rsidP="000D62BF">
            <w:pPr>
              <w:jc w:val="center"/>
              <w:rPr>
                <w:strike/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7EF0017A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7C2711A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1979A3E7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Attention</w:t>
            </w:r>
          </w:p>
        </w:tc>
        <w:tc>
          <w:tcPr>
            <w:tcW w:w="1528" w:type="dxa"/>
            <w:noWrap/>
            <w:hideMark/>
          </w:tcPr>
          <w:p w14:paraId="6A9183E5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6B7DE41F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57A563BC" w14:textId="336F36AD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58D1B99F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5875B1E2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36362204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Cancellation</w:t>
            </w:r>
          </w:p>
        </w:tc>
        <w:tc>
          <w:tcPr>
            <w:tcW w:w="1528" w:type="dxa"/>
            <w:noWrap/>
            <w:hideMark/>
          </w:tcPr>
          <w:p w14:paraId="55C3B10B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5.39 (1.80)</w:t>
            </w:r>
          </w:p>
        </w:tc>
        <w:tc>
          <w:tcPr>
            <w:tcW w:w="1452" w:type="dxa"/>
            <w:noWrap/>
            <w:hideMark/>
          </w:tcPr>
          <w:p w14:paraId="4F6BD8A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77642AFA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5.81 (1.48)</w:t>
            </w:r>
          </w:p>
        </w:tc>
      </w:tr>
      <w:tr w:rsidR="000D62BF" w:rsidRPr="000D62BF" w14:paraId="60223B9B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00CAEBE5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03C86F96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Verbal episodic memory</w:t>
            </w:r>
          </w:p>
        </w:tc>
        <w:tc>
          <w:tcPr>
            <w:tcW w:w="1528" w:type="dxa"/>
            <w:noWrap/>
            <w:hideMark/>
          </w:tcPr>
          <w:p w14:paraId="3B6D743B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7110DD3F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2F04A45C" w14:textId="4C9159F9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589366BF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C558F83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196F6524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LM-immediate</w:t>
            </w:r>
          </w:p>
        </w:tc>
        <w:tc>
          <w:tcPr>
            <w:tcW w:w="1528" w:type="dxa"/>
            <w:noWrap/>
            <w:hideMark/>
          </w:tcPr>
          <w:p w14:paraId="6187D3AB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0.46 (0.15)</w:t>
            </w:r>
          </w:p>
        </w:tc>
        <w:tc>
          <w:tcPr>
            <w:tcW w:w="1452" w:type="dxa"/>
            <w:noWrap/>
            <w:hideMark/>
          </w:tcPr>
          <w:p w14:paraId="32D02CCD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77537A9A" w14:textId="7F357819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0.57 (0.15)</w:t>
            </w:r>
          </w:p>
        </w:tc>
      </w:tr>
      <w:tr w:rsidR="000D62BF" w:rsidRPr="000D62BF" w14:paraId="1001261A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29D99085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1A89FDB5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LM-delayed</w:t>
            </w:r>
          </w:p>
        </w:tc>
        <w:tc>
          <w:tcPr>
            <w:tcW w:w="1528" w:type="dxa"/>
            <w:noWrap/>
            <w:hideMark/>
          </w:tcPr>
          <w:p w14:paraId="3AD6D5DB" w14:textId="414D64B2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0.48 (0.21)</w:t>
            </w:r>
          </w:p>
        </w:tc>
        <w:tc>
          <w:tcPr>
            <w:tcW w:w="1452" w:type="dxa"/>
            <w:noWrap/>
            <w:hideMark/>
          </w:tcPr>
          <w:p w14:paraId="5ED708E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7A7C5CCD" w14:textId="511CE631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0.58 (0.13)</w:t>
            </w:r>
          </w:p>
        </w:tc>
      </w:tr>
      <w:tr w:rsidR="000D62BF" w:rsidRPr="000D62BF" w14:paraId="46F3F5E3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71F7037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2C20AD5F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Attention, mental flexibility</w:t>
            </w:r>
          </w:p>
        </w:tc>
        <w:tc>
          <w:tcPr>
            <w:tcW w:w="1528" w:type="dxa"/>
            <w:noWrap/>
            <w:hideMark/>
          </w:tcPr>
          <w:p w14:paraId="7CA7E29C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4FAD775A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4CC89B20" w14:textId="5CB7C45C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48A3DACD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82CE873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0DDE353C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TMTA</w:t>
            </w:r>
          </w:p>
        </w:tc>
        <w:tc>
          <w:tcPr>
            <w:tcW w:w="1528" w:type="dxa"/>
            <w:noWrap/>
            <w:hideMark/>
          </w:tcPr>
          <w:p w14:paraId="20ACEDC7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61 (3.49)</w:t>
            </w:r>
          </w:p>
        </w:tc>
        <w:tc>
          <w:tcPr>
            <w:tcW w:w="1452" w:type="dxa"/>
            <w:noWrap/>
            <w:hideMark/>
          </w:tcPr>
          <w:p w14:paraId="252AC0DD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7435A264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53 (16)</w:t>
            </w:r>
          </w:p>
        </w:tc>
      </w:tr>
      <w:tr w:rsidR="000D62BF" w:rsidRPr="000D62BF" w14:paraId="1E684455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510DC9B5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18FFF96D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TMTB </w:t>
            </w:r>
          </w:p>
        </w:tc>
        <w:tc>
          <w:tcPr>
            <w:tcW w:w="1528" w:type="dxa"/>
            <w:noWrap/>
            <w:hideMark/>
          </w:tcPr>
          <w:p w14:paraId="2F1087D1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166 (82)</w:t>
            </w:r>
          </w:p>
        </w:tc>
        <w:tc>
          <w:tcPr>
            <w:tcW w:w="1452" w:type="dxa"/>
            <w:noWrap/>
            <w:hideMark/>
          </w:tcPr>
          <w:p w14:paraId="28371FC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65CA569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131 (45)</w:t>
            </w:r>
          </w:p>
        </w:tc>
      </w:tr>
      <w:tr w:rsidR="000D62BF" w:rsidRPr="000D62BF" w14:paraId="5DB601D4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21123F2E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540E9A6E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Questionnaire</w:t>
            </w:r>
          </w:p>
        </w:tc>
        <w:tc>
          <w:tcPr>
            <w:tcW w:w="1528" w:type="dxa"/>
            <w:noWrap/>
            <w:hideMark/>
          </w:tcPr>
          <w:p w14:paraId="4F475C2E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7FA831F7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7291C817" w14:textId="10F4E01B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28216026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2A711C60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505A5A1A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PRMQ-prospective</w:t>
            </w:r>
          </w:p>
        </w:tc>
        <w:tc>
          <w:tcPr>
            <w:tcW w:w="1528" w:type="dxa"/>
            <w:noWrap/>
            <w:hideMark/>
          </w:tcPr>
          <w:p w14:paraId="353F7F5F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11.32 (2.04)</w:t>
            </w:r>
          </w:p>
        </w:tc>
        <w:tc>
          <w:tcPr>
            <w:tcW w:w="1452" w:type="dxa"/>
            <w:noWrap/>
            <w:hideMark/>
          </w:tcPr>
          <w:p w14:paraId="600636E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697427A2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21.80 (5.13)</w:t>
            </w:r>
          </w:p>
        </w:tc>
      </w:tr>
      <w:tr w:rsidR="000D62BF" w:rsidRPr="000D62BF" w14:paraId="32EF9097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237253AB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740093FF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PRMQ-retrospective</w:t>
            </w:r>
          </w:p>
        </w:tc>
        <w:tc>
          <w:tcPr>
            <w:tcW w:w="1528" w:type="dxa"/>
            <w:noWrap/>
            <w:hideMark/>
          </w:tcPr>
          <w:p w14:paraId="553A8569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11.43 (2.93)</w:t>
            </w:r>
          </w:p>
        </w:tc>
        <w:tc>
          <w:tcPr>
            <w:tcW w:w="1452" w:type="dxa"/>
            <w:noWrap/>
            <w:hideMark/>
          </w:tcPr>
          <w:p w14:paraId="411CFD0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10233D3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20.22 (5.12)</w:t>
            </w:r>
          </w:p>
        </w:tc>
      </w:tr>
      <w:tr w:rsidR="000D62BF" w:rsidRPr="000D62BF" w14:paraId="106B7158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2B8ABA23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04139CEC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Subjective Memory Complaints</w:t>
            </w:r>
          </w:p>
        </w:tc>
        <w:tc>
          <w:tcPr>
            <w:tcW w:w="1528" w:type="dxa"/>
            <w:noWrap/>
            <w:hideMark/>
          </w:tcPr>
          <w:p w14:paraId="7F77B2CB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2E130444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2A977B8C" w14:textId="1D4627C1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667D2EA0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04E7FB63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52A3C434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SMC</w:t>
            </w:r>
          </w:p>
        </w:tc>
        <w:tc>
          <w:tcPr>
            <w:tcW w:w="1528" w:type="dxa"/>
            <w:noWrap/>
            <w:hideMark/>
          </w:tcPr>
          <w:p w14:paraId="6FAAE46A" w14:textId="276FD694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0.52 (0.16)</w:t>
            </w:r>
          </w:p>
        </w:tc>
        <w:tc>
          <w:tcPr>
            <w:tcW w:w="1452" w:type="dxa"/>
            <w:noWrap/>
            <w:hideMark/>
          </w:tcPr>
          <w:p w14:paraId="0A09BB6F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32684DCB" w14:textId="0887BFD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0.11 (0.07)</w:t>
            </w:r>
          </w:p>
        </w:tc>
      </w:tr>
      <w:tr w:rsidR="000D62BF" w:rsidRPr="000D62BF" w14:paraId="149223FF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6B728DB5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24B353F0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Depression Scale</w:t>
            </w:r>
          </w:p>
        </w:tc>
        <w:tc>
          <w:tcPr>
            <w:tcW w:w="1528" w:type="dxa"/>
            <w:noWrap/>
            <w:hideMark/>
          </w:tcPr>
          <w:p w14:paraId="0EA7E958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5AAF8F9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1C2362CD" w14:textId="5AD746F0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59AB0AE9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457BB917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36787DD3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GDS </w:t>
            </w:r>
          </w:p>
        </w:tc>
        <w:tc>
          <w:tcPr>
            <w:tcW w:w="1528" w:type="dxa"/>
            <w:noWrap/>
            <w:hideMark/>
          </w:tcPr>
          <w:p w14:paraId="477FD2A8" w14:textId="0FC948FF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0.32 (0.17)</w:t>
            </w:r>
          </w:p>
        </w:tc>
        <w:tc>
          <w:tcPr>
            <w:tcW w:w="1452" w:type="dxa"/>
            <w:noWrap/>
            <w:hideMark/>
          </w:tcPr>
          <w:p w14:paraId="0DC14A0E" w14:textId="38021004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4B42B874" w14:textId="422D37D4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0.15 (0.11)</w:t>
            </w:r>
          </w:p>
        </w:tc>
      </w:tr>
      <w:tr w:rsidR="000D62BF" w:rsidRPr="000D62BF" w14:paraId="2661D8D0" w14:textId="77777777" w:rsidTr="000D62BF">
        <w:trPr>
          <w:trHeight w:val="348"/>
        </w:trPr>
        <w:tc>
          <w:tcPr>
            <w:tcW w:w="920" w:type="dxa"/>
            <w:vMerge w:val="restart"/>
            <w:textDirection w:val="btLr"/>
            <w:hideMark/>
          </w:tcPr>
          <w:p w14:paraId="11CE8582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Costa et al. (2011)</w:t>
            </w:r>
          </w:p>
        </w:tc>
        <w:tc>
          <w:tcPr>
            <w:tcW w:w="4200" w:type="dxa"/>
            <w:noWrap/>
            <w:hideMark/>
          </w:tcPr>
          <w:p w14:paraId="3AE47F2E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Depression Scale</w:t>
            </w:r>
          </w:p>
        </w:tc>
        <w:tc>
          <w:tcPr>
            <w:tcW w:w="1528" w:type="dxa"/>
            <w:noWrap/>
            <w:hideMark/>
          </w:tcPr>
          <w:p w14:paraId="6AEFCEF7" w14:textId="5BC399B4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0CE3CFF9" w14:textId="79EC787C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1AAE28D9" w14:textId="7FD7350A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6C2B7277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2C75E16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05712027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CDRS</w:t>
            </w:r>
          </w:p>
        </w:tc>
        <w:tc>
          <w:tcPr>
            <w:tcW w:w="1528" w:type="dxa"/>
            <w:noWrap/>
            <w:hideMark/>
          </w:tcPr>
          <w:p w14:paraId="5FEB2772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0.4 (0.2)</w:t>
            </w:r>
          </w:p>
        </w:tc>
        <w:tc>
          <w:tcPr>
            <w:tcW w:w="1452" w:type="dxa"/>
            <w:noWrap/>
            <w:hideMark/>
          </w:tcPr>
          <w:p w14:paraId="5B5531DB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6E66788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proofErr w:type="spellStart"/>
            <w:r w:rsidRPr="000D62BF">
              <w:rPr>
                <w:color w:val="auto"/>
                <w:sz w:val="20"/>
                <w:szCs w:val="20"/>
                <w:lang w:val="en-GB"/>
              </w:rPr>
              <w:t>na</w:t>
            </w:r>
            <w:proofErr w:type="spellEnd"/>
          </w:p>
        </w:tc>
      </w:tr>
      <w:tr w:rsidR="000D62BF" w:rsidRPr="000D62BF" w14:paraId="2D3FB8FD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59D336BD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16E7E613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Questionnaire</w:t>
            </w:r>
          </w:p>
        </w:tc>
        <w:tc>
          <w:tcPr>
            <w:tcW w:w="1528" w:type="dxa"/>
            <w:noWrap/>
            <w:hideMark/>
          </w:tcPr>
          <w:p w14:paraId="59723294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0D0B4324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041B7AB9" w14:textId="7E1AB48B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44D214DE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00A89B14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5F520796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ADL</w:t>
            </w:r>
          </w:p>
        </w:tc>
        <w:tc>
          <w:tcPr>
            <w:tcW w:w="1528" w:type="dxa"/>
            <w:noWrap/>
            <w:hideMark/>
          </w:tcPr>
          <w:p w14:paraId="68F9DD9B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5.8 (0.5)</w:t>
            </w:r>
          </w:p>
        </w:tc>
        <w:tc>
          <w:tcPr>
            <w:tcW w:w="1452" w:type="dxa"/>
            <w:noWrap/>
            <w:hideMark/>
          </w:tcPr>
          <w:p w14:paraId="54B77FFD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1EB5F058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proofErr w:type="spellStart"/>
            <w:r w:rsidRPr="000D62BF">
              <w:rPr>
                <w:color w:val="auto"/>
                <w:sz w:val="20"/>
                <w:szCs w:val="20"/>
                <w:lang w:val="en-GB"/>
              </w:rPr>
              <w:t>na</w:t>
            </w:r>
            <w:proofErr w:type="spellEnd"/>
          </w:p>
        </w:tc>
      </w:tr>
      <w:tr w:rsidR="000D62BF" w:rsidRPr="000D62BF" w14:paraId="28ED910E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4A776BA1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6268D74D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IADL</w:t>
            </w:r>
          </w:p>
        </w:tc>
        <w:tc>
          <w:tcPr>
            <w:tcW w:w="1528" w:type="dxa"/>
            <w:noWrap/>
            <w:hideMark/>
          </w:tcPr>
          <w:p w14:paraId="6B18A0AD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7.0 (1.4)</w:t>
            </w:r>
          </w:p>
        </w:tc>
        <w:tc>
          <w:tcPr>
            <w:tcW w:w="1452" w:type="dxa"/>
            <w:noWrap/>
            <w:hideMark/>
          </w:tcPr>
          <w:p w14:paraId="2AD908C8" w14:textId="618D38B2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6332A4EA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proofErr w:type="spellStart"/>
            <w:r w:rsidRPr="000D62BF">
              <w:rPr>
                <w:color w:val="auto"/>
                <w:sz w:val="20"/>
                <w:szCs w:val="20"/>
                <w:lang w:val="en-GB"/>
              </w:rPr>
              <w:t>na</w:t>
            </w:r>
            <w:proofErr w:type="spellEnd"/>
          </w:p>
        </w:tc>
      </w:tr>
      <w:tr w:rsidR="000D62BF" w:rsidRPr="000D62BF" w14:paraId="498420F9" w14:textId="77777777" w:rsidTr="000D62BF">
        <w:trPr>
          <w:trHeight w:val="348"/>
        </w:trPr>
        <w:tc>
          <w:tcPr>
            <w:tcW w:w="920" w:type="dxa"/>
            <w:vMerge w:val="restart"/>
            <w:noWrap/>
            <w:textDirection w:val="btLr"/>
            <w:hideMark/>
          </w:tcPr>
          <w:p w14:paraId="3CE29D14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Costa et al. (2011)</w:t>
            </w:r>
          </w:p>
        </w:tc>
        <w:tc>
          <w:tcPr>
            <w:tcW w:w="4200" w:type="dxa"/>
            <w:noWrap/>
            <w:hideMark/>
          </w:tcPr>
          <w:p w14:paraId="5CB0DDAF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Questionnaire</w:t>
            </w:r>
          </w:p>
        </w:tc>
        <w:tc>
          <w:tcPr>
            <w:tcW w:w="1528" w:type="dxa"/>
            <w:noWrap/>
            <w:hideMark/>
          </w:tcPr>
          <w:p w14:paraId="08355F1D" w14:textId="01C4FCC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028E9B87" w14:textId="7D221849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33F1422A" w14:textId="200A98FE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21F0B208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6CF1C785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12803C12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ADL</w:t>
            </w:r>
          </w:p>
        </w:tc>
        <w:tc>
          <w:tcPr>
            <w:tcW w:w="1528" w:type="dxa"/>
            <w:noWrap/>
            <w:hideMark/>
          </w:tcPr>
          <w:p w14:paraId="5C8D30AA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6.0 (0.0)</w:t>
            </w:r>
          </w:p>
        </w:tc>
        <w:tc>
          <w:tcPr>
            <w:tcW w:w="1452" w:type="dxa"/>
            <w:noWrap/>
            <w:hideMark/>
          </w:tcPr>
          <w:p w14:paraId="2F90D774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62A653FB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proofErr w:type="spellStart"/>
            <w:r w:rsidRPr="000D62BF">
              <w:rPr>
                <w:color w:val="auto"/>
                <w:sz w:val="20"/>
                <w:szCs w:val="20"/>
                <w:lang w:val="en-GB"/>
              </w:rPr>
              <w:t>na</w:t>
            </w:r>
            <w:proofErr w:type="spellEnd"/>
          </w:p>
        </w:tc>
      </w:tr>
      <w:tr w:rsidR="000D62BF" w:rsidRPr="000D62BF" w14:paraId="3C7F7FD0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29EA9B53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hideMark/>
          </w:tcPr>
          <w:p w14:paraId="28557E65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IADL</w:t>
            </w:r>
          </w:p>
        </w:tc>
        <w:tc>
          <w:tcPr>
            <w:tcW w:w="1528" w:type="dxa"/>
            <w:noWrap/>
            <w:hideMark/>
          </w:tcPr>
          <w:p w14:paraId="72DEA7DA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7.6 (1.1)</w:t>
            </w:r>
          </w:p>
        </w:tc>
        <w:tc>
          <w:tcPr>
            <w:tcW w:w="1452" w:type="dxa"/>
            <w:noWrap/>
            <w:hideMark/>
          </w:tcPr>
          <w:p w14:paraId="62DA5B1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6DE670BA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proofErr w:type="spellStart"/>
            <w:r w:rsidRPr="000D62BF">
              <w:rPr>
                <w:color w:val="auto"/>
                <w:sz w:val="20"/>
                <w:szCs w:val="20"/>
                <w:lang w:val="en-GB"/>
              </w:rPr>
              <w:t>na</w:t>
            </w:r>
            <w:proofErr w:type="spellEnd"/>
          </w:p>
        </w:tc>
      </w:tr>
      <w:tr w:rsidR="000D62BF" w:rsidRPr="000D62BF" w14:paraId="19F093EE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02572C4D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654B425D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Episodic Memory</w:t>
            </w:r>
          </w:p>
        </w:tc>
        <w:tc>
          <w:tcPr>
            <w:tcW w:w="1528" w:type="dxa"/>
            <w:noWrap/>
            <w:hideMark/>
          </w:tcPr>
          <w:p w14:paraId="133DD311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45D6DF29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5F3BF345" w14:textId="519C050A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1193F7AC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3D67E096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551FAD23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Immediate recall Rey's word list</w:t>
            </w:r>
          </w:p>
        </w:tc>
        <w:tc>
          <w:tcPr>
            <w:tcW w:w="1528" w:type="dxa"/>
            <w:noWrap/>
            <w:hideMark/>
          </w:tcPr>
          <w:p w14:paraId="3B41FEF7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34.00 (7.50)</w:t>
            </w:r>
          </w:p>
        </w:tc>
        <w:tc>
          <w:tcPr>
            <w:tcW w:w="1452" w:type="dxa"/>
            <w:noWrap/>
            <w:hideMark/>
          </w:tcPr>
          <w:p w14:paraId="6DDF2F1B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261F15C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proofErr w:type="spellStart"/>
            <w:r w:rsidRPr="000D62BF">
              <w:rPr>
                <w:color w:val="auto"/>
                <w:sz w:val="20"/>
                <w:szCs w:val="20"/>
                <w:lang w:val="en-GB"/>
              </w:rPr>
              <w:t>na</w:t>
            </w:r>
            <w:proofErr w:type="spellEnd"/>
          </w:p>
        </w:tc>
      </w:tr>
      <w:tr w:rsidR="000D62BF" w:rsidRPr="000D62BF" w14:paraId="07C6589D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74913CAD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02D1A5B9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Delayed recall Rey's words list</w:t>
            </w:r>
          </w:p>
        </w:tc>
        <w:tc>
          <w:tcPr>
            <w:tcW w:w="1528" w:type="dxa"/>
            <w:noWrap/>
            <w:hideMark/>
          </w:tcPr>
          <w:p w14:paraId="3FCF5AD6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6.20 (2.60)</w:t>
            </w:r>
          </w:p>
        </w:tc>
        <w:tc>
          <w:tcPr>
            <w:tcW w:w="1452" w:type="dxa"/>
            <w:noWrap/>
            <w:hideMark/>
          </w:tcPr>
          <w:p w14:paraId="10DC992A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79ECAD6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proofErr w:type="spellStart"/>
            <w:r w:rsidRPr="000D62BF">
              <w:rPr>
                <w:color w:val="auto"/>
                <w:sz w:val="20"/>
                <w:szCs w:val="20"/>
                <w:lang w:val="en-GB"/>
              </w:rPr>
              <w:t>na</w:t>
            </w:r>
            <w:proofErr w:type="spellEnd"/>
          </w:p>
        </w:tc>
      </w:tr>
      <w:tr w:rsidR="000D62BF" w:rsidRPr="000D62BF" w14:paraId="3056435C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5F42380E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0A6D53B2" w14:textId="60CCC776" w:rsidR="000D62BF" w:rsidRPr="000D62BF" w:rsidRDefault="00500F05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Immediate</w:t>
            </w:r>
            <w:r w:rsidR="000D62BF" w:rsidRPr="000D62BF">
              <w:rPr>
                <w:color w:val="auto"/>
                <w:sz w:val="20"/>
                <w:szCs w:val="20"/>
                <w:lang w:val="en-GB"/>
              </w:rPr>
              <w:t xml:space="preserve"> prose recall</w:t>
            </w:r>
          </w:p>
        </w:tc>
        <w:tc>
          <w:tcPr>
            <w:tcW w:w="1528" w:type="dxa"/>
            <w:noWrap/>
            <w:hideMark/>
          </w:tcPr>
          <w:p w14:paraId="1F3088A4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3.80 (2.50)</w:t>
            </w:r>
          </w:p>
        </w:tc>
        <w:tc>
          <w:tcPr>
            <w:tcW w:w="1452" w:type="dxa"/>
            <w:noWrap/>
            <w:hideMark/>
          </w:tcPr>
          <w:p w14:paraId="23F6BF2A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4C1081F4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proofErr w:type="spellStart"/>
            <w:r w:rsidRPr="000D62BF">
              <w:rPr>
                <w:color w:val="auto"/>
                <w:sz w:val="20"/>
                <w:szCs w:val="20"/>
                <w:lang w:val="en-GB"/>
              </w:rPr>
              <w:t>na</w:t>
            </w:r>
            <w:proofErr w:type="spellEnd"/>
          </w:p>
        </w:tc>
      </w:tr>
      <w:tr w:rsidR="000D62BF" w:rsidRPr="000D62BF" w14:paraId="3A5E4B2B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7862F277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06FCBB77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Delayed prose recall</w:t>
            </w:r>
          </w:p>
        </w:tc>
        <w:tc>
          <w:tcPr>
            <w:tcW w:w="1528" w:type="dxa"/>
            <w:noWrap/>
            <w:hideMark/>
          </w:tcPr>
          <w:p w14:paraId="28B07E0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3.50 (2.74)</w:t>
            </w:r>
          </w:p>
        </w:tc>
        <w:tc>
          <w:tcPr>
            <w:tcW w:w="1452" w:type="dxa"/>
            <w:noWrap/>
            <w:hideMark/>
          </w:tcPr>
          <w:p w14:paraId="15DEA191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18E8E9C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proofErr w:type="spellStart"/>
            <w:r w:rsidRPr="000D62BF">
              <w:rPr>
                <w:color w:val="auto"/>
                <w:sz w:val="20"/>
                <w:szCs w:val="20"/>
                <w:lang w:val="en-GB"/>
              </w:rPr>
              <w:t>na</w:t>
            </w:r>
            <w:proofErr w:type="spellEnd"/>
          </w:p>
        </w:tc>
      </w:tr>
      <w:tr w:rsidR="000D62BF" w:rsidRPr="000D62BF" w14:paraId="510257FD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4E768776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3437A7B7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Short-term memory</w:t>
            </w:r>
          </w:p>
        </w:tc>
        <w:tc>
          <w:tcPr>
            <w:tcW w:w="1528" w:type="dxa"/>
            <w:noWrap/>
            <w:hideMark/>
          </w:tcPr>
          <w:p w14:paraId="5629D5E5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1DFF97C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716F2C45" w14:textId="697A3662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12760988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61F667BD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44F6ADE7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Digit span</w:t>
            </w:r>
          </w:p>
        </w:tc>
        <w:tc>
          <w:tcPr>
            <w:tcW w:w="1528" w:type="dxa"/>
            <w:noWrap/>
            <w:hideMark/>
          </w:tcPr>
          <w:p w14:paraId="467A5481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5.03 (0.98)</w:t>
            </w:r>
          </w:p>
        </w:tc>
        <w:tc>
          <w:tcPr>
            <w:tcW w:w="1452" w:type="dxa"/>
            <w:noWrap/>
            <w:hideMark/>
          </w:tcPr>
          <w:p w14:paraId="5E08ADA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0DFBDDBB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proofErr w:type="spellStart"/>
            <w:r w:rsidRPr="000D62BF">
              <w:rPr>
                <w:color w:val="auto"/>
                <w:sz w:val="20"/>
                <w:szCs w:val="20"/>
                <w:lang w:val="en-GB"/>
              </w:rPr>
              <w:t>na</w:t>
            </w:r>
            <w:proofErr w:type="spellEnd"/>
          </w:p>
        </w:tc>
      </w:tr>
      <w:tr w:rsidR="000D62BF" w:rsidRPr="000D62BF" w14:paraId="748EE33F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55585B88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39BC41EE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Corsi span</w:t>
            </w:r>
          </w:p>
        </w:tc>
        <w:tc>
          <w:tcPr>
            <w:tcW w:w="1528" w:type="dxa"/>
            <w:noWrap/>
            <w:hideMark/>
          </w:tcPr>
          <w:p w14:paraId="063A12EB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4.47 (0.68)</w:t>
            </w:r>
          </w:p>
        </w:tc>
        <w:tc>
          <w:tcPr>
            <w:tcW w:w="1452" w:type="dxa"/>
            <w:noWrap/>
            <w:hideMark/>
          </w:tcPr>
          <w:p w14:paraId="7CF47179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48B2205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proofErr w:type="spellStart"/>
            <w:r w:rsidRPr="000D62BF">
              <w:rPr>
                <w:color w:val="auto"/>
                <w:sz w:val="20"/>
                <w:szCs w:val="20"/>
                <w:lang w:val="en-GB"/>
              </w:rPr>
              <w:t>na</w:t>
            </w:r>
            <w:proofErr w:type="spellEnd"/>
          </w:p>
        </w:tc>
      </w:tr>
      <w:tr w:rsidR="000D62BF" w:rsidRPr="000D62BF" w14:paraId="5F90B426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28B0D296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228B9125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Executive functions</w:t>
            </w:r>
          </w:p>
        </w:tc>
        <w:tc>
          <w:tcPr>
            <w:tcW w:w="1528" w:type="dxa"/>
            <w:noWrap/>
            <w:hideMark/>
          </w:tcPr>
          <w:p w14:paraId="5F4C0B4F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035AD1D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4E319793" w14:textId="10854112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615F997D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4D5BF629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5BFF735C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Phonological verbal fluency</w:t>
            </w:r>
          </w:p>
        </w:tc>
        <w:tc>
          <w:tcPr>
            <w:tcW w:w="1528" w:type="dxa"/>
            <w:noWrap/>
            <w:hideMark/>
          </w:tcPr>
          <w:p w14:paraId="71F982E9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30.58 (10.59)</w:t>
            </w:r>
          </w:p>
        </w:tc>
        <w:tc>
          <w:tcPr>
            <w:tcW w:w="1452" w:type="dxa"/>
            <w:noWrap/>
            <w:hideMark/>
          </w:tcPr>
          <w:p w14:paraId="0C201378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45978895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proofErr w:type="spellStart"/>
            <w:r w:rsidRPr="000D62BF">
              <w:rPr>
                <w:color w:val="auto"/>
                <w:sz w:val="20"/>
                <w:szCs w:val="20"/>
                <w:lang w:val="en-GB"/>
              </w:rPr>
              <w:t>na</w:t>
            </w:r>
            <w:proofErr w:type="spellEnd"/>
          </w:p>
        </w:tc>
      </w:tr>
      <w:tr w:rsidR="000D62BF" w:rsidRPr="000D62BF" w14:paraId="7AA974B8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2B9036B0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hideMark/>
          </w:tcPr>
          <w:p w14:paraId="568ED574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MCST (Categories)</w:t>
            </w:r>
          </w:p>
        </w:tc>
        <w:tc>
          <w:tcPr>
            <w:tcW w:w="1528" w:type="dxa"/>
            <w:noWrap/>
            <w:hideMark/>
          </w:tcPr>
          <w:p w14:paraId="409FA2F9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4.68 (1.53)</w:t>
            </w:r>
          </w:p>
        </w:tc>
        <w:tc>
          <w:tcPr>
            <w:tcW w:w="1452" w:type="dxa"/>
            <w:noWrap/>
            <w:hideMark/>
          </w:tcPr>
          <w:p w14:paraId="473C1082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6652343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proofErr w:type="spellStart"/>
            <w:r w:rsidRPr="000D62BF">
              <w:rPr>
                <w:color w:val="auto"/>
                <w:sz w:val="20"/>
                <w:szCs w:val="20"/>
                <w:lang w:val="en-GB"/>
              </w:rPr>
              <w:t>na</w:t>
            </w:r>
            <w:proofErr w:type="spellEnd"/>
          </w:p>
        </w:tc>
      </w:tr>
      <w:tr w:rsidR="000D62BF" w:rsidRPr="000D62BF" w14:paraId="77299490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51EFC222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hideMark/>
          </w:tcPr>
          <w:p w14:paraId="75F785F7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MCST (perseverative errors)</w:t>
            </w:r>
          </w:p>
        </w:tc>
        <w:tc>
          <w:tcPr>
            <w:tcW w:w="1528" w:type="dxa"/>
            <w:noWrap/>
            <w:hideMark/>
          </w:tcPr>
          <w:p w14:paraId="33DB38F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2.12 (2.88)</w:t>
            </w:r>
          </w:p>
        </w:tc>
        <w:tc>
          <w:tcPr>
            <w:tcW w:w="1452" w:type="dxa"/>
            <w:noWrap/>
            <w:hideMark/>
          </w:tcPr>
          <w:p w14:paraId="7C25F6E2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577D260D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proofErr w:type="spellStart"/>
            <w:r w:rsidRPr="000D62BF">
              <w:rPr>
                <w:color w:val="auto"/>
                <w:sz w:val="20"/>
                <w:szCs w:val="20"/>
                <w:lang w:val="en-GB"/>
              </w:rPr>
              <w:t>na</w:t>
            </w:r>
            <w:proofErr w:type="spellEnd"/>
          </w:p>
        </w:tc>
      </w:tr>
      <w:tr w:rsidR="000D62BF" w:rsidRPr="000D62BF" w14:paraId="400DC2B1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1356255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hideMark/>
          </w:tcPr>
          <w:p w14:paraId="480A20D5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MCST (non-perseverative errors)</w:t>
            </w:r>
          </w:p>
        </w:tc>
        <w:tc>
          <w:tcPr>
            <w:tcW w:w="1528" w:type="dxa"/>
            <w:noWrap/>
            <w:hideMark/>
          </w:tcPr>
          <w:p w14:paraId="479A6FEF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7.61 (6.65)</w:t>
            </w:r>
          </w:p>
        </w:tc>
        <w:tc>
          <w:tcPr>
            <w:tcW w:w="1452" w:type="dxa"/>
            <w:noWrap/>
            <w:hideMark/>
          </w:tcPr>
          <w:p w14:paraId="0AC4F487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40E58435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proofErr w:type="spellStart"/>
            <w:r w:rsidRPr="000D62BF">
              <w:rPr>
                <w:color w:val="auto"/>
                <w:sz w:val="20"/>
                <w:szCs w:val="20"/>
                <w:lang w:val="en-GB"/>
              </w:rPr>
              <w:t>na</w:t>
            </w:r>
            <w:proofErr w:type="spellEnd"/>
          </w:p>
        </w:tc>
      </w:tr>
      <w:tr w:rsidR="000D62BF" w:rsidRPr="000D62BF" w14:paraId="055CF31A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6AF2C72E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7ED02977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1528" w:type="dxa"/>
            <w:noWrap/>
            <w:hideMark/>
          </w:tcPr>
          <w:p w14:paraId="12D3C0E1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609B3AF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3E31537F" w14:textId="631DFF7E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476DBB81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59E6D641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07B66318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Token test</w:t>
            </w:r>
          </w:p>
        </w:tc>
        <w:tc>
          <w:tcPr>
            <w:tcW w:w="1528" w:type="dxa"/>
            <w:noWrap/>
            <w:hideMark/>
          </w:tcPr>
          <w:p w14:paraId="7B043D46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33.67 (2.55)</w:t>
            </w:r>
          </w:p>
        </w:tc>
        <w:tc>
          <w:tcPr>
            <w:tcW w:w="1452" w:type="dxa"/>
            <w:noWrap/>
            <w:hideMark/>
          </w:tcPr>
          <w:p w14:paraId="6CAF910D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265C8BD9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proofErr w:type="spellStart"/>
            <w:r w:rsidRPr="000D62BF">
              <w:rPr>
                <w:color w:val="auto"/>
                <w:sz w:val="20"/>
                <w:szCs w:val="20"/>
                <w:lang w:val="en-GB"/>
              </w:rPr>
              <w:t>na</w:t>
            </w:r>
            <w:proofErr w:type="spellEnd"/>
          </w:p>
        </w:tc>
      </w:tr>
      <w:tr w:rsidR="000D62BF" w:rsidRPr="000D62BF" w14:paraId="6712077B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57BF1C21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59A6F6C7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Naming </w:t>
            </w:r>
            <w:proofErr w:type="spellStart"/>
            <w:r w:rsidRPr="000D62BF">
              <w:rPr>
                <w:color w:val="auto"/>
                <w:sz w:val="20"/>
                <w:szCs w:val="20"/>
                <w:lang w:val="en-GB"/>
              </w:rPr>
              <w:t>Aachener</w:t>
            </w:r>
            <w:proofErr w:type="spellEnd"/>
            <w:r w:rsidRPr="000D62BF">
              <w:rPr>
                <w:color w:val="auto"/>
                <w:sz w:val="20"/>
                <w:szCs w:val="20"/>
                <w:lang w:val="en-GB"/>
              </w:rPr>
              <w:t xml:space="preserve"> aphasia</w:t>
            </w:r>
          </w:p>
        </w:tc>
        <w:tc>
          <w:tcPr>
            <w:tcW w:w="1528" w:type="dxa"/>
            <w:noWrap/>
            <w:hideMark/>
          </w:tcPr>
          <w:p w14:paraId="7556137F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8.66 (0.48)</w:t>
            </w:r>
          </w:p>
        </w:tc>
        <w:tc>
          <w:tcPr>
            <w:tcW w:w="1452" w:type="dxa"/>
            <w:noWrap/>
            <w:hideMark/>
          </w:tcPr>
          <w:p w14:paraId="0236DBDD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0D9D4FFB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proofErr w:type="spellStart"/>
            <w:r w:rsidRPr="000D62BF">
              <w:rPr>
                <w:color w:val="auto"/>
                <w:sz w:val="20"/>
                <w:szCs w:val="20"/>
                <w:lang w:val="en-GB"/>
              </w:rPr>
              <w:t>na</w:t>
            </w:r>
            <w:proofErr w:type="spellEnd"/>
          </w:p>
        </w:tc>
      </w:tr>
      <w:tr w:rsidR="000D62BF" w:rsidRPr="000D62BF" w14:paraId="4A2037E7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39B5EC79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133DC24A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Abstract reasoning</w:t>
            </w:r>
          </w:p>
        </w:tc>
        <w:tc>
          <w:tcPr>
            <w:tcW w:w="1528" w:type="dxa"/>
            <w:noWrap/>
            <w:hideMark/>
          </w:tcPr>
          <w:p w14:paraId="43534CAD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6DB160B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48D90EF9" w14:textId="10DF6835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3B9EFE5E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510D83C4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hideMark/>
          </w:tcPr>
          <w:p w14:paraId="0E84D0CB" w14:textId="2B0CF593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Raven's matrices</w:t>
            </w:r>
          </w:p>
        </w:tc>
        <w:tc>
          <w:tcPr>
            <w:tcW w:w="1528" w:type="dxa"/>
            <w:noWrap/>
            <w:hideMark/>
          </w:tcPr>
          <w:p w14:paraId="184AC661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28.19 (4.35)</w:t>
            </w:r>
          </w:p>
        </w:tc>
        <w:tc>
          <w:tcPr>
            <w:tcW w:w="1452" w:type="dxa"/>
            <w:noWrap/>
            <w:hideMark/>
          </w:tcPr>
          <w:p w14:paraId="07A9276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7F5A05D7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proofErr w:type="spellStart"/>
            <w:r w:rsidRPr="000D62BF">
              <w:rPr>
                <w:color w:val="auto"/>
                <w:sz w:val="20"/>
                <w:szCs w:val="20"/>
                <w:lang w:val="en-GB"/>
              </w:rPr>
              <w:t>na</w:t>
            </w:r>
            <w:proofErr w:type="spellEnd"/>
          </w:p>
        </w:tc>
      </w:tr>
      <w:tr w:rsidR="000D62BF" w:rsidRPr="000D62BF" w14:paraId="1686CD52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5D914053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285DAABD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Constructive praxis</w:t>
            </w:r>
          </w:p>
        </w:tc>
        <w:tc>
          <w:tcPr>
            <w:tcW w:w="1528" w:type="dxa"/>
            <w:noWrap/>
            <w:hideMark/>
          </w:tcPr>
          <w:p w14:paraId="2C6BCE6E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3EDB2D86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796E462B" w14:textId="65AD6E2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2073EDB4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4C7F7344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5075E58C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Copy of drawings</w:t>
            </w:r>
          </w:p>
        </w:tc>
        <w:tc>
          <w:tcPr>
            <w:tcW w:w="1528" w:type="dxa"/>
            <w:noWrap/>
            <w:hideMark/>
          </w:tcPr>
          <w:p w14:paraId="55F410A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9.96 (1.36)</w:t>
            </w:r>
          </w:p>
        </w:tc>
        <w:tc>
          <w:tcPr>
            <w:tcW w:w="1452" w:type="dxa"/>
            <w:noWrap/>
            <w:hideMark/>
          </w:tcPr>
          <w:p w14:paraId="0F2F22D2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1E579175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proofErr w:type="spellStart"/>
            <w:r w:rsidRPr="000D62BF">
              <w:rPr>
                <w:color w:val="auto"/>
                <w:sz w:val="20"/>
                <w:szCs w:val="20"/>
                <w:lang w:val="en-GB"/>
              </w:rPr>
              <w:t>na</w:t>
            </w:r>
            <w:proofErr w:type="spellEnd"/>
          </w:p>
        </w:tc>
      </w:tr>
      <w:tr w:rsidR="000D62BF" w:rsidRPr="000D62BF" w14:paraId="5CF3027D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A72CEB6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hideMark/>
          </w:tcPr>
          <w:p w14:paraId="4170D80F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Copy of drawings with landmarks </w:t>
            </w:r>
          </w:p>
        </w:tc>
        <w:tc>
          <w:tcPr>
            <w:tcW w:w="1528" w:type="dxa"/>
            <w:noWrap/>
            <w:hideMark/>
          </w:tcPr>
          <w:p w14:paraId="211D9D47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67.63 (2.61)</w:t>
            </w:r>
          </w:p>
        </w:tc>
        <w:tc>
          <w:tcPr>
            <w:tcW w:w="1452" w:type="dxa"/>
            <w:noWrap/>
            <w:hideMark/>
          </w:tcPr>
          <w:p w14:paraId="082780D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6E87707B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proofErr w:type="spellStart"/>
            <w:r w:rsidRPr="000D62BF">
              <w:rPr>
                <w:color w:val="auto"/>
                <w:sz w:val="20"/>
                <w:szCs w:val="20"/>
                <w:lang w:val="en-GB"/>
              </w:rPr>
              <w:t>na</w:t>
            </w:r>
            <w:proofErr w:type="spellEnd"/>
          </w:p>
        </w:tc>
      </w:tr>
      <w:tr w:rsidR="000D62BF" w:rsidRPr="000D62BF" w14:paraId="0778A249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71B34D26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06A39F8C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Attention</w:t>
            </w:r>
          </w:p>
        </w:tc>
        <w:tc>
          <w:tcPr>
            <w:tcW w:w="1528" w:type="dxa"/>
            <w:noWrap/>
            <w:hideMark/>
          </w:tcPr>
          <w:p w14:paraId="4E2C7156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1A04C1EB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43900766" w14:textId="4967B126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424EBBBE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39F66FE9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3E30099F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Attentive matrices</w:t>
            </w:r>
          </w:p>
        </w:tc>
        <w:tc>
          <w:tcPr>
            <w:tcW w:w="1528" w:type="dxa"/>
            <w:noWrap/>
            <w:hideMark/>
          </w:tcPr>
          <w:p w14:paraId="53EDF9A5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36.95 (7.34)</w:t>
            </w:r>
          </w:p>
        </w:tc>
        <w:tc>
          <w:tcPr>
            <w:tcW w:w="1452" w:type="dxa"/>
            <w:noWrap/>
            <w:hideMark/>
          </w:tcPr>
          <w:p w14:paraId="6B8F0375" w14:textId="2A03D69F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68849B82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proofErr w:type="spellStart"/>
            <w:r w:rsidRPr="000D62BF">
              <w:rPr>
                <w:color w:val="auto"/>
                <w:sz w:val="20"/>
                <w:szCs w:val="20"/>
                <w:lang w:val="en-GB"/>
              </w:rPr>
              <w:t>na</w:t>
            </w:r>
            <w:proofErr w:type="spellEnd"/>
          </w:p>
        </w:tc>
      </w:tr>
      <w:tr w:rsidR="000D62BF" w:rsidRPr="000D62BF" w14:paraId="41410EB7" w14:textId="77777777" w:rsidTr="000D62BF">
        <w:trPr>
          <w:trHeight w:val="672"/>
        </w:trPr>
        <w:tc>
          <w:tcPr>
            <w:tcW w:w="920" w:type="dxa"/>
            <w:vMerge w:val="restart"/>
            <w:noWrap/>
            <w:textDirection w:val="btLr"/>
            <w:hideMark/>
          </w:tcPr>
          <w:p w14:paraId="618548FB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Costa et al., 2015</w:t>
            </w:r>
          </w:p>
        </w:tc>
        <w:tc>
          <w:tcPr>
            <w:tcW w:w="4200" w:type="dxa"/>
            <w:noWrap/>
            <w:hideMark/>
          </w:tcPr>
          <w:p w14:paraId="514DA0AC" w14:textId="77777777" w:rsidR="000D62BF" w:rsidRPr="000D62BF" w:rsidRDefault="000D62BF" w:rsidP="000D62BF">
            <w:pPr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 </w:t>
            </w:r>
          </w:p>
        </w:tc>
        <w:tc>
          <w:tcPr>
            <w:tcW w:w="1528" w:type="dxa"/>
            <w:hideMark/>
          </w:tcPr>
          <w:p w14:paraId="2A19B802" w14:textId="704D671A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Single domain aMCI</w:t>
            </w:r>
          </w:p>
        </w:tc>
        <w:tc>
          <w:tcPr>
            <w:tcW w:w="1452" w:type="dxa"/>
            <w:hideMark/>
          </w:tcPr>
          <w:p w14:paraId="37B4F02E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Multiple domain aMCI</w:t>
            </w:r>
          </w:p>
        </w:tc>
        <w:tc>
          <w:tcPr>
            <w:tcW w:w="1528" w:type="dxa"/>
            <w:noWrap/>
            <w:hideMark/>
          </w:tcPr>
          <w:p w14:paraId="336EEB2E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Controls</w:t>
            </w:r>
          </w:p>
        </w:tc>
      </w:tr>
      <w:tr w:rsidR="000D62BF" w:rsidRPr="000D62BF" w14:paraId="7AB22CA2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77DE557F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2782F33B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Global cognitive functioning</w:t>
            </w:r>
          </w:p>
        </w:tc>
        <w:tc>
          <w:tcPr>
            <w:tcW w:w="1528" w:type="dxa"/>
            <w:noWrap/>
            <w:hideMark/>
          </w:tcPr>
          <w:p w14:paraId="65B9EF47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291D769F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6A5C86F4" w14:textId="64794C60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72711D2C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20673592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327ED91D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Progressive matrices</w:t>
            </w:r>
          </w:p>
        </w:tc>
        <w:tc>
          <w:tcPr>
            <w:tcW w:w="1528" w:type="dxa"/>
            <w:noWrap/>
            <w:hideMark/>
          </w:tcPr>
          <w:p w14:paraId="475BF46B" w14:textId="1C73E980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30.6 (4.4)</w:t>
            </w:r>
          </w:p>
        </w:tc>
        <w:tc>
          <w:tcPr>
            <w:tcW w:w="1452" w:type="dxa"/>
            <w:noWrap/>
            <w:hideMark/>
          </w:tcPr>
          <w:p w14:paraId="2DBC8045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27.9 (5.1)</w:t>
            </w:r>
          </w:p>
        </w:tc>
        <w:tc>
          <w:tcPr>
            <w:tcW w:w="1528" w:type="dxa"/>
            <w:noWrap/>
            <w:hideMark/>
          </w:tcPr>
          <w:p w14:paraId="339190EA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29.3 (4.6)</w:t>
            </w:r>
          </w:p>
        </w:tc>
      </w:tr>
      <w:tr w:rsidR="000D62BF" w:rsidRPr="000D62BF" w14:paraId="03E3D937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78791BB7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592929B3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Executive functions</w:t>
            </w:r>
          </w:p>
        </w:tc>
        <w:tc>
          <w:tcPr>
            <w:tcW w:w="1528" w:type="dxa"/>
            <w:noWrap/>
            <w:hideMark/>
          </w:tcPr>
          <w:p w14:paraId="1B31995D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58D5366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06945740" w14:textId="25D1992F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7ED43D9D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5710D7D7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3C352A2C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MCST-categories</w:t>
            </w:r>
          </w:p>
        </w:tc>
        <w:tc>
          <w:tcPr>
            <w:tcW w:w="1528" w:type="dxa"/>
            <w:noWrap/>
            <w:hideMark/>
          </w:tcPr>
          <w:p w14:paraId="5E9FB65F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5.4 (1.2)</w:t>
            </w:r>
          </w:p>
        </w:tc>
        <w:tc>
          <w:tcPr>
            <w:tcW w:w="1452" w:type="dxa"/>
            <w:noWrap/>
            <w:hideMark/>
          </w:tcPr>
          <w:p w14:paraId="302432E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4.5 (1.2)</w:t>
            </w:r>
          </w:p>
        </w:tc>
        <w:tc>
          <w:tcPr>
            <w:tcW w:w="1528" w:type="dxa"/>
            <w:noWrap/>
            <w:hideMark/>
          </w:tcPr>
          <w:p w14:paraId="77C294D2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5.7 (0.6)</w:t>
            </w:r>
          </w:p>
        </w:tc>
      </w:tr>
      <w:tr w:rsidR="000D62BF" w:rsidRPr="000D62BF" w14:paraId="22D0CFEC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2F4C9DA8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294905FB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MCST-perseverative errors</w:t>
            </w:r>
          </w:p>
        </w:tc>
        <w:tc>
          <w:tcPr>
            <w:tcW w:w="1528" w:type="dxa"/>
            <w:noWrap/>
            <w:hideMark/>
          </w:tcPr>
          <w:p w14:paraId="717740C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3.18 (4.5)</w:t>
            </w:r>
          </w:p>
        </w:tc>
        <w:tc>
          <w:tcPr>
            <w:tcW w:w="1452" w:type="dxa"/>
            <w:noWrap/>
            <w:hideMark/>
          </w:tcPr>
          <w:p w14:paraId="06FC0C66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4.3 (3.3)</w:t>
            </w:r>
          </w:p>
        </w:tc>
        <w:tc>
          <w:tcPr>
            <w:tcW w:w="1528" w:type="dxa"/>
            <w:noWrap/>
            <w:hideMark/>
          </w:tcPr>
          <w:p w14:paraId="0E746845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1.3 (2.4)</w:t>
            </w:r>
          </w:p>
        </w:tc>
      </w:tr>
      <w:tr w:rsidR="000D62BF" w:rsidRPr="000D62BF" w14:paraId="0FA9426B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3FC554B2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104F00D7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Phonemic verbal fluency</w:t>
            </w:r>
          </w:p>
        </w:tc>
        <w:tc>
          <w:tcPr>
            <w:tcW w:w="1528" w:type="dxa"/>
            <w:noWrap/>
            <w:hideMark/>
          </w:tcPr>
          <w:p w14:paraId="41DFF938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31.7 (8.2)</w:t>
            </w:r>
          </w:p>
        </w:tc>
        <w:tc>
          <w:tcPr>
            <w:tcW w:w="1452" w:type="dxa"/>
            <w:noWrap/>
            <w:hideMark/>
          </w:tcPr>
          <w:p w14:paraId="4868AD4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33.0 (10.0)</w:t>
            </w:r>
          </w:p>
        </w:tc>
        <w:tc>
          <w:tcPr>
            <w:tcW w:w="1528" w:type="dxa"/>
            <w:noWrap/>
            <w:hideMark/>
          </w:tcPr>
          <w:p w14:paraId="72CBCDF6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31.3 (7.8)</w:t>
            </w:r>
          </w:p>
        </w:tc>
      </w:tr>
      <w:tr w:rsidR="000D62BF" w:rsidRPr="000D62BF" w14:paraId="5E24592C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6B65B3A6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37A9CAA9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Episodic memory</w:t>
            </w:r>
          </w:p>
        </w:tc>
        <w:tc>
          <w:tcPr>
            <w:tcW w:w="1528" w:type="dxa"/>
            <w:noWrap/>
            <w:hideMark/>
          </w:tcPr>
          <w:p w14:paraId="07D089D8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6644CBC7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784A86DA" w14:textId="74EE7710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1D0BAC95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337DD01E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7CA5CE49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Word List Learning-immediate recall</w:t>
            </w:r>
          </w:p>
        </w:tc>
        <w:tc>
          <w:tcPr>
            <w:tcW w:w="1528" w:type="dxa"/>
            <w:noWrap/>
            <w:hideMark/>
          </w:tcPr>
          <w:p w14:paraId="7FE7B9FB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30.7 (6.5)</w:t>
            </w:r>
          </w:p>
        </w:tc>
        <w:tc>
          <w:tcPr>
            <w:tcW w:w="1452" w:type="dxa"/>
            <w:noWrap/>
            <w:hideMark/>
          </w:tcPr>
          <w:p w14:paraId="77D6CEF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33.8 (9.3)</w:t>
            </w:r>
          </w:p>
        </w:tc>
        <w:tc>
          <w:tcPr>
            <w:tcW w:w="1528" w:type="dxa"/>
            <w:noWrap/>
            <w:hideMark/>
          </w:tcPr>
          <w:p w14:paraId="06CDB7AA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41.1 (7.2)</w:t>
            </w:r>
          </w:p>
        </w:tc>
      </w:tr>
      <w:tr w:rsidR="000D62BF" w:rsidRPr="000D62BF" w14:paraId="711392D8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63E88FF7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6BE7EDA4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Word List Learning-delayed recall</w:t>
            </w:r>
          </w:p>
        </w:tc>
        <w:tc>
          <w:tcPr>
            <w:tcW w:w="1528" w:type="dxa"/>
            <w:noWrap/>
            <w:hideMark/>
          </w:tcPr>
          <w:p w14:paraId="3B949088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5.0 (2.2)</w:t>
            </w:r>
          </w:p>
        </w:tc>
        <w:tc>
          <w:tcPr>
            <w:tcW w:w="1452" w:type="dxa"/>
            <w:noWrap/>
            <w:hideMark/>
          </w:tcPr>
          <w:p w14:paraId="4D79973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6.1 (2.7)</w:t>
            </w:r>
          </w:p>
        </w:tc>
        <w:tc>
          <w:tcPr>
            <w:tcW w:w="1528" w:type="dxa"/>
            <w:noWrap/>
            <w:hideMark/>
          </w:tcPr>
          <w:p w14:paraId="4CABACD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7.3 (2.2)</w:t>
            </w:r>
          </w:p>
        </w:tc>
      </w:tr>
      <w:tr w:rsidR="000D62BF" w:rsidRPr="000D62BF" w14:paraId="78EF1EB2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6F54C47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5B7BF12B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Prose Memory-immediate recall</w:t>
            </w:r>
          </w:p>
        </w:tc>
        <w:tc>
          <w:tcPr>
            <w:tcW w:w="1528" w:type="dxa"/>
            <w:noWrap/>
            <w:hideMark/>
          </w:tcPr>
          <w:p w14:paraId="3CDFF35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4.5 (2.1)</w:t>
            </w:r>
          </w:p>
        </w:tc>
        <w:tc>
          <w:tcPr>
            <w:tcW w:w="1452" w:type="dxa"/>
            <w:noWrap/>
            <w:hideMark/>
          </w:tcPr>
          <w:p w14:paraId="7687EA1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5.4 (1.3)</w:t>
            </w:r>
          </w:p>
        </w:tc>
        <w:tc>
          <w:tcPr>
            <w:tcW w:w="1528" w:type="dxa"/>
            <w:noWrap/>
            <w:hideMark/>
          </w:tcPr>
          <w:p w14:paraId="572D1E45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5.9 (1.1)</w:t>
            </w:r>
          </w:p>
        </w:tc>
      </w:tr>
      <w:tr w:rsidR="000D62BF" w:rsidRPr="000D62BF" w14:paraId="120083B5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08798682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3929D5CF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Prose Memory-delayed recall</w:t>
            </w:r>
          </w:p>
        </w:tc>
        <w:tc>
          <w:tcPr>
            <w:tcW w:w="1528" w:type="dxa"/>
            <w:noWrap/>
            <w:hideMark/>
          </w:tcPr>
          <w:p w14:paraId="14FC42F7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4.1 (2.3)</w:t>
            </w:r>
          </w:p>
        </w:tc>
        <w:tc>
          <w:tcPr>
            <w:tcW w:w="1452" w:type="dxa"/>
            <w:noWrap/>
            <w:hideMark/>
          </w:tcPr>
          <w:p w14:paraId="2CA1AC4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5.5 (1.3)</w:t>
            </w:r>
          </w:p>
        </w:tc>
        <w:tc>
          <w:tcPr>
            <w:tcW w:w="1528" w:type="dxa"/>
            <w:noWrap/>
            <w:hideMark/>
          </w:tcPr>
          <w:p w14:paraId="515A5876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5.9 (1.1)</w:t>
            </w:r>
          </w:p>
        </w:tc>
      </w:tr>
      <w:tr w:rsidR="000D62BF" w:rsidRPr="000D62BF" w14:paraId="2BB9B040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38C96C41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224AC79E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Rey’s Fig.-immediate reproduction</w:t>
            </w:r>
          </w:p>
        </w:tc>
        <w:tc>
          <w:tcPr>
            <w:tcW w:w="1528" w:type="dxa"/>
            <w:noWrap/>
            <w:hideMark/>
          </w:tcPr>
          <w:p w14:paraId="29D8AF3F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13.5 (9.9)</w:t>
            </w:r>
          </w:p>
        </w:tc>
        <w:tc>
          <w:tcPr>
            <w:tcW w:w="1452" w:type="dxa"/>
            <w:noWrap/>
            <w:hideMark/>
          </w:tcPr>
          <w:p w14:paraId="78C7DC39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12.2 (6.9)</w:t>
            </w:r>
          </w:p>
        </w:tc>
        <w:tc>
          <w:tcPr>
            <w:tcW w:w="1528" w:type="dxa"/>
            <w:noWrap/>
            <w:hideMark/>
          </w:tcPr>
          <w:p w14:paraId="26587CD5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16.0 (6.9)</w:t>
            </w:r>
          </w:p>
        </w:tc>
      </w:tr>
      <w:tr w:rsidR="000D62BF" w:rsidRPr="000D62BF" w14:paraId="34D62B0D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0DAB5BEC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01F229F4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Rey’s Fig.-delayed reproduction</w:t>
            </w:r>
          </w:p>
        </w:tc>
        <w:tc>
          <w:tcPr>
            <w:tcW w:w="1528" w:type="dxa"/>
            <w:noWrap/>
            <w:hideMark/>
          </w:tcPr>
          <w:p w14:paraId="4240387A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13.5 (9.6)</w:t>
            </w:r>
          </w:p>
        </w:tc>
        <w:tc>
          <w:tcPr>
            <w:tcW w:w="1452" w:type="dxa"/>
            <w:noWrap/>
            <w:hideMark/>
          </w:tcPr>
          <w:p w14:paraId="34C37B1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10.6 (6.2)</w:t>
            </w:r>
          </w:p>
        </w:tc>
        <w:tc>
          <w:tcPr>
            <w:tcW w:w="1528" w:type="dxa"/>
            <w:noWrap/>
            <w:hideMark/>
          </w:tcPr>
          <w:p w14:paraId="4A54DE04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16.2 (5.8)</w:t>
            </w:r>
          </w:p>
        </w:tc>
      </w:tr>
      <w:tr w:rsidR="000D62BF" w:rsidRPr="000D62BF" w14:paraId="2375552E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73E6545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4FBFCFD9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Short-term memory</w:t>
            </w:r>
          </w:p>
        </w:tc>
        <w:tc>
          <w:tcPr>
            <w:tcW w:w="1528" w:type="dxa"/>
            <w:noWrap/>
            <w:hideMark/>
          </w:tcPr>
          <w:p w14:paraId="0C959220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61138461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44CA6444" w14:textId="7B5A9C9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482F6083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67517C55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3C1BB2AE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Digit Span forward </w:t>
            </w:r>
          </w:p>
        </w:tc>
        <w:tc>
          <w:tcPr>
            <w:tcW w:w="1528" w:type="dxa"/>
            <w:noWrap/>
            <w:hideMark/>
          </w:tcPr>
          <w:p w14:paraId="0DA282F9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5.8 (0.9)</w:t>
            </w:r>
          </w:p>
        </w:tc>
        <w:tc>
          <w:tcPr>
            <w:tcW w:w="1452" w:type="dxa"/>
            <w:noWrap/>
            <w:hideMark/>
          </w:tcPr>
          <w:p w14:paraId="2E87420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5.3 (1.1)</w:t>
            </w:r>
          </w:p>
        </w:tc>
        <w:tc>
          <w:tcPr>
            <w:tcW w:w="1528" w:type="dxa"/>
            <w:noWrap/>
            <w:hideMark/>
          </w:tcPr>
          <w:p w14:paraId="15FDE46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5.5 (1.0)</w:t>
            </w:r>
          </w:p>
        </w:tc>
      </w:tr>
      <w:tr w:rsidR="000D62BF" w:rsidRPr="000D62BF" w14:paraId="0266BE9E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5C96646B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10974D1E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Corsi Block test forward</w:t>
            </w:r>
          </w:p>
        </w:tc>
        <w:tc>
          <w:tcPr>
            <w:tcW w:w="1528" w:type="dxa"/>
            <w:noWrap/>
            <w:hideMark/>
          </w:tcPr>
          <w:p w14:paraId="17762F2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4.5 (0.4)</w:t>
            </w:r>
          </w:p>
        </w:tc>
        <w:tc>
          <w:tcPr>
            <w:tcW w:w="1452" w:type="dxa"/>
            <w:noWrap/>
            <w:hideMark/>
          </w:tcPr>
          <w:p w14:paraId="2BFA8D15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3.9 (0.6)</w:t>
            </w:r>
          </w:p>
        </w:tc>
        <w:tc>
          <w:tcPr>
            <w:tcW w:w="1528" w:type="dxa"/>
            <w:noWrap/>
            <w:hideMark/>
          </w:tcPr>
          <w:p w14:paraId="460329C8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5.0 (0.7)</w:t>
            </w:r>
          </w:p>
        </w:tc>
      </w:tr>
      <w:tr w:rsidR="000D62BF" w:rsidRPr="000D62BF" w14:paraId="0724A093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3AAB6886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5CD5AE34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Visual-constructional praxis</w:t>
            </w:r>
          </w:p>
        </w:tc>
        <w:tc>
          <w:tcPr>
            <w:tcW w:w="1528" w:type="dxa"/>
            <w:noWrap/>
            <w:hideMark/>
          </w:tcPr>
          <w:p w14:paraId="0C88E35A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7A869ABB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18EAEA21" w14:textId="5E364FC1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3FD604A8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2330DDCD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24B9D65E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Rey’s Fig. copy</w:t>
            </w:r>
          </w:p>
        </w:tc>
        <w:tc>
          <w:tcPr>
            <w:tcW w:w="1528" w:type="dxa"/>
            <w:noWrap/>
            <w:hideMark/>
          </w:tcPr>
          <w:p w14:paraId="0861A646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30.2 (8.7)</w:t>
            </w:r>
          </w:p>
        </w:tc>
        <w:tc>
          <w:tcPr>
            <w:tcW w:w="1452" w:type="dxa"/>
            <w:noWrap/>
            <w:hideMark/>
          </w:tcPr>
          <w:p w14:paraId="253481E8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30.5 (7.6)</w:t>
            </w:r>
          </w:p>
        </w:tc>
        <w:tc>
          <w:tcPr>
            <w:tcW w:w="1528" w:type="dxa"/>
            <w:noWrap/>
            <w:hideMark/>
          </w:tcPr>
          <w:p w14:paraId="6A6856C7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31.5 (3.7)</w:t>
            </w:r>
          </w:p>
        </w:tc>
      </w:tr>
      <w:tr w:rsidR="000D62BF" w:rsidRPr="000D62BF" w14:paraId="244E3C3F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07D7E3F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3960E8DD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Copy of drawings</w:t>
            </w:r>
          </w:p>
        </w:tc>
        <w:tc>
          <w:tcPr>
            <w:tcW w:w="1528" w:type="dxa"/>
            <w:noWrap/>
            <w:hideMark/>
          </w:tcPr>
          <w:p w14:paraId="55D2460B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9.9 (1.3)</w:t>
            </w:r>
          </w:p>
        </w:tc>
        <w:tc>
          <w:tcPr>
            <w:tcW w:w="1452" w:type="dxa"/>
            <w:noWrap/>
            <w:hideMark/>
          </w:tcPr>
          <w:p w14:paraId="7ED5F314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9.7 (1.7)</w:t>
            </w:r>
          </w:p>
        </w:tc>
        <w:tc>
          <w:tcPr>
            <w:tcW w:w="1528" w:type="dxa"/>
            <w:noWrap/>
            <w:hideMark/>
          </w:tcPr>
          <w:p w14:paraId="70DB335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9.9 (1.0)</w:t>
            </w:r>
          </w:p>
        </w:tc>
      </w:tr>
      <w:tr w:rsidR="000D62BF" w:rsidRPr="000D62BF" w14:paraId="3E7500C4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6869FF0C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456A581C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Copy of drawings with landmarks</w:t>
            </w:r>
          </w:p>
        </w:tc>
        <w:tc>
          <w:tcPr>
            <w:tcW w:w="1528" w:type="dxa"/>
            <w:noWrap/>
            <w:hideMark/>
          </w:tcPr>
          <w:p w14:paraId="1BC30177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67.6 (2.8)</w:t>
            </w:r>
          </w:p>
        </w:tc>
        <w:tc>
          <w:tcPr>
            <w:tcW w:w="1452" w:type="dxa"/>
            <w:noWrap/>
            <w:hideMark/>
          </w:tcPr>
          <w:p w14:paraId="231BFD29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66.3 (3.8)</w:t>
            </w:r>
          </w:p>
        </w:tc>
        <w:tc>
          <w:tcPr>
            <w:tcW w:w="1528" w:type="dxa"/>
            <w:noWrap/>
            <w:hideMark/>
          </w:tcPr>
          <w:p w14:paraId="03CBD9F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68.4 (1.5)</w:t>
            </w:r>
          </w:p>
        </w:tc>
      </w:tr>
      <w:tr w:rsidR="000D62BF" w:rsidRPr="000D62BF" w14:paraId="1CEEA9B8" w14:textId="77777777" w:rsidTr="000D62BF">
        <w:trPr>
          <w:trHeight w:val="348"/>
        </w:trPr>
        <w:tc>
          <w:tcPr>
            <w:tcW w:w="920" w:type="dxa"/>
            <w:vMerge w:val="restart"/>
            <w:noWrap/>
            <w:textDirection w:val="btLr"/>
            <w:hideMark/>
          </w:tcPr>
          <w:p w14:paraId="29AB2F9A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Delprado et al. (2012)</w:t>
            </w:r>
          </w:p>
        </w:tc>
        <w:tc>
          <w:tcPr>
            <w:tcW w:w="4200" w:type="dxa"/>
            <w:noWrap/>
            <w:hideMark/>
          </w:tcPr>
          <w:p w14:paraId="274DFCF7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Global cognitive functioning</w:t>
            </w:r>
          </w:p>
        </w:tc>
        <w:tc>
          <w:tcPr>
            <w:tcW w:w="1528" w:type="dxa"/>
            <w:noWrap/>
            <w:hideMark/>
          </w:tcPr>
          <w:p w14:paraId="75EE5749" w14:textId="649E858A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53977744" w14:textId="3075E496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74C74D55" w14:textId="35CF2616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72AFF683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0AF1CACB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78FD8424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WTAR predicted IQ</w:t>
            </w:r>
          </w:p>
        </w:tc>
        <w:tc>
          <w:tcPr>
            <w:tcW w:w="1528" w:type="dxa"/>
            <w:noWrap/>
            <w:hideMark/>
          </w:tcPr>
          <w:p w14:paraId="30C35456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109.40 (6.74)</w:t>
            </w:r>
          </w:p>
        </w:tc>
        <w:tc>
          <w:tcPr>
            <w:tcW w:w="1452" w:type="dxa"/>
            <w:noWrap/>
            <w:hideMark/>
          </w:tcPr>
          <w:p w14:paraId="5087397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6EB3617D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108.80 (8.17)</w:t>
            </w:r>
          </w:p>
        </w:tc>
      </w:tr>
      <w:tr w:rsidR="000D62BF" w:rsidRPr="000D62BF" w14:paraId="7754F586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6390F467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4AFCF426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Retrospective memory</w:t>
            </w:r>
          </w:p>
        </w:tc>
        <w:tc>
          <w:tcPr>
            <w:tcW w:w="1528" w:type="dxa"/>
            <w:noWrap/>
            <w:hideMark/>
          </w:tcPr>
          <w:p w14:paraId="652F42C0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61209DA2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3B4C408B" w14:textId="66F4DA6E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647BEC35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15C1E80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160AE20E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CVLT-II (long-delay)</w:t>
            </w:r>
          </w:p>
        </w:tc>
        <w:tc>
          <w:tcPr>
            <w:tcW w:w="1528" w:type="dxa"/>
            <w:noWrap/>
            <w:hideMark/>
          </w:tcPr>
          <w:p w14:paraId="3A8EE67D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3.63 (3.34)</w:t>
            </w:r>
          </w:p>
        </w:tc>
        <w:tc>
          <w:tcPr>
            <w:tcW w:w="1452" w:type="dxa"/>
            <w:noWrap/>
            <w:hideMark/>
          </w:tcPr>
          <w:p w14:paraId="172D141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37697A0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10.56 (2.91)</w:t>
            </w:r>
          </w:p>
        </w:tc>
      </w:tr>
      <w:tr w:rsidR="000D62BF" w:rsidRPr="000D62BF" w14:paraId="7AE4FE67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0121A2E5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0272E56A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Working memory</w:t>
            </w:r>
          </w:p>
        </w:tc>
        <w:tc>
          <w:tcPr>
            <w:tcW w:w="1528" w:type="dxa"/>
            <w:noWrap/>
            <w:hideMark/>
          </w:tcPr>
          <w:p w14:paraId="0CD7CC29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4DBFE5CB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55DF8458" w14:textId="5A6C8FE4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70DAB16E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3E00BED6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3DA5F6AD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 Digit span backwards (WAIS-III)</w:t>
            </w:r>
          </w:p>
        </w:tc>
        <w:tc>
          <w:tcPr>
            <w:tcW w:w="1528" w:type="dxa"/>
            <w:noWrap/>
            <w:hideMark/>
          </w:tcPr>
          <w:p w14:paraId="22F52A02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6.27 (1.75)</w:t>
            </w:r>
          </w:p>
        </w:tc>
        <w:tc>
          <w:tcPr>
            <w:tcW w:w="1452" w:type="dxa"/>
            <w:noWrap/>
            <w:hideMark/>
          </w:tcPr>
          <w:p w14:paraId="32595C6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293BA94D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6.80 (2.24)</w:t>
            </w:r>
          </w:p>
        </w:tc>
      </w:tr>
      <w:tr w:rsidR="000D62BF" w:rsidRPr="000D62BF" w14:paraId="70EDF6E2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0D5CD96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753CBA72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DKEFS Letter fluency</w:t>
            </w:r>
          </w:p>
        </w:tc>
        <w:tc>
          <w:tcPr>
            <w:tcW w:w="1528" w:type="dxa"/>
            <w:noWrap/>
            <w:hideMark/>
          </w:tcPr>
          <w:p w14:paraId="35C9A824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37.55 (11.39)</w:t>
            </w:r>
          </w:p>
        </w:tc>
        <w:tc>
          <w:tcPr>
            <w:tcW w:w="1452" w:type="dxa"/>
            <w:noWrap/>
            <w:hideMark/>
          </w:tcPr>
          <w:p w14:paraId="14444951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1ABD72E8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39.07 (12.18)</w:t>
            </w:r>
          </w:p>
        </w:tc>
      </w:tr>
      <w:tr w:rsidR="000D62BF" w:rsidRPr="000D62BF" w14:paraId="746DAFF3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74253CAD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5395AD5C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DKEFS Category fluency</w:t>
            </w:r>
          </w:p>
        </w:tc>
        <w:tc>
          <w:tcPr>
            <w:tcW w:w="1528" w:type="dxa"/>
            <w:noWrap/>
            <w:hideMark/>
          </w:tcPr>
          <w:p w14:paraId="30288DA5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31.73 (7.03)</w:t>
            </w:r>
          </w:p>
        </w:tc>
        <w:tc>
          <w:tcPr>
            <w:tcW w:w="1452" w:type="dxa"/>
            <w:noWrap/>
            <w:hideMark/>
          </w:tcPr>
          <w:p w14:paraId="1ECECA0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7E288B1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38.04 (8.00)</w:t>
            </w:r>
          </w:p>
        </w:tc>
      </w:tr>
      <w:tr w:rsidR="000D62BF" w:rsidRPr="000D62BF" w14:paraId="359DEF0E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2F03E401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434ED567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DKEFS Switching fluency</w:t>
            </w:r>
          </w:p>
        </w:tc>
        <w:tc>
          <w:tcPr>
            <w:tcW w:w="1528" w:type="dxa"/>
            <w:noWrap/>
            <w:hideMark/>
          </w:tcPr>
          <w:p w14:paraId="425D9E7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10.24 (2.76)</w:t>
            </w:r>
          </w:p>
        </w:tc>
        <w:tc>
          <w:tcPr>
            <w:tcW w:w="1452" w:type="dxa"/>
            <w:noWrap/>
            <w:hideMark/>
          </w:tcPr>
          <w:p w14:paraId="1C962BF4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482103D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12.82 (3.06)</w:t>
            </w:r>
          </w:p>
        </w:tc>
      </w:tr>
      <w:tr w:rsidR="000D62BF" w:rsidRPr="000D62BF" w14:paraId="697B4043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06E8C7A7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2B4003CC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Switch</w:t>
            </w:r>
          </w:p>
        </w:tc>
        <w:tc>
          <w:tcPr>
            <w:tcW w:w="1528" w:type="dxa"/>
            <w:noWrap/>
            <w:hideMark/>
          </w:tcPr>
          <w:p w14:paraId="51DE7071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5D8C75E4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709399AC" w14:textId="11D9072E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668986CE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385D3005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6A07F5F2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TMT B-A</w:t>
            </w:r>
          </w:p>
        </w:tc>
        <w:tc>
          <w:tcPr>
            <w:tcW w:w="1528" w:type="dxa"/>
            <w:noWrap/>
            <w:hideMark/>
          </w:tcPr>
          <w:p w14:paraId="4E7345B7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88.50 (76.25)</w:t>
            </w:r>
          </w:p>
        </w:tc>
        <w:tc>
          <w:tcPr>
            <w:tcW w:w="1452" w:type="dxa"/>
            <w:noWrap/>
            <w:hideMark/>
          </w:tcPr>
          <w:p w14:paraId="37466089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21F2468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55.00 (39.33)</w:t>
            </w:r>
          </w:p>
        </w:tc>
      </w:tr>
      <w:tr w:rsidR="000D62BF" w:rsidRPr="000D62BF" w14:paraId="0AD28448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45058924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006B1109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Divide attention</w:t>
            </w:r>
          </w:p>
        </w:tc>
        <w:tc>
          <w:tcPr>
            <w:tcW w:w="1528" w:type="dxa"/>
            <w:noWrap/>
            <w:hideMark/>
          </w:tcPr>
          <w:p w14:paraId="2679296A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11368242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732FC62C" w14:textId="4DF53206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1FFB3774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49296472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53FF3C49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TEA dual task</w:t>
            </w:r>
          </w:p>
        </w:tc>
        <w:tc>
          <w:tcPr>
            <w:tcW w:w="1528" w:type="dxa"/>
            <w:noWrap/>
            <w:hideMark/>
          </w:tcPr>
          <w:p w14:paraId="01B89251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1.91 (3.02)</w:t>
            </w:r>
          </w:p>
        </w:tc>
        <w:tc>
          <w:tcPr>
            <w:tcW w:w="1452" w:type="dxa"/>
            <w:noWrap/>
            <w:hideMark/>
          </w:tcPr>
          <w:p w14:paraId="20D1E014" w14:textId="528CE081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2E8E3104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1.18 (2.18)</w:t>
            </w:r>
          </w:p>
        </w:tc>
      </w:tr>
      <w:tr w:rsidR="000D62BF" w:rsidRPr="000D62BF" w14:paraId="5EFFAD58" w14:textId="77777777" w:rsidTr="000D62BF">
        <w:trPr>
          <w:trHeight w:val="348"/>
        </w:trPr>
        <w:tc>
          <w:tcPr>
            <w:tcW w:w="920" w:type="dxa"/>
            <w:vMerge w:val="restart"/>
            <w:noWrap/>
            <w:textDirection w:val="btLr"/>
            <w:hideMark/>
          </w:tcPr>
          <w:p w14:paraId="038B1E2F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proofErr w:type="spellStart"/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Karantzoulis</w:t>
            </w:r>
            <w:proofErr w:type="spellEnd"/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 xml:space="preserve"> et al. (2009)</w:t>
            </w:r>
          </w:p>
        </w:tc>
        <w:tc>
          <w:tcPr>
            <w:tcW w:w="4200" w:type="dxa"/>
            <w:noWrap/>
            <w:hideMark/>
          </w:tcPr>
          <w:p w14:paraId="0B1197AA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Dementia Rating Scale (SS)</w:t>
            </w:r>
          </w:p>
        </w:tc>
        <w:tc>
          <w:tcPr>
            <w:tcW w:w="1528" w:type="dxa"/>
            <w:noWrap/>
            <w:hideMark/>
          </w:tcPr>
          <w:p w14:paraId="3CF41D24" w14:textId="018D83EB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7C0EB362" w14:textId="2D0A73B0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5B04B77A" w14:textId="0504EBF4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4E49D29D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1A9E3A3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3D8E8F73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Attention</w:t>
            </w:r>
          </w:p>
        </w:tc>
        <w:tc>
          <w:tcPr>
            <w:tcW w:w="1528" w:type="dxa"/>
            <w:noWrap/>
            <w:hideMark/>
          </w:tcPr>
          <w:p w14:paraId="2122013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11.93 (0.29)</w:t>
            </w:r>
          </w:p>
        </w:tc>
        <w:tc>
          <w:tcPr>
            <w:tcW w:w="1452" w:type="dxa"/>
            <w:noWrap/>
            <w:hideMark/>
          </w:tcPr>
          <w:p w14:paraId="3094D3E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589103C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12.41 (0.24)</w:t>
            </w:r>
          </w:p>
        </w:tc>
      </w:tr>
      <w:tr w:rsidR="000D62BF" w:rsidRPr="000D62BF" w14:paraId="51EBBC9D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0121A02A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020A178B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Inattention/perseveration</w:t>
            </w:r>
          </w:p>
        </w:tc>
        <w:tc>
          <w:tcPr>
            <w:tcW w:w="1528" w:type="dxa"/>
            <w:noWrap/>
            <w:hideMark/>
          </w:tcPr>
          <w:p w14:paraId="5835F062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10.22 (0.37)</w:t>
            </w:r>
          </w:p>
        </w:tc>
        <w:tc>
          <w:tcPr>
            <w:tcW w:w="1452" w:type="dxa"/>
            <w:noWrap/>
            <w:hideMark/>
          </w:tcPr>
          <w:p w14:paraId="2853D07B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3271C6F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11.26 (0.27)</w:t>
            </w:r>
          </w:p>
        </w:tc>
      </w:tr>
      <w:tr w:rsidR="000D62BF" w:rsidRPr="000D62BF" w14:paraId="2A0D8428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5BAFB1AB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7E3FD6C4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Construction</w:t>
            </w:r>
          </w:p>
        </w:tc>
        <w:tc>
          <w:tcPr>
            <w:tcW w:w="1528" w:type="dxa"/>
            <w:noWrap/>
            <w:hideMark/>
          </w:tcPr>
          <w:p w14:paraId="721F21C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9.89 (0.11)</w:t>
            </w:r>
          </w:p>
        </w:tc>
        <w:tc>
          <w:tcPr>
            <w:tcW w:w="1452" w:type="dxa"/>
            <w:noWrap/>
            <w:hideMark/>
          </w:tcPr>
          <w:p w14:paraId="2F5EA907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5D874922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10.00 (0.00)</w:t>
            </w:r>
          </w:p>
        </w:tc>
      </w:tr>
      <w:tr w:rsidR="000D62BF" w:rsidRPr="000D62BF" w14:paraId="5D7656D3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6393AE19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338ADE6F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Conceptualization</w:t>
            </w:r>
          </w:p>
        </w:tc>
        <w:tc>
          <w:tcPr>
            <w:tcW w:w="1528" w:type="dxa"/>
            <w:noWrap/>
            <w:hideMark/>
          </w:tcPr>
          <w:p w14:paraId="71840AA2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11.48 (0.29)</w:t>
            </w:r>
          </w:p>
        </w:tc>
        <w:tc>
          <w:tcPr>
            <w:tcW w:w="1452" w:type="dxa"/>
            <w:noWrap/>
            <w:hideMark/>
          </w:tcPr>
          <w:p w14:paraId="7198DF89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10C4802F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11.89 (0.25)</w:t>
            </w:r>
          </w:p>
        </w:tc>
      </w:tr>
      <w:tr w:rsidR="000D62BF" w:rsidRPr="000D62BF" w14:paraId="026DB247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FEDCEFF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012AC729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Memory</w:t>
            </w:r>
          </w:p>
        </w:tc>
        <w:tc>
          <w:tcPr>
            <w:tcW w:w="1528" w:type="dxa"/>
            <w:noWrap/>
            <w:hideMark/>
          </w:tcPr>
          <w:p w14:paraId="61271E0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8.59 (0.70)</w:t>
            </w:r>
          </w:p>
        </w:tc>
        <w:tc>
          <w:tcPr>
            <w:tcW w:w="1452" w:type="dxa"/>
            <w:noWrap/>
            <w:hideMark/>
          </w:tcPr>
          <w:p w14:paraId="34B8AE5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2C0622B1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12.04 (0.31)</w:t>
            </w:r>
          </w:p>
        </w:tc>
      </w:tr>
      <w:tr w:rsidR="000D62BF" w:rsidRPr="000D62BF" w14:paraId="6D7CD3CA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455CF654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1A62D8A0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528" w:type="dxa"/>
            <w:noWrap/>
            <w:hideMark/>
          </w:tcPr>
          <w:p w14:paraId="5D1D3004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10.81 (0.41)</w:t>
            </w:r>
          </w:p>
        </w:tc>
        <w:tc>
          <w:tcPr>
            <w:tcW w:w="1452" w:type="dxa"/>
            <w:noWrap/>
            <w:hideMark/>
          </w:tcPr>
          <w:p w14:paraId="43C7E4A4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669B4397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13.22 (0.37)</w:t>
            </w:r>
          </w:p>
        </w:tc>
      </w:tr>
      <w:tr w:rsidR="000D62BF" w:rsidRPr="000D62BF" w14:paraId="70F1A978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68D5E7B6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712730B8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Total recall (trials 1-3)</w:t>
            </w:r>
          </w:p>
        </w:tc>
        <w:tc>
          <w:tcPr>
            <w:tcW w:w="1528" w:type="dxa"/>
            <w:noWrap/>
            <w:hideMark/>
          </w:tcPr>
          <w:p w14:paraId="0784E98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8.22 (1.07)</w:t>
            </w:r>
          </w:p>
        </w:tc>
        <w:tc>
          <w:tcPr>
            <w:tcW w:w="1452" w:type="dxa"/>
            <w:noWrap/>
            <w:hideMark/>
          </w:tcPr>
          <w:p w14:paraId="10FE8149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0EB2805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12.81 (0.57)</w:t>
            </w:r>
          </w:p>
        </w:tc>
      </w:tr>
      <w:tr w:rsidR="000D62BF" w:rsidRPr="000D62BF" w14:paraId="15C75B87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01FF5F14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3CEF26C2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Delay</w:t>
            </w:r>
          </w:p>
        </w:tc>
        <w:tc>
          <w:tcPr>
            <w:tcW w:w="1528" w:type="dxa"/>
            <w:noWrap/>
            <w:hideMark/>
          </w:tcPr>
          <w:p w14:paraId="3DAEA59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7.56 (1.72)</w:t>
            </w:r>
          </w:p>
        </w:tc>
        <w:tc>
          <w:tcPr>
            <w:tcW w:w="1452" w:type="dxa"/>
            <w:noWrap/>
            <w:hideMark/>
          </w:tcPr>
          <w:p w14:paraId="701261E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0C43880F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11.67 (0.37)</w:t>
            </w:r>
          </w:p>
        </w:tc>
      </w:tr>
      <w:tr w:rsidR="000D62BF" w:rsidRPr="000D62BF" w14:paraId="37F27AA0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C0F06BD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07823916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% Retention</w:t>
            </w:r>
          </w:p>
        </w:tc>
        <w:tc>
          <w:tcPr>
            <w:tcW w:w="1528" w:type="dxa"/>
            <w:noWrap/>
            <w:hideMark/>
          </w:tcPr>
          <w:p w14:paraId="29D4ABDA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6.48 (0.82)</w:t>
            </w:r>
          </w:p>
        </w:tc>
        <w:tc>
          <w:tcPr>
            <w:tcW w:w="1452" w:type="dxa"/>
            <w:noWrap/>
            <w:hideMark/>
          </w:tcPr>
          <w:p w14:paraId="5ED1A02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2AF945AB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11.22 (0.52)</w:t>
            </w:r>
          </w:p>
        </w:tc>
      </w:tr>
      <w:tr w:rsidR="000D62BF" w:rsidRPr="000D62BF" w14:paraId="20D928CD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6C572D3B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676F19DB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Recognition (hits-false alarms)</w:t>
            </w:r>
          </w:p>
        </w:tc>
        <w:tc>
          <w:tcPr>
            <w:tcW w:w="1528" w:type="dxa"/>
            <w:noWrap/>
            <w:hideMark/>
          </w:tcPr>
          <w:p w14:paraId="2C3FD647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9.04 (0.65)</w:t>
            </w:r>
          </w:p>
        </w:tc>
        <w:tc>
          <w:tcPr>
            <w:tcW w:w="1452" w:type="dxa"/>
            <w:noWrap/>
            <w:hideMark/>
          </w:tcPr>
          <w:p w14:paraId="280C34F7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7758B308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11.55 (0.28)</w:t>
            </w:r>
          </w:p>
        </w:tc>
      </w:tr>
      <w:tr w:rsidR="000D62BF" w:rsidRPr="000D62BF" w14:paraId="5113114D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45FF13B8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65A44C1D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Immediate</w:t>
            </w:r>
          </w:p>
        </w:tc>
        <w:tc>
          <w:tcPr>
            <w:tcW w:w="1528" w:type="dxa"/>
            <w:noWrap/>
            <w:hideMark/>
          </w:tcPr>
          <w:p w14:paraId="6B08DF4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7.67 (0.66)</w:t>
            </w:r>
          </w:p>
        </w:tc>
        <w:tc>
          <w:tcPr>
            <w:tcW w:w="1452" w:type="dxa"/>
            <w:noWrap/>
            <w:hideMark/>
          </w:tcPr>
          <w:p w14:paraId="4E6BAD52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13E4F18B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11.78 (0.42)</w:t>
            </w:r>
          </w:p>
        </w:tc>
      </w:tr>
      <w:tr w:rsidR="000D62BF" w:rsidRPr="000D62BF" w14:paraId="486506E2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638B8C77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7B9894BB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Delay</w:t>
            </w:r>
          </w:p>
        </w:tc>
        <w:tc>
          <w:tcPr>
            <w:tcW w:w="1528" w:type="dxa"/>
            <w:noWrap/>
            <w:hideMark/>
          </w:tcPr>
          <w:p w14:paraId="278ED288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7.22 (0.63)</w:t>
            </w:r>
          </w:p>
        </w:tc>
        <w:tc>
          <w:tcPr>
            <w:tcW w:w="1452" w:type="dxa"/>
            <w:noWrap/>
            <w:hideMark/>
          </w:tcPr>
          <w:p w14:paraId="2D2F63FB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0E1B4CF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12.00 (0.40)</w:t>
            </w:r>
          </w:p>
        </w:tc>
      </w:tr>
      <w:tr w:rsidR="000D62BF" w:rsidRPr="000D62BF" w14:paraId="24232AD0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66C5F3CD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5326E84C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% Retention</w:t>
            </w:r>
          </w:p>
        </w:tc>
        <w:tc>
          <w:tcPr>
            <w:tcW w:w="1528" w:type="dxa"/>
            <w:noWrap/>
            <w:hideMark/>
          </w:tcPr>
          <w:p w14:paraId="16AA89DF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7.89 (0.53)</w:t>
            </w:r>
          </w:p>
        </w:tc>
        <w:tc>
          <w:tcPr>
            <w:tcW w:w="1452" w:type="dxa"/>
            <w:noWrap/>
            <w:hideMark/>
          </w:tcPr>
          <w:p w14:paraId="2777F6D2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4044A2B7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11.56 (0.43)</w:t>
            </w:r>
          </w:p>
        </w:tc>
      </w:tr>
      <w:tr w:rsidR="000D62BF" w:rsidRPr="000D62BF" w14:paraId="32C33615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742E295A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29F55FF3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Immediate</w:t>
            </w:r>
          </w:p>
        </w:tc>
        <w:tc>
          <w:tcPr>
            <w:tcW w:w="1528" w:type="dxa"/>
            <w:noWrap/>
            <w:hideMark/>
          </w:tcPr>
          <w:p w14:paraId="456EC9AA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8.93 (0.44)</w:t>
            </w:r>
          </w:p>
        </w:tc>
        <w:tc>
          <w:tcPr>
            <w:tcW w:w="1452" w:type="dxa"/>
            <w:noWrap/>
            <w:hideMark/>
          </w:tcPr>
          <w:p w14:paraId="463B572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6D8C19B5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12.44 (0.60)</w:t>
            </w:r>
          </w:p>
        </w:tc>
      </w:tr>
      <w:tr w:rsidR="000D62BF" w:rsidRPr="000D62BF" w14:paraId="42370C4D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05FE8AE4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1122F657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Delay</w:t>
            </w:r>
          </w:p>
        </w:tc>
        <w:tc>
          <w:tcPr>
            <w:tcW w:w="1528" w:type="dxa"/>
            <w:noWrap/>
            <w:hideMark/>
          </w:tcPr>
          <w:p w14:paraId="05513336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10.0 (0.49)</w:t>
            </w:r>
          </w:p>
        </w:tc>
        <w:tc>
          <w:tcPr>
            <w:tcW w:w="1452" w:type="dxa"/>
            <w:noWrap/>
            <w:hideMark/>
          </w:tcPr>
          <w:p w14:paraId="17265CA9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35BD8228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12.93 (0.29)</w:t>
            </w:r>
          </w:p>
        </w:tc>
      </w:tr>
      <w:tr w:rsidR="000D62BF" w:rsidRPr="000D62BF" w14:paraId="2FEB3703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54DFC2A8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273B9B52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Copy</w:t>
            </w:r>
          </w:p>
        </w:tc>
        <w:tc>
          <w:tcPr>
            <w:tcW w:w="1528" w:type="dxa"/>
            <w:noWrap/>
            <w:hideMark/>
          </w:tcPr>
          <w:p w14:paraId="34C26F08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9.26 (0.41)</w:t>
            </w:r>
          </w:p>
        </w:tc>
        <w:tc>
          <w:tcPr>
            <w:tcW w:w="1452" w:type="dxa"/>
            <w:noWrap/>
            <w:hideMark/>
          </w:tcPr>
          <w:p w14:paraId="222A625F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4F0C8F88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10.33 (0.45)</w:t>
            </w:r>
          </w:p>
        </w:tc>
      </w:tr>
      <w:tr w:rsidR="000D62BF" w:rsidRPr="000D62BF" w14:paraId="712D2EDF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6DAA496D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38CFC48C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Immediate</w:t>
            </w:r>
          </w:p>
        </w:tc>
        <w:tc>
          <w:tcPr>
            <w:tcW w:w="1528" w:type="dxa"/>
            <w:noWrap/>
            <w:hideMark/>
          </w:tcPr>
          <w:p w14:paraId="15B402B5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7.11 (0.62)</w:t>
            </w:r>
          </w:p>
        </w:tc>
        <w:tc>
          <w:tcPr>
            <w:tcW w:w="1452" w:type="dxa"/>
            <w:noWrap/>
            <w:hideMark/>
          </w:tcPr>
          <w:p w14:paraId="35D8970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5127712A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11.63 (0.49)</w:t>
            </w:r>
          </w:p>
        </w:tc>
      </w:tr>
      <w:tr w:rsidR="000D62BF" w:rsidRPr="000D62BF" w14:paraId="425F1D9E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6D6C2050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68208E47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Delay</w:t>
            </w:r>
          </w:p>
        </w:tc>
        <w:tc>
          <w:tcPr>
            <w:tcW w:w="1528" w:type="dxa"/>
            <w:noWrap/>
            <w:hideMark/>
          </w:tcPr>
          <w:p w14:paraId="43FF2551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6.92 (0.55)</w:t>
            </w:r>
          </w:p>
        </w:tc>
        <w:tc>
          <w:tcPr>
            <w:tcW w:w="1452" w:type="dxa"/>
            <w:noWrap/>
            <w:hideMark/>
          </w:tcPr>
          <w:p w14:paraId="2E476101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03612F45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10.88 (0.54)</w:t>
            </w:r>
          </w:p>
        </w:tc>
      </w:tr>
      <w:tr w:rsidR="000D62BF" w:rsidRPr="000D62BF" w14:paraId="07699AFA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56000F0A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5B4DC7E6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Wechsler Adult Intelligence Scale-Revised</w:t>
            </w:r>
          </w:p>
        </w:tc>
        <w:tc>
          <w:tcPr>
            <w:tcW w:w="1528" w:type="dxa"/>
            <w:noWrap/>
            <w:hideMark/>
          </w:tcPr>
          <w:p w14:paraId="51FAB784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1A5F318D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50FCA598" w14:textId="28DC936C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383ECE2B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796B2BBA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1F7986A4" w14:textId="2B35DDF9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Block de</w:t>
            </w:r>
            <w:r w:rsidR="00500F05">
              <w:rPr>
                <w:color w:val="auto"/>
                <w:sz w:val="20"/>
                <w:szCs w:val="20"/>
                <w:lang w:val="en-GB"/>
              </w:rPr>
              <w:t>s</w:t>
            </w:r>
            <w:r w:rsidRPr="000D62BF">
              <w:rPr>
                <w:color w:val="auto"/>
                <w:sz w:val="20"/>
                <w:szCs w:val="20"/>
                <w:lang w:val="en-GB"/>
              </w:rPr>
              <w:t xml:space="preserve">ign </w:t>
            </w:r>
          </w:p>
        </w:tc>
        <w:tc>
          <w:tcPr>
            <w:tcW w:w="1528" w:type="dxa"/>
            <w:noWrap/>
            <w:hideMark/>
          </w:tcPr>
          <w:p w14:paraId="142F1606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10.93 (0.50)</w:t>
            </w:r>
          </w:p>
        </w:tc>
        <w:tc>
          <w:tcPr>
            <w:tcW w:w="1452" w:type="dxa"/>
            <w:noWrap/>
            <w:hideMark/>
          </w:tcPr>
          <w:p w14:paraId="6D6CB2DA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7E164AC1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12.67 (0.60)</w:t>
            </w:r>
          </w:p>
        </w:tc>
      </w:tr>
      <w:tr w:rsidR="000D62BF" w:rsidRPr="000D62BF" w14:paraId="3FE8C0C1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5C780B6E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045B6391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Boston Naming Test (SS)</w:t>
            </w:r>
          </w:p>
        </w:tc>
        <w:tc>
          <w:tcPr>
            <w:tcW w:w="1528" w:type="dxa"/>
            <w:noWrap/>
            <w:hideMark/>
          </w:tcPr>
          <w:p w14:paraId="410754AB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10.26 (0.42)</w:t>
            </w:r>
          </w:p>
        </w:tc>
        <w:tc>
          <w:tcPr>
            <w:tcW w:w="1452" w:type="dxa"/>
            <w:noWrap/>
            <w:hideMark/>
          </w:tcPr>
          <w:p w14:paraId="5147F74A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50E6C38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12.07 (0.59)</w:t>
            </w:r>
          </w:p>
        </w:tc>
      </w:tr>
      <w:tr w:rsidR="000D62BF" w:rsidRPr="000D62BF" w14:paraId="55199205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5F377F5B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6F1DBEB1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Shipley Vocabulary Test (SS)</w:t>
            </w:r>
          </w:p>
        </w:tc>
        <w:tc>
          <w:tcPr>
            <w:tcW w:w="1528" w:type="dxa"/>
            <w:noWrap/>
            <w:hideMark/>
          </w:tcPr>
          <w:p w14:paraId="63297712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13.63 (0.31)</w:t>
            </w:r>
          </w:p>
        </w:tc>
        <w:tc>
          <w:tcPr>
            <w:tcW w:w="1452" w:type="dxa"/>
            <w:noWrap/>
            <w:hideMark/>
          </w:tcPr>
          <w:p w14:paraId="48C9E799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04C6AE4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14.22 (0.35)</w:t>
            </w:r>
          </w:p>
        </w:tc>
      </w:tr>
      <w:tr w:rsidR="000D62BF" w:rsidRPr="000D62BF" w14:paraId="70EDFD7E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51039FAF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1311DC8F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Questionnaire</w:t>
            </w:r>
          </w:p>
        </w:tc>
        <w:tc>
          <w:tcPr>
            <w:tcW w:w="1528" w:type="dxa"/>
            <w:noWrap/>
            <w:hideMark/>
          </w:tcPr>
          <w:p w14:paraId="2F472794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36.96 (2.24)</w:t>
            </w:r>
          </w:p>
        </w:tc>
        <w:tc>
          <w:tcPr>
            <w:tcW w:w="1452" w:type="dxa"/>
            <w:noWrap/>
            <w:hideMark/>
          </w:tcPr>
          <w:p w14:paraId="57C61322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64D8EC4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41.00 (2.15)</w:t>
            </w:r>
          </w:p>
        </w:tc>
      </w:tr>
      <w:tr w:rsidR="000D62BF" w:rsidRPr="000D62BF" w14:paraId="4429AD05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7522BB76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507EA543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IADL (raw scores)</w:t>
            </w:r>
          </w:p>
        </w:tc>
        <w:tc>
          <w:tcPr>
            <w:tcW w:w="1528" w:type="dxa"/>
            <w:noWrap/>
            <w:hideMark/>
          </w:tcPr>
          <w:p w14:paraId="2596DDDF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0.70 (0.31)</w:t>
            </w:r>
          </w:p>
        </w:tc>
        <w:tc>
          <w:tcPr>
            <w:tcW w:w="1452" w:type="dxa"/>
            <w:noWrap/>
            <w:hideMark/>
          </w:tcPr>
          <w:p w14:paraId="27CA8862" w14:textId="311052AA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1FDEDF4F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0.00 (0.00)</w:t>
            </w:r>
          </w:p>
        </w:tc>
      </w:tr>
      <w:tr w:rsidR="000D62BF" w:rsidRPr="000D62BF" w14:paraId="206A635D" w14:textId="77777777" w:rsidTr="000D62BF">
        <w:trPr>
          <w:trHeight w:val="348"/>
        </w:trPr>
        <w:tc>
          <w:tcPr>
            <w:tcW w:w="920" w:type="dxa"/>
            <w:vMerge w:val="restart"/>
            <w:noWrap/>
            <w:textDirection w:val="btLr"/>
            <w:hideMark/>
          </w:tcPr>
          <w:p w14:paraId="0DDF720F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Kinsella et al. (2016)</w:t>
            </w:r>
          </w:p>
        </w:tc>
        <w:tc>
          <w:tcPr>
            <w:tcW w:w="4200" w:type="dxa"/>
            <w:noWrap/>
            <w:hideMark/>
          </w:tcPr>
          <w:p w14:paraId="502769BD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Global cognitive functioning</w:t>
            </w:r>
          </w:p>
        </w:tc>
        <w:tc>
          <w:tcPr>
            <w:tcW w:w="1528" w:type="dxa"/>
            <w:noWrap/>
            <w:hideMark/>
          </w:tcPr>
          <w:p w14:paraId="13104BA8" w14:textId="5A401D55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73333742" w14:textId="68B238B4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0EDBC6E8" w14:textId="18364C6D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5C16933F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2C72994A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436F6FB1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WTAR: predicted IQ</w:t>
            </w:r>
          </w:p>
        </w:tc>
        <w:tc>
          <w:tcPr>
            <w:tcW w:w="1528" w:type="dxa"/>
            <w:noWrap/>
            <w:hideMark/>
          </w:tcPr>
          <w:p w14:paraId="251CC1E7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108.83 (7.37)</w:t>
            </w:r>
          </w:p>
        </w:tc>
        <w:tc>
          <w:tcPr>
            <w:tcW w:w="1452" w:type="dxa"/>
            <w:noWrap/>
            <w:hideMark/>
          </w:tcPr>
          <w:p w14:paraId="5B478445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61AA4499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109.56 (7.84)</w:t>
            </w:r>
          </w:p>
        </w:tc>
      </w:tr>
      <w:tr w:rsidR="000D62BF" w:rsidRPr="000D62BF" w14:paraId="012F86EA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691BC6C7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69A5B9E6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Memory measures</w:t>
            </w:r>
          </w:p>
        </w:tc>
        <w:tc>
          <w:tcPr>
            <w:tcW w:w="1528" w:type="dxa"/>
            <w:noWrap/>
            <w:hideMark/>
          </w:tcPr>
          <w:p w14:paraId="15D9A531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59A30D36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5F3EA43C" w14:textId="761EAED0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5C5F9A51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7576ED1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1042F70F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HVLT-R delayed recall</w:t>
            </w:r>
          </w:p>
        </w:tc>
        <w:tc>
          <w:tcPr>
            <w:tcW w:w="1528" w:type="dxa"/>
            <w:noWrap/>
            <w:hideMark/>
          </w:tcPr>
          <w:p w14:paraId="740CC317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0.94 (1.63)</w:t>
            </w:r>
          </w:p>
        </w:tc>
        <w:tc>
          <w:tcPr>
            <w:tcW w:w="1452" w:type="dxa"/>
            <w:noWrap/>
            <w:hideMark/>
          </w:tcPr>
          <w:p w14:paraId="28A53A3D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65B7EF2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9.09 (2.12)</w:t>
            </w:r>
          </w:p>
        </w:tc>
      </w:tr>
      <w:tr w:rsidR="000D62BF" w:rsidRPr="000D62BF" w14:paraId="1227A117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5AAFF0C3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2AB452CA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Logical memory delayed recall</w:t>
            </w:r>
          </w:p>
        </w:tc>
        <w:tc>
          <w:tcPr>
            <w:tcW w:w="1528" w:type="dxa"/>
            <w:noWrap/>
            <w:hideMark/>
          </w:tcPr>
          <w:p w14:paraId="62D8E31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7.67 (6.73)</w:t>
            </w:r>
          </w:p>
        </w:tc>
        <w:tc>
          <w:tcPr>
            <w:tcW w:w="1452" w:type="dxa"/>
            <w:noWrap/>
            <w:hideMark/>
          </w:tcPr>
          <w:p w14:paraId="358C4BF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624BD497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23.27 (7.56)</w:t>
            </w:r>
          </w:p>
        </w:tc>
      </w:tr>
      <w:tr w:rsidR="000D62BF" w:rsidRPr="000D62BF" w14:paraId="4F93F86A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55BA8FA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hideMark/>
          </w:tcPr>
          <w:p w14:paraId="786E4C71" w14:textId="7A99830A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Verbal paired delayed recall</w:t>
            </w:r>
          </w:p>
        </w:tc>
        <w:tc>
          <w:tcPr>
            <w:tcW w:w="1528" w:type="dxa"/>
            <w:noWrap/>
            <w:hideMark/>
          </w:tcPr>
          <w:p w14:paraId="3A779226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3.85 (2.27)</w:t>
            </w:r>
          </w:p>
        </w:tc>
        <w:tc>
          <w:tcPr>
            <w:tcW w:w="1452" w:type="dxa"/>
            <w:noWrap/>
            <w:hideMark/>
          </w:tcPr>
          <w:p w14:paraId="182E8277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4B4FCDB8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7.50 (1.88)</w:t>
            </w:r>
          </w:p>
        </w:tc>
      </w:tr>
      <w:tr w:rsidR="000D62BF" w:rsidRPr="000D62BF" w14:paraId="07A4070C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7AADDBE9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7ADA7EF0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Rey figure delayed recall</w:t>
            </w:r>
          </w:p>
        </w:tc>
        <w:tc>
          <w:tcPr>
            <w:tcW w:w="1528" w:type="dxa"/>
            <w:noWrap/>
            <w:hideMark/>
          </w:tcPr>
          <w:p w14:paraId="2B44C2C9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7.58 (5.18)</w:t>
            </w:r>
          </w:p>
        </w:tc>
        <w:tc>
          <w:tcPr>
            <w:tcW w:w="1452" w:type="dxa"/>
            <w:noWrap/>
            <w:hideMark/>
          </w:tcPr>
          <w:p w14:paraId="07F16DC4" w14:textId="12254AC4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540CBC6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16.37 (5.68)</w:t>
            </w:r>
          </w:p>
        </w:tc>
      </w:tr>
      <w:tr w:rsidR="000D62BF" w:rsidRPr="000D62BF" w14:paraId="3F9C9688" w14:textId="77777777" w:rsidTr="000D62BF">
        <w:trPr>
          <w:trHeight w:val="348"/>
        </w:trPr>
        <w:tc>
          <w:tcPr>
            <w:tcW w:w="920" w:type="dxa"/>
            <w:vMerge w:val="restart"/>
            <w:textDirection w:val="btLr"/>
            <w:hideMark/>
          </w:tcPr>
          <w:p w14:paraId="3AAF0C1C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Lajeunesse et al. (2020)</w:t>
            </w:r>
          </w:p>
        </w:tc>
        <w:tc>
          <w:tcPr>
            <w:tcW w:w="4200" w:type="dxa"/>
            <w:noWrap/>
            <w:hideMark/>
          </w:tcPr>
          <w:p w14:paraId="68706337" w14:textId="77777777" w:rsidR="000D62BF" w:rsidRPr="000D62BF" w:rsidRDefault="000D62BF" w:rsidP="000D62BF">
            <w:pPr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 </w:t>
            </w:r>
          </w:p>
        </w:tc>
        <w:tc>
          <w:tcPr>
            <w:tcW w:w="1528" w:type="dxa"/>
            <w:noWrap/>
            <w:hideMark/>
          </w:tcPr>
          <w:p w14:paraId="3A9B150A" w14:textId="3BB1F594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6A82F539" w14:textId="35270755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3D068EAF" w14:textId="3551162E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02B6DCE1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7547B9C4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5BAE96A7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 xml:space="preserve">Executive composite score </w:t>
            </w:r>
          </w:p>
        </w:tc>
        <w:tc>
          <w:tcPr>
            <w:tcW w:w="1528" w:type="dxa"/>
            <w:noWrap/>
            <w:hideMark/>
          </w:tcPr>
          <w:p w14:paraId="53D667A6" w14:textId="2F619025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>
              <w:rPr>
                <w:color w:val="auto"/>
                <w:sz w:val="20"/>
                <w:szCs w:val="20"/>
                <w:lang w:val="en-GB"/>
              </w:rPr>
              <w:t>-</w:t>
            </w:r>
            <w:r w:rsidRPr="000D62BF">
              <w:rPr>
                <w:color w:val="auto"/>
                <w:sz w:val="20"/>
                <w:szCs w:val="20"/>
                <w:lang w:val="en-GB"/>
              </w:rPr>
              <w:t>0.44 (0.73)</w:t>
            </w:r>
          </w:p>
        </w:tc>
        <w:tc>
          <w:tcPr>
            <w:tcW w:w="1452" w:type="dxa"/>
            <w:noWrap/>
            <w:hideMark/>
          </w:tcPr>
          <w:p w14:paraId="6353231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0777319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0.44 (0.73)</w:t>
            </w:r>
          </w:p>
        </w:tc>
      </w:tr>
      <w:tr w:rsidR="000D62BF" w:rsidRPr="000D62BF" w14:paraId="54414A67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3C4467D9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2750CDF2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Depression Scale</w:t>
            </w:r>
          </w:p>
        </w:tc>
        <w:tc>
          <w:tcPr>
            <w:tcW w:w="1528" w:type="dxa"/>
            <w:noWrap/>
            <w:hideMark/>
          </w:tcPr>
          <w:p w14:paraId="61F98CC9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3D9AECF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7B8263F3" w14:textId="02CCB570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61BF9097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67D02543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37325EFF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GDS</w:t>
            </w:r>
          </w:p>
        </w:tc>
        <w:tc>
          <w:tcPr>
            <w:tcW w:w="1528" w:type="dxa"/>
            <w:noWrap/>
            <w:hideMark/>
          </w:tcPr>
          <w:p w14:paraId="22732671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7.36 (5.36)</w:t>
            </w:r>
          </w:p>
        </w:tc>
        <w:tc>
          <w:tcPr>
            <w:tcW w:w="1452" w:type="dxa"/>
            <w:noWrap/>
            <w:hideMark/>
          </w:tcPr>
          <w:p w14:paraId="369693AB" w14:textId="02592B2F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49ABE01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3.92 (3.76)</w:t>
            </w:r>
          </w:p>
        </w:tc>
      </w:tr>
      <w:tr w:rsidR="000D62BF" w:rsidRPr="000D62BF" w14:paraId="4BB97082" w14:textId="77777777" w:rsidTr="000D62BF">
        <w:trPr>
          <w:trHeight w:val="348"/>
        </w:trPr>
        <w:tc>
          <w:tcPr>
            <w:tcW w:w="920" w:type="dxa"/>
            <w:vMerge w:val="restart"/>
            <w:noWrap/>
            <w:textDirection w:val="btLr"/>
            <w:hideMark/>
          </w:tcPr>
          <w:p w14:paraId="0D1AD556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Massa et al. (2020)</w:t>
            </w:r>
          </w:p>
        </w:tc>
        <w:tc>
          <w:tcPr>
            <w:tcW w:w="4200" w:type="dxa"/>
            <w:noWrap/>
            <w:hideMark/>
          </w:tcPr>
          <w:p w14:paraId="59770DF8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Executive functions</w:t>
            </w:r>
          </w:p>
        </w:tc>
        <w:tc>
          <w:tcPr>
            <w:tcW w:w="1528" w:type="dxa"/>
            <w:noWrap/>
            <w:hideMark/>
          </w:tcPr>
          <w:p w14:paraId="475FD91B" w14:textId="31DA64F9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4318BDDF" w14:textId="2260661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2738DE6B" w14:textId="6739570C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1364D022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241E0990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2F61A717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TMT B </w:t>
            </w:r>
          </w:p>
        </w:tc>
        <w:tc>
          <w:tcPr>
            <w:tcW w:w="1528" w:type="dxa"/>
            <w:noWrap/>
            <w:hideMark/>
          </w:tcPr>
          <w:p w14:paraId="5053E5A9" w14:textId="5A148789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186.8 </w:t>
            </w:r>
            <w:r>
              <w:rPr>
                <w:color w:val="auto"/>
                <w:sz w:val="20"/>
                <w:szCs w:val="20"/>
                <w:lang w:val="en-GB"/>
              </w:rPr>
              <w:t>(</w:t>
            </w:r>
            <w:r w:rsidRPr="000D62BF">
              <w:rPr>
                <w:color w:val="auto"/>
                <w:sz w:val="20"/>
                <w:szCs w:val="20"/>
                <w:lang w:val="en-GB"/>
              </w:rPr>
              <w:t>112.1</w:t>
            </w:r>
            <w:r>
              <w:rPr>
                <w:color w:val="auto"/>
                <w:sz w:val="20"/>
                <w:szCs w:val="20"/>
                <w:lang w:val="en-GB"/>
              </w:rPr>
              <w:t>)</w:t>
            </w:r>
          </w:p>
        </w:tc>
        <w:tc>
          <w:tcPr>
            <w:tcW w:w="1452" w:type="dxa"/>
            <w:noWrap/>
            <w:hideMark/>
          </w:tcPr>
          <w:p w14:paraId="3D9E6919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0132C2B8" w14:textId="385E75E6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129.9 </w:t>
            </w:r>
            <w:r>
              <w:rPr>
                <w:color w:val="auto"/>
                <w:sz w:val="20"/>
                <w:szCs w:val="20"/>
                <w:lang w:val="en-GB"/>
              </w:rPr>
              <w:t>(</w:t>
            </w:r>
            <w:r w:rsidRPr="000D62BF">
              <w:rPr>
                <w:color w:val="auto"/>
                <w:sz w:val="20"/>
                <w:szCs w:val="20"/>
                <w:lang w:val="en-GB"/>
              </w:rPr>
              <w:t>70.6</w:t>
            </w:r>
            <w:r>
              <w:rPr>
                <w:color w:val="auto"/>
                <w:sz w:val="20"/>
                <w:szCs w:val="20"/>
                <w:lang w:val="en-GB"/>
              </w:rPr>
              <w:t>)</w:t>
            </w:r>
          </w:p>
        </w:tc>
      </w:tr>
      <w:tr w:rsidR="000D62BF" w:rsidRPr="000D62BF" w14:paraId="407BA9E6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D91602D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6D2369B0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Stroop </w:t>
            </w:r>
            <w:proofErr w:type="spellStart"/>
            <w:r w:rsidRPr="000D62BF">
              <w:rPr>
                <w:color w:val="auto"/>
                <w:sz w:val="20"/>
                <w:szCs w:val="20"/>
                <w:lang w:val="en-GB"/>
              </w:rPr>
              <w:t>Color</w:t>
            </w:r>
            <w:proofErr w:type="spellEnd"/>
          </w:p>
        </w:tc>
        <w:tc>
          <w:tcPr>
            <w:tcW w:w="1528" w:type="dxa"/>
            <w:noWrap/>
            <w:hideMark/>
          </w:tcPr>
          <w:p w14:paraId="029A6423" w14:textId="60A088A1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33.7 </w:t>
            </w:r>
            <w:r>
              <w:rPr>
                <w:color w:val="auto"/>
                <w:sz w:val="20"/>
                <w:szCs w:val="20"/>
                <w:lang w:val="en-GB"/>
              </w:rPr>
              <w:t>(</w:t>
            </w:r>
            <w:r w:rsidRPr="000D62BF">
              <w:rPr>
                <w:color w:val="auto"/>
                <w:sz w:val="20"/>
                <w:szCs w:val="20"/>
                <w:lang w:val="en-GB"/>
              </w:rPr>
              <w:t>7.8</w:t>
            </w:r>
            <w:r>
              <w:rPr>
                <w:color w:val="auto"/>
                <w:sz w:val="20"/>
                <w:szCs w:val="20"/>
                <w:lang w:val="en-GB"/>
              </w:rPr>
              <w:t>)</w:t>
            </w:r>
          </w:p>
        </w:tc>
        <w:tc>
          <w:tcPr>
            <w:tcW w:w="1452" w:type="dxa"/>
            <w:noWrap/>
            <w:hideMark/>
          </w:tcPr>
          <w:p w14:paraId="780050D4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3F29C51C" w14:textId="0302E9EB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41.4 </w:t>
            </w:r>
            <w:r>
              <w:rPr>
                <w:color w:val="auto"/>
                <w:sz w:val="20"/>
                <w:szCs w:val="20"/>
                <w:lang w:val="en-GB"/>
              </w:rPr>
              <w:t>(</w:t>
            </w:r>
            <w:r w:rsidRPr="000D62BF">
              <w:rPr>
                <w:color w:val="auto"/>
                <w:sz w:val="20"/>
                <w:szCs w:val="20"/>
                <w:lang w:val="en-GB"/>
              </w:rPr>
              <w:t>9.0</w:t>
            </w:r>
            <w:r>
              <w:rPr>
                <w:color w:val="auto"/>
                <w:sz w:val="20"/>
                <w:szCs w:val="20"/>
                <w:lang w:val="en-GB"/>
              </w:rPr>
              <w:t>)</w:t>
            </w:r>
          </w:p>
        </w:tc>
      </w:tr>
      <w:tr w:rsidR="000D62BF" w:rsidRPr="000D62BF" w14:paraId="0FFAC7FB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6331B784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055A306D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Stroop </w:t>
            </w:r>
            <w:proofErr w:type="spellStart"/>
            <w:r w:rsidRPr="000D62BF">
              <w:rPr>
                <w:color w:val="auto"/>
                <w:sz w:val="20"/>
                <w:szCs w:val="20"/>
                <w:lang w:val="en-GB"/>
              </w:rPr>
              <w:t>Color</w:t>
            </w:r>
            <w:proofErr w:type="spellEnd"/>
            <w:r w:rsidRPr="000D62BF">
              <w:rPr>
                <w:color w:val="auto"/>
                <w:sz w:val="20"/>
                <w:szCs w:val="20"/>
                <w:lang w:val="en-GB"/>
              </w:rPr>
              <w:t>-Word</w:t>
            </w:r>
          </w:p>
        </w:tc>
        <w:tc>
          <w:tcPr>
            <w:tcW w:w="1528" w:type="dxa"/>
            <w:noWrap/>
            <w:hideMark/>
          </w:tcPr>
          <w:p w14:paraId="70008788" w14:textId="343A667C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12.5 </w:t>
            </w:r>
            <w:r>
              <w:rPr>
                <w:color w:val="auto"/>
                <w:sz w:val="20"/>
                <w:szCs w:val="20"/>
                <w:lang w:val="en-GB"/>
              </w:rPr>
              <w:t>(</w:t>
            </w:r>
            <w:r w:rsidRPr="000D62BF">
              <w:rPr>
                <w:color w:val="auto"/>
                <w:sz w:val="20"/>
                <w:szCs w:val="20"/>
                <w:lang w:val="en-GB"/>
              </w:rPr>
              <w:t>5.6</w:t>
            </w:r>
            <w:r>
              <w:rPr>
                <w:color w:val="auto"/>
                <w:sz w:val="20"/>
                <w:szCs w:val="20"/>
                <w:lang w:val="en-GB"/>
              </w:rPr>
              <w:t>)</w:t>
            </w:r>
          </w:p>
        </w:tc>
        <w:tc>
          <w:tcPr>
            <w:tcW w:w="1452" w:type="dxa"/>
            <w:noWrap/>
            <w:hideMark/>
          </w:tcPr>
          <w:p w14:paraId="5F5C669D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76D978C3" w14:textId="6A04EADF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18.1 </w:t>
            </w:r>
            <w:r>
              <w:rPr>
                <w:color w:val="auto"/>
                <w:sz w:val="20"/>
                <w:szCs w:val="20"/>
                <w:lang w:val="en-GB"/>
              </w:rPr>
              <w:t>(</w:t>
            </w:r>
            <w:r w:rsidRPr="000D62BF">
              <w:rPr>
                <w:color w:val="auto"/>
                <w:sz w:val="20"/>
                <w:szCs w:val="20"/>
                <w:lang w:val="en-GB"/>
              </w:rPr>
              <w:t>5.9</w:t>
            </w:r>
            <w:r>
              <w:rPr>
                <w:color w:val="auto"/>
                <w:sz w:val="20"/>
                <w:szCs w:val="20"/>
                <w:lang w:val="en-GB"/>
              </w:rPr>
              <w:t>)</w:t>
            </w:r>
          </w:p>
        </w:tc>
      </w:tr>
      <w:tr w:rsidR="000D62BF" w:rsidRPr="000D62BF" w14:paraId="47DF1571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22D69478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1D0A807C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Attention</w:t>
            </w:r>
          </w:p>
        </w:tc>
        <w:tc>
          <w:tcPr>
            <w:tcW w:w="1528" w:type="dxa"/>
            <w:noWrap/>
            <w:hideMark/>
          </w:tcPr>
          <w:p w14:paraId="36EFD410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29A73A7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0F799F40" w14:textId="5C47F0A4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4ABDCF52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54467CEC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2F3340A7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TMT A</w:t>
            </w:r>
          </w:p>
        </w:tc>
        <w:tc>
          <w:tcPr>
            <w:tcW w:w="1528" w:type="dxa"/>
            <w:noWrap/>
            <w:hideMark/>
          </w:tcPr>
          <w:p w14:paraId="5C44151E" w14:textId="01191D40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59.4 </w:t>
            </w:r>
            <w:r>
              <w:rPr>
                <w:color w:val="auto"/>
                <w:sz w:val="20"/>
                <w:szCs w:val="20"/>
                <w:lang w:val="en-GB"/>
              </w:rPr>
              <w:t>(</w:t>
            </w:r>
            <w:r w:rsidRPr="000D62BF">
              <w:rPr>
                <w:color w:val="auto"/>
                <w:sz w:val="20"/>
                <w:szCs w:val="20"/>
                <w:lang w:val="en-GB"/>
              </w:rPr>
              <w:t>14.2</w:t>
            </w:r>
            <w:r>
              <w:rPr>
                <w:color w:val="auto"/>
                <w:sz w:val="20"/>
                <w:szCs w:val="20"/>
                <w:lang w:val="en-GB"/>
              </w:rPr>
              <w:t>)</w:t>
            </w:r>
          </w:p>
        </w:tc>
        <w:tc>
          <w:tcPr>
            <w:tcW w:w="1452" w:type="dxa"/>
            <w:noWrap/>
            <w:hideMark/>
          </w:tcPr>
          <w:p w14:paraId="3AEB008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64812D90" w14:textId="1F12F15F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54.5 </w:t>
            </w:r>
            <w:r>
              <w:rPr>
                <w:color w:val="auto"/>
                <w:sz w:val="20"/>
                <w:szCs w:val="20"/>
                <w:lang w:val="en-GB"/>
              </w:rPr>
              <w:t>(</w:t>
            </w:r>
            <w:r w:rsidRPr="000D62BF">
              <w:rPr>
                <w:color w:val="auto"/>
                <w:sz w:val="20"/>
                <w:szCs w:val="20"/>
                <w:lang w:val="en-GB"/>
              </w:rPr>
              <w:t>25.0</w:t>
            </w:r>
            <w:r>
              <w:rPr>
                <w:color w:val="auto"/>
                <w:sz w:val="20"/>
                <w:szCs w:val="20"/>
                <w:lang w:val="en-GB"/>
              </w:rPr>
              <w:t>)</w:t>
            </w:r>
          </w:p>
        </w:tc>
      </w:tr>
      <w:tr w:rsidR="000D62BF" w:rsidRPr="000D62BF" w14:paraId="1225E623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6EC746BE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6DF1CB93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Digit Symbol</w:t>
            </w:r>
          </w:p>
        </w:tc>
        <w:tc>
          <w:tcPr>
            <w:tcW w:w="1528" w:type="dxa"/>
            <w:noWrap/>
            <w:hideMark/>
          </w:tcPr>
          <w:p w14:paraId="701BBD9C" w14:textId="5BC0C21D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26.2 </w:t>
            </w:r>
            <w:r>
              <w:rPr>
                <w:color w:val="auto"/>
                <w:sz w:val="20"/>
                <w:szCs w:val="20"/>
                <w:lang w:val="en-GB"/>
              </w:rPr>
              <w:t>(</w:t>
            </w:r>
            <w:r w:rsidRPr="000D62BF">
              <w:rPr>
                <w:color w:val="auto"/>
                <w:sz w:val="20"/>
                <w:szCs w:val="20"/>
                <w:lang w:val="en-GB"/>
              </w:rPr>
              <w:t>6.6</w:t>
            </w:r>
            <w:r>
              <w:rPr>
                <w:color w:val="auto"/>
                <w:sz w:val="20"/>
                <w:szCs w:val="20"/>
                <w:lang w:val="en-GB"/>
              </w:rPr>
              <w:t>)</w:t>
            </w:r>
          </w:p>
        </w:tc>
        <w:tc>
          <w:tcPr>
            <w:tcW w:w="1452" w:type="dxa"/>
            <w:noWrap/>
            <w:hideMark/>
          </w:tcPr>
          <w:p w14:paraId="73460992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60EA28A3" w14:textId="7A43520B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37.4 </w:t>
            </w:r>
            <w:r>
              <w:rPr>
                <w:color w:val="auto"/>
                <w:sz w:val="20"/>
                <w:szCs w:val="20"/>
                <w:lang w:val="en-GB"/>
              </w:rPr>
              <w:t>(</w:t>
            </w:r>
            <w:r w:rsidRPr="000D62BF">
              <w:rPr>
                <w:color w:val="auto"/>
                <w:sz w:val="20"/>
                <w:szCs w:val="20"/>
                <w:lang w:val="en-GB"/>
              </w:rPr>
              <w:t>10.3</w:t>
            </w:r>
            <w:r>
              <w:rPr>
                <w:color w:val="auto"/>
                <w:sz w:val="20"/>
                <w:szCs w:val="20"/>
                <w:lang w:val="en-GB"/>
              </w:rPr>
              <w:t>)</w:t>
            </w:r>
          </w:p>
        </w:tc>
      </w:tr>
      <w:tr w:rsidR="000D62BF" w:rsidRPr="000D62BF" w14:paraId="78FCE72F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52FA75ED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6D8ADB30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Working memory</w:t>
            </w:r>
          </w:p>
        </w:tc>
        <w:tc>
          <w:tcPr>
            <w:tcW w:w="1528" w:type="dxa"/>
            <w:noWrap/>
            <w:hideMark/>
          </w:tcPr>
          <w:p w14:paraId="0307B554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59C418C7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52F76C27" w14:textId="7D3D9B40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5FBF4389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93E002B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7A994277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Corsi Span</w:t>
            </w:r>
          </w:p>
        </w:tc>
        <w:tc>
          <w:tcPr>
            <w:tcW w:w="1528" w:type="dxa"/>
            <w:noWrap/>
            <w:hideMark/>
          </w:tcPr>
          <w:p w14:paraId="6497CF0E" w14:textId="02106A9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4.2 </w:t>
            </w:r>
            <w:r>
              <w:rPr>
                <w:color w:val="auto"/>
                <w:sz w:val="20"/>
                <w:szCs w:val="20"/>
                <w:lang w:val="en-GB"/>
              </w:rPr>
              <w:t>(</w:t>
            </w:r>
            <w:r w:rsidRPr="000D62BF">
              <w:rPr>
                <w:color w:val="auto"/>
                <w:sz w:val="20"/>
                <w:szCs w:val="20"/>
                <w:lang w:val="en-GB"/>
              </w:rPr>
              <w:t>0.6</w:t>
            </w:r>
            <w:r>
              <w:rPr>
                <w:color w:val="auto"/>
                <w:sz w:val="20"/>
                <w:szCs w:val="20"/>
                <w:lang w:val="en-GB"/>
              </w:rPr>
              <w:t>)</w:t>
            </w:r>
          </w:p>
        </w:tc>
        <w:tc>
          <w:tcPr>
            <w:tcW w:w="1452" w:type="dxa"/>
            <w:noWrap/>
            <w:hideMark/>
          </w:tcPr>
          <w:p w14:paraId="2EEF47CB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2CA20C51" w14:textId="38CFF650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4.6 </w:t>
            </w:r>
            <w:r>
              <w:rPr>
                <w:color w:val="auto"/>
                <w:sz w:val="20"/>
                <w:szCs w:val="20"/>
                <w:lang w:val="en-GB"/>
              </w:rPr>
              <w:t>(</w:t>
            </w:r>
            <w:r w:rsidRPr="000D62BF">
              <w:rPr>
                <w:color w:val="auto"/>
                <w:sz w:val="20"/>
                <w:szCs w:val="20"/>
                <w:lang w:val="en-GB"/>
              </w:rPr>
              <w:t>0.8</w:t>
            </w:r>
            <w:r>
              <w:rPr>
                <w:color w:val="auto"/>
                <w:sz w:val="20"/>
                <w:szCs w:val="20"/>
                <w:lang w:val="en-GB"/>
              </w:rPr>
              <w:t>)</w:t>
            </w:r>
          </w:p>
        </w:tc>
      </w:tr>
      <w:tr w:rsidR="000D62BF" w:rsidRPr="000D62BF" w14:paraId="20DC5319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478EBCE1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49F0E2F9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Digit Span</w:t>
            </w:r>
          </w:p>
        </w:tc>
        <w:tc>
          <w:tcPr>
            <w:tcW w:w="1528" w:type="dxa"/>
            <w:noWrap/>
            <w:hideMark/>
          </w:tcPr>
          <w:p w14:paraId="39403F20" w14:textId="1509403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5.6 </w:t>
            </w:r>
            <w:r>
              <w:rPr>
                <w:color w:val="auto"/>
                <w:sz w:val="20"/>
                <w:szCs w:val="20"/>
                <w:lang w:val="en-GB"/>
              </w:rPr>
              <w:t>(</w:t>
            </w:r>
            <w:r w:rsidRPr="000D62BF">
              <w:rPr>
                <w:color w:val="auto"/>
                <w:sz w:val="20"/>
                <w:szCs w:val="20"/>
                <w:lang w:val="en-GB"/>
              </w:rPr>
              <w:t>0.7</w:t>
            </w:r>
            <w:r>
              <w:rPr>
                <w:color w:val="auto"/>
                <w:sz w:val="20"/>
                <w:szCs w:val="20"/>
                <w:lang w:val="en-GB"/>
              </w:rPr>
              <w:t>)</w:t>
            </w:r>
          </w:p>
        </w:tc>
        <w:tc>
          <w:tcPr>
            <w:tcW w:w="1452" w:type="dxa"/>
            <w:noWrap/>
            <w:hideMark/>
          </w:tcPr>
          <w:p w14:paraId="70C29234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736FBE16" w14:textId="172D48DD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5.5 </w:t>
            </w:r>
            <w:r>
              <w:rPr>
                <w:color w:val="auto"/>
                <w:sz w:val="20"/>
                <w:szCs w:val="20"/>
                <w:lang w:val="en-GB"/>
              </w:rPr>
              <w:t>(</w:t>
            </w:r>
            <w:r w:rsidRPr="000D62BF">
              <w:rPr>
                <w:color w:val="auto"/>
                <w:sz w:val="20"/>
                <w:szCs w:val="20"/>
                <w:lang w:val="en-GB"/>
              </w:rPr>
              <w:t>0.8</w:t>
            </w:r>
            <w:r>
              <w:rPr>
                <w:color w:val="auto"/>
                <w:sz w:val="20"/>
                <w:szCs w:val="20"/>
                <w:lang w:val="en-GB"/>
              </w:rPr>
              <w:t>)</w:t>
            </w:r>
          </w:p>
        </w:tc>
      </w:tr>
      <w:tr w:rsidR="000D62BF" w:rsidRPr="000D62BF" w14:paraId="7D78F3F6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3F6C985C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441DD6B1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Verbal episodic memory</w:t>
            </w:r>
          </w:p>
        </w:tc>
        <w:tc>
          <w:tcPr>
            <w:tcW w:w="1528" w:type="dxa"/>
            <w:noWrap/>
            <w:hideMark/>
          </w:tcPr>
          <w:p w14:paraId="47C212E7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7B5BF025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1118BF8B" w14:textId="52B0FF2E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4671DF9E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2434149D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7D078267" w14:textId="2079ADFF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RAVLT</w:t>
            </w:r>
            <w:r w:rsidR="001949CF">
              <w:rPr>
                <w:color w:val="auto"/>
                <w:sz w:val="20"/>
                <w:szCs w:val="20"/>
                <w:lang w:val="en-GB"/>
              </w:rPr>
              <w:t xml:space="preserve"> </w:t>
            </w:r>
            <w:r w:rsidRPr="000D62BF">
              <w:rPr>
                <w:color w:val="auto"/>
                <w:sz w:val="20"/>
                <w:szCs w:val="20"/>
                <w:lang w:val="en-GB"/>
              </w:rPr>
              <w:t>immediate recall</w:t>
            </w:r>
          </w:p>
        </w:tc>
        <w:tc>
          <w:tcPr>
            <w:tcW w:w="1528" w:type="dxa"/>
            <w:noWrap/>
            <w:hideMark/>
          </w:tcPr>
          <w:p w14:paraId="2422B28A" w14:textId="58850D5F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25.3 </w:t>
            </w:r>
            <w:r>
              <w:rPr>
                <w:color w:val="auto"/>
                <w:sz w:val="20"/>
                <w:szCs w:val="20"/>
                <w:lang w:val="en-GB"/>
              </w:rPr>
              <w:t>(</w:t>
            </w:r>
            <w:r w:rsidRPr="000D62BF">
              <w:rPr>
                <w:color w:val="auto"/>
                <w:sz w:val="20"/>
                <w:szCs w:val="20"/>
                <w:lang w:val="en-GB"/>
              </w:rPr>
              <w:t>8.7</w:t>
            </w:r>
            <w:r>
              <w:rPr>
                <w:color w:val="auto"/>
                <w:sz w:val="20"/>
                <w:szCs w:val="20"/>
                <w:lang w:val="en-GB"/>
              </w:rPr>
              <w:t>)</w:t>
            </w:r>
          </w:p>
        </w:tc>
        <w:tc>
          <w:tcPr>
            <w:tcW w:w="1452" w:type="dxa"/>
            <w:noWrap/>
            <w:hideMark/>
          </w:tcPr>
          <w:p w14:paraId="62281B31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37A81672" w14:textId="280CC440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40.0 </w:t>
            </w:r>
            <w:r>
              <w:rPr>
                <w:color w:val="auto"/>
                <w:sz w:val="20"/>
                <w:szCs w:val="20"/>
                <w:lang w:val="en-GB"/>
              </w:rPr>
              <w:t>(</w:t>
            </w:r>
            <w:r w:rsidRPr="000D62BF">
              <w:rPr>
                <w:color w:val="auto"/>
                <w:sz w:val="20"/>
                <w:szCs w:val="20"/>
                <w:lang w:val="en-GB"/>
              </w:rPr>
              <w:t>10.6</w:t>
            </w:r>
            <w:r>
              <w:rPr>
                <w:color w:val="auto"/>
                <w:sz w:val="20"/>
                <w:szCs w:val="20"/>
                <w:lang w:val="en-GB"/>
              </w:rPr>
              <w:t>)</w:t>
            </w:r>
          </w:p>
        </w:tc>
      </w:tr>
      <w:tr w:rsidR="000D62BF" w:rsidRPr="000D62BF" w14:paraId="2BBF475B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99C7FD3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23E089CF" w14:textId="6A1FB1C8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RAVLT</w:t>
            </w:r>
            <w:r w:rsidR="001949CF">
              <w:rPr>
                <w:color w:val="auto"/>
                <w:sz w:val="20"/>
                <w:szCs w:val="20"/>
                <w:lang w:val="en-GB"/>
              </w:rPr>
              <w:t xml:space="preserve"> </w:t>
            </w:r>
            <w:r w:rsidRPr="000D62BF">
              <w:rPr>
                <w:color w:val="auto"/>
                <w:sz w:val="20"/>
                <w:szCs w:val="20"/>
                <w:lang w:val="en-GB"/>
              </w:rPr>
              <w:t>delayed recall</w:t>
            </w:r>
          </w:p>
        </w:tc>
        <w:tc>
          <w:tcPr>
            <w:tcW w:w="1528" w:type="dxa"/>
            <w:noWrap/>
            <w:hideMark/>
          </w:tcPr>
          <w:p w14:paraId="7813A0F7" w14:textId="29B99136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2.6 </w:t>
            </w:r>
            <w:r>
              <w:rPr>
                <w:color w:val="auto"/>
                <w:sz w:val="20"/>
                <w:szCs w:val="20"/>
                <w:lang w:val="en-GB"/>
              </w:rPr>
              <w:t>(</w:t>
            </w:r>
            <w:r w:rsidRPr="000D62BF">
              <w:rPr>
                <w:color w:val="auto"/>
                <w:sz w:val="20"/>
                <w:szCs w:val="20"/>
                <w:lang w:val="en-GB"/>
              </w:rPr>
              <w:t>2.0</w:t>
            </w:r>
            <w:r>
              <w:rPr>
                <w:color w:val="auto"/>
                <w:sz w:val="20"/>
                <w:szCs w:val="20"/>
                <w:lang w:val="en-GB"/>
              </w:rPr>
              <w:t>)</w:t>
            </w:r>
          </w:p>
        </w:tc>
        <w:tc>
          <w:tcPr>
            <w:tcW w:w="1452" w:type="dxa"/>
            <w:noWrap/>
            <w:hideMark/>
          </w:tcPr>
          <w:p w14:paraId="24130A9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098AC549" w14:textId="48CB7BE9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8.0 </w:t>
            </w:r>
            <w:r>
              <w:rPr>
                <w:color w:val="auto"/>
                <w:sz w:val="20"/>
                <w:szCs w:val="20"/>
                <w:lang w:val="en-GB"/>
              </w:rPr>
              <w:t>(</w:t>
            </w:r>
            <w:r w:rsidRPr="000D62BF">
              <w:rPr>
                <w:color w:val="auto"/>
                <w:sz w:val="20"/>
                <w:szCs w:val="20"/>
                <w:lang w:val="en-GB"/>
              </w:rPr>
              <w:t>3.2</w:t>
            </w:r>
            <w:r>
              <w:rPr>
                <w:color w:val="auto"/>
                <w:sz w:val="20"/>
                <w:szCs w:val="20"/>
                <w:lang w:val="en-GB"/>
              </w:rPr>
              <w:t>)</w:t>
            </w:r>
          </w:p>
        </w:tc>
      </w:tr>
      <w:tr w:rsidR="000D62BF" w:rsidRPr="000D62BF" w14:paraId="53E54AFD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64212C9F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67B9C34D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Babcock Story Recall</w:t>
            </w:r>
          </w:p>
        </w:tc>
        <w:tc>
          <w:tcPr>
            <w:tcW w:w="1528" w:type="dxa"/>
            <w:noWrap/>
            <w:hideMark/>
          </w:tcPr>
          <w:p w14:paraId="5C863E42" w14:textId="25361209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7.0 </w:t>
            </w:r>
            <w:r>
              <w:rPr>
                <w:color w:val="auto"/>
                <w:sz w:val="20"/>
                <w:szCs w:val="20"/>
                <w:lang w:val="en-GB"/>
              </w:rPr>
              <w:t>(</w:t>
            </w:r>
            <w:r w:rsidRPr="000D62BF">
              <w:rPr>
                <w:color w:val="auto"/>
                <w:sz w:val="20"/>
                <w:szCs w:val="20"/>
                <w:lang w:val="en-GB"/>
              </w:rPr>
              <w:t>4.9</w:t>
            </w:r>
            <w:r>
              <w:rPr>
                <w:color w:val="auto"/>
                <w:sz w:val="20"/>
                <w:szCs w:val="20"/>
                <w:lang w:val="en-GB"/>
              </w:rPr>
              <w:t>)</w:t>
            </w:r>
          </w:p>
        </w:tc>
        <w:tc>
          <w:tcPr>
            <w:tcW w:w="1452" w:type="dxa"/>
            <w:noWrap/>
            <w:hideMark/>
          </w:tcPr>
          <w:p w14:paraId="250F494A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567B5128" w14:textId="7E96E11D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15.0 </w:t>
            </w:r>
            <w:r>
              <w:rPr>
                <w:color w:val="auto"/>
                <w:sz w:val="20"/>
                <w:szCs w:val="20"/>
                <w:lang w:val="en-GB"/>
              </w:rPr>
              <w:t>(</w:t>
            </w:r>
            <w:r w:rsidRPr="000D62BF">
              <w:rPr>
                <w:color w:val="auto"/>
                <w:sz w:val="20"/>
                <w:szCs w:val="20"/>
                <w:lang w:val="en-GB"/>
              </w:rPr>
              <w:t>4.1</w:t>
            </w:r>
            <w:r>
              <w:rPr>
                <w:color w:val="auto"/>
                <w:sz w:val="20"/>
                <w:szCs w:val="20"/>
                <w:lang w:val="en-GB"/>
              </w:rPr>
              <w:t>)</w:t>
            </w:r>
          </w:p>
        </w:tc>
      </w:tr>
      <w:tr w:rsidR="000D62BF" w:rsidRPr="000D62BF" w14:paraId="73034A1B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E7AB57D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64912D43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Visuospatial abilities</w:t>
            </w:r>
          </w:p>
        </w:tc>
        <w:tc>
          <w:tcPr>
            <w:tcW w:w="1528" w:type="dxa"/>
            <w:noWrap/>
            <w:hideMark/>
          </w:tcPr>
          <w:p w14:paraId="30824DAA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11EA42EF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63168BEF" w14:textId="71481F30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4B0AF3F7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603ED86E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6601E015" w14:textId="77777777" w:rsidR="000D62BF" w:rsidRPr="000D62BF" w:rsidRDefault="000D62BF" w:rsidP="00500F05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Clock Drawing Test</w:t>
            </w:r>
          </w:p>
        </w:tc>
        <w:tc>
          <w:tcPr>
            <w:tcW w:w="1528" w:type="dxa"/>
            <w:noWrap/>
            <w:hideMark/>
          </w:tcPr>
          <w:p w14:paraId="70FE6396" w14:textId="76E162CE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0.8 (1.8)</w:t>
            </w:r>
          </w:p>
        </w:tc>
        <w:tc>
          <w:tcPr>
            <w:tcW w:w="1452" w:type="dxa"/>
            <w:noWrap/>
            <w:hideMark/>
          </w:tcPr>
          <w:p w14:paraId="6A3F6927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1DB1DA28" w14:textId="057705AA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0.2 </w:t>
            </w:r>
            <w:r>
              <w:rPr>
                <w:color w:val="auto"/>
                <w:sz w:val="20"/>
                <w:szCs w:val="20"/>
                <w:lang w:val="en-GB"/>
              </w:rPr>
              <w:t>(</w:t>
            </w:r>
            <w:r w:rsidRPr="000D62BF">
              <w:rPr>
                <w:color w:val="auto"/>
                <w:sz w:val="20"/>
                <w:szCs w:val="20"/>
                <w:lang w:val="en-GB"/>
              </w:rPr>
              <w:t>1.0</w:t>
            </w:r>
            <w:r>
              <w:rPr>
                <w:color w:val="auto"/>
                <w:sz w:val="20"/>
                <w:szCs w:val="20"/>
                <w:lang w:val="en-GB"/>
              </w:rPr>
              <w:t>)</w:t>
            </w:r>
          </w:p>
        </w:tc>
      </w:tr>
      <w:tr w:rsidR="000D62BF" w:rsidRPr="000D62BF" w14:paraId="550B6DD2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7E3E36D9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33CB2728" w14:textId="77777777" w:rsidR="000D62BF" w:rsidRPr="000D62BF" w:rsidRDefault="000D62BF" w:rsidP="00500F05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Figure copy, simple</w:t>
            </w:r>
          </w:p>
        </w:tc>
        <w:tc>
          <w:tcPr>
            <w:tcW w:w="1528" w:type="dxa"/>
            <w:noWrap/>
            <w:hideMark/>
          </w:tcPr>
          <w:p w14:paraId="13A9FAFB" w14:textId="25151F12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10.0 </w:t>
            </w:r>
            <w:r>
              <w:rPr>
                <w:color w:val="auto"/>
                <w:sz w:val="20"/>
                <w:szCs w:val="20"/>
                <w:lang w:val="en-GB"/>
              </w:rPr>
              <w:t>(</w:t>
            </w:r>
            <w:r w:rsidRPr="000D62BF">
              <w:rPr>
                <w:color w:val="auto"/>
                <w:sz w:val="20"/>
                <w:szCs w:val="20"/>
                <w:lang w:val="en-GB"/>
              </w:rPr>
              <w:t>1.1</w:t>
            </w:r>
            <w:r>
              <w:rPr>
                <w:color w:val="auto"/>
                <w:sz w:val="20"/>
                <w:szCs w:val="20"/>
                <w:lang w:val="en-GB"/>
              </w:rPr>
              <w:t>)</w:t>
            </w:r>
          </w:p>
        </w:tc>
        <w:tc>
          <w:tcPr>
            <w:tcW w:w="1452" w:type="dxa"/>
            <w:noWrap/>
            <w:hideMark/>
          </w:tcPr>
          <w:p w14:paraId="7B0E33AA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6AE101B5" w14:textId="136E806A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9.8 </w:t>
            </w:r>
            <w:r>
              <w:rPr>
                <w:color w:val="auto"/>
                <w:sz w:val="20"/>
                <w:szCs w:val="20"/>
                <w:lang w:val="en-GB"/>
              </w:rPr>
              <w:t>(</w:t>
            </w:r>
            <w:r w:rsidRPr="000D62BF">
              <w:rPr>
                <w:color w:val="auto"/>
                <w:sz w:val="20"/>
                <w:szCs w:val="20"/>
                <w:lang w:val="en-GB"/>
              </w:rPr>
              <w:t>1.2</w:t>
            </w:r>
            <w:r>
              <w:rPr>
                <w:color w:val="auto"/>
                <w:sz w:val="20"/>
                <w:szCs w:val="20"/>
                <w:lang w:val="en-GB"/>
              </w:rPr>
              <w:t>)</w:t>
            </w:r>
          </w:p>
        </w:tc>
      </w:tr>
      <w:tr w:rsidR="000D62BF" w:rsidRPr="000D62BF" w14:paraId="20C8EFE1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3280EEE0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1758DC32" w14:textId="77777777" w:rsidR="000D62BF" w:rsidRPr="000D62BF" w:rsidRDefault="000D62BF" w:rsidP="00500F05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Figure copy with guiding landmarks</w:t>
            </w:r>
          </w:p>
        </w:tc>
        <w:tc>
          <w:tcPr>
            <w:tcW w:w="1528" w:type="dxa"/>
            <w:noWrap/>
            <w:hideMark/>
          </w:tcPr>
          <w:p w14:paraId="47043551" w14:textId="0B1DF5F9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67.1 </w:t>
            </w:r>
            <w:r>
              <w:rPr>
                <w:color w:val="auto"/>
                <w:sz w:val="20"/>
                <w:szCs w:val="20"/>
                <w:lang w:val="en-GB"/>
              </w:rPr>
              <w:t>(</w:t>
            </w:r>
            <w:r w:rsidRPr="000D62BF">
              <w:rPr>
                <w:color w:val="auto"/>
                <w:sz w:val="20"/>
                <w:szCs w:val="20"/>
                <w:lang w:val="en-GB"/>
              </w:rPr>
              <w:t>6.1</w:t>
            </w:r>
            <w:r>
              <w:rPr>
                <w:color w:val="auto"/>
                <w:sz w:val="20"/>
                <w:szCs w:val="20"/>
                <w:lang w:val="en-GB"/>
              </w:rPr>
              <w:t>)</w:t>
            </w:r>
          </w:p>
        </w:tc>
        <w:tc>
          <w:tcPr>
            <w:tcW w:w="1452" w:type="dxa"/>
            <w:noWrap/>
            <w:hideMark/>
          </w:tcPr>
          <w:p w14:paraId="077E456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12389C18" w14:textId="78E42ACD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68.6 </w:t>
            </w:r>
            <w:r>
              <w:rPr>
                <w:color w:val="auto"/>
                <w:sz w:val="20"/>
                <w:szCs w:val="20"/>
                <w:lang w:val="en-GB"/>
              </w:rPr>
              <w:t>(</w:t>
            </w:r>
            <w:r w:rsidRPr="000D62BF">
              <w:rPr>
                <w:color w:val="auto"/>
                <w:sz w:val="20"/>
                <w:szCs w:val="20"/>
                <w:lang w:val="en-GB"/>
              </w:rPr>
              <w:t>2.0</w:t>
            </w:r>
            <w:r>
              <w:rPr>
                <w:color w:val="auto"/>
                <w:sz w:val="20"/>
                <w:szCs w:val="20"/>
                <w:lang w:val="en-GB"/>
              </w:rPr>
              <w:t>)</w:t>
            </w:r>
          </w:p>
        </w:tc>
      </w:tr>
      <w:tr w:rsidR="000D62BF" w:rsidRPr="000D62BF" w14:paraId="151693FD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57A75631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49A26C45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1528" w:type="dxa"/>
            <w:noWrap/>
            <w:hideMark/>
          </w:tcPr>
          <w:p w14:paraId="77205E11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2FC5AB9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4D5370AE" w14:textId="241054C0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61951BD3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E37FD0C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64F3684F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Semantic fluency</w:t>
            </w:r>
          </w:p>
        </w:tc>
        <w:tc>
          <w:tcPr>
            <w:tcW w:w="1528" w:type="dxa"/>
            <w:noWrap/>
            <w:hideMark/>
          </w:tcPr>
          <w:p w14:paraId="68F58C51" w14:textId="0DDEE1D1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29.9 </w:t>
            </w:r>
            <w:r>
              <w:rPr>
                <w:color w:val="auto"/>
                <w:sz w:val="20"/>
                <w:szCs w:val="20"/>
                <w:lang w:val="en-GB"/>
              </w:rPr>
              <w:t>(</w:t>
            </w:r>
            <w:r w:rsidRPr="000D62BF">
              <w:rPr>
                <w:color w:val="auto"/>
                <w:sz w:val="20"/>
                <w:szCs w:val="20"/>
                <w:lang w:val="en-GB"/>
              </w:rPr>
              <w:t>7.6</w:t>
            </w:r>
            <w:r>
              <w:rPr>
                <w:color w:val="auto"/>
                <w:sz w:val="20"/>
                <w:szCs w:val="20"/>
                <w:lang w:val="en-GB"/>
              </w:rPr>
              <w:t>)</w:t>
            </w:r>
          </w:p>
        </w:tc>
        <w:tc>
          <w:tcPr>
            <w:tcW w:w="1452" w:type="dxa"/>
            <w:noWrap/>
            <w:hideMark/>
          </w:tcPr>
          <w:p w14:paraId="2F14F5AA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5221465C" w14:textId="73C9F1FB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44.0 </w:t>
            </w:r>
            <w:r>
              <w:rPr>
                <w:color w:val="auto"/>
                <w:sz w:val="20"/>
                <w:szCs w:val="20"/>
                <w:lang w:val="en-GB"/>
              </w:rPr>
              <w:t>(</w:t>
            </w:r>
            <w:r w:rsidRPr="000D62BF">
              <w:rPr>
                <w:color w:val="auto"/>
                <w:sz w:val="20"/>
                <w:szCs w:val="20"/>
                <w:lang w:val="en-GB"/>
              </w:rPr>
              <w:t>10.6</w:t>
            </w:r>
            <w:r>
              <w:rPr>
                <w:color w:val="auto"/>
                <w:sz w:val="20"/>
                <w:szCs w:val="20"/>
                <w:lang w:val="en-GB"/>
              </w:rPr>
              <w:t>)</w:t>
            </w:r>
          </w:p>
        </w:tc>
      </w:tr>
      <w:tr w:rsidR="000D62BF" w:rsidRPr="000D62BF" w14:paraId="65EB6775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305956C7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6E62E40F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Phonemic fluency</w:t>
            </w:r>
          </w:p>
        </w:tc>
        <w:tc>
          <w:tcPr>
            <w:tcW w:w="1528" w:type="dxa"/>
            <w:noWrap/>
            <w:hideMark/>
          </w:tcPr>
          <w:p w14:paraId="62D4167F" w14:textId="27B2611D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32.4 </w:t>
            </w:r>
            <w:r>
              <w:rPr>
                <w:color w:val="auto"/>
                <w:sz w:val="20"/>
                <w:szCs w:val="20"/>
                <w:lang w:val="en-GB"/>
              </w:rPr>
              <w:t>(</w:t>
            </w:r>
            <w:r w:rsidRPr="000D62BF">
              <w:rPr>
                <w:color w:val="auto"/>
                <w:sz w:val="20"/>
                <w:szCs w:val="20"/>
                <w:lang w:val="en-GB"/>
              </w:rPr>
              <w:t>11.4</w:t>
            </w:r>
            <w:r>
              <w:rPr>
                <w:color w:val="auto"/>
                <w:sz w:val="20"/>
                <w:szCs w:val="20"/>
                <w:lang w:val="en-GB"/>
              </w:rPr>
              <w:t>)</w:t>
            </w:r>
          </w:p>
        </w:tc>
        <w:tc>
          <w:tcPr>
            <w:tcW w:w="1452" w:type="dxa"/>
            <w:noWrap/>
            <w:hideMark/>
          </w:tcPr>
          <w:p w14:paraId="7D6FFA7F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4BE9DDB6" w14:textId="44A23A71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35.9 </w:t>
            </w:r>
            <w:r>
              <w:rPr>
                <w:color w:val="auto"/>
                <w:sz w:val="20"/>
                <w:szCs w:val="20"/>
                <w:lang w:val="en-GB"/>
              </w:rPr>
              <w:t>(</w:t>
            </w:r>
            <w:r w:rsidRPr="000D62BF">
              <w:rPr>
                <w:color w:val="auto"/>
                <w:sz w:val="20"/>
                <w:szCs w:val="20"/>
                <w:lang w:val="en-GB"/>
              </w:rPr>
              <w:t>9.6</w:t>
            </w:r>
            <w:r>
              <w:rPr>
                <w:color w:val="auto"/>
                <w:sz w:val="20"/>
                <w:szCs w:val="20"/>
                <w:lang w:val="en-GB"/>
              </w:rPr>
              <w:t>)</w:t>
            </w:r>
          </w:p>
        </w:tc>
      </w:tr>
      <w:tr w:rsidR="000D62BF" w:rsidRPr="000D62BF" w14:paraId="0AC434F5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2ECD344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2271906D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Depression Scale</w:t>
            </w:r>
          </w:p>
        </w:tc>
        <w:tc>
          <w:tcPr>
            <w:tcW w:w="1528" w:type="dxa"/>
            <w:noWrap/>
            <w:hideMark/>
          </w:tcPr>
          <w:p w14:paraId="79BE6C54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194EBE57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7CE8D1C4" w14:textId="7D03AA15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4BCEFDC3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24304C15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6BE39A7E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GDS</w:t>
            </w:r>
          </w:p>
        </w:tc>
        <w:tc>
          <w:tcPr>
            <w:tcW w:w="1528" w:type="dxa"/>
            <w:noWrap/>
            <w:hideMark/>
          </w:tcPr>
          <w:p w14:paraId="15AABDF3" w14:textId="14AED76F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2.5 </w:t>
            </w:r>
            <w:r>
              <w:rPr>
                <w:color w:val="auto"/>
                <w:sz w:val="20"/>
                <w:szCs w:val="20"/>
                <w:lang w:val="en-GB"/>
              </w:rPr>
              <w:t>(</w:t>
            </w:r>
            <w:r w:rsidRPr="000D62BF">
              <w:rPr>
                <w:color w:val="auto"/>
                <w:sz w:val="20"/>
                <w:szCs w:val="20"/>
                <w:lang w:val="en-GB"/>
              </w:rPr>
              <w:t>2.3</w:t>
            </w:r>
            <w:r>
              <w:rPr>
                <w:color w:val="auto"/>
                <w:sz w:val="20"/>
                <w:szCs w:val="20"/>
                <w:lang w:val="en-GB"/>
              </w:rPr>
              <w:t>)</w:t>
            </w:r>
          </w:p>
        </w:tc>
        <w:tc>
          <w:tcPr>
            <w:tcW w:w="1452" w:type="dxa"/>
            <w:noWrap/>
            <w:hideMark/>
          </w:tcPr>
          <w:p w14:paraId="5245D597" w14:textId="089160A1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5C1FD22D" w14:textId="5C114971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2.5 </w:t>
            </w:r>
            <w:r>
              <w:rPr>
                <w:color w:val="auto"/>
                <w:sz w:val="20"/>
                <w:szCs w:val="20"/>
                <w:lang w:val="en-GB"/>
              </w:rPr>
              <w:t>(</w:t>
            </w:r>
            <w:r w:rsidRPr="000D62BF">
              <w:rPr>
                <w:color w:val="auto"/>
                <w:sz w:val="20"/>
                <w:szCs w:val="20"/>
                <w:lang w:val="en-GB"/>
              </w:rPr>
              <w:t>1.7</w:t>
            </w:r>
            <w:r>
              <w:rPr>
                <w:color w:val="auto"/>
                <w:sz w:val="20"/>
                <w:szCs w:val="20"/>
                <w:lang w:val="en-GB"/>
              </w:rPr>
              <w:t>)</w:t>
            </w:r>
          </w:p>
        </w:tc>
      </w:tr>
      <w:tr w:rsidR="000D62BF" w:rsidRPr="000D62BF" w14:paraId="5B9257C6" w14:textId="77777777" w:rsidTr="000D62BF">
        <w:trPr>
          <w:trHeight w:val="348"/>
        </w:trPr>
        <w:tc>
          <w:tcPr>
            <w:tcW w:w="920" w:type="dxa"/>
            <w:vMerge w:val="restart"/>
            <w:noWrap/>
            <w:textDirection w:val="btLr"/>
            <w:hideMark/>
          </w:tcPr>
          <w:p w14:paraId="5EE9ED84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proofErr w:type="spellStart"/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Niedzwienska</w:t>
            </w:r>
            <w:proofErr w:type="spellEnd"/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 xml:space="preserve"> et al. (2017)</w:t>
            </w:r>
          </w:p>
        </w:tc>
        <w:tc>
          <w:tcPr>
            <w:tcW w:w="4200" w:type="dxa"/>
            <w:noWrap/>
            <w:hideMark/>
          </w:tcPr>
          <w:p w14:paraId="4F49CC53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Episodic Memory</w:t>
            </w:r>
          </w:p>
        </w:tc>
        <w:tc>
          <w:tcPr>
            <w:tcW w:w="1528" w:type="dxa"/>
            <w:noWrap/>
            <w:hideMark/>
          </w:tcPr>
          <w:p w14:paraId="5D307127" w14:textId="4C34B1A4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2671DFAD" w14:textId="1C8FC06A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799EC902" w14:textId="51D56232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010D3772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83E1F1F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223CBA16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WMS Logical memory (immediate)</w:t>
            </w:r>
          </w:p>
        </w:tc>
        <w:tc>
          <w:tcPr>
            <w:tcW w:w="1528" w:type="dxa"/>
            <w:noWrap/>
            <w:hideMark/>
          </w:tcPr>
          <w:p w14:paraId="0EBB9EF5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21.71 (8.92)</w:t>
            </w:r>
          </w:p>
        </w:tc>
        <w:tc>
          <w:tcPr>
            <w:tcW w:w="1452" w:type="dxa"/>
            <w:noWrap/>
            <w:hideMark/>
          </w:tcPr>
          <w:p w14:paraId="4ECDE2FD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4B89D069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42.80 (11.05)</w:t>
            </w:r>
          </w:p>
        </w:tc>
      </w:tr>
      <w:tr w:rsidR="000D62BF" w:rsidRPr="000D62BF" w14:paraId="70F60AF5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7314C815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7F4CCC41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WMS Logical Memory (delayed)</w:t>
            </w:r>
          </w:p>
        </w:tc>
        <w:tc>
          <w:tcPr>
            <w:tcW w:w="1528" w:type="dxa"/>
            <w:noWrap/>
            <w:hideMark/>
          </w:tcPr>
          <w:p w14:paraId="4044E44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7.85 (8.03)</w:t>
            </w:r>
          </w:p>
        </w:tc>
        <w:tc>
          <w:tcPr>
            <w:tcW w:w="1452" w:type="dxa"/>
            <w:noWrap/>
            <w:hideMark/>
          </w:tcPr>
          <w:p w14:paraId="2DF76691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0726A78A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25.52 (7.51)</w:t>
            </w:r>
          </w:p>
        </w:tc>
      </w:tr>
      <w:tr w:rsidR="000D62BF" w:rsidRPr="000D62BF" w14:paraId="675C8014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2A0F5131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28AA85C4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WMS Verbal Paired Associates (immediate)</w:t>
            </w:r>
          </w:p>
        </w:tc>
        <w:tc>
          <w:tcPr>
            <w:tcW w:w="1528" w:type="dxa"/>
            <w:noWrap/>
            <w:hideMark/>
          </w:tcPr>
          <w:p w14:paraId="30DA763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6.50 (6.31)</w:t>
            </w:r>
          </w:p>
        </w:tc>
        <w:tc>
          <w:tcPr>
            <w:tcW w:w="1452" w:type="dxa"/>
            <w:noWrap/>
            <w:hideMark/>
          </w:tcPr>
          <w:p w14:paraId="47F4DBF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17A6717D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16.85 (7.14)</w:t>
            </w:r>
          </w:p>
        </w:tc>
      </w:tr>
      <w:tr w:rsidR="000D62BF" w:rsidRPr="000D62BF" w14:paraId="15FC9A11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62AA7DE5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41AC92FB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WMS Verbal Paired Associates (delayed)</w:t>
            </w:r>
          </w:p>
        </w:tc>
        <w:tc>
          <w:tcPr>
            <w:tcW w:w="1528" w:type="dxa"/>
            <w:noWrap/>
            <w:hideMark/>
          </w:tcPr>
          <w:p w14:paraId="148F8A64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1.94 (1.97)</w:t>
            </w:r>
          </w:p>
        </w:tc>
        <w:tc>
          <w:tcPr>
            <w:tcW w:w="1452" w:type="dxa"/>
            <w:noWrap/>
            <w:hideMark/>
          </w:tcPr>
          <w:p w14:paraId="61BCE4AF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269DFCEB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5.44 (2.42)</w:t>
            </w:r>
          </w:p>
        </w:tc>
      </w:tr>
      <w:tr w:rsidR="000D62BF" w:rsidRPr="000D62BF" w14:paraId="14E0BC09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6AF37B9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5AF97ADD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HVLT (immediate 1)</w:t>
            </w:r>
          </w:p>
        </w:tc>
        <w:tc>
          <w:tcPr>
            <w:tcW w:w="1528" w:type="dxa"/>
            <w:noWrap/>
            <w:hideMark/>
          </w:tcPr>
          <w:p w14:paraId="2FEB5524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3.65 (1.59)</w:t>
            </w:r>
          </w:p>
        </w:tc>
        <w:tc>
          <w:tcPr>
            <w:tcW w:w="1452" w:type="dxa"/>
            <w:noWrap/>
            <w:hideMark/>
          </w:tcPr>
          <w:p w14:paraId="722E0C48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6B9A2DED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6.58 (1.63)</w:t>
            </w:r>
          </w:p>
        </w:tc>
      </w:tr>
      <w:tr w:rsidR="000D62BF" w:rsidRPr="000D62BF" w14:paraId="0F013319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0C9A5E25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191A5FC0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HVLT (immediate 2)</w:t>
            </w:r>
          </w:p>
        </w:tc>
        <w:tc>
          <w:tcPr>
            <w:tcW w:w="1528" w:type="dxa"/>
            <w:noWrap/>
            <w:hideMark/>
          </w:tcPr>
          <w:p w14:paraId="23D805F8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5.21 (1.61)</w:t>
            </w:r>
          </w:p>
        </w:tc>
        <w:tc>
          <w:tcPr>
            <w:tcW w:w="1452" w:type="dxa"/>
            <w:noWrap/>
            <w:hideMark/>
          </w:tcPr>
          <w:p w14:paraId="3169BDE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40A82E3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8.53 (1.82)</w:t>
            </w:r>
          </w:p>
        </w:tc>
      </w:tr>
      <w:tr w:rsidR="000D62BF" w:rsidRPr="000D62BF" w14:paraId="0DF8829E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3C11EE05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16E5088A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HVLT (immediate 3)</w:t>
            </w:r>
          </w:p>
        </w:tc>
        <w:tc>
          <w:tcPr>
            <w:tcW w:w="1528" w:type="dxa"/>
            <w:noWrap/>
            <w:hideMark/>
          </w:tcPr>
          <w:p w14:paraId="6B855DFD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6.27 (1.46)</w:t>
            </w:r>
          </w:p>
        </w:tc>
        <w:tc>
          <w:tcPr>
            <w:tcW w:w="1452" w:type="dxa"/>
            <w:noWrap/>
            <w:hideMark/>
          </w:tcPr>
          <w:p w14:paraId="7673942A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4B0806C5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9.51 (1.77)</w:t>
            </w:r>
          </w:p>
        </w:tc>
      </w:tr>
      <w:tr w:rsidR="000D62BF" w:rsidRPr="000D62BF" w14:paraId="17594150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1B7B314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4F5DCB46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HVLT (</w:t>
            </w:r>
            <w:proofErr w:type="spellStart"/>
            <w:r w:rsidRPr="000D62BF">
              <w:rPr>
                <w:color w:val="auto"/>
                <w:sz w:val="20"/>
                <w:szCs w:val="20"/>
                <w:lang w:val="en-GB"/>
              </w:rPr>
              <w:t>delayrd</w:t>
            </w:r>
            <w:proofErr w:type="spellEnd"/>
            <w:r w:rsidRPr="000D62BF">
              <w:rPr>
                <w:color w:val="auto"/>
                <w:sz w:val="20"/>
                <w:szCs w:val="20"/>
                <w:lang w:val="en-GB"/>
              </w:rPr>
              <w:t>)</w:t>
            </w:r>
          </w:p>
        </w:tc>
        <w:tc>
          <w:tcPr>
            <w:tcW w:w="1528" w:type="dxa"/>
            <w:noWrap/>
            <w:hideMark/>
          </w:tcPr>
          <w:p w14:paraId="5C4C216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2.77 (3.11)</w:t>
            </w:r>
          </w:p>
        </w:tc>
        <w:tc>
          <w:tcPr>
            <w:tcW w:w="1452" w:type="dxa"/>
            <w:noWrap/>
            <w:hideMark/>
          </w:tcPr>
          <w:p w14:paraId="6FAB7377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1F799BC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8.49 (2.60)</w:t>
            </w:r>
          </w:p>
        </w:tc>
      </w:tr>
      <w:tr w:rsidR="000D62BF" w:rsidRPr="000D62BF" w14:paraId="474CAF83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562B59C0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581F03B9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Short-term memory</w:t>
            </w:r>
          </w:p>
        </w:tc>
        <w:tc>
          <w:tcPr>
            <w:tcW w:w="1528" w:type="dxa"/>
            <w:noWrap/>
            <w:hideMark/>
          </w:tcPr>
          <w:p w14:paraId="38DEBC67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53EEA058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048A4383" w14:textId="02250125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593A00CB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63F613E6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72663A30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WMS Digit Span (Forward)</w:t>
            </w:r>
          </w:p>
        </w:tc>
        <w:tc>
          <w:tcPr>
            <w:tcW w:w="1528" w:type="dxa"/>
            <w:noWrap/>
            <w:hideMark/>
          </w:tcPr>
          <w:p w14:paraId="56D34942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10.18 (2.24)</w:t>
            </w:r>
          </w:p>
        </w:tc>
        <w:tc>
          <w:tcPr>
            <w:tcW w:w="1452" w:type="dxa"/>
            <w:noWrap/>
            <w:hideMark/>
          </w:tcPr>
          <w:p w14:paraId="02AE52B4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74A7822D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10.33 (2.55)</w:t>
            </w:r>
          </w:p>
        </w:tc>
      </w:tr>
      <w:tr w:rsidR="000D62BF" w:rsidRPr="000D62BF" w14:paraId="2F3CAB49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213D53AD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48BFC4DA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WMS Digit Span (Backward)</w:t>
            </w:r>
          </w:p>
        </w:tc>
        <w:tc>
          <w:tcPr>
            <w:tcW w:w="1528" w:type="dxa"/>
            <w:noWrap/>
            <w:hideMark/>
          </w:tcPr>
          <w:p w14:paraId="7FEFB117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6.71 (2.25)</w:t>
            </w:r>
          </w:p>
        </w:tc>
        <w:tc>
          <w:tcPr>
            <w:tcW w:w="1452" w:type="dxa"/>
            <w:noWrap/>
            <w:hideMark/>
          </w:tcPr>
          <w:p w14:paraId="2969ADA7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5637A187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7.44 (2.38)</w:t>
            </w:r>
          </w:p>
        </w:tc>
      </w:tr>
      <w:tr w:rsidR="000D62BF" w:rsidRPr="000D62BF" w14:paraId="1FDBBCED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76FB3027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1D733843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Attention and executive functions</w:t>
            </w:r>
          </w:p>
        </w:tc>
        <w:tc>
          <w:tcPr>
            <w:tcW w:w="1528" w:type="dxa"/>
            <w:noWrap/>
            <w:hideMark/>
          </w:tcPr>
          <w:p w14:paraId="684231FD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4E8493F8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4F2D81DC" w14:textId="62CFDA93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53E6668E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4BEB8812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25CFE851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Verbal fluency: Letters</w:t>
            </w:r>
          </w:p>
        </w:tc>
        <w:tc>
          <w:tcPr>
            <w:tcW w:w="1528" w:type="dxa"/>
            <w:noWrap/>
            <w:hideMark/>
          </w:tcPr>
          <w:p w14:paraId="341033B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33.65 (13.37)</w:t>
            </w:r>
          </w:p>
        </w:tc>
        <w:tc>
          <w:tcPr>
            <w:tcW w:w="1452" w:type="dxa"/>
            <w:noWrap/>
            <w:hideMark/>
          </w:tcPr>
          <w:p w14:paraId="6C9D71A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6F1D58D9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41.07 (13.42)</w:t>
            </w:r>
          </w:p>
        </w:tc>
      </w:tr>
      <w:tr w:rsidR="000D62BF" w:rsidRPr="000D62BF" w14:paraId="50AEA2B1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48F93AD0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1C52269D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Verbal fluency: Category</w:t>
            </w:r>
          </w:p>
        </w:tc>
        <w:tc>
          <w:tcPr>
            <w:tcW w:w="1528" w:type="dxa"/>
            <w:noWrap/>
            <w:hideMark/>
          </w:tcPr>
          <w:p w14:paraId="16A021D7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11.85 (4.43)</w:t>
            </w:r>
          </w:p>
        </w:tc>
        <w:tc>
          <w:tcPr>
            <w:tcW w:w="1452" w:type="dxa"/>
            <w:noWrap/>
            <w:hideMark/>
          </w:tcPr>
          <w:p w14:paraId="183EEF8D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4178C1C6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17.76 (5.56)</w:t>
            </w:r>
          </w:p>
        </w:tc>
      </w:tr>
      <w:tr w:rsidR="000D62BF" w:rsidRPr="000D62BF" w14:paraId="70ABA75E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56A4515E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78D260A8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TMTA</w:t>
            </w:r>
          </w:p>
        </w:tc>
        <w:tc>
          <w:tcPr>
            <w:tcW w:w="1528" w:type="dxa"/>
            <w:noWrap/>
            <w:hideMark/>
          </w:tcPr>
          <w:p w14:paraId="39D3013F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45.07 (11.55)</w:t>
            </w:r>
          </w:p>
        </w:tc>
        <w:tc>
          <w:tcPr>
            <w:tcW w:w="1452" w:type="dxa"/>
            <w:noWrap/>
            <w:hideMark/>
          </w:tcPr>
          <w:p w14:paraId="6EE39D3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2D13EE59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36.48 (11.23)</w:t>
            </w:r>
          </w:p>
        </w:tc>
      </w:tr>
      <w:tr w:rsidR="000D62BF" w:rsidRPr="000D62BF" w14:paraId="4703B3C0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0440B597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41831FD2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TMTB</w:t>
            </w:r>
          </w:p>
        </w:tc>
        <w:tc>
          <w:tcPr>
            <w:tcW w:w="1528" w:type="dxa"/>
            <w:noWrap/>
            <w:hideMark/>
          </w:tcPr>
          <w:p w14:paraId="5E689D72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124.54 (57.06)</w:t>
            </w:r>
          </w:p>
        </w:tc>
        <w:tc>
          <w:tcPr>
            <w:tcW w:w="1452" w:type="dxa"/>
            <w:noWrap/>
            <w:hideMark/>
          </w:tcPr>
          <w:p w14:paraId="6E6CF64D" w14:textId="5B011D95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6531EAA5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81.02 (33.54)</w:t>
            </w:r>
          </w:p>
        </w:tc>
      </w:tr>
      <w:tr w:rsidR="000D62BF" w:rsidRPr="000D62BF" w14:paraId="097FC23B" w14:textId="77777777" w:rsidTr="000D62BF">
        <w:trPr>
          <w:trHeight w:val="348"/>
        </w:trPr>
        <w:tc>
          <w:tcPr>
            <w:tcW w:w="920" w:type="dxa"/>
            <w:vMerge w:val="restart"/>
            <w:textDirection w:val="btLr"/>
            <w:hideMark/>
          </w:tcPr>
          <w:p w14:paraId="7413B798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Pereira et al. (2015)</w:t>
            </w:r>
          </w:p>
        </w:tc>
        <w:tc>
          <w:tcPr>
            <w:tcW w:w="4200" w:type="dxa"/>
            <w:noWrap/>
            <w:hideMark/>
          </w:tcPr>
          <w:p w14:paraId="3377432C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Memory</w:t>
            </w:r>
          </w:p>
        </w:tc>
        <w:tc>
          <w:tcPr>
            <w:tcW w:w="1528" w:type="dxa"/>
            <w:noWrap/>
            <w:hideMark/>
          </w:tcPr>
          <w:p w14:paraId="0158B9B1" w14:textId="54D8B159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43D87273" w14:textId="18188378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61AB73A1" w14:textId="7F7847CA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0BFE2B4E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054B03A4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29D75284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Logical Memory</w:t>
            </w:r>
          </w:p>
        </w:tc>
        <w:tc>
          <w:tcPr>
            <w:tcW w:w="1528" w:type="dxa"/>
            <w:noWrap/>
            <w:hideMark/>
          </w:tcPr>
          <w:p w14:paraId="448564AD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8.57 (5.27)</w:t>
            </w:r>
          </w:p>
        </w:tc>
        <w:tc>
          <w:tcPr>
            <w:tcW w:w="1452" w:type="dxa"/>
            <w:noWrap/>
            <w:hideMark/>
          </w:tcPr>
          <w:p w14:paraId="4C7408B4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1A7EC2A6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14.79 (3.51)</w:t>
            </w:r>
          </w:p>
        </w:tc>
      </w:tr>
      <w:tr w:rsidR="000D62BF" w:rsidRPr="000D62BF" w14:paraId="39AC9DA2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30D01060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3910FFD4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Visual attention and task switching</w:t>
            </w:r>
          </w:p>
        </w:tc>
        <w:tc>
          <w:tcPr>
            <w:tcW w:w="1528" w:type="dxa"/>
            <w:noWrap/>
            <w:hideMark/>
          </w:tcPr>
          <w:p w14:paraId="5C333065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32D47E5D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1D00904D" w14:textId="44670F3D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7ADB69D6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2E282A84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55F3DB8D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TMT (B-A)</w:t>
            </w:r>
          </w:p>
        </w:tc>
        <w:tc>
          <w:tcPr>
            <w:tcW w:w="1528" w:type="dxa"/>
            <w:noWrap/>
            <w:hideMark/>
          </w:tcPr>
          <w:p w14:paraId="073A82A6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144.32 (90.52)</w:t>
            </w:r>
          </w:p>
        </w:tc>
        <w:tc>
          <w:tcPr>
            <w:tcW w:w="1452" w:type="dxa"/>
            <w:noWrap/>
            <w:hideMark/>
          </w:tcPr>
          <w:p w14:paraId="6AB2C649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676DD042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67.91 (46.56)</w:t>
            </w:r>
          </w:p>
        </w:tc>
      </w:tr>
      <w:tr w:rsidR="000D62BF" w:rsidRPr="000D62BF" w14:paraId="00E9FF35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4E782C3B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7345A614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Questionnaires</w:t>
            </w:r>
          </w:p>
        </w:tc>
        <w:tc>
          <w:tcPr>
            <w:tcW w:w="1528" w:type="dxa"/>
            <w:noWrap/>
            <w:hideMark/>
          </w:tcPr>
          <w:p w14:paraId="52013484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1348917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6201FA3E" w14:textId="40C05E91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33D81BBC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2BF05033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3D4173FE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SWLS</w:t>
            </w:r>
          </w:p>
        </w:tc>
        <w:tc>
          <w:tcPr>
            <w:tcW w:w="1528" w:type="dxa"/>
            <w:noWrap/>
            <w:hideMark/>
          </w:tcPr>
          <w:p w14:paraId="130BB6D9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26.59 (6.29)</w:t>
            </w:r>
          </w:p>
        </w:tc>
        <w:tc>
          <w:tcPr>
            <w:tcW w:w="1452" w:type="dxa"/>
            <w:noWrap/>
            <w:hideMark/>
          </w:tcPr>
          <w:p w14:paraId="43725D47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15713A59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23.3 (6.53)</w:t>
            </w:r>
          </w:p>
        </w:tc>
      </w:tr>
      <w:tr w:rsidR="000D62BF" w:rsidRPr="000D62BF" w14:paraId="2C429933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04ACC601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7334CB82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SMC</w:t>
            </w:r>
          </w:p>
        </w:tc>
        <w:tc>
          <w:tcPr>
            <w:tcW w:w="1528" w:type="dxa"/>
            <w:noWrap/>
            <w:hideMark/>
          </w:tcPr>
          <w:p w14:paraId="4B702E71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9.13 (3.91)</w:t>
            </w:r>
          </w:p>
        </w:tc>
        <w:tc>
          <w:tcPr>
            <w:tcW w:w="1452" w:type="dxa"/>
            <w:noWrap/>
            <w:hideMark/>
          </w:tcPr>
          <w:p w14:paraId="29B27467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3E28549B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8.11 (4.00)</w:t>
            </w:r>
          </w:p>
        </w:tc>
      </w:tr>
      <w:tr w:rsidR="000D62BF" w:rsidRPr="000D62BF" w14:paraId="28D3461F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1FBF9AB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0AA5DB2F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GDS</w:t>
            </w:r>
          </w:p>
        </w:tc>
        <w:tc>
          <w:tcPr>
            <w:tcW w:w="1528" w:type="dxa"/>
            <w:noWrap/>
            <w:hideMark/>
          </w:tcPr>
          <w:p w14:paraId="17D6472F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9.54 (4.68)</w:t>
            </w:r>
          </w:p>
        </w:tc>
        <w:tc>
          <w:tcPr>
            <w:tcW w:w="1452" w:type="dxa"/>
            <w:noWrap/>
            <w:hideMark/>
          </w:tcPr>
          <w:p w14:paraId="127596E4" w14:textId="2EF8BE7D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442A60E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7.97 (5.23)</w:t>
            </w:r>
          </w:p>
        </w:tc>
      </w:tr>
      <w:tr w:rsidR="000D62BF" w:rsidRPr="000D62BF" w14:paraId="0BA2061E" w14:textId="77777777" w:rsidTr="000D62BF">
        <w:trPr>
          <w:trHeight w:val="600"/>
        </w:trPr>
        <w:tc>
          <w:tcPr>
            <w:tcW w:w="920" w:type="dxa"/>
            <w:vMerge w:val="restart"/>
            <w:noWrap/>
            <w:textDirection w:val="btLr"/>
            <w:hideMark/>
          </w:tcPr>
          <w:p w14:paraId="4C35D772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Schmitter-Edgecombe et al. (2009)</w:t>
            </w:r>
          </w:p>
        </w:tc>
        <w:tc>
          <w:tcPr>
            <w:tcW w:w="4200" w:type="dxa"/>
            <w:noWrap/>
            <w:hideMark/>
          </w:tcPr>
          <w:p w14:paraId="4897157E" w14:textId="77777777" w:rsidR="000D62BF" w:rsidRPr="000D62BF" w:rsidRDefault="000D62BF" w:rsidP="000D62BF">
            <w:pPr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 </w:t>
            </w:r>
          </w:p>
        </w:tc>
        <w:tc>
          <w:tcPr>
            <w:tcW w:w="1528" w:type="dxa"/>
            <w:hideMark/>
          </w:tcPr>
          <w:p w14:paraId="67205DE2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proofErr w:type="spellStart"/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NonAmnestic</w:t>
            </w:r>
            <w:proofErr w:type="spellEnd"/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 xml:space="preserve"> MCI</w:t>
            </w:r>
          </w:p>
        </w:tc>
        <w:tc>
          <w:tcPr>
            <w:tcW w:w="1452" w:type="dxa"/>
            <w:hideMark/>
          </w:tcPr>
          <w:p w14:paraId="5FBEA282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Amnestic MCI</w:t>
            </w:r>
          </w:p>
        </w:tc>
        <w:tc>
          <w:tcPr>
            <w:tcW w:w="1528" w:type="dxa"/>
            <w:noWrap/>
            <w:hideMark/>
          </w:tcPr>
          <w:p w14:paraId="2F6D3549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Controls</w:t>
            </w:r>
          </w:p>
        </w:tc>
      </w:tr>
      <w:tr w:rsidR="000D62BF" w:rsidRPr="000D62BF" w14:paraId="0703394B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61D16325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38D56FC3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Attention/speed</w:t>
            </w:r>
          </w:p>
        </w:tc>
        <w:tc>
          <w:tcPr>
            <w:tcW w:w="1528" w:type="dxa"/>
            <w:noWrap/>
            <w:hideMark/>
          </w:tcPr>
          <w:p w14:paraId="6F2D6633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3BB6B4FA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6B49BDCC" w14:textId="17B084C6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10B48EE4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21B9A13A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696B03A3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SDMT written</w:t>
            </w:r>
          </w:p>
        </w:tc>
        <w:tc>
          <w:tcPr>
            <w:tcW w:w="1528" w:type="dxa"/>
            <w:noWrap/>
            <w:hideMark/>
          </w:tcPr>
          <w:p w14:paraId="49776EB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38.87 (14.40)</w:t>
            </w:r>
          </w:p>
        </w:tc>
        <w:tc>
          <w:tcPr>
            <w:tcW w:w="1452" w:type="dxa"/>
            <w:noWrap/>
            <w:hideMark/>
          </w:tcPr>
          <w:p w14:paraId="05DE340D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36.63 (9.46)</w:t>
            </w:r>
          </w:p>
        </w:tc>
        <w:tc>
          <w:tcPr>
            <w:tcW w:w="1528" w:type="dxa"/>
            <w:noWrap/>
            <w:hideMark/>
          </w:tcPr>
          <w:p w14:paraId="387F8F98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44.50 (10.11)</w:t>
            </w:r>
          </w:p>
        </w:tc>
      </w:tr>
      <w:tr w:rsidR="000D62BF" w:rsidRPr="000D62BF" w14:paraId="38F4E30E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79DA7E0B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4E225532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SDMT oral</w:t>
            </w:r>
          </w:p>
        </w:tc>
        <w:tc>
          <w:tcPr>
            <w:tcW w:w="1528" w:type="dxa"/>
            <w:noWrap/>
            <w:hideMark/>
          </w:tcPr>
          <w:p w14:paraId="162B39E8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44.00 (14.82)</w:t>
            </w:r>
          </w:p>
        </w:tc>
        <w:tc>
          <w:tcPr>
            <w:tcW w:w="1452" w:type="dxa"/>
            <w:noWrap/>
            <w:hideMark/>
          </w:tcPr>
          <w:p w14:paraId="13592B7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42.38 (10.79)</w:t>
            </w:r>
          </w:p>
        </w:tc>
        <w:tc>
          <w:tcPr>
            <w:tcW w:w="1528" w:type="dxa"/>
            <w:noWrap/>
            <w:hideMark/>
          </w:tcPr>
          <w:p w14:paraId="5EE60258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50.86 (11.49)</w:t>
            </w:r>
          </w:p>
        </w:tc>
      </w:tr>
      <w:tr w:rsidR="000D62BF" w:rsidRPr="000D62BF" w14:paraId="462A57DE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25B757F2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05B599D0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Trails A (time)</w:t>
            </w:r>
          </w:p>
        </w:tc>
        <w:tc>
          <w:tcPr>
            <w:tcW w:w="1528" w:type="dxa"/>
            <w:noWrap/>
            <w:hideMark/>
          </w:tcPr>
          <w:p w14:paraId="22DA6B3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41.07 (12.77)</w:t>
            </w:r>
          </w:p>
        </w:tc>
        <w:tc>
          <w:tcPr>
            <w:tcW w:w="1452" w:type="dxa"/>
            <w:noWrap/>
            <w:hideMark/>
          </w:tcPr>
          <w:p w14:paraId="304F4491" w14:textId="69E25EB8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43.81 (11.60)</w:t>
            </w:r>
          </w:p>
        </w:tc>
        <w:tc>
          <w:tcPr>
            <w:tcW w:w="1528" w:type="dxa"/>
            <w:noWrap/>
            <w:hideMark/>
          </w:tcPr>
          <w:p w14:paraId="6C063BA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38.93 (12.50)</w:t>
            </w:r>
          </w:p>
        </w:tc>
      </w:tr>
      <w:tr w:rsidR="000D62BF" w:rsidRPr="000D62BF" w14:paraId="2F193346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6179CB78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187FA30C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Verbal memory</w:t>
            </w:r>
          </w:p>
        </w:tc>
        <w:tc>
          <w:tcPr>
            <w:tcW w:w="1528" w:type="dxa"/>
            <w:noWrap/>
            <w:hideMark/>
          </w:tcPr>
          <w:p w14:paraId="739EBEC6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2C09B3B5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0B3FF150" w14:textId="2C589AED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59E1558F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74D0DA85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0B5C1535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RAVLT trials 1–5</w:t>
            </w:r>
          </w:p>
        </w:tc>
        <w:tc>
          <w:tcPr>
            <w:tcW w:w="1528" w:type="dxa"/>
            <w:noWrap/>
            <w:hideMark/>
          </w:tcPr>
          <w:p w14:paraId="66A65384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46.73 (9.54)</w:t>
            </w:r>
          </w:p>
        </w:tc>
        <w:tc>
          <w:tcPr>
            <w:tcW w:w="1452" w:type="dxa"/>
            <w:noWrap/>
            <w:hideMark/>
          </w:tcPr>
          <w:p w14:paraId="15DED0D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34.15 (8.16)</w:t>
            </w:r>
          </w:p>
        </w:tc>
        <w:tc>
          <w:tcPr>
            <w:tcW w:w="1528" w:type="dxa"/>
            <w:noWrap/>
            <w:hideMark/>
          </w:tcPr>
          <w:p w14:paraId="1FFD7795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48.29 (10.40)</w:t>
            </w:r>
          </w:p>
        </w:tc>
      </w:tr>
      <w:tr w:rsidR="000D62BF" w:rsidRPr="000D62BF" w14:paraId="3AF96076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349C4543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6A19EDE9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RAVLT </w:t>
            </w:r>
            <w:proofErr w:type="spellStart"/>
            <w:r w:rsidRPr="000D62BF">
              <w:rPr>
                <w:color w:val="auto"/>
                <w:sz w:val="20"/>
                <w:szCs w:val="20"/>
                <w:lang w:val="en-GB"/>
              </w:rPr>
              <w:t>imm</w:t>
            </w:r>
            <w:proofErr w:type="spellEnd"/>
            <w:r w:rsidRPr="000D62BF">
              <w:rPr>
                <w:color w:val="auto"/>
                <w:sz w:val="20"/>
                <w:szCs w:val="20"/>
                <w:lang w:val="en-GB"/>
              </w:rPr>
              <w:t xml:space="preserve"> delay</w:t>
            </w:r>
          </w:p>
        </w:tc>
        <w:tc>
          <w:tcPr>
            <w:tcW w:w="1528" w:type="dxa"/>
            <w:noWrap/>
            <w:hideMark/>
          </w:tcPr>
          <w:p w14:paraId="7FC8E3E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9.60 (3.54)</w:t>
            </w:r>
          </w:p>
        </w:tc>
        <w:tc>
          <w:tcPr>
            <w:tcW w:w="1452" w:type="dxa"/>
            <w:noWrap/>
            <w:hideMark/>
          </w:tcPr>
          <w:p w14:paraId="58DCE498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4.67 (3.03)</w:t>
            </w:r>
          </w:p>
        </w:tc>
        <w:tc>
          <w:tcPr>
            <w:tcW w:w="1528" w:type="dxa"/>
            <w:noWrap/>
            <w:hideMark/>
          </w:tcPr>
          <w:p w14:paraId="2D3A91D5" w14:textId="5E3C4705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9.02 (3.05)</w:t>
            </w:r>
          </w:p>
        </w:tc>
      </w:tr>
      <w:tr w:rsidR="000D62BF" w:rsidRPr="000D62BF" w14:paraId="1FDECB1C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0BF65EAB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059A8AC2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RAVLT long delay</w:t>
            </w:r>
          </w:p>
        </w:tc>
        <w:tc>
          <w:tcPr>
            <w:tcW w:w="1528" w:type="dxa"/>
            <w:noWrap/>
            <w:hideMark/>
          </w:tcPr>
          <w:p w14:paraId="14C9F6A4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9.67 (2.77)</w:t>
            </w:r>
          </w:p>
        </w:tc>
        <w:tc>
          <w:tcPr>
            <w:tcW w:w="1452" w:type="dxa"/>
            <w:noWrap/>
            <w:hideMark/>
          </w:tcPr>
          <w:p w14:paraId="2307B3F7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4.51 (3.15)</w:t>
            </w:r>
          </w:p>
        </w:tc>
        <w:tc>
          <w:tcPr>
            <w:tcW w:w="1528" w:type="dxa"/>
            <w:noWrap/>
            <w:hideMark/>
          </w:tcPr>
          <w:p w14:paraId="798FE205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8.83 (3.21)</w:t>
            </w:r>
          </w:p>
        </w:tc>
      </w:tr>
      <w:tr w:rsidR="000D62BF" w:rsidRPr="000D62BF" w14:paraId="5B7B4DC2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4122BD39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6CC21B8E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1528" w:type="dxa"/>
            <w:noWrap/>
            <w:hideMark/>
          </w:tcPr>
          <w:p w14:paraId="6DA80D58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6314E56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33B25533" w14:textId="497D6B40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51E00036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2462E937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01999F60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BNT</w:t>
            </w:r>
          </w:p>
        </w:tc>
        <w:tc>
          <w:tcPr>
            <w:tcW w:w="1528" w:type="dxa"/>
            <w:noWrap/>
            <w:hideMark/>
          </w:tcPr>
          <w:p w14:paraId="7D83E8C8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55.73 (3.55)</w:t>
            </w:r>
          </w:p>
        </w:tc>
        <w:tc>
          <w:tcPr>
            <w:tcW w:w="1452" w:type="dxa"/>
            <w:noWrap/>
            <w:hideMark/>
          </w:tcPr>
          <w:p w14:paraId="488648BA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52.77 (9.00)</w:t>
            </w:r>
          </w:p>
        </w:tc>
        <w:tc>
          <w:tcPr>
            <w:tcW w:w="1528" w:type="dxa"/>
            <w:noWrap/>
            <w:hideMark/>
          </w:tcPr>
          <w:p w14:paraId="62A0E78D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56.55 (2.94)</w:t>
            </w:r>
          </w:p>
        </w:tc>
      </w:tr>
      <w:tr w:rsidR="000D62BF" w:rsidRPr="000D62BF" w14:paraId="273775B7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974F85A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37685B47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D-KEFS category fluency</w:t>
            </w:r>
          </w:p>
        </w:tc>
        <w:tc>
          <w:tcPr>
            <w:tcW w:w="1528" w:type="dxa"/>
            <w:noWrap/>
            <w:hideMark/>
          </w:tcPr>
          <w:p w14:paraId="398290A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38.47 (8.86)</w:t>
            </w:r>
          </w:p>
        </w:tc>
        <w:tc>
          <w:tcPr>
            <w:tcW w:w="1452" w:type="dxa"/>
            <w:noWrap/>
            <w:hideMark/>
          </w:tcPr>
          <w:p w14:paraId="60F52D8A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32.37 (7.57)</w:t>
            </w:r>
          </w:p>
        </w:tc>
        <w:tc>
          <w:tcPr>
            <w:tcW w:w="1528" w:type="dxa"/>
            <w:noWrap/>
            <w:hideMark/>
          </w:tcPr>
          <w:p w14:paraId="38E0E82A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41.31 (8.97)</w:t>
            </w:r>
          </w:p>
        </w:tc>
      </w:tr>
      <w:tr w:rsidR="000D62BF" w:rsidRPr="000D62BF" w14:paraId="5B799B49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5ABBAE2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782D3BED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Executive</w:t>
            </w:r>
          </w:p>
        </w:tc>
        <w:tc>
          <w:tcPr>
            <w:tcW w:w="1528" w:type="dxa"/>
            <w:noWrap/>
            <w:hideMark/>
          </w:tcPr>
          <w:p w14:paraId="7A60EC67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735A2E9D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65BB3F55" w14:textId="6B884752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0E7DB06A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63471F93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3A93455C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D-KEFS letter fluency</w:t>
            </w:r>
          </w:p>
        </w:tc>
        <w:tc>
          <w:tcPr>
            <w:tcW w:w="1528" w:type="dxa"/>
            <w:noWrap/>
            <w:hideMark/>
          </w:tcPr>
          <w:p w14:paraId="3ED8B709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39.47 (12.74)</w:t>
            </w:r>
          </w:p>
        </w:tc>
        <w:tc>
          <w:tcPr>
            <w:tcW w:w="1452" w:type="dxa"/>
            <w:noWrap/>
            <w:hideMark/>
          </w:tcPr>
          <w:p w14:paraId="1AF29B3B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36.81 (13.68)</w:t>
            </w:r>
          </w:p>
        </w:tc>
        <w:tc>
          <w:tcPr>
            <w:tcW w:w="1528" w:type="dxa"/>
            <w:noWrap/>
            <w:hideMark/>
          </w:tcPr>
          <w:p w14:paraId="6839DA6F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43.10 (11.73)</w:t>
            </w:r>
          </w:p>
        </w:tc>
      </w:tr>
      <w:tr w:rsidR="000D62BF" w:rsidRPr="000D62BF" w14:paraId="13DBAEFC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06E58F0E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2FADB692" w14:textId="77777777" w:rsidR="000D62BF" w:rsidRPr="000D62BF" w:rsidRDefault="000D62B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Trials B (time)</w:t>
            </w:r>
          </w:p>
        </w:tc>
        <w:tc>
          <w:tcPr>
            <w:tcW w:w="1528" w:type="dxa"/>
            <w:noWrap/>
            <w:hideMark/>
          </w:tcPr>
          <w:p w14:paraId="3641D881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117.93 (45.62)</w:t>
            </w:r>
          </w:p>
        </w:tc>
        <w:tc>
          <w:tcPr>
            <w:tcW w:w="1452" w:type="dxa"/>
            <w:noWrap/>
            <w:hideMark/>
          </w:tcPr>
          <w:p w14:paraId="171BA20F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138.80 (58.96)</w:t>
            </w:r>
          </w:p>
        </w:tc>
        <w:tc>
          <w:tcPr>
            <w:tcW w:w="1528" w:type="dxa"/>
            <w:noWrap/>
            <w:hideMark/>
          </w:tcPr>
          <w:p w14:paraId="1A24E115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89.95 (34.51)</w:t>
            </w:r>
          </w:p>
        </w:tc>
      </w:tr>
      <w:tr w:rsidR="000D62BF" w:rsidRPr="000D62BF" w14:paraId="2877245E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6DD4B08B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1385AAC7" w14:textId="3A70BD87" w:rsidR="000D62BF" w:rsidRPr="000D62BF" w:rsidRDefault="001949CF" w:rsidP="000D62BF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WAIS-III </w:t>
            </w:r>
            <w:r w:rsidRPr="00500F05">
              <w:rPr>
                <w:color w:val="000000" w:themeColor="text1"/>
                <w:sz w:val="20"/>
                <w:szCs w:val="20"/>
                <w:lang w:val="en-GB"/>
              </w:rPr>
              <w:t>Letter–Number Sequencing subtest</w:t>
            </w:r>
          </w:p>
        </w:tc>
        <w:tc>
          <w:tcPr>
            <w:tcW w:w="1528" w:type="dxa"/>
            <w:noWrap/>
            <w:hideMark/>
          </w:tcPr>
          <w:p w14:paraId="09F54586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8.00 (2.75)</w:t>
            </w:r>
          </w:p>
        </w:tc>
        <w:tc>
          <w:tcPr>
            <w:tcW w:w="1452" w:type="dxa"/>
            <w:noWrap/>
            <w:hideMark/>
          </w:tcPr>
          <w:p w14:paraId="2178E61F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8.33 (2.06)</w:t>
            </w:r>
          </w:p>
        </w:tc>
        <w:tc>
          <w:tcPr>
            <w:tcW w:w="1528" w:type="dxa"/>
            <w:noWrap/>
            <w:hideMark/>
          </w:tcPr>
          <w:p w14:paraId="3620EED5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9.60 (2.43)</w:t>
            </w:r>
          </w:p>
        </w:tc>
      </w:tr>
      <w:tr w:rsidR="000D62BF" w:rsidRPr="000D62BF" w14:paraId="3FF461AE" w14:textId="77777777" w:rsidTr="000D62BF">
        <w:trPr>
          <w:trHeight w:val="348"/>
        </w:trPr>
        <w:tc>
          <w:tcPr>
            <w:tcW w:w="920" w:type="dxa"/>
            <w:vMerge w:val="restart"/>
            <w:noWrap/>
            <w:textDirection w:val="btLr"/>
            <w:hideMark/>
          </w:tcPr>
          <w:p w14:paraId="7DBAEC75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Tam &amp; Schmitter-Edgecombe (2013)</w:t>
            </w:r>
          </w:p>
        </w:tc>
        <w:tc>
          <w:tcPr>
            <w:tcW w:w="4200" w:type="dxa"/>
            <w:noWrap/>
            <w:hideMark/>
          </w:tcPr>
          <w:p w14:paraId="070E3B32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Verbal intelligence</w:t>
            </w:r>
          </w:p>
        </w:tc>
        <w:tc>
          <w:tcPr>
            <w:tcW w:w="1528" w:type="dxa"/>
            <w:noWrap/>
            <w:hideMark/>
          </w:tcPr>
          <w:p w14:paraId="480195DA" w14:textId="66250328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7FDE97DF" w14:textId="34F704CD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19753163" w14:textId="037FFC33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03CBC053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D542B54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410EE432" w14:textId="77777777" w:rsidR="000D62BF" w:rsidRPr="000D62BF" w:rsidRDefault="000D62BF" w:rsidP="00082140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SILS Vocabulary</w:t>
            </w:r>
          </w:p>
        </w:tc>
        <w:tc>
          <w:tcPr>
            <w:tcW w:w="1528" w:type="dxa"/>
            <w:noWrap/>
            <w:hideMark/>
          </w:tcPr>
          <w:p w14:paraId="73553238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33.96 (6.91)</w:t>
            </w:r>
          </w:p>
        </w:tc>
        <w:tc>
          <w:tcPr>
            <w:tcW w:w="1452" w:type="dxa"/>
            <w:noWrap/>
            <w:hideMark/>
          </w:tcPr>
          <w:p w14:paraId="2674894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5FC42BA8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36.00 (5.59)</w:t>
            </w:r>
          </w:p>
        </w:tc>
      </w:tr>
      <w:tr w:rsidR="000D62BF" w:rsidRPr="000D62BF" w14:paraId="19F3618D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3A9DE008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55A86F5E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Memory</w:t>
            </w:r>
          </w:p>
        </w:tc>
        <w:tc>
          <w:tcPr>
            <w:tcW w:w="1528" w:type="dxa"/>
            <w:noWrap/>
            <w:hideMark/>
          </w:tcPr>
          <w:p w14:paraId="39C54888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607C6C0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20488A6E" w14:textId="5FFAEE31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545E5D64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28F20B8E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68B21C4D" w14:textId="7C6E2760" w:rsidR="000D62BF" w:rsidRPr="000D62BF" w:rsidRDefault="000D62BF" w:rsidP="00082140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RAVLT </w:t>
            </w:r>
            <w:r w:rsidR="001949CF" w:rsidRPr="00500F05">
              <w:rPr>
                <w:color w:val="000000" w:themeColor="text1"/>
                <w:sz w:val="20"/>
                <w:szCs w:val="20"/>
                <w:lang w:val="en-GB"/>
              </w:rPr>
              <w:t>List Learning</w:t>
            </w:r>
          </w:p>
        </w:tc>
        <w:tc>
          <w:tcPr>
            <w:tcW w:w="1528" w:type="dxa"/>
            <w:noWrap/>
            <w:hideMark/>
          </w:tcPr>
          <w:p w14:paraId="13F4AE6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34.75 (6.52)</w:t>
            </w:r>
          </w:p>
        </w:tc>
        <w:tc>
          <w:tcPr>
            <w:tcW w:w="1452" w:type="dxa"/>
            <w:noWrap/>
            <w:hideMark/>
          </w:tcPr>
          <w:p w14:paraId="2CD2BB79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2B6ECA94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47.54 (9.79)</w:t>
            </w:r>
          </w:p>
        </w:tc>
      </w:tr>
      <w:tr w:rsidR="000D62BF" w:rsidRPr="000D62BF" w14:paraId="2229EF35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4331A610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62BC7A65" w14:textId="626B5CD3" w:rsidR="000D62BF" w:rsidRPr="000D62BF" w:rsidRDefault="000D62BF" w:rsidP="00082140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RAVLT S</w:t>
            </w:r>
            <w:r w:rsidR="001949CF">
              <w:rPr>
                <w:color w:val="auto"/>
                <w:sz w:val="20"/>
                <w:szCs w:val="20"/>
                <w:lang w:val="en-GB"/>
              </w:rPr>
              <w:t xml:space="preserve">hort </w:t>
            </w:r>
            <w:r w:rsidRPr="000D62BF">
              <w:rPr>
                <w:color w:val="auto"/>
                <w:sz w:val="20"/>
                <w:szCs w:val="20"/>
                <w:lang w:val="en-GB"/>
              </w:rPr>
              <w:t>D</w:t>
            </w:r>
            <w:r w:rsidR="001949CF">
              <w:rPr>
                <w:color w:val="auto"/>
                <w:sz w:val="20"/>
                <w:szCs w:val="20"/>
                <w:lang w:val="en-GB"/>
              </w:rPr>
              <w:t>elay</w:t>
            </w:r>
          </w:p>
        </w:tc>
        <w:tc>
          <w:tcPr>
            <w:tcW w:w="1528" w:type="dxa"/>
            <w:noWrap/>
            <w:hideMark/>
          </w:tcPr>
          <w:p w14:paraId="73B0529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4.92 (2.99)</w:t>
            </w:r>
          </w:p>
        </w:tc>
        <w:tc>
          <w:tcPr>
            <w:tcW w:w="1452" w:type="dxa"/>
            <w:noWrap/>
            <w:hideMark/>
          </w:tcPr>
          <w:p w14:paraId="4E5CC218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578EF3C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9.38 (2.83)</w:t>
            </w:r>
          </w:p>
        </w:tc>
      </w:tr>
      <w:tr w:rsidR="000D62BF" w:rsidRPr="000D62BF" w14:paraId="780A8EC0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3DCA91A8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1F42A5DC" w14:textId="6EDFE779" w:rsidR="000D62BF" w:rsidRPr="000D62BF" w:rsidRDefault="000D62BF" w:rsidP="00082140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RAVLT </w:t>
            </w:r>
            <w:r w:rsidR="001949CF" w:rsidRPr="00500F05">
              <w:rPr>
                <w:color w:val="000000" w:themeColor="text1"/>
                <w:sz w:val="20"/>
                <w:szCs w:val="20"/>
                <w:lang w:val="en-GB"/>
              </w:rPr>
              <w:t>Long Delay</w:t>
            </w:r>
          </w:p>
        </w:tc>
        <w:tc>
          <w:tcPr>
            <w:tcW w:w="1528" w:type="dxa"/>
            <w:noWrap/>
            <w:hideMark/>
          </w:tcPr>
          <w:p w14:paraId="5AE1BBD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5.04 (2.84)</w:t>
            </w:r>
          </w:p>
        </w:tc>
        <w:tc>
          <w:tcPr>
            <w:tcW w:w="1452" w:type="dxa"/>
            <w:noWrap/>
            <w:hideMark/>
          </w:tcPr>
          <w:p w14:paraId="20F11069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5B0F6109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9.21 (3.19)</w:t>
            </w:r>
          </w:p>
        </w:tc>
      </w:tr>
      <w:tr w:rsidR="000D62BF" w:rsidRPr="000D62BF" w14:paraId="19429186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48135EF3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2A2E6C37" w14:textId="77777777" w:rsidR="000D62BF" w:rsidRPr="000D62BF" w:rsidRDefault="000D62BF" w:rsidP="00082140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7/24 Learning</w:t>
            </w:r>
          </w:p>
        </w:tc>
        <w:tc>
          <w:tcPr>
            <w:tcW w:w="1528" w:type="dxa"/>
            <w:noWrap/>
            <w:hideMark/>
          </w:tcPr>
          <w:p w14:paraId="51FA4EF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23.38 (6.22)</w:t>
            </w:r>
          </w:p>
        </w:tc>
        <w:tc>
          <w:tcPr>
            <w:tcW w:w="1452" w:type="dxa"/>
            <w:noWrap/>
            <w:hideMark/>
          </w:tcPr>
          <w:p w14:paraId="0AB3995F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270F83D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30.17 (4.77)</w:t>
            </w:r>
          </w:p>
        </w:tc>
      </w:tr>
      <w:tr w:rsidR="000D62BF" w:rsidRPr="000D62BF" w14:paraId="778E436C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29D58C29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006EC981" w14:textId="0ADBFB48" w:rsidR="000D62BF" w:rsidRPr="000D62BF" w:rsidRDefault="000D62BF" w:rsidP="00082140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7/24 </w:t>
            </w:r>
            <w:r w:rsidR="001949CF" w:rsidRPr="000D62BF">
              <w:rPr>
                <w:color w:val="auto"/>
                <w:sz w:val="20"/>
                <w:szCs w:val="20"/>
                <w:lang w:val="en-GB"/>
              </w:rPr>
              <w:t>S</w:t>
            </w:r>
            <w:r w:rsidR="001949CF">
              <w:rPr>
                <w:color w:val="auto"/>
                <w:sz w:val="20"/>
                <w:szCs w:val="20"/>
                <w:lang w:val="en-GB"/>
              </w:rPr>
              <w:t xml:space="preserve">hort </w:t>
            </w:r>
            <w:r w:rsidR="001949CF" w:rsidRPr="000D62BF">
              <w:rPr>
                <w:color w:val="auto"/>
                <w:sz w:val="20"/>
                <w:szCs w:val="20"/>
                <w:lang w:val="en-GB"/>
              </w:rPr>
              <w:t>D</w:t>
            </w:r>
            <w:r w:rsidR="001949CF">
              <w:rPr>
                <w:color w:val="auto"/>
                <w:sz w:val="20"/>
                <w:szCs w:val="20"/>
                <w:lang w:val="en-GB"/>
              </w:rPr>
              <w:t>elay</w:t>
            </w:r>
          </w:p>
        </w:tc>
        <w:tc>
          <w:tcPr>
            <w:tcW w:w="1528" w:type="dxa"/>
            <w:noWrap/>
            <w:hideMark/>
          </w:tcPr>
          <w:p w14:paraId="35350DB7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4.30 (1.96)</w:t>
            </w:r>
          </w:p>
        </w:tc>
        <w:tc>
          <w:tcPr>
            <w:tcW w:w="1452" w:type="dxa"/>
            <w:noWrap/>
            <w:hideMark/>
          </w:tcPr>
          <w:p w14:paraId="4F5BF3A2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159E5E24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5.67 (2.06)</w:t>
            </w:r>
          </w:p>
        </w:tc>
      </w:tr>
      <w:tr w:rsidR="000D62BF" w:rsidRPr="000D62BF" w14:paraId="5A362585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27BD76DA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2A856356" w14:textId="77777777" w:rsidR="000D62BF" w:rsidRPr="000D62BF" w:rsidRDefault="000D62BF" w:rsidP="00082140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7/24 LD</w:t>
            </w:r>
          </w:p>
        </w:tc>
        <w:tc>
          <w:tcPr>
            <w:tcW w:w="1528" w:type="dxa"/>
            <w:noWrap/>
            <w:hideMark/>
          </w:tcPr>
          <w:p w14:paraId="5A40A16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4.33 (1.99)</w:t>
            </w:r>
          </w:p>
        </w:tc>
        <w:tc>
          <w:tcPr>
            <w:tcW w:w="1452" w:type="dxa"/>
            <w:noWrap/>
            <w:hideMark/>
          </w:tcPr>
          <w:p w14:paraId="7C7D9B8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79C37395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5.58 (1.79)</w:t>
            </w:r>
          </w:p>
        </w:tc>
      </w:tr>
      <w:tr w:rsidR="000D62BF" w:rsidRPr="000D62BF" w14:paraId="0BE61B76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6A4A4C09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3F53E49D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Attention/speed</w:t>
            </w:r>
          </w:p>
        </w:tc>
        <w:tc>
          <w:tcPr>
            <w:tcW w:w="1528" w:type="dxa"/>
            <w:noWrap/>
            <w:hideMark/>
          </w:tcPr>
          <w:p w14:paraId="107631BB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215E8C7B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43401157" w14:textId="3890BA73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52CB9A15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5B84414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59186E4F" w14:textId="77777777" w:rsidR="000D62BF" w:rsidRPr="000D62BF" w:rsidRDefault="000D62BF" w:rsidP="00082140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SDMT written </w:t>
            </w:r>
          </w:p>
        </w:tc>
        <w:tc>
          <w:tcPr>
            <w:tcW w:w="1528" w:type="dxa"/>
            <w:noWrap/>
            <w:hideMark/>
          </w:tcPr>
          <w:p w14:paraId="194CABA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33.67 (8.43)</w:t>
            </w:r>
          </w:p>
        </w:tc>
        <w:tc>
          <w:tcPr>
            <w:tcW w:w="1452" w:type="dxa"/>
            <w:noWrap/>
            <w:hideMark/>
          </w:tcPr>
          <w:p w14:paraId="2D61450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07A151CB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42.38 (11.54)</w:t>
            </w:r>
          </w:p>
        </w:tc>
      </w:tr>
      <w:tr w:rsidR="000D62BF" w:rsidRPr="000D62BF" w14:paraId="5B3DE663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67E30074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0A954067" w14:textId="77777777" w:rsidR="000D62BF" w:rsidRPr="000D62BF" w:rsidRDefault="000D62BF" w:rsidP="00082140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Trails A (time)</w:t>
            </w:r>
          </w:p>
        </w:tc>
        <w:tc>
          <w:tcPr>
            <w:tcW w:w="1528" w:type="dxa"/>
            <w:noWrap/>
            <w:hideMark/>
          </w:tcPr>
          <w:p w14:paraId="1AD4763A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45.35 (9.37)</w:t>
            </w:r>
          </w:p>
        </w:tc>
        <w:tc>
          <w:tcPr>
            <w:tcW w:w="1452" w:type="dxa"/>
            <w:noWrap/>
            <w:hideMark/>
          </w:tcPr>
          <w:p w14:paraId="63C85B7F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186AFB78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39.71 (13.18)</w:t>
            </w:r>
          </w:p>
        </w:tc>
      </w:tr>
      <w:tr w:rsidR="000D62BF" w:rsidRPr="000D62BF" w14:paraId="70CD9051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70BC3BDA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00511CE0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Working memory</w:t>
            </w:r>
          </w:p>
        </w:tc>
        <w:tc>
          <w:tcPr>
            <w:tcW w:w="1528" w:type="dxa"/>
            <w:noWrap/>
            <w:hideMark/>
          </w:tcPr>
          <w:p w14:paraId="42CD6875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5D2D3B5A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2B4AD4AC" w14:textId="234D8FCB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4D13C669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926585B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6F18684F" w14:textId="7EAAFA07" w:rsidR="000D62BF" w:rsidRPr="000D62BF" w:rsidRDefault="000D62BF" w:rsidP="00082140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WAIS-III </w:t>
            </w:r>
            <w:r w:rsidR="001949CF" w:rsidRPr="00500F05">
              <w:rPr>
                <w:color w:val="000000" w:themeColor="text1"/>
                <w:sz w:val="20"/>
                <w:szCs w:val="20"/>
                <w:lang w:val="en-GB"/>
              </w:rPr>
              <w:t>Letter–Number Sequencing subtest</w:t>
            </w:r>
          </w:p>
        </w:tc>
        <w:tc>
          <w:tcPr>
            <w:tcW w:w="1528" w:type="dxa"/>
            <w:noWrap/>
            <w:hideMark/>
          </w:tcPr>
          <w:p w14:paraId="166682F5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7.79 (2.17)</w:t>
            </w:r>
          </w:p>
        </w:tc>
        <w:tc>
          <w:tcPr>
            <w:tcW w:w="1452" w:type="dxa"/>
            <w:noWrap/>
            <w:hideMark/>
          </w:tcPr>
          <w:p w14:paraId="75BAA5FA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147E51C6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10.01 (2.65)</w:t>
            </w:r>
          </w:p>
        </w:tc>
      </w:tr>
      <w:tr w:rsidR="000D62BF" w:rsidRPr="000D62BF" w14:paraId="64627231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0AAF8DCE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0BDFBB48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Executive Functions</w:t>
            </w:r>
          </w:p>
        </w:tc>
        <w:tc>
          <w:tcPr>
            <w:tcW w:w="1528" w:type="dxa"/>
            <w:noWrap/>
            <w:hideMark/>
          </w:tcPr>
          <w:p w14:paraId="2120696A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7378BA15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7987A8C4" w14:textId="71921331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0A8DFA8E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2FC3BFE8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03A5F5A9" w14:textId="751D3985" w:rsidR="000D62BF" w:rsidRPr="000D62BF" w:rsidRDefault="000D62BF" w:rsidP="00082140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D-KEFS </w:t>
            </w:r>
            <w:r w:rsidR="003710F6" w:rsidRPr="00500F05">
              <w:rPr>
                <w:color w:val="000000" w:themeColor="text1"/>
                <w:sz w:val="20"/>
                <w:szCs w:val="20"/>
                <w:lang w:val="en-GB"/>
              </w:rPr>
              <w:t>Letter Fluency subtest</w:t>
            </w:r>
          </w:p>
        </w:tc>
        <w:tc>
          <w:tcPr>
            <w:tcW w:w="1528" w:type="dxa"/>
            <w:noWrap/>
            <w:hideMark/>
          </w:tcPr>
          <w:p w14:paraId="10CE07B9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36.96 (14.25)</w:t>
            </w:r>
          </w:p>
        </w:tc>
        <w:tc>
          <w:tcPr>
            <w:tcW w:w="1452" w:type="dxa"/>
            <w:noWrap/>
            <w:hideMark/>
          </w:tcPr>
          <w:p w14:paraId="4B0B07F1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013C8A3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37.25 (10.81)</w:t>
            </w:r>
          </w:p>
        </w:tc>
      </w:tr>
      <w:tr w:rsidR="000D62BF" w:rsidRPr="000D62BF" w14:paraId="4DF31EDD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03D1C606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21A68825" w14:textId="77777777" w:rsidR="000D62BF" w:rsidRPr="000D62BF" w:rsidRDefault="000D62BF" w:rsidP="00082140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Trails B-A/A</w:t>
            </w:r>
          </w:p>
        </w:tc>
        <w:tc>
          <w:tcPr>
            <w:tcW w:w="1528" w:type="dxa"/>
            <w:noWrap/>
            <w:hideMark/>
          </w:tcPr>
          <w:p w14:paraId="0CC1B8D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2.15 (0.97)</w:t>
            </w:r>
          </w:p>
        </w:tc>
        <w:tc>
          <w:tcPr>
            <w:tcW w:w="1452" w:type="dxa"/>
            <w:noWrap/>
            <w:hideMark/>
          </w:tcPr>
          <w:p w14:paraId="7EDDC811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1D512B34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1.41 (0.85)</w:t>
            </w:r>
          </w:p>
        </w:tc>
      </w:tr>
      <w:tr w:rsidR="000D62BF" w:rsidRPr="000D62BF" w14:paraId="565345F2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02F3EE3D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6307477D" w14:textId="67495F7C" w:rsidR="000D62BF" w:rsidRPr="000D62BF" w:rsidRDefault="000D62BF" w:rsidP="00082140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D-KEFS </w:t>
            </w:r>
            <w:r w:rsidR="003710F6" w:rsidRPr="00500F05">
              <w:rPr>
                <w:color w:val="000000" w:themeColor="text1"/>
                <w:sz w:val="20"/>
                <w:szCs w:val="20"/>
                <w:lang w:val="en-GB"/>
              </w:rPr>
              <w:t>Design Fluency subtest</w:t>
            </w:r>
          </w:p>
        </w:tc>
        <w:tc>
          <w:tcPr>
            <w:tcW w:w="1528" w:type="dxa"/>
            <w:noWrap/>
            <w:hideMark/>
          </w:tcPr>
          <w:p w14:paraId="294E827F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20.83 (6.86)</w:t>
            </w:r>
          </w:p>
        </w:tc>
        <w:tc>
          <w:tcPr>
            <w:tcW w:w="1452" w:type="dxa"/>
            <w:noWrap/>
            <w:hideMark/>
          </w:tcPr>
          <w:p w14:paraId="43F104D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1052DF75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24.21 (6.93)</w:t>
            </w:r>
          </w:p>
        </w:tc>
      </w:tr>
      <w:tr w:rsidR="000D62BF" w:rsidRPr="000D62BF" w14:paraId="3010ED20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53AF48D4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0689C6C9" w14:textId="77777777" w:rsidR="000D62BF" w:rsidRPr="000D62BF" w:rsidRDefault="000D62BF" w:rsidP="00082140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CLOX 1</w:t>
            </w:r>
          </w:p>
        </w:tc>
        <w:tc>
          <w:tcPr>
            <w:tcW w:w="1528" w:type="dxa"/>
            <w:noWrap/>
            <w:hideMark/>
          </w:tcPr>
          <w:p w14:paraId="6E9BB15B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11.79 (2.19)</w:t>
            </w:r>
          </w:p>
        </w:tc>
        <w:tc>
          <w:tcPr>
            <w:tcW w:w="1452" w:type="dxa"/>
            <w:noWrap/>
            <w:hideMark/>
          </w:tcPr>
          <w:p w14:paraId="65EFF3E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416DE5AD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12.92 (2.26)</w:t>
            </w:r>
          </w:p>
        </w:tc>
      </w:tr>
      <w:tr w:rsidR="000D62BF" w:rsidRPr="000D62BF" w14:paraId="4ABC62A7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4659ED9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198BA37B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1528" w:type="dxa"/>
            <w:noWrap/>
            <w:hideMark/>
          </w:tcPr>
          <w:p w14:paraId="1D0B6573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593FB65B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7C43A921" w14:textId="0BF744B3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55319D8D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382190B0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7AB8789D" w14:textId="77777777" w:rsidR="000D62BF" w:rsidRPr="000D62BF" w:rsidRDefault="000D62BF" w:rsidP="00082140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BNT</w:t>
            </w:r>
          </w:p>
        </w:tc>
        <w:tc>
          <w:tcPr>
            <w:tcW w:w="1528" w:type="dxa"/>
            <w:noWrap/>
            <w:hideMark/>
          </w:tcPr>
          <w:p w14:paraId="11F82695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51.00 (9.10)</w:t>
            </w:r>
          </w:p>
        </w:tc>
        <w:tc>
          <w:tcPr>
            <w:tcW w:w="1452" w:type="dxa"/>
            <w:noWrap/>
            <w:hideMark/>
          </w:tcPr>
          <w:p w14:paraId="77ECEC3B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572F85E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56.46 (2.96)</w:t>
            </w:r>
          </w:p>
        </w:tc>
      </w:tr>
      <w:tr w:rsidR="000D62BF" w:rsidRPr="000D62BF" w14:paraId="76FE4A20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6B761CDC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2D3E20AE" w14:textId="760F17D2" w:rsidR="000D62BF" w:rsidRPr="000D62BF" w:rsidRDefault="000D62BF" w:rsidP="00082140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 xml:space="preserve">D-KEFS </w:t>
            </w:r>
            <w:r w:rsidR="003710F6" w:rsidRPr="00500F05">
              <w:rPr>
                <w:color w:val="000000" w:themeColor="text1"/>
                <w:sz w:val="20"/>
                <w:szCs w:val="20"/>
                <w:lang w:val="en-GB"/>
              </w:rPr>
              <w:t>Category Fluency subtest</w:t>
            </w:r>
          </w:p>
        </w:tc>
        <w:tc>
          <w:tcPr>
            <w:tcW w:w="1528" w:type="dxa"/>
            <w:noWrap/>
            <w:hideMark/>
          </w:tcPr>
          <w:p w14:paraId="43787752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35.46 (8.52)</w:t>
            </w:r>
          </w:p>
        </w:tc>
        <w:tc>
          <w:tcPr>
            <w:tcW w:w="1452" w:type="dxa"/>
            <w:noWrap/>
            <w:hideMark/>
          </w:tcPr>
          <w:p w14:paraId="7F8662E5" w14:textId="28135148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618CF0C9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40.58 (8.94)</w:t>
            </w:r>
          </w:p>
        </w:tc>
      </w:tr>
      <w:tr w:rsidR="000D62BF" w:rsidRPr="000D62BF" w14:paraId="37F26CB3" w14:textId="77777777" w:rsidTr="000D62BF">
        <w:trPr>
          <w:trHeight w:val="348"/>
        </w:trPr>
        <w:tc>
          <w:tcPr>
            <w:tcW w:w="920" w:type="dxa"/>
            <w:vMerge w:val="restart"/>
            <w:textDirection w:val="btLr"/>
            <w:hideMark/>
          </w:tcPr>
          <w:p w14:paraId="146E982D" w14:textId="77777777" w:rsidR="000D62BF" w:rsidRPr="000D62BF" w:rsidRDefault="000D62BF" w:rsidP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Thompson et al. (2010)</w:t>
            </w:r>
          </w:p>
        </w:tc>
        <w:tc>
          <w:tcPr>
            <w:tcW w:w="4200" w:type="dxa"/>
            <w:noWrap/>
            <w:hideMark/>
          </w:tcPr>
          <w:p w14:paraId="71D0B536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Cognitive functions</w:t>
            </w:r>
          </w:p>
        </w:tc>
        <w:tc>
          <w:tcPr>
            <w:tcW w:w="1528" w:type="dxa"/>
            <w:noWrap/>
            <w:hideMark/>
          </w:tcPr>
          <w:p w14:paraId="6EC4C1AA" w14:textId="08221139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0D468A13" w14:textId="1DFB77EC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662BC35B" w14:textId="533465C3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09004C94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6A40E56B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56AE2445" w14:textId="77777777" w:rsidR="000D62BF" w:rsidRPr="000D62BF" w:rsidRDefault="000D62BF" w:rsidP="00500F05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Visual Span</w:t>
            </w:r>
          </w:p>
        </w:tc>
        <w:tc>
          <w:tcPr>
            <w:tcW w:w="1528" w:type="dxa"/>
            <w:noWrap/>
            <w:hideMark/>
          </w:tcPr>
          <w:p w14:paraId="71B24235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9.96 (3.57)</w:t>
            </w:r>
          </w:p>
        </w:tc>
        <w:tc>
          <w:tcPr>
            <w:tcW w:w="1452" w:type="dxa"/>
            <w:noWrap/>
            <w:hideMark/>
          </w:tcPr>
          <w:p w14:paraId="5EA2CE9B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26DD0B1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8.10 (3.92)</w:t>
            </w:r>
          </w:p>
        </w:tc>
      </w:tr>
      <w:tr w:rsidR="000D62BF" w:rsidRPr="000D62BF" w14:paraId="624252B0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6B867299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hideMark/>
          </w:tcPr>
          <w:p w14:paraId="1FE75790" w14:textId="77777777" w:rsidR="000D62BF" w:rsidRPr="000D62BF" w:rsidRDefault="000D62BF" w:rsidP="00500F05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Tower of London (Excess moves)</w:t>
            </w:r>
          </w:p>
        </w:tc>
        <w:tc>
          <w:tcPr>
            <w:tcW w:w="1528" w:type="dxa"/>
            <w:noWrap/>
            <w:hideMark/>
          </w:tcPr>
          <w:p w14:paraId="0916EC15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8.33 (6.11)</w:t>
            </w:r>
          </w:p>
        </w:tc>
        <w:tc>
          <w:tcPr>
            <w:tcW w:w="1452" w:type="dxa"/>
            <w:noWrap/>
            <w:hideMark/>
          </w:tcPr>
          <w:p w14:paraId="4F6BA105" w14:textId="1C30B931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6F0D09EA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16.91 (18.04)</w:t>
            </w:r>
          </w:p>
        </w:tc>
      </w:tr>
      <w:tr w:rsidR="000D62BF" w:rsidRPr="000D62BF" w14:paraId="63980C42" w14:textId="77777777" w:rsidTr="000D62BF">
        <w:trPr>
          <w:trHeight w:val="348"/>
        </w:trPr>
        <w:tc>
          <w:tcPr>
            <w:tcW w:w="920" w:type="dxa"/>
            <w:vMerge w:val="restart"/>
            <w:textDirection w:val="btLr"/>
            <w:hideMark/>
          </w:tcPr>
          <w:p w14:paraId="256B0D5F" w14:textId="77777777" w:rsidR="000D62BF" w:rsidRPr="000D62BF" w:rsidRDefault="000D62BF" w:rsidP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Troyer &amp; Murphy (2007)</w:t>
            </w:r>
          </w:p>
        </w:tc>
        <w:tc>
          <w:tcPr>
            <w:tcW w:w="4200" w:type="dxa"/>
            <w:hideMark/>
          </w:tcPr>
          <w:p w14:paraId="16ECAA6A" w14:textId="77777777" w:rsidR="000D62BF" w:rsidRPr="000D62BF" w:rsidRDefault="000D62BF" w:rsidP="00500F05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Vocabulary SS</w:t>
            </w:r>
          </w:p>
        </w:tc>
        <w:tc>
          <w:tcPr>
            <w:tcW w:w="1528" w:type="dxa"/>
            <w:noWrap/>
            <w:hideMark/>
          </w:tcPr>
          <w:p w14:paraId="10526121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13.5 (2.8)</w:t>
            </w:r>
          </w:p>
        </w:tc>
        <w:tc>
          <w:tcPr>
            <w:tcW w:w="1452" w:type="dxa"/>
            <w:noWrap/>
            <w:hideMark/>
          </w:tcPr>
          <w:p w14:paraId="4364E071" w14:textId="143D4DFE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10032466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13.8 (2.9)</w:t>
            </w:r>
          </w:p>
        </w:tc>
      </w:tr>
      <w:tr w:rsidR="000D62BF" w:rsidRPr="000D62BF" w14:paraId="02245CBA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5B1B2A73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hideMark/>
          </w:tcPr>
          <w:p w14:paraId="3C385BE3" w14:textId="77777777" w:rsidR="000D62BF" w:rsidRPr="000D62BF" w:rsidRDefault="000D62BF" w:rsidP="00500F05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Digit span SS</w:t>
            </w:r>
          </w:p>
        </w:tc>
        <w:tc>
          <w:tcPr>
            <w:tcW w:w="1528" w:type="dxa"/>
            <w:noWrap/>
            <w:hideMark/>
          </w:tcPr>
          <w:p w14:paraId="5929F2B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12.2 (3.0)</w:t>
            </w:r>
          </w:p>
        </w:tc>
        <w:tc>
          <w:tcPr>
            <w:tcW w:w="1452" w:type="dxa"/>
            <w:noWrap/>
            <w:hideMark/>
          </w:tcPr>
          <w:p w14:paraId="395091B2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62F23D3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11.5 (2.9)</w:t>
            </w:r>
          </w:p>
        </w:tc>
      </w:tr>
      <w:tr w:rsidR="000D62BF" w:rsidRPr="000D62BF" w14:paraId="31AD3FB5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4805FFF2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hideMark/>
          </w:tcPr>
          <w:p w14:paraId="2938BF7C" w14:textId="77777777" w:rsidR="000D62BF" w:rsidRPr="000D62BF" w:rsidRDefault="000D62BF" w:rsidP="00500F05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HVLT immediate recall SS</w:t>
            </w:r>
          </w:p>
        </w:tc>
        <w:tc>
          <w:tcPr>
            <w:tcW w:w="1528" w:type="dxa"/>
            <w:noWrap/>
            <w:hideMark/>
          </w:tcPr>
          <w:p w14:paraId="0116B6F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6.8 (2.1)</w:t>
            </w:r>
          </w:p>
        </w:tc>
        <w:tc>
          <w:tcPr>
            <w:tcW w:w="1452" w:type="dxa"/>
            <w:noWrap/>
            <w:hideMark/>
          </w:tcPr>
          <w:p w14:paraId="5F76D19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6C52705B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10.4 (1.8)</w:t>
            </w:r>
          </w:p>
        </w:tc>
      </w:tr>
      <w:tr w:rsidR="000D62BF" w:rsidRPr="000D62BF" w14:paraId="13DA374B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5E71C4EA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hideMark/>
          </w:tcPr>
          <w:p w14:paraId="4D9C2DC2" w14:textId="77777777" w:rsidR="000D62BF" w:rsidRPr="000D62BF" w:rsidRDefault="000D62BF" w:rsidP="00500F05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BVMT immediate recall SS</w:t>
            </w:r>
          </w:p>
        </w:tc>
        <w:tc>
          <w:tcPr>
            <w:tcW w:w="1528" w:type="dxa"/>
            <w:noWrap/>
            <w:hideMark/>
          </w:tcPr>
          <w:p w14:paraId="7B9442C4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5.0 (2.5)</w:t>
            </w:r>
          </w:p>
        </w:tc>
        <w:tc>
          <w:tcPr>
            <w:tcW w:w="1452" w:type="dxa"/>
            <w:noWrap/>
            <w:hideMark/>
          </w:tcPr>
          <w:p w14:paraId="01D24A8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7B80B63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9.7 (2.5)</w:t>
            </w:r>
          </w:p>
        </w:tc>
      </w:tr>
      <w:tr w:rsidR="000D62BF" w:rsidRPr="000D62BF" w14:paraId="66BE9C3F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3587F95C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hideMark/>
          </w:tcPr>
          <w:p w14:paraId="3C761258" w14:textId="77777777" w:rsidR="000D62BF" w:rsidRPr="000D62BF" w:rsidRDefault="000D62BF" w:rsidP="00500F05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Rey-</w:t>
            </w:r>
            <w:proofErr w:type="spellStart"/>
            <w:r w:rsidRPr="000D62BF">
              <w:rPr>
                <w:color w:val="auto"/>
                <w:sz w:val="20"/>
                <w:szCs w:val="20"/>
                <w:lang w:val="en-GB"/>
              </w:rPr>
              <w:t>Osterreith</w:t>
            </w:r>
            <w:proofErr w:type="spellEnd"/>
            <w:r w:rsidRPr="000D62BF">
              <w:rPr>
                <w:color w:val="auto"/>
                <w:sz w:val="20"/>
                <w:szCs w:val="20"/>
                <w:lang w:val="en-GB"/>
              </w:rPr>
              <w:t xml:space="preserve"> figure copy SS</w:t>
            </w:r>
          </w:p>
        </w:tc>
        <w:tc>
          <w:tcPr>
            <w:tcW w:w="1528" w:type="dxa"/>
            <w:noWrap/>
            <w:hideMark/>
          </w:tcPr>
          <w:p w14:paraId="18AA7E3B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8.2 (2.8)</w:t>
            </w:r>
          </w:p>
        </w:tc>
        <w:tc>
          <w:tcPr>
            <w:tcW w:w="1452" w:type="dxa"/>
            <w:noWrap/>
            <w:hideMark/>
          </w:tcPr>
          <w:p w14:paraId="5FB9631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661C4CE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proofErr w:type="spellStart"/>
            <w:r w:rsidRPr="000D62BF">
              <w:rPr>
                <w:color w:val="auto"/>
                <w:sz w:val="20"/>
                <w:szCs w:val="20"/>
                <w:lang w:val="en-GB"/>
              </w:rPr>
              <w:t>na</w:t>
            </w:r>
            <w:proofErr w:type="spellEnd"/>
          </w:p>
        </w:tc>
      </w:tr>
      <w:tr w:rsidR="000D62BF" w:rsidRPr="000D62BF" w14:paraId="760A5FD4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397CF96D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hideMark/>
          </w:tcPr>
          <w:p w14:paraId="0A798A97" w14:textId="77777777" w:rsidR="000D62BF" w:rsidRPr="000D62BF" w:rsidRDefault="000D62BF" w:rsidP="00500F05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Boston naming SS</w:t>
            </w:r>
          </w:p>
        </w:tc>
        <w:tc>
          <w:tcPr>
            <w:tcW w:w="1528" w:type="dxa"/>
            <w:noWrap/>
            <w:hideMark/>
          </w:tcPr>
          <w:p w14:paraId="73C67AF9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10.0 (3.2)</w:t>
            </w:r>
          </w:p>
        </w:tc>
        <w:tc>
          <w:tcPr>
            <w:tcW w:w="1452" w:type="dxa"/>
            <w:noWrap/>
            <w:hideMark/>
          </w:tcPr>
          <w:p w14:paraId="2068A489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697CDBD5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proofErr w:type="spellStart"/>
            <w:r w:rsidRPr="000D62BF">
              <w:rPr>
                <w:color w:val="auto"/>
                <w:sz w:val="20"/>
                <w:szCs w:val="20"/>
                <w:lang w:val="en-GB"/>
              </w:rPr>
              <w:t>na</w:t>
            </w:r>
            <w:proofErr w:type="spellEnd"/>
          </w:p>
        </w:tc>
      </w:tr>
      <w:tr w:rsidR="000D62BF" w:rsidRPr="000D62BF" w14:paraId="048BF12E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070B45F9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hideMark/>
          </w:tcPr>
          <w:p w14:paraId="568821F8" w14:textId="77777777" w:rsidR="000D62BF" w:rsidRPr="000D62BF" w:rsidRDefault="000D62BF" w:rsidP="00500F05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TMT B SS</w:t>
            </w:r>
          </w:p>
        </w:tc>
        <w:tc>
          <w:tcPr>
            <w:tcW w:w="1528" w:type="dxa"/>
            <w:noWrap/>
            <w:hideMark/>
          </w:tcPr>
          <w:p w14:paraId="3F8C0FF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10.1 (2.5)</w:t>
            </w:r>
          </w:p>
        </w:tc>
        <w:tc>
          <w:tcPr>
            <w:tcW w:w="1452" w:type="dxa"/>
            <w:noWrap/>
            <w:hideMark/>
          </w:tcPr>
          <w:p w14:paraId="7B4E6880" w14:textId="0EE5BDCD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0A0BDF8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12.1 (2.5)</w:t>
            </w:r>
          </w:p>
        </w:tc>
      </w:tr>
      <w:tr w:rsidR="000D62BF" w:rsidRPr="000D62BF" w14:paraId="684ABD64" w14:textId="77777777" w:rsidTr="000D62BF">
        <w:trPr>
          <w:trHeight w:val="672"/>
        </w:trPr>
        <w:tc>
          <w:tcPr>
            <w:tcW w:w="920" w:type="dxa"/>
            <w:vMerge w:val="restart"/>
            <w:noWrap/>
            <w:textDirection w:val="btLr"/>
            <w:hideMark/>
          </w:tcPr>
          <w:p w14:paraId="07B013BB" w14:textId="77777777" w:rsidR="000D62BF" w:rsidRPr="000D62BF" w:rsidRDefault="000D62BF" w:rsidP="00082140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Wang et al. (2012)</w:t>
            </w:r>
          </w:p>
        </w:tc>
        <w:tc>
          <w:tcPr>
            <w:tcW w:w="4200" w:type="dxa"/>
            <w:noWrap/>
            <w:hideMark/>
          </w:tcPr>
          <w:p w14:paraId="08F1B23F" w14:textId="77777777" w:rsidR="000D62BF" w:rsidRPr="000D62BF" w:rsidRDefault="000D62BF">
            <w:pPr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 </w:t>
            </w:r>
          </w:p>
        </w:tc>
        <w:tc>
          <w:tcPr>
            <w:tcW w:w="1528" w:type="dxa"/>
            <w:hideMark/>
          </w:tcPr>
          <w:p w14:paraId="3B4FCF0A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proofErr w:type="spellStart"/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NonAmnestic</w:t>
            </w:r>
            <w:proofErr w:type="spellEnd"/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 xml:space="preserve"> MCI</w:t>
            </w:r>
          </w:p>
        </w:tc>
        <w:tc>
          <w:tcPr>
            <w:tcW w:w="1452" w:type="dxa"/>
            <w:hideMark/>
          </w:tcPr>
          <w:p w14:paraId="7FC6764A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Amnestic MCI</w:t>
            </w:r>
          </w:p>
        </w:tc>
        <w:tc>
          <w:tcPr>
            <w:tcW w:w="1528" w:type="dxa"/>
            <w:noWrap/>
            <w:hideMark/>
          </w:tcPr>
          <w:p w14:paraId="7BB4F5E8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Controls</w:t>
            </w:r>
          </w:p>
        </w:tc>
      </w:tr>
      <w:tr w:rsidR="000D62BF" w:rsidRPr="000D62BF" w14:paraId="60A64394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65085C4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2A285AEA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Non-memory test</w:t>
            </w:r>
          </w:p>
        </w:tc>
        <w:tc>
          <w:tcPr>
            <w:tcW w:w="1528" w:type="dxa"/>
            <w:noWrap/>
            <w:hideMark/>
          </w:tcPr>
          <w:p w14:paraId="69348B03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1FC5E149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05607647" w14:textId="1EAF219D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24AAA97D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657B7109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4BAC522A" w14:textId="77777777" w:rsidR="000D62BF" w:rsidRPr="000D62BF" w:rsidRDefault="000D62BF" w:rsidP="00082140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CFT-copy</w:t>
            </w:r>
          </w:p>
        </w:tc>
        <w:tc>
          <w:tcPr>
            <w:tcW w:w="1528" w:type="dxa"/>
            <w:noWrap/>
            <w:hideMark/>
          </w:tcPr>
          <w:p w14:paraId="2CD904AD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29.83 (6.05)</w:t>
            </w:r>
          </w:p>
        </w:tc>
        <w:tc>
          <w:tcPr>
            <w:tcW w:w="1452" w:type="dxa"/>
            <w:noWrap/>
            <w:hideMark/>
          </w:tcPr>
          <w:p w14:paraId="1C953E8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30.57 (5.67)</w:t>
            </w:r>
          </w:p>
        </w:tc>
        <w:tc>
          <w:tcPr>
            <w:tcW w:w="1528" w:type="dxa"/>
            <w:noWrap/>
            <w:hideMark/>
          </w:tcPr>
          <w:p w14:paraId="248BDD04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33.37 (2.33)</w:t>
            </w:r>
          </w:p>
        </w:tc>
      </w:tr>
      <w:tr w:rsidR="000D62BF" w:rsidRPr="000D62BF" w14:paraId="64D2C103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4234DB61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00D0F035" w14:textId="77777777" w:rsidR="000D62BF" w:rsidRPr="000D62BF" w:rsidRDefault="000D62BF" w:rsidP="00082140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SDMT-correct</w:t>
            </w:r>
          </w:p>
        </w:tc>
        <w:tc>
          <w:tcPr>
            <w:tcW w:w="1528" w:type="dxa"/>
            <w:noWrap/>
            <w:hideMark/>
          </w:tcPr>
          <w:p w14:paraId="6A9BDE2B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32.82 (11.40)</w:t>
            </w:r>
          </w:p>
        </w:tc>
        <w:tc>
          <w:tcPr>
            <w:tcW w:w="1452" w:type="dxa"/>
            <w:noWrap/>
            <w:hideMark/>
          </w:tcPr>
          <w:p w14:paraId="78A70B4F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37.84 (11.15)</w:t>
            </w:r>
          </w:p>
        </w:tc>
        <w:tc>
          <w:tcPr>
            <w:tcW w:w="1528" w:type="dxa"/>
            <w:noWrap/>
            <w:hideMark/>
          </w:tcPr>
          <w:p w14:paraId="3B69CC6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45.22 (11.03)</w:t>
            </w:r>
          </w:p>
        </w:tc>
      </w:tr>
      <w:tr w:rsidR="000D62BF" w:rsidRPr="000D62BF" w14:paraId="185A3920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04438222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2CE4175D" w14:textId="0AD5CAD2" w:rsidR="000D62BF" w:rsidRPr="000D62BF" w:rsidRDefault="000D62BF" w:rsidP="00082140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TMT-A</w:t>
            </w:r>
          </w:p>
        </w:tc>
        <w:tc>
          <w:tcPr>
            <w:tcW w:w="1528" w:type="dxa"/>
            <w:noWrap/>
            <w:hideMark/>
          </w:tcPr>
          <w:p w14:paraId="4561096D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69.14 (27.88)</w:t>
            </w:r>
          </w:p>
        </w:tc>
        <w:tc>
          <w:tcPr>
            <w:tcW w:w="1452" w:type="dxa"/>
            <w:noWrap/>
            <w:hideMark/>
          </w:tcPr>
          <w:p w14:paraId="36B36EB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70.33 (26.73)</w:t>
            </w:r>
          </w:p>
        </w:tc>
        <w:tc>
          <w:tcPr>
            <w:tcW w:w="1528" w:type="dxa"/>
            <w:noWrap/>
            <w:hideMark/>
          </w:tcPr>
          <w:p w14:paraId="1CAC4831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48.08 (13.53)</w:t>
            </w:r>
          </w:p>
        </w:tc>
      </w:tr>
      <w:tr w:rsidR="000D62BF" w:rsidRPr="000D62BF" w14:paraId="0E81463B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584E3260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4AEF7E17" w14:textId="179AFE1C" w:rsidR="000D62BF" w:rsidRPr="000D62BF" w:rsidRDefault="000D62BF" w:rsidP="00082140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TMT-B</w:t>
            </w:r>
          </w:p>
        </w:tc>
        <w:tc>
          <w:tcPr>
            <w:tcW w:w="1528" w:type="dxa"/>
            <w:noWrap/>
            <w:hideMark/>
          </w:tcPr>
          <w:p w14:paraId="60C523CD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206.95 (73.64)</w:t>
            </w:r>
          </w:p>
        </w:tc>
        <w:tc>
          <w:tcPr>
            <w:tcW w:w="1452" w:type="dxa"/>
            <w:noWrap/>
            <w:hideMark/>
          </w:tcPr>
          <w:p w14:paraId="05FB5B7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201.70 (79.56)</w:t>
            </w:r>
          </w:p>
        </w:tc>
        <w:tc>
          <w:tcPr>
            <w:tcW w:w="1528" w:type="dxa"/>
            <w:noWrap/>
            <w:hideMark/>
          </w:tcPr>
          <w:p w14:paraId="16EFF471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136.48 (48.10)</w:t>
            </w:r>
          </w:p>
        </w:tc>
      </w:tr>
      <w:tr w:rsidR="000D62BF" w:rsidRPr="000D62BF" w14:paraId="6B909ACF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06FFB3C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3305F04F" w14:textId="53D0DC85" w:rsidR="000D62BF" w:rsidRPr="000D62BF" w:rsidRDefault="006E2FE5" w:rsidP="00082140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Stroop </w:t>
            </w:r>
            <w:proofErr w:type="spellStart"/>
            <w:r w:rsidRPr="00500F05">
              <w:rPr>
                <w:color w:val="000000" w:themeColor="text1"/>
                <w:sz w:val="20"/>
                <w:szCs w:val="20"/>
                <w:lang w:val="en-GB"/>
              </w:rPr>
              <w:t>Color</w:t>
            </w:r>
            <w:proofErr w:type="spellEnd"/>
            <w:r w:rsidRPr="00500F05">
              <w:rPr>
                <w:color w:val="000000" w:themeColor="text1"/>
                <w:sz w:val="20"/>
                <w:szCs w:val="20"/>
                <w:lang w:val="en-GB"/>
              </w:rPr>
              <w:t>-Word Test</w:t>
            </w:r>
            <w:r w:rsidR="000D62BF" w:rsidRPr="000D62BF">
              <w:rPr>
                <w:color w:val="auto"/>
                <w:sz w:val="20"/>
                <w:szCs w:val="20"/>
                <w:lang w:val="en-GB"/>
              </w:rPr>
              <w:t>-C-time (s)</w:t>
            </w:r>
          </w:p>
        </w:tc>
        <w:tc>
          <w:tcPr>
            <w:tcW w:w="1528" w:type="dxa"/>
            <w:noWrap/>
            <w:hideMark/>
          </w:tcPr>
          <w:p w14:paraId="05E0D36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97.02 (29.02)</w:t>
            </w:r>
          </w:p>
        </w:tc>
        <w:tc>
          <w:tcPr>
            <w:tcW w:w="1452" w:type="dxa"/>
            <w:noWrap/>
            <w:hideMark/>
          </w:tcPr>
          <w:p w14:paraId="1D1BD67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98.27 (33.07)</w:t>
            </w:r>
          </w:p>
        </w:tc>
        <w:tc>
          <w:tcPr>
            <w:tcW w:w="1528" w:type="dxa"/>
            <w:noWrap/>
            <w:hideMark/>
          </w:tcPr>
          <w:p w14:paraId="4FFE585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74.35 (20.63)</w:t>
            </w:r>
          </w:p>
        </w:tc>
      </w:tr>
      <w:tr w:rsidR="000D62BF" w:rsidRPr="000D62BF" w14:paraId="566E00BB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258FEBCA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1D557023" w14:textId="67F40982" w:rsidR="000D62BF" w:rsidRPr="000D62BF" w:rsidRDefault="006E2FE5" w:rsidP="00082140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Stroop </w:t>
            </w:r>
            <w:proofErr w:type="spellStart"/>
            <w:r w:rsidRPr="00500F05">
              <w:rPr>
                <w:color w:val="000000" w:themeColor="text1"/>
                <w:sz w:val="20"/>
                <w:szCs w:val="20"/>
                <w:lang w:val="en-GB"/>
              </w:rPr>
              <w:t>Color</w:t>
            </w:r>
            <w:proofErr w:type="spellEnd"/>
            <w:r w:rsidRPr="00500F05">
              <w:rPr>
                <w:color w:val="000000" w:themeColor="text1"/>
                <w:sz w:val="20"/>
                <w:szCs w:val="20"/>
                <w:lang w:val="en-GB"/>
              </w:rPr>
              <w:t>-Word Test</w:t>
            </w:r>
            <w:r w:rsidR="000D62BF" w:rsidRPr="000D62BF">
              <w:rPr>
                <w:color w:val="auto"/>
                <w:sz w:val="20"/>
                <w:szCs w:val="20"/>
                <w:lang w:val="en-GB"/>
              </w:rPr>
              <w:t>-C-correct</w:t>
            </w:r>
          </w:p>
        </w:tc>
        <w:tc>
          <w:tcPr>
            <w:tcW w:w="1528" w:type="dxa"/>
            <w:noWrap/>
            <w:hideMark/>
          </w:tcPr>
          <w:p w14:paraId="71BBBAB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40.84 (6.94)</w:t>
            </w:r>
          </w:p>
        </w:tc>
        <w:tc>
          <w:tcPr>
            <w:tcW w:w="1452" w:type="dxa"/>
            <w:noWrap/>
            <w:hideMark/>
          </w:tcPr>
          <w:p w14:paraId="49F5F92F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40.63 (8.21)</w:t>
            </w:r>
          </w:p>
        </w:tc>
        <w:tc>
          <w:tcPr>
            <w:tcW w:w="1528" w:type="dxa"/>
            <w:noWrap/>
            <w:hideMark/>
          </w:tcPr>
          <w:p w14:paraId="7C6554AA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46.89 (2.94)</w:t>
            </w:r>
          </w:p>
        </w:tc>
      </w:tr>
      <w:tr w:rsidR="000D62BF" w:rsidRPr="000D62BF" w14:paraId="3DB67AFC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551EF341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1F66DEFB" w14:textId="77777777" w:rsidR="000D62BF" w:rsidRPr="000D62BF" w:rsidRDefault="000D62BF" w:rsidP="00082140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Similarity test</w:t>
            </w:r>
          </w:p>
        </w:tc>
        <w:tc>
          <w:tcPr>
            <w:tcW w:w="1528" w:type="dxa"/>
            <w:noWrap/>
            <w:hideMark/>
          </w:tcPr>
          <w:p w14:paraId="4884F8E8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11.85 (6.84)</w:t>
            </w:r>
          </w:p>
        </w:tc>
        <w:tc>
          <w:tcPr>
            <w:tcW w:w="1452" w:type="dxa"/>
            <w:noWrap/>
            <w:hideMark/>
          </w:tcPr>
          <w:p w14:paraId="304DBF3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10.61 (5.42)</w:t>
            </w:r>
          </w:p>
        </w:tc>
        <w:tc>
          <w:tcPr>
            <w:tcW w:w="1528" w:type="dxa"/>
            <w:noWrap/>
            <w:hideMark/>
          </w:tcPr>
          <w:p w14:paraId="31AC6549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16.19 (3.53)</w:t>
            </w:r>
          </w:p>
        </w:tc>
      </w:tr>
      <w:tr w:rsidR="000D62BF" w:rsidRPr="000D62BF" w14:paraId="76441374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C98EABE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317242A8" w14:textId="77777777" w:rsidR="000D62BF" w:rsidRPr="000D62BF" w:rsidRDefault="000D62BF" w:rsidP="00082140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CESDT</w:t>
            </w:r>
          </w:p>
        </w:tc>
        <w:tc>
          <w:tcPr>
            <w:tcW w:w="1528" w:type="dxa"/>
            <w:noWrap/>
            <w:hideMark/>
          </w:tcPr>
          <w:p w14:paraId="0773F36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10.87 (9.34)</w:t>
            </w:r>
          </w:p>
        </w:tc>
        <w:tc>
          <w:tcPr>
            <w:tcW w:w="1452" w:type="dxa"/>
            <w:noWrap/>
            <w:hideMark/>
          </w:tcPr>
          <w:p w14:paraId="064CD3F7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12.16 (9.91)</w:t>
            </w:r>
          </w:p>
        </w:tc>
        <w:tc>
          <w:tcPr>
            <w:tcW w:w="1528" w:type="dxa"/>
            <w:noWrap/>
            <w:hideMark/>
          </w:tcPr>
          <w:p w14:paraId="4C6C6AA5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10.35 (8.97)</w:t>
            </w:r>
          </w:p>
        </w:tc>
      </w:tr>
      <w:tr w:rsidR="000D62BF" w:rsidRPr="000D62BF" w14:paraId="5A313B5B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2CAB4F57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430F7C5F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Other memory tests</w:t>
            </w:r>
          </w:p>
        </w:tc>
        <w:tc>
          <w:tcPr>
            <w:tcW w:w="1528" w:type="dxa"/>
            <w:noWrap/>
            <w:hideMark/>
          </w:tcPr>
          <w:p w14:paraId="44231217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1079E46F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2F3D3544" w14:textId="3FA94A18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31B93775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2DBF011B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139A23A1" w14:textId="77777777" w:rsidR="000D62BF" w:rsidRPr="000D62BF" w:rsidRDefault="000D62BF" w:rsidP="00082140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Animal Fluency test</w:t>
            </w:r>
          </w:p>
        </w:tc>
        <w:tc>
          <w:tcPr>
            <w:tcW w:w="1528" w:type="dxa"/>
            <w:noWrap/>
            <w:hideMark/>
          </w:tcPr>
          <w:p w14:paraId="1B55A185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14.31 (4.37)</w:t>
            </w:r>
          </w:p>
        </w:tc>
        <w:tc>
          <w:tcPr>
            <w:tcW w:w="1452" w:type="dxa"/>
            <w:noWrap/>
            <w:hideMark/>
          </w:tcPr>
          <w:p w14:paraId="3F22307A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13.66 (3.93)</w:t>
            </w:r>
          </w:p>
        </w:tc>
        <w:tc>
          <w:tcPr>
            <w:tcW w:w="1528" w:type="dxa"/>
            <w:noWrap/>
            <w:hideMark/>
          </w:tcPr>
          <w:p w14:paraId="1DAA84E6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15.59 (3.73)</w:t>
            </w:r>
          </w:p>
        </w:tc>
      </w:tr>
      <w:tr w:rsidR="000D62BF" w:rsidRPr="000D62BF" w14:paraId="2BB24262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29915D6B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48B9AA83" w14:textId="77777777" w:rsidR="000D62BF" w:rsidRPr="000D62BF" w:rsidRDefault="000D62BF" w:rsidP="00082140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Boston naming test</w:t>
            </w:r>
          </w:p>
        </w:tc>
        <w:tc>
          <w:tcPr>
            <w:tcW w:w="1528" w:type="dxa"/>
            <w:noWrap/>
            <w:hideMark/>
          </w:tcPr>
          <w:p w14:paraId="15CF38D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21.16 (4.44)</w:t>
            </w:r>
          </w:p>
        </w:tc>
        <w:tc>
          <w:tcPr>
            <w:tcW w:w="1452" w:type="dxa"/>
            <w:noWrap/>
            <w:hideMark/>
          </w:tcPr>
          <w:p w14:paraId="49C51E85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20.68 (4.10)</w:t>
            </w:r>
          </w:p>
        </w:tc>
        <w:tc>
          <w:tcPr>
            <w:tcW w:w="1528" w:type="dxa"/>
            <w:noWrap/>
            <w:hideMark/>
          </w:tcPr>
          <w:p w14:paraId="2A30C2EA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23.96 (3.69)</w:t>
            </w:r>
          </w:p>
        </w:tc>
      </w:tr>
      <w:tr w:rsidR="000D62BF" w:rsidRPr="000D62BF" w14:paraId="0CEF3A98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70A965FE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2DBAAA8D" w14:textId="77777777" w:rsidR="000D62BF" w:rsidRPr="000D62BF" w:rsidRDefault="000D62BF" w:rsidP="00082140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SDMT-accidental memory</w:t>
            </w:r>
          </w:p>
        </w:tc>
        <w:tc>
          <w:tcPr>
            <w:tcW w:w="1528" w:type="dxa"/>
            <w:noWrap/>
            <w:hideMark/>
          </w:tcPr>
          <w:p w14:paraId="6D2D9EA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2.88 (2.40)</w:t>
            </w:r>
          </w:p>
        </w:tc>
        <w:tc>
          <w:tcPr>
            <w:tcW w:w="1452" w:type="dxa"/>
            <w:noWrap/>
            <w:hideMark/>
          </w:tcPr>
          <w:p w14:paraId="0A2BD4FF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1.64 (2.19)</w:t>
            </w:r>
          </w:p>
        </w:tc>
        <w:tc>
          <w:tcPr>
            <w:tcW w:w="1528" w:type="dxa"/>
            <w:noWrap/>
            <w:hideMark/>
          </w:tcPr>
          <w:p w14:paraId="4E96DED4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3.95 (2.59)</w:t>
            </w:r>
          </w:p>
        </w:tc>
      </w:tr>
      <w:tr w:rsidR="000D62BF" w:rsidRPr="000D62BF" w14:paraId="42CEDC8C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50A788F3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463DA0CD" w14:textId="77777777" w:rsidR="000D62BF" w:rsidRPr="000D62BF" w:rsidRDefault="000D62BF" w:rsidP="00082140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ST-working memory</w:t>
            </w:r>
          </w:p>
        </w:tc>
        <w:tc>
          <w:tcPr>
            <w:tcW w:w="1528" w:type="dxa"/>
            <w:noWrap/>
            <w:hideMark/>
          </w:tcPr>
          <w:p w14:paraId="454EC019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2.95 (1.92)</w:t>
            </w:r>
          </w:p>
        </w:tc>
        <w:tc>
          <w:tcPr>
            <w:tcW w:w="1452" w:type="dxa"/>
            <w:noWrap/>
            <w:hideMark/>
          </w:tcPr>
          <w:p w14:paraId="792C60EF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2.10 (2.03)</w:t>
            </w:r>
          </w:p>
        </w:tc>
        <w:tc>
          <w:tcPr>
            <w:tcW w:w="1528" w:type="dxa"/>
            <w:noWrap/>
            <w:hideMark/>
          </w:tcPr>
          <w:p w14:paraId="368FB992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4.00 (2.01)</w:t>
            </w:r>
          </w:p>
        </w:tc>
      </w:tr>
      <w:tr w:rsidR="000D62BF" w:rsidRPr="000D62BF" w14:paraId="35EA9D5F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4EFBDC7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4C5049BE" w14:textId="77777777" w:rsidR="000D62BF" w:rsidRPr="000D62BF" w:rsidRDefault="000D62BF" w:rsidP="00082140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Judgment of Confidence</w:t>
            </w:r>
          </w:p>
        </w:tc>
        <w:tc>
          <w:tcPr>
            <w:tcW w:w="1528" w:type="dxa"/>
            <w:noWrap/>
            <w:hideMark/>
          </w:tcPr>
          <w:p w14:paraId="3F29DEA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3.15 (2.85)</w:t>
            </w:r>
          </w:p>
        </w:tc>
        <w:tc>
          <w:tcPr>
            <w:tcW w:w="1452" w:type="dxa"/>
            <w:noWrap/>
            <w:hideMark/>
          </w:tcPr>
          <w:p w14:paraId="44509F3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4.34 (3.29)</w:t>
            </w:r>
          </w:p>
        </w:tc>
        <w:tc>
          <w:tcPr>
            <w:tcW w:w="1528" w:type="dxa"/>
            <w:noWrap/>
            <w:hideMark/>
          </w:tcPr>
          <w:p w14:paraId="63F7D671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2.95 (2.93)</w:t>
            </w:r>
          </w:p>
        </w:tc>
      </w:tr>
      <w:tr w:rsidR="000D62BF" w:rsidRPr="000D62BF" w14:paraId="7E18A2FF" w14:textId="77777777" w:rsidTr="000D62BF">
        <w:trPr>
          <w:trHeight w:val="348"/>
        </w:trPr>
        <w:tc>
          <w:tcPr>
            <w:tcW w:w="920" w:type="dxa"/>
            <w:vMerge w:val="restart"/>
            <w:noWrap/>
            <w:textDirection w:val="btLr"/>
            <w:hideMark/>
          </w:tcPr>
          <w:p w14:paraId="04A403B5" w14:textId="77777777" w:rsidR="000D62BF" w:rsidRPr="000D62BF" w:rsidRDefault="000D62BF" w:rsidP="00082140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Zhou et al. (2012)</w:t>
            </w:r>
          </w:p>
        </w:tc>
        <w:tc>
          <w:tcPr>
            <w:tcW w:w="4200" w:type="dxa"/>
            <w:noWrap/>
            <w:hideMark/>
          </w:tcPr>
          <w:p w14:paraId="232EE117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Questionnaire</w:t>
            </w:r>
          </w:p>
        </w:tc>
        <w:tc>
          <w:tcPr>
            <w:tcW w:w="1528" w:type="dxa"/>
            <w:noWrap/>
            <w:hideMark/>
          </w:tcPr>
          <w:p w14:paraId="587DFAE2" w14:textId="5C8C4E30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740E8D89" w14:textId="0DA06E9E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6D58AE03" w14:textId="5EC05B71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29FA6DBE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231FEDC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230AF8E4" w14:textId="77777777" w:rsidR="000D62BF" w:rsidRPr="000D62BF" w:rsidRDefault="000D62BF" w:rsidP="00082140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ADL</w:t>
            </w:r>
          </w:p>
        </w:tc>
        <w:tc>
          <w:tcPr>
            <w:tcW w:w="1528" w:type="dxa"/>
            <w:noWrap/>
            <w:hideMark/>
          </w:tcPr>
          <w:p w14:paraId="76FB1ACA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15.31 (1.92)</w:t>
            </w:r>
          </w:p>
        </w:tc>
        <w:tc>
          <w:tcPr>
            <w:tcW w:w="1452" w:type="dxa"/>
            <w:noWrap/>
            <w:hideMark/>
          </w:tcPr>
          <w:p w14:paraId="1A3FC107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1ADCF6F2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14.43 (0.98)</w:t>
            </w:r>
          </w:p>
        </w:tc>
      </w:tr>
      <w:tr w:rsidR="000D62BF" w:rsidRPr="000D62BF" w14:paraId="359B1F79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0CB9929F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463A94AF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Memory</w:t>
            </w:r>
          </w:p>
        </w:tc>
        <w:tc>
          <w:tcPr>
            <w:tcW w:w="1528" w:type="dxa"/>
            <w:noWrap/>
            <w:hideMark/>
          </w:tcPr>
          <w:p w14:paraId="5066DCE2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1534A5BE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1FC7231F" w14:textId="32E35E15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24F7C224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B133C2D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4BF84E4F" w14:textId="77777777" w:rsidR="000D62BF" w:rsidRPr="000D62BF" w:rsidRDefault="000D62BF" w:rsidP="00082140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Directed Memory</w:t>
            </w:r>
          </w:p>
        </w:tc>
        <w:tc>
          <w:tcPr>
            <w:tcW w:w="1528" w:type="dxa"/>
            <w:noWrap/>
            <w:hideMark/>
          </w:tcPr>
          <w:p w14:paraId="0FE0FCE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10.77 (3.15)</w:t>
            </w:r>
          </w:p>
        </w:tc>
        <w:tc>
          <w:tcPr>
            <w:tcW w:w="1452" w:type="dxa"/>
            <w:noWrap/>
            <w:hideMark/>
          </w:tcPr>
          <w:p w14:paraId="4551DE7D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70D13554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16.65 (2.41)</w:t>
            </w:r>
          </w:p>
        </w:tc>
      </w:tr>
      <w:tr w:rsidR="000D62BF" w:rsidRPr="000D62BF" w14:paraId="2AF2AFA4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4FDFA4D6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51C383B4" w14:textId="77777777" w:rsidR="000D62BF" w:rsidRPr="000D62BF" w:rsidRDefault="000D62BF" w:rsidP="00082140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RCPTC</w:t>
            </w:r>
          </w:p>
        </w:tc>
        <w:tc>
          <w:tcPr>
            <w:tcW w:w="1528" w:type="dxa"/>
            <w:noWrap/>
            <w:hideMark/>
          </w:tcPr>
          <w:p w14:paraId="54A061B0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2.00 (2.72)</w:t>
            </w:r>
          </w:p>
        </w:tc>
        <w:tc>
          <w:tcPr>
            <w:tcW w:w="1452" w:type="dxa"/>
            <w:noWrap/>
            <w:hideMark/>
          </w:tcPr>
          <w:p w14:paraId="27D079DA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03DF5CAB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9.77 (3.82)</w:t>
            </w:r>
          </w:p>
        </w:tc>
      </w:tr>
      <w:tr w:rsidR="000D62BF" w:rsidRPr="000D62BF" w14:paraId="15B39755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3B48DDCD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7571D64A" w14:textId="77777777" w:rsidR="000D62BF" w:rsidRPr="000D62BF" w:rsidRDefault="000D62BF" w:rsidP="00082140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Story recall</w:t>
            </w:r>
          </w:p>
        </w:tc>
        <w:tc>
          <w:tcPr>
            <w:tcW w:w="1528" w:type="dxa"/>
            <w:noWrap/>
            <w:hideMark/>
          </w:tcPr>
          <w:p w14:paraId="2B36C667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4.65 (1.46)</w:t>
            </w:r>
          </w:p>
        </w:tc>
        <w:tc>
          <w:tcPr>
            <w:tcW w:w="1452" w:type="dxa"/>
            <w:noWrap/>
            <w:hideMark/>
          </w:tcPr>
          <w:p w14:paraId="6F661816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3AB6E67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8.40 (2.02)</w:t>
            </w:r>
          </w:p>
        </w:tc>
      </w:tr>
      <w:tr w:rsidR="000D62BF" w:rsidRPr="000D62BF" w14:paraId="4F19497E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25C14B48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0371D3DD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0D62BF">
              <w:rPr>
                <w:b/>
                <w:bCs/>
                <w:color w:val="auto"/>
                <w:sz w:val="20"/>
                <w:szCs w:val="20"/>
                <w:lang w:val="en-GB"/>
              </w:rPr>
              <w:t>Executive function</w:t>
            </w:r>
          </w:p>
        </w:tc>
        <w:tc>
          <w:tcPr>
            <w:tcW w:w="1528" w:type="dxa"/>
            <w:noWrap/>
            <w:hideMark/>
          </w:tcPr>
          <w:p w14:paraId="40D97C6F" w14:textId="77777777" w:rsidR="000D62BF" w:rsidRPr="000D62BF" w:rsidRDefault="000D62BF" w:rsidP="000D62BF">
            <w:pPr>
              <w:jc w:val="center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noWrap/>
            <w:hideMark/>
          </w:tcPr>
          <w:p w14:paraId="72877C2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52B3999F" w14:textId="579D0A58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0D62BF" w:rsidRPr="000D62BF" w14:paraId="78DEB77E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82553B9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6B0997BA" w14:textId="77777777" w:rsidR="000D62BF" w:rsidRPr="000D62BF" w:rsidRDefault="000D62BF" w:rsidP="00082140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TMT-B</w:t>
            </w:r>
          </w:p>
        </w:tc>
        <w:tc>
          <w:tcPr>
            <w:tcW w:w="1528" w:type="dxa"/>
            <w:noWrap/>
            <w:hideMark/>
          </w:tcPr>
          <w:p w14:paraId="6A0EAB4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89.07 (41.20)</w:t>
            </w:r>
          </w:p>
        </w:tc>
        <w:tc>
          <w:tcPr>
            <w:tcW w:w="1452" w:type="dxa"/>
            <w:noWrap/>
            <w:hideMark/>
          </w:tcPr>
          <w:p w14:paraId="4FCD0A5F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0813C0F9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86.10 (39.81)</w:t>
            </w:r>
          </w:p>
        </w:tc>
      </w:tr>
      <w:tr w:rsidR="000D62BF" w:rsidRPr="000D62BF" w14:paraId="687CC0F2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3324EF8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0C0C2CAE" w14:textId="77777777" w:rsidR="000D62BF" w:rsidRPr="000D62BF" w:rsidRDefault="000D62BF" w:rsidP="00082140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Digit-span backward</w:t>
            </w:r>
          </w:p>
        </w:tc>
        <w:tc>
          <w:tcPr>
            <w:tcW w:w="1528" w:type="dxa"/>
            <w:noWrap/>
            <w:hideMark/>
          </w:tcPr>
          <w:p w14:paraId="4A1AC59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4.38 (1.10)</w:t>
            </w:r>
          </w:p>
        </w:tc>
        <w:tc>
          <w:tcPr>
            <w:tcW w:w="1452" w:type="dxa"/>
            <w:noWrap/>
            <w:hideMark/>
          </w:tcPr>
          <w:p w14:paraId="001BC692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449D7ACC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4.52 (1.83)</w:t>
            </w:r>
          </w:p>
        </w:tc>
      </w:tr>
      <w:tr w:rsidR="000D62BF" w:rsidRPr="000D62BF" w14:paraId="158644B2" w14:textId="77777777" w:rsidTr="000D62BF">
        <w:trPr>
          <w:trHeight w:val="348"/>
        </w:trPr>
        <w:tc>
          <w:tcPr>
            <w:tcW w:w="920" w:type="dxa"/>
            <w:vMerge/>
            <w:hideMark/>
          </w:tcPr>
          <w:p w14:paraId="1502EE2A" w14:textId="77777777" w:rsidR="000D62BF" w:rsidRPr="000D62BF" w:rsidRDefault="000D62BF">
            <w:pPr>
              <w:rPr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00" w:type="dxa"/>
            <w:noWrap/>
            <w:hideMark/>
          </w:tcPr>
          <w:p w14:paraId="2C778A77" w14:textId="72D2FCC8" w:rsidR="000D62BF" w:rsidRPr="000D62BF" w:rsidRDefault="006E2FE5" w:rsidP="00082140">
            <w:pPr>
              <w:jc w:val="right"/>
              <w:rPr>
                <w:color w:val="auto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Stroop </w:t>
            </w:r>
            <w:proofErr w:type="spellStart"/>
            <w:r w:rsidRPr="00500F05">
              <w:rPr>
                <w:color w:val="000000" w:themeColor="text1"/>
                <w:sz w:val="20"/>
                <w:szCs w:val="20"/>
                <w:lang w:val="en-GB"/>
              </w:rPr>
              <w:t>Color</w:t>
            </w:r>
            <w:proofErr w:type="spellEnd"/>
            <w:r w:rsidRPr="00500F05">
              <w:rPr>
                <w:color w:val="000000" w:themeColor="text1"/>
                <w:sz w:val="20"/>
                <w:szCs w:val="20"/>
                <w:lang w:val="en-GB"/>
              </w:rPr>
              <w:t>-Word Test</w:t>
            </w:r>
          </w:p>
        </w:tc>
        <w:tc>
          <w:tcPr>
            <w:tcW w:w="1528" w:type="dxa"/>
            <w:noWrap/>
            <w:hideMark/>
          </w:tcPr>
          <w:p w14:paraId="0107BC78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48.24 (18.33)</w:t>
            </w:r>
          </w:p>
        </w:tc>
        <w:tc>
          <w:tcPr>
            <w:tcW w:w="1452" w:type="dxa"/>
            <w:noWrap/>
            <w:hideMark/>
          </w:tcPr>
          <w:p w14:paraId="20D5F4C7" w14:textId="3EA2AD15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noWrap/>
            <w:hideMark/>
          </w:tcPr>
          <w:p w14:paraId="4B1C3E13" w14:textId="77777777" w:rsidR="000D62BF" w:rsidRPr="000D62BF" w:rsidRDefault="000D62BF" w:rsidP="000D62BF">
            <w:pPr>
              <w:jc w:val="center"/>
              <w:rPr>
                <w:color w:val="auto"/>
                <w:sz w:val="20"/>
                <w:szCs w:val="20"/>
                <w:lang w:val="en-GB"/>
              </w:rPr>
            </w:pPr>
            <w:r w:rsidRPr="000D62BF">
              <w:rPr>
                <w:color w:val="auto"/>
                <w:sz w:val="20"/>
                <w:szCs w:val="20"/>
                <w:lang w:val="en-GB"/>
              </w:rPr>
              <w:t>34.61 (9.66)</w:t>
            </w:r>
          </w:p>
        </w:tc>
      </w:tr>
    </w:tbl>
    <w:p w14:paraId="4097E8A9" w14:textId="77777777" w:rsidR="00090E1E" w:rsidRPr="0041191A" w:rsidRDefault="00090E1E" w:rsidP="00090E1E">
      <w:pPr>
        <w:rPr>
          <w:color w:val="000000" w:themeColor="text1"/>
          <w:sz w:val="20"/>
          <w:szCs w:val="20"/>
          <w:lang w:val="en-GB"/>
        </w:rPr>
      </w:pPr>
      <w:r w:rsidRPr="0041191A">
        <w:rPr>
          <w:color w:val="000000" w:themeColor="text1"/>
          <w:sz w:val="20"/>
          <w:szCs w:val="20"/>
          <w:vertAlign w:val="superscript"/>
          <w:lang w:val="en-GB"/>
        </w:rPr>
        <w:t>1</w:t>
      </w:r>
      <w:r w:rsidRPr="0041191A">
        <w:rPr>
          <w:color w:val="000000" w:themeColor="text1"/>
          <w:sz w:val="20"/>
          <w:szCs w:val="20"/>
          <w:lang w:val="en-GB"/>
        </w:rPr>
        <w:t>References to neuropsychological tasks are not reported because the authors referred to different versions of the tasks; please refer to the specific articles for the appropriate references.</w:t>
      </w:r>
    </w:p>
    <w:p w14:paraId="1047D4ED" w14:textId="654E692B" w:rsidR="000D62BF" w:rsidRPr="006E2FE5" w:rsidRDefault="00090E1E" w:rsidP="00F34FC9">
      <w:pPr>
        <w:rPr>
          <w:color w:val="000000" w:themeColor="text1"/>
          <w:sz w:val="20"/>
          <w:szCs w:val="20"/>
          <w:lang w:val="en-GB"/>
        </w:rPr>
      </w:pPr>
      <w:r w:rsidRPr="0041191A">
        <w:rPr>
          <w:i/>
          <w:iCs/>
          <w:color w:val="000000" w:themeColor="text1"/>
          <w:sz w:val="20"/>
          <w:szCs w:val="20"/>
          <w:lang w:val="en-GB"/>
        </w:rPr>
        <w:t>Note:</w:t>
      </w:r>
      <w:r w:rsidRPr="00FE56A1">
        <w:rPr>
          <w:color w:val="000000" w:themeColor="text1"/>
          <w:sz w:val="20"/>
          <w:szCs w:val="20"/>
          <w:lang w:val="en-GB"/>
        </w:rPr>
        <w:t xml:space="preserve"> </w:t>
      </w:r>
      <w:r w:rsidR="00500F05" w:rsidRPr="00500F05">
        <w:rPr>
          <w:color w:val="000000" w:themeColor="text1"/>
          <w:sz w:val="20"/>
          <w:szCs w:val="20"/>
          <w:lang w:val="en-GB"/>
        </w:rPr>
        <w:t xml:space="preserve">IADL-C = Instrumental Activities of Daily Living: Compensation Scale (KI = knowledgeable informant); EPT = Everyday Problems Test; OTDL-R = Revised Observed Test of Daily Living; LM = Logical memory – story a (Wechsler Memory Scale-III); CESDT, </w:t>
      </w:r>
      <w:proofErr w:type="spellStart"/>
      <w:r w:rsidR="00500F05" w:rsidRPr="00500F05">
        <w:rPr>
          <w:color w:val="000000" w:themeColor="text1"/>
          <w:sz w:val="20"/>
          <w:szCs w:val="20"/>
          <w:lang w:val="en-GB"/>
        </w:rPr>
        <w:t>Center</w:t>
      </w:r>
      <w:proofErr w:type="spellEnd"/>
      <w:r w:rsidR="00500F05" w:rsidRPr="00500F05">
        <w:rPr>
          <w:color w:val="000000" w:themeColor="text1"/>
          <w:sz w:val="20"/>
          <w:szCs w:val="20"/>
          <w:lang w:val="en-GB"/>
        </w:rPr>
        <w:t xml:space="preserve"> for Epidemiologic Studies Depression test; CFT, Rey-</w:t>
      </w:r>
      <w:proofErr w:type="spellStart"/>
      <w:r w:rsidR="00500F05" w:rsidRPr="00500F05">
        <w:rPr>
          <w:color w:val="000000" w:themeColor="text1"/>
          <w:sz w:val="20"/>
          <w:szCs w:val="20"/>
          <w:lang w:val="en-GB"/>
        </w:rPr>
        <w:t>Osterrieth</w:t>
      </w:r>
      <w:proofErr w:type="spellEnd"/>
      <w:r w:rsidR="00500F05" w:rsidRPr="00500F05">
        <w:rPr>
          <w:color w:val="000000" w:themeColor="text1"/>
          <w:sz w:val="20"/>
          <w:szCs w:val="20"/>
          <w:lang w:val="en-GB"/>
        </w:rPr>
        <w:t xml:space="preserve"> Complex Figure Test; </w:t>
      </w:r>
      <w:r w:rsidR="00F34FC9" w:rsidRPr="00F34FC9">
        <w:rPr>
          <w:color w:val="000000" w:themeColor="text1"/>
          <w:sz w:val="20"/>
          <w:szCs w:val="20"/>
          <w:lang w:val="en-GB"/>
        </w:rPr>
        <w:t>WTAR</w:t>
      </w:r>
      <w:r w:rsidR="00F34FC9">
        <w:rPr>
          <w:color w:val="000000" w:themeColor="text1"/>
          <w:sz w:val="20"/>
          <w:szCs w:val="20"/>
          <w:lang w:val="en-GB"/>
        </w:rPr>
        <w:t xml:space="preserve"> = </w:t>
      </w:r>
      <w:r w:rsidR="00F34FC9" w:rsidRPr="00F34FC9">
        <w:rPr>
          <w:color w:val="000000" w:themeColor="text1"/>
          <w:sz w:val="20"/>
          <w:szCs w:val="20"/>
          <w:lang w:val="en-GB"/>
        </w:rPr>
        <w:t>Wechsler Test of Adult Reading;</w:t>
      </w:r>
      <w:r w:rsidR="00F34FC9" w:rsidRPr="00F34FC9">
        <w:rPr>
          <w:color w:val="000000" w:themeColor="text1"/>
          <w:sz w:val="20"/>
          <w:szCs w:val="20"/>
          <w:lang w:val="en-GB"/>
        </w:rPr>
        <w:t xml:space="preserve"> </w:t>
      </w:r>
      <w:r w:rsidR="00500F05" w:rsidRPr="00500F05">
        <w:rPr>
          <w:color w:val="000000" w:themeColor="text1"/>
          <w:sz w:val="20"/>
          <w:szCs w:val="20"/>
          <w:lang w:val="en-GB"/>
        </w:rPr>
        <w:t>SDMT</w:t>
      </w:r>
      <w:r w:rsidR="006E2FE5">
        <w:rPr>
          <w:color w:val="000000" w:themeColor="text1"/>
          <w:sz w:val="20"/>
          <w:szCs w:val="20"/>
          <w:lang w:val="en-GB"/>
        </w:rPr>
        <w:t xml:space="preserve"> = </w:t>
      </w:r>
      <w:r w:rsidR="00500F05" w:rsidRPr="00500F05">
        <w:rPr>
          <w:color w:val="000000" w:themeColor="text1"/>
          <w:sz w:val="20"/>
          <w:szCs w:val="20"/>
          <w:lang w:val="en-GB"/>
        </w:rPr>
        <w:t>Symbol Digit Modalities Test; TMT</w:t>
      </w:r>
      <w:r w:rsidR="006E2FE5">
        <w:rPr>
          <w:color w:val="000000" w:themeColor="text1"/>
          <w:sz w:val="20"/>
          <w:szCs w:val="20"/>
          <w:lang w:val="en-GB"/>
        </w:rPr>
        <w:t xml:space="preserve"> = </w:t>
      </w:r>
      <w:r w:rsidR="00500F05" w:rsidRPr="00500F05">
        <w:rPr>
          <w:color w:val="000000" w:themeColor="text1"/>
          <w:sz w:val="20"/>
          <w:szCs w:val="20"/>
          <w:lang w:val="en-GB"/>
        </w:rPr>
        <w:t>Trail Making Test</w:t>
      </w:r>
      <w:r w:rsidR="006E2FE5">
        <w:rPr>
          <w:color w:val="000000" w:themeColor="text1"/>
          <w:sz w:val="20"/>
          <w:szCs w:val="20"/>
          <w:lang w:val="en-GB"/>
        </w:rPr>
        <w:t xml:space="preserve">; </w:t>
      </w:r>
      <w:r w:rsidR="00500F05" w:rsidRPr="00500F05">
        <w:rPr>
          <w:color w:val="000000" w:themeColor="text1"/>
          <w:sz w:val="20"/>
          <w:szCs w:val="20"/>
          <w:lang w:val="en-GB"/>
        </w:rPr>
        <w:t>WMS = Wechsler Memory Test; HVLT = Hopkins Verbal Learning Test; SWLS = Satisfaction with Life Scale; SMC = Subjective Memory Complaints Scale; CDRS = Clinical Dementia Rating Scale; AVLT = Auditory Verbal Learning Test; AVLT-I = sum of three instant memory scores; RAVLT = Rey Auditory Learning Test; BNT = Boston Naming Test; SILS = Shipley Institute of Living Scale; WAIS–III = Wechsler Adult Intelligence Scale–Third Edition; D-KEFS = Delis–Kaplan Executive Functioning Scale; PRMQ = Prospective and Retrospective Memory Questionnaire; GDS = Geriatric Depression Scale; MCST = Modified Card Sorting Test; CVLT-II = Californian Verbal Learning Test – Second Edition;</w:t>
      </w:r>
      <w:r w:rsidR="003710F6">
        <w:rPr>
          <w:color w:val="000000" w:themeColor="text1"/>
          <w:sz w:val="20"/>
          <w:szCs w:val="20"/>
          <w:lang w:val="en-GB"/>
        </w:rPr>
        <w:t xml:space="preserve"> </w:t>
      </w:r>
      <w:r w:rsidR="003710F6" w:rsidRPr="003710F6">
        <w:rPr>
          <w:color w:val="000000" w:themeColor="text1"/>
          <w:sz w:val="20"/>
          <w:szCs w:val="20"/>
          <w:lang w:val="en-GB"/>
        </w:rPr>
        <w:t>RCPTC</w:t>
      </w:r>
      <w:r w:rsidR="003710F6" w:rsidRPr="003710F6">
        <w:rPr>
          <w:color w:val="000000" w:themeColor="text1"/>
          <w:sz w:val="20"/>
          <w:szCs w:val="20"/>
          <w:lang w:val="en-GB"/>
        </w:rPr>
        <w:t xml:space="preserve"> </w:t>
      </w:r>
      <w:r w:rsidR="003710F6">
        <w:rPr>
          <w:color w:val="000000" w:themeColor="text1"/>
          <w:sz w:val="20"/>
          <w:szCs w:val="20"/>
          <w:lang w:val="en-GB"/>
        </w:rPr>
        <w:t xml:space="preserve">= </w:t>
      </w:r>
      <w:r w:rsidR="00F34FC9" w:rsidRPr="00F34FC9">
        <w:rPr>
          <w:color w:val="000000" w:themeColor="text1"/>
          <w:sz w:val="20"/>
          <w:szCs w:val="20"/>
          <w:lang w:val="en-GB"/>
        </w:rPr>
        <w:t>Recall of the Connection between Portraits and Their Characteristics</w:t>
      </w:r>
      <w:r w:rsidR="00F34FC9">
        <w:rPr>
          <w:color w:val="000000" w:themeColor="text1"/>
          <w:sz w:val="20"/>
          <w:szCs w:val="20"/>
          <w:lang w:val="en-GB"/>
        </w:rPr>
        <w:t xml:space="preserve">; </w:t>
      </w:r>
      <w:r w:rsidR="00500F05" w:rsidRPr="00500F05">
        <w:rPr>
          <w:color w:val="000000" w:themeColor="text1"/>
          <w:sz w:val="20"/>
          <w:szCs w:val="20"/>
          <w:lang w:val="en-GB"/>
        </w:rPr>
        <w:t>SS= age scaled score</w:t>
      </w:r>
      <w:r w:rsidR="003710F6">
        <w:rPr>
          <w:color w:val="000000" w:themeColor="text1"/>
          <w:sz w:val="20"/>
          <w:szCs w:val="20"/>
          <w:lang w:val="en-GB"/>
        </w:rPr>
        <w:t>.</w:t>
      </w:r>
    </w:p>
    <w:sectPr w:rsidR="000D62BF" w:rsidRPr="006E2F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2BF"/>
    <w:rsid w:val="00064268"/>
    <w:rsid w:val="00082140"/>
    <w:rsid w:val="00090E1E"/>
    <w:rsid w:val="000D62BF"/>
    <w:rsid w:val="001949CF"/>
    <w:rsid w:val="003710F6"/>
    <w:rsid w:val="00500F05"/>
    <w:rsid w:val="00645B7B"/>
    <w:rsid w:val="006E2FE5"/>
    <w:rsid w:val="00F3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460EF"/>
  <w15:chartTrackingRefBased/>
  <w15:docId w15:val="{B649D6B7-3777-4A6A-BEC3-55F2BB1FC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333666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i">
    <w:name w:val="Articoli"/>
    <w:basedOn w:val="Normale"/>
    <w:link w:val="ArticoliCarattere"/>
    <w:qFormat/>
    <w:rsid w:val="00064268"/>
    <w:rPr>
      <w:color w:val="000000" w:themeColor="text1"/>
    </w:rPr>
  </w:style>
  <w:style w:type="character" w:customStyle="1" w:styleId="ArticoliCarattere">
    <w:name w:val="Articoli Carattere"/>
    <w:basedOn w:val="Carpredefinitoparagrafo"/>
    <w:link w:val="Articoli"/>
    <w:rsid w:val="00064268"/>
    <w:rPr>
      <w:color w:val="000000" w:themeColor="text1"/>
    </w:rPr>
  </w:style>
  <w:style w:type="character" w:styleId="Collegamentoipertestuale">
    <w:name w:val="Hyperlink"/>
    <w:basedOn w:val="Carpredefinitoparagrafo"/>
    <w:uiPriority w:val="99"/>
    <w:semiHidden/>
    <w:unhideWhenUsed/>
    <w:rsid w:val="000D62BF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D62BF"/>
    <w:rPr>
      <w:color w:val="954F72"/>
      <w:u w:val="single"/>
    </w:rPr>
  </w:style>
  <w:style w:type="paragraph" w:customStyle="1" w:styleId="msonormal0">
    <w:name w:val="msonormal"/>
    <w:basedOn w:val="Normale"/>
    <w:rsid w:val="000D62BF"/>
    <w:pPr>
      <w:spacing w:before="100" w:beforeAutospacing="1" w:after="100" w:afterAutospacing="1"/>
    </w:pPr>
    <w:rPr>
      <w:rFonts w:eastAsia="Times New Roman"/>
      <w:color w:val="auto"/>
      <w:kern w:val="0"/>
      <w:lang w:eastAsia="it-IT"/>
      <w14:ligatures w14:val="none"/>
    </w:rPr>
  </w:style>
  <w:style w:type="paragraph" w:customStyle="1" w:styleId="font5">
    <w:name w:val="font5"/>
    <w:basedOn w:val="Normale"/>
    <w:rsid w:val="000D62BF"/>
    <w:pPr>
      <w:spacing w:before="100" w:beforeAutospacing="1" w:after="100" w:afterAutospacing="1"/>
    </w:pPr>
    <w:rPr>
      <w:rFonts w:eastAsia="Times New Roman"/>
      <w:color w:val="000000"/>
      <w:kern w:val="0"/>
      <w:lang w:eastAsia="it-IT"/>
      <w14:ligatures w14:val="none"/>
    </w:rPr>
  </w:style>
  <w:style w:type="paragraph" w:customStyle="1" w:styleId="xl65">
    <w:name w:val="xl65"/>
    <w:basedOn w:val="Normale"/>
    <w:rsid w:val="000D62BF"/>
    <w:pPr>
      <w:spacing w:before="100" w:beforeAutospacing="1" w:after="100" w:afterAutospacing="1"/>
      <w:jc w:val="center"/>
      <w:textAlignment w:val="center"/>
    </w:pPr>
    <w:rPr>
      <w:rFonts w:eastAsia="Times New Roman"/>
      <w:color w:val="auto"/>
      <w:kern w:val="0"/>
      <w:lang w:eastAsia="it-IT"/>
      <w14:ligatures w14:val="none"/>
    </w:rPr>
  </w:style>
  <w:style w:type="paragraph" w:customStyle="1" w:styleId="xl66">
    <w:name w:val="xl66"/>
    <w:basedOn w:val="Normale"/>
    <w:rsid w:val="000D62BF"/>
    <w:pPr>
      <w:spacing w:before="100" w:beforeAutospacing="1" w:after="100" w:afterAutospacing="1"/>
    </w:pPr>
    <w:rPr>
      <w:rFonts w:eastAsia="Times New Roman"/>
      <w:color w:val="auto"/>
      <w:kern w:val="0"/>
      <w:lang w:eastAsia="it-IT"/>
      <w14:ligatures w14:val="none"/>
    </w:rPr>
  </w:style>
  <w:style w:type="paragraph" w:customStyle="1" w:styleId="xl67">
    <w:name w:val="xl67"/>
    <w:basedOn w:val="Normale"/>
    <w:rsid w:val="000D62BF"/>
    <w:pPr>
      <w:pBdr>
        <w:top w:val="single" w:sz="4" w:space="0" w:color="auto"/>
      </w:pBdr>
      <w:spacing w:before="100" w:beforeAutospacing="1" w:after="100" w:afterAutospacing="1"/>
    </w:pPr>
    <w:rPr>
      <w:rFonts w:eastAsia="Times New Roman"/>
      <w:b/>
      <w:bCs/>
      <w:color w:val="auto"/>
      <w:kern w:val="0"/>
      <w:lang w:eastAsia="it-IT"/>
      <w14:ligatures w14:val="none"/>
    </w:rPr>
  </w:style>
  <w:style w:type="paragraph" w:customStyle="1" w:styleId="xl68">
    <w:name w:val="xl68"/>
    <w:basedOn w:val="Normale"/>
    <w:rsid w:val="000D62BF"/>
    <w:pPr>
      <w:pBdr>
        <w:right w:val="single" w:sz="4" w:space="0" w:color="auto"/>
      </w:pBdr>
      <w:spacing w:before="100" w:beforeAutospacing="1" w:after="100" w:afterAutospacing="1"/>
    </w:pPr>
    <w:rPr>
      <w:rFonts w:eastAsia="Times New Roman"/>
      <w:color w:val="auto"/>
      <w:kern w:val="0"/>
      <w:lang w:eastAsia="it-IT"/>
      <w14:ligatures w14:val="none"/>
    </w:rPr>
  </w:style>
  <w:style w:type="paragraph" w:customStyle="1" w:styleId="xl69">
    <w:name w:val="xl69"/>
    <w:basedOn w:val="Normale"/>
    <w:rsid w:val="000D62BF"/>
    <w:pPr>
      <w:spacing w:before="100" w:beforeAutospacing="1" w:after="100" w:afterAutospacing="1"/>
    </w:pPr>
    <w:rPr>
      <w:rFonts w:eastAsia="Times New Roman"/>
      <w:b/>
      <w:bCs/>
      <w:color w:val="auto"/>
      <w:kern w:val="0"/>
      <w:lang w:eastAsia="it-IT"/>
      <w14:ligatures w14:val="none"/>
    </w:rPr>
  </w:style>
  <w:style w:type="paragraph" w:customStyle="1" w:styleId="xl70">
    <w:name w:val="xl70"/>
    <w:basedOn w:val="Normale"/>
    <w:rsid w:val="000D62BF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eastAsia="Times New Roman"/>
      <w:color w:val="auto"/>
      <w:kern w:val="0"/>
      <w:lang w:eastAsia="it-IT"/>
      <w14:ligatures w14:val="none"/>
    </w:rPr>
  </w:style>
  <w:style w:type="paragraph" w:customStyle="1" w:styleId="xl71">
    <w:name w:val="xl71"/>
    <w:basedOn w:val="Normale"/>
    <w:rsid w:val="000D62B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color w:val="auto"/>
      <w:kern w:val="0"/>
      <w:lang w:eastAsia="it-IT"/>
      <w14:ligatures w14:val="none"/>
    </w:rPr>
  </w:style>
  <w:style w:type="paragraph" w:customStyle="1" w:styleId="xl72">
    <w:name w:val="xl72"/>
    <w:basedOn w:val="Normale"/>
    <w:rsid w:val="000D62BF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eastAsia="Times New Roman"/>
      <w:color w:val="auto"/>
      <w:kern w:val="0"/>
      <w:lang w:eastAsia="it-IT"/>
      <w14:ligatures w14:val="none"/>
    </w:rPr>
  </w:style>
  <w:style w:type="paragraph" w:customStyle="1" w:styleId="xl73">
    <w:name w:val="xl73"/>
    <w:basedOn w:val="Normale"/>
    <w:rsid w:val="000D62BF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color w:val="auto"/>
      <w:kern w:val="0"/>
      <w:lang w:eastAsia="it-IT"/>
      <w14:ligatures w14:val="none"/>
    </w:rPr>
  </w:style>
  <w:style w:type="paragraph" w:customStyle="1" w:styleId="xl74">
    <w:name w:val="xl74"/>
    <w:basedOn w:val="Normale"/>
    <w:rsid w:val="000D62B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  <w:kern w:val="0"/>
      <w:lang w:eastAsia="it-IT"/>
      <w14:ligatures w14:val="none"/>
    </w:rPr>
  </w:style>
  <w:style w:type="paragraph" w:customStyle="1" w:styleId="xl75">
    <w:name w:val="xl75"/>
    <w:basedOn w:val="Normale"/>
    <w:rsid w:val="000D62B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  <w:kern w:val="0"/>
      <w:lang w:eastAsia="it-IT"/>
      <w14:ligatures w14:val="none"/>
    </w:rPr>
  </w:style>
  <w:style w:type="paragraph" w:customStyle="1" w:styleId="xl76">
    <w:name w:val="xl76"/>
    <w:basedOn w:val="Normale"/>
    <w:rsid w:val="000D62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  <w:kern w:val="0"/>
      <w:lang w:eastAsia="it-IT"/>
      <w14:ligatures w14:val="none"/>
    </w:rPr>
  </w:style>
  <w:style w:type="paragraph" w:customStyle="1" w:styleId="xl77">
    <w:name w:val="xl77"/>
    <w:basedOn w:val="Normale"/>
    <w:rsid w:val="000D62B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  <w:kern w:val="0"/>
      <w:lang w:eastAsia="it-IT"/>
      <w14:ligatures w14:val="none"/>
    </w:rPr>
  </w:style>
  <w:style w:type="paragraph" w:customStyle="1" w:styleId="xl78">
    <w:name w:val="xl78"/>
    <w:basedOn w:val="Normale"/>
    <w:rsid w:val="000D62BF"/>
    <w:pPr>
      <w:pBdr>
        <w:top w:val="single" w:sz="4" w:space="0" w:color="auto"/>
      </w:pBdr>
      <w:spacing w:before="100" w:beforeAutospacing="1" w:after="100" w:afterAutospacing="1"/>
    </w:pPr>
    <w:rPr>
      <w:rFonts w:eastAsia="Times New Roman"/>
      <w:b/>
      <w:bCs/>
      <w:color w:val="auto"/>
      <w:kern w:val="0"/>
      <w:lang w:eastAsia="it-IT"/>
      <w14:ligatures w14:val="none"/>
    </w:rPr>
  </w:style>
  <w:style w:type="paragraph" w:customStyle="1" w:styleId="xl79">
    <w:name w:val="xl79"/>
    <w:basedOn w:val="Normale"/>
    <w:rsid w:val="000D62B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auto"/>
      <w:kern w:val="0"/>
      <w:lang w:eastAsia="it-IT"/>
      <w14:ligatures w14:val="none"/>
    </w:rPr>
  </w:style>
  <w:style w:type="paragraph" w:customStyle="1" w:styleId="xl80">
    <w:name w:val="xl80"/>
    <w:basedOn w:val="Normale"/>
    <w:rsid w:val="000D62B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  <w:kern w:val="0"/>
      <w:lang w:eastAsia="it-IT"/>
      <w14:ligatures w14:val="none"/>
    </w:rPr>
  </w:style>
  <w:style w:type="paragraph" w:customStyle="1" w:styleId="xl81">
    <w:name w:val="xl81"/>
    <w:basedOn w:val="Normale"/>
    <w:rsid w:val="000D62BF"/>
    <w:pPr>
      <w:spacing w:before="100" w:beforeAutospacing="1" w:after="100" w:afterAutospacing="1"/>
      <w:jc w:val="right"/>
    </w:pPr>
    <w:rPr>
      <w:rFonts w:eastAsia="Times New Roman"/>
      <w:color w:val="auto"/>
      <w:kern w:val="0"/>
      <w:lang w:eastAsia="it-IT"/>
      <w14:ligatures w14:val="none"/>
    </w:rPr>
  </w:style>
  <w:style w:type="paragraph" w:customStyle="1" w:styleId="xl82">
    <w:name w:val="xl82"/>
    <w:basedOn w:val="Normale"/>
    <w:rsid w:val="000D62BF"/>
    <w:pPr>
      <w:spacing w:before="100" w:beforeAutospacing="1" w:after="100" w:afterAutospacing="1"/>
    </w:pPr>
    <w:rPr>
      <w:rFonts w:eastAsia="Times New Roman"/>
      <w:color w:val="auto"/>
      <w:kern w:val="0"/>
      <w:sz w:val="20"/>
      <w:szCs w:val="20"/>
      <w:lang w:eastAsia="it-IT"/>
      <w14:ligatures w14:val="none"/>
    </w:rPr>
  </w:style>
  <w:style w:type="paragraph" w:customStyle="1" w:styleId="xl83">
    <w:name w:val="xl83"/>
    <w:basedOn w:val="Normale"/>
    <w:rsid w:val="000D62BF"/>
    <w:pPr>
      <w:spacing w:before="100" w:beforeAutospacing="1" w:after="100" w:afterAutospacing="1"/>
      <w:jc w:val="right"/>
      <w:textAlignment w:val="center"/>
    </w:pPr>
    <w:rPr>
      <w:rFonts w:eastAsia="Times New Roman"/>
      <w:color w:val="auto"/>
      <w:kern w:val="0"/>
      <w:lang w:eastAsia="it-IT"/>
      <w14:ligatures w14:val="none"/>
    </w:rPr>
  </w:style>
  <w:style w:type="paragraph" w:customStyle="1" w:styleId="xl84">
    <w:name w:val="xl84"/>
    <w:basedOn w:val="Normale"/>
    <w:rsid w:val="000D62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  <w:kern w:val="0"/>
      <w:lang w:eastAsia="it-IT"/>
      <w14:ligatures w14:val="none"/>
    </w:rPr>
  </w:style>
  <w:style w:type="paragraph" w:customStyle="1" w:styleId="xl85">
    <w:name w:val="xl85"/>
    <w:basedOn w:val="Normale"/>
    <w:rsid w:val="000D62BF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color w:val="auto"/>
      <w:kern w:val="0"/>
      <w:lang w:eastAsia="it-IT"/>
      <w14:ligatures w14:val="none"/>
    </w:rPr>
  </w:style>
  <w:style w:type="paragraph" w:customStyle="1" w:styleId="xl86">
    <w:name w:val="xl86"/>
    <w:basedOn w:val="Normale"/>
    <w:rsid w:val="000D62B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auto"/>
      <w:kern w:val="0"/>
      <w:lang w:eastAsia="it-IT"/>
      <w14:ligatures w14:val="none"/>
    </w:rPr>
  </w:style>
  <w:style w:type="paragraph" w:customStyle="1" w:styleId="xl87">
    <w:name w:val="xl87"/>
    <w:basedOn w:val="Normale"/>
    <w:rsid w:val="000D62BF"/>
    <w:pPr>
      <w:pBdr>
        <w:bottom w:val="single" w:sz="4" w:space="0" w:color="auto"/>
      </w:pBdr>
      <w:spacing w:before="100" w:beforeAutospacing="1" w:after="100" w:afterAutospacing="1"/>
    </w:pPr>
    <w:rPr>
      <w:rFonts w:eastAsia="Times New Roman"/>
      <w:color w:val="auto"/>
      <w:kern w:val="0"/>
      <w:sz w:val="20"/>
      <w:szCs w:val="20"/>
      <w:lang w:eastAsia="it-IT"/>
      <w14:ligatures w14:val="none"/>
    </w:rPr>
  </w:style>
  <w:style w:type="paragraph" w:customStyle="1" w:styleId="xl88">
    <w:name w:val="xl88"/>
    <w:basedOn w:val="Normale"/>
    <w:rsid w:val="000D62BF"/>
    <w:pPr>
      <w:spacing w:before="100" w:beforeAutospacing="1" w:after="100" w:afterAutospacing="1"/>
      <w:jc w:val="center"/>
    </w:pPr>
    <w:rPr>
      <w:rFonts w:eastAsia="Times New Roman"/>
      <w:b/>
      <w:bCs/>
      <w:color w:val="auto"/>
      <w:kern w:val="0"/>
      <w:lang w:eastAsia="it-IT"/>
      <w14:ligatures w14:val="none"/>
    </w:rPr>
  </w:style>
  <w:style w:type="paragraph" w:customStyle="1" w:styleId="xl89">
    <w:name w:val="xl89"/>
    <w:basedOn w:val="Normale"/>
    <w:rsid w:val="000D62BF"/>
    <w:pPr>
      <w:spacing w:before="100" w:beforeAutospacing="1" w:after="100" w:afterAutospacing="1"/>
    </w:pPr>
    <w:rPr>
      <w:rFonts w:eastAsia="Times New Roman"/>
      <w:b/>
      <w:bCs/>
      <w:color w:val="auto"/>
      <w:kern w:val="0"/>
      <w:lang w:eastAsia="it-IT"/>
      <w14:ligatures w14:val="none"/>
    </w:rPr>
  </w:style>
  <w:style w:type="paragraph" w:customStyle="1" w:styleId="xl90">
    <w:name w:val="xl90"/>
    <w:basedOn w:val="Normale"/>
    <w:rsid w:val="000D62BF"/>
    <w:pPr>
      <w:spacing w:before="100" w:beforeAutospacing="1" w:after="100" w:afterAutospacing="1"/>
      <w:jc w:val="center"/>
    </w:pPr>
    <w:rPr>
      <w:rFonts w:eastAsia="Times New Roman"/>
      <w:color w:val="auto"/>
      <w:kern w:val="0"/>
      <w:lang w:eastAsia="it-IT"/>
      <w14:ligatures w14:val="none"/>
    </w:rPr>
  </w:style>
  <w:style w:type="paragraph" w:customStyle="1" w:styleId="xl91">
    <w:name w:val="xl91"/>
    <w:basedOn w:val="Normale"/>
    <w:rsid w:val="000D62B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color w:val="auto"/>
      <w:kern w:val="0"/>
      <w:lang w:eastAsia="it-IT"/>
      <w14:ligatures w14:val="none"/>
    </w:rPr>
  </w:style>
  <w:style w:type="paragraph" w:customStyle="1" w:styleId="xl92">
    <w:name w:val="xl92"/>
    <w:basedOn w:val="Normale"/>
    <w:rsid w:val="000D62B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color w:val="auto"/>
      <w:kern w:val="0"/>
      <w:lang w:eastAsia="it-IT"/>
      <w14:ligatures w14:val="none"/>
    </w:rPr>
  </w:style>
  <w:style w:type="paragraph" w:customStyle="1" w:styleId="xl93">
    <w:name w:val="xl93"/>
    <w:basedOn w:val="Normale"/>
    <w:rsid w:val="000D62BF"/>
    <w:pPr>
      <w:spacing w:before="100" w:beforeAutospacing="1" w:after="100" w:afterAutospacing="1"/>
      <w:jc w:val="right"/>
    </w:pPr>
    <w:rPr>
      <w:rFonts w:eastAsia="Times New Roman"/>
      <w:color w:val="auto"/>
      <w:kern w:val="0"/>
      <w:lang w:eastAsia="it-IT"/>
      <w14:ligatures w14:val="none"/>
    </w:rPr>
  </w:style>
  <w:style w:type="paragraph" w:customStyle="1" w:styleId="xl94">
    <w:name w:val="xl94"/>
    <w:basedOn w:val="Normale"/>
    <w:rsid w:val="000D62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color w:val="auto"/>
      <w:kern w:val="0"/>
      <w:lang w:eastAsia="it-IT"/>
      <w14:ligatures w14:val="none"/>
    </w:rPr>
  </w:style>
  <w:style w:type="paragraph" w:customStyle="1" w:styleId="xl95">
    <w:name w:val="xl95"/>
    <w:basedOn w:val="Normale"/>
    <w:rsid w:val="000D62BF"/>
    <w:pPr>
      <w:spacing w:before="100" w:beforeAutospacing="1" w:after="100" w:afterAutospacing="1"/>
      <w:textAlignment w:val="center"/>
    </w:pPr>
    <w:rPr>
      <w:rFonts w:eastAsia="Times New Roman"/>
      <w:color w:val="auto"/>
      <w:kern w:val="0"/>
      <w:lang w:eastAsia="it-IT"/>
      <w14:ligatures w14:val="none"/>
    </w:rPr>
  </w:style>
  <w:style w:type="paragraph" w:customStyle="1" w:styleId="xl96">
    <w:name w:val="xl96"/>
    <w:basedOn w:val="Normale"/>
    <w:rsid w:val="000D62BF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eastAsia="Times New Roman"/>
      <w:color w:val="auto"/>
      <w:kern w:val="0"/>
      <w:lang w:eastAsia="it-IT"/>
      <w14:ligatures w14:val="none"/>
    </w:rPr>
  </w:style>
  <w:style w:type="paragraph" w:customStyle="1" w:styleId="xl97">
    <w:name w:val="xl97"/>
    <w:basedOn w:val="Normale"/>
    <w:rsid w:val="000D62BF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color w:val="auto"/>
      <w:kern w:val="0"/>
      <w:lang w:eastAsia="it-IT"/>
      <w14:ligatures w14:val="none"/>
    </w:rPr>
  </w:style>
  <w:style w:type="paragraph" w:customStyle="1" w:styleId="xl98">
    <w:name w:val="xl98"/>
    <w:basedOn w:val="Normale"/>
    <w:rsid w:val="000D62B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  <w:kern w:val="0"/>
      <w:lang w:eastAsia="it-IT"/>
      <w14:ligatures w14:val="none"/>
    </w:rPr>
  </w:style>
  <w:style w:type="paragraph" w:customStyle="1" w:styleId="xl99">
    <w:name w:val="xl99"/>
    <w:basedOn w:val="Normale"/>
    <w:rsid w:val="000D62BF"/>
    <w:pPr>
      <w:spacing w:before="100" w:beforeAutospacing="1" w:after="100" w:afterAutospacing="1"/>
      <w:textAlignment w:val="center"/>
    </w:pPr>
    <w:rPr>
      <w:rFonts w:eastAsia="Times New Roman"/>
      <w:b/>
      <w:bCs/>
      <w:color w:val="auto"/>
      <w:kern w:val="0"/>
      <w:lang w:eastAsia="it-IT"/>
      <w14:ligatures w14:val="none"/>
    </w:rPr>
  </w:style>
  <w:style w:type="paragraph" w:customStyle="1" w:styleId="xl100">
    <w:name w:val="xl100"/>
    <w:basedOn w:val="Normale"/>
    <w:rsid w:val="000D62B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auto"/>
      <w:kern w:val="0"/>
      <w:lang w:eastAsia="it-IT"/>
      <w14:ligatures w14:val="none"/>
    </w:rPr>
  </w:style>
  <w:style w:type="paragraph" w:customStyle="1" w:styleId="xl101">
    <w:name w:val="xl101"/>
    <w:basedOn w:val="Normale"/>
    <w:rsid w:val="000D62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auto"/>
      <w:kern w:val="0"/>
      <w:lang w:eastAsia="it-IT"/>
      <w14:ligatures w14:val="none"/>
    </w:rPr>
  </w:style>
  <w:style w:type="paragraph" w:customStyle="1" w:styleId="xl102">
    <w:name w:val="xl102"/>
    <w:basedOn w:val="Normale"/>
    <w:rsid w:val="000D62B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color w:val="auto"/>
      <w:kern w:val="0"/>
      <w:lang w:eastAsia="it-IT"/>
      <w14:ligatures w14:val="none"/>
    </w:rPr>
  </w:style>
  <w:style w:type="paragraph" w:customStyle="1" w:styleId="xl103">
    <w:name w:val="xl103"/>
    <w:basedOn w:val="Normale"/>
    <w:rsid w:val="000D62B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auto"/>
      <w:kern w:val="0"/>
      <w:lang w:eastAsia="it-IT"/>
      <w14:ligatures w14:val="none"/>
    </w:rPr>
  </w:style>
  <w:style w:type="paragraph" w:customStyle="1" w:styleId="xl104">
    <w:name w:val="xl104"/>
    <w:basedOn w:val="Normale"/>
    <w:rsid w:val="000D62BF"/>
    <w:pPr>
      <w:pBdr>
        <w:bottom w:val="single" w:sz="4" w:space="0" w:color="auto"/>
      </w:pBdr>
      <w:spacing w:before="100" w:beforeAutospacing="1" w:after="100" w:afterAutospacing="1"/>
    </w:pPr>
    <w:rPr>
      <w:rFonts w:eastAsia="Times New Roman"/>
      <w:color w:val="auto"/>
      <w:kern w:val="0"/>
      <w:lang w:eastAsia="it-IT"/>
      <w14:ligatures w14:val="none"/>
    </w:rPr>
  </w:style>
  <w:style w:type="paragraph" w:customStyle="1" w:styleId="xl105">
    <w:name w:val="xl105"/>
    <w:basedOn w:val="Normale"/>
    <w:rsid w:val="000D62BF"/>
    <w:pPr>
      <w:pBdr>
        <w:top w:val="single" w:sz="4" w:space="0" w:color="auto"/>
      </w:pBdr>
      <w:spacing w:before="100" w:beforeAutospacing="1" w:after="100" w:afterAutospacing="1"/>
    </w:pPr>
    <w:rPr>
      <w:rFonts w:eastAsia="Times New Roman"/>
      <w:color w:val="auto"/>
      <w:kern w:val="0"/>
      <w:lang w:eastAsia="it-IT"/>
      <w14:ligatures w14:val="none"/>
    </w:rPr>
  </w:style>
  <w:style w:type="paragraph" w:customStyle="1" w:styleId="xl106">
    <w:name w:val="xl106"/>
    <w:basedOn w:val="Normale"/>
    <w:rsid w:val="000D62B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  <w:kern w:val="0"/>
      <w:lang w:eastAsia="it-IT"/>
      <w14:ligatures w14:val="none"/>
    </w:rPr>
  </w:style>
  <w:style w:type="paragraph" w:customStyle="1" w:styleId="xl107">
    <w:name w:val="xl107"/>
    <w:basedOn w:val="Normale"/>
    <w:rsid w:val="000D62B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color w:val="auto"/>
      <w:kern w:val="0"/>
      <w:lang w:eastAsia="it-IT"/>
      <w14:ligatures w14:val="none"/>
    </w:rPr>
  </w:style>
  <w:style w:type="paragraph" w:customStyle="1" w:styleId="xl108">
    <w:name w:val="xl108"/>
    <w:basedOn w:val="Normale"/>
    <w:rsid w:val="000D62BF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color w:val="auto"/>
      <w:kern w:val="0"/>
      <w:lang w:eastAsia="it-IT"/>
      <w14:ligatures w14:val="none"/>
    </w:rPr>
  </w:style>
  <w:style w:type="paragraph" w:customStyle="1" w:styleId="xl109">
    <w:name w:val="xl109"/>
    <w:basedOn w:val="Normale"/>
    <w:rsid w:val="000D62BF"/>
    <w:pPr>
      <w:pBdr>
        <w:top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color w:val="auto"/>
      <w:kern w:val="0"/>
      <w:lang w:eastAsia="it-IT"/>
      <w14:ligatures w14:val="none"/>
    </w:rPr>
  </w:style>
  <w:style w:type="paragraph" w:customStyle="1" w:styleId="xl110">
    <w:name w:val="xl110"/>
    <w:basedOn w:val="Normale"/>
    <w:rsid w:val="000D62BF"/>
    <w:pPr>
      <w:spacing w:before="100" w:beforeAutospacing="1" w:after="100" w:afterAutospacing="1"/>
      <w:jc w:val="right"/>
      <w:textAlignment w:val="center"/>
    </w:pPr>
    <w:rPr>
      <w:rFonts w:eastAsia="Times New Roman"/>
      <w:color w:val="auto"/>
      <w:kern w:val="0"/>
      <w:lang w:eastAsia="it-IT"/>
      <w14:ligatures w14:val="none"/>
    </w:rPr>
  </w:style>
  <w:style w:type="paragraph" w:customStyle="1" w:styleId="xl111">
    <w:name w:val="xl111"/>
    <w:basedOn w:val="Normale"/>
    <w:rsid w:val="000D62BF"/>
    <w:pPr>
      <w:shd w:val="clear" w:color="FFFFFF" w:fill="FFFFFF"/>
      <w:spacing w:before="100" w:beforeAutospacing="1" w:after="100" w:afterAutospacing="1"/>
      <w:jc w:val="center"/>
    </w:pPr>
    <w:rPr>
      <w:rFonts w:eastAsia="Times New Roman"/>
      <w:color w:val="000000"/>
      <w:kern w:val="0"/>
      <w:lang w:eastAsia="it-IT"/>
      <w14:ligatures w14:val="none"/>
    </w:rPr>
  </w:style>
  <w:style w:type="paragraph" w:customStyle="1" w:styleId="xl112">
    <w:name w:val="xl112"/>
    <w:basedOn w:val="Normale"/>
    <w:rsid w:val="000D62B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color w:val="auto"/>
      <w:kern w:val="0"/>
      <w:lang w:eastAsia="it-IT"/>
      <w14:ligatures w14:val="none"/>
    </w:rPr>
  </w:style>
  <w:style w:type="paragraph" w:customStyle="1" w:styleId="xl113">
    <w:name w:val="xl113"/>
    <w:basedOn w:val="Normale"/>
    <w:rsid w:val="000D62BF"/>
    <w:pPr>
      <w:spacing w:before="100" w:beforeAutospacing="1" w:after="100" w:afterAutospacing="1"/>
      <w:textAlignment w:val="center"/>
    </w:pPr>
    <w:rPr>
      <w:rFonts w:eastAsia="Times New Roman"/>
      <w:b/>
      <w:bCs/>
      <w:color w:val="auto"/>
      <w:kern w:val="0"/>
      <w:lang w:eastAsia="it-IT"/>
      <w14:ligatures w14:val="none"/>
    </w:rPr>
  </w:style>
  <w:style w:type="paragraph" w:customStyle="1" w:styleId="xl114">
    <w:name w:val="xl114"/>
    <w:basedOn w:val="Normale"/>
    <w:rsid w:val="000D62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auto"/>
      <w:kern w:val="0"/>
      <w:lang w:eastAsia="it-IT"/>
      <w14:ligatures w14:val="none"/>
    </w:rPr>
  </w:style>
  <w:style w:type="paragraph" w:customStyle="1" w:styleId="xl115">
    <w:name w:val="xl115"/>
    <w:basedOn w:val="Normale"/>
    <w:rsid w:val="000D62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  <w:kern w:val="0"/>
      <w:lang w:eastAsia="it-IT"/>
      <w14:ligatures w14:val="none"/>
    </w:rPr>
  </w:style>
  <w:style w:type="paragraph" w:customStyle="1" w:styleId="xl116">
    <w:name w:val="xl116"/>
    <w:basedOn w:val="Normale"/>
    <w:rsid w:val="000D62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  <w:kern w:val="0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0D6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3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7</Pages>
  <Words>1813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Mioni Giovanna</dc:creator>
  <cp:keywords/>
  <dc:description/>
  <cp:lastModifiedBy>Mioni Giovanna</cp:lastModifiedBy>
  <cp:revision>4</cp:revision>
  <dcterms:created xsi:type="dcterms:W3CDTF">2023-08-11T15:35:00Z</dcterms:created>
  <dcterms:modified xsi:type="dcterms:W3CDTF">2023-08-11T16:19:00Z</dcterms:modified>
</cp:coreProperties>
</file>