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5D2DE" w14:textId="6D6A952F" w:rsidR="00DD4A8A" w:rsidRPr="008A4E14" w:rsidRDefault="0073558A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8A4E14">
        <w:rPr>
          <w:rFonts w:ascii="Times New Roman" w:hAnsi="Times New Roman" w:cs="Times New Roman"/>
          <w:b/>
          <w:bCs/>
        </w:rPr>
        <w:t xml:space="preserve">Supplementary Information for “Meteorological analysis of an extreme </w:t>
      </w:r>
      <w:proofErr w:type="spellStart"/>
      <w:r w:rsidRPr="008A4E14">
        <w:rPr>
          <w:rFonts w:ascii="Times New Roman" w:hAnsi="Times New Roman" w:cs="Times New Roman"/>
          <w:b/>
          <w:bCs/>
        </w:rPr>
        <w:t>pyroconvective</w:t>
      </w:r>
      <w:proofErr w:type="spellEnd"/>
      <w:r w:rsidRPr="008A4E14">
        <w:rPr>
          <w:rFonts w:ascii="Times New Roman" w:hAnsi="Times New Roman" w:cs="Times New Roman"/>
          <w:b/>
          <w:bCs/>
        </w:rPr>
        <w:t xml:space="preserve"> wildfire at </w:t>
      </w:r>
      <w:proofErr w:type="spellStart"/>
      <w:r w:rsidRPr="008A4E14">
        <w:rPr>
          <w:rFonts w:ascii="Times New Roman" w:hAnsi="Times New Roman" w:cs="Times New Roman"/>
          <w:b/>
          <w:bCs/>
        </w:rPr>
        <w:t>Dunalley-Forcett</w:t>
      </w:r>
      <w:proofErr w:type="spellEnd"/>
      <w:r w:rsidRPr="008A4E14">
        <w:rPr>
          <w:rFonts w:ascii="Times New Roman" w:hAnsi="Times New Roman" w:cs="Times New Roman"/>
          <w:b/>
          <w:bCs/>
        </w:rPr>
        <w:t xml:space="preserve">, Australia” by Čavlina </w:t>
      </w:r>
      <w:proofErr w:type="spellStart"/>
      <w:r w:rsidRPr="008A4E14">
        <w:rPr>
          <w:rFonts w:ascii="Times New Roman" w:hAnsi="Times New Roman" w:cs="Times New Roman"/>
          <w:b/>
          <w:bCs/>
        </w:rPr>
        <w:t>Tomaševic</w:t>
      </w:r>
      <w:proofErr w:type="spellEnd"/>
      <w:r w:rsidRPr="008A4E14">
        <w:rPr>
          <w:rFonts w:ascii="Times New Roman" w:hAnsi="Times New Roman" w:cs="Times New Roman"/>
          <w:b/>
          <w:bCs/>
        </w:rPr>
        <w:t>́, Fox-Hughes, Cheung, Beggs*, Vučetić, Marsden-Smedley, and Telišman Prtenjak</w:t>
      </w:r>
    </w:p>
    <w:p w14:paraId="72C9A548" w14:textId="77777777" w:rsidR="0073558A" w:rsidRDefault="0073558A">
      <w:pPr>
        <w:rPr>
          <w:rFonts w:ascii="Times New Roman" w:hAnsi="Times New Roman" w:cs="Times New Roman"/>
        </w:rPr>
      </w:pPr>
    </w:p>
    <w:p w14:paraId="14E169F8" w14:textId="77777777" w:rsidR="0073558A" w:rsidRDefault="0073558A">
      <w:pPr>
        <w:rPr>
          <w:rFonts w:ascii="Times New Roman" w:hAnsi="Times New Roman" w:cs="Times New Roman"/>
        </w:rPr>
      </w:pPr>
    </w:p>
    <w:p w14:paraId="08DF149A" w14:textId="30FD8ED1" w:rsidR="0073558A" w:rsidRDefault="008A4E14" w:rsidP="008A4E14">
      <w:pPr>
        <w:jc w:val="center"/>
        <w:rPr>
          <w:rFonts w:ascii="Times New Roman" w:hAnsi="Times New Roman" w:cs="Times New Roman"/>
        </w:rPr>
      </w:pPr>
      <w:r w:rsidRPr="00C4541B">
        <w:rPr>
          <w:noProof/>
          <w:color w:val="000000" w:themeColor="text1"/>
          <w:lang w:val="en-AU" w:eastAsia="en-AU"/>
        </w:rPr>
        <w:drawing>
          <wp:inline distT="0" distB="0" distL="0" distR="0" wp14:anchorId="2BABEB54" wp14:editId="09981FEF">
            <wp:extent cx="2642616" cy="1956816"/>
            <wp:effectExtent l="0" t="0" r="0" b="0"/>
            <wp:docPr id="1168205682" name="Picture 4" descr="A large cloud in the sky over wa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05682" name="Picture 4" descr="A large cloud in the sky over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16" cy="195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41B">
        <w:rPr>
          <w:noProof/>
          <w:color w:val="000000" w:themeColor="text1"/>
          <w:lang w:val="en-AU" w:eastAsia="en-AU"/>
        </w:rPr>
        <w:drawing>
          <wp:inline distT="0" distB="0" distL="0" distR="0" wp14:anchorId="0A5CADFD" wp14:editId="0A2B015F">
            <wp:extent cx="2642616" cy="1956816"/>
            <wp:effectExtent l="0" t="0" r="0" b="0"/>
            <wp:docPr id="1114351099" name="Picture 5" descr="A fence with solar panels o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51099" name="Picture 5" descr="A fence with solar panel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16" cy="195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D3C15" w14:textId="77777777" w:rsidR="0073558A" w:rsidRDefault="0073558A">
      <w:pPr>
        <w:rPr>
          <w:rFonts w:ascii="Times New Roman" w:hAnsi="Times New Roman" w:cs="Times New Roman"/>
        </w:rPr>
      </w:pPr>
    </w:p>
    <w:p w14:paraId="0CA6424D" w14:textId="26DA2B1D" w:rsidR="008A4E14" w:rsidRPr="00C4541B" w:rsidRDefault="008A4E14" w:rsidP="008A4E14">
      <w:pPr>
        <w:spacing w:after="200" w:line="240" w:lineRule="auto"/>
        <w:ind w:left="851" w:hanging="851"/>
        <w:rPr>
          <w:color w:val="000000" w:themeColor="text1"/>
          <w:sz w:val="18"/>
          <w:szCs w:val="18"/>
        </w:rPr>
      </w:pPr>
      <w:r w:rsidRPr="00C4541B">
        <w:rPr>
          <w:b/>
          <w:color w:val="000000" w:themeColor="text1"/>
          <w:sz w:val="18"/>
          <w:szCs w:val="18"/>
        </w:rPr>
        <w:t xml:space="preserve">Figure </w:t>
      </w:r>
      <w:r>
        <w:rPr>
          <w:b/>
          <w:color w:val="000000" w:themeColor="text1"/>
          <w:sz w:val="18"/>
          <w:szCs w:val="18"/>
        </w:rPr>
        <w:t>S1</w:t>
      </w:r>
      <w:r w:rsidRPr="00C4541B">
        <w:rPr>
          <w:b/>
          <w:color w:val="000000" w:themeColor="text1"/>
          <w:sz w:val="18"/>
          <w:szCs w:val="18"/>
        </w:rPr>
        <w:t xml:space="preserve">. a) </w:t>
      </w:r>
      <w:r w:rsidRPr="00C4541B">
        <w:rPr>
          <w:b/>
          <w:bCs/>
          <w:color w:val="000000" w:themeColor="text1"/>
          <w:sz w:val="18"/>
          <w:szCs w:val="18"/>
        </w:rPr>
        <w:t xml:space="preserve">Pyrocumulonimbus cloud during the </w:t>
      </w:r>
      <w:proofErr w:type="spellStart"/>
      <w:r w:rsidRPr="00C4541B">
        <w:rPr>
          <w:b/>
          <w:bCs/>
          <w:color w:val="000000" w:themeColor="text1"/>
          <w:sz w:val="18"/>
          <w:szCs w:val="18"/>
        </w:rPr>
        <w:t>Forcett-Dunalley</w:t>
      </w:r>
      <w:proofErr w:type="spellEnd"/>
      <w:r w:rsidRPr="00C4541B">
        <w:rPr>
          <w:b/>
          <w:bCs/>
          <w:color w:val="000000" w:themeColor="text1"/>
          <w:sz w:val="18"/>
          <w:szCs w:val="18"/>
        </w:rPr>
        <w:t xml:space="preserve"> wildfire at 16:00 AEDT (photographed by Janice James) and b) weather station enclosure in </w:t>
      </w:r>
      <w:proofErr w:type="spellStart"/>
      <w:r w:rsidRPr="00C4541B">
        <w:rPr>
          <w:b/>
          <w:bCs/>
          <w:color w:val="000000" w:themeColor="text1"/>
          <w:sz w:val="18"/>
          <w:szCs w:val="18"/>
        </w:rPr>
        <w:t>Dunalley</w:t>
      </w:r>
      <w:proofErr w:type="spellEnd"/>
      <w:r w:rsidRPr="00C4541B">
        <w:rPr>
          <w:b/>
          <w:bCs/>
          <w:color w:val="000000" w:themeColor="text1"/>
          <w:sz w:val="18"/>
          <w:szCs w:val="18"/>
        </w:rPr>
        <w:t xml:space="preserve"> burnt in the wildfire between 16:19 AEDT and 18:06 AEDT, both on 4 January 2013 (photo from BoM, 2013a).</w:t>
      </w:r>
    </w:p>
    <w:p w14:paraId="09CDBB78" w14:textId="1CA97755" w:rsidR="008A4E14" w:rsidRDefault="008A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53BDDD" w14:textId="77777777" w:rsidR="0073558A" w:rsidRDefault="0073558A">
      <w:pPr>
        <w:rPr>
          <w:rFonts w:ascii="Times New Roman" w:hAnsi="Times New Roman" w:cs="Times New Roman"/>
        </w:rPr>
      </w:pPr>
    </w:p>
    <w:p w14:paraId="6EDD7150" w14:textId="614C858A" w:rsidR="008A4E14" w:rsidRDefault="008A4E14">
      <w:pPr>
        <w:rPr>
          <w:rFonts w:ascii="Times New Roman" w:hAnsi="Times New Roman" w:cs="Times New Roman"/>
        </w:rPr>
      </w:pPr>
      <w:r w:rsidRPr="00C4541B">
        <w:rPr>
          <w:noProof/>
          <w:color w:val="000000" w:themeColor="text1"/>
        </w:rPr>
        <w:drawing>
          <wp:inline distT="0" distB="0" distL="0" distR="0" wp14:anchorId="17A94D39" wp14:editId="3602197A">
            <wp:extent cx="2881340" cy="2160000"/>
            <wp:effectExtent l="0" t="0" r="0" b="0"/>
            <wp:docPr id="1354429119" name="Picture 7" descr="A map of the s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29119" name="Picture 7" descr="A map of the se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4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E14">
        <w:rPr>
          <w:noProof/>
          <w:color w:val="000000" w:themeColor="text1"/>
        </w:rPr>
        <w:t xml:space="preserve"> </w:t>
      </w:r>
      <w:r w:rsidRPr="00C4541B">
        <w:rPr>
          <w:noProof/>
          <w:color w:val="000000" w:themeColor="text1"/>
        </w:rPr>
        <w:drawing>
          <wp:inline distT="0" distB="0" distL="0" distR="0" wp14:anchorId="4BB3BA49" wp14:editId="2FFA725D">
            <wp:extent cx="2881340" cy="2160000"/>
            <wp:effectExtent l="0" t="0" r="0" b="0"/>
            <wp:docPr id="11778817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4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49D36" w14:textId="1A6E9C55" w:rsidR="008A4E14" w:rsidRDefault="008A4E14">
      <w:pPr>
        <w:rPr>
          <w:rFonts w:ascii="Times New Roman" w:hAnsi="Times New Roman" w:cs="Times New Roman"/>
        </w:rPr>
      </w:pPr>
      <w:r w:rsidRPr="00C4541B">
        <w:rPr>
          <w:noProof/>
          <w:color w:val="000000" w:themeColor="text1"/>
        </w:rPr>
        <w:drawing>
          <wp:inline distT="0" distB="0" distL="0" distR="0" wp14:anchorId="20703B61" wp14:editId="2C82C634">
            <wp:extent cx="2881340" cy="2160000"/>
            <wp:effectExtent l="0" t="0" r="0" b="0"/>
            <wp:docPr id="569578614" name="Picture 6" descr="A map of the wea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78614" name="Picture 6" descr="A map of the weath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4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842D" w14:textId="77777777" w:rsidR="008A4E14" w:rsidRDefault="008A4E14">
      <w:pPr>
        <w:rPr>
          <w:rFonts w:ascii="Times New Roman" w:hAnsi="Times New Roman" w:cs="Times New Roman"/>
        </w:rPr>
      </w:pPr>
    </w:p>
    <w:p w14:paraId="38A57D14" w14:textId="524FE1EE" w:rsidR="008A4E14" w:rsidRPr="00C4541B" w:rsidRDefault="008A4E14" w:rsidP="008A4E14">
      <w:pPr>
        <w:spacing w:after="200" w:line="240" w:lineRule="auto"/>
        <w:ind w:left="851" w:hanging="851"/>
        <w:rPr>
          <w:b/>
          <w:bCs/>
          <w:color w:val="000000" w:themeColor="text1"/>
          <w:sz w:val="18"/>
          <w:szCs w:val="18"/>
          <w:lang w:eastAsia="en-AU"/>
        </w:rPr>
      </w:pPr>
      <w:r w:rsidRPr="00C4541B">
        <w:rPr>
          <w:b/>
          <w:bCs/>
          <w:color w:val="000000" w:themeColor="text1"/>
          <w:sz w:val="18"/>
          <w:szCs w:val="18"/>
          <w:lang w:eastAsia="en-AU"/>
        </w:rPr>
        <w:t xml:space="preserve">Figure </w:t>
      </w:r>
      <w:r>
        <w:rPr>
          <w:b/>
          <w:bCs/>
          <w:color w:val="000000" w:themeColor="text1"/>
          <w:sz w:val="18"/>
          <w:szCs w:val="18"/>
          <w:lang w:eastAsia="en-AU"/>
        </w:rPr>
        <w:t>S2</w:t>
      </w:r>
      <w:r w:rsidRPr="00C4541B">
        <w:rPr>
          <w:b/>
          <w:bCs/>
          <w:color w:val="000000" w:themeColor="text1"/>
          <w:sz w:val="18"/>
          <w:szCs w:val="18"/>
          <w:lang w:eastAsia="en-AU"/>
        </w:rPr>
        <w:t>. Mean sea level pressure (hPa) at a) 14:00 AEDT on 3 January, b) 16:00 AEDT on 4 January, and c) 05:00 AEDT on 5 January 2013 from BARRA reanalysis.</w:t>
      </w:r>
    </w:p>
    <w:p w14:paraId="06EF9554" w14:textId="54DAF570" w:rsidR="008A4E14" w:rsidRDefault="008A4E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06B282" w14:textId="77777777" w:rsidR="008A4E14" w:rsidRDefault="008A4E14">
      <w:pPr>
        <w:rPr>
          <w:rFonts w:ascii="Times New Roman" w:hAnsi="Times New Roman" w:cs="Times New Roman"/>
        </w:rPr>
      </w:pPr>
    </w:p>
    <w:p w14:paraId="34815701" w14:textId="58017AC1" w:rsidR="008A4E14" w:rsidRDefault="008A4E14">
      <w:pPr>
        <w:rPr>
          <w:rFonts w:ascii="Times New Roman" w:hAnsi="Times New Roman" w:cs="Times New Roman"/>
        </w:rPr>
      </w:pPr>
      <w:r w:rsidRPr="00C4541B">
        <w:rPr>
          <w:noProof/>
          <w:color w:val="000000" w:themeColor="text1"/>
          <w:lang w:val="en-AU" w:eastAsia="en-AU"/>
        </w:rPr>
        <w:drawing>
          <wp:inline distT="0" distB="0" distL="0" distR="0" wp14:anchorId="11A0D9FA" wp14:editId="62D70729">
            <wp:extent cx="2879044" cy="2160000"/>
            <wp:effectExtent l="0" t="0" r="0" b="0"/>
            <wp:docPr id="288907547" name="Picture 28" descr="A map of australia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907547" name="Picture 28" descr="A map of australia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E14">
        <w:rPr>
          <w:noProof/>
          <w:color w:val="000000" w:themeColor="text1"/>
          <w:lang w:val="en-AU" w:eastAsia="en-AU"/>
        </w:rPr>
        <w:t xml:space="preserve"> </w:t>
      </w:r>
      <w:r w:rsidRPr="00C4541B">
        <w:rPr>
          <w:noProof/>
          <w:color w:val="000000" w:themeColor="text1"/>
          <w:lang w:val="en-AU" w:eastAsia="en-AU"/>
        </w:rPr>
        <w:drawing>
          <wp:inline distT="0" distB="0" distL="0" distR="0" wp14:anchorId="168BD1D0" wp14:editId="0CFCC440">
            <wp:extent cx="2879044" cy="2160000"/>
            <wp:effectExtent l="0" t="0" r="0" b="0"/>
            <wp:docPr id="827215287" name="Picture 29" descr="A map of australia with green and yellow shad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15287" name="Picture 29" descr="A map of australia with green and yellow shad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4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64294" w14:textId="77777777" w:rsidR="008A4E14" w:rsidRDefault="008A4E14">
      <w:pPr>
        <w:rPr>
          <w:rFonts w:ascii="Times New Roman" w:hAnsi="Times New Roman" w:cs="Times New Roman"/>
        </w:rPr>
      </w:pPr>
    </w:p>
    <w:p w14:paraId="1CFC1F9A" w14:textId="0E45C03A" w:rsidR="008A4E14" w:rsidRDefault="008A4E14" w:rsidP="008A4E14">
      <w:pPr>
        <w:ind w:left="810" w:hanging="810"/>
        <w:rPr>
          <w:rFonts w:ascii="Times New Roman" w:hAnsi="Times New Roman" w:cs="Times New Roman"/>
        </w:rPr>
      </w:pPr>
      <w:r w:rsidRPr="00C4541B">
        <w:rPr>
          <w:b/>
          <w:color w:val="000000" w:themeColor="text1"/>
          <w:sz w:val="18"/>
          <w:szCs w:val="18"/>
        </w:rPr>
        <w:t xml:space="preserve">Figure </w:t>
      </w:r>
      <w:r>
        <w:rPr>
          <w:b/>
          <w:color w:val="000000" w:themeColor="text1"/>
          <w:sz w:val="18"/>
          <w:szCs w:val="18"/>
        </w:rPr>
        <w:t>S3</w:t>
      </w:r>
      <w:r w:rsidRPr="00C4541B">
        <w:rPr>
          <w:b/>
          <w:color w:val="000000" w:themeColor="text1"/>
          <w:sz w:val="18"/>
          <w:szCs w:val="18"/>
        </w:rPr>
        <w:t>. a) Air temperature (°C) and b) relative humidity (%) at 01:00 AEDT on 5 January 2013 from BARRA reanalysis.</w:t>
      </w:r>
    </w:p>
    <w:p w14:paraId="4D63988F" w14:textId="77777777" w:rsidR="008A4E14" w:rsidRPr="0073558A" w:rsidRDefault="008A4E14">
      <w:pPr>
        <w:rPr>
          <w:rFonts w:ascii="Times New Roman" w:hAnsi="Times New Roman" w:cs="Times New Roman"/>
        </w:rPr>
      </w:pPr>
    </w:p>
    <w:sectPr w:rsidR="008A4E14" w:rsidRPr="0073558A">
      <w:headerReference w:type="even" r:id="rId16"/>
      <w:footerReference w:type="even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84DB7" w14:textId="77777777" w:rsidR="009E521C" w:rsidRDefault="009E521C" w:rsidP="006B484E">
      <w:pPr>
        <w:spacing w:after="0" w:line="240" w:lineRule="auto"/>
      </w:pPr>
      <w:r>
        <w:separator/>
      </w:r>
    </w:p>
  </w:endnote>
  <w:endnote w:type="continuationSeparator" w:id="0">
    <w:p w14:paraId="1C5DA996" w14:textId="77777777" w:rsidR="009E521C" w:rsidRDefault="009E521C" w:rsidP="006B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44F" w14:textId="7C15F348" w:rsidR="006B484E" w:rsidRDefault="006B48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6CE86CB" wp14:editId="23784F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8879981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6E43B" w14:textId="285EAC89" w:rsidR="006B484E" w:rsidRPr="006B484E" w:rsidRDefault="006B484E" w:rsidP="006B4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484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46CE86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6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9B6E43B" w14:textId="285EAC89" w:rsidR="006B484E" w:rsidRPr="006B484E" w:rsidRDefault="006B484E" w:rsidP="006B4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B484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F5133" w14:textId="74C14C6E" w:rsidR="006B484E" w:rsidRDefault="006B48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91784E" wp14:editId="7AF7DF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35678212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AC57C" w14:textId="7A270A99" w:rsidR="006B484E" w:rsidRPr="006B484E" w:rsidRDefault="006B484E" w:rsidP="006B4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484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19178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36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B6AC57C" w14:textId="7A270A99" w:rsidR="006B484E" w:rsidRPr="006B484E" w:rsidRDefault="006B484E" w:rsidP="006B4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B484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FD34B" w14:textId="77777777" w:rsidR="009E521C" w:rsidRDefault="009E521C" w:rsidP="006B484E">
      <w:pPr>
        <w:spacing w:after="0" w:line="240" w:lineRule="auto"/>
      </w:pPr>
      <w:r>
        <w:separator/>
      </w:r>
    </w:p>
  </w:footnote>
  <w:footnote w:type="continuationSeparator" w:id="0">
    <w:p w14:paraId="22688508" w14:textId="77777777" w:rsidR="009E521C" w:rsidRDefault="009E521C" w:rsidP="006B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84A5B" w14:textId="44076682" w:rsidR="006B484E" w:rsidRDefault="006B48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7E797C" wp14:editId="3D7A9A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76572278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E0B47" w14:textId="5BE37E21" w:rsidR="006B484E" w:rsidRPr="006B484E" w:rsidRDefault="006B484E" w:rsidP="006B4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484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97E79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3D5E0B47" w14:textId="5BE37E21" w:rsidR="006B484E" w:rsidRPr="006B484E" w:rsidRDefault="006B484E" w:rsidP="006B4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B484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89AA0" w14:textId="3066365C" w:rsidR="006B484E" w:rsidRDefault="006B484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DFB66C" wp14:editId="5999C3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70205"/>
              <wp:effectExtent l="0" t="0" r="16510" b="10795"/>
              <wp:wrapNone/>
              <wp:docPr id="38768775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BA37D" w14:textId="502BC056" w:rsidR="006B484E" w:rsidRPr="006B484E" w:rsidRDefault="006B484E" w:rsidP="006B484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484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BDFB6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72BA37D" w14:textId="502BC056" w:rsidR="006B484E" w:rsidRPr="006B484E" w:rsidRDefault="006B484E" w:rsidP="006B484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B484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8A"/>
    <w:rsid w:val="002053E9"/>
    <w:rsid w:val="006B484E"/>
    <w:rsid w:val="0073558A"/>
    <w:rsid w:val="007B33D9"/>
    <w:rsid w:val="00833764"/>
    <w:rsid w:val="008A4E14"/>
    <w:rsid w:val="009E521C"/>
    <w:rsid w:val="00A542D1"/>
    <w:rsid w:val="00AA305C"/>
    <w:rsid w:val="00D50008"/>
    <w:rsid w:val="00D67F95"/>
    <w:rsid w:val="00DD4A8A"/>
    <w:rsid w:val="00E2434E"/>
    <w:rsid w:val="00F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5DD0"/>
  <w15:chartTrackingRefBased/>
  <w15:docId w15:val="{EE3F5DD2-724F-0140-B3A6-E5BB9E1B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5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5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4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84E"/>
  </w:style>
  <w:style w:type="paragraph" w:styleId="Footer">
    <w:name w:val="footer"/>
    <w:basedOn w:val="Normal"/>
    <w:link w:val="FooterChar"/>
    <w:uiPriority w:val="99"/>
    <w:unhideWhenUsed/>
    <w:rsid w:val="006B4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1BBE9B09F134E88495FC90FE2171D" ma:contentTypeVersion="18" ma:contentTypeDescription="Create a new document." ma:contentTypeScope="" ma:versionID="a67948b8bfa929308803469fb503ada7">
  <xsd:schema xmlns:xsd="http://www.w3.org/2001/XMLSchema" xmlns:xs="http://www.w3.org/2001/XMLSchema" xmlns:p="http://schemas.microsoft.com/office/2006/metadata/properties" xmlns:ns3="4ab92921-dac6-461c-8db2-54110f0f698f" xmlns:ns4="373baea7-84a2-4fbd-9902-3ae91da9fde2" targetNamespace="http://schemas.microsoft.com/office/2006/metadata/properties" ma:root="true" ma:fieldsID="4063f7efa1a9c9c780cb071a1795ff30" ns3:_="" ns4:_="">
    <xsd:import namespace="4ab92921-dac6-461c-8db2-54110f0f698f"/>
    <xsd:import namespace="373baea7-84a2-4fbd-9902-3ae91da9f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92921-dac6-461c-8db2-54110f0f6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baea7-84a2-4fbd-9902-3ae91da9fd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b92921-dac6-461c-8db2-54110f0f698f" xsi:nil="true"/>
  </documentManagement>
</p:properties>
</file>

<file path=customXml/itemProps1.xml><?xml version="1.0" encoding="utf-8"?>
<ds:datastoreItem xmlns:ds="http://schemas.openxmlformats.org/officeDocument/2006/customXml" ds:itemID="{74CA5EFB-0C1C-4C27-A8BC-231235C48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92921-dac6-461c-8db2-54110f0f698f"/>
    <ds:schemaRef ds:uri="373baea7-84a2-4fbd-9902-3ae91da9f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B9BFC-2A10-4011-B3E2-B3631A39A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A4C00-3AFF-4540-8186-E3301C6806FE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373baea7-84a2-4fbd-9902-3ae91da9fde2"/>
    <ds:schemaRef ds:uri="4ab92921-dac6-461c-8db2-54110f0f69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</Words>
  <Characters>678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Cheung</dc:creator>
  <cp:keywords/>
  <dc:description/>
  <cp:lastModifiedBy>Associate Professor Paul Beggs</cp:lastModifiedBy>
  <cp:revision>2</cp:revision>
  <dcterms:created xsi:type="dcterms:W3CDTF">2024-08-27T06:18:00Z</dcterms:created>
  <dcterms:modified xsi:type="dcterms:W3CDTF">2024-08-27T06:18:00Z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171ba54c,2da4009e,491ef778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1544102f,708890d9,5f5d19a6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55edad5e-85c4-4d99-839f-4db88ccef5c5_Enabled">
    <vt:lpwstr>true</vt:lpwstr>
  </property>
  <property fmtid="{D5CDD505-2E9C-101B-9397-08002B2CF9AE}" pid="9" name="MSIP_Label_55edad5e-85c4-4d99-839f-4db88ccef5c5_SetDate">
    <vt:lpwstr>2024-08-26T05:03:13Z</vt:lpwstr>
  </property>
  <property fmtid="{D5CDD505-2E9C-101B-9397-08002B2CF9AE}" pid="10" name="MSIP_Label_55edad5e-85c4-4d99-839f-4db88ccef5c5_Method">
    <vt:lpwstr>Standard</vt:lpwstr>
  </property>
  <property fmtid="{D5CDD505-2E9C-101B-9397-08002B2CF9AE}" pid="11" name="MSIP_Label_55edad5e-85c4-4d99-839f-4db88ccef5c5_Name">
    <vt:lpwstr>PSPF Official</vt:lpwstr>
  </property>
  <property fmtid="{D5CDD505-2E9C-101B-9397-08002B2CF9AE}" pid="12" name="MSIP_Label_55edad5e-85c4-4d99-839f-4db88ccef5c5_SiteId">
    <vt:lpwstr>d1ad7db5-97dd-4f2b-816e-50d663b7bb94</vt:lpwstr>
  </property>
  <property fmtid="{D5CDD505-2E9C-101B-9397-08002B2CF9AE}" pid="13" name="MSIP_Label_55edad5e-85c4-4d99-839f-4db88ccef5c5_ActionId">
    <vt:lpwstr>82fb5487-30cc-4675-a39b-9fec2132d2ee</vt:lpwstr>
  </property>
  <property fmtid="{D5CDD505-2E9C-101B-9397-08002B2CF9AE}" pid="14" name="MSIP_Label_55edad5e-85c4-4d99-839f-4db88ccef5c5_ContentBits">
    <vt:lpwstr>3</vt:lpwstr>
  </property>
  <property fmtid="{D5CDD505-2E9C-101B-9397-08002B2CF9AE}" pid="15" name="ContentTypeId">
    <vt:lpwstr>0x0101008381BBE9B09F134E88495FC90FE2171D</vt:lpwstr>
  </property>
</Properties>
</file>