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7C00C" w14:textId="740EDD1F" w:rsidR="002452A2" w:rsidRPr="007C7388" w:rsidRDefault="007C7388" w:rsidP="007C7388">
      <w:pPr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36195" distR="36195" simplePos="0" relativeHeight="251659264" behindDoc="0" locked="0" layoutInCell="1" allowOverlap="1" wp14:anchorId="178FEA78" wp14:editId="7C8B50B4">
            <wp:simplePos x="0" y="0"/>
            <wp:positionH relativeFrom="margin">
              <wp:align>right</wp:align>
            </wp:positionH>
            <wp:positionV relativeFrom="paragraph">
              <wp:posOffset>617220</wp:posOffset>
            </wp:positionV>
            <wp:extent cx="5728335" cy="7764145"/>
            <wp:effectExtent l="0" t="0" r="0" b="0"/>
            <wp:wrapTopAndBottom/>
            <wp:docPr id="5" name="Picture 5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black screen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498"/>
                    <a:stretch/>
                  </pic:blipFill>
                  <pic:spPr bwMode="auto">
                    <a:xfrm>
                      <a:off x="0" y="0"/>
                      <a:ext cx="5728335" cy="7764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7388">
        <w:rPr>
          <w:rFonts w:ascii="Calibri" w:hAnsi="Calibri" w:cs="Calibri"/>
          <w:b/>
          <w:bCs/>
        </w:rPr>
        <w:t>Supplementary Information: Hazards (Stressors and Shocks) presented to LRF Participants during the research workshop</w:t>
      </w:r>
    </w:p>
    <w:p w14:paraId="6B87E297" w14:textId="77777777" w:rsidR="007C7388" w:rsidRDefault="007C7388" w:rsidP="007C738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096370E8" w14:textId="3C24D18D" w:rsidR="007C7388" w:rsidRPr="007C7388" w:rsidRDefault="007C7388" w:rsidP="007C7388">
      <w:pPr>
        <w:rPr>
          <w:rFonts w:ascii="Calibri" w:hAnsi="Calibri" w:cs="Calibri"/>
          <w:b/>
          <w:bCs/>
        </w:rPr>
      </w:pPr>
      <w:r w:rsidRPr="007C7388">
        <w:rPr>
          <w:rFonts w:ascii="Calibri" w:hAnsi="Calibri" w:cs="Calibri"/>
          <w:b/>
          <w:bCs/>
        </w:rPr>
        <w:lastRenderedPageBreak/>
        <w:t xml:space="preserve">Supplementary Information: Hazards (Stressors and Shocks) presented to </w:t>
      </w:r>
      <w:r>
        <w:rPr>
          <w:rFonts w:ascii="Calibri" w:hAnsi="Calibri" w:cs="Calibri"/>
          <w:b/>
          <w:bCs/>
        </w:rPr>
        <w:t>Community</w:t>
      </w:r>
      <w:r w:rsidRPr="007C7388">
        <w:rPr>
          <w:rFonts w:ascii="Calibri" w:hAnsi="Calibri" w:cs="Calibri"/>
          <w:b/>
          <w:bCs/>
        </w:rPr>
        <w:t xml:space="preserve"> Participants during the research workshop</w:t>
      </w:r>
    </w:p>
    <w:p w14:paraId="6AD76F16" w14:textId="3CFCB14E" w:rsidR="007C7388" w:rsidRDefault="007C7388">
      <w:r w:rsidRPr="005510B3">
        <w:rPr>
          <w:noProof/>
        </w:rPr>
        <w:drawing>
          <wp:anchor distT="0" distB="0" distL="114300" distR="114300" simplePos="0" relativeHeight="251661312" behindDoc="1" locked="0" layoutInCell="1" allowOverlap="1" wp14:anchorId="5F9E708A" wp14:editId="452AD8F9">
            <wp:simplePos x="0" y="0"/>
            <wp:positionH relativeFrom="margin">
              <wp:align>right</wp:align>
            </wp:positionH>
            <wp:positionV relativeFrom="paragraph">
              <wp:posOffset>596900</wp:posOffset>
            </wp:positionV>
            <wp:extent cx="5732780" cy="6456680"/>
            <wp:effectExtent l="0" t="0" r="1270" b="1270"/>
            <wp:wrapTight wrapText="bothSides">
              <wp:wrapPolygon edited="0">
                <wp:start x="0" y="0"/>
                <wp:lineTo x="0" y="21541"/>
                <wp:lineTo x="21533" y="21541"/>
                <wp:lineTo x="21533" y="0"/>
                <wp:lineTo x="0" y="0"/>
              </wp:wrapPolygon>
            </wp:wrapTight>
            <wp:docPr id="119" name="Picture 11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Table&#10;&#10;Description automatically generated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645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Note – community participants were provided with additional contextual information so that they had greater confidence in interpreting the individual cards. </w:t>
      </w:r>
    </w:p>
    <w:p w14:paraId="4F3AD19B" w14:textId="40EC1C0B" w:rsidR="007C7388" w:rsidRDefault="007C7388"/>
    <w:sectPr w:rsidR="007C7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88"/>
    <w:rsid w:val="002452A2"/>
    <w:rsid w:val="0063399C"/>
    <w:rsid w:val="007C7388"/>
    <w:rsid w:val="00847E92"/>
    <w:rsid w:val="00FE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5860"/>
  <w15:chartTrackingRefBased/>
  <w15:docId w15:val="{79E891DF-98A1-46EA-AE54-EB4D167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3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Rollason</dc:creator>
  <cp:keywords/>
  <dc:description/>
  <cp:lastModifiedBy>Ed Rollason</cp:lastModifiedBy>
  <cp:revision>1</cp:revision>
  <dcterms:created xsi:type="dcterms:W3CDTF">2024-06-07T14:18:00Z</dcterms:created>
  <dcterms:modified xsi:type="dcterms:W3CDTF">2024-06-07T14:21:00Z</dcterms:modified>
</cp:coreProperties>
</file>