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EEE4" w14:textId="77777777" w:rsidR="00223A32" w:rsidRPr="00AF4686" w:rsidRDefault="00223A32" w:rsidP="00223A32">
      <w:pPr>
        <w:jc w:val="center"/>
        <w:rPr>
          <w:b/>
          <w:bCs/>
          <w:lang w:val="en-US"/>
        </w:rPr>
      </w:pPr>
      <w:r w:rsidRPr="00AF4686">
        <w:rPr>
          <w:b/>
          <w:bCs/>
          <w:lang w:val="en-US"/>
        </w:rPr>
        <w:t>Development of a climate vulnerability index for community aqueducts in tropical Andean watersheds using fuzzy logic: an application in Colombia</w:t>
      </w:r>
    </w:p>
    <w:p w14:paraId="37CE89F4" w14:textId="77777777" w:rsidR="00223A32" w:rsidRPr="00C20836" w:rsidRDefault="00223A32" w:rsidP="00223A32">
      <w:pPr>
        <w:spacing w:line="240" w:lineRule="auto"/>
        <w:jc w:val="center"/>
        <w:rPr>
          <w:rFonts w:cs="Arial"/>
        </w:rPr>
      </w:pPr>
      <w:r w:rsidRPr="00C20836">
        <w:rPr>
          <w:rFonts w:cs="Arial"/>
        </w:rPr>
        <w:t>Mayra Alejandra Pérez–Ortiz</w:t>
      </w:r>
      <w:r w:rsidRPr="00C20836">
        <w:rPr>
          <w:rFonts w:cs="Arial"/>
          <w:vertAlign w:val="superscript"/>
        </w:rPr>
        <w:t>a</w:t>
      </w:r>
      <w:r w:rsidRPr="00C20836">
        <w:rPr>
          <w:rFonts w:cs="Arial"/>
        </w:rPr>
        <w:t>; Viviana Vargas–Franco</w:t>
      </w:r>
      <w:r w:rsidRPr="00C20836">
        <w:rPr>
          <w:rFonts w:cs="Arial"/>
          <w:vertAlign w:val="superscript"/>
        </w:rPr>
        <w:t>b</w:t>
      </w:r>
      <w:r w:rsidRPr="00C20836">
        <w:rPr>
          <w:rFonts w:cs="Arial"/>
        </w:rPr>
        <w:t>; Diego Fernando Rosero–Portilla</w:t>
      </w:r>
      <w:r w:rsidRPr="00C20836">
        <w:rPr>
          <w:rFonts w:cs="Arial"/>
          <w:vertAlign w:val="superscript"/>
        </w:rPr>
        <w:t>c</w:t>
      </w:r>
    </w:p>
    <w:p w14:paraId="098F296A" w14:textId="77777777" w:rsidR="00223A32" w:rsidRPr="00C20836" w:rsidRDefault="00223A32" w:rsidP="00223A32">
      <w:pPr>
        <w:spacing w:line="240" w:lineRule="auto"/>
        <w:jc w:val="both"/>
        <w:rPr>
          <w:rFonts w:cs="Arial"/>
        </w:rPr>
      </w:pPr>
      <w:r w:rsidRPr="00C20836">
        <w:rPr>
          <w:rFonts w:cs="Arial"/>
          <w:vertAlign w:val="superscript"/>
        </w:rPr>
        <w:t>a</w:t>
      </w:r>
      <w:r w:rsidRPr="00C20836">
        <w:rPr>
          <w:rFonts w:cs="Arial"/>
        </w:rPr>
        <w:t xml:space="preserve"> Faculty of Engineering and Administration, Universidad Nacional de Colombia campus Palmira, Palmira, Colombia. ORCID: 0000-0001-6792-3537. Corresponding author: maperezo@unal.edu.co</w:t>
      </w:r>
    </w:p>
    <w:p w14:paraId="54347DD4" w14:textId="77777777" w:rsidR="00223A32" w:rsidRPr="00C20836" w:rsidRDefault="00223A32" w:rsidP="00223A32">
      <w:pPr>
        <w:jc w:val="both"/>
        <w:rPr>
          <w:rFonts w:cs="Arial"/>
        </w:rPr>
      </w:pPr>
      <w:r w:rsidRPr="00C20836">
        <w:rPr>
          <w:rFonts w:cs="Arial"/>
          <w:vertAlign w:val="superscript"/>
        </w:rPr>
        <w:t>b</w:t>
      </w:r>
      <w:r w:rsidRPr="00C20836">
        <w:rPr>
          <w:rFonts w:cs="Arial"/>
        </w:rPr>
        <w:t xml:space="preserve"> Department of Basic Sciences, Universidad Nacional de Colombia campus Palmira, Palmira, Colombia. ORCID: 0000-0002-6448-9234</w:t>
      </w:r>
    </w:p>
    <w:p w14:paraId="7CCC224D" w14:textId="65A94A1B" w:rsidR="00223A32" w:rsidRPr="00C20836" w:rsidRDefault="00223A32" w:rsidP="00223A32">
      <w:pPr>
        <w:spacing w:line="240" w:lineRule="auto"/>
        <w:jc w:val="both"/>
        <w:rPr>
          <w:rFonts w:cs="Arial"/>
        </w:rPr>
      </w:pPr>
      <w:r w:rsidRPr="00C20836">
        <w:rPr>
          <w:rFonts w:cs="Arial"/>
          <w:vertAlign w:val="superscript"/>
        </w:rPr>
        <w:t>c</w:t>
      </w:r>
      <w:r w:rsidRPr="00C20836">
        <w:rPr>
          <w:rFonts w:cs="Arial"/>
        </w:rPr>
        <w:t xml:space="preserve"> Faculty of Engineering and Architecture, Universidad Nacional de Colombia</w:t>
      </w:r>
      <w:r w:rsidR="001F0A69">
        <w:rPr>
          <w:rFonts w:cs="Arial"/>
        </w:rPr>
        <w:t>,</w:t>
      </w:r>
      <w:r w:rsidRPr="00C20836">
        <w:rPr>
          <w:rFonts w:cs="Arial"/>
        </w:rPr>
        <w:t xml:space="preserve"> campus Manizales, Palmira, Colombia. ORCID: https://orcid.org/0000-0001-8310-9252</w:t>
      </w:r>
    </w:p>
    <w:p w14:paraId="1145F2A2" w14:textId="3E4CE094" w:rsidR="00223A32" w:rsidRPr="00223A32" w:rsidRDefault="00223A32" w:rsidP="00223A32">
      <w:pPr>
        <w:jc w:val="both"/>
      </w:pPr>
      <w:r w:rsidRPr="00C20836">
        <w:rPr>
          <w:b/>
          <w:bCs/>
        </w:rPr>
        <w:t>Supplementary material</w:t>
      </w:r>
    </w:p>
    <w:p w14:paraId="5D2BDF5A" w14:textId="0D8A64B4" w:rsidR="00EE455D" w:rsidRPr="00223A32" w:rsidRDefault="00223A32" w:rsidP="00223A32">
      <w:pPr>
        <w:jc w:val="both"/>
        <w:rPr>
          <w:lang w:val="en-US"/>
        </w:rPr>
      </w:pPr>
      <w:r w:rsidRPr="00223A32">
        <w:rPr>
          <w:lang w:val="en-US"/>
        </w:rPr>
        <w:t>This material includes a sample of the script for the conceptual and operational model of the CVI-CAAW. The same script structure is used for the remaining 10 Fuzzy Inference Systems.</w:t>
      </w:r>
    </w:p>
    <w:p w14:paraId="19BE100F" w14:textId="77777777" w:rsidR="00EE455D" w:rsidRPr="00EE455D" w:rsidRDefault="00EE455D" w:rsidP="00EE455D">
      <w:pPr>
        <w:rPr>
          <w:b/>
          <w:bCs/>
          <w:color w:val="196B24" w:themeColor="accent3"/>
        </w:rPr>
      </w:pPr>
      <w:r w:rsidRPr="00EE455D">
        <w:rPr>
          <w:b/>
          <w:bCs/>
          <w:color w:val="196B24" w:themeColor="accent3"/>
        </w:rPr>
        <w:t>%% Fuzzy Inference System 3</w:t>
      </w:r>
    </w:p>
    <w:p w14:paraId="2B7AC759" w14:textId="77777777" w:rsidR="00EE455D" w:rsidRPr="00EE455D" w:rsidRDefault="00EE455D" w:rsidP="00EE455D">
      <w:pPr>
        <w:rPr>
          <w:color w:val="196B24" w:themeColor="accent3"/>
          <w:lang w:val="en-US"/>
        </w:rPr>
      </w:pPr>
      <w:r w:rsidRPr="00EE455D">
        <w:rPr>
          <w:color w:val="196B24" w:themeColor="accent3"/>
          <w:lang w:val="en-US"/>
        </w:rPr>
        <w:t>% Construct FIS</w:t>
      </w:r>
    </w:p>
    <w:p w14:paraId="203E6824" w14:textId="0D85B908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>S</w:t>
      </w:r>
      <w:r w:rsidR="00223A32">
        <w:rPr>
          <w:lang w:val="en-US"/>
        </w:rPr>
        <w:t>-</w:t>
      </w:r>
      <w:r w:rsidRPr="00EE455D">
        <w:rPr>
          <w:lang w:val="en-US"/>
        </w:rPr>
        <w:t>Adm</w:t>
      </w:r>
      <w:r w:rsidR="00223A32">
        <w:rPr>
          <w:lang w:val="en-US"/>
        </w:rPr>
        <w:t>inistrative</w:t>
      </w:r>
      <w:r w:rsidRPr="00EE455D">
        <w:rPr>
          <w:lang w:val="en-US"/>
        </w:rPr>
        <w:t xml:space="preserve"> = mamfis(Name="</w:t>
      </w:r>
      <w:r w:rsidR="00223A32" w:rsidRPr="00EE455D">
        <w:rPr>
          <w:color w:val="A02B93" w:themeColor="accent5"/>
          <w:lang w:val="en-US"/>
        </w:rPr>
        <w:t>S</w:t>
      </w:r>
      <w:r w:rsidR="00223A32" w:rsidRPr="006E45D9">
        <w:rPr>
          <w:color w:val="A02B93" w:themeColor="accent5"/>
          <w:lang w:val="en-US"/>
        </w:rPr>
        <w:t>-</w:t>
      </w:r>
      <w:r w:rsidR="00223A32" w:rsidRPr="00EE455D">
        <w:rPr>
          <w:color w:val="A02B93" w:themeColor="accent5"/>
          <w:lang w:val="en-US"/>
        </w:rPr>
        <w:t>Adm</w:t>
      </w:r>
      <w:r w:rsidR="00223A32" w:rsidRPr="006E45D9">
        <w:rPr>
          <w:color w:val="A02B93" w:themeColor="accent5"/>
          <w:lang w:val="en-US"/>
        </w:rPr>
        <w:t>inistrative</w:t>
      </w:r>
      <w:r w:rsidRPr="00EE455D">
        <w:rPr>
          <w:lang w:val="en-US"/>
        </w:rPr>
        <w:t>");</w:t>
      </w:r>
    </w:p>
    <w:p w14:paraId="152DF982" w14:textId="77777777" w:rsidR="00EE455D" w:rsidRPr="00EE455D" w:rsidRDefault="00EE455D" w:rsidP="00EE455D">
      <w:pPr>
        <w:rPr>
          <w:color w:val="196B24" w:themeColor="accent3"/>
          <w:lang w:val="en-US"/>
        </w:rPr>
      </w:pPr>
      <w:r w:rsidRPr="00EE455D">
        <w:rPr>
          <w:color w:val="196B24" w:themeColor="accent3"/>
          <w:lang w:val="en-US"/>
        </w:rPr>
        <w:t>% Input 1</w:t>
      </w:r>
    </w:p>
    <w:p w14:paraId="1FC9AE32" w14:textId="2EC54C6E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addInput(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,[0 4],Name="</w:t>
      </w:r>
      <w:r w:rsidR="00EE455D" w:rsidRPr="00EE455D">
        <w:rPr>
          <w:color w:val="A02B93" w:themeColor="accent5"/>
          <w:lang w:val="en-US"/>
        </w:rPr>
        <w:t>S10</w:t>
      </w:r>
      <w:r w:rsidR="00EE455D" w:rsidRPr="00EE455D">
        <w:rPr>
          <w:lang w:val="en-US"/>
        </w:rPr>
        <w:t>");</w:t>
      </w:r>
    </w:p>
    <w:p w14:paraId="172C6FF6" w14:textId="6A5AA165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S10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trimf</w:t>
      </w:r>
      <w:r w:rsidR="00EE455D" w:rsidRPr="00EE455D">
        <w:rPr>
          <w:lang w:val="en-US"/>
        </w:rPr>
        <w:t>",[0 1 2], ...</w:t>
      </w:r>
    </w:p>
    <w:p w14:paraId="1ECFE1E6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Name="</w:t>
      </w:r>
      <w:r w:rsidRPr="00EE455D">
        <w:rPr>
          <w:color w:val="A02B93" w:themeColor="accent5"/>
          <w:lang w:val="en-US"/>
        </w:rPr>
        <w:t>Insufficient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input</w:t>
      </w:r>
      <w:r w:rsidRPr="00EE455D">
        <w:rPr>
          <w:lang w:val="en-US"/>
        </w:rPr>
        <w:t>");</w:t>
      </w:r>
    </w:p>
    <w:p w14:paraId="2819EA81" w14:textId="0CA608AE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S10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trimf</w:t>
      </w:r>
      <w:r w:rsidR="00EE455D" w:rsidRPr="00EE455D">
        <w:rPr>
          <w:lang w:val="en-US"/>
        </w:rPr>
        <w:t>",[1 2 3], ...</w:t>
      </w:r>
    </w:p>
    <w:p w14:paraId="05462850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Name="</w:t>
      </w:r>
      <w:r w:rsidRPr="00EE455D">
        <w:rPr>
          <w:color w:val="A02B93" w:themeColor="accent5"/>
          <w:lang w:val="en-US"/>
        </w:rPr>
        <w:t>Fair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input</w:t>
      </w:r>
      <w:r w:rsidRPr="00EE455D">
        <w:rPr>
          <w:lang w:val="en-US"/>
        </w:rPr>
        <w:t>");</w:t>
      </w:r>
    </w:p>
    <w:p w14:paraId="6F85498B" w14:textId="43B86C56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S10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trimf</w:t>
      </w:r>
      <w:r w:rsidR="00EE455D" w:rsidRPr="00EE455D">
        <w:rPr>
          <w:lang w:val="en-US"/>
        </w:rPr>
        <w:t>",[2 3 4], ...</w:t>
      </w:r>
    </w:p>
    <w:p w14:paraId="67635A72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Name="</w:t>
      </w:r>
      <w:r w:rsidRPr="00EE455D">
        <w:rPr>
          <w:color w:val="A02B93" w:themeColor="accent5"/>
          <w:lang w:val="en-US"/>
        </w:rPr>
        <w:t>Sufficient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input</w:t>
      </w:r>
      <w:r w:rsidRPr="00EE455D">
        <w:rPr>
          <w:lang w:val="en-US"/>
        </w:rPr>
        <w:t>");</w:t>
      </w:r>
    </w:p>
    <w:p w14:paraId="6991B87B" w14:textId="77777777" w:rsidR="00EE455D" w:rsidRPr="00EE455D" w:rsidRDefault="00EE455D" w:rsidP="00EE455D">
      <w:pPr>
        <w:rPr>
          <w:color w:val="196B24" w:themeColor="accent3"/>
          <w:lang w:val="en-US"/>
        </w:rPr>
      </w:pPr>
      <w:r w:rsidRPr="00EE455D">
        <w:rPr>
          <w:color w:val="196B24" w:themeColor="accent3"/>
          <w:lang w:val="en-US"/>
        </w:rPr>
        <w:t>% Input 2</w:t>
      </w:r>
    </w:p>
    <w:p w14:paraId="165F2432" w14:textId="482FE1CE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addInput(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,[0 100],Name="</w:t>
      </w:r>
      <w:r w:rsidR="00EE455D" w:rsidRPr="00EE455D">
        <w:rPr>
          <w:color w:val="A02B93" w:themeColor="accent5"/>
          <w:lang w:val="en-US"/>
        </w:rPr>
        <w:t>S11</w:t>
      </w:r>
      <w:r w:rsidR="00EE455D" w:rsidRPr="00EE455D">
        <w:rPr>
          <w:lang w:val="en-US"/>
        </w:rPr>
        <w:t>");</w:t>
      </w:r>
    </w:p>
    <w:p w14:paraId="5AFC6003" w14:textId="5A91FC19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S11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trapmf</w:t>
      </w:r>
      <w:r w:rsidR="00EE455D" w:rsidRPr="00EE455D">
        <w:rPr>
          <w:lang w:val="en-US"/>
        </w:rPr>
        <w:t>",[0 0 70 80], ...</w:t>
      </w:r>
    </w:p>
    <w:p w14:paraId="1EFC48BB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Name="</w:t>
      </w:r>
      <w:r w:rsidRPr="00EE455D">
        <w:rPr>
          <w:color w:val="A02B93" w:themeColor="accent5"/>
          <w:lang w:val="en-US"/>
        </w:rPr>
        <w:t>Low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input</w:t>
      </w:r>
      <w:r w:rsidRPr="00EE455D">
        <w:rPr>
          <w:lang w:val="en-US"/>
        </w:rPr>
        <w:t>");</w:t>
      </w:r>
    </w:p>
    <w:p w14:paraId="4F7EE827" w14:textId="6E8C800B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S11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trimf</w:t>
      </w:r>
      <w:r w:rsidR="00EE455D" w:rsidRPr="00EE455D">
        <w:rPr>
          <w:lang w:val="en-US"/>
        </w:rPr>
        <w:t>",[70 80 90], ...</w:t>
      </w:r>
    </w:p>
    <w:p w14:paraId="529CFF2D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Name="</w:t>
      </w:r>
      <w:r w:rsidRPr="00EE455D">
        <w:rPr>
          <w:color w:val="A02B93" w:themeColor="accent5"/>
          <w:lang w:val="en-US"/>
        </w:rPr>
        <w:t>Medium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input</w:t>
      </w:r>
      <w:r w:rsidRPr="00EE455D">
        <w:rPr>
          <w:lang w:val="en-US"/>
        </w:rPr>
        <w:t>");</w:t>
      </w:r>
    </w:p>
    <w:p w14:paraId="6BF64779" w14:textId="491A13E5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S11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trapmf</w:t>
      </w:r>
      <w:r w:rsidR="00EE455D" w:rsidRPr="00EE455D">
        <w:rPr>
          <w:lang w:val="en-US"/>
        </w:rPr>
        <w:t>",[80 90 100 100], ...</w:t>
      </w:r>
    </w:p>
    <w:p w14:paraId="6220DCE6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lastRenderedPageBreak/>
        <w:t xml:space="preserve">    Name="</w:t>
      </w:r>
      <w:r w:rsidRPr="00EE455D">
        <w:rPr>
          <w:color w:val="A02B93" w:themeColor="accent5"/>
          <w:lang w:val="en-US"/>
        </w:rPr>
        <w:t>High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input</w:t>
      </w:r>
      <w:r w:rsidRPr="00EE455D">
        <w:rPr>
          <w:lang w:val="en-US"/>
        </w:rPr>
        <w:t>");</w:t>
      </w:r>
    </w:p>
    <w:p w14:paraId="21C74BC8" w14:textId="77777777" w:rsidR="00EE455D" w:rsidRPr="00EE455D" w:rsidRDefault="00EE455D" w:rsidP="00EE455D">
      <w:pPr>
        <w:rPr>
          <w:color w:val="196B24" w:themeColor="accent3"/>
          <w:lang w:val="en-US"/>
        </w:rPr>
      </w:pPr>
      <w:r w:rsidRPr="00EE455D">
        <w:rPr>
          <w:color w:val="196B24" w:themeColor="accent3"/>
          <w:lang w:val="en-US"/>
        </w:rPr>
        <w:t>% Output 1</w:t>
      </w:r>
    </w:p>
    <w:p w14:paraId="75B30488" w14:textId="6321FB52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addOutput(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,[0 100],Name="</w:t>
      </w:r>
      <w:r w:rsidR="00EE455D" w:rsidRPr="00EE455D">
        <w:rPr>
          <w:color w:val="A02B93" w:themeColor="accent5"/>
          <w:lang w:val="en-US"/>
        </w:rPr>
        <w:t>Administrative sensitivity</w:t>
      </w:r>
      <w:r w:rsidR="00EE455D" w:rsidRPr="00EE455D">
        <w:rPr>
          <w:lang w:val="en-US"/>
        </w:rPr>
        <w:t>");</w:t>
      </w:r>
    </w:p>
    <w:p w14:paraId="6FC1BD2E" w14:textId="356A5053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Administrative sensitivity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trapmf</w:t>
      </w:r>
      <w:r w:rsidR="00EE455D" w:rsidRPr="00EE455D">
        <w:rPr>
          <w:lang w:val="en-US"/>
        </w:rPr>
        <w:t>",[0 0 30 40], ...</w:t>
      </w:r>
    </w:p>
    <w:p w14:paraId="76837D93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Name="</w:t>
      </w:r>
      <w:r w:rsidRPr="00EE455D">
        <w:rPr>
          <w:color w:val="A02B93" w:themeColor="accent5"/>
          <w:lang w:val="en-US"/>
        </w:rPr>
        <w:t>Low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output</w:t>
      </w:r>
      <w:r w:rsidRPr="00EE455D">
        <w:rPr>
          <w:lang w:val="en-US"/>
        </w:rPr>
        <w:t>");</w:t>
      </w:r>
    </w:p>
    <w:p w14:paraId="2D7577F3" w14:textId="50ECE6ED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Administrative sensitivity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trapmf</w:t>
      </w:r>
      <w:r w:rsidR="00EE455D" w:rsidRPr="00EE455D">
        <w:rPr>
          <w:lang w:val="en-US"/>
        </w:rPr>
        <w:t>",[20 40 60 80], ...</w:t>
      </w:r>
    </w:p>
    <w:p w14:paraId="0E876F63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Name="</w:t>
      </w:r>
      <w:r w:rsidRPr="00EE455D">
        <w:rPr>
          <w:color w:val="A02B93" w:themeColor="accent5"/>
          <w:lang w:val="en-US"/>
        </w:rPr>
        <w:t>Medium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output</w:t>
      </w:r>
      <w:r w:rsidRPr="00EE455D">
        <w:rPr>
          <w:lang w:val="en-US"/>
        </w:rPr>
        <w:t>");</w:t>
      </w:r>
    </w:p>
    <w:p w14:paraId="7CC8CEBA" w14:textId="6F7005B7" w:rsidR="00EE455D" w:rsidRPr="00EE455D" w:rsidRDefault="00223A32" w:rsidP="00EE455D">
      <w:pPr>
        <w:rPr>
          <w:lang w:val="en-US"/>
        </w:rPr>
      </w:pP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 xml:space="preserve"> = addMF(</w:t>
      </w:r>
      <w:r w:rsidRPr="00EE455D">
        <w:rPr>
          <w:lang w:val="en-US"/>
        </w:rPr>
        <w:t>S</w:t>
      </w:r>
      <w:r>
        <w:rPr>
          <w:lang w:val="en-US"/>
        </w:rPr>
        <w:t>-</w:t>
      </w:r>
      <w:r w:rsidRPr="00EE455D">
        <w:rPr>
          <w:lang w:val="en-US"/>
        </w:rPr>
        <w:t>Adm</w:t>
      </w:r>
      <w:r>
        <w:rPr>
          <w:lang w:val="en-US"/>
        </w:rPr>
        <w:t>inistrative</w:t>
      </w:r>
      <w:r w:rsidR="00EE455D" w:rsidRPr="00EE455D">
        <w:rPr>
          <w:lang w:val="en-US"/>
        </w:rPr>
        <w:t>,"</w:t>
      </w:r>
      <w:r w:rsidR="00EE455D" w:rsidRPr="00EE455D">
        <w:rPr>
          <w:color w:val="A02B93" w:themeColor="accent5"/>
          <w:lang w:val="en-US"/>
        </w:rPr>
        <w:t>Administrative sensitivity</w:t>
      </w:r>
      <w:r w:rsidR="00EE455D" w:rsidRPr="00EE455D">
        <w:rPr>
          <w:lang w:val="en-US"/>
        </w:rPr>
        <w:t>","</w:t>
      </w:r>
      <w:r w:rsidR="00EE455D" w:rsidRPr="00EE455D">
        <w:rPr>
          <w:color w:val="A02B93" w:themeColor="accent5"/>
          <w:lang w:val="en-US"/>
        </w:rPr>
        <w:t>trapmf</w:t>
      </w:r>
      <w:r w:rsidR="00EE455D" w:rsidRPr="00EE455D">
        <w:rPr>
          <w:lang w:val="en-US"/>
        </w:rPr>
        <w:t>",[60 70 100 100], ...</w:t>
      </w:r>
    </w:p>
    <w:p w14:paraId="3EAFA464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Name="</w:t>
      </w:r>
      <w:r w:rsidRPr="00EE455D">
        <w:rPr>
          <w:color w:val="A02B93" w:themeColor="accent5"/>
          <w:lang w:val="en-US"/>
        </w:rPr>
        <w:t>High</w:t>
      </w:r>
      <w:r w:rsidRPr="00EE455D">
        <w:rPr>
          <w:lang w:val="en-US"/>
        </w:rPr>
        <w:t>",VariableType="</w:t>
      </w:r>
      <w:r w:rsidRPr="00EE455D">
        <w:rPr>
          <w:color w:val="A02B93" w:themeColor="accent5"/>
          <w:lang w:val="en-US"/>
        </w:rPr>
        <w:t>output</w:t>
      </w:r>
      <w:r w:rsidRPr="00EE455D">
        <w:rPr>
          <w:lang w:val="en-US"/>
        </w:rPr>
        <w:t>");</w:t>
      </w:r>
    </w:p>
    <w:p w14:paraId="73425CAD" w14:textId="77777777" w:rsidR="00EE455D" w:rsidRPr="00EE455D" w:rsidRDefault="00EE455D" w:rsidP="00EE455D">
      <w:pPr>
        <w:rPr>
          <w:color w:val="196B24" w:themeColor="accent3"/>
          <w:lang w:val="en-US"/>
        </w:rPr>
      </w:pPr>
      <w:r w:rsidRPr="00EE455D">
        <w:rPr>
          <w:color w:val="196B24" w:themeColor="accent3"/>
          <w:lang w:val="en-US"/>
        </w:rPr>
        <w:t>% Rules</w:t>
      </w:r>
    </w:p>
    <w:p w14:paraId="53EA5C92" w14:textId="77777777" w:rsidR="00EE455D" w:rsidRPr="00EE455D" w:rsidRDefault="00EE455D" w:rsidP="00EE455D">
      <w:pPr>
        <w:rPr>
          <w:lang w:val="en-US"/>
        </w:rPr>
      </w:pPr>
      <w:r w:rsidRPr="00EE455D">
        <w:rPr>
          <w:lang w:val="en-US"/>
        </w:rPr>
        <w:t>SAdm = addRule(SAdm,[1 1 3 1 1; ...</w:t>
      </w:r>
    </w:p>
    <w:p w14:paraId="60EE3377" w14:textId="77777777" w:rsidR="00EE455D" w:rsidRPr="001F0A69" w:rsidRDefault="00EE455D" w:rsidP="00EE455D">
      <w:pPr>
        <w:rPr>
          <w:lang w:val="en-US"/>
        </w:rPr>
      </w:pPr>
      <w:r w:rsidRPr="00EE455D">
        <w:rPr>
          <w:lang w:val="en-US"/>
        </w:rPr>
        <w:t xml:space="preserve">    </w:t>
      </w:r>
      <w:r w:rsidRPr="001F0A69">
        <w:rPr>
          <w:lang w:val="en-US"/>
        </w:rPr>
        <w:t>1 2 3 1 1; ...</w:t>
      </w:r>
    </w:p>
    <w:p w14:paraId="2D3941AF" w14:textId="77777777" w:rsidR="00EE455D" w:rsidRPr="00EE455D" w:rsidRDefault="00EE455D" w:rsidP="00EE455D">
      <w:r w:rsidRPr="001F0A69">
        <w:rPr>
          <w:lang w:val="en-US"/>
        </w:rPr>
        <w:t xml:space="preserve">    </w:t>
      </w:r>
      <w:r w:rsidRPr="00EE455D">
        <w:t>1 3 2 1 1; ...</w:t>
      </w:r>
    </w:p>
    <w:p w14:paraId="0899AE2B" w14:textId="77777777" w:rsidR="00EE455D" w:rsidRPr="00EE455D" w:rsidRDefault="00EE455D" w:rsidP="00EE455D">
      <w:r w:rsidRPr="00EE455D">
        <w:t xml:space="preserve">    2 1 3 1 1; ...</w:t>
      </w:r>
    </w:p>
    <w:p w14:paraId="0ABB6810" w14:textId="77777777" w:rsidR="00EE455D" w:rsidRPr="00EE455D" w:rsidRDefault="00EE455D" w:rsidP="00EE455D">
      <w:r w:rsidRPr="00EE455D">
        <w:t xml:space="preserve">    2 2 2 1 1; ...</w:t>
      </w:r>
    </w:p>
    <w:p w14:paraId="5293E961" w14:textId="77777777" w:rsidR="00EE455D" w:rsidRPr="00EE455D" w:rsidRDefault="00EE455D" w:rsidP="00EE455D">
      <w:r w:rsidRPr="00EE455D">
        <w:t xml:space="preserve">    2 3 2 1 1; ...</w:t>
      </w:r>
    </w:p>
    <w:p w14:paraId="0F6D1797" w14:textId="77777777" w:rsidR="00EE455D" w:rsidRPr="00EE455D" w:rsidRDefault="00EE455D" w:rsidP="00EE455D">
      <w:r w:rsidRPr="00EE455D">
        <w:t xml:space="preserve">    3 1 3 1 1; ...</w:t>
      </w:r>
    </w:p>
    <w:p w14:paraId="672EBE2A" w14:textId="77777777" w:rsidR="00EE455D" w:rsidRPr="00EE455D" w:rsidRDefault="00EE455D" w:rsidP="00EE455D">
      <w:r w:rsidRPr="00EE455D">
        <w:t xml:space="preserve">    3 2 2 1 1; ...</w:t>
      </w:r>
    </w:p>
    <w:p w14:paraId="074247F3" w14:textId="77777777" w:rsidR="00EE455D" w:rsidRPr="00EE455D" w:rsidRDefault="00EE455D" w:rsidP="00EE455D">
      <w:r w:rsidRPr="00EE455D">
        <w:t xml:space="preserve">    3 3 1 1 1]);</w:t>
      </w:r>
    </w:p>
    <w:p w14:paraId="1E682304" w14:textId="03332C01" w:rsidR="00393DDB" w:rsidRDefault="00EE455D">
      <w:r>
        <w:t xml:space="preserve"> </w:t>
      </w:r>
    </w:p>
    <w:sectPr w:rsidR="00393D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5D"/>
    <w:rsid w:val="000069A5"/>
    <w:rsid w:val="000A29AD"/>
    <w:rsid w:val="000A45A5"/>
    <w:rsid w:val="000B509D"/>
    <w:rsid w:val="000B7D30"/>
    <w:rsid w:val="000D1A43"/>
    <w:rsid w:val="000D407D"/>
    <w:rsid w:val="000D4AA0"/>
    <w:rsid w:val="0012587C"/>
    <w:rsid w:val="001E59F9"/>
    <w:rsid w:val="001F0A69"/>
    <w:rsid w:val="00223A32"/>
    <w:rsid w:val="002277D4"/>
    <w:rsid w:val="00252502"/>
    <w:rsid w:val="002E4300"/>
    <w:rsid w:val="00393DDB"/>
    <w:rsid w:val="004C5D4D"/>
    <w:rsid w:val="0051068F"/>
    <w:rsid w:val="00514D28"/>
    <w:rsid w:val="005D53CE"/>
    <w:rsid w:val="005D6E63"/>
    <w:rsid w:val="00680BF4"/>
    <w:rsid w:val="006C5406"/>
    <w:rsid w:val="006E0300"/>
    <w:rsid w:val="006E45D9"/>
    <w:rsid w:val="007726EB"/>
    <w:rsid w:val="00791D00"/>
    <w:rsid w:val="007C2B53"/>
    <w:rsid w:val="00855C42"/>
    <w:rsid w:val="009C2DFF"/>
    <w:rsid w:val="00A74B0B"/>
    <w:rsid w:val="00A8445F"/>
    <w:rsid w:val="00AF5A66"/>
    <w:rsid w:val="00B376E2"/>
    <w:rsid w:val="00C100FC"/>
    <w:rsid w:val="00C17AFB"/>
    <w:rsid w:val="00C938E3"/>
    <w:rsid w:val="00CB0EF5"/>
    <w:rsid w:val="00D4497E"/>
    <w:rsid w:val="00D57B5F"/>
    <w:rsid w:val="00DA74BE"/>
    <w:rsid w:val="00DB4968"/>
    <w:rsid w:val="00EE455D"/>
    <w:rsid w:val="00F21DAE"/>
    <w:rsid w:val="00FC6D10"/>
    <w:rsid w:val="00FE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5C72"/>
  <w15:chartTrackingRefBased/>
  <w15:docId w15:val="{AC7B1449-ECE8-4E73-90B9-53965E2B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4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4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4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4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4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4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4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4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4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4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4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4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45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45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45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45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45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45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4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4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4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4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4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45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45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45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4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45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455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EE4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</w:rPr>
  </w:style>
  <w:style w:type="paragraph" w:customStyle="1" w:styleId="rtccontent">
    <w:name w:val="rtccontent"/>
    <w:basedOn w:val="Normal"/>
    <w:rsid w:val="00EE4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</w:rPr>
  </w:style>
  <w:style w:type="paragraph" w:customStyle="1" w:styleId="linenode">
    <w:name w:val="linenode"/>
    <w:basedOn w:val="Normal"/>
    <w:rsid w:val="00EE455D"/>
    <w:pPr>
      <w:spacing w:before="100" w:beforeAutospacing="1" w:after="100" w:afterAutospacing="1" w:line="240" w:lineRule="auto"/>
    </w:pPr>
    <w:rPr>
      <w:rFonts w:ascii="Consolas" w:eastAsia="Times New Roman" w:hAnsi="Consolas" w:cs="Times New Roman"/>
      <w:kern w:val="0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Alejandra Pérez Ortiz</dc:creator>
  <cp:keywords/>
  <dc:description/>
  <cp:lastModifiedBy>Mayra Alejandra Pérez Ortiz</cp:lastModifiedBy>
  <cp:revision>2</cp:revision>
  <dcterms:created xsi:type="dcterms:W3CDTF">2025-07-28T16:58:00Z</dcterms:created>
  <dcterms:modified xsi:type="dcterms:W3CDTF">2025-07-31T15:25:00Z</dcterms:modified>
</cp:coreProperties>
</file>