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5590D" w14:textId="4D622971" w:rsidR="00E1331C" w:rsidRPr="002C14ED" w:rsidRDefault="00E1331C" w:rsidP="00E1331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</w:pPr>
      <w:r w:rsidRPr="002C14E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Supplementary materials to:</w:t>
      </w:r>
    </w:p>
    <w:p w14:paraId="6AC1B504" w14:textId="77777777" w:rsidR="00E1331C" w:rsidRPr="002C14ED" w:rsidRDefault="00E1331C" w:rsidP="00E1331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</w:p>
    <w:p w14:paraId="18DFA335" w14:textId="77777777" w:rsidR="00E1331C" w:rsidRPr="002C14ED" w:rsidRDefault="00E1331C" w:rsidP="00E1331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</w:p>
    <w:p w14:paraId="76036D3B" w14:textId="07A7E5C0" w:rsidR="00E72EE1" w:rsidRPr="002C14ED" w:rsidRDefault="009B132F" w:rsidP="00D50DAF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b/>
          <w:bCs/>
          <w:color w:val="000000"/>
          <w:sz w:val="28"/>
          <w:szCs w:val="28"/>
          <w:lang w:val="en-GB"/>
        </w:rPr>
      </w:pPr>
      <w:r w:rsidRPr="002C14ED">
        <w:rPr>
          <w:rFonts w:ascii="Calibri" w:hAnsi="Calibri" w:cs="Calibri"/>
          <w:b/>
          <w:bCs/>
          <w:color w:val="000000"/>
          <w:sz w:val="28"/>
          <w:szCs w:val="28"/>
          <w:lang w:val="en-GB"/>
        </w:rPr>
        <w:t>Risk awareness characterisation in multi-hazard, high-tourist-interest sites: the case of Stromboli Volcano during the 2019 eruptive crisis (Aeolian Islands UNESCO site, Italy)</w:t>
      </w:r>
    </w:p>
    <w:p w14:paraId="0AD6BB1F" w14:textId="77777777" w:rsidR="009B132F" w:rsidRPr="002C14ED" w:rsidRDefault="009B132F" w:rsidP="00D50DAF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b/>
          <w:bCs/>
          <w:color w:val="000000"/>
          <w:lang w:val="en-GB"/>
        </w:rPr>
      </w:pPr>
    </w:p>
    <w:p w14:paraId="5A025F85" w14:textId="77777777" w:rsidR="006F3049" w:rsidRPr="002610BF" w:rsidRDefault="006F3049" w:rsidP="006F3049">
      <w:pPr>
        <w:pStyle w:val="NormaleWeb"/>
        <w:spacing w:before="0" w:beforeAutospacing="0" w:after="0" w:afterAutospacing="0"/>
        <w:jc w:val="both"/>
      </w:pPr>
      <w:r w:rsidRPr="002610BF">
        <w:rPr>
          <w:rFonts w:ascii="Calibri" w:hAnsi="Calibri" w:cs="Calibri"/>
          <w:b/>
          <w:bCs/>
          <w:color w:val="000000"/>
        </w:rPr>
        <w:t>Agnese Turchi</w:t>
      </w:r>
      <w:r w:rsidRPr="002610BF">
        <w:rPr>
          <w:rFonts w:ascii="Calibri" w:hAnsi="Calibri" w:cs="Calibri"/>
          <w:b/>
          <w:bCs/>
          <w:color w:val="000000"/>
          <w:vertAlign w:val="superscript"/>
        </w:rPr>
        <w:t>1</w:t>
      </w:r>
      <w:r w:rsidRPr="002610BF">
        <w:rPr>
          <w:rFonts w:ascii="Calibri" w:hAnsi="Calibri" w:cs="Calibri"/>
          <w:b/>
          <w:bCs/>
          <w:color w:val="000000"/>
        </w:rPr>
        <w:t>*, Federico Di Traglia</w:t>
      </w:r>
      <w:r w:rsidRPr="002610BF">
        <w:rPr>
          <w:rFonts w:ascii="Calibri" w:hAnsi="Calibri" w:cs="Calibri"/>
          <w:b/>
          <w:bCs/>
          <w:color w:val="000000"/>
          <w:vertAlign w:val="superscript"/>
        </w:rPr>
        <w:t>2,3</w:t>
      </w:r>
      <w:r w:rsidRPr="002610BF">
        <w:rPr>
          <w:rFonts w:ascii="Calibri" w:hAnsi="Calibri" w:cs="Calibri"/>
          <w:b/>
          <w:bCs/>
          <w:color w:val="000000"/>
        </w:rPr>
        <w:t>, Riccardo Fanti</w:t>
      </w:r>
      <w:r w:rsidRPr="002610BF">
        <w:rPr>
          <w:rFonts w:ascii="Calibri" w:hAnsi="Calibri" w:cs="Calibri"/>
          <w:b/>
          <w:bCs/>
          <w:color w:val="000000"/>
          <w:vertAlign w:val="superscript"/>
        </w:rPr>
        <w:t>3</w:t>
      </w:r>
      <w:r w:rsidRPr="002610BF">
        <w:rPr>
          <w:rFonts w:ascii="Calibri" w:hAnsi="Calibri" w:cs="Calibri"/>
          <w:b/>
          <w:bCs/>
          <w:color w:val="000000"/>
        </w:rPr>
        <w:t> </w:t>
      </w:r>
    </w:p>
    <w:p w14:paraId="1005F841" w14:textId="77777777" w:rsidR="00E72EE1" w:rsidRPr="002610BF" w:rsidRDefault="00E72EE1" w:rsidP="00D50DAF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  <w:vertAlign w:val="superscript"/>
        </w:rPr>
      </w:pPr>
    </w:p>
    <w:p w14:paraId="08B0E105" w14:textId="280A8FD2" w:rsidR="006F3049" w:rsidRPr="002C14ED" w:rsidRDefault="006F3049" w:rsidP="006F304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2C14ED">
        <w:rPr>
          <w:rFonts w:asciiTheme="minorHAnsi" w:hAnsiTheme="minorHAnsi" w:cstheme="minorHAnsi"/>
          <w:color w:val="000000"/>
          <w:sz w:val="20"/>
          <w:szCs w:val="20"/>
          <w:vertAlign w:val="superscript"/>
          <w:lang w:val="en-GB"/>
        </w:rPr>
        <w:t>1</w:t>
      </w:r>
      <w:r w:rsidRPr="002C14ED">
        <w:rPr>
          <w:rFonts w:asciiTheme="minorHAnsi" w:hAnsiTheme="minorHAnsi" w:cstheme="minorHAnsi"/>
          <w:color w:val="000000"/>
          <w:sz w:val="20"/>
          <w:szCs w:val="20"/>
          <w:lang w:val="en-GB"/>
        </w:rPr>
        <w:t>PLINIVS-LUPT Study Centre, University of Naples Federico II, Via Toledo 402, 80134, Naples, Italy</w:t>
      </w:r>
    </w:p>
    <w:p w14:paraId="04B54354" w14:textId="5E737D9F" w:rsidR="006F3049" w:rsidRPr="002610BF" w:rsidRDefault="006F3049" w:rsidP="006F304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610BF">
        <w:rPr>
          <w:rFonts w:asciiTheme="minorHAnsi" w:hAnsiTheme="minorHAnsi" w:cstheme="minorHAnsi"/>
          <w:color w:val="000000"/>
          <w:sz w:val="20"/>
          <w:szCs w:val="20"/>
          <w:vertAlign w:val="superscript"/>
        </w:rPr>
        <w:t xml:space="preserve">2 </w:t>
      </w:r>
      <w:r w:rsidRPr="002610BF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Istituto Nazionale di Geofisica e Vulcanologia, Osservatorio Vesuviano, Via Diocleziano 328, 80124 Naples, Italy</w:t>
      </w:r>
    </w:p>
    <w:p w14:paraId="3590E6FD" w14:textId="6E1C5ADA" w:rsidR="006F3049" w:rsidRDefault="006F3049" w:rsidP="00591AA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  <w:lang w:val="en-GB"/>
        </w:rPr>
      </w:pPr>
      <w:r w:rsidRPr="002C14ED">
        <w:rPr>
          <w:rFonts w:asciiTheme="minorHAnsi" w:hAnsiTheme="minorHAnsi" w:cstheme="minorHAnsi"/>
          <w:color w:val="000000"/>
          <w:sz w:val="20"/>
          <w:szCs w:val="20"/>
          <w:vertAlign w:val="superscript"/>
          <w:lang w:val="en-GB"/>
        </w:rPr>
        <w:t>3</w:t>
      </w:r>
      <w:r w:rsidRPr="002C14ED">
        <w:rPr>
          <w:rFonts w:asciiTheme="minorHAnsi" w:hAnsiTheme="minorHAnsi" w:cstheme="minorHAnsi"/>
          <w:color w:val="000000"/>
          <w:sz w:val="20"/>
          <w:szCs w:val="20"/>
          <w:lang w:val="en-GB"/>
        </w:rPr>
        <w:t>Department of Earth Sciences, University of Florence,</w:t>
      </w:r>
      <w:r w:rsidRPr="002C14ED">
        <w:rPr>
          <w:rFonts w:asciiTheme="minorHAnsi" w:hAnsiTheme="minorHAnsi" w:cstheme="minorHAnsi"/>
          <w:color w:val="000000"/>
          <w:sz w:val="20"/>
          <w:szCs w:val="20"/>
          <w:vertAlign w:val="superscript"/>
          <w:lang w:val="en-GB"/>
        </w:rPr>
        <w:t xml:space="preserve"> </w:t>
      </w:r>
      <w:r w:rsidRPr="002C14ED">
        <w:rPr>
          <w:rFonts w:asciiTheme="minorHAnsi" w:hAnsiTheme="minorHAnsi" w:cstheme="minorHAnsi"/>
          <w:color w:val="000000"/>
          <w:sz w:val="20"/>
          <w:szCs w:val="20"/>
          <w:lang w:val="en-GB"/>
        </w:rPr>
        <w:t>Via La Pira 4, 50121, Florence, Italy</w:t>
      </w:r>
    </w:p>
    <w:p w14:paraId="48E9D953" w14:textId="77777777" w:rsidR="00591AAC" w:rsidRPr="00F07508" w:rsidRDefault="00591AAC" w:rsidP="00591AAC">
      <w:pPr>
        <w:pStyle w:val="NormaleWeb"/>
        <w:spacing w:before="0" w:beforeAutospacing="0" w:after="0" w:afterAutospacing="0"/>
        <w:jc w:val="both"/>
        <w:rPr>
          <w:lang w:val="en-US"/>
        </w:rPr>
      </w:pPr>
    </w:p>
    <w:p w14:paraId="12FA5892" w14:textId="77777777" w:rsidR="006F3049" w:rsidRPr="002C14ED" w:rsidRDefault="006F3049" w:rsidP="006F304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2C14ED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*Correspondence: </w:t>
      </w:r>
      <w:hyperlink r:id="rId4" w:history="1">
        <w:r w:rsidRPr="002C14ED">
          <w:rPr>
            <w:rStyle w:val="Collegamentoipertestuale"/>
            <w:rFonts w:asciiTheme="minorHAnsi" w:hAnsiTheme="minorHAnsi" w:cstheme="minorHAnsi"/>
            <w:sz w:val="20"/>
            <w:szCs w:val="20"/>
            <w:lang w:val="en-GB"/>
          </w:rPr>
          <w:t>agnese.turchi@unina.it</w:t>
        </w:r>
      </w:hyperlink>
      <w:r w:rsidRPr="002C14ED">
        <w:rPr>
          <w:rFonts w:asciiTheme="minorHAnsi" w:hAnsiTheme="minorHAnsi" w:cstheme="minorHAnsi"/>
          <w:color w:val="000000"/>
          <w:sz w:val="20"/>
          <w:szCs w:val="20"/>
          <w:lang w:val="en-GB"/>
        </w:rPr>
        <w:t>; Tel: +39 3299383098</w:t>
      </w:r>
    </w:p>
    <w:p w14:paraId="292498A8" w14:textId="77777777" w:rsidR="006F3049" w:rsidRPr="002C14ED" w:rsidRDefault="006F3049" w:rsidP="006F3049"/>
    <w:p w14:paraId="64E35FC4" w14:textId="13884E6A" w:rsidR="002C14ED" w:rsidRPr="002C14ED" w:rsidRDefault="006F3049" w:rsidP="006F3049">
      <w:pPr>
        <w:pStyle w:val="NormaleWeb"/>
        <w:spacing w:before="0" w:beforeAutospacing="0" w:after="0" w:afterAutospacing="0"/>
        <w:jc w:val="both"/>
        <w:rPr>
          <w:lang w:val="en-GB"/>
        </w:rPr>
      </w:pPr>
      <w:r w:rsidRPr="002C14ED">
        <w:rPr>
          <w:rFonts w:ascii="Calibri" w:hAnsi="Calibri" w:cs="Calibri"/>
          <w:b/>
          <w:bCs/>
          <w:color w:val="000000"/>
          <w:sz w:val="20"/>
          <w:szCs w:val="20"/>
          <w:lang w:val="en-GB"/>
        </w:rPr>
        <w:t>Keywords:</w:t>
      </w:r>
      <w:r w:rsidRPr="002C14ED">
        <w:rPr>
          <w:rFonts w:ascii="Calibri" w:hAnsi="Calibri" w:cs="Calibri"/>
          <w:color w:val="000000"/>
          <w:sz w:val="20"/>
          <w:szCs w:val="20"/>
          <w:lang w:val="en-GB"/>
        </w:rPr>
        <w:t xml:space="preserve"> </w:t>
      </w:r>
      <w:r w:rsidR="002C14ED" w:rsidRPr="002C14ED">
        <w:rPr>
          <w:rFonts w:ascii="Calibri" w:hAnsi="Calibri" w:cs="Calibri"/>
          <w:color w:val="000000"/>
          <w:sz w:val="20"/>
          <w:szCs w:val="20"/>
          <w:lang w:val="en-GB"/>
        </w:rPr>
        <w:t>multi-hazard; risk awareness; semi-structured interviews; questionnaires; Stromboli volcano.</w:t>
      </w:r>
    </w:p>
    <w:p w14:paraId="7DAECF4F" w14:textId="77777777" w:rsidR="00643747" w:rsidRPr="002C14ED" w:rsidRDefault="00643747" w:rsidP="00643747">
      <w:pPr>
        <w:keepNext/>
      </w:pPr>
      <w:r w:rsidRPr="002C14ED">
        <w:rPr>
          <w:noProof/>
          <w:sz w:val="24"/>
          <w:szCs w:val="24"/>
        </w:rPr>
        <w:lastRenderedPageBreak/>
        <w:drawing>
          <wp:inline distT="0" distB="0" distL="0" distR="0" wp14:anchorId="785F85BE" wp14:editId="5BDA286B">
            <wp:extent cx="6120031" cy="8654414"/>
            <wp:effectExtent l="19050" t="19050" r="14605" b="13970"/>
            <wp:docPr id="90731126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311265" name="Im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31" cy="86544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C14ED">
        <w:rPr>
          <w:noProof/>
          <w:sz w:val="24"/>
          <w:szCs w:val="24"/>
        </w:rPr>
        <w:lastRenderedPageBreak/>
        <w:drawing>
          <wp:inline distT="0" distB="0" distL="0" distR="0" wp14:anchorId="4780F151" wp14:editId="23004169">
            <wp:extent cx="6120031" cy="8654415"/>
            <wp:effectExtent l="19050" t="19050" r="14605" b="13335"/>
            <wp:docPr id="35611320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113201" name="Immagin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31" cy="86544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C14ED">
        <w:rPr>
          <w:noProof/>
          <w:sz w:val="24"/>
          <w:szCs w:val="24"/>
        </w:rPr>
        <w:lastRenderedPageBreak/>
        <w:drawing>
          <wp:inline distT="0" distB="0" distL="0" distR="0" wp14:anchorId="44FA0A66" wp14:editId="346F0ADB">
            <wp:extent cx="6120031" cy="8654415"/>
            <wp:effectExtent l="19050" t="19050" r="14605" b="13335"/>
            <wp:docPr id="346970540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970540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31" cy="86544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C14ED">
        <w:rPr>
          <w:noProof/>
          <w:sz w:val="24"/>
          <w:szCs w:val="24"/>
        </w:rPr>
        <w:lastRenderedPageBreak/>
        <w:drawing>
          <wp:inline distT="0" distB="0" distL="0" distR="0" wp14:anchorId="3A002B3F" wp14:editId="6E725D37">
            <wp:extent cx="6022979" cy="8517172"/>
            <wp:effectExtent l="19050" t="19050" r="15875" b="17780"/>
            <wp:docPr id="93221968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21968" name="Immagin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2979" cy="851717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FE6B96" w14:textId="153B3A13" w:rsidR="004D3687" w:rsidRDefault="00643747" w:rsidP="00AD637A">
      <w:pPr>
        <w:pStyle w:val="Didascalia"/>
        <w:jc w:val="both"/>
      </w:pPr>
      <w:r w:rsidRPr="002C14ED">
        <w:rPr>
          <w:b/>
          <w:bCs/>
          <w:i w:val="0"/>
          <w:iCs w:val="0"/>
          <w:color w:val="auto"/>
          <w:sz w:val="20"/>
          <w:szCs w:val="20"/>
        </w:rPr>
        <w:t>Fig</w:t>
      </w:r>
      <w:r w:rsidR="002610BF">
        <w:rPr>
          <w:b/>
          <w:bCs/>
          <w:i w:val="0"/>
          <w:iCs w:val="0"/>
          <w:color w:val="auto"/>
          <w:sz w:val="20"/>
          <w:szCs w:val="20"/>
        </w:rPr>
        <w:t>.</w:t>
      </w:r>
      <w:r w:rsidRPr="002C14ED">
        <w:rPr>
          <w:b/>
          <w:bCs/>
          <w:i w:val="0"/>
          <w:iCs w:val="0"/>
          <w:color w:val="auto"/>
          <w:sz w:val="20"/>
          <w:szCs w:val="20"/>
        </w:rPr>
        <w:t xml:space="preserve"> S</w:t>
      </w:r>
      <w:r w:rsidRPr="002C14ED">
        <w:rPr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2C14ED">
        <w:rPr>
          <w:b/>
          <w:bCs/>
          <w:i w:val="0"/>
          <w:iCs w:val="0"/>
          <w:color w:val="auto"/>
          <w:sz w:val="20"/>
          <w:szCs w:val="20"/>
        </w:rPr>
        <w:instrText xml:space="preserve"> SEQ Figure_S \* ARABIC </w:instrText>
      </w:r>
      <w:r w:rsidRPr="002C14ED">
        <w:rPr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="00D463B3" w:rsidRPr="002C14ED">
        <w:rPr>
          <w:b/>
          <w:bCs/>
          <w:i w:val="0"/>
          <w:iCs w:val="0"/>
          <w:color w:val="auto"/>
          <w:sz w:val="20"/>
          <w:szCs w:val="20"/>
        </w:rPr>
        <w:t>1</w:t>
      </w:r>
      <w:r w:rsidRPr="002C14ED">
        <w:rPr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2C14ED">
        <w:rPr>
          <w:i w:val="0"/>
          <w:iCs w:val="0"/>
          <w:color w:val="auto"/>
          <w:sz w:val="20"/>
          <w:szCs w:val="20"/>
        </w:rPr>
        <w:t xml:space="preserve"> </w:t>
      </w:r>
      <w:r w:rsidR="00D463B3" w:rsidRPr="002C14ED">
        <w:rPr>
          <w:i w:val="0"/>
          <w:iCs w:val="0"/>
          <w:color w:val="auto"/>
          <w:sz w:val="20"/>
          <w:szCs w:val="20"/>
        </w:rPr>
        <w:t>Semi-structured interviews</w:t>
      </w:r>
      <w:r w:rsidR="00DD6CD2" w:rsidRPr="002C14ED">
        <w:rPr>
          <w:i w:val="0"/>
          <w:iCs w:val="0"/>
          <w:color w:val="auto"/>
          <w:sz w:val="20"/>
          <w:szCs w:val="20"/>
        </w:rPr>
        <w:t xml:space="preserve"> </w:t>
      </w:r>
      <w:r w:rsidR="003457F6" w:rsidRPr="002C14ED">
        <w:rPr>
          <w:i w:val="0"/>
          <w:iCs w:val="0"/>
          <w:color w:val="auto"/>
          <w:sz w:val="20"/>
          <w:szCs w:val="20"/>
        </w:rPr>
        <w:t xml:space="preserve">conducted </w:t>
      </w:r>
      <w:r w:rsidR="00DD6CD2" w:rsidRPr="002C14ED">
        <w:rPr>
          <w:i w:val="0"/>
          <w:iCs w:val="0"/>
          <w:color w:val="auto"/>
          <w:sz w:val="20"/>
          <w:szCs w:val="20"/>
        </w:rPr>
        <w:t>with inhabitants on the island of Stromboli</w:t>
      </w:r>
      <w:r w:rsidR="001A293B" w:rsidRPr="002C14ED">
        <w:rPr>
          <w:i w:val="0"/>
          <w:iCs w:val="0"/>
          <w:color w:val="auto"/>
          <w:sz w:val="20"/>
          <w:szCs w:val="20"/>
        </w:rPr>
        <w:t xml:space="preserve"> between August 29</w:t>
      </w:r>
      <w:r w:rsidR="001A293B" w:rsidRPr="002C14ED">
        <w:rPr>
          <w:i w:val="0"/>
          <w:iCs w:val="0"/>
          <w:color w:val="auto"/>
          <w:sz w:val="20"/>
          <w:szCs w:val="20"/>
          <w:vertAlign w:val="superscript"/>
        </w:rPr>
        <w:t>th</w:t>
      </w:r>
      <w:r w:rsidR="001A293B" w:rsidRPr="002C14ED">
        <w:rPr>
          <w:i w:val="0"/>
          <w:iCs w:val="0"/>
          <w:color w:val="auto"/>
          <w:sz w:val="20"/>
          <w:szCs w:val="20"/>
        </w:rPr>
        <w:t xml:space="preserve"> and September 7</w:t>
      </w:r>
      <w:r w:rsidR="001A293B" w:rsidRPr="002C14ED">
        <w:rPr>
          <w:i w:val="0"/>
          <w:iCs w:val="0"/>
          <w:color w:val="auto"/>
          <w:sz w:val="20"/>
          <w:szCs w:val="20"/>
          <w:vertAlign w:val="superscript"/>
        </w:rPr>
        <w:t>th</w:t>
      </w:r>
      <w:r w:rsidR="001A293B" w:rsidRPr="002C14ED">
        <w:rPr>
          <w:i w:val="0"/>
          <w:iCs w:val="0"/>
          <w:color w:val="auto"/>
          <w:sz w:val="20"/>
          <w:szCs w:val="20"/>
        </w:rPr>
        <w:t xml:space="preserve">, </w:t>
      </w:r>
      <w:r w:rsidR="002C14ED" w:rsidRPr="002C14ED">
        <w:rPr>
          <w:i w:val="0"/>
          <w:iCs w:val="0"/>
          <w:color w:val="auto"/>
          <w:sz w:val="20"/>
          <w:szCs w:val="20"/>
        </w:rPr>
        <w:t>2019</w:t>
      </w:r>
      <w:r w:rsidR="00F54059">
        <w:rPr>
          <w:i w:val="0"/>
          <w:iCs w:val="0"/>
          <w:color w:val="auto"/>
          <w:sz w:val="20"/>
          <w:szCs w:val="20"/>
        </w:rPr>
        <w:t>,</w:t>
      </w:r>
      <w:r w:rsidR="001A293B" w:rsidRPr="002C14ED">
        <w:rPr>
          <w:i w:val="0"/>
          <w:iCs w:val="0"/>
          <w:color w:val="auto"/>
          <w:sz w:val="20"/>
          <w:szCs w:val="20"/>
        </w:rPr>
        <w:t xml:space="preserve"> and aimed at providing a preliminary characteri</w:t>
      </w:r>
      <w:r w:rsidR="002C14ED" w:rsidRPr="002C14ED">
        <w:rPr>
          <w:i w:val="0"/>
          <w:iCs w:val="0"/>
          <w:color w:val="auto"/>
          <w:sz w:val="20"/>
          <w:szCs w:val="20"/>
        </w:rPr>
        <w:t>s</w:t>
      </w:r>
      <w:r w:rsidR="001A293B" w:rsidRPr="002C14ED">
        <w:rPr>
          <w:i w:val="0"/>
          <w:iCs w:val="0"/>
          <w:color w:val="auto"/>
          <w:sz w:val="20"/>
          <w:szCs w:val="20"/>
        </w:rPr>
        <w:t xml:space="preserve">ation of their </w:t>
      </w:r>
      <w:r w:rsidR="00DB4155" w:rsidRPr="002C14ED">
        <w:rPr>
          <w:i w:val="0"/>
          <w:iCs w:val="0"/>
          <w:color w:val="auto"/>
          <w:sz w:val="20"/>
          <w:szCs w:val="20"/>
        </w:rPr>
        <w:t>risk awareness</w:t>
      </w:r>
    </w:p>
    <w:sectPr w:rsidR="004D36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Q0sbC0NDSzsARCIyUdpeDU4uLM/DyQAkOLWgAAQTlULQAAAA=="/>
  </w:docVars>
  <w:rsids>
    <w:rsidRoot w:val="00E1331C"/>
    <w:rsid w:val="000015FC"/>
    <w:rsid w:val="000435F1"/>
    <w:rsid w:val="00046B96"/>
    <w:rsid w:val="0012199C"/>
    <w:rsid w:val="001A293B"/>
    <w:rsid w:val="001F3FCE"/>
    <w:rsid w:val="002610BF"/>
    <w:rsid w:val="002C14ED"/>
    <w:rsid w:val="003053F6"/>
    <w:rsid w:val="00311925"/>
    <w:rsid w:val="0032690C"/>
    <w:rsid w:val="0033114B"/>
    <w:rsid w:val="003457F6"/>
    <w:rsid w:val="003C52CA"/>
    <w:rsid w:val="00463A26"/>
    <w:rsid w:val="004D3687"/>
    <w:rsid w:val="00591AAC"/>
    <w:rsid w:val="005A1CDF"/>
    <w:rsid w:val="005B144C"/>
    <w:rsid w:val="005D0544"/>
    <w:rsid w:val="006137ED"/>
    <w:rsid w:val="006266FD"/>
    <w:rsid w:val="00643747"/>
    <w:rsid w:val="0066570F"/>
    <w:rsid w:val="00670CC7"/>
    <w:rsid w:val="006F3049"/>
    <w:rsid w:val="00717791"/>
    <w:rsid w:val="007543BB"/>
    <w:rsid w:val="00765EE5"/>
    <w:rsid w:val="007D6A92"/>
    <w:rsid w:val="00821D64"/>
    <w:rsid w:val="008A7EA2"/>
    <w:rsid w:val="008D5D9B"/>
    <w:rsid w:val="0097631F"/>
    <w:rsid w:val="009B132F"/>
    <w:rsid w:val="009C1C11"/>
    <w:rsid w:val="009C5189"/>
    <w:rsid w:val="00A1528E"/>
    <w:rsid w:val="00A50E61"/>
    <w:rsid w:val="00AD637A"/>
    <w:rsid w:val="00CE207B"/>
    <w:rsid w:val="00D463B3"/>
    <w:rsid w:val="00D50DAF"/>
    <w:rsid w:val="00DA1284"/>
    <w:rsid w:val="00DB4155"/>
    <w:rsid w:val="00DD5EC8"/>
    <w:rsid w:val="00DD5F48"/>
    <w:rsid w:val="00DD6CD2"/>
    <w:rsid w:val="00E077B0"/>
    <w:rsid w:val="00E1331C"/>
    <w:rsid w:val="00E414F2"/>
    <w:rsid w:val="00E72EE1"/>
    <w:rsid w:val="00EA6F84"/>
    <w:rsid w:val="00EE63EE"/>
    <w:rsid w:val="00F07508"/>
    <w:rsid w:val="00F24479"/>
    <w:rsid w:val="00F54059"/>
    <w:rsid w:val="00F73375"/>
    <w:rsid w:val="00F953CB"/>
    <w:rsid w:val="00FF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D38AF0"/>
  <w15:chartTrackingRefBased/>
  <w15:docId w15:val="{143B4E05-0E21-48FE-A606-FEB15CC1E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13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E1331C"/>
    <w:rPr>
      <w:color w:val="0000FF"/>
      <w:u w:val="single"/>
    </w:rPr>
  </w:style>
  <w:style w:type="paragraph" w:styleId="Didascalia">
    <w:name w:val="caption"/>
    <w:basedOn w:val="Normale"/>
    <w:next w:val="Normale"/>
    <w:uiPriority w:val="35"/>
    <w:unhideWhenUsed/>
    <w:qFormat/>
    <w:rsid w:val="0064374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mailto:agnese.turchi@unina.it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1872</TotalTime>
  <Pages>5</Pages>
  <Words>129</Words>
  <Characters>900</Characters>
  <Application>Microsoft Office Word</Application>
  <DocSecurity>0</DocSecurity>
  <Lines>24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Turchi</dc:creator>
  <cp:keywords/>
  <dc:description/>
  <cp:lastModifiedBy>Agnese Turchi</cp:lastModifiedBy>
  <cp:revision>39</cp:revision>
  <dcterms:created xsi:type="dcterms:W3CDTF">2024-02-07T16:16:00Z</dcterms:created>
  <dcterms:modified xsi:type="dcterms:W3CDTF">2025-11-23T17:26:00Z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fdeda125-d809-4640-a111-06d109d01b9f</vt:lpwstr>
  </property>
  <property fmtid="{D5CDD505-2E9C-101B-9397-08002B2CF9AE}" pid="3" name="MSIP_Label_2ad0b24d-6422-44b0-b3de-abb3a9e8c81a_Enabled">
    <vt:lpwstr>true</vt:lpwstr>
  </property>
  <property fmtid="{D5CDD505-2E9C-101B-9397-08002B2CF9AE}" pid="4" name="MSIP_Label_2ad0b24d-6422-44b0-b3de-abb3a9e8c81a_SetDate">
    <vt:lpwstr>2024-09-11T20:12:09Z</vt:lpwstr>
  </property>
  <property fmtid="{D5CDD505-2E9C-101B-9397-08002B2CF9AE}" pid="5" name="MSIP_Label_2ad0b24d-6422-44b0-b3de-abb3a9e8c81a_Method">
    <vt:lpwstr>Standard</vt:lpwstr>
  </property>
  <property fmtid="{D5CDD505-2E9C-101B-9397-08002B2CF9AE}" pid="6" name="MSIP_Label_2ad0b24d-6422-44b0-b3de-abb3a9e8c81a_Name">
    <vt:lpwstr>defa4170-0d19-0005-0004-bc88714345d2</vt:lpwstr>
  </property>
  <property fmtid="{D5CDD505-2E9C-101B-9397-08002B2CF9AE}" pid="7" name="MSIP_Label_2ad0b24d-6422-44b0-b3de-abb3a9e8c81a_SiteId">
    <vt:lpwstr>2fcfe26a-bb62-46b0-b1e3-28f9da0c45fd</vt:lpwstr>
  </property>
  <property fmtid="{D5CDD505-2E9C-101B-9397-08002B2CF9AE}" pid="8" name="MSIP_Label_2ad0b24d-6422-44b0-b3de-abb3a9e8c81a_ActionId">
    <vt:lpwstr>7ae2655f-daf0-42df-b85a-46ef61f3afdf</vt:lpwstr>
  </property>
  <property fmtid="{D5CDD505-2E9C-101B-9397-08002B2CF9AE}" pid="9" name="MSIP_Label_2ad0b24d-6422-44b0-b3de-abb3a9e8c81a_ContentBits">
    <vt:lpwstr>0</vt:lpwstr>
  </property>
</Properties>
</file>