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7DBEE" w14:textId="42CF7A85" w:rsidR="00E960B1" w:rsidRPr="000413DE" w:rsidRDefault="00E960B1" w:rsidP="009112C6">
      <w:pPr>
        <w:spacing w:line="360" w:lineRule="auto"/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</w:rPr>
      </w:pPr>
      <w:r w:rsidRPr="000413DE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</w:rPr>
        <w:t>Supplementary Material about NO</w:t>
      </w:r>
      <w:r w:rsidR="00FB75C9" w:rsidRPr="000413DE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</w:rPr>
        <w:t xml:space="preserve"> contribution to </w:t>
      </w:r>
      <w:r w:rsidR="00FB75C9" w:rsidRPr="000413DE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bidi="en-US"/>
        </w:rPr>
        <w:t>NO</w:t>
      </w:r>
      <w:r w:rsidR="00FB75C9" w:rsidRPr="000413DE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vertAlign w:val="subscript"/>
          <w:lang w:bidi="en-US"/>
        </w:rPr>
        <w:t>2</w:t>
      </w:r>
      <w:r w:rsidR="00FB75C9" w:rsidRPr="000413DE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bidi="en-US"/>
        </w:rPr>
        <w:t>¯ ions formation</w:t>
      </w:r>
    </w:p>
    <w:p w14:paraId="7DCF8E77" w14:textId="77777777" w:rsidR="009112C6" w:rsidRDefault="00185393" w:rsidP="009112C6">
      <w:pPr>
        <w:spacing w:after="240"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Comparison of the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T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ransport of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R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eactive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N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itrogen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P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lasma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S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pecies into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W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ater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B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ulk vs.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A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 xml:space="preserve">erosolized </w:t>
      </w:r>
      <w:r w:rsidR="00AE42CE"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M</w:t>
      </w:r>
      <w:r w:rsidRPr="009030FF"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  <w:t>icrodroplets</w:t>
      </w:r>
    </w:p>
    <w:p w14:paraId="79429114" w14:textId="7815F7C7" w:rsidR="00185393" w:rsidRPr="009112C6" w:rsidRDefault="00185393" w:rsidP="009112C6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9030FF">
        <w:rPr>
          <w:rFonts w:asciiTheme="majorBidi" w:eastAsia="Noto Serif CJK SC" w:hAnsiTheme="majorBidi" w:cstheme="majorBidi"/>
          <w:color w:val="000000" w:themeColor="text1"/>
          <w:szCs w:val="24"/>
          <w:lang w:eastAsia="zh-CN" w:bidi="hi-IN"/>
          <w14:ligatures w14:val="none"/>
        </w:rPr>
        <w:t xml:space="preserve">Mostafa Elsayed </w:t>
      </w:r>
      <w:proofErr w:type="spellStart"/>
      <w:proofErr w:type="gramStart"/>
      <w:r w:rsidRPr="009030FF">
        <w:rPr>
          <w:rFonts w:asciiTheme="majorBidi" w:eastAsia="Noto Serif CJK SC" w:hAnsiTheme="majorBidi" w:cstheme="majorBidi"/>
          <w:color w:val="000000" w:themeColor="text1"/>
          <w:szCs w:val="24"/>
          <w:lang w:eastAsia="zh-CN" w:bidi="hi-IN"/>
          <w14:ligatures w14:val="none"/>
        </w:rPr>
        <w:t>Hassan</w:t>
      </w:r>
      <w:r w:rsidRPr="009030FF">
        <w:rPr>
          <w:rFonts w:asciiTheme="majorBidi" w:eastAsia="Noto Serif CJK SC" w:hAnsiTheme="majorBidi" w:cstheme="majorBidi"/>
          <w:color w:val="000000" w:themeColor="text1"/>
          <w:szCs w:val="24"/>
          <w:vertAlign w:val="superscript"/>
          <w:lang w:eastAsia="zh-CN" w:bidi="hi-IN"/>
          <w14:ligatures w14:val="none"/>
        </w:rPr>
        <w:t>a,b</w:t>
      </w:r>
      <w:proofErr w:type="gramEnd"/>
      <w:r w:rsidRPr="009030FF">
        <w:rPr>
          <w:rFonts w:asciiTheme="majorBidi" w:eastAsia="Noto Serif CJK SC" w:hAnsiTheme="majorBidi" w:cstheme="majorBidi"/>
          <w:color w:val="000000" w:themeColor="text1"/>
          <w:szCs w:val="24"/>
          <w:vertAlign w:val="superscript"/>
          <w:lang w:eastAsia="zh-CN" w:bidi="hi-IN"/>
          <w14:ligatures w14:val="none"/>
        </w:rPr>
        <w:t>,c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Cs w:val="24"/>
          <w:lang w:eastAsia="zh-CN" w:bidi="hi-IN"/>
          <w14:ligatures w14:val="none"/>
        </w:rPr>
        <w:t xml:space="preserve">, Mário </w:t>
      </w: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Cs w:val="24"/>
          <w:lang w:eastAsia="zh-CN" w:bidi="hi-IN"/>
          <w14:ligatures w14:val="none"/>
        </w:rPr>
        <w:t>Janda</w:t>
      </w:r>
      <w:r w:rsidRPr="009030FF">
        <w:rPr>
          <w:rFonts w:asciiTheme="majorBidi" w:eastAsia="Noto Serif CJK SC" w:hAnsiTheme="majorBidi" w:cstheme="majorBidi"/>
          <w:color w:val="000000" w:themeColor="text1"/>
          <w:szCs w:val="24"/>
          <w:vertAlign w:val="superscript"/>
          <w:lang w:eastAsia="zh-CN" w:bidi="hi-IN"/>
          <w14:ligatures w14:val="none"/>
        </w:rPr>
        <w:t>a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Cs w:val="24"/>
          <w:lang w:eastAsia="zh-CN" w:bidi="hi-IN"/>
          <w14:ligatures w14:val="none"/>
        </w:rPr>
        <w:t xml:space="preserve"> and Zdenko </w:t>
      </w: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Cs w:val="24"/>
          <w:lang w:eastAsia="zh-CN" w:bidi="hi-IN"/>
          <w14:ligatures w14:val="none"/>
        </w:rPr>
        <w:t>Machala</w:t>
      </w:r>
      <w:r w:rsidRPr="009030FF">
        <w:rPr>
          <w:rFonts w:asciiTheme="majorBidi" w:eastAsia="Noto Serif CJK SC" w:hAnsiTheme="majorBidi" w:cstheme="majorBidi"/>
          <w:color w:val="000000" w:themeColor="text1"/>
          <w:szCs w:val="24"/>
          <w:vertAlign w:val="superscript"/>
          <w:lang w:eastAsia="zh-CN" w:bidi="hi-IN"/>
          <w14:ligatures w14:val="none"/>
        </w:rPr>
        <w:t>a</w:t>
      </w:r>
      <w:proofErr w:type="spellEnd"/>
    </w:p>
    <w:p w14:paraId="09C4AC3F" w14:textId="77777777" w:rsidR="00185393" w:rsidRPr="009030FF" w:rsidRDefault="00185393" w:rsidP="00185393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</w:pPr>
    </w:p>
    <w:p w14:paraId="5910A9A7" w14:textId="77777777" w:rsidR="00185393" w:rsidRPr="009030FF" w:rsidRDefault="00185393" w:rsidP="00185393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</w:pP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vertAlign w:val="superscript"/>
          <w:lang w:eastAsia="zh-CN" w:bidi="hi-IN"/>
          <w14:ligatures w14:val="none"/>
        </w:rPr>
        <w:t>a</w:t>
      </w:r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Division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 xml:space="preserve"> of Environmental Physics, Faculty of Mathematics, Physics and Informatics, Comenius University, </w:t>
      </w: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Mlynská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 xml:space="preserve"> Dolina, 842 48 Bratislava, Slovakia</w:t>
      </w:r>
    </w:p>
    <w:p w14:paraId="6F49516B" w14:textId="77777777" w:rsidR="00185393" w:rsidRPr="009030FF" w:rsidRDefault="00185393" w:rsidP="00185393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</w:pP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vertAlign w:val="superscript"/>
          <w:lang w:eastAsia="zh-CN" w:bidi="hi-IN"/>
          <w14:ligatures w14:val="none"/>
        </w:rPr>
        <w:t>b</w:t>
      </w:r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Department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 xml:space="preserve"> of Physics, Faculty of Science, Ain Shams University, 11566 Cairo, Egypt</w:t>
      </w:r>
    </w:p>
    <w:p w14:paraId="6AC56955" w14:textId="77777777" w:rsidR="00185393" w:rsidRPr="009030FF" w:rsidRDefault="00185393" w:rsidP="00185393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</w:pP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vertAlign w:val="superscript"/>
          <w:lang w:eastAsia="zh-CN" w:bidi="hi-IN"/>
          <w14:ligatures w14:val="none"/>
        </w:rPr>
        <w:t>c</w:t>
      </w:r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AG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 xml:space="preserve"> </w:t>
      </w: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Experimentelle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 xml:space="preserve"> </w:t>
      </w:r>
      <w:proofErr w:type="spellStart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Plasmaphysik</w:t>
      </w:r>
      <w:proofErr w:type="spellEnd"/>
      <w:r w:rsidRPr="009030FF">
        <w:rPr>
          <w:rFonts w:asciiTheme="majorBidi" w:eastAsia="Noto Serif CJK SC" w:hAnsiTheme="majorBidi" w:cstheme="majorBidi"/>
          <w:color w:val="000000" w:themeColor="text1"/>
          <w:sz w:val="20"/>
          <w:szCs w:val="20"/>
          <w:lang w:eastAsia="zh-CN" w:bidi="hi-IN"/>
          <w14:ligatures w14:val="none"/>
        </w:rPr>
        <w:t>, Universität Augsburg, 86135 Augsburg, Germany</w:t>
      </w:r>
    </w:p>
    <w:p w14:paraId="42A1851A" w14:textId="77777777" w:rsidR="008A7980" w:rsidRPr="003765EF" w:rsidRDefault="008A7980" w:rsidP="008A7980">
      <w:pPr>
        <w:rPr>
          <w:rFonts w:asciiTheme="majorBidi" w:hAnsiTheme="majorBidi" w:cstheme="majorBidi"/>
          <w:color w:val="000000" w:themeColor="text1"/>
        </w:rPr>
      </w:pPr>
    </w:p>
    <w:p w14:paraId="616779DA" w14:textId="563FB85D" w:rsidR="00537A49" w:rsidRPr="003765EF" w:rsidRDefault="00537A49" w:rsidP="009030FF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bookmarkStart w:id="0" w:name="__DdeLink__4052_383569737"/>
      <w:bookmarkStart w:id="1" w:name="__DdeLink__4043_383569737"/>
      <w:r w:rsidRPr="009030FF">
        <w:rPr>
          <w:rFonts w:asciiTheme="majorBidi" w:hAnsiTheme="majorBidi" w:cstheme="majorBidi"/>
          <w:color w:val="000000" w:themeColor="text1"/>
          <w:lang w:bidi="en-US"/>
        </w:rPr>
        <w:t xml:space="preserve">To clarify </w:t>
      </w:r>
      <w:bookmarkStart w:id="2" w:name="__DdeLink__4083_383569737"/>
      <w:r w:rsidRPr="009030FF">
        <w:rPr>
          <w:rFonts w:asciiTheme="majorBidi" w:hAnsiTheme="majorBidi" w:cstheme="majorBidi"/>
          <w:color w:val="000000" w:themeColor="text1"/>
          <w:lang w:bidi="en-US"/>
        </w:rPr>
        <w:t>the relative contributions of NO and NO</w:t>
      </w:r>
      <w:r w:rsidR="004D0663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Pr="009030FF">
        <w:rPr>
          <w:rFonts w:asciiTheme="majorBidi" w:hAnsiTheme="majorBidi" w:cstheme="majorBidi"/>
          <w:color w:val="000000" w:themeColor="text1"/>
          <w:lang w:bidi="en-US"/>
        </w:rPr>
        <w:t xml:space="preserve"> to </w:t>
      </w:r>
      <w:bookmarkStart w:id="3" w:name="__DdeLink__4074_383569737"/>
      <w:r w:rsidRPr="009030FF">
        <w:rPr>
          <w:rFonts w:asciiTheme="majorBidi" w:hAnsiTheme="majorBidi" w:cstheme="majorBidi"/>
          <w:color w:val="000000" w:themeColor="text1"/>
          <w:lang w:bidi="en-US"/>
        </w:rPr>
        <w:t>the NO</w:t>
      </w:r>
      <w:r w:rsidR="004D0663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Pr="009030FF">
        <w:rPr>
          <w:rFonts w:asciiTheme="majorBidi" w:hAnsiTheme="majorBidi" w:cstheme="majorBidi"/>
          <w:color w:val="000000" w:themeColor="text1"/>
          <w:lang w:bidi="en-US"/>
        </w:rPr>
        <w:t>¯</w:t>
      </w:r>
      <w:bookmarkEnd w:id="3"/>
      <w:r w:rsidRPr="009030FF">
        <w:rPr>
          <w:rFonts w:asciiTheme="majorBidi" w:hAnsiTheme="majorBidi" w:cstheme="majorBidi"/>
          <w:color w:val="000000" w:themeColor="text1"/>
          <w:lang w:bidi="en-US"/>
        </w:rPr>
        <w:t xml:space="preserve"> ion formation in water</w:t>
      </w:r>
      <w:bookmarkEnd w:id="2"/>
      <w:r w:rsidRPr="009030FF">
        <w:rPr>
          <w:rFonts w:asciiTheme="majorBidi" w:hAnsiTheme="majorBidi" w:cstheme="majorBidi"/>
          <w:color w:val="000000" w:themeColor="text1"/>
          <w:lang w:bidi="en-US"/>
        </w:rPr>
        <w:t>, we conducted an experiment of NO (600 ppm)</w:t>
      </w:r>
      <w:r w:rsidR="00E83A6E" w:rsidRPr="009030FF">
        <w:rPr>
          <w:rFonts w:asciiTheme="majorBidi" w:hAnsiTheme="majorBidi" w:cstheme="majorBidi"/>
          <w:color w:val="000000" w:themeColor="text1"/>
          <w:lang w:bidi="en-US"/>
        </w:rPr>
        <w:t xml:space="preserve"> alone, </w:t>
      </w:r>
      <w:r w:rsidR="003F3F6E" w:rsidRPr="003765EF">
        <w:rPr>
          <w:rFonts w:asciiTheme="majorBidi" w:hAnsiTheme="majorBidi" w:cstheme="majorBidi"/>
          <w:color w:val="000000" w:themeColor="text1"/>
          <w:lang w:bidi="en-US"/>
        </w:rPr>
        <w:t xml:space="preserve">or with </w:t>
      </w:r>
      <w:r w:rsidR="004E658A">
        <w:rPr>
          <w:rFonts w:asciiTheme="majorBidi" w:hAnsiTheme="majorBidi" w:cstheme="majorBidi"/>
          <w:color w:val="000000" w:themeColor="text1"/>
          <w:lang w:bidi="en-US"/>
        </w:rPr>
        <w:t xml:space="preserve">a </w:t>
      </w:r>
      <w:r w:rsidR="003F3F6E" w:rsidRPr="003765EF">
        <w:rPr>
          <w:rFonts w:asciiTheme="majorBidi" w:hAnsiTheme="majorBidi" w:cstheme="majorBidi"/>
          <w:color w:val="000000" w:themeColor="text1"/>
          <w:lang w:bidi="en-US"/>
        </w:rPr>
        <w:t>mixture</w:t>
      </w:r>
      <w:r w:rsidR="00A718E8" w:rsidRPr="003765EF">
        <w:rPr>
          <w:rFonts w:asciiTheme="majorBidi" w:hAnsiTheme="majorBidi" w:cstheme="majorBidi"/>
          <w:color w:val="000000" w:themeColor="text1"/>
          <w:lang w:bidi="en-US"/>
        </w:rPr>
        <w:t xml:space="preserve"> of</w:t>
      </w:r>
      <w:r w:rsidR="003F3F6E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E83A6E" w:rsidRPr="009030FF">
        <w:rPr>
          <w:rFonts w:asciiTheme="majorBidi" w:hAnsiTheme="majorBidi" w:cstheme="majorBidi"/>
          <w:color w:val="000000" w:themeColor="text1"/>
          <w:lang w:bidi="en-US"/>
        </w:rPr>
        <w:t>NO (600 ppm)</w:t>
      </w:r>
      <w:r w:rsidR="00F02890" w:rsidRPr="003765EF">
        <w:rPr>
          <w:rFonts w:asciiTheme="majorBidi" w:hAnsiTheme="majorBidi" w:cstheme="majorBidi"/>
          <w:color w:val="000000" w:themeColor="text1"/>
          <w:lang w:bidi="en-US"/>
        </w:rPr>
        <w:t xml:space="preserve"> + </w:t>
      </w:r>
      <w:r w:rsidR="00E83A6E" w:rsidRPr="009030FF">
        <w:rPr>
          <w:rFonts w:asciiTheme="majorBidi" w:hAnsiTheme="majorBidi" w:cstheme="majorBidi"/>
          <w:color w:val="000000" w:themeColor="text1"/>
          <w:lang w:bidi="en-US"/>
        </w:rPr>
        <w:t>NO</w:t>
      </w:r>
      <w:r w:rsidR="004D0663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="00E83A6E" w:rsidRPr="009030FF">
        <w:rPr>
          <w:rFonts w:asciiTheme="majorBidi" w:hAnsiTheme="majorBidi" w:cstheme="majorBidi"/>
          <w:color w:val="000000" w:themeColor="text1"/>
          <w:lang w:bidi="en-US"/>
        </w:rPr>
        <w:t xml:space="preserve"> (100 ppm), </w:t>
      </w:r>
      <w:r w:rsidR="00546F46" w:rsidRPr="003765EF">
        <w:rPr>
          <w:rFonts w:asciiTheme="majorBidi" w:hAnsiTheme="majorBidi" w:cstheme="majorBidi"/>
          <w:color w:val="000000" w:themeColor="text1"/>
          <w:lang w:bidi="en-US"/>
        </w:rPr>
        <w:t>or</w:t>
      </w:r>
      <w:r w:rsidR="00546F46" w:rsidRPr="009030F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Pr="009030FF">
        <w:rPr>
          <w:rFonts w:asciiTheme="majorBidi" w:hAnsiTheme="majorBidi" w:cstheme="majorBidi"/>
          <w:color w:val="000000" w:themeColor="text1"/>
          <w:lang w:bidi="en-US"/>
        </w:rPr>
        <w:t>NO</w:t>
      </w:r>
      <w:r w:rsidR="004D0663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Pr="009030FF">
        <w:rPr>
          <w:rFonts w:asciiTheme="majorBidi" w:hAnsiTheme="majorBidi" w:cstheme="majorBidi"/>
          <w:color w:val="000000" w:themeColor="text1"/>
          <w:lang w:bidi="en-US"/>
        </w:rPr>
        <w:t xml:space="preserve"> (100 ppm</w:t>
      </w:r>
      <w:r w:rsidR="004E658A">
        <w:rPr>
          <w:rFonts w:asciiTheme="majorBidi" w:hAnsiTheme="majorBidi" w:cstheme="majorBidi"/>
          <w:color w:val="000000" w:themeColor="text1"/>
          <w:lang w:bidi="en-US"/>
        </w:rPr>
        <w:t xml:space="preserve"> in air</w:t>
      </w:r>
      <w:r w:rsidRPr="009030FF">
        <w:rPr>
          <w:rFonts w:asciiTheme="majorBidi" w:hAnsiTheme="majorBidi" w:cstheme="majorBidi"/>
          <w:color w:val="000000" w:themeColor="text1"/>
          <w:lang w:bidi="en-US"/>
        </w:rPr>
        <w:t>)</w:t>
      </w:r>
      <w:r w:rsidR="00E83A6E" w:rsidRPr="009030FF">
        <w:rPr>
          <w:rFonts w:asciiTheme="majorBidi" w:hAnsiTheme="majorBidi" w:cstheme="majorBidi"/>
          <w:color w:val="000000" w:themeColor="text1"/>
          <w:lang w:bidi="en-US"/>
        </w:rPr>
        <w:t xml:space="preserve"> alone</w:t>
      </w:r>
      <w:r w:rsidRPr="009030FF">
        <w:rPr>
          <w:rFonts w:asciiTheme="majorBidi" w:hAnsiTheme="majorBidi" w:cstheme="majorBidi"/>
          <w:color w:val="000000" w:themeColor="text1"/>
          <w:lang w:bidi="en-US"/>
        </w:rPr>
        <w:t xml:space="preserve">. </w:t>
      </w:r>
      <w:bookmarkEnd w:id="0"/>
      <w:bookmarkEnd w:id="1"/>
    </w:p>
    <w:p w14:paraId="698A2EA8" w14:textId="23F056D4" w:rsidR="001A09A7" w:rsidRPr="009030FF" w:rsidRDefault="005605FE" w:rsidP="009030FF">
      <w:pPr>
        <w:spacing w:line="360" w:lineRule="auto"/>
        <w:jc w:val="both"/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</w:pPr>
      <w:r w:rsidRPr="003765EF">
        <w:rPr>
          <w:rFonts w:asciiTheme="majorBidi" w:hAnsiTheme="majorBidi" w:cstheme="majorBidi"/>
          <w:color w:val="000000" w:themeColor="text1"/>
          <w:lang w:bidi="en-US"/>
        </w:rPr>
        <w:t>Figure S1 shows the amount of NO</w:t>
      </w:r>
      <w:r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Pr="003765EF">
        <w:rPr>
          <w:rFonts w:asciiTheme="majorBidi" w:hAnsiTheme="majorBidi" w:cstheme="majorBidi"/>
          <w:color w:val="000000" w:themeColor="text1"/>
          <w:lang w:bidi="en-US"/>
        </w:rPr>
        <w:t>¯ ions formed in 500 µl of bulk water during 1-4 minute</w:t>
      </w:r>
      <w:r w:rsidR="00907B12">
        <w:rPr>
          <w:rFonts w:asciiTheme="majorBidi" w:hAnsiTheme="majorBidi" w:cstheme="majorBidi"/>
          <w:color w:val="000000" w:themeColor="text1"/>
          <w:lang w:bidi="en-US"/>
        </w:rPr>
        <w:t>s</w:t>
      </w:r>
      <w:r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72656F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of treatment time</w:t>
      </w:r>
      <w:r w:rsidR="0072656F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Pr="003765EF">
        <w:rPr>
          <w:rFonts w:asciiTheme="majorBidi" w:hAnsiTheme="majorBidi" w:cstheme="majorBidi"/>
          <w:color w:val="000000" w:themeColor="text1"/>
          <w:lang w:bidi="en-US"/>
        </w:rPr>
        <w:t>with external sources of species. The working gas</w:t>
      </w:r>
      <w:r w:rsidR="00537A49" w:rsidRPr="003765EF">
        <w:rPr>
          <w:rFonts w:asciiTheme="majorBidi" w:hAnsiTheme="majorBidi" w:cstheme="majorBidi"/>
          <w:color w:val="000000" w:themeColor="text1"/>
          <w:lang w:bidi="en-US"/>
        </w:rPr>
        <w:t xml:space="preserve">es </w:t>
      </w:r>
      <w:r w:rsidR="004E658A">
        <w:rPr>
          <w:rFonts w:asciiTheme="majorBidi" w:hAnsiTheme="majorBidi" w:cstheme="majorBidi"/>
          <w:color w:val="000000" w:themeColor="text1"/>
          <w:lang w:bidi="en-US"/>
        </w:rPr>
        <w:t>we</w:t>
      </w:r>
      <w:r w:rsidR="00537A49" w:rsidRPr="003765EF">
        <w:rPr>
          <w:rFonts w:asciiTheme="majorBidi" w:hAnsiTheme="majorBidi" w:cstheme="majorBidi"/>
          <w:color w:val="000000" w:themeColor="text1"/>
          <w:lang w:bidi="en-US"/>
        </w:rPr>
        <w:t xml:space="preserve">re: </w:t>
      </w:r>
      <w:r w:rsidR="004D066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600 ppm NO in N</w:t>
      </w:r>
      <w:r w:rsidR="004D0663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4D066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or </w:t>
      </w:r>
      <w:r w:rsidRPr="003765EF">
        <w:rPr>
          <w:rFonts w:asciiTheme="majorBidi" w:hAnsiTheme="majorBidi" w:cstheme="majorBidi"/>
          <w:color w:val="000000" w:themeColor="text1"/>
          <w:lang w:bidi="en-US"/>
        </w:rPr>
        <w:t xml:space="preserve">a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mixture of 600 ppm</w:t>
      </w:r>
      <w:r w:rsidR="004D066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 in N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+ 100 ppm</w:t>
      </w:r>
      <w:r w:rsidR="001D01BA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synthetic air</w:t>
      </w:r>
      <w:r w:rsidR="00BE3D8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or only</w:t>
      </w:r>
      <w:r w:rsidR="0072656F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100 ppm NO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synthetic air.</w:t>
      </w:r>
      <w:r w:rsid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D3256D" w:rsidRPr="003765EF">
        <w:rPr>
          <w:rFonts w:asciiTheme="majorBidi" w:hAnsiTheme="majorBidi" w:cstheme="majorBidi"/>
          <w:color w:val="000000" w:themeColor="text1"/>
          <w:lang w:bidi="en-US"/>
        </w:rPr>
        <w:t>T</w:t>
      </w:r>
      <w:r w:rsidR="00B73C82" w:rsidRPr="003765EF">
        <w:rPr>
          <w:rFonts w:asciiTheme="majorBidi" w:hAnsiTheme="majorBidi" w:cstheme="majorBidi"/>
          <w:color w:val="000000" w:themeColor="text1"/>
          <w:lang w:bidi="en-US"/>
        </w:rPr>
        <w:t>he</w:t>
      </w:r>
      <w:r w:rsidR="00D3256D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B73C82" w:rsidRPr="003765EF">
        <w:rPr>
          <w:rFonts w:asciiTheme="majorBidi" w:hAnsiTheme="majorBidi" w:cstheme="majorBidi"/>
          <w:color w:val="000000" w:themeColor="text1"/>
          <w:lang w:bidi="en-US"/>
        </w:rPr>
        <w:t>amount of NO</w:t>
      </w:r>
      <w:r w:rsidR="00B73C82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="00B73C82" w:rsidRPr="003765EF">
        <w:rPr>
          <w:rFonts w:asciiTheme="majorBidi" w:hAnsiTheme="majorBidi" w:cstheme="majorBidi"/>
          <w:color w:val="000000" w:themeColor="text1"/>
          <w:lang w:bidi="en-US"/>
        </w:rPr>
        <w:t xml:space="preserve">¯ </w:t>
      </w:r>
      <w:r w:rsidR="005B4C62" w:rsidRPr="003765EF">
        <w:rPr>
          <w:rFonts w:asciiTheme="majorBidi" w:hAnsiTheme="majorBidi" w:cstheme="majorBidi"/>
          <w:color w:val="000000" w:themeColor="text1"/>
          <w:lang w:bidi="en-US"/>
        </w:rPr>
        <w:t xml:space="preserve">from the solvation of </w:t>
      </w:r>
      <w:r w:rsidR="00580A81" w:rsidRPr="003765EF">
        <w:rPr>
          <w:rFonts w:asciiTheme="majorBidi" w:hAnsiTheme="majorBidi" w:cstheme="majorBidi"/>
          <w:color w:val="000000" w:themeColor="text1"/>
          <w:lang w:bidi="en-US"/>
        </w:rPr>
        <w:t xml:space="preserve">the </w:t>
      </w:r>
      <w:r w:rsidR="005B4C62" w:rsidRPr="003765EF">
        <w:rPr>
          <w:rFonts w:asciiTheme="majorBidi" w:hAnsiTheme="majorBidi" w:cstheme="majorBidi"/>
          <w:color w:val="000000" w:themeColor="text1"/>
          <w:lang w:bidi="en-US"/>
        </w:rPr>
        <w:t xml:space="preserve">gas </w:t>
      </w:r>
      <w:r w:rsidR="005B4C6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mixture (</w:t>
      </w:r>
      <w:r w:rsidR="005B4C62" w:rsidRPr="003765EF">
        <w:rPr>
          <w:rFonts w:asciiTheme="majorBidi" w:hAnsiTheme="majorBidi" w:cstheme="majorBidi"/>
          <w:color w:val="000000" w:themeColor="text1"/>
          <w:lang w:bidi="en-US"/>
        </w:rPr>
        <w:t xml:space="preserve">NO </w:t>
      </w:r>
      <w:r w:rsidR="005B4C6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+</w:t>
      </w:r>
      <w:r w:rsidR="005B4C62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5B4C6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5B4C62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5B4C6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) </w:t>
      </w:r>
      <w:r w:rsidR="00526C0D" w:rsidRPr="003765EF">
        <w:rPr>
          <w:rFonts w:asciiTheme="majorBidi" w:hAnsiTheme="majorBidi" w:cstheme="majorBidi"/>
          <w:color w:val="000000" w:themeColor="text1"/>
          <w:lang w:bidi="en-US"/>
        </w:rPr>
        <w:t xml:space="preserve">is increased with the </w:t>
      </w:r>
      <w:r w:rsidR="00526C0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treatment time</w:t>
      </w:r>
      <w:r w:rsidR="00D175F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.</w:t>
      </w:r>
      <w:r w:rsidR="001A09A7" w:rsidRPr="003765EF">
        <w:rPr>
          <w:rFonts w:asciiTheme="majorBidi" w:hAnsiTheme="majorBidi" w:cstheme="majorBidi"/>
          <w:color w:val="000000" w:themeColor="text1"/>
        </w:rPr>
        <w:t xml:space="preserve"> </w:t>
      </w:r>
    </w:p>
    <w:p w14:paraId="59925076" w14:textId="273DE156" w:rsidR="00F303F0" w:rsidRPr="003765EF" w:rsidRDefault="00F303F0" w:rsidP="009030FF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765EF">
        <w:rPr>
          <w:rFonts w:asciiTheme="majorBidi" w:hAnsiTheme="majorBidi" w:cstheme="majorBidi"/>
          <w:color w:val="000000" w:themeColor="text1"/>
          <w:lang w:bidi="en-US"/>
        </w:rPr>
        <w:t xml:space="preserve">Despite the </w:t>
      </w:r>
      <w:r w:rsidR="00C31407" w:rsidRPr="003765EF">
        <w:rPr>
          <w:rFonts w:asciiTheme="majorBidi" w:hAnsiTheme="majorBidi" w:cstheme="majorBidi"/>
          <w:color w:val="000000" w:themeColor="text1"/>
          <w:lang w:bidi="en-US"/>
        </w:rPr>
        <w:t>addition</w:t>
      </w:r>
      <w:r w:rsidRPr="003765EF">
        <w:rPr>
          <w:rFonts w:asciiTheme="majorBidi" w:hAnsiTheme="majorBidi" w:cstheme="majorBidi"/>
          <w:color w:val="000000" w:themeColor="text1"/>
          <w:lang w:bidi="en-US"/>
        </w:rPr>
        <w:t xml:space="preserve"> of </w:t>
      </w:r>
      <w:r w:rsidR="00C34CF2" w:rsidRPr="003765EF">
        <w:rPr>
          <w:rFonts w:asciiTheme="majorBidi" w:hAnsiTheme="majorBidi" w:cstheme="majorBidi"/>
          <w:color w:val="000000" w:themeColor="text1"/>
          <w:lang w:bidi="en-US"/>
        </w:rPr>
        <w:t xml:space="preserve">NO </w:t>
      </w:r>
      <w:r w:rsidR="00C34CF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(600 ppm) </w:t>
      </w:r>
      <w:r w:rsidR="0001223F" w:rsidRPr="003765EF">
        <w:rPr>
          <w:rFonts w:asciiTheme="majorBidi" w:hAnsiTheme="majorBidi" w:cstheme="majorBidi"/>
          <w:color w:val="000000" w:themeColor="text1"/>
          <w:lang w:bidi="en-US"/>
        </w:rPr>
        <w:t>to</w:t>
      </w:r>
      <w:r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C34CF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C34CF2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C34CF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(100 ppm)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</w:t>
      </w:r>
      <w:r w:rsidR="00C255D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the amount of</w:t>
      </w:r>
      <w:r w:rsidR="00C255D3" w:rsidRPr="003765EF">
        <w:rPr>
          <w:rFonts w:asciiTheme="majorBidi" w:hAnsiTheme="majorBidi" w:cstheme="majorBidi"/>
          <w:color w:val="000000" w:themeColor="text1"/>
          <w:lang w:bidi="en-US"/>
        </w:rPr>
        <w:t xml:space="preserve"> NO</w:t>
      </w:r>
      <w:r w:rsidR="00C255D3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="00C255D3" w:rsidRPr="003765EF">
        <w:rPr>
          <w:rFonts w:asciiTheme="majorBidi" w:hAnsiTheme="majorBidi" w:cstheme="majorBidi"/>
          <w:color w:val="000000" w:themeColor="text1"/>
          <w:lang w:bidi="en-US"/>
        </w:rPr>
        <w:t>¯ ions</w:t>
      </w:r>
      <w:r w:rsidR="00606C38" w:rsidRPr="003765EF">
        <w:rPr>
          <w:rFonts w:asciiTheme="majorBidi" w:hAnsiTheme="majorBidi" w:cstheme="majorBidi"/>
          <w:color w:val="000000" w:themeColor="text1"/>
          <w:lang w:bidi="en-US"/>
        </w:rPr>
        <w:t xml:space="preserve"> is </w:t>
      </w:r>
      <w:r w:rsidR="009615C5" w:rsidRPr="003765EF">
        <w:rPr>
          <w:rFonts w:asciiTheme="majorBidi" w:hAnsiTheme="majorBidi" w:cstheme="majorBidi"/>
          <w:color w:val="000000" w:themeColor="text1"/>
          <w:lang w:bidi="en-US"/>
        </w:rPr>
        <w:t xml:space="preserve">almost </w:t>
      </w:r>
      <w:r w:rsidR="00606C38" w:rsidRPr="003765EF">
        <w:rPr>
          <w:rFonts w:asciiTheme="majorBidi" w:hAnsiTheme="majorBidi" w:cstheme="majorBidi"/>
          <w:color w:val="000000" w:themeColor="text1"/>
          <w:lang w:bidi="en-US"/>
        </w:rPr>
        <w:t xml:space="preserve">the same as that formed by </w:t>
      </w:r>
      <w:r w:rsidR="009615C5" w:rsidRPr="003765EF">
        <w:rPr>
          <w:rFonts w:asciiTheme="majorBidi" w:hAnsiTheme="majorBidi" w:cstheme="majorBidi"/>
          <w:color w:val="000000" w:themeColor="text1"/>
          <w:lang w:bidi="en-US"/>
        </w:rPr>
        <w:t xml:space="preserve">the </w:t>
      </w:r>
      <w:r w:rsidR="00304DE1" w:rsidRPr="003765EF">
        <w:rPr>
          <w:rFonts w:asciiTheme="majorBidi" w:hAnsiTheme="majorBidi" w:cstheme="majorBidi"/>
          <w:color w:val="000000" w:themeColor="text1"/>
          <w:lang w:bidi="en-US"/>
        </w:rPr>
        <w:t>solva</w:t>
      </w:r>
      <w:r w:rsidR="00606C38" w:rsidRPr="003765EF">
        <w:rPr>
          <w:rFonts w:asciiTheme="majorBidi" w:hAnsiTheme="majorBidi" w:cstheme="majorBidi"/>
          <w:color w:val="000000" w:themeColor="text1"/>
          <w:lang w:bidi="en-US"/>
        </w:rPr>
        <w:t xml:space="preserve">tion </w:t>
      </w:r>
      <w:r w:rsidR="00C31407" w:rsidRPr="003765EF">
        <w:rPr>
          <w:rFonts w:asciiTheme="majorBidi" w:hAnsiTheme="majorBidi" w:cstheme="majorBidi"/>
          <w:color w:val="000000" w:themeColor="text1"/>
          <w:lang w:bidi="en-US"/>
        </w:rPr>
        <w:t>from</w:t>
      </w:r>
      <w:r w:rsidR="00606C38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606C3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606C38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606C3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304DE1" w:rsidRPr="003765EF">
        <w:rPr>
          <w:rFonts w:asciiTheme="majorBidi" w:hAnsiTheme="majorBidi" w:cstheme="majorBidi"/>
          <w:color w:val="000000" w:themeColor="text1"/>
          <w:lang w:bidi="en-US"/>
        </w:rPr>
        <w:t>gas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only </w:t>
      </w:r>
      <w:r w:rsidR="00606C3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(100 ppm) </w:t>
      </w:r>
      <w:r w:rsidR="00606C38" w:rsidRPr="003765EF">
        <w:rPr>
          <w:rFonts w:asciiTheme="majorBidi" w:hAnsiTheme="majorBidi" w:cstheme="majorBidi"/>
          <w:color w:val="000000" w:themeColor="text1"/>
          <w:lang w:bidi="en-US"/>
        </w:rPr>
        <w:t>during 1 min</w:t>
      </w:r>
      <w:r w:rsidR="00F47681" w:rsidRPr="003765EF">
        <w:rPr>
          <w:rFonts w:asciiTheme="majorBidi" w:hAnsiTheme="majorBidi" w:cstheme="majorBidi"/>
          <w:color w:val="000000" w:themeColor="text1"/>
          <w:lang w:bidi="en-US"/>
        </w:rPr>
        <w:t>.</w:t>
      </w:r>
      <w:r w:rsidR="003404DC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F47681" w:rsidRPr="003765EF">
        <w:rPr>
          <w:rFonts w:asciiTheme="majorBidi" w:hAnsiTheme="majorBidi" w:cstheme="majorBidi"/>
          <w:color w:val="000000" w:themeColor="text1"/>
          <w:lang w:bidi="en-US"/>
        </w:rPr>
        <w:t>O</w:t>
      </w:r>
      <w:r w:rsidR="003404DC" w:rsidRPr="003765EF">
        <w:rPr>
          <w:rFonts w:asciiTheme="majorBidi" w:hAnsiTheme="majorBidi" w:cstheme="majorBidi"/>
          <w:color w:val="000000" w:themeColor="text1"/>
          <w:lang w:bidi="en-US"/>
        </w:rPr>
        <w:t>n</w:t>
      </w:r>
      <w:r w:rsidR="00F47681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3404DC" w:rsidRPr="003765EF">
        <w:rPr>
          <w:rFonts w:asciiTheme="majorBidi" w:hAnsiTheme="majorBidi" w:cstheme="majorBidi"/>
          <w:color w:val="000000" w:themeColor="text1"/>
          <w:lang w:bidi="en-US"/>
        </w:rPr>
        <w:t xml:space="preserve">the other hand, if we consider that not all NO </w:t>
      </w:r>
      <w:r w:rsidR="00603AB7" w:rsidRPr="003765EF">
        <w:rPr>
          <w:rFonts w:asciiTheme="majorBidi" w:hAnsiTheme="majorBidi" w:cstheme="majorBidi"/>
          <w:color w:val="000000" w:themeColor="text1"/>
          <w:lang w:bidi="en-US"/>
        </w:rPr>
        <w:t>would be</w:t>
      </w:r>
      <w:r w:rsidR="003404DC" w:rsidRPr="003765EF">
        <w:rPr>
          <w:rFonts w:asciiTheme="majorBidi" w:hAnsiTheme="majorBidi" w:cstheme="majorBidi"/>
          <w:color w:val="000000" w:themeColor="text1"/>
          <w:lang w:bidi="en-US"/>
        </w:rPr>
        <w:t xml:space="preserve"> oxidized </w:t>
      </w:r>
      <w:r w:rsidR="00304DE1" w:rsidRPr="003765EF">
        <w:rPr>
          <w:rFonts w:asciiTheme="majorBidi" w:hAnsiTheme="majorBidi" w:cstheme="majorBidi"/>
          <w:color w:val="000000" w:themeColor="text1"/>
          <w:lang w:bidi="en-US"/>
        </w:rPr>
        <w:t>in</w:t>
      </w:r>
      <w:r w:rsidR="00603AB7" w:rsidRPr="009030FF">
        <w:rPr>
          <w:rFonts w:ascii="Times New Roman" w:eastAsia="Noto Serif CJK SC" w:hAnsi="Times New Roman" w:cs="Lohit Devanagari"/>
          <w:color w:val="000000" w:themeColor="text1"/>
          <w:szCs w:val="24"/>
          <w:lang w:eastAsia="zh-CN" w:bidi="hi-IN"/>
          <w14:ligatures w14:val="none"/>
        </w:rPr>
        <w:t xml:space="preserve"> air </w:t>
      </w:r>
      <w:r w:rsidR="00304DE1" w:rsidRPr="009030FF">
        <w:rPr>
          <w:rFonts w:ascii="Times New Roman" w:eastAsia="Noto Serif CJK SC" w:hAnsi="Times New Roman" w:cs="Lohit Devanagari"/>
          <w:color w:val="000000" w:themeColor="text1"/>
          <w:szCs w:val="24"/>
          <w:lang w:eastAsia="zh-CN" w:bidi="hi-IN"/>
          <w14:ligatures w14:val="none"/>
        </w:rPr>
        <w:t>to NO</w:t>
      </w:r>
      <w:r w:rsidR="00304DE1" w:rsidRPr="009030FF">
        <w:rPr>
          <w:rFonts w:ascii="Times New Roman" w:eastAsia="Noto Serif CJK SC" w:hAnsi="Times New Roman" w:cs="Lohit Devanagari"/>
          <w:color w:val="000000" w:themeColor="text1"/>
          <w:szCs w:val="24"/>
          <w:vertAlign w:val="subscript"/>
          <w:lang w:eastAsia="zh-CN" w:bidi="hi-IN"/>
          <w14:ligatures w14:val="none"/>
        </w:rPr>
        <w:t>2</w:t>
      </w:r>
      <w:r w:rsidR="00304DE1" w:rsidRPr="009030FF">
        <w:rPr>
          <w:rFonts w:ascii="Times New Roman" w:eastAsia="Noto Serif CJK SC" w:hAnsi="Times New Roman" w:cs="Lohit Devanagari"/>
          <w:color w:val="000000" w:themeColor="text1"/>
          <w:szCs w:val="24"/>
          <w:lang w:eastAsia="zh-CN" w:bidi="hi-IN"/>
          <w14:ligatures w14:val="none"/>
        </w:rPr>
        <w:t xml:space="preserve"> 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and the remain</w:t>
      </w:r>
      <w:r w:rsidR="00580A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ing</w:t>
      </w:r>
      <w:r w:rsidR="00BA0B00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NO </w:t>
      </w:r>
      <w:r w:rsidR="00BA0B00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gas 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(</w:t>
      </w:r>
      <w:r w:rsidR="009E504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which </w:t>
      </w:r>
      <w:r w:rsidR="00E80626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survive</w:t>
      </w:r>
      <w:r w:rsidR="009E504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d</w:t>
      </w:r>
      <w:r w:rsidR="00E80626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from </w:t>
      </w:r>
      <w:r w:rsidR="00E80626" w:rsidRPr="003765EF">
        <w:rPr>
          <w:rFonts w:asciiTheme="majorBidi" w:hAnsiTheme="majorBidi" w:cstheme="majorBidi"/>
          <w:color w:val="000000" w:themeColor="text1"/>
          <w:lang w:bidi="en-US"/>
        </w:rPr>
        <w:t>oxidization</w:t>
      </w:r>
      <w:r w:rsidR="00304DE1" w:rsidRPr="003765EF">
        <w:rPr>
          <w:rFonts w:asciiTheme="majorBidi" w:hAnsiTheme="majorBidi" w:cstheme="majorBidi"/>
          <w:color w:val="000000" w:themeColor="text1"/>
          <w:lang w:bidi="en-US"/>
        </w:rPr>
        <w:t xml:space="preserve">; this is 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an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unknown</w:t>
      </w:r>
      <w:r w:rsidR="005E111B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amount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) </w:t>
      </w:r>
      <w:r w:rsidR="004E658A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reacts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with</w:t>
      </w:r>
      <w:r w:rsidR="00BA0B00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to from 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>NO</w:t>
      </w:r>
      <w:r w:rsidR="005B2CD9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>¯ ions</w:t>
      </w:r>
      <w:r w:rsidR="00BA0B00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BA0B00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(reaction 4)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>, in that case</w:t>
      </w:r>
      <w:r w:rsidR="00907B12">
        <w:rPr>
          <w:rFonts w:asciiTheme="majorBidi" w:hAnsiTheme="majorBidi" w:cstheme="majorBidi"/>
          <w:color w:val="000000" w:themeColor="text1"/>
          <w:lang w:bidi="en-US"/>
        </w:rPr>
        <w:t>,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 xml:space="preserve"> NO contribution is</w:t>
      </w:r>
      <w:r w:rsidR="00D44242" w:rsidRPr="003765EF">
        <w:rPr>
          <w:rFonts w:asciiTheme="majorBidi" w:hAnsiTheme="majorBidi" w:cstheme="majorBidi"/>
          <w:color w:val="000000" w:themeColor="text1"/>
          <w:lang w:bidi="en-US"/>
        </w:rPr>
        <w:t xml:space="preserve"> only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 xml:space="preserve"> ~ 5 % compared to the</w:t>
      </w:r>
      <w:r w:rsidR="00304DE1" w:rsidRPr="003765EF">
        <w:rPr>
          <w:rFonts w:asciiTheme="majorBidi" w:hAnsiTheme="majorBidi" w:cstheme="majorBidi"/>
          <w:color w:val="000000" w:themeColor="text1"/>
          <w:lang w:bidi="en-US"/>
        </w:rPr>
        <w:t xml:space="preserve"> direct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B97245" w:rsidRPr="003765EF">
        <w:rPr>
          <w:rFonts w:asciiTheme="majorBidi" w:hAnsiTheme="majorBidi" w:cstheme="majorBidi"/>
          <w:color w:val="000000" w:themeColor="text1"/>
          <w:lang w:bidi="en-US"/>
        </w:rPr>
        <w:t xml:space="preserve">contribution </w:t>
      </w:r>
      <w:r w:rsidR="005B2CD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to from 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>NO</w:t>
      </w:r>
      <w:r w:rsidR="005B2CD9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 xml:space="preserve">¯ ions in </w:t>
      </w:r>
      <w:r w:rsidR="00AE3718" w:rsidRPr="003765EF">
        <w:rPr>
          <w:rFonts w:asciiTheme="majorBidi" w:hAnsiTheme="majorBidi" w:cstheme="majorBidi"/>
          <w:color w:val="000000" w:themeColor="text1"/>
          <w:lang w:bidi="en-US"/>
        </w:rPr>
        <w:t xml:space="preserve">bulk </w:t>
      </w:r>
      <w:r w:rsidR="005B2CD9" w:rsidRPr="003765EF">
        <w:rPr>
          <w:rFonts w:asciiTheme="majorBidi" w:hAnsiTheme="majorBidi" w:cstheme="majorBidi"/>
          <w:color w:val="000000" w:themeColor="text1"/>
          <w:lang w:bidi="en-US"/>
        </w:rPr>
        <w:t>water.</w:t>
      </w:r>
    </w:p>
    <w:p w14:paraId="146E9751" w14:textId="0A395F58" w:rsidR="00580BAC" w:rsidRDefault="00D44242" w:rsidP="004147BB">
      <w:pPr>
        <w:spacing w:line="360" w:lineRule="auto"/>
        <w:jc w:val="both"/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</w:pPr>
      <w:r w:rsidRPr="003765EF">
        <w:rPr>
          <w:rFonts w:asciiTheme="majorBidi" w:hAnsiTheme="majorBidi" w:cstheme="majorBidi"/>
          <w:color w:val="000000" w:themeColor="text1"/>
          <w:lang w:bidi="en-US"/>
        </w:rPr>
        <w:t xml:space="preserve">Furthermore, the </w:t>
      </w:r>
      <w:r w:rsidR="00810A3D" w:rsidRPr="003765EF">
        <w:rPr>
          <w:rFonts w:asciiTheme="majorBidi" w:hAnsiTheme="majorBidi" w:cstheme="majorBidi"/>
          <w:color w:val="000000" w:themeColor="text1"/>
          <w:lang w:bidi="en-US"/>
        </w:rPr>
        <w:t>NO</w:t>
      </w:r>
      <w:r w:rsidR="00810A3D" w:rsidRPr="003765EF">
        <w:rPr>
          <w:rFonts w:asciiTheme="majorBidi" w:hAnsiTheme="majorBidi" w:cstheme="majorBidi"/>
          <w:color w:val="000000" w:themeColor="text1"/>
          <w:vertAlign w:val="subscript"/>
          <w:lang w:bidi="en-US"/>
        </w:rPr>
        <w:t>2</w:t>
      </w:r>
      <w:r w:rsidR="00810A3D" w:rsidRPr="003765EF">
        <w:rPr>
          <w:rFonts w:asciiTheme="majorBidi" w:hAnsiTheme="majorBidi" w:cstheme="majorBidi"/>
          <w:color w:val="000000" w:themeColor="text1"/>
          <w:lang w:bidi="en-US"/>
        </w:rPr>
        <w:t>¯ formation efficiency</w:t>
      </w:r>
      <w:r w:rsidR="008E4E1A" w:rsidRPr="003765EF">
        <w:rPr>
          <w:rFonts w:asciiTheme="majorBidi" w:hAnsiTheme="majorBidi" w:cstheme="majorBidi"/>
          <w:color w:val="000000" w:themeColor="text1"/>
          <w:lang w:bidi="en-US"/>
        </w:rPr>
        <w:t xml:space="preserve"> for </w:t>
      </w:r>
      <w:r w:rsidR="00304DE1" w:rsidRPr="003765EF">
        <w:rPr>
          <w:rFonts w:asciiTheme="majorBidi" w:hAnsiTheme="majorBidi" w:cstheme="majorBidi"/>
          <w:color w:val="000000" w:themeColor="text1"/>
          <w:lang w:bidi="en-US"/>
        </w:rPr>
        <w:t>both</w:t>
      </w:r>
      <w:r w:rsidR="00D234C2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810A3D" w:rsidRPr="003765EF">
        <w:rPr>
          <w:rFonts w:asciiTheme="majorBidi" w:hAnsiTheme="majorBidi" w:cstheme="majorBidi"/>
          <w:color w:val="000000" w:themeColor="text1"/>
          <w:lang w:bidi="en-US"/>
        </w:rPr>
        <w:t xml:space="preserve">gas </w:t>
      </w:r>
      <w:r w:rsidR="00810A3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mixture </w:t>
      </w:r>
      <w:r w:rsidR="0051438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(</w:t>
      </w:r>
      <w:r w:rsidR="00810A3D" w:rsidRPr="003765EF">
        <w:rPr>
          <w:rFonts w:asciiTheme="majorBidi" w:hAnsiTheme="majorBidi" w:cstheme="majorBidi"/>
          <w:color w:val="000000" w:themeColor="text1"/>
          <w:lang w:bidi="en-US"/>
        </w:rPr>
        <w:t xml:space="preserve">NO </w:t>
      </w:r>
      <w:r w:rsidR="00810A3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+</w:t>
      </w:r>
      <w:r w:rsidR="00810A3D" w:rsidRPr="003765EF">
        <w:rPr>
          <w:rFonts w:asciiTheme="majorBidi" w:hAnsiTheme="majorBidi" w:cstheme="majorBidi"/>
          <w:color w:val="000000" w:themeColor="text1"/>
          <w:lang w:bidi="en-US"/>
        </w:rPr>
        <w:t xml:space="preserve"> </w:t>
      </w:r>
      <w:r w:rsidR="00810A3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810A3D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51438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) 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and pure NO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are</w:t>
      </w:r>
      <w:r w:rsidR="00810A3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quite similar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</w:t>
      </w:r>
      <w:r w:rsidR="00580A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which</w:t>
      </w:r>
      <w:r w:rsidR="00314D10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is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more than one order</w:t>
      </w:r>
      <w:r w:rsidR="00C1536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of magnitude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larger with respect 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to </w:t>
      </w:r>
      <w:r w:rsidR="001304E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the </w:t>
      </w:r>
      <w:r w:rsidR="008E4E1A" w:rsidRPr="003765EF">
        <w:rPr>
          <w:rFonts w:asciiTheme="majorBidi" w:hAnsiTheme="majorBidi" w:cstheme="majorBidi"/>
          <w:color w:val="000000" w:themeColor="text1"/>
          <w:lang w:bidi="en-US"/>
        </w:rPr>
        <w:t xml:space="preserve">formation efficiency of </w:t>
      </w:r>
      <w:r w:rsidR="008E4E1A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pure NO.</w:t>
      </w:r>
    </w:p>
    <w:p w14:paraId="7B8DE4FE" w14:textId="443AECB3" w:rsidR="00580BAC" w:rsidRPr="003765EF" w:rsidRDefault="00087B31" w:rsidP="001948E9">
      <w:pPr>
        <w:spacing w:line="360" w:lineRule="auto"/>
        <w:jc w:val="center"/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</w:pPr>
      <w:r>
        <w:rPr>
          <w:rFonts w:asciiTheme="majorBidi" w:eastAsia="Noto Serif CJK SC" w:hAnsiTheme="majorBidi" w:cstheme="majorBidi"/>
          <w:noProof/>
          <w:color w:val="000000" w:themeColor="text1"/>
          <w:lang w:eastAsia="zh-CN" w:bidi="hi-IN"/>
          <w14:ligatures w14:val="none"/>
        </w:rPr>
        <w:lastRenderedPageBreak/>
        <w:drawing>
          <wp:inline distT="0" distB="0" distL="0" distR="0" wp14:anchorId="17E66B93" wp14:editId="716305CF">
            <wp:extent cx="5592959" cy="4282701"/>
            <wp:effectExtent l="0" t="0" r="8255" b="3810"/>
            <wp:docPr id="2009494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02" cy="428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BF75" w14:textId="6CFEB963" w:rsidR="00220BE8" w:rsidRPr="003765EF" w:rsidRDefault="00220BE8" w:rsidP="006A0B04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</w:pP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Figure S1 – 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Left axis: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Molar amounts of NO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¯ ions formed in bulk water as a function of treatment time at constant water volume of 500 µl, under constant water surface area, with the inlet gas 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only 600 ppm NO in N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or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mixture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600 ppm NO in N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+ 100 ppm NO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synthetic air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,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or only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100 ppm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synthetic air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,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during </w:t>
      </w:r>
      <w:r w:rsidR="006A0B04" w:rsidRPr="003765EF">
        <w:rPr>
          <w:rFonts w:asciiTheme="majorBidi" w:hAnsiTheme="majorBidi" w:cstheme="majorBidi"/>
          <w:color w:val="000000" w:themeColor="text1"/>
          <w:lang w:bidi="en-US"/>
        </w:rPr>
        <w:t xml:space="preserve">1-4 min 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of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treatment time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; Right axis: 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¯ 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formation efficiency of 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only 600 ppm NO in N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6A0B04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or 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gas mixture 600 ppm</w:t>
      </w:r>
      <w:r w:rsidR="00C72B17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 in N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+ 100 ppm NO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synthetic air, or </w:t>
      </w:r>
      <w:r w:rsidR="00EF368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only</w:t>
      </w:r>
      <w:r w:rsidR="00C72B17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100 ppm NO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synthetic air</w:t>
      </w:r>
      <w:r w:rsidR="00304DE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,</w:t>
      </w:r>
      <w:r w:rsidR="007A0E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during 1 min of treatment time</w:t>
      </w:r>
      <w:r w:rsidR="00EF368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at constant water volume of 500 µl.</w:t>
      </w:r>
    </w:p>
    <w:p w14:paraId="36E39305" w14:textId="77777777" w:rsidR="005D26A1" w:rsidRPr="003765EF" w:rsidRDefault="005D26A1" w:rsidP="007C58A6">
      <w:pPr>
        <w:spacing w:line="360" w:lineRule="auto"/>
        <w:rPr>
          <w:rFonts w:asciiTheme="majorBidi" w:hAnsiTheme="majorBidi" w:cstheme="majorBidi"/>
          <w:color w:val="000000" w:themeColor="text1"/>
        </w:rPr>
      </w:pPr>
    </w:p>
    <w:p w14:paraId="12169FFD" w14:textId="031AED5A" w:rsidR="00E96B80" w:rsidRPr="003765EF" w:rsidRDefault="005D26A1" w:rsidP="004147B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765EF">
        <w:rPr>
          <w:rFonts w:asciiTheme="majorBidi" w:hAnsiTheme="majorBidi" w:cstheme="majorBidi"/>
          <w:color w:val="000000" w:themeColor="text1"/>
        </w:rPr>
        <w:t xml:space="preserve">Figure </w:t>
      </w:r>
      <w:r w:rsidR="007A55B3" w:rsidRPr="003765EF">
        <w:rPr>
          <w:rFonts w:asciiTheme="majorBidi" w:hAnsiTheme="majorBidi" w:cstheme="majorBidi"/>
          <w:color w:val="000000" w:themeColor="text1"/>
        </w:rPr>
        <w:t>S2</w:t>
      </w:r>
      <w:r w:rsidRPr="003765EF">
        <w:rPr>
          <w:rFonts w:asciiTheme="majorBidi" w:hAnsiTheme="majorBidi" w:cstheme="majorBidi"/>
          <w:color w:val="000000" w:themeColor="text1"/>
        </w:rPr>
        <w:t xml:space="preserve"> shows the amount of </w:t>
      </w:r>
      <w:r w:rsidR="007A55B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="007A55B3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7A55B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¯</w:t>
      </w:r>
      <w:r w:rsidRPr="003765EF">
        <w:rPr>
          <w:rFonts w:asciiTheme="majorBidi" w:hAnsiTheme="majorBidi" w:cstheme="majorBidi"/>
          <w:color w:val="000000" w:themeColor="text1"/>
        </w:rPr>
        <w:t xml:space="preserve"> ions produced by dissolving NO (from </w:t>
      </w:r>
      <w:r w:rsidR="00580A81" w:rsidRPr="003765EF">
        <w:rPr>
          <w:rFonts w:asciiTheme="majorBidi" w:hAnsiTheme="majorBidi" w:cstheme="majorBidi"/>
          <w:color w:val="000000" w:themeColor="text1"/>
        </w:rPr>
        <w:t xml:space="preserve">a </w:t>
      </w:r>
      <w:r w:rsidRPr="003765EF">
        <w:rPr>
          <w:rFonts w:asciiTheme="majorBidi" w:hAnsiTheme="majorBidi" w:cstheme="majorBidi"/>
          <w:color w:val="000000" w:themeColor="text1"/>
        </w:rPr>
        <w:t xml:space="preserve">mixture </w:t>
      </w:r>
      <w:r w:rsidR="00580A81" w:rsidRPr="003765EF">
        <w:rPr>
          <w:rFonts w:asciiTheme="majorBidi" w:hAnsiTheme="majorBidi" w:cstheme="majorBidi"/>
          <w:color w:val="000000" w:themeColor="text1"/>
        </w:rPr>
        <w:t xml:space="preserve">of </w:t>
      </w:r>
      <w:r w:rsidR="0026494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600 ppm NO in N</w:t>
      </w:r>
      <w:r w:rsidR="0026494E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 xml:space="preserve">) </w:t>
      </w:r>
      <w:r w:rsidR="00A654DA" w:rsidRPr="003765EF">
        <w:rPr>
          <w:rFonts w:asciiTheme="majorBidi" w:hAnsiTheme="majorBidi" w:cstheme="majorBidi"/>
          <w:color w:val="000000" w:themeColor="text1"/>
        </w:rPr>
        <w:t xml:space="preserve">in </w:t>
      </w:r>
      <w:r w:rsidR="00580A81" w:rsidRPr="003765EF">
        <w:rPr>
          <w:rFonts w:asciiTheme="majorBidi" w:hAnsiTheme="majorBidi" w:cstheme="majorBidi"/>
          <w:color w:val="000000" w:themeColor="text1"/>
        </w:rPr>
        <w:t xml:space="preserve">a </w:t>
      </w:r>
      <w:r w:rsidR="00A654DA" w:rsidRPr="003765EF">
        <w:rPr>
          <w:rFonts w:asciiTheme="majorBidi" w:hAnsiTheme="majorBidi" w:cstheme="majorBidi"/>
          <w:color w:val="000000" w:themeColor="text1"/>
        </w:rPr>
        <w:t xml:space="preserve">bulk water experiment with </w:t>
      </w:r>
      <w:r w:rsidR="00580A81" w:rsidRPr="003765EF">
        <w:rPr>
          <w:rFonts w:asciiTheme="majorBidi" w:hAnsiTheme="majorBidi" w:cstheme="majorBidi"/>
          <w:color w:val="000000" w:themeColor="text1"/>
        </w:rPr>
        <w:t xml:space="preserve">a </w:t>
      </w:r>
      <w:r w:rsidR="00A654DA" w:rsidRPr="003765EF">
        <w:rPr>
          <w:rFonts w:asciiTheme="majorBidi" w:hAnsiTheme="majorBidi" w:cstheme="majorBidi"/>
          <w:color w:val="000000" w:themeColor="text1"/>
        </w:rPr>
        <w:t xml:space="preserve">water volume </w:t>
      </w:r>
      <w:r w:rsidR="00580A81" w:rsidRPr="003765EF">
        <w:rPr>
          <w:rFonts w:asciiTheme="majorBidi" w:hAnsiTheme="majorBidi" w:cstheme="majorBidi"/>
          <w:color w:val="000000" w:themeColor="text1"/>
        </w:rPr>
        <w:t xml:space="preserve">of </w:t>
      </w:r>
      <w:r w:rsidR="00A654DA" w:rsidRPr="003765EF">
        <w:rPr>
          <w:rFonts w:asciiTheme="majorBidi" w:hAnsiTheme="majorBidi" w:cstheme="majorBidi"/>
          <w:color w:val="000000" w:themeColor="text1"/>
        </w:rPr>
        <w:t xml:space="preserve">500 µl, and duration of 1, 2, and 4 minutes, and </w:t>
      </w:r>
      <w:r w:rsidRPr="003765EF">
        <w:rPr>
          <w:rFonts w:asciiTheme="majorBidi" w:hAnsiTheme="majorBidi" w:cstheme="majorBidi"/>
          <w:color w:val="000000" w:themeColor="text1"/>
        </w:rPr>
        <w:t xml:space="preserve">into microdroplets from the nebulizer </w:t>
      </w:r>
      <w:r w:rsidR="00DF5687" w:rsidRPr="003765EF">
        <w:rPr>
          <w:rFonts w:asciiTheme="majorBidi" w:hAnsiTheme="majorBidi" w:cstheme="majorBidi"/>
          <w:color w:val="000000" w:themeColor="text1"/>
        </w:rPr>
        <w:t>or</w:t>
      </w:r>
      <w:r w:rsidRPr="003765EF">
        <w:rPr>
          <w:rFonts w:asciiTheme="majorBidi" w:hAnsiTheme="majorBidi" w:cstheme="majorBidi"/>
          <w:color w:val="000000" w:themeColor="text1"/>
        </w:rPr>
        <w:t xml:space="preserve"> microdroplets obtained by the electrospray</w:t>
      </w:r>
      <w:r w:rsidR="00F9670B" w:rsidRPr="003765EF">
        <w:rPr>
          <w:rFonts w:asciiTheme="majorBidi" w:hAnsiTheme="majorBidi" w:cstheme="majorBidi"/>
          <w:color w:val="000000" w:themeColor="text1"/>
        </w:rPr>
        <w:t xml:space="preserve"> (ES)</w:t>
      </w:r>
      <w:r w:rsidRPr="003765EF">
        <w:rPr>
          <w:rFonts w:asciiTheme="majorBidi" w:hAnsiTheme="majorBidi" w:cstheme="majorBidi"/>
          <w:color w:val="000000" w:themeColor="text1"/>
        </w:rPr>
        <w:t xml:space="preserve">. The water flow rate in the nebulizer experiments was set to 500 µl/min. In the experiment with </w:t>
      </w:r>
      <w:r w:rsidR="00F9670B" w:rsidRPr="003765EF">
        <w:rPr>
          <w:rFonts w:asciiTheme="majorBidi" w:hAnsiTheme="majorBidi" w:cstheme="majorBidi"/>
          <w:color w:val="000000" w:themeColor="text1"/>
        </w:rPr>
        <w:t>ES</w:t>
      </w:r>
      <w:r w:rsidRPr="003765EF">
        <w:rPr>
          <w:rFonts w:asciiTheme="majorBidi" w:hAnsiTheme="majorBidi" w:cstheme="majorBidi"/>
          <w:color w:val="000000" w:themeColor="text1"/>
        </w:rPr>
        <w:t xml:space="preserve">, the water flow rate varied from </w:t>
      </w:r>
      <w:r w:rsidR="00FE7719" w:rsidRPr="003765EF">
        <w:rPr>
          <w:rFonts w:asciiTheme="majorBidi" w:hAnsiTheme="majorBidi" w:cstheme="majorBidi"/>
          <w:color w:val="000000" w:themeColor="text1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>00 to 1000 µl/min</w:t>
      </w:r>
      <w:r w:rsidR="00FE7719" w:rsidRPr="003765EF">
        <w:rPr>
          <w:rFonts w:asciiTheme="majorBidi" w:hAnsiTheme="majorBidi" w:cstheme="majorBidi"/>
          <w:color w:val="000000" w:themeColor="text1"/>
        </w:rPr>
        <w:t xml:space="preserve"> and t</w:t>
      </w:r>
      <w:r w:rsidRPr="003765EF">
        <w:rPr>
          <w:rFonts w:asciiTheme="majorBidi" w:hAnsiTheme="majorBidi" w:cstheme="majorBidi"/>
          <w:color w:val="000000" w:themeColor="text1"/>
        </w:rPr>
        <w:t>he applied voltage varied from 5 to 13 kV. The treatment time</w:t>
      </w:r>
      <w:r w:rsidR="00FE7719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color w:val="000000" w:themeColor="text1"/>
        </w:rPr>
        <w:t>of the experiments with ES microdroplets was 2 minutes</w:t>
      </w:r>
      <w:r w:rsidR="00ED65FA" w:rsidRPr="003765EF">
        <w:rPr>
          <w:rFonts w:asciiTheme="majorBidi" w:hAnsiTheme="majorBidi" w:cstheme="majorBidi"/>
          <w:color w:val="000000" w:themeColor="text1"/>
        </w:rPr>
        <w:t>; w</w:t>
      </w:r>
      <w:r w:rsidRPr="003765EF">
        <w:rPr>
          <w:rFonts w:asciiTheme="majorBidi" w:hAnsiTheme="majorBidi" w:cstheme="majorBidi"/>
          <w:color w:val="000000" w:themeColor="text1"/>
        </w:rPr>
        <w:t>hile</w:t>
      </w:r>
      <w:r w:rsidR="0046331C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color w:val="000000" w:themeColor="text1"/>
        </w:rPr>
        <w:t>it was 4 minutes</w:t>
      </w:r>
      <w:r w:rsidR="00FE7719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color w:val="000000" w:themeColor="text1"/>
        </w:rPr>
        <w:t>in the</w:t>
      </w:r>
      <w:r w:rsidR="00FE7719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color w:val="000000" w:themeColor="text1"/>
        </w:rPr>
        <w:t>experiments with nebulizer microdroplets,</w:t>
      </w:r>
      <w:r w:rsidR="00FE7719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the amount of NO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¯ </w:t>
      </w:r>
      <w:r w:rsidR="00580A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shown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here in the graph </w:t>
      </w:r>
      <w:r w:rsidR="003D00D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wa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s divided by 2 (to </w:t>
      </w:r>
      <w:r w:rsidR="00090B8F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valid</w:t>
      </w:r>
      <w:r w:rsidR="00580A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ate</w:t>
      </w:r>
      <w:r w:rsidR="00385E7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the comparison of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ES and bulk </w:t>
      </w:r>
      <w:r w:rsidR="00385E7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results</w:t>
      </w:r>
      <w:r w:rsidR="00FE7719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).</w:t>
      </w:r>
    </w:p>
    <w:p w14:paraId="5F41142B" w14:textId="512AA69A" w:rsidR="00DE4FBA" w:rsidRPr="003765EF" w:rsidRDefault="003D00DD" w:rsidP="004147B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proofErr w:type="gramStart"/>
      <w:r w:rsidRPr="003765EF">
        <w:rPr>
          <w:rFonts w:asciiTheme="majorBidi" w:hAnsiTheme="majorBidi" w:cstheme="majorBidi"/>
          <w:color w:val="000000" w:themeColor="text1"/>
        </w:rPr>
        <w:t>NO</w:t>
      </w:r>
      <w:proofErr w:type="gramEnd"/>
      <w:r w:rsidRPr="003765EF">
        <w:rPr>
          <w:rFonts w:asciiTheme="majorBidi" w:hAnsiTheme="majorBidi" w:cstheme="majorBidi"/>
          <w:color w:val="000000" w:themeColor="text1"/>
        </w:rPr>
        <w:t xml:space="preserve"> itself contributed to low molar amounts of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NO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¯ formed in water (~10 nmol for bulk, below 40</w:t>
      </w:r>
      <w:r w:rsidR="004E658A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 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nmol for nebulized or ES microdroplets (</w:t>
      </w:r>
      <w:r w:rsidR="004E658A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under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11 kV) at the given conditions</w:t>
      </w:r>
      <w:r w:rsidRPr="003765EF">
        <w:rPr>
          <w:rFonts w:asciiTheme="majorBidi" w:hAnsiTheme="majorBidi" w:cstheme="majorBidi"/>
          <w:color w:val="000000" w:themeColor="text1"/>
        </w:rPr>
        <w:t xml:space="preserve">. </w:t>
      </w:r>
      <w:r w:rsidR="00E96B80" w:rsidRPr="003765EF">
        <w:rPr>
          <w:rFonts w:asciiTheme="majorBidi" w:hAnsiTheme="majorBidi" w:cstheme="majorBidi"/>
          <w:color w:val="000000" w:themeColor="text1"/>
        </w:rPr>
        <w:t>Th</w:t>
      </w:r>
      <w:r w:rsidR="00545673" w:rsidRPr="003765EF">
        <w:rPr>
          <w:rFonts w:asciiTheme="majorBidi" w:hAnsiTheme="majorBidi" w:cstheme="majorBidi"/>
          <w:color w:val="000000" w:themeColor="text1"/>
        </w:rPr>
        <w:t>e</w:t>
      </w:r>
      <w:r w:rsidR="00E96B80" w:rsidRPr="003765EF">
        <w:rPr>
          <w:rFonts w:asciiTheme="majorBidi" w:hAnsiTheme="majorBidi" w:cstheme="majorBidi"/>
          <w:color w:val="000000" w:themeColor="text1"/>
        </w:rPr>
        <w:t xml:space="preserve"> increase </w:t>
      </w:r>
      <w:r w:rsidR="005508CE" w:rsidRPr="003765EF">
        <w:rPr>
          <w:rFonts w:asciiTheme="majorBidi" w:hAnsiTheme="majorBidi" w:cstheme="majorBidi"/>
          <w:color w:val="000000" w:themeColor="text1"/>
        </w:rPr>
        <w:t xml:space="preserve">of the </w:t>
      </w:r>
      <w:r w:rsidR="005508C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lastRenderedPageBreak/>
        <w:t>applied voltage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(especially 13 kV)</w:t>
      </w:r>
      <w:r w:rsidR="005508C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5508CE" w:rsidRPr="003765EF">
        <w:rPr>
          <w:rFonts w:asciiTheme="majorBidi" w:hAnsiTheme="majorBidi" w:cstheme="majorBidi"/>
          <w:color w:val="000000" w:themeColor="text1"/>
        </w:rPr>
        <w:t>leads to</w:t>
      </w:r>
      <w:r w:rsidR="00E96B80" w:rsidRPr="003765EF">
        <w:rPr>
          <w:rFonts w:asciiTheme="majorBidi" w:hAnsiTheme="majorBidi" w:cstheme="majorBidi"/>
          <w:color w:val="000000" w:themeColor="text1"/>
        </w:rPr>
        <w:t xml:space="preserve"> the ignition of the glow corona discharge around the </w:t>
      </w:r>
      <w:r w:rsidR="00B9029E" w:rsidRPr="003765EF">
        <w:rPr>
          <w:rFonts w:asciiTheme="majorBidi" w:hAnsiTheme="majorBidi" w:cstheme="majorBidi"/>
          <w:color w:val="000000" w:themeColor="text1"/>
        </w:rPr>
        <w:t xml:space="preserve">HV </w:t>
      </w:r>
      <w:r w:rsidR="00E96B80" w:rsidRPr="003765EF">
        <w:rPr>
          <w:rFonts w:asciiTheme="majorBidi" w:hAnsiTheme="majorBidi" w:cstheme="majorBidi"/>
          <w:color w:val="000000" w:themeColor="text1"/>
        </w:rPr>
        <w:t>electrode tip</w:t>
      </w:r>
      <w:r w:rsidR="0040413A" w:rsidRPr="003765EF">
        <w:rPr>
          <w:rFonts w:asciiTheme="majorBidi" w:hAnsiTheme="majorBidi" w:cstheme="majorBidi"/>
          <w:color w:val="000000" w:themeColor="text1"/>
        </w:rPr>
        <w:t xml:space="preserve"> that leads to </w:t>
      </w:r>
      <w:r w:rsidR="00E96B80" w:rsidRPr="003765EF">
        <w:rPr>
          <w:rFonts w:asciiTheme="majorBidi" w:hAnsiTheme="majorBidi" w:cstheme="majorBidi"/>
          <w:color w:val="000000" w:themeColor="text1"/>
        </w:rPr>
        <w:t xml:space="preserve">the conversion of NO to other molecules, </w:t>
      </w:r>
      <w:r w:rsidRPr="003765EF">
        <w:rPr>
          <w:rFonts w:asciiTheme="majorBidi" w:hAnsiTheme="majorBidi" w:cstheme="majorBidi"/>
          <w:color w:val="000000" w:themeColor="text1"/>
        </w:rPr>
        <w:t>especially</w:t>
      </w:r>
      <w:r w:rsidR="00E96B80" w:rsidRPr="003765EF">
        <w:rPr>
          <w:rFonts w:asciiTheme="majorBidi" w:hAnsiTheme="majorBidi" w:cstheme="majorBidi"/>
          <w:color w:val="000000" w:themeColor="text1"/>
        </w:rPr>
        <w:t xml:space="preserve"> HNO</w:t>
      </w:r>
      <w:r w:rsidR="00E96B80"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="00E96B80" w:rsidRPr="003765EF">
        <w:rPr>
          <w:rFonts w:asciiTheme="majorBidi" w:hAnsiTheme="majorBidi" w:cstheme="majorBidi"/>
          <w:color w:val="000000" w:themeColor="text1"/>
        </w:rPr>
        <w:t xml:space="preserve"> with a much higher efficiency of </w:t>
      </w:r>
      <w:r w:rsidR="00894A2E" w:rsidRPr="003765EF">
        <w:rPr>
          <w:rFonts w:asciiTheme="majorBidi" w:hAnsiTheme="majorBidi" w:cstheme="majorBidi"/>
          <w:color w:val="000000" w:themeColor="text1"/>
        </w:rPr>
        <w:t>NO</w:t>
      </w:r>
      <w:r w:rsidR="00894A2E"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="00894A2E" w:rsidRPr="003765EF">
        <w:rPr>
          <w:rFonts w:asciiTheme="majorBidi" w:hAnsiTheme="majorBidi" w:cstheme="majorBidi"/>
          <w:color w:val="000000" w:themeColor="text1"/>
        </w:rPr>
        <w:t>¯</w:t>
      </w:r>
      <w:r w:rsidR="00E96B80" w:rsidRPr="003765EF">
        <w:rPr>
          <w:rFonts w:asciiTheme="majorBidi" w:hAnsiTheme="majorBidi" w:cstheme="majorBidi"/>
          <w:color w:val="000000" w:themeColor="text1"/>
        </w:rPr>
        <w:t xml:space="preserve"> ions formation.</w:t>
      </w:r>
    </w:p>
    <w:p w14:paraId="3EAE3567" w14:textId="25850E93" w:rsidR="003D1EE1" w:rsidRPr="003765EF" w:rsidRDefault="00644ABE" w:rsidP="004147B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765EF">
        <w:rPr>
          <w:rFonts w:asciiTheme="majorBidi" w:eastAsia="Times New Roman" w:hAnsiTheme="majorBidi" w:cstheme="majorBidi"/>
          <w:color w:val="000000" w:themeColor="text1"/>
        </w:rPr>
        <w:t>T</w:t>
      </w:r>
      <w:r w:rsidR="003D00DD" w:rsidRPr="003765EF">
        <w:rPr>
          <w:rFonts w:asciiTheme="majorBidi" w:eastAsia="Times New Roman" w:hAnsiTheme="majorBidi" w:cstheme="majorBidi"/>
          <w:color w:val="000000" w:themeColor="text1"/>
        </w:rPr>
        <w:t xml:space="preserve">his can be explained by the fact </w:t>
      </w:r>
      <w:r w:rsidRPr="003765EF">
        <w:rPr>
          <w:rFonts w:asciiTheme="majorBidi" w:eastAsia="Times New Roman" w:hAnsiTheme="majorBidi" w:cstheme="majorBidi"/>
          <w:color w:val="000000" w:themeColor="text1"/>
        </w:rPr>
        <w:t xml:space="preserve">that due to the presence of </w:t>
      </w:r>
      <w:r w:rsidRPr="003765EF">
        <w:rPr>
          <w:rFonts w:asciiTheme="majorBidi" w:hAnsiTheme="majorBidi" w:cstheme="majorBidi"/>
          <w:color w:val="000000" w:themeColor="text1"/>
        </w:rPr>
        <w:t>the glow corona discharge at the higher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3D00DD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ES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applied voltages</w:t>
      </w:r>
      <w:r w:rsidRPr="003765EF">
        <w:rPr>
          <w:rFonts w:asciiTheme="majorBidi" w:hAnsiTheme="majorBidi" w:cstheme="majorBidi"/>
          <w:color w:val="000000" w:themeColor="text1"/>
        </w:rPr>
        <w:t xml:space="preserve">, </w:t>
      </w:r>
      <w:r w:rsidRPr="003765EF">
        <w:rPr>
          <w:rFonts w:asciiTheme="majorBidi" w:eastAsia="Times New Roman" w:hAnsiTheme="majorBidi" w:cstheme="majorBidi"/>
          <w:color w:val="000000" w:themeColor="text1"/>
        </w:rPr>
        <w:t xml:space="preserve">there is </w:t>
      </w:r>
      <w:r w:rsidR="00D9677A" w:rsidRPr="003765EF">
        <w:rPr>
          <w:rFonts w:asciiTheme="majorBidi" w:eastAsia="Times New Roman" w:hAnsiTheme="majorBidi" w:cstheme="majorBidi"/>
          <w:color w:val="000000" w:themeColor="text1"/>
        </w:rPr>
        <w:t xml:space="preserve">a </w:t>
      </w:r>
      <w:r w:rsidRPr="003765EF">
        <w:rPr>
          <w:rFonts w:asciiTheme="majorBidi" w:eastAsia="Times New Roman" w:hAnsiTheme="majorBidi" w:cstheme="majorBidi"/>
          <w:color w:val="000000" w:themeColor="text1"/>
        </w:rPr>
        <w:t xml:space="preserve">possibility of </w:t>
      </w:r>
      <w:r w:rsidR="003D1EE1" w:rsidRPr="003765EF">
        <w:rPr>
          <w:rFonts w:asciiTheme="majorBidi" w:hAnsiTheme="majorBidi" w:cstheme="majorBidi"/>
          <w:color w:val="000000" w:themeColor="text1"/>
        </w:rPr>
        <w:t xml:space="preserve">OH </w:t>
      </w:r>
      <w:proofErr w:type="gramStart"/>
      <w:r w:rsidR="003D1EE1" w:rsidRPr="003765EF">
        <w:rPr>
          <w:rFonts w:asciiTheme="majorBidi" w:hAnsiTheme="majorBidi" w:cstheme="majorBidi"/>
          <w:color w:val="000000" w:themeColor="text1"/>
        </w:rPr>
        <w:t>radicals</w:t>
      </w:r>
      <w:proofErr w:type="gramEnd"/>
      <w:r w:rsidR="003D1EE1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="00D9677A" w:rsidRPr="003765EF">
        <w:rPr>
          <w:rFonts w:asciiTheme="majorBidi" w:eastAsia="Times New Roman" w:hAnsiTheme="majorBidi" w:cstheme="majorBidi"/>
          <w:color w:val="000000" w:themeColor="text1"/>
        </w:rPr>
        <w:t xml:space="preserve">production </w:t>
      </w:r>
      <w:r w:rsidR="003D1EE1" w:rsidRPr="003765EF">
        <w:rPr>
          <w:rFonts w:asciiTheme="majorBidi" w:hAnsiTheme="majorBidi" w:cstheme="majorBidi"/>
          <w:color w:val="000000" w:themeColor="text1"/>
        </w:rPr>
        <w:t xml:space="preserve">by the dissociative attachment of electrons to water vapor molecules in </w:t>
      </w:r>
      <w:r w:rsidR="00EE74CB" w:rsidRPr="003765EF">
        <w:rPr>
          <w:rFonts w:asciiTheme="majorBidi" w:hAnsiTheme="majorBidi" w:cstheme="majorBidi"/>
          <w:color w:val="000000" w:themeColor="text1"/>
        </w:rPr>
        <w:t xml:space="preserve">reaction </w:t>
      </w:r>
      <w:r w:rsidR="003D1EE1" w:rsidRPr="003765EF">
        <w:rPr>
          <w:rFonts w:asciiTheme="majorBidi" w:hAnsiTheme="majorBidi" w:cstheme="majorBidi"/>
          <w:color w:val="000000" w:themeColor="text1"/>
        </w:rPr>
        <w:t>(</w:t>
      </w:r>
      <w:r w:rsidR="00582F4E" w:rsidRPr="003765EF">
        <w:rPr>
          <w:rFonts w:asciiTheme="majorBidi" w:hAnsiTheme="majorBidi" w:cstheme="majorBidi"/>
          <w:color w:val="000000" w:themeColor="text1"/>
        </w:rPr>
        <w:t>1S</w:t>
      </w:r>
      <w:r w:rsidR="003D1EE1" w:rsidRPr="003765EF">
        <w:rPr>
          <w:rFonts w:asciiTheme="majorBidi" w:hAnsiTheme="majorBidi" w:cstheme="majorBidi"/>
          <w:color w:val="000000" w:themeColor="text1"/>
        </w:rPr>
        <w:t xml:space="preserve">), or from the reaction of the created atomic oxygen with water vapor in </w:t>
      </w:r>
      <w:r w:rsidR="00EE74CB" w:rsidRPr="003765EF">
        <w:rPr>
          <w:rFonts w:asciiTheme="majorBidi" w:hAnsiTheme="majorBidi" w:cstheme="majorBidi"/>
          <w:color w:val="000000" w:themeColor="text1"/>
        </w:rPr>
        <w:t xml:space="preserve">reactions </w:t>
      </w:r>
      <w:r w:rsidR="003D1EE1" w:rsidRPr="003765EF">
        <w:rPr>
          <w:rFonts w:asciiTheme="majorBidi" w:hAnsiTheme="majorBidi" w:cstheme="majorBidi"/>
          <w:color w:val="000000" w:themeColor="text1"/>
        </w:rPr>
        <w:t>(</w:t>
      </w:r>
      <w:r w:rsidR="00582F4E" w:rsidRPr="003765EF">
        <w:rPr>
          <w:rFonts w:asciiTheme="majorBidi" w:hAnsiTheme="majorBidi" w:cstheme="majorBidi"/>
          <w:color w:val="000000" w:themeColor="text1"/>
        </w:rPr>
        <w:t>2</w:t>
      </w:r>
      <w:r w:rsidR="003D1EE1" w:rsidRPr="003765EF">
        <w:rPr>
          <w:rFonts w:asciiTheme="majorBidi" w:hAnsiTheme="majorBidi" w:cstheme="majorBidi"/>
          <w:color w:val="000000" w:themeColor="text1"/>
        </w:rPr>
        <w:t>S-3S).</w:t>
      </w: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7006"/>
        <w:gridCol w:w="1009"/>
      </w:tblGrid>
      <w:tr w:rsidR="003765EF" w:rsidRPr="003765EF" w14:paraId="6646B7A0" w14:textId="77777777" w:rsidTr="00627F1D">
        <w:tc>
          <w:tcPr>
            <w:tcW w:w="560" w:type="pct"/>
          </w:tcPr>
          <w:p w14:paraId="3C439366" w14:textId="77777777" w:rsidR="003D1EE1" w:rsidRPr="009030FF" w:rsidRDefault="003D1EE1" w:rsidP="00627F1D">
            <w:pPr>
              <w:autoSpaceDE w:val="0"/>
              <w:autoSpaceDN w:val="0"/>
              <w:adjustRightInd w:val="0"/>
              <w:spacing w:before="16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81" w:type="pct"/>
          </w:tcPr>
          <w:p w14:paraId="077A87E0" w14:textId="77777777" w:rsidR="003D1EE1" w:rsidRPr="009030FF" w:rsidRDefault="003D1EE1" w:rsidP="00627F1D">
            <w:pPr>
              <w:autoSpaceDE w:val="0"/>
              <w:autoSpaceDN w:val="0"/>
              <w:adjustRightInd w:val="0"/>
              <w:spacing w:before="16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 + H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O </w:t>
            </w:r>
            <w:r w:rsidRPr="003765EF">
              <w:rPr>
                <w:color w:val="000000" w:themeColor="text1"/>
                <w:sz w:val="24"/>
                <w:szCs w:val="24"/>
              </w:rPr>
              <w:t>→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OH + H + e</w:t>
            </w:r>
          </w:p>
        </w:tc>
        <w:tc>
          <w:tcPr>
            <w:tcW w:w="559" w:type="pct"/>
          </w:tcPr>
          <w:p w14:paraId="02BB4B5C" w14:textId="0B6A088E" w:rsidR="003D1EE1" w:rsidRPr="009030FF" w:rsidRDefault="003D1EE1" w:rsidP="00627F1D">
            <w:pPr>
              <w:autoSpaceDE w:val="0"/>
              <w:autoSpaceDN w:val="0"/>
              <w:adjustRightInd w:val="0"/>
              <w:spacing w:before="160"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EQ </w:instrTex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EQ </w:instrTex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1S)</w:t>
            </w:r>
          </w:p>
        </w:tc>
      </w:tr>
      <w:tr w:rsidR="003765EF" w:rsidRPr="003765EF" w14:paraId="5A0E4805" w14:textId="77777777" w:rsidTr="00627F1D">
        <w:tc>
          <w:tcPr>
            <w:tcW w:w="560" w:type="pct"/>
          </w:tcPr>
          <w:p w14:paraId="41FF5F9A" w14:textId="77777777" w:rsidR="003D1EE1" w:rsidRPr="009030FF" w:rsidRDefault="003D1EE1" w:rsidP="00627F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81" w:type="pct"/>
          </w:tcPr>
          <w:p w14:paraId="7D0365B1" w14:textId="77777777" w:rsidR="003D1EE1" w:rsidRPr="009030FF" w:rsidRDefault="003D1EE1" w:rsidP="00627F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 + O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3765EF">
              <w:rPr>
                <w:color w:val="000000" w:themeColor="text1"/>
                <w:sz w:val="24"/>
                <w:szCs w:val="24"/>
              </w:rPr>
              <w:t xml:space="preserve">→ 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 (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D) + </w: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+ e</w:t>
            </w:r>
          </w:p>
        </w:tc>
        <w:tc>
          <w:tcPr>
            <w:tcW w:w="559" w:type="pct"/>
          </w:tcPr>
          <w:p w14:paraId="066133D6" w14:textId="4C766DC1" w:rsidR="003D1EE1" w:rsidRPr="009030FF" w:rsidRDefault="003D1EE1" w:rsidP="00627F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EQ </w:instrTex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EQ </w:instrTex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2S)</w:t>
            </w:r>
          </w:p>
        </w:tc>
      </w:tr>
      <w:tr w:rsidR="003D1EE1" w:rsidRPr="003765EF" w14:paraId="567ED3B3" w14:textId="77777777" w:rsidTr="00627F1D">
        <w:tc>
          <w:tcPr>
            <w:tcW w:w="560" w:type="pct"/>
          </w:tcPr>
          <w:p w14:paraId="70EDD941" w14:textId="77777777" w:rsidR="003D1EE1" w:rsidRPr="009030FF" w:rsidRDefault="003D1EE1" w:rsidP="00627F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881" w:type="pct"/>
          </w:tcPr>
          <w:p w14:paraId="6FB492F6" w14:textId="77777777" w:rsidR="003D1EE1" w:rsidRPr="009030FF" w:rsidRDefault="003D1EE1" w:rsidP="00627F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 (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D) + H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O </w:t>
            </w:r>
            <w:r w:rsidRPr="003765EF">
              <w:rPr>
                <w:color w:val="000000" w:themeColor="text1"/>
                <w:sz w:val="24"/>
                <w:szCs w:val="24"/>
              </w:rPr>
              <w:t>→ 2</w:t>
            </w:r>
            <w:r w:rsidRPr="003765E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OH</w:t>
            </w:r>
          </w:p>
        </w:tc>
        <w:tc>
          <w:tcPr>
            <w:tcW w:w="559" w:type="pct"/>
          </w:tcPr>
          <w:p w14:paraId="7D76ED69" w14:textId="7546F77C" w:rsidR="003D1EE1" w:rsidRPr="009030FF" w:rsidRDefault="003D1EE1" w:rsidP="00627F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EQ </w:instrTex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EQ </w:instrText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  <w:r w:rsidRPr="009030F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3S)</w:t>
            </w:r>
          </w:p>
        </w:tc>
      </w:tr>
    </w:tbl>
    <w:p w14:paraId="5A8C4BEC" w14:textId="77777777" w:rsidR="003D1EE1" w:rsidRPr="009030FF" w:rsidRDefault="003D1EE1" w:rsidP="003D1EE1">
      <w:pPr>
        <w:spacing w:after="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bidi="en-US"/>
        </w:rPr>
      </w:pPr>
    </w:p>
    <w:p w14:paraId="770B9781" w14:textId="77777777" w:rsidR="00225ED6" w:rsidRDefault="003D1EE1" w:rsidP="00225ED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These </w:t>
      </w:r>
      <w:r w:rsidRPr="003765EF">
        <w:rPr>
          <w:rFonts w:asciiTheme="majorBidi" w:hAnsiTheme="majorBidi" w:cstheme="majorBidi"/>
          <w:color w:val="000000" w:themeColor="text1"/>
        </w:rPr>
        <w:t>OH radicals are then attached to the NO molecules to produce the high</w:t>
      </w:r>
      <w:r w:rsidR="003D00DD" w:rsidRPr="003765EF">
        <w:rPr>
          <w:rFonts w:asciiTheme="majorBidi" w:hAnsiTheme="majorBidi" w:cstheme="majorBidi"/>
          <w:color w:val="000000" w:themeColor="text1"/>
        </w:rPr>
        <w:t>ly</w:t>
      </w:r>
      <w:r w:rsidRPr="003765EF">
        <w:rPr>
          <w:rFonts w:asciiTheme="majorBidi" w:hAnsiTheme="majorBidi" w:cstheme="majorBidi"/>
          <w:color w:val="000000" w:themeColor="text1"/>
        </w:rPr>
        <w:t xml:space="preserve"> soluble HNO</w:t>
      </w:r>
      <w:r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 xml:space="preserve"> </w:t>
      </w:r>
      <w:bookmarkStart w:id="4" w:name="_Hlk130205865"/>
      <w:r w:rsidRPr="003765EF">
        <w:rPr>
          <w:rFonts w:asciiTheme="majorBidi" w:hAnsiTheme="majorBidi" w:cstheme="majorBidi"/>
          <w:color w:val="000000" w:themeColor="text1"/>
        </w:rPr>
        <w:t xml:space="preserve">in </w:t>
      </w:r>
      <w:r w:rsidR="00EE74CB" w:rsidRPr="003765EF">
        <w:rPr>
          <w:rFonts w:asciiTheme="majorBidi" w:hAnsiTheme="majorBidi" w:cstheme="majorBidi"/>
          <w:color w:val="000000" w:themeColor="text1"/>
        </w:rPr>
        <w:t xml:space="preserve">reaction </w:t>
      </w:r>
      <w:r w:rsidRPr="003765EF">
        <w:rPr>
          <w:rFonts w:asciiTheme="majorBidi" w:hAnsiTheme="majorBidi" w:cstheme="majorBidi"/>
          <w:color w:val="000000" w:themeColor="text1"/>
        </w:rPr>
        <w:t>(1)</w:t>
      </w:r>
      <w:bookmarkEnd w:id="4"/>
      <w:r w:rsidR="00582F4E" w:rsidRPr="003765EF">
        <w:rPr>
          <w:rFonts w:asciiTheme="majorBidi" w:hAnsiTheme="majorBidi" w:cstheme="majorBidi"/>
          <w:color w:val="000000" w:themeColor="text1"/>
        </w:rPr>
        <w:t>.</w:t>
      </w:r>
      <w:bookmarkStart w:id="5" w:name="__DdeLink__6878_38211951"/>
      <w:r w:rsidR="00C96506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="00582F4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Assuming a linear relationship between RONS concentration in water and the gas phase</w:t>
      </w:r>
      <w:bookmarkEnd w:id="5"/>
      <w:r w:rsidR="00582F4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, we can extrapolate the produced gas </w:t>
      </w:r>
      <w:r w:rsidR="00582F4E" w:rsidRPr="003765EF">
        <w:rPr>
          <w:rFonts w:asciiTheme="majorBidi" w:hAnsiTheme="majorBidi" w:cstheme="majorBidi"/>
          <w:color w:val="000000" w:themeColor="text1"/>
        </w:rPr>
        <w:t>HNO</w:t>
      </w:r>
      <w:r w:rsidR="00582F4E"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="00582F4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concentration (</w:t>
      </w:r>
      <w:r w:rsidR="00582F4E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based on</w:t>
      </w:r>
      <w:r w:rsidR="00582F4E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results from the external gas sources)</w:t>
      </w:r>
      <w:r w:rsidR="00582F4E" w:rsidRPr="003765EF">
        <w:rPr>
          <w:rFonts w:asciiTheme="majorBidi" w:hAnsiTheme="majorBidi" w:cstheme="majorBidi"/>
          <w:color w:val="000000" w:themeColor="text1"/>
        </w:rPr>
        <w:t xml:space="preserve">. </w:t>
      </w:r>
      <w:r w:rsidR="003D00D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Even</w:t>
      </w:r>
      <w:r w:rsidR="00ED1037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color w:val="000000" w:themeColor="text1"/>
        </w:rPr>
        <w:t>low concentration of the HNO</w:t>
      </w:r>
      <w:r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 xml:space="preserve"> (~ 2-5 ppm), can form NO</w:t>
      </w:r>
      <w:r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 xml:space="preserve">¯ </w:t>
      </w:r>
      <w:r w:rsidR="00206A97" w:rsidRPr="003765EF">
        <w:rPr>
          <w:rFonts w:asciiTheme="majorBidi" w:hAnsiTheme="majorBidi" w:cstheme="majorBidi"/>
          <w:color w:val="000000" w:themeColor="text1"/>
        </w:rPr>
        <w:t>of</w:t>
      </w:r>
      <w:r w:rsidRPr="003765EF">
        <w:rPr>
          <w:rFonts w:asciiTheme="majorBidi" w:hAnsiTheme="majorBidi" w:cstheme="majorBidi"/>
          <w:color w:val="000000" w:themeColor="text1"/>
        </w:rPr>
        <w:t xml:space="preserve"> 30 to 80 nmol at</w:t>
      </w:r>
      <w:r w:rsidR="003D00DD" w:rsidRPr="003765EF">
        <w:rPr>
          <w:rFonts w:asciiTheme="majorBidi" w:hAnsiTheme="majorBidi" w:cstheme="majorBidi"/>
          <w:color w:val="000000" w:themeColor="text1"/>
        </w:rPr>
        <w:t xml:space="preserve"> the</w:t>
      </w:r>
      <w:r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="00ED1037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applied voltages 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of 11 and 13 kV, </w:t>
      </w:r>
      <w:r w:rsidR="00C8530F" w:rsidRPr="003765EF">
        <w:rPr>
          <w:rFonts w:asciiTheme="majorBidi" w:hAnsiTheme="majorBidi" w:cstheme="majorBidi"/>
          <w:bCs/>
          <w:color w:val="000000" w:themeColor="text1"/>
          <w:lang w:bidi="en-US"/>
        </w:rPr>
        <w:t>and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 </w:t>
      </w:r>
      <w:r w:rsidR="00ED1037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water flow rate</w:t>
      </w:r>
      <w:r w:rsidR="00B35772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s</w:t>
      </w:r>
      <w:r w:rsidR="00ED1037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>of 200 and 500 µl/min</w:t>
      </w:r>
      <w:r w:rsidR="00327ADE" w:rsidRPr="003765EF">
        <w:rPr>
          <w:rFonts w:asciiTheme="majorBidi" w:hAnsiTheme="majorBidi" w:cstheme="majorBidi"/>
          <w:bCs/>
          <w:color w:val="000000" w:themeColor="text1"/>
          <w:lang w:bidi="en-US"/>
        </w:rPr>
        <w:t>, respectively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>.</w:t>
      </w:r>
    </w:p>
    <w:p w14:paraId="50B311F5" w14:textId="2E5DB166" w:rsidR="00C60D3B" w:rsidRPr="003765EF" w:rsidRDefault="003D1EE1" w:rsidP="00225ED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This </w:t>
      </w:r>
      <w:r w:rsidRPr="003765EF">
        <w:rPr>
          <w:rFonts w:asciiTheme="majorBidi" w:hAnsiTheme="majorBidi" w:cstheme="majorBidi"/>
          <w:color w:val="000000" w:themeColor="text1"/>
        </w:rPr>
        <w:t>NO</w:t>
      </w:r>
      <w:r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 xml:space="preserve">¯ production becomes much higher up to 2,480 nmol at </w:t>
      </w:r>
      <w:r w:rsidR="003D00DD" w:rsidRPr="003765EF">
        <w:rPr>
          <w:rFonts w:asciiTheme="majorBidi" w:hAnsiTheme="majorBidi" w:cstheme="majorBidi"/>
          <w:color w:val="000000" w:themeColor="text1"/>
        </w:rPr>
        <w:t xml:space="preserve">the </w:t>
      </w:r>
      <w:r w:rsidR="009321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applied voltage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 13 kV and</w:t>
      </w:r>
      <w:r w:rsidR="00932181"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 higher </w:t>
      </w:r>
      <w:r w:rsidR="009321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water flow rate</w:t>
      </w:r>
      <w:r w:rsidR="00932181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>1000 µl/min</w:t>
      </w:r>
      <w:r w:rsidR="003D00DD" w:rsidRPr="003765EF">
        <w:rPr>
          <w:rFonts w:asciiTheme="majorBidi" w:hAnsiTheme="majorBidi" w:cstheme="majorBidi"/>
          <w:bCs/>
          <w:color w:val="000000" w:themeColor="text1"/>
          <w:lang w:bidi="en-US"/>
        </w:rPr>
        <w:t>,</w:t>
      </w:r>
      <w:r w:rsidR="00932181" w:rsidRPr="003765EF">
        <w:rPr>
          <w:rFonts w:asciiTheme="majorBidi" w:hAnsiTheme="majorBidi" w:cstheme="majorBidi"/>
          <w:color w:val="000000" w:themeColor="text1"/>
        </w:rPr>
        <w:t xml:space="preserve"> </w:t>
      </w:r>
      <w:r w:rsidR="00580A81" w:rsidRPr="003765EF">
        <w:rPr>
          <w:rFonts w:asciiTheme="majorBidi" w:hAnsiTheme="majorBidi" w:cstheme="majorBidi"/>
          <w:color w:val="000000" w:themeColor="text1"/>
        </w:rPr>
        <w:t>which</w:t>
      </w:r>
      <w:r w:rsidRPr="003765EF">
        <w:rPr>
          <w:rFonts w:asciiTheme="majorBidi" w:hAnsiTheme="majorBidi" w:cstheme="majorBidi"/>
          <w:color w:val="000000" w:themeColor="text1"/>
        </w:rPr>
        <w:t xml:space="preserve"> leads to the creation of more HNO</w:t>
      </w:r>
      <w:r w:rsidRPr="003765E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3765EF">
        <w:rPr>
          <w:rFonts w:asciiTheme="majorBidi" w:hAnsiTheme="majorBidi" w:cstheme="majorBidi"/>
          <w:color w:val="000000" w:themeColor="text1"/>
        </w:rPr>
        <w:t xml:space="preserve"> (~ 109 ppm)</w:t>
      </w:r>
      <w:r w:rsidR="00932181" w:rsidRPr="003765EF">
        <w:rPr>
          <w:rFonts w:asciiTheme="majorBidi" w:hAnsiTheme="majorBidi" w:cstheme="majorBidi"/>
          <w:color w:val="000000" w:themeColor="text1"/>
        </w:rPr>
        <w:t>.</w:t>
      </w:r>
      <w:r w:rsidRPr="003765EF">
        <w:rPr>
          <w:rFonts w:asciiTheme="majorBidi" w:hAnsiTheme="majorBidi" w:cstheme="majorBidi"/>
          <w:bCs/>
          <w:color w:val="000000" w:themeColor="text1"/>
          <w:lang w:bidi="en-US"/>
        </w:rPr>
        <w:t xml:space="preserve"> </w:t>
      </w:r>
    </w:p>
    <w:p w14:paraId="5229358A" w14:textId="5B6B4FF9" w:rsidR="00DE5E84" w:rsidRPr="003765EF" w:rsidRDefault="003D00DD" w:rsidP="00225ED6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lang w:bidi="en-US"/>
        </w:rPr>
      </w:pPr>
      <w:r w:rsidRPr="003765EF">
        <w:rPr>
          <w:rFonts w:asciiTheme="majorBidi" w:hAnsiTheme="majorBidi" w:cstheme="majorBidi"/>
          <w:color w:val="000000" w:themeColor="text1"/>
        </w:rPr>
        <w:t>We also observe</w:t>
      </w:r>
      <w:r w:rsidR="004E658A">
        <w:rPr>
          <w:rFonts w:asciiTheme="majorBidi" w:hAnsiTheme="majorBidi" w:cstheme="majorBidi"/>
          <w:color w:val="000000" w:themeColor="text1"/>
        </w:rPr>
        <w:t>d</w:t>
      </w:r>
      <w:r w:rsidRPr="003765EF">
        <w:rPr>
          <w:rFonts w:asciiTheme="majorBidi" w:hAnsiTheme="majorBidi" w:cstheme="majorBidi"/>
          <w:color w:val="000000" w:themeColor="text1"/>
        </w:rPr>
        <w:t xml:space="preserve"> that </w:t>
      </w:r>
      <w:r w:rsidR="009F7B4F" w:rsidRPr="003765EF">
        <w:rPr>
          <w:rFonts w:asciiTheme="majorBidi" w:hAnsiTheme="majorBidi" w:cstheme="majorBidi"/>
          <w:color w:val="000000" w:themeColor="text1"/>
        </w:rPr>
        <w:t xml:space="preserve">the formed amount of </w:t>
      </w:r>
      <w:r w:rsidR="009F7B4F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NO</w:t>
      </w:r>
      <w:r w:rsidR="009F7B4F" w:rsidRPr="003765EF">
        <w:rPr>
          <w:rFonts w:asciiTheme="majorBidi" w:eastAsia="Times New Roman" w:hAnsiTheme="majorBidi" w:cstheme="majorBidi"/>
          <w:color w:val="000000" w:themeColor="text1"/>
          <w:vertAlign w:val="subscript"/>
          <w:lang w:bidi="en-US"/>
        </w:rPr>
        <w:t>2</w:t>
      </w:r>
      <w:r w:rsidR="009F7B4F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¯ by NO </w:t>
      </w:r>
      <w:r w:rsidR="00C60D3B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solvation </w:t>
      </w:r>
      <w:r w:rsidR="009F7B4F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in water </w:t>
      </w:r>
      <w:r w:rsidR="00C60D3B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was enhanced more by the nebulized water microdroplets</w:t>
      </w:r>
      <w:r w:rsidR="00A721F6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. T</w:t>
      </w:r>
      <w:r w:rsidR="006450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h</w:t>
      </w:r>
      <w:r w:rsidR="00A721F6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is </w:t>
      </w:r>
      <w:r w:rsidR="006450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refers to that NO solvation </w:t>
      </w:r>
      <w:r w:rsidR="004F3D0B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is strongly enhanced </w:t>
      </w:r>
      <w:r w:rsidR="006450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by </w:t>
      </w:r>
      <w:r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orders of magnitude </w:t>
      </w:r>
      <w:r w:rsidR="00144B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highe</w:t>
      </w:r>
      <w:r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r</w:t>
      </w:r>
      <w:r w:rsidR="00144B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 </w:t>
      </w:r>
      <w:r w:rsidR="006450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water surface</w:t>
      </w:r>
      <w:r w:rsidR="00144B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 area produced by nebulized microdroplets</w:t>
      </w:r>
      <w:r w:rsidR="004F3D0B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.</w:t>
      </w:r>
      <w:r w:rsidR="000F7889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 </w:t>
      </w:r>
      <w:r w:rsidR="004F3D0B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For low-solubility NO, this surface area effect is more pronounced </w:t>
      </w:r>
      <w:r w:rsidR="0064501D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than </w:t>
      </w:r>
      <w:r w:rsidR="004F3D0B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for </w:t>
      </w:r>
      <w:r w:rsidR="0064501D" w:rsidRPr="003765EF">
        <w:rPr>
          <w:rFonts w:asciiTheme="majorBidi" w:hAnsiTheme="majorBidi" w:cstheme="majorBidi"/>
          <w:color w:val="000000" w:themeColor="text1"/>
          <w:lang w:val="en-GB"/>
        </w:rPr>
        <w:t>HNO</w:t>
      </w:r>
      <w:r w:rsidR="0064501D" w:rsidRPr="003765EF">
        <w:rPr>
          <w:rFonts w:asciiTheme="majorBidi" w:hAnsiTheme="majorBidi" w:cstheme="majorBidi"/>
          <w:color w:val="000000" w:themeColor="text1"/>
          <w:vertAlign w:val="subscript"/>
          <w:lang w:val="en-GB"/>
        </w:rPr>
        <w:t>2</w:t>
      </w:r>
      <w:r w:rsidR="0064501D" w:rsidRPr="003765EF">
        <w:rPr>
          <w:rFonts w:asciiTheme="majorBidi" w:hAnsiTheme="majorBidi" w:cstheme="majorBidi"/>
          <w:color w:val="000000" w:themeColor="text1"/>
          <w:lang w:val="en-GB"/>
        </w:rPr>
        <w:t xml:space="preserve"> and NO</w:t>
      </w:r>
      <w:r w:rsidR="0064501D" w:rsidRPr="003765EF">
        <w:rPr>
          <w:rFonts w:asciiTheme="majorBidi" w:hAnsiTheme="majorBidi" w:cstheme="majorBidi"/>
          <w:color w:val="000000" w:themeColor="text1"/>
          <w:vertAlign w:val="subscript"/>
          <w:lang w:val="en-GB"/>
        </w:rPr>
        <w:t>2</w:t>
      </w:r>
      <w:r w:rsidR="004F3D0B" w:rsidRPr="003765EF">
        <w:rPr>
          <w:rFonts w:asciiTheme="majorBidi" w:hAnsiTheme="majorBidi" w:cstheme="majorBidi"/>
          <w:color w:val="000000" w:themeColor="text1"/>
          <w:lang w:val="en-GB"/>
        </w:rPr>
        <w:t xml:space="preserve">, </w:t>
      </w:r>
      <w:r w:rsidR="000F7889" w:rsidRPr="003765EF">
        <w:rPr>
          <w:rFonts w:asciiTheme="majorBidi" w:hAnsiTheme="majorBidi" w:cstheme="majorBidi"/>
          <w:color w:val="000000" w:themeColor="text1"/>
          <w:lang w:val="en-GB"/>
        </w:rPr>
        <w:t xml:space="preserve">in </w:t>
      </w:r>
      <w:r w:rsidR="00982640" w:rsidRPr="003765EF">
        <w:rPr>
          <w:rFonts w:asciiTheme="majorBidi" w:hAnsiTheme="majorBidi" w:cstheme="majorBidi"/>
          <w:color w:val="000000" w:themeColor="text1"/>
          <w:lang w:val="en-GB"/>
        </w:rPr>
        <w:t xml:space="preserve">which </w:t>
      </w:r>
      <w:r w:rsidR="0096037A" w:rsidRPr="003765EF">
        <w:rPr>
          <w:rFonts w:asciiTheme="majorBidi" w:hAnsiTheme="majorBidi" w:cstheme="majorBidi"/>
          <w:color w:val="000000" w:themeColor="text1"/>
          <w:lang w:val="en-GB"/>
        </w:rPr>
        <w:t xml:space="preserve">their solvation </w:t>
      </w:r>
      <w:r w:rsidR="006D70C5" w:rsidRPr="003765EF">
        <w:rPr>
          <w:rFonts w:asciiTheme="majorBidi" w:hAnsiTheme="majorBidi" w:cstheme="majorBidi"/>
          <w:color w:val="000000" w:themeColor="text1"/>
          <w:lang w:val="en-GB"/>
        </w:rPr>
        <w:t xml:space="preserve">was </w:t>
      </w:r>
      <w:r w:rsidR="0096037A" w:rsidRPr="003765EF">
        <w:rPr>
          <w:rFonts w:asciiTheme="majorBidi" w:hAnsiTheme="majorBidi" w:cstheme="majorBidi"/>
          <w:color w:val="000000" w:themeColor="text1"/>
          <w:lang w:val="en-GB"/>
        </w:rPr>
        <w:t xml:space="preserve">enhanced more by </w:t>
      </w:r>
      <w:r w:rsidR="0096037A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the </w:t>
      </w:r>
      <w:r w:rsidR="00627047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positively </w:t>
      </w:r>
      <w:r w:rsidR="0096037A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ES charged microdroplets with respect </w:t>
      </w:r>
      <w:r w:rsidR="000F7889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to the </w:t>
      </w:r>
      <w:r w:rsidR="0096037A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nebulize</w:t>
      </w:r>
      <w:r w:rsidR="000F7889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d</w:t>
      </w:r>
      <w:r w:rsidR="0096037A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 xml:space="preserve"> microdroplets</w:t>
      </w:r>
      <w:r w:rsidR="000F7889" w:rsidRPr="003765EF">
        <w:rPr>
          <w:rFonts w:asciiTheme="majorBidi" w:eastAsia="Times New Roman" w:hAnsiTheme="majorBidi" w:cstheme="majorBidi"/>
          <w:color w:val="000000" w:themeColor="text1"/>
          <w:lang w:bidi="en-US"/>
        </w:rPr>
        <w:t>.</w:t>
      </w:r>
    </w:p>
    <w:p w14:paraId="42CAC585" w14:textId="3A8E2DB2" w:rsidR="007F61BE" w:rsidRPr="009030FF" w:rsidRDefault="00144CCF" w:rsidP="00144CCF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lang w:bidi="en-US"/>
        </w:rPr>
        <w:lastRenderedPageBreak/>
        <w:drawing>
          <wp:inline distT="0" distB="0" distL="0" distR="0" wp14:anchorId="3369615C" wp14:editId="2CE9A7F4">
            <wp:extent cx="5632228" cy="4312770"/>
            <wp:effectExtent l="0" t="0" r="6985" b="0"/>
            <wp:docPr id="665035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558" cy="431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B0792" w14:textId="5DF659CE" w:rsidR="005616F7" w:rsidRDefault="005616F7" w:rsidP="004D0663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</w:pP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Figure S2 – </w:t>
      </w:r>
      <w:bookmarkStart w:id="6" w:name="__DdeLink__6995_1242311162"/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Molar </w:t>
      </w:r>
      <w:bookmarkStart w:id="7" w:name="__DdeLink__6991_1242311162"/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amount of NO</w:t>
      </w:r>
      <w:r w:rsidRPr="009030F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¯ ions </w:t>
      </w:r>
      <w:bookmarkEnd w:id="7"/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formed in water in the experiment with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600 ppm of NO in N</w:t>
      </w:r>
      <w:r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in the inlet gas; comparison of the amount of NO</w:t>
      </w:r>
      <w:r w:rsidRPr="009030F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¯ ions formed in the bulk water (1 minute, water volume 200-1000 µl), in nebulized microdroplets (water flow rate 500 µl/min, half of the amount of NO</w:t>
      </w:r>
      <w:r w:rsidRPr="009030F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¯ formed in 4 minutes is shown) and in ES microdroplets (applied voltage 5-13 kV, water flow rate 200-1000 µl/min, 2 min</w:t>
      </w:r>
      <w:bookmarkEnd w:id="6"/>
      <w:r w:rsidRPr="009030F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utes).</w:t>
      </w:r>
    </w:p>
    <w:p w14:paraId="04341F12" w14:textId="77777777" w:rsidR="005616F7" w:rsidRPr="009030FF" w:rsidRDefault="005616F7" w:rsidP="004D0663">
      <w:pPr>
        <w:suppressAutoHyphens/>
        <w:spacing w:after="0" w:line="360" w:lineRule="auto"/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</w:pPr>
    </w:p>
    <w:p w14:paraId="13DB075E" w14:textId="060AED5C" w:rsidR="005616F7" w:rsidRPr="009030FF" w:rsidRDefault="00E83A6E" w:rsidP="00AA68BE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9030FF">
        <w:rPr>
          <w:rFonts w:asciiTheme="majorBidi" w:hAnsiTheme="majorBidi" w:cstheme="majorBidi"/>
          <w:color w:val="000000" w:themeColor="text1"/>
        </w:rPr>
        <w:t>The results of this experiment revealed that the efficiency of the NO</w:t>
      </w:r>
      <w:r w:rsidRPr="009030F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9030FF">
        <w:rPr>
          <w:rFonts w:asciiTheme="majorBidi" w:hAnsiTheme="majorBidi" w:cstheme="majorBidi"/>
          <w:color w:val="000000" w:themeColor="text1"/>
        </w:rPr>
        <w:t>¯ formation from NO</w:t>
      </w:r>
      <w:r w:rsidRPr="009030F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9030FF">
        <w:rPr>
          <w:rFonts w:asciiTheme="majorBidi" w:hAnsiTheme="majorBidi" w:cstheme="majorBidi"/>
          <w:color w:val="000000" w:themeColor="text1"/>
        </w:rPr>
        <w:t xml:space="preserve"> alone was statistically indistinguishable from that in the NO/NO</w:t>
      </w:r>
      <w:r w:rsidRPr="009030F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9030FF">
        <w:rPr>
          <w:rFonts w:asciiTheme="majorBidi" w:hAnsiTheme="majorBidi" w:cstheme="majorBidi"/>
          <w:color w:val="000000" w:themeColor="text1"/>
        </w:rPr>
        <w:t xml:space="preserve"> mixture.</w:t>
      </w:r>
      <w:r w:rsidR="00D61E0B">
        <w:rPr>
          <w:rFonts w:asciiTheme="majorBidi" w:hAnsiTheme="majorBidi" w:cstheme="majorBidi"/>
          <w:color w:val="000000" w:themeColor="text1"/>
        </w:rPr>
        <w:t xml:space="preserve"> </w:t>
      </w:r>
      <w:r w:rsidR="00D42463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Th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is </w:t>
      </w:r>
      <w:r w:rsidRPr="009030FF">
        <w:rPr>
          <w:rFonts w:asciiTheme="majorBidi" w:hAnsiTheme="majorBidi" w:cstheme="majorBidi"/>
          <w:color w:val="000000" w:themeColor="text1"/>
        </w:rPr>
        <w:t>finding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conclude</w:t>
      </w:r>
      <w:r w:rsidR="00580A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s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that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gaseous 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NO has a negligible role </w:t>
      </w:r>
      <w:r w:rsidR="00580A81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in forming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NO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vertAlign w:val="subscript"/>
          <w:lang w:eastAsia="zh-CN" w:bidi="hi-IN"/>
          <w14:ligatures w14:val="none"/>
        </w:rPr>
        <w:t>2</w:t>
      </w:r>
      <w:r w:rsidR="00CA1258"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¯ in water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 xml:space="preserve"> compared to </w:t>
      </w:r>
      <w:r w:rsidRPr="009030FF">
        <w:rPr>
          <w:rFonts w:asciiTheme="majorBidi" w:hAnsiTheme="majorBidi" w:cstheme="majorBidi"/>
          <w:color w:val="000000" w:themeColor="text1"/>
        </w:rPr>
        <w:t>NO</w:t>
      </w:r>
      <w:r w:rsidRPr="009030FF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9030FF">
        <w:rPr>
          <w:rFonts w:asciiTheme="majorBidi" w:hAnsiTheme="majorBidi" w:cstheme="majorBidi"/>
          <w:color w:val="000000" w:themeColor="text1"/>
        </w:rPr>
        <w:t xml:space="preserve"> and</w:t>
      </w:r>
      <w:r w:rsidR="00EB2658">
        <w:rPr>
          <w:rFonts w:asciiTheme="majorBidi" w:hAnsiTheme="majorBidi" w:cstheme="majorBidi"/>
          <w:color w:val="000000" w:themeColor="text1"/>
        </w:rPr>
        <w:t xml:space="preserve"> </w:t>
      </w:r>
      <w:r w:rsidRPr="003765EF">
        <w:rPr>
          <w:rFonts w:asciiTheme="majorBidi" w:eastAsia="Noto Serif CJK SC" w:hAnsiTheme="majorBidi" w:cstheme="majorBidi"/>
          <w:color w:val="000000" w:themeColor="text1"/>
          <w:lang w:eastAsia="zh-CN" w:bidi="hi-IN"/>
          <w14:ligatures w14:val="none"/>
        </w:rPr>
        <w:t>H</w:t>
      </w:r>
      <w:r w:rsidRPr="009030FF">
        <w:rPr>
          <w:rFonts w:asciiTheme="majorBidi" w:hAnsiTheme="majorBidi" w:cstheme="majorBidi"/>
          <w:color w:val="000000" w:themeColor="text1"/>
        </w:rPr>
        <w:t>NO</w:t>
      </w:r>
      <w:r w:rsidRPr="009030FF">
        <w:rPr>
          <w:rFonts w:asciiTheme="majorBidi" w:hAnsiTheme="majorBidi" w:cstheme="majorBidi"/>
          <w:color w:val="000000" w:themeColor="text1"/>
          <w:vertAlign w:val="subscript"/>
        </w:rPr>
        <w:t>2,</w:t>
      </w:r>
      <w:r w:rsidRPr="009030FF">
        <w:rPr>
          <w:rFonts w:asciiTheme="majorBidi" w:hAnsiTheme="majorBidi" w:cstheme="majorBidi"/>
          <w:color w:val="000000" w:themeColor="text1"/>
        </w:rPr>
        <w:t xml:space="preserve"> and thus NO solvation was not considered further in the main article.</w:t>
      </w:r>
    </w:p>
    <w:sectPr w:rsidR="005616F7" w:rsidRPr="009030FF" w:rsidSect="006A7ACE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A3AAB" w14:textId="77777777" w:rsidR="00A47CFF" w:rsidRDefault="00A47CFF" w:rsidP="00B35F72">
      <w:pPr>
        <w:spacing w:after="0" w:line="240" w:lineRule="auto"/>
      </w:pPr>
      <w:r>
        <w:separator/>
      </w:r>
    </w:p>
  </w:endnote>
  <w:endnote w:type="continuationSeparator" w:id="0">
    <w:p w14:paraId="66D708CB" w14:textId="77777777" w:rsidR="00A47CFF" w:rsidRDefault="00A47CFF" w:rsidP="00B3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7069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B9727" w14:textId="01F8FF4B" w:rsidR="00B35F72" w:rsidRDefault="00B35F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A25039" w14:textId="77777777" w:rsidR="00B35F72" w:rsidRDefault="00B35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332FA" w14:textId="77777777" w:rsidR="00A47CFF" w:rsidRDefault="00A47CFF" w:rsidP="00B35F72">
      <w:pPr>
        <w:spacing w:after="0" w:line="240" w:lineRule="auto"/>
      </w:pPr>
      <w:r>
        <w:separator/>
      </w:r>
    </w:p>
  </w:footnote>
  <w:footnote w:type="continuationSeparator" w:id="0">
    <w:p w14:paraId="101A148E" w14:textId="77777777" w:rsidR="00A47CFF" w:rsidRDefault="00A47CFF" w:rsidP="00B35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xNzc1NTEAsswNTJV0lIJTi4sz8/NACgwNagHENHNnLQAAAA=="/>
  </w:docVars>
  <w:rsids>
    <w:rsidRoot w:val="008A7980"/>
    <w:rsid w:val="0001223F"/>
    <w:rsid w:val="000413DE"/>
    <w:rsid w:val="00074B70"/>
    <w:rsid w:val="00087B31"/>
    <w:rsid w:val="00090B8F"/>
    <w:rsid w:val="000A74CC"/>
    <w:rsid w:val="000B138E"/>
    <w:rsid w:val="000F1492"/>
    <w:rsid w:val="000F57E8"/>
    <w:rsid w:val="000F7889"/>
    <w:rsid w:val="000F7CCA"/>
    <w:rsid w:val="00104D27"/>
    <w:rsid w:val="00112B63"/>
    <w:rsid w:val="001304E9"/>
    <w:rsid w:val="00131718"/>
    <w:rsid w:val="00135FF3"/>
    <w:rsid w:val="00144B1D"/>
    <w:rsid w:val="00144CCF"/>
    <w:rsid w:val="00150171"/>
    <w:rsid w:val="00167BA8"/>
    <w:rsid w:val="00180262"/>
    <w:rsid w:val="00180710"/>
    <w:rsid w:val="00185393"/>
    <w:rsid w:val="00187AEF"/>
    <w:rsid w:val="001948E9"/>
    <w:rsid w:val="001A09A7"/>
    <w:rsid w:val="001A4115"/>
    <w:rsid w:val="001C30FC"/>
    <w:rsid w:val="001D01BA"/>
    <w:rsid w:val="001D4D7F"/>
    <w:rsid w:val="00206A97"/>
    <w:rsid w:val="00211CD0"/>
    <w:rsid w:val="00220BE8"/>
    <w:rsid w:val="00225ED6"/>
    <w:rsid w:val="00260488"/>
    <w:rsid w:val="0026494E"/>
    <w:rsid w:val="002B0180"/>
    <w:rsid w:val="002B7EEC"/>
    <w:rsid w:val="002C2877"/>
    <w:rsid w:val="002F3281"/>
    <w:rsid w:val="002F70D1"/>
    <w:rsid w:val="00303834"/>
    <w:rsid w:val="00304DE1"/>
    <w:rsid w:val="00314D10"/>
    <w:rsid w:val="0032073E"/>
    <w:rsid w:val="00325EC5"/>
    <w:rsid w:val="00327ADE"/>
    <w:rsid w:val="00334C70"/>
    <w:rsid w:val="003404DC"/>
    <w:rsid w:val="003460FD"/>
    <w:rsid w:val="00350767"/>
    <w:rsid w:val="00357268"/>
    <w:rsid w:val="0036658C"/>
    <w:rsid w:val="003765EF"/>
    <w:rsid w:val="00385E7D"/>
    <w:rsid w:val="00391522"/>
    <w:rsid w:val="003919F8"/>
    <w:rsid w:val="003A2749"/>
    <w:rsid w:val="003C2D40"/>
    <w:rsid w:val="003C73AA"/>
    <w:rsid w:val="003D00DD"/>
    <w:rsid w:val="003D1EE1"/>
    <w:rsid w:val="003D4355"/>
    <w:rsid w:val="003D6D45"/>
    <w:rsid w:val="003E08AD"/>
    <w:rsid w:val="003E110C"/>
    <w:rsid w:val="003F3F6E"/>
    <w:rsid w:val="00400129"/>
    <w:rsid w:val="0040413A"/>
    <w:rsid w:val="004147BB"/>
    <w:rsid w:val="00427B56"/>
    <w:rsid w:val="00433FE3"/>
    <w:rsid w:val="004616DD"/>
    <w:rsid w:val="0046331C"/>
    <w:rsid w:val="004B5E61"/>
    <w:rsid w:val="004D0663"/>
    <w:rsid w:val="004D3BE0"/>
    <w:rsid w:val="004E658A"/>
    <w:rsid w:val="004F3D0B"/>
    <w:rsid w:val="00514384"/>
    <w:rsid w:val="00526C0D"/>
    <w:rsid w:val="00527319"/>
    <w:rsid w:val="00537A49"/>
    <w:rsid w:val="005425DE"/>
    <w:rsid w:val="00545673"/>
    <w:rsid w:val="00546F46"/>
    <w:rsid w:val="005471DC"/>
    <w:rsid w:val="005508CE"/>
    <w:rsid w:val="005605FE"/>
    <w:rsid w:val="005616F7"/>
    <w:rsid w:val="00580A81"/>
    <w:rsid w:val="00580BAC"/>
    <w:rsid w:val="00582F4E"/>
    <w:rsid w:val="00584FC9"/>
    <w:rsid w:val="005B2CD9"/>
    <w:rsid w:val="005B4C62"/>
    <w:rsid w:val="005B75E7"/>
    <w:rsid w:val="005D26A1"/>
    <w:rsid w:val="005E111B"/>
    <w:rsid w:val="005E7B4E"/>
    <w:rsid w:val="00603AB7"/>
    <w:rsid w:val="00603E37"/>
    <w:rsid w:val="00606C38"/>
    <w:rsid w:val="00617C48"/>
    <w:rsid w:val="00627047"/>
    <w:rsid w:val="00627379"/>
    <w:rsid w:val="00644ABE"/>
    <w:rsid w:val="0064501D"/>
    <w:rsid w:val="00646582"/>
    <w:rsid w:val="00664A82"/>
    <w:rsid w:val="0067083C"/>
    <w:rsid w:val="0068151A"/>
    <w:rsid w:val="00684B75"/>
    <w:rsid w:val="0069084E"/>
    <w:rsid w:val="00692698"/>
    <w:rsid w:val="00695283"/>
    <w:rsid w:val="006A0B04"/>
    <w:rsid w:val="006A7ACE"/>
    <w:rsid w:val="006D4317"/>
    <w:rsid w:val="006D70C5"/>
    <w:rsid w:val="006F31DC"/>
    <w:rsid w:val="00705620"/>
    <w:rsid w:val="0072656F"/>
    <w:rsid w:val="00736C54"/>
    <w:rsid w:val="00757C39"/>
    <w:rsid w:val="007614A9"/>
    <w:rsid w:val="00767CA1"/>
    <w:rsid w:val="007931AB"/>
    <w:rsid w:val="007A0E58"/>
    <w:rsid w:val="007A55A7"/>
    <w:rsid w:val="007A55B3"/>
    <w:rsid w:val="007B6589"/>
    <w:rsid w:val="007C58A6"/>
    <w:rsid w:val="007D6850"/>
    <w:rsid w:val="007F0802"/>
    <w:rsid w:val="007F61BE"/>
    <w:rsid w:val="00810A3D"/>
    <w:rsid w:val="00812F5B"/>
    <w:rsid w:val="00826C75"/>
    <w:rsid w:val="0082738A"/>
    <w:rsid w:val="00856586"/>
    <w:rsid w:val="00894A2E"/>
    <w:rsid w:val="008950F6"/>
    <w:rsid w:val="008A0216"/>
    <w:rsid w:val="008A7980"/>
    <w:rsid w:val="008A7AB8"/>
    <w:rsid w:val="008C4F87"/>
    <w:rsid w:val="008D5501"/>
    <w:rsid w:val="008E4E1A"/>
    <w:rsid w:val="008F2789"/>
    <w:rsid w:val="00901F78"/>
    <w:rsid w:val="009030FF"/>
    <w:rsid w:val="00907B12"/>
    <w:rsid w:val="009112C6"/>
    <w:rsid w:val="00912D8D"/>
    <w:rsid w:val="00913E84"/>
    <w:rsid w:val="009144AC"/>
    <w:rsid w:val="00932181"/>
    <w:rsid w:val="00957F79"/>
    <w:rsid w:val="0096037A"/>
    <w:rsid w:val="009615C5"/>
    <w:rsid w:val="00980EDC"/>
    <w:rsid w:val="00982640"/>
    <w:rsid w:val="00982F1B"/>
    <w:rsid w:val="009A01A2"/>
    <w:rsid w:val="009A0414"/>
    <w:rsid w:val="009E1126"/>
    <w:rsid w:val="009E1BD6"/>
    <w:rsid w:val="009E504A"/>
    <w:rsid w:val="009F7B4F"/>
    <w:rsid w:val="00A2090C"/>
    <w:rsid w:val="00A275A9"/>
    <w:rsid w:val="00A41FB7"/>
    <w:rsid w:val="00A47CFF"/>
    <w:rsid w:val="00A654DA"/>
    <w:rsid w:val="00A66CC1"/>
    <w:rsid w:val="00A718E8"/>
    <w:rsid w:val="00A721F6"/>
    <w:rsid w:val="00A74384"/>
    <w:rsid w:val="00A7636D"/>
    <w:rsid w:val="00A86376"/>
    <w:rsid w:val="00A91FAD"/>
    <w:rsid w:val="00AA68BE"/>
    <w:rsid w:val="00AA78AF"/>
    <w:rsid w:val="00AE3718"/>
    <w:rsid w:val="00AE42CE"/>
    <w:rsid w:val="00AE6347"/>
    <w:rsid w:val="00AF68E9"/>
    <w:rsid w:val="00B35772"/>
    <w:rsid w:val="00B35F72"/>
    <w:rsid w:val="00B70E86"/>
    <w:rsid w:val="00B71A99"/>
    <w:rsid w:val="00B73C82"/>
    <w:rsid w:val="00B825E8"/>
    <w:rsid w:val="00B9029E"/>
    <w:rsid w:val="00B97245"/>
    <w:rsid w:val="00B97754"/>
    <w:rsid w:val="00BA0B00"/>
    <w:rsid w:val="00BA52FE"/>
    <w:rsid w:val="00BA7A4A"/>
    <w:rsid w:val="00BB1627"/>
    <w:rsid w:val="00BB7203"/>
    <w:rsid w:val="00BC5139"/>
    <w:rsid w:val="00BE3D89"/>
    <w:rsid w:val="00BF6D1D"/>
    <w:rsid w:val="00C005D6"/>
    <w:rsid w:val="00C12860"/>
    <w:rsid w:val="00C15369"/>
    <w:rsid w:val="00C16EEC"/>
    <w:rsid w:val="00C22EB7"/>
    <w:rsid w:val="00C255D3"/>
    <w:rsid w:val="00C31407"/>
    <w:rsid w:val="00C34CF2"/>
    <w:rsid w:val="00C43C15"/>
    <w:rsid w:val="00C5347B"/>
    <w:rsid w:val="00C60D3B"/>
    <w:rsid w:val="00C64E03"/>
    <w:rsid w:val="00C72B17"/>
    <w:rsid w:val="00C749FC"/>
    <w:rsid w:val="00C8530F"/>
    <w:rsid w:val="00C94D24"/>
    <w:rsid w:val="00C96506"/>
    <w:rsid w:val="00CA1258"/>
    <w:rsid w:val="00CA43C1"/>
    <w:rsid w:val="00CC004C"/>
    <w:rsid w:val="00CD1C67"/>
    <w:rsid w:val="00CD6D70"/>
    <w:rsid w:val="00CE1099"/>
    <w:rsid w:val="00CE5716"/>
    <w:rsid w:val="00D175F4"/>
    <w:rsid w:val="00D234C2"/>
    <w:rsid w:val="00D3256D"/>
    <w:rsid w:val="00D34F5B"/>
    <w:rsid w:val="00D42463"/>
    <w:rsid w:val="00D43D58"/>
    <w:rsid w:val="00D44242"/>
    <w:rsid w:val="00D4733D"/>
    <w:rsid w:val="00D61E0B"/>
    <w:rsid w:val="00D61E6B"/>
    <w:rsid w:val="00D759DB"/>
    <w:rsid w:val="00D9677A"/>
    <w:rsid w:val="00D973B2"/>
    <w:rsid w:val="00DB05CE"/>
    <w:rsid w:val="00DC2F0F"/>
    <w:rsid w:val="00DE4FBA"/>
    <w:rsid w:val="00DE5E84"/>
    <w:rsid w:val="00DF5687"/>
    <w:rsid w:val="00E07DB5"/>
    <w:rsid w:val="00E143F8"/>
    <w:rsid w:val="00E2154F"/>
    <w:rsid w:val="00E342D7"/>
    <w:rsid w:val="00E405C6"/>
    <w:rsid w:val="00E50465"/>
    <w:rsid w:val="00E7137D"/>
    <w:rsid w:val="00E736B3"/>
    <w:rsid w:val="00E80626"/>
    <w:rsid w:val="00E81E77"/>
    <w:rsid w:val="00E83A6E"/>
    <w:rsid w:val="00E960B1"/>
    <w:rsid w:val="00E96B80"/>
    <w:rsid w:val="00EB2658"/>
    <w:rsid w:val="00EB4B0A"/>
    <w:rsid w:val="00EC026B"/>
    <w:rsid w:val="00EC4536"/>
    <w:rsid w:val="00ED1037"/>
    <w:rsid w:val="00ED65FA"/>
    <w:rsid w:val="00EE74CB"/>
    <w:rsid w:val="00EF34E5"/>
    <w:rsid w:val="00EF368E"/>
    <w:rsid w:val="00EF57C9"/>
    <w:rsid w:val="00F0128A"/>
    <w:rsid w:val="00F02890"/>
    <w:rsid w:val="00F15870"/>
    <w:rsid w:val="00F27D69"/>
    <w:rsid w:val="00F303F0"/>
    <w:rsid w:val="00F37057"/>
    <w:rsid w:val="00F47681"/>
    <w:rsid w:val="00F53D10"/>
    <w:rsid w:val="00F6068A"/>
    <w:rsid w:val="00F60D52"/>
    <w:rsid w:val="00F7537B"/>
    <w:rsid w:val="00F75F94"/>
    <w:rsid w:val="00F7609B"/>
    <w:rsid w:val="00F76B61"/>
    <w:rsid w:val="00F9670B"/>
    <w:rsid w:val="00FB75C9"/>
    <w:rsid w:val="00FD49D0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13AD4E"/>
  <w14:defaultImageDpi w14:val="32767"/>
  <w15:chartTrackingRefBased/>
  <w15:docId w15:val="{4FD85832-4306-45FB-ACFF-7013C327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9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9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9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9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980"/>
    <w:rPr>
      <w:b/>
      <w:bCs/>
      <w:smallCaps/>
      <w:color w:val="0F4761" w:themeColor="accent1" w:themeShade="BF"/>
      <w:spacing w:val="5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2EB7"/>
    <w:rPr>
      <w:rFonts w:ascii="Times New Roman" w:hAnsi="Times New Roman" w:cs="Mangal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22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2EB7"/>
    <w:pPr>
      <w:suppressAutoHyphens/>
      <w:spacing w:after="0" w:line="240" w:lineRule="auto"/>
    </w:pPr>
    <w:rPr>
      <w:rFonts w:ascii="Times New Roman" w:hAnsi="Times New Roman" w:cs="Mangal"/>
      <w:sz w:val="20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C22EB7"/>
    <w:rPr>
      <w:sz w:val="20"/>
      <w:szCs w:val="20"/>
    </w:rPr>
  </w:style>
  <w:style w:type="table" w:styleId="TableGrid">
    <w:name w:val="Table Grid"/>
    <w:basedOn w:val="TableNormal"/>
    <w:uiPriority w:val="59"/>
    <w:rsid w:val="003D1E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414"/>
    <w:pPr>
      <w:suppressAutoHyphens w:val="0"/>
      <w:spacing w:after="160"/>
    </w:pPr>
    <w:rPr>
      <w:rFonts w:asciiTheme="minorHAnsi" w:hAnsiTheme="minorHAnsi" w:cstheme="minorBidi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414"/>
    <w:rPr>
      <w:rFonts w:ascii="Times New Roman" w:hAnsi="Times New Roman" w:cs="Mang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60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5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F72"/>
  </w:style>
  <w:style w:type="paragraph" w:styleId="Footer">
    <w:name w:val="footer"/>
    <w:basedOn w:val="Normal"/>
    <w:link w:val="FooterChar"/>
    <w:uiPriority w:val="99"/>
    <w:unhideWhenUsed/>
    <w:rsid w:val="00B35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Elsayed Hassan</dc:creator>
  <cp:keywords/>
  <dc:description/>
  <cp:lastModifiedBy>Mostafa Elsayed Hassan</cp:lastModifiedBy>
  <cp:revision>45</cp:revision>
  <cp:lastPrinted>2024-07-06T13:24:00Z</cp:lastPrinted>
  <dcterms:created xsi:type="dcterms:W3CDTF">2024-07-06T09:23:00Z</dcterms:created>
  <dcterms:modified xsi:type="dcterms:W3CDTF">2024-08-23T17:04:00Z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aa9b22ed28fc25b703663f95b5e4a82039244cdc08c1bd6da1388b7a219b7b06</vt:lpwstr>
  </property>
</Properties>
</file>