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31D11" w14:textId="21690B66" w:rsidR="00C04A83" w:rsidRDefault="00C04A83" w:rsidP="00C04A83">
      <w:pPr>
        <w:pStyle w:val="Heading1"/>
        <w:numPr>
          <w:ilvl w:val="0"/>
          <w:numId w:val="0"/>
        </w:numPr>
        <w:spacing w:line="480" w:lineRule="auto"/>
        <w:rPr>
          <w:sz w:val="21"/>
          <w:szCs w:val="21"/>
        </w:rPr>
      </w:pPr>
      <w:bookmarkStart w:id="0" w:name="_GoBack"/>
      <w:bookmarkEnd w:id="0"/>
      <w:r w:rsidRPr="00514008">
        <w:rPr>
          <w:sz w:val="21"/>
          <w:szCs w:val="21"/>
        </w:rPr>
        <w:t>Supplementa</w:t>
      </w:r>
      <w:r w:rsidR="005D1DD4">
        <w:rPr>
          <w:sz w:val="21"/>
          <w:szCs w:val="21"/>
        </w:rPr>
        <w:t>ry</w:t>
      </w:r>
      <w:r w:rsidRPr="00514008">
        <w:rPr>
          <w:sz w:val="21"/>
          <w:szCs w:val="21"/>
        </w:rPr>
        <w:t xml:space="preserve"> information</w:t>
      </w:r>
    </w:p>
    <w:p w14:paraId="78DF35B6" w14:textId="5FD861F6" w:rsidR="00C51DE9" w:rsidRPr="00C51DE9" w:rsidRDefault="00C51DE9" w:rsidP="003312FA">
      <w:r>
        <w:t>PK/TO model analysis</w:t>
      </w:r>
    </w:p>
    <w:p w14:paraId="645ED8D6" w14:textId="77777777" w:rsidR="00C04A83" w:rsidRPr="002D6F2E" w:rsidRDefault="00C04A83" w:rsidP="00C04A83">
      <w:pPr>
        <w:spacing w:line="480" w:lineRule="auto"/>
        <w:ind w:leftChars="59" w:left="124" w:right="-1" w:firstLineChars="236" w:firstLine="496"/>
        <w:rPr>
          <w:rFonts w:ascii="Times New Roman" w:hAnsi="Times New Roman" w:cs="Times New Roman"/>
          <w:szCs w:val="21"/>
        </w:rPr>
      </w:pPr>
      <w:r w:rsidRPr="002D6F2E">
        <w:rPr>
          <w:rFonts w:ascii="Times New Roman" w:hAnsi="Times New Roman" w:cs="Times New Roman"/>
          <w:szCs w:val="21"/>
        </w:rPr>
        <w:t>For PK/TO relationship, other two models, the direct model and the effect compartment-Emax model, were evaluated. In the direct model, plasma PK and TO were calculated by Eq.1 and Eq.S1, respectively. In effect compartment-Emax model, plasma PK and PK in effect compartment were calculated by Eq.1 and Eq.S2, and TO was calculated by Eq.S3.</w:t>
      </w:r>
    </w:p>
    <w:p w14:paraId="25B16468" w14:textId="77777777" w:rsidR="00C04A83" w:rsidRPr="002D6F2E" w:rsidRDefault="00C04A83" w:rsidP="00C04A83">
      <w:pPr>
        <w:spacing w:line="480" w:lineRule="auto"/>
        <w:ind w:leftChars="59" w:left="124" w:right="-1" w:firstLineChars="236" w:firstLine="496"/>
        <w:rPr>
          <w:rFonts w:ascii="Times New Roman" w:hAnsi="Times New Roman" w:cs="Times New Roman"/>
          <w:szCs w:val="21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/>
              <w:szCs w:val="21"/>
            </w:rPr>
            <m:t>TO</m:t>
          </m:r>
          <m:r>
            <w:rPr>
              <w:rFonts w:ascii="Cambria Math" w:hAnsi="Cambria Math" w:cs="Times New Roman"/>
              <w:szCs w:val="21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1"/>
                </w:rPr>
              </m:ctrlPr>
            </m:fPr>
            <m:num>
              <m:r>
                <w:rPr>
                  <w:rFonts w:ascii="Cambria Math" w:hAnsi="Cambria Math" w:cs="Times New Roman"/>
                  <w:szCs w:val="21"/>
                </w:rPr>
                <m:t>BRmax∙Cp</m:t>
              </m:r>
            </m:num>
            <m:den>
              <m:r>
                <w:rPr>
                  <w:rFonts w:ascii="Cambria Math" w:hAnsi="Cambria Math" w:cs="Times New Roman"/>
                  <w:szCs w:val="21"/>
                </w:rPr>
                <m:t>Kd+Cp</m:t>
              </m:r>
            </m:den>
          </m:f>
          <m:r>
            <w:rPr>
              <w:rFonts w:ascii="Cambria Math" w:hAnsi="Cambria Math" w:cs="Times New Roman"/>
              <w:szCs w:val="21"/>
            </w:rPr>
            <m:t xml:space="preserve">                                     (Eq. S1)</m:t>
          </m:r>
        </m:oMath>
      </m:oMathPara>
    </w:p>
    <w:p w14:paraId="2165BB61" w14:textId="77777777" w:rsidR="00C04A83" w:rsidRPr="002D6F2E" w:rsidRDefault="00704106" w:rsidP="00C04A83">
      <w:pPr>
        <w:spacing w:line="480" w:lineRule="auto"/>
        <w:ind w:leftChars="59" w:left="124" w:right="-1" w:firstLineChars="236" w:firstLine="496"/>
        <w:rPr>
          <w:rFonts w:ascii="Times New Roman" w:hAnsi="Times New Roman" w:cs="Times New Roman"/>
          <w:szCs w:val="21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 New Roman"/>
                  <w:szCs w:val="21"/>
                </w:rPr>
              </m:ctrlPr>
            </m:fPr>
            <m:num>
              <m:r>
                <w:rPr>
                  <w:rFonts w:ascii="Cambria Math" w:hAnsi="Cambria Math" w:cs="Times New Roman"/>
                  <w:szCs w:val="21"/>
                </w:rPr>
                <m:t>dAe</m:t>
              </m:r>
            </m:num>
            <m:den>
              <m:r>
                <w:rPr>
                  <w:rFonts w:ascii="Cambria Math" w:hAnsi="Cambria Math" w:cs="Times New Roman"/>
                  <w:szCs w:val="21"/>
                </w:rPr>
                <m:t>dt</m:t>
              </m:r>
            </m:den>
          </m:f>
          <m:r>
            <w:rPr>
              <w:rFonts w:ascii="Cambria Math" w:hAnsi="Cambria Math" w:cs="Times New Roman"/>
              <w:szCs w:val="21"/>
            </w:rPr>
            <m:t>=ke0∙(Ap-Ae)                             (Eq.S2)</m:t>
          </m:r>
        </m:oMath>
      </m:oMathPara>
    </w:p>
    <w:p w14:paraId="56D24AA9" w14:textId="77777777" w:rsidR="00C04A83" w:rsidRPr="002D6F2E" w:rsidRDefault="00C04A83" w:rsidP="00C04A83">
      <w:pPr>
        <w:spacing w:line="480" w:lineRule="auto"/>
        <w:ind w:leftChars="59" w:left="124" w:right="-1" w:firstLineChars="236" w:firstLine="496"/>
        <w:rPr>
          <w:rFonts w:ascii="Times New Roman" w:hAnsi="Times New Roman" w:cs="Times New Roman"/>
          <w:szCs w:val="21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/>
              <w:szCs w:val="21"/>
            </w:rPr>
            <m:t>TO</m:t>
          </m:r>
          <m:r>
            <w:rPr>
              <w:rFonts w:ascii="Cambria Math" w:hAnsi="Cambria Math" w:cs="Times New Roman"/>
              <w:szCs w:val="21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1"/>
                </w:rPr>
              </m:ctrlPr>
            </m:fPr>
            <m:num>
              <m:r>
                <w:rPr>
                  <w:rFonts w:ascii="Cambria Math" w:hAnsi="Cambria Math" w:cs="Times New Roman"/>
                  <w:szCs w:val="21"/>
                </w:rPr>
                <m:t>BRmax∙Ce</m:t>
              </m:r>
            </m:num>
            <m:den>
              <m:r>
                <w:rPr>
                  <w:rFonts w:ascii="Cambria Math" w:hAnsi="Cambria Math" w:cs="Times New Roman"/>
                  <w:szCs w:val="21"/>
                </w:rPr>
                <m:t>Kd+Ce</m:t>
              </m:r>
            </m:den>
          </m:f>
          <m:r>
            <w:rPr>
              <w:rFonts w:ascii="Cambria Math" w:hAnsi="Cambria Math" w:cs="Times New Roman"/>
              <w:szCs w:val="21"/>
            </w:rPr>
            <m:t xml:space="preserve">                                     (Eq. S3)</m:t>
          </m:r>
        </m:oMath>
      </m:oMathPara>
    </w:p>
    <w:p w14:paraId="5F0A8021" w14:textId="4ABCFC0E" w:rsidR="000936FD" w:rsidRDefault="00C04A83" w:rsidP="00452F49">
      <w:pPr>
        <w:spacing w:line="480" w:lineRule="auto"/>
        <w:ind w:leftChars="59" w:left="124" w:right="-1" w:firstLineChars="236" w:firstLine="496"/>
        <w:rPr>
          <w:rFonts w:ascii="Times New Roman" w:hAnsi="Times New Roman" w:cs="Times New Roman"/>
          <w:szCs w:val="21"/>
        </w:rPr>
      </w:pPr>
      <w:r w:rsidRPr="002D6F2E">
        <w:rPr>
          <w:rFonts w:ascii="Times New Roman" w:hAnsi="Times New Roman" w:cs="Times New Roman"/>
          <w:szCs w:val="21"/>
        </w:rPr>
        <w:t xml:space="preserve">Where Ae and Ce represent amount and concentration of TAK-831 in effect compartment, respectively. Ce is calculated by Ae/Vp. Ke0 and Kd represent target occupancy, first-order rate constant to/from effect compartment and dissociation rate constant, respectively. </w:t>
      </w:r>
    </w:p>
    <w:p w14:paraId="4F1E9388" w14:textId="5348FE05" w:rsidR="003E5759" w:rsidRDefault="003E5759" w:rsidP="00452F49">
      <w:pPr>
        <w:spacing w:line="480" w:lineRule="auto"/>
        <w:ind w:leftChars="59" w:left="124" w:right="-1" w:firstLineChars="236" w:firstLine="496"/>
        <w:rPr>
          <w:rFonts w:ascii="Times New Roman" w:hAnsi="Times New Roman" w:cs="Times New Roman"/>
          <w:szCs w:val="21"/>
        </w:rPr>
      </w:pPr>
    </w:p>
    <w:p w14:paraId="3245E966" w14:textId="70334D56" w:rsidR="006C19FE" w:rsidRDefault="00720E66" w:rsidP="005C125C">
      <w:pPr>
        <w:spacing w:line="480" w:lineRule="auto"/>
        <w:ind w:right="-1"/>
        <w:rPr>
          <w:rFonts w:ascii="Times New Roman" w:hAnsi="Times New Roman" w:cs="Times New Roman"/>
          <w:szCs w:val="21"/>
        </w:rPr>
      </w:pPr>
      <w:bookmarkStart w:id="1" w:name="_Hlk44179551"/>
      <w:r>
        <w:rPr>
          <w:rFonts w:ascii="Times New Roman" w:hAnsi="Times New Roman" w:cs="Times New Roman"/>
          <w:szCs w:val="21"/>
        </w:rPr>
        <w:t xml:space="preserve">Comparison </w:t>
      </w:r>
      <w:r w:rsidR="00FD56AD">
        <w:rPr>
          <w:rFonts w:ascii="Times New Roman" w:hAnsi="Times New Roman" w:cs="Times New Roman"/>
          <w:szCs w:val="21"/>
        </w:rPr>
        <w:t xml:space="preserve">between </w:t>
      </w:r>
      <w:r w:rsidR="003877AC">
        <w:rPr>
          <w:rFonts w:ascii="Times New Roman" w:hAnsi="Times New Roman" w:cs="Times New Roman"/>
          <w:szCs w:val="21"/>
        </w:rPr>
        <w:t>plasma total concentrations</w:t>
      </w:r>
      <w:r w:rsidR="00986F98">
        <w:rPr>
          <w:rFonts w:ascii="Times New Roman" w:hAnsi="Times New Roman" w:cs="Times New Roman"/>
          <w:szCs w:val="21"/>
        </w:rPr>
        <w:t xml:space="preserve"> </w:t>
      </w:r>
      <w:r w:rsidR="00FD56AD">
        <w:rPr>
          <w:rFonts w:ascii="Times New Roman" w:hAnsi="Times New Roman" w:cs="Times New Roman"/>
          <w:szCs w:val="21"/>
        </w:rPr>
        <w:t xml:space="preserve">and </w:t>
      </w:r>
      <w:r w:rsidR="00BD1035">
        <w:rPr>
          <w:rFonts w:ascii="Times New Roman" w:hAnsi="Times New Roman" w:cs="Times New Roman"/>
          <w:szCs w:val="21"/>
        </w:rPr>
        <w:t xml:space="preserve">estimated </w:t>
      </w:r>
      <w:r w:rsidR="00FD56AD">
        <w:rPr>
          <w:rFonts w:ascii="Times New Roman" w:hAnsi="Times New Roman" w:cs="Times New Roman"/>
          <w:szCs w:val="21"/>
        </w:rPr>
        <w:t xml:space="preserve">unbound cerebellum </w:t>
      </w:r>
      <w:r w:rsidR="0066567D">
        <w:rPr>
          <w:rFonts w:ascii="Times New Roman" w:hAnsi="Times New Roman" w:cs="Times New Roman"/>
          <w:szCs w:val="21"/>
        </w:rPr>
        <w:t xml:space="preserve">concentrations </w:t>
      </w:r>
      <w:r w:rsidR="00986F98">
        <w:rPr>
          <w:rFonts w:ascii="Times New Roman" w:hAnsi="Times New Roman" w:cs="Times New Roman"/>
          <w:szCs w:val="21"/>
        </w:rPr>
        <w:t>of TAK-831</w:t>
      </w:r>
      <w:r w:rsidR="00C529B9">
        <w:rPr>
          <w:rFonts w:ascii="Times New Roman" w:hAnsi="Times New Roman" w:cs="Times New Roman"/>
          <w:szCs w:val="21"/>
        </w:rPr>
        <w:t xml:space="preserve"> as input </w:t>
      </w:r>
      <w:r w:rsidR="00AC13B5">
        <w:rPr>
          <w:rFonts w:ascii="Times New Roman" w:hAnsi="Times New Roman" w:cs="Times New Roman"/>
          <w:szCs w:val="21"/>
        </w:rPr>
        <w:t>for</w:t>
      </w:r>
      <w:r w:rsidR="00C529B9">
        <w:rPr>
          <w:rFonts w:ascii="Times New Roman" w:hAnsi="Times New Roman" w:cs="Times New Roman"/>
          <w:szCs w:val="21"/>
        </w:rPr>
        <w:t xml:space="preserve"> TO model analy</w:t>
      </w:r>
      <w:r w:rsidR="00AC13B5">
        <w:rPr>
          <w:rFonts w:ascii="Times New Roman" w:hAnsi="Times New Roman" w:cs="Times New Roman"/>
          <w:szCs w:val="21"/>
        </w:rPr>
        <w:t>s</w:t>
      </w:r>
      <w:r w:rsidR="00C529B9">
        <w:rPr>
          <w:rFonts w:ascii="Times New Roman" w:hAnsi="Times New Roman" w:cs="Times New Roman"/>
          <w:szCs w:val="21"/>
        </w:rPr>
        <w:t>is</w:t>
      </w:r>
    </w:p>
    <w:p w14:paraId="19123FF8" w14:textId="393CC1B3" w:rsidR="00403B10" w:rsidRDefault="00C22061" w:rsidP="00627F0C">
      <w:pPr>
        <w:spacing w:line="480" w:lineRule="auto"/>
        <w:ind w:leftChars="59" w:left="124" w:right="-1" w:firstLineChars="236" w:firstLine="496"/>
        <w:rPr>
          <w:rFonts w:ascii="Times New Roman" w:hAnsi="Times New Roman" w:cs="Times New Roman"/>
          <w:szCs w:val="21"/>
        </w:rPr>
      </w:pPr>
      <w:bookmarkStart w:id="2" w:name="_Hlk44170486"/>
      <w:r w:rsidRPr="00996980">
        <w:rPr>
          <w:rFonts w:ascii="Times New Roman" w:hAnsi="Times New Roman" w:cs="Times New Roman"/>
          <w:szCs w:val="21"/>
        </w:rPr>
        <w:t>In our PK/T</w:t>
      </w:r>
      <w:r w:rsidR="0011027C">
        <w:rPr>
          <w:rFonts w:ascii="Times New Roman" w:hAnsi="Times New Roman" w:cs="Times New Roman"/>
          <w:szCs w:val="21"/>
        </w:rPr>
        <w:t>O</w:t>
      </w:r>
      <w:r w:rsidRPr="00996980">
        <w:rPr>
          <w:rFonts w:ascii="Times New Roman" w:hAnsi="Times New Roman" w:cs="Times New Roman"/>
          <w:szCs w:val="21"/>
        </w:rPr>
        <w:t xml:space="preserve"> model</w:t>
      </w:r>
      <w:r>
        <w:rPr>
          <w:rFonts w:ascii="Times New Roman" w:hAnsi="Times New Roman" w:cs="Times New Roman"/>
          <w:szCs w:val="21"/>
        </w:rPr>
        <w:t xml:space="preserve"> analysis</w:t>
      </w:r>
      <w:r w:rsidRPr="00996980">
        <w:rPr>
          <w:rFonts w:ascii="Times New Roman" w:hAnsi="Times New Roman" w:cs="Times New Roman"/>
          <w:szCs w:val="21"/>
        </w:rPr>
        <w:t xml:space="preserve">, the plasma </w:t>
      </w:r>
      <w:r>
        <w:rPr>
          <w:rFonts w:ascii="Times New Roman" w:hAnsi="Times New Roman" w:cs="Times New Roman"/>
          <w:szCs w:val="21"/>
        </w:rPr>
        <w:t xml:space="preserve">total </w:t>
      </w:r>
      <w:r w:rsidRPr="00996980">
        <w:rPr>
          <w:rFonts w:ascii="Times New Roman" w:hAnsi="Times New Roman" w:cs="Times New Roman"/>
          <w:szCs w:val="21"/>
        </w:rPr>
        <w:t xml:space="preserve">concentrations of TAK-831 was used as a surrogate of unbound </w:t>
      </w:r>
      <w:r>
        <w:rPr>
          <w:rFonts w:ascii="Times New Roman" w:hAnsi="Times New Roman" w:cs="Times New Roman"/>
          <w:szCs w:val="21"/>
        </w:rPr>
        <w:t>cerebellum</w:t>
      </w:r>
      <w:r w:rsidRPr="00996980">
        <w:rPr>
          <w:rFonts w:ascii="Times New Roman" w:hAnsi="Times New Roman" w:cs="Times New Roman"/>
          <w:szCs w:val="21"/>
        </w:rPr>
        <w:t xml:space="preserve"> concentrations from following reasons</w:t>
      </w:r>
      <w:r>
        <w:rPr>
          <w:rFonts w:ascii="Times New Roman" w:hAnsi="Times New Roman" w:cs="Times New Roman"/>
          <w:szCs w:val="21"/>
        </w:rPr>
        <w:t xml:space="preserve">: </w:t>
      </w:r>
      <w:r w:rsidRPr="00996980">
        <w:rPr>
          <w:rFonts w:ascii="Times New Roman" w:hAnsi="Times New Roman" w:cs="Times New Roman"/>
          <w:szCs w:val="21"/>
        </w:rPr>
        <w:t xml:space="preserve">1) BBB permeability of TAK-831 was rapid and quickly reached an equilibrium by as early as 0.25 h in mice as indicated in </w:t>
      </w:r>
      <w:r w:rsidRPr="00996980">
        <w:rPr>
          <w:rFonts w:ascii="Times New Roman" w:hAnsi="Times New Roman" w:cs="Times New Roman"/>
          <w:szCs w:val="21"/>
        </w:rPr>
        <w:lastRenderedPageBreak/>
        <w:t>Figure 4(C)</w:t>
      </w:r>
      <w:r>
        <w:rPr>
          <w:rFonts w:ascii="Times New Roman" w:hAnsi="Times New Roman" w:cs="Times New Roman"/>
          <w:szCs w:val="21"/>
        </w:rPr>
        <w:t>;</w:t>
      </w:r>
      <w:r w:rsidRPr="00996980">
        <w:rPr>
          <w:rFonts w:ascii="Times New Roman" w:hAnsi="Times New Roman" w:cs="Times New Roman"/>
          <w:szCs w:val="21"/>
        </w:rPr>
        <w:t xml:space="preserve"> 2) unbound brain-to-plasma ratio (Kp,uu) of TAK-831 was considered to be 1, since TAK-831 is neither a substrate of </w:t>
      </w:r>
      <w:r w:rsidRPr="001F24B0">
        <w:rPr>
          <w:rFonts w:ascii="Times New Roman" w:hAnsi="Times New Roman" w:cs="Times New Roman"/>
          <w:szCs w:val="21"/>
        </w:rPr>
        <w:t xml:space="preserve">P-glycoprotein </w:t>
      </w:r>
      <w:r>
        <w:rPr>
          <w:rFonts w:ascii="Times New Roman" w:hAnsi="Times New Roman" w:cs="Times New Roman"/>
          <w:szCs w:val="21"/>
        </w:rPr>
        <w:t>(</w:t>
      </w:r>
      <w:r w:rsidRPr="00996980">
        <w:rPr>
          <w:rFonts w:ascii="Times New Roman" w:hAnsi="Times New Roman" w:cs="Times New Roman"/>
          <w:szCs w:val="21"/>
        </w:rPr>
        <w:t>P-gp</w:t>
      </w:r>
      <w:r>
        <w:rPr>
          <w:rFonts w:ascii="Times New Roman" w:hAnsi="Times New Roman" w:cs="Times New Roman"/>
          <w:szCs w:val="21"/>
        </w:rPr>
        <w:t>)</w:t>
      </w:r>
      <w:r w:rsidRPr="00996980">
        <w:rPr>
          <w:rFonts w:ascii="Times New Roman" w:hAnsi="Times New Roman" w:cs="Times New Roman"/>
          <w:szCs w:val="21"/>
        </w:rPr>
        <w:t xml:space="preserve"> nor </w:t>
      </w:r>
      <w:r>
        <w:rPr>
          <w:rFonts w:ascii="Times New Roman" w:hAnsi="Times New Roman" w:cs="Times New Roman"/>
          <w:szCs w:val="21"/>
        </w:rPr>
        <w:t>b</w:t>
      </w:r>
      <w:r w:rsidRPr="008C0E20">
        <w:rPr>
          <w:rFonts w:ascii="Times New Roman" w:hAnsi="Times New Roman" w:cs="Times New Roman"/>
          <w:szCs w:val="21"/>
        </w:rPr>
        <w:t xml:space="preserve">reast </w:t>
      </w:r>
      <w:r>
        <w:rPr>
          <w:rFonts w:ascii="Times New Roman" w:hAnsi="Times New Roman" w:cs="Times New Roman"/>
          <w:szCs w:val="21"/>
        </w:rPr>
        <w:t>c</w:t>
      </w:r>
      <w:r w:rsidRPr="008C0E20">
        <w:rPr>
          <w:rFonts w:ascii="Times New Roman" w:hAnsi="Times New Roman" w:cs="Times New Roman"/>
          <w:szCs w:val="21"/>
        </w:rPr>
        <w:t xml:space="preserve">ancer </w:t>
      </w:r>
      <w:r>
        <w:rPr>
          <w:rFonts w:ascii="Times New Roman" w:hAnsi="Times New Roman" w:cs="Times New Roman"/>
          <w:szCs w:val="21"/>
        </w:rPr>
        <w:t>r</w:t>
      </w:r>
      <w:r w:rsidRPr="008C0E20">
        <w:rPr>
          <w:rFonts w:ascii="Times New Roman" w:hAnsi="Times New Roman" w:cs="Times New Roman"/>
          <w:szCs w:val="21"/>
        </w:rPr>
        <w:t xml:space="preserve">esistance </w:t>
      </w:r>
      <w:r>
        <w:rPr>
          <w:rFonts w:ascii="Times New Roman" w:hAnsi="Times New Roman" w:cs="Times New Roman"/>
          <w:szCs w:val="21"/>
        </w:rPr>
        <w:t>p</w:t>
      </w:r>
      <w:r w:rsidRPr="008C0E20">
        <w:rPr>
          <w:rFonts w:ascii="Times New Roman" w:hAnsi="Times New Roman" w:cs="Times New Roman"/>
          <w:szCs w:val="21"/>
        </w:rPr>
        <w:t>rotein</w:t>
      </w:r>
      <w:r>
        <w:rPr>
          <w:rFonts w:ascii="Times New Roman" w:hAnsi="Times New Roman" w:cs="Times New Roman"/>
          <w:szCs w:val="21"/>
        </w:rPr>
        <w:t xml:space="preserve"> (</w:t>
      </w:r>
      <w:r w:rsidRPr="00996980">
        <w:rPr>
          <w:rFonts w:ascii="Times New Roman" w:hAnsi="Times New Roman" w:cs="Times New Roman"/>
          <w:szCs w:val="21"/>
        </w:rPr>
        <w:t>BCRP</w:t>
      </w:r>
      <w:r>
        <w:rPr>
          <w:rFonts w:ascii="Times New Roman" w:hAnsi="Times New Roman" w:cs="Times New Roman"/>
          <w:szCs w:val="21"/>
        </w:rPr>
        <w:t>)</w:t>
      </w:r>
      <w:r w:rsidRPr="00996980">
        <w:rPr>
          <w:rFonts w:ascii="Times New Roman" w:hAnsi="Times New Roman" w:cs="Times New Roman"/>
          <w:szCs w:val="21"/>
        </w:rPr>
        <w:t>. This assumption is supported by recent literatures suggest</w:t>
      </w:r>
      <w:r>
        <w:rPr>
          <w:rFonts w:ascii="Times New Roman" w:hAnsi="Times New Roman" w:cs="Times New Roman"/>
          <w:szCs w:val="21"/>
        </w:rPr>
        <w:t>ing</w:t>
      </w:r>
      <w:r w:rsidRPr="00996980">
        <w:rPr>
          <w:rFonts w:ascii="Times New Roman" w:hAnsi="Times New Roman" w:cs="Times New Roman"/>
          <w:szCs w:val="21"/>
        </w:rPr>
        <w:t xml:space="preserve"> that P-gp and BCRP are the </w:t>
      </w:r>
      <w:r>
        <w:rPr>
          <w:rFonts w:ascii="Times New Roman" w:hAnsi="Times New Roman" w:cs="Times New Roman"/>
          <w:szCs w:val="21"/>
        </w:rPr>
        <w:t>two</w:t>
      </w:r>
      <w:r w:rsidRPr="00996980">
        <w:rPr>
          <w:rFonts w:ascii="Times New Roman" w:hAnsi="Times New Roman" w:cs="Times New Roman"/>
          <w:szCs w:val="21"/>
        </w:rPr>
        <w:t xml:space="preserve"> most abundant BBB efflux transporters based on proteomics approach quantifying transporter protein expression in brain microvessel preparations from human, nonhuman primate, mouse and rat</w:t>
      </w:r>
      <w:r w:rsidR="00D867C4">
        <w:rPr>
          <w:rFonts w:ascii="Times New Roman" w:hAnsi="Times New Roman" w:cs="Times New Roman"/>
          <w:szCs w:val="21"/>
        </w:rPr>
        <w:fldChar w:fldCharType="begin">
          <w:fldData xml:space="preserve">PEVuZE5vdGU+PENpdGU+PEF1dGhvcj5GZW5nPC9BdXRob3I+PFllYXI+MjAxODwvWWVhcj48UmVj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</w:fldData>
        </w:fldChar>
      </w:r>
      <w:r w:rsidR="0035008C">
        <w:rPr>
          <w:rFonts w:ascii="Times New Roman" w:hAnsi="Times New Roman" w:cs="Times New Roman"/>
          <w:szCs w:val="21"/>
        </w:rPr>
        <w:instrText xml:space="preserve"> ADDIN EN.CITE </w:instrText>
      </w:r>
      <w:r w:rsidR="0035008C">
        <w:rPr>
          <w:rFonts w:ascii="Times New Roman" w:hAnsi="Times New Roman" w:cs="Times New Roman"/>
          <w:szCs w:val="21"/>
        </w:rPr>
        <w:fldChar w:fldCharType="begin">
          <w:fldData xml:space="preserve">PEVuZE5vdGU+PENpdGU+PEF1dGhvcj5GZW5nPC9BdXRob3I+PFllYXI+MjAxODwvWWVhcj48UmVj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</w:fldData>
        </w:fldChar>
      </w:r>
      <w:r w:rsidR="0035008C">
        <w:rPr>
          <w:rFonts w:ascii="Times New Roman" w:hAnsi="Times New Roman" w:cs="Times New Roman"/>
          <w:szCs w:val="21"/>
        </w:rPr>
        <w:instrText xml:space="preserve"> ADDIN EN.CITE.DATA </w:instrText>
      </w:r>
      <w:r w:rsidR="0035008C">
        <w:rPr>
          <w:rFonts w:ascii="Times New Roman" w:hAnsi="Times New Roman" w:cs="Times New Roman"/>
          <w:szCs w:val="21"/>
        </w:rPr>
      </w:r>
      <w:r w:rsidR="0035008C">
        <w:rPr>
          <w:rFonts w:ascii="Times New Roman" w:hAnsi="Times New Roman" w:cs="Times New Roman"/>
          <w:szCs w:val="21"/>
        </w:rPr>
        <w:fldChar w:fldCharType="end"/>
      </w:r>
      <w:r w:rsidR="00D867C4">
        <w:rPr>
          <w:rFonts w:ascii="Times New Roman" w:hAnsi="Times New Roman" w:cs="Times New Roman"/>
          <w:szCs w:val="21"/>
        </w:rPr>
      </w:r>
      <w:r w:rsidR="00D867C4">
        <w:rPr>
          <w:rFonts w:ascii="Times New Roman" w:hAnsi="Times New Roman" w:cs="Times New Roman"/>
          <w:szCs w:val="21"/>
        </w:rPr>
        <w:fldChar w:fldCharType="separate"/>
      </w:r>
      <w:r w:rsidR="0035008C">
        <w:rPr>
          <w:rFonts w:ascii="Times New Roman" w:hAnsi="Times New Roman" w:cs="Times New Roman"/>
          <w:noProof/>
          <w:szCs w:val="21"/>
        </w:rPr>
        <w:t>(</w:t>
      </w:r>
      <w:hyperlink w:anchor="_ENREF_1" w:tooltip="Feng, 2018 #342" w:history="1">
        <w:r w:rsidR="00545752">
          <w:rPr>
            <w:rFonts w:ascii="Times New Roman" w:hAnsi="Times New Roman" w:cs="Times New Roman"/>
            <w:noProof/>
            <w:szCs w:val="21"/>
          </w:rPr>
          <w:t>1-4</w:t>
        </w:r>
      </w:hyperlink>
      <w:r w:rsidR="0035008C">
        <w:rPr>
          <w:rFonts w:ascii="Times New Roman" w:hAnsi="Times New Roman" w:cs="Times New Roman"/>
          <w:noProof/>
          <w:szCs w:val="21"/>
        </w:rPr>
        <w:t>)</w:t>
      </w:r>
      <w:r w:rsidR="00D867C4">
        <w:rPr>
          <w:rFonts w:ascii="Times New Roman" w:hAnsi="Times New Roman" w:cs="Times New Roman"/>
          <w:szCs w:val="21"/>
        </w:rPr>
        <w:fldChar w:fldCharType="end"/>
      </w:r>
      <w:r>
        <w:rPr>
          <w:rFonts w:ascii="Times New Roman" w:hAnsi="Times New Roman" w:cs="Times New Roman"/>
          <w:szCs w:val="21"/>
        </w:rPr>
        <w:t xml:space="preserve">; 3) </w:t>
      </w:r>
      <w:r w:rsidRPr="002F6C23">
        <w:rPr>
          <w:rFonts w:ascii="Times New Roman" w:hAnsi="Times New Roman" w:cs="Times New Roman"/>
          <w:szCs w:val="21"/>
        </w:rPr>
        <w:t>it is generally considered the rate-limiting step of whole equilibrium process including plasma protein binding, BBB transport and brain non-specific binding is often BBB transport</w:t>
      </w:r>
      <w:r w:rsidR="00D169A3" w:rsidRPr="00FC1700">
        <w:rPr>
          <w:rFonts w:ascii="Times New Roman" w:hAnsi="Times New Roman" w:cs="Times New Roman"/>
          <w:szCs w:val="21"/>
        </w:rPr>
        <w:fldChar w:fldCharType="begin"/>
      </w:r>
      <w:r w:rsidR="00D169A3" w:rsidRPr="00FC1700">
        <w:rPr>
          <w:rFonts w:ascii="Times New Roman" w:hAnsi="Times New Roman" w:cs="Times New Roman"/>
          <w:szCs w:val="21"/>
        </w:rPr>
        <w:instrText xml:space="preserve"> ADDIN EN.CITE &lt;EndNote&gt;&lt;Cite&gt;&lt;Author&gt;Hammarlund-Udenaes&lt;/Author&gt;&lt;Year&gt;2008&lt;/Year&gt;&lt;RecNum&gt;346&lt;/RecNum&gt;&lt;DisplayText&gt;(5)&lt;/DisplayText&gt;&lt;record&gt;&lt;rec-number&gt;346&lt;/rec-number&gt;&lt;foreign-keys&gt;&lt;key app="EN" db-id="a0zpv2sz1wtdwrefsatp2d9trt22pv2fa5e9" timestamp="1593364918"&gt;346&lt;/key&gt;&lt;/foreign-keys&gt;&lt;ref-type name="Journal Article"&gt;17&lt;/ref-type&gt;&lt;contributors&gt;&lt;authors&gt;&lt;author&gt;Hammarlund-Udenaes, M.&lt;/author&gt;&lt;author&gt;Friden, M.&lt;/author&gt;&lt;author&gt;Syvanen, S.&lt;/author&gt;&lt;author&gt;Gupta, A.&lt;/author&gt;&lt;/authors&gt;&lt;/contributors&gt;&lt;auth-address&gt;Division of Pharmacokinetics and Drug Therapy, Department of Pharmaceutical Biosciences, Uppsala University, P.O. Box 591, 751 24 Uppsala, Sweden. mhu@farmbio.uu.se&lt;/auth-address&gt;&lt;titles&gt;&lt;title&gt;On the rate and extent of drug delivery to the brain&lt;/title&gt;&lt;secondary-title&gt;Pharm Res&lt;/secondary-title&gt;&lt;/titles&gt;&lt;periodical&gt;&lt;full-title&gt;Pharm Res&lt;/full-title&gt;&lt;/periodical&gt;&lt;pages&gt;1737-50&lt;/pages&gt;&lt;volume&gt;25&lt;/volume&gt;&lt;number&gt;8&lt;/number&gt;&lt;keywords&gt;&lt;keyword&gt;Algorithms&lt;/keyword&gt;&lt;keyword&gt;Animals&lt;/keyword&gt;&lt;keyword&gt;Brain/*metabolism/physiology&lt;/keyword&gt;&lt;keyword&gt;Drug Delivery Systems&lt;/keyword&gt;&lt;keyword&gt;Half-Life&lt;/keyword&gt;&lt;keyword&gt;Humans&lt;/keyword&gt;&lt;keyword&gt;Permeability&lt;/keyword&gt;&lt;keyword&gt;Pharmacokinetics&lt;/keyword&gt;&lt;/keywords&gt;&lt;dates&gt;&lt;year&gt;2008&lt;/year&gt;&lt;pub-dates&gt;&lt;date&gt;Aug&lt;/date&gt;&lt;/pub-dates&gt;&lt;/dates&gt;&lt;isbn&gt;0724-8741 (Print)&amp;#xD;0724-8741 (Linking)&lt;/isbn&gt;&lt;accession-num&gt;18058202&lt;/accession-num&gt;&lt;urls&gt;&lt;related-urls&gt;&lt;url&gt;https://www.ncbi.nlm.nih.gov/pubmed/18058202&lt;/url&gt;&lt;/related-urls&gt;&lt;/urls&gt;&lt;custom2&gt;PMC2469271&lt;/custom2&gt;&lt;electronic-resource-num&gt;10.1007/s11095-007-9502-2&lt;/electronic-resource-num&gt;&lt;/record&gt;&lt;/Cite&gt;&lt;/EndNote&gt;</w:instrText>
      </w:r>
      <w:r w:rsidR="00D169A3" w:rsidRPr="00FC1700">
        <w:rPr>
          <w:rFonts w:ascii="Times New Roman" w:hAnsi="Times New Roman" w:cs="Times New Roman"/>
          <w:szCs w:val="21"/>
        </w:rPr>
        <w:fldChar w:fldCharType="separate"/>
      </w:r>
      <w:r w:rsidR="00D169A3" w:rsidRPr="00FC1700">
        <w:rPr>
          <w:rFonts w:ascii="Times New Roman" w:hAnsi="Times New Roman" w:cs="Times New Roman"/>
          <w:noProof/>
          <w:szCs w:val="21"/>
        </w:rPr>
        <w:t>(</w:t>
      </w:r>
      <w:hyperlink w:anchor="_ENREF_5" w:tooltip="Hammarlund-Udenaes, 2008 #346" w:history="1">
        <w:r w:rsidR="00545752" w:rsidRPr="00FC1700">
          <w:rPr>
            <w:rFonts w:ascii="Times New Roman" w:hAnsi="Times New Roman" w:cs="Times New Roman"/>
            <w:noProof/>
            <w:szCs w:val="21"/>
          </w:rPr>
          <w:t>5</w:t>
        </w:r>
      </w:hyperlink>
      <w:r w:rsidR="00D169A3" w:rsidRPr="00FC1700">
        <w:rPr>
          <w:rFonts w:ascii="Times New Roman" w:hAnsi="Times New Roman" w:cs="Times New Roman"/>
          <w:noProof/>
          <w:szCs w:val="21"/>
        </w:rPr>
        <w:t>)</w:t>
      </w:r>
      <w:r w:rsidR="00D169A3" w:rsidRPr="00FC1700">
        <w:rPr>
          <w:rFonts w:ascii="Times New Roman" w:hAnsi="Times New Roman" w:cs="Times New Roman"/>
          <w:szCs w:val="21"/>
        </w:rPr>
        <w:fldChar w:fldCharType="end"/>
      </w:r>
      <w:r w:rsidRPr="00996980">
        <w:rPr>
          <w:rFonts w:ascii="Times New Roman" w:hAnsi="Times New Roman" w:cs="Times New Roman"/>
          <w:szCs w:val="21"/>
        </w:rPr>
        <w:t xml:space="preserve">. </w:t>
      </w:r>
    </w:p>
    <w:p w14:paraId="168C4C6F" w14:textId="4F1822FD" w:rsidR="00627F0C" w:rsidRDefault="00C22061" w:rsidP="00627F0C">
      <w:pPr>
        <w:spacing w:line="480" w:lineRule="auto"/>
        <w:ind w:leftChars="59" w:left="124" w:right="-1" w:firstLineChars="236" w:firstLine="496"/>
        <w:rPr>
          <w:rFonts w:ascii="Times New Roman" w:hAnsi="Times New Roman" w:cs="Times New Roman"/>
          <w:szCs w:val="21"/>
        </w:rPr>
      </w:pPr>
      <w:r w:rsidRPr="00996980">
        <w:rPr>
          <w:rFonts w:ascii="Times New Roman" w:hAnsi="Times New Roman" w:cs="Times New Roman"/>
          <w:szCs w:val="21"/>
        </w:rPr>
        <w:t xml:space="preserve">Under these assumptions, additional simulation </w:t>
      </w:r>
      <w:r>
        <w:rPr>
          <w:rFonts w:ascii="Times New Roman" w:hAnsi="Times New Roman" w:cs="Times New Roman"/>
          <w:szCs w:val="21"/>
        </w:rPr>
        <w:t xml:space="preserve">was performed utilizing estimated unbound cerebellum concentrations of TAK-831 as PK input for TO model analysis. </w:t>
      </w:r>
      <w:r w:rsidR="00627F0C">
        <w:rPr>
          <w:rFonts w:ascii="Times New Roman" w:hAnsi="Times New Roman" w:cs="Times New Roman"/>
          <w:szCs w:val="21"/>
        </w:rPr>
        <w:t xml:space="preserve">The unbound cerebellum concentrations of TAK-831 was calculated by following steps: 1) </w:t>
      </w:r>
      <w:r w:rsidR="00627F0C" w:rsidRPr="00E55052">
        <w:rPr>
          <w:rFonts w:ascii="Times New Roman" w:hAnsi="Times New Roman" w:cs="Times New Roman"/>
          <w:szCs w:val="21"/>
        </w:rPr>
        <w:t>cerebrum-to-plasma concentration ratio</w:t>
      </w:r>
      <w:r w:rsidR="00627F0C">
        <w:rPr>
          <w:rFonts w:ascii="Times New Roman" w:hAnsi="Times New Roman" w:cs="Times New Roman"/>
          <w:szCs w:val="21"/>
        </w:rPr>
        <w:t xml:space="preserve"> (Kp</w:t>
      </w:r>
      <w:r w:rsidR="00627F0C" w:rsidRPr="00896812">
        <w:rPr>
          <w:rFonts w:ascii="Times New Roman" w:hAnsi="Times New Roman" w:cs="Times New Roman"/>
          <w:szCs w:val="21"/>
          <w:vertAlign w:val="subscript"/>
        </w:rPr>
        <w:t>cerebrum</w:t>
      </w:r>
      <w:r w:rsidR="00627F0C">
        <w:rPr>
          <w:rFonts w:ascii="Times New Roman" w:hAnsi="Times New Roman" w:cs="Times New Roman"/>
          <w:szCs w:val="21"/>
        </w:rPr>
        <w:t>: 0.181)</w:t>
      </w:r>
      <w:r w:rsidR="00627F0C" w:rsidRPr="00E55052">
        <w:rPr>
          <w:rFonts w:ascii="Times New Roman" w:hAnsi="Times New Roman" w:cs="Times New Roman"/>
          <w:szCs w:val="21"/>
        </w:rPr>
        <w:t xml:space="preserve"> of TAK-831 </w:t>
      </w:r>
      <w:r w:rsidR="00627F0C">
        <w:rPr>
          <w:rFonts w:ascii="Times New Roman" w:hAnsi="Times New Roman" w:cs="Times New Roman"/>
          <w:szCs w:val="21"/>
        </w:rPr>
        <w:t>was estimated from a good correlation of TAK-831 concentrations between cerebrum and plasma (Supplementa</w:t>
      </w:r>
      <w:r w:rsidR="005D1DD4">
        <w:rPr>
          <w:rFonts w:ascii="Times New Roman" w:hAnsi="Times New Roman" w:cs="Times New Roman"/>
          <w:szCs w:val="21"/>
        </w:rPr>
        <w:t>ry</w:t>
      </w:r>
      <w:r w:rsidR="00627F0C">
        <w:rPr>
          <w:rFonts w:ascii="Times New Roman" w:hAnsi="Times New Roman" w:cs="Times New Roman"/>
          <w:szCs w:val="21"/>
        </w:rPr>
        <w:t xml:space="preserve"> figure S1(A)); 2) </w:t>
      </w:r>
      <w:r w:rsidR="00627F0C" w:rsidRPr="00996980">
        <w:rPr>
          <w:rFonts w:ascii="Times New Roman" w:hAnsi="Times New Roman" w:cs="Times New Roman"/>
          <w:szCs w:val="21"/>
        </w:rPr>
        <w:t xml:space="preserve">total </w:t>
      </w:r>
      <w:r w:rsidR="00627F0C">
        <w:rPr>
          <w:rFonts w:ascii="Times New Roman" w:hAnsi="Times New Roman" w:cs="Times New Roman"/>
          <w:szCs w:val="21"/>
        </w:rPr>
        <w:t>c</w:t>
      </w:r>
      <w:r w:rsidR="00627F0C" w:rsidRPr="00996980">
        <w:rPr>
          <w:rFonts w:ascii="Times New Roman" w:hAnsi="Times New Roman" w:cs="Times New Roman"/>
          <w:szCs w:val="21"/>
        </w:rPr>
        <w:t xml:space="preserve">erebrum concentration </w:t>
      </w:r>
      <w:r w:rsidR="00627F0C">
        <w:rPr>
          <w:rFonts w:ascii="Times New Roman" w:hAnsi="Times New Roman" w:cs="Times New Roman"/>
          <w:szCs w:val="21"/>
        </w:rPr>
        <w:t>of TAK-831 (C</w:t>
      </w:r>
      <w:r w:rsidR="00627F0C" w:rsidRPr="004E7358">
        <w:rPr>
          <w:rFonts w:ascii="Times New Roman" w:hAnsi="Times New Roman" w:cs="Times New Roman"/>
          <w:szCs w:val="21"/>
          <w:vertAlign w:val="subscript"/>
        </w:rPr>
        <w:t>cerebrum</w:t>
      </w:r>
      <w:r w:rsidR="00627F0C">
        <w:rPr>
          <w:rFonts w:ascii="Times New Roman" w:hAnsi="Times New Roman" w:cs="Times New Roman"/>
          <w:szCs w:val="21"/>
        </w:rPr>
        <w:t xml:space="preserve">) </w:t>
      </w:r>
      <w:r w:rsidR="00627F0C" w:rsidRPr="00996980">
        <w:rPr>
          <w:rFonts w:ascii="Times New Roman" w:hAnsi="Times New Roman" w:cs="Times New Roman"/>
          <w:szCs w:val="21"/>
        </w:rPr>
        <w:t xml:space="preserve">was calculated </w:t>
      </w:r>
      <w:r w:rsidR="00627F0C">
        <w:rPr>
          <w:rFonts w:ascii="Times New Roman" w:hAnsi="Times New Roman" w:cs="Times New Roman"/>
          <w:szCs w:val="21"/>
        </w:rPr>
        <w:t>with Eq. S4; 3) free fraction of TAK-831 in c</w:t>
      </w:r>
      <w:r w:rsidR="00627F0C" w:rsidRPr="00996980">
        <w:rPr>
          <w:rFonts w:ascii="Times New Roman" w:hAnsi="Times New Roman" w:cs="Times New Roman"/>
          <w:szCs w:val="21"/>
        </w:rPr>
        <w:t>erebrum (f</w:t>
      </w:r>
      <w:r w:rsidR="00627F0C" w:rsidRPr="004E7358">
        <w:rPr>
          <w:rFonts w:ascii="Times New Roman" w:hAnsi="Times New Roman" w:cs="Times New Roman"/>
          <w:szCs w:val="21"/>
          <w:vertAlign w:val="subscript"/>
        </w:rPr>
        <w:t>cerebrum</w:t>
      </w:r>
      <w:r w:rsidR="00627F0C" w:rsidRPr="00996980">
        <w:rPr>
          <w:rFonts w:ascii="Times New Roman" w:hAnsi="Times New Roman" w:cs="Times New Roman"/>
          <w:szCs w:val="21"/>
        </w:rPr>
        <w:t xml:space="preserve">: 0.425) was calculated by Eq. </w:t>
      </w:r>
      <w:r w:rsidR="00627F0C">
        <w:rPr>
          <w:rFonts w:ascii="Times New Roman" w:hAnsi="Times New Roman" w:cs="Times New Roman"/>
          <w:szCs w:val="21"/>
        </w:rPr>
        <w:t>S5</w:t>
      </w:r>
      <w:r w:rsidR="00627F0C" w:rsidRPr="00996980">
        <w:rPr>
          <w:rFonts w:ascii="Times New Roman" w:hAnsi="Times New Roman" w:cs="Times New Roman"/>
          <w:szCs w:val="21"/>
        </w:rPr>
        <w:t xml:space="preserve"> assuming that Kp,uu equals 1</w:t>
      </w:r>
      <w:r w:rsidR="00627F0C">
        <w:rPr>
          <w:rFonts w:ascii="Times New Roman" w:hAnsi="Times New Roman" w:cs="Times New Roman"/>
          <w:szCs w:val="21"/>
        </w:rPr>
        <w:t>; 4) u</w:t>
      </w:r>
      <w:r w:rsidR="00627F0C" w:rsidRPr="00AF145F">
        <w:rPr>
          <w:rFonts w:ascii="Times New Roman" w:hAnsi="Times New Roman" w:cs="Times New Roman"/>
          <w:szCs w:val="21"/>
        </w:rPr>
        <w:t xml:space="preserve">nbound </w:t>
      </w:r>
      <w:r w:rsidR="00627F0C">
        <w:rPr>
          <w:rFonts w:ascii="Times New Roman" w:hAnsi="Times New Roman" w:cs="Times New Roman"/>
          <w:szCs w:val="21"/>
        </w:rPr>
        <w:t xml:space="preserve">plasma </w:t>
      </w:r>
      <w:r w:rsidR="00627F0C" w:rsidRPr="00AF145F">
        <w:rPr>
          <w:rFonts w:ascii="Times New Roman" w:hAnsi="Times New Roman" w:cs="Times New Roman"/>
          <w:szCs w:val="21"/>
        </w:rPr>
        <w:t>(Cp</w:t>
      </w:r>
      <w:r w:rsidR="00627F0C">
        <w:rPr>
          <w:rFonts w:ascii="Times New Roman" w:hAnsi="Times New Roman" w:cs="Times New Roman"/>
          <w:szCs w:val="21"/>
          <w:vertAlign w:val="subscript"/>
        </w:rPr>
        <w:t>,u</w:t>
      </w:r>
      <w:r w:rsidR="00627F0C" w:rsidRPr="004E7358">
        <w:rPr>
          <w:rFonts w:ascii="Times New Roman" w:hAnsi="Times New Roman" w:cs="Times New Roman"/>
          <w:szCs w:val="21"/>
          <w:vertAlign w:val="subscript"/>
        </w:rPr>
        <w:t>nbound</w:t>
      </w:r>
      <w:r w:rsidR="00627F0C" w:rsidRPr="00AF145F">
        <w:rPr>
          <w:rFonts w:ascii="Times New Roman" w:hAnsi="Times New Roman" w:cs="Times New Roman"/>
          <w:szCs w:val="21"/>
        </w:rPr>
        <w:t>)</w:t>
      </w:r>
      <w:r w:rsidR="00627F0C">
        <w:rPr>
          <w:rFonts w:ascii="Times New Roman" w:hAnsi="Times New Roman" w:cs="Times New Roman"/>
          <w:szCs w:val="21"/>
        </w:rPr>
        <w:t xml:space="preserve"> and cerebrum (</w:t>
      </w:r>
      <w:r w:rsidR="00627F0C" w:rsidRPr="00AF145F">
        <w:rPr>
          <w:rFonts w:ascii="Times New Roman" w:hAnsi="Times New Roman" w:cs="Times New Roman"/>
          <w:szCs w:val="21"/>
        </w:rPr>
        <w:t>C</w:t>
      </w:r>
      <w:r w:rsidR="00627F0C" w:rsidRPr="004E7358">
        <w:rPr>
          <w:rFonts w:ascii="Times New Roman" w:hAnsi="Times New Roman" w:cs="Times New Roman"/>
          <w:szCs w:val="21"/>
          <w:vertAlign w:val="subscript"/>
        </w:rPr>
        <w:t>cerebrum</w:t>
      </w:r>
      <w:r w:rsidR="00627F0C">
        <w:rPr>
          <w:rFonts w:ascii="Times New Roman" w:hAnsi="Times New Roman" w:cs="Times New Roman"/>
          <w:szCs w:val="21"/>
          <w:vertAlign w:val="subscript"/>
        </w:rPr>
        <w:t>,</w:t>
      </w:r>
      <w:r w:rsidR="00627F0C" w:rsidRPr="004E7358">
        <w:rPr>
          <w:rFonts w:ascii="Times New Roman" w:hAnsi="Times New Roman" w:cs="Times New Roman"/>
          <w:szCs w:val="21"/>
          <w:vertAlign w:val="subscript"/>
        </w:rPr>
        <w:t>unbound</w:t>
      </w:r>
      <w:r w:rsidR="00627F0C">
        <w:rPr>
          <w:rFonts w:ascii="Times New Roman" w:hAnsi="Times New Roman" w:cs="Times New Roman"/>
          <w:szCs w:val="21"/>
        </w:rPr>
        <w:t>)</w:t>
      </w:r>
      <w:r w:rsidR="00627F0C" w:rsidRPr="00AF145F">
        <w:rPr>
          <w:rFonts w:ascii="Times New Roman" w:hAnsi="Times New Roman" w:cs="Times New Roman"/>
          <w:szCs w:val="21"/>
        </w:rPr>
        <w:t xml:space="preserve"> concentrations of TAK-831 were calculated by Eq S6 and S7, respectively</w:t>
      </w:r>
      <w:r w:rsidR="00627F0C">
        <w:rPr>
          <w:rFonts w:ascii="Times New Roman" w:hAnsi="Times New Roman" w:cs="Times New Roman"/>
          <w:szCs w:val="21"/>
        </w:rPr>
        <w:t>; 5) unbound cerebellum concentrations of TAK-831 (</w:t>
      </w:r>
      <w:r w:rsidR="00627F0C" w:rsidRPr="00AF145F">
        <w:rPr>
          <w:rFonts w:ascii="Times New Roman" w:hAnsi="Times New Roman" w:cs="Times New Roman"/>
          <w:szCs w:val="21"/>
        </w:rPr>
        <w:t>C</w:t>
      </w:r>
      <w:r w:rsidR="00627F0C" w:rsidRPr="004E7358">
        <w:rPr>
          <w:rFonts w:ascii="Times New Roman" w:hAnsi="Times New Roman" w:cs="Times New Roman"/>
          <w:szCs w:val="21"/>
          <w:vertAlign w:val="subscript"/>
        </w:rPr>
        <w:t>cereb</w:t>
      </w:r>
      <w:r w:rsidR="00627F0C">
        <w:rPr>
          <w:rFonts w:ascii="Times New Roman" w:hAnsi="Times New Roman" w:cs="Times New Roman"/>
          <w:szCs w:val="21"/>
          <w:vertAlign w:val="subscript"/>
        </w:rPr>
        <w:t>ellum,</w:t>
      </w:r>
      <w:r w:rsidR="00627F0C" w:rsidRPr="004E7358">
        <w:rPr>
          <w:rFonts w:ascii="Times New Roman" w:hAnsi="Times New Roman" w:cs="Times New Roman"/>
          <w:szCs w:val="21"/>
          <w:vertAlign w:val="subscript"/>
        </w:rPr>
        <w:t>unbound</w:t>
      </w:r>
      <w:r w:rsidR="00627F0C">
        <w:rPr>
          <w:rFonts w:ascii="Times New Roman" w:hAnsi="Times New Roman" w:cs="Times New Roman"/>
          <w:szCs w:val="21"/>
        </w:rPr>
        <w:t>) w</w:t>
      </w:r>
      <w:r w:rsidR="00215CEE">
        <w:rPr>
          <w:rFonts w:ascii="Times New Roman" w:hAnsi="Times New Roman" w:cs="Times New Roman"/>
          <w:szCs w:val="21"/>
        </w:rPr>
        <w:t>ere</w:t>
      </w:r>
      <w:r w:rsidR="00627F0C">
        <w:rPr>
          <w:rFonts w:ascii="Times New Roman" w:hAnsi="Times New Roman" w:cs="Times New Roman"/>
          <w:szCs w:val="21"/>
        </w:rPr>
        <w:t xml:space="preserve"> considered equal to that in cerebrum (Eq. S7). </w:t>
      </w:r>
    </w:p>
    <w:bookmarkStart w:id="3" w:name="_Hlk44249727"/>
    <w:p w14:paraId="53D8DE32" w14:textId="77777777" w:rsidR="00627F0C" w:rsidRPr="00FA390C" w:rsidRDefault="00704106" w:rsidP="00627F0C">
      <w:pPr>
        <w:spacing w:line="480" w:lineRule="auto"/>
        <w:rPr>
          <w:rFonts w:ascii="Times New Roman" w:hAnsi="Times New Roman" w:cs="Times New Roman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kern w:val="0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kern w:val="0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kern w:val="0"/>
                  <w:szCs w:val="24"/>
                </w:rPr>
                <m:t>cerebrum</m:t>
              </m:r>
            </m:sub>
          </m:sSub>
          <m:r>
            <w:rPr>
              <w:rFonts w:ascii="Cambria Math" w:hAnsi="Cambria Math" w:cs="Times New Roman"/>
              <w:szCs w:val="24"/>
            </w:rPr>
            <m:t>=</m:t>
          </m:r>
          <m:r>
            <w:rPr>
              <w:rFonts w:ascii="Cambria Math" w:hAnsi="Cambria Math" w:cs="Times New Roman"/>
              <w:kern w:val="0"/>
              <w:szCs w:val="24"/>
            </w:rPr>
            <m:t>Cp</m:t>
          </m:r>
          <m:r>
            <w:rPr>
              <w:rFonts w:ascii="Cambria Math" w:hAnsi="Cambria Math" w:cs="Times New Roman"/>
              <w:szCs w:val="24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Cs w:val="24"/>
                </w:rPr>
                <m:t>Kp</m:t>
              </m:r>
            </m:e>
            <m:sub>
              <m:r>
                <w:rPr>
                  <w:rFonts w:ascii="Cambria Math" w:hAnsi="Cambria Math" w:cs="Times New Roman"/>
                  <w:szCs w:val="24"/>
                </w:rPr>
                <m:t>cerebrum</m:t>
              </m:r>
            </m:sub>
          </m:sSub>
          <m:r>
            <w:rPr>
              <w:rFonts w:ascii="Cambria Math" w:hAnsi="Cambria Math" w:cs="Times New Roman"/>
              <w:szCs w:val="24"/>
            </w:rPr>
            <m:t xml:space="preserve">                                                                                         </m:t>
          </m:r>
          <m:d>
            <m:d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Cs w:val="24"/>
                </w:rPr>
                <m:t>Eq. S4</m:t>
              </m:r>
            </m:e>
          </m:d>
        </m:oMath>
      </m:oMathPara>
    </w:p>
    <w:p w14:paraId="41D1136F" w14:textId="77777777" w:rsidR="00627F0C" w:rsidRPr="004E7358" w:rsidRDefault="00704106" w:rsidP="00627F0C">
      <w:pPr>
        <w:spacing w:line="480" w:lineRule="auto"/>
        <w:rPr>
          <w:rFonts w:ascii="Times New Roman" w:hAnsi="Times New Roman" w:cs="Times New Roman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kern w:val="0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Cs w:val="24"/>
                </w:rPr>
                <m:t>cerebrum</m:t>
              </m:r>
            </m:sub>
          </m:sSub>
          <m:r>
            <w:rPr>
              <w:rFonts w:ascii="Cambria Math" w:hAnsi="Cambria Math" w:cs="Times New Roman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kern w:val="0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Cs w:val="24"/>
                </w:rPr>
                <m:t>p</m:t>
              </m:r>
            </m:sub>
          </m:sSub>
          <m:r>
            <w:rPr>
              <w:rFonts w:ascii="Cambria Math" w:hAnsi="Cambria Math" w:cs="Times New Roman"/>
              <w:szCs w:val="24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Cs w:val="24"/>
                </w:rPr>
                <m:t>Kp</m:t>
              </m:r>
            </m:e>
            <m:sub>
              <m:r>
                <w:rPr>
                  <w:rFonts w:ascii="Cambria Math" w:hAnsi="Cambria Math" w:cs="Times New Roman"/>
                  <w:szCs w:val="24"/>
                </w:rPr>
                <m:t>cerebrum</m:t>
              </m:r>
            </m:sub>
          </m:sSub>
          <m:r>
            <w:rPr>
              <w:rFonts w:ascii="Cambria Math" w:hAnsi="Cambria Math" w:cs="Times New Roman"/>
              <w:szCs w:val="24"/>
            </w:rPr>
            <m:t xml:space="preserve">                                                                                          (Eq. S5)</m:t>
          </m:r>
        </m:oMath>
      </m:oMathPara>
    </w:p>
    <w:p w14:paraId="0CE3590D" w14:textId="77777777" w:rsidR="00627F0C" w:rsidRPr="00FA390C" w:rsidRDefault="00704106" w:rsidP="00627F0C">
      <w:pPr>
        <w:spacing w:line="480" w:lineRule="auto"/>
        <w:rPr>
          <w:rFonts w:ascii="Times New Roman" w:hAnsi="Times New Roman" w:cs="Times New Roman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kern w:val="0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Cs w:val="24"/>
                </w:rPr>
                <m:t>Cp</m:t>
              </m:r>
            </m:e>
            <m:sub>
              <m:r>
                <w:rPr>
                  <w:rFonts w:ascii="Cambria Math" w:hAnsi="Cambria Math" w:cs="Times New Roman"/>
                  <w:szCs w:val="24"/>
                </w:rPr>
                <m:t>,unbound</m:t>
              </m:r>
            </m:sub>
          </m:sSub>
          <m:r>
            <w:rPr>
              <w:rFonts w:ascii="Cambria Math" w:hAnsi="Cambria Math" w:cs="Times New Roman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kern w:val="0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Cs w:val="24"/>
                </w:rPr>
                <m:t>p</m:t>
              </m:r>
            </m:sub>
          </m:sSub>
          <m:r>
            <w:rPr>
              <w:rFonts w:ascii="Cambria Math" w:hAnsi="Cambria Math" w:cs="Times New Roman"/>
              <w:szCs w:val="24"/>
            </w:rPr>
            <m:t xml:space="preserve">∙Cp                                                                                                        </m:t>
          </m:r>
          <m:d>
            <m:d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Cs w:val="24"/>
                </w:rPr>
                <m:t>Eq. S6</m:t>
              </m:r>
            </m:e>
          </m:d>
        </m:oMath>
      </m:oMathPara>
    </w:p>
    <w:p w14:paraId="08DC0564" w14:textId="77777777" w:rsidR="00627F0C" w:rsidRPr="002C324C" w:rsidRDefault="00704106" w:rsidP="00627F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kern w:val="0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Cs w:val="24"/>
                </w:rPr>
                <m:t>cerebrum, unbound</m:t>
              </m:r>
            </m:sub>
          </m:sSub>
          <m:r>
            <w:rPr>
              <w:rFonts w:ascii="Cambria Math" w:hAnsi="Cambria Math" w:cs="Times New Roman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kern w:val="0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Cs w:val="24"/>
                </w:rPr>
                <m:t>cerebrum</m:t>
              </m:r>
            </m:sub>
          </m:sSub>
          <m:r>
            <w:rPr>
              <w:rFonts w:ascii="Cambria Math" w:hAnsi="Cambria Math" w:cs="Times New Roman"/>
              <w:szCs w:val="24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Cs w:val="24"/>
                </w:rPr>
                <m:t>cerebrum</m:t>
              </m:r>
            </m:sub>
          </m:sSub>
          <m:r>
            <w:rPr>
              <w:rFonts w:ascii="Cambria Math" w:hAnsi="Cambria Math" w:cs="Times New Roman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Cs w:val="24"/>
                </w:rPr>
                <m:t>cerebellum,unbound</m:t>
              </m:r>
            </m:sub>
          </m:sSub>
          <m:r>
            <w:rPr>
              <w:rFonts w:ascii="Cambria Math" w:hAnsi="Cambria Math" w:cs="Times New Roman"/>
              <w:szCs w:val="24"/>
            </w:rPr>
            <m:t xml:space="preserve">                      (Eq. S7)</m:t>
          </m:r>
        </m:oMath>
      </m:oMathPara>
    </w:p>
    <w:bookmarkEnd w:id="3"/>
    <w:p w14:paraId="05FBDB2C" w14:textId="32C5A851" w:rsidR="0087059F" w:rsidRDefault="000F6EDB" w:rsidP="0087059F">
      <w:pPr>
        <w:spacing w:line="480" w:lineRule="auto"/>
        <w:ind w:leftChars="59" w:left="124" w:right="-1" w:firstLineChars="236" w:firstLine="496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The model simulated</w:t>
      </w:r>
      <w:r w:rsidRPr="001B4A7D">
        <w:rPr>
          <w:rFonts w:ascii="Times New Roman" w:hAnsi="Times New Roman" w:cs="Times New Roman"/>
          <w:szCs w:val="21"/>
        </w:rPr>
        <w:t xml:space="preserve"> total and unbound concentrations of TAK-831 in plasma and cerebrum after single oral administration of TAK-831 at 3 mg/kg</w:t>
      </w:r>
      <w:r>
        <w:rPr>
          <w:rFonts w:ascii="Times New Roman" w:hAnsi="Times New Roman" w:cs="Times New Roman"/>
          <w:szCs w:val="21"/>
        </w:rPr>
        <w:t xml:space="preserve"> </w:t>
      </w:r>
      <w:r w:rsidR="001F155E">
        <w:rPr>
          <w:rFonts w:ascii="Times New Roman" w:hAnsi="Times New Roman" w:cs="Times New Roman"/>
          <w:szCs w:val="21"/>
        </w:rPr>
        <w:t>a</w:t>
      </w:r>
      <w:r w:rsidR="00182631">
        <w:rPr>
          <w:rFonts w:ascii="Times New Roman" w:hAnsi="Times New Roman" w:cs="Times New Roman"/>
          <w:szCs w:val="21"/>
        </w:rPr>
        <w:t>re</w:t>
      </w:r>
      <w:r>
        <w:rPr>
          <w:rFonts w:ascii="Times New Roman" w:hAnsi="Times New Roman" w:cs="Times New Roman"/>
          <w:szCs w:val="21"/>
        </w:rPr>
        <w:t xml:space="preserve"> shown in Supplementa</w:t>
      </w:r>
      <w:r w:rsidR="005D1DD4">
        <w:rPr>
          <w:rFonts w:ascii="Times New Roman" w:hAnsi="Times New Roman" w:cs="Times New Roman"/>
          <w:szCs w:val="21"/>
        </w:rPr>
        <w:t>ry</w:t>
      </w:r>
      <w:r>
        <w:rPr>
          <w:rFonts w:ascii="Times New Roman" w:hAnsi="Times New Roman" w:cs="Times New Roman"/>
          <w:szCs w:val="21"/>
        </w:rPr>
        <w:t xml:space="preserve"> figure S1(B). </w:t>
      </w:r>
      <w:r w:rsidR="0087059F">
        <w:rPr>
          <w:rFonts w:ascii="Times New Roman" w:hAnsi="Times New Roman" w:cs="Times New Roman"/>
          <w:szCs w:val="21"/>
        </w:rPr>
        <w:t xml:space="preserve">Under these assumptions, unbound </w:t>
      </w:r>
      <w:r w:rsidR="00DF729D">
        <w:rPr>
          <w:rFonts w:ascii="Times New Roman" w:hAnsi="Times New Roman" w:cs="Times New Roman"/>
          <w:szCs w:val="21"/>
        </w:rPr>
        <w:t xml:space="preserve">cerebellum </w:t>
      </w:r>
      <w:r w:rsidR="0087059F">
        <w:rPr>
          <w:rFonts w:ascii="Times New Roman" w:hAnsi="Times New Roman" w:cs="Times New Roman"/>
          <w:szCs w:val="21"/>
        </w:rPr>
        <w:t>concentrations of TAK-831 w</w:t>
      </w:r>
      <w:r w:rsidR="00DF729D">
        <w:rPr>
          <w:rFonts w:ascii="Times New Roman" w:hAnsi="Times New Roman" w:cs="Times New Roman"/>
          <w:szCs w:val="21"/>
        </w:rPr>
        <w:t xml:space="preserve">ere quite </w:t>
      </w:r>
      <w:r w:rsidR="0087059F">
        <w:rPr>
          <w:rFonts w:ascii="Times New Roman" w:hAnsi="Times New Roman" w:cs="Times New Roman"/>
          <w:szCs w:val="21"/>
        </w:rPr>
        <w:t>similar</w:t>
      </w:r>
      <w:r w:rsidR="00DF729D">
        <w:rPr>
          <w:rFonts w:ascii="Times New Roman" w:hAnsi="Times New Roman" w:cs="Times New Roman"/>
          <w:szCs w:val="21"/>
        </w:rPr>
        <w:t xml:space="preserve"> to those in plasma</w:t>
      </w:r>
      <w:r w:rsidR="0087059F">
        <w:rPr>
          <w:rFonts w:ascii="Times New Roman" w:hAnsi="Times New Roman" w:cs="Times New Roman"/>
          <w:szCs w:val="21"/>
        </w:rPr>
        <w:t>.</w:t>
      </w:r>
    </w:p>
    <w:p w14:paraId="20CBC38C" w14:textId="7A691700" w:rsidR="00872AEA" w:rsidRDefault="00DF729D" w:rsidP="00DF729D">
      <w:pPr>
        <w:spacing w:line="480" w:lineRule="auto"/>
        <w:ind w:leftChars="59" w:left="124" w:right="-1" w:firstLineChars="236" w:firstLine="496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In the final step, </w:t>
      </w:r>
      <w:r w:rsidR="009F4DE2">
        <w:rPr>
          <w:rFonts w:ascii="Times New Roman" w:hAnsi="Times New Roman" w:cs="Times New Roman"/>
          <w:szCs w:val="21"/>
        </w:rPr>
        <w:t>TO model analysis</w:t>
      </w:r>
      <w:r w:rsidR="009F4DE2" w:rsidRPr="00996980">
        <w:rPr>
          <w:rFonts w:ascii="Times New Roman" w:hAnsi="Times New Roman" w:cs="Times New Roman"/>
          <w:szCs w:val="21"/>
        </w:rPr>
        <w:t xml:space="preserve"> </w:t>
      </w:r>
      <w:r w:rsidR="009F4DE2">
        <w:rPr>
          <w:rFonts w:ascii="Times New Roman" w:hAnsi="Times New Roman" w:cs="Times New Roman"/>
          <w:szCs w:val="21"/>
        </w:rPr>
        <w:t>was performed utilizing estimated unbound cerebellum concentrations of TAK-831 as PK input.</w:t>
      </w:r>
      <w:r w:rsidR="00ED2AAF">
        <w:rPr>
          <w:rFonts w:ascii="Times New Roman" w:hAnsi="Times New Roman" w:cs="Times New Roman"/>
          <w:szCs w:val="21"/>
        </w:rPr>
        <w:t xml:space="preserve"> </w:t>
      </w:r>
      <w:r w:rsidR="00360FD5">
        <w:rPr>
          <w:rFonts w:ascii="Times New Roman" w:hAnsi="Times New Roman" w:cs="Times New Roman"/>
          <w:szCs w:val="21"/>
        </w:rPr>
        <w:t xml:space="preserve">The association rate constant, </w:t>
      </w:r>
      <w:r w:rsidR="00CC1DF6">
        <w:rPr>
          <w:rFonts w:ascii="Times New Roman" w:hAnsi="Times New Roman" w:cs="Times New Roman"/>
          <w:szCs w:val="21"/>
        </w:rPr>
        <w:t>Kon</w:t>
      </w:r>
      <w:r w:rsidR="00E8356F">
        <w:rPr>
          <w:rFonts w:ascii="Times New Roman" w:hAnsi="Times New Roman" w:cs="Times New Roman"/>
          <w:szCs w:val="21"/>
        </w:rPr>
        <w:t>,</w:t>
      </w:r>
      <w:r w:rsidR="00840EF1">
        <w:rPr>
          <w:rFonts w:ascii="Times New Roman" w:hAnsi="Times New Roman" w:cs="Times New Roman"/>
          <w:szCs w:val="21"/>
        </w:rPr>
        <w:t xml:space="preserve"> for unbound cerebellum concentrations of TAK-831 (</w:t>
      </w:r>
      <w:r w:rsidR="00840EF1" w:rsidRPr="00C11436">
        <w:rPr>
          <w:rFonts w:ascii="Times New Roman" w:hAnsi="Times New Roman" w:cs="Times New Roman"/>
          <w:szCs w:val="21"/>
        </w:rPr>
        <w:t>Kon</w:t>
      </w:r>
      <w:r w:rsidR="00840EF1" w:rsidRPr="004E7358">
        <w:rPr>
          <w:rFonts w:ascii="Times New Roman" w:hAnsi="Times New Roman" w:cs="Times New Roman"/>
          <w:szCs w:val="21"/>
          <w:vertAlign w:val="subscript"/>
        </w:rPr>
        <w:t>cerebellum-unbound</w:t>
      </w:r>
      <w:r w:rsidR="00840EF1">
        <w:rPr>
          <w:rFonts w:ascii="Times New Roman" w:hAnsi="Times New Roman" w:cs="Times New Roman"/>
          <w:szCs w:val="21"/>
        </w:rPr>
        <w:t>)</w:t>
      </w:r>
      <w:r w:rsidR="00360FD5">
        <w:rPr>
          <w:rFonts w:ascii="Times New Roman" w:hAnsi="Times New Roman" w:cs="Times New Roman"/>
          <w:szCs w:val="21"/>
        </w:rPr>
        <w:t xml:space="preserve"> </w:t>
      </w:r>
      <w:r w:rsidR="00461C87">
        <w:rPr>
          <w:rFonts w:ascii="Times New Roman" w:hAnsi="Times New Roman" w:cs="Times New Roman"/>
          <w:szCs w:val="21"/>
        </w:rPr>
        <w:t xml:space="preserve">was </w:t>
      </w:r>
      <w:r w:rsidR="00371E91">
        <w:rPr>
          <w:rFonts w:ascii="Times New Roman" w:hAnsi="Times New Roman" w:cs="Times New Roman"/>
          <w:szCs w:val="21"/>
        </w:rPr>
        <w:t>calculated by Eq. S</w:t>
      </w:r>
      <w:r w:rsidR="00AF331C">
        <w:rPr>
          <w:rFonts w:ascii="Times New Roman" w:hAnsi="Times New Roman" w:cs="Times New Roman"/>
          <w:szCs w:val="21"/>
        </w:rPr>
        <w:t xml:space="preserve">8 and incorporated into </w:t>
      </w:r>
      <w:r w:rsidR="00E909E5">
        <w:rPr>
          <w:rFonts w:ascii="Times New Roman" w:hAnsi="Times New Roman" w:cs="Times New Roman"/>
          <w:szCs w:val="21"/>
        </w:rPr>
        <w:t xml:space="preserve">the </w:t>
      </w:r>
      <w:r w:rsidR="00AF331C">
        <w:rPr>
          <w:rFonts w:ascii="Times New Roman" w:hAnsi="Times New Roman" w:cs="Times New Roman"/>
          <w:szCs w:val="21"/>
        </w:rPr>
        <w:t>m</w:t>
      </w:r>
      <w:r w:rsidR="00ED2AAF">
        <w:rPr>
          <w:rFonts w:ascii="Times New Roman" w:hAnsi="Times New Roman" w:cs="Times New Roman"/>
          <w:szCs w:val="21"/>
        </w:rPr>
        <w:t>odified differential equation (Eq. S</w:t>
      </w:r>
      <w:r w:rsidR="00AF331C">
        <w:rPr>
          <w:rFonts w:ascii="Times New Roman" w:hAnsi="Times New Roman" w:cs="Times New Roman"/>
          <w:szCs w:val="21"/>
        </w:rPr>
        <w:t>9</w:t>
      </w:r>
      <w:r w:rsidR="00ED2AAF">
        <w:rPr>
          <w:rFonts w:ascii="Times New Roman" w:hAnsi="Times New Roman" w:cs="Times New Roman"/>
          <w:szCs w:val="21"/>
        </w:rPr>
        <w:t>)</w:t>
      </w:r>
      <w:r w:rsidR="00F74D98">
        <w:rPr>
          <w:rFonts w:ascii="Times New Roman" w:hAnsi="Times New Roman" w:cs="Times New Roman"/>
          <w:szCs w:val="21"/>
        </w:rPr>
        <w:t>.</w:t>
      </w:r>
    </w:p>
    <w:p w14:paraId="0DD935D1" w14:textId="77777777" w:rsidR="00872AEA" w:rsidRDefault="00704106" w:rsidP="00872AEA">
      <w:pPr>
        <w:spacing w:line="480" w:lineRule="auto"/>
        <w:ind w:leftChars="59" w:left="124" w:right="-1" w:firstLineChars="236" w:firstLine="496"/>
        <w:rPr>
          <w:rFonts w:ascii="Times New Roman" w:hAnsi="Times New Roman" w:cs="Times New Roman"/>
          <w:szCs w:val="21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kern w:val="0"/>
                  <w:szCs w:val="24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4"/>
                    </w:rPr>
                    <m:t>Kon</m:t>
                  </m:r>
                </m:e>
                <m:sub>
                  <m:r>
                    <w:rPr>
                      <w:rFonts w:ascii="Cambria Math" w:hAnsi="Cambria Math" w:cs="Times New Roman"/>
                      <w:szCs w:val="24"/>
                    </w:rPr>
                    <m:t>cerebellum-unbound</m:t>
                  </m:r>
                </m:sub>
              </m:sSub>
              <m:r>
                <w:rPr>
                  <w:rFonts w:ascii="Cambria Math" w:hAnsi="Cambria Math" w:cs="Times New Roman"/>
                  <w:szCs w:val="24"/>
                </w:rPr>
                <m:t>=Kon</m:t>
              </m:r>
            </m:e>
            <m:sub>
              <m:r>
                <w:rPr>
                  <w:rFonts w:ascii="Cambria Math" w:hAnsi="Cambria Math" w:cs="Times New Roman"/>
                  <w:szCs w:val="24"/>
                </w:rPr>
                <m:t>plasma-unbound</m:t>
              </m:r>
            </m:sub>
          </m:sSub>
          <m:r>
            <w:rPr>
              <w:rFonts w:ascii="Cambria Math" w:hAnsi="Cambria Math" w:cs="Times New Roman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kern w:val="0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kern w:val="0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4"/>
                    </w:rPr>
                    <m:t>Kon</m:t>
                  </m:r>
                </m:e>
                <m:sub>
                  <m:r>
                    <w:rPr>
                      <w:rFonts w:ascii="Cambria Math" w:hAnsi="Cambria Math" w:cs="Times New Roman"/>
                      <w:szCs w:val="24"/>
                    </w:rPr>
                    <m:t>plasma-total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kern w:val="0"/>
                  <w:szCs w:val="24"/>
                </w:rPr>
                <m:t>fp</m:t>
              </m:r>
            </m:den>
          </m:f>
          <m:r>
            <w:rPr>
              <w:rFonts w:ascii="Cambria Math" w:hAnsi="Cambria Math" w:cs="Times New Roman"/>
              <w:szCs w:val="24"/>
            </w:rPr>
            <m:t xml:space="preserve">                                         (Eq. S8)</m:t>
          </m:r>
        </m:oMath>
      </m:oMathPara>
    </w:p>
    <w:p w14:paraId="60F2553C" w14:textId="77777777" w:rsidR="00872AEA" w:rsidRPr="004E7358" w:rsidRDefault="00704106" w:rsidP="00872AEA">
      <w:pPr>
        <w:spacing w:line="480" w:lineRule="auto"/>
        <w:ind w:leftChars="59" w:left="124" w:right="-1" w:firstLineChars="236" w:firstLine="496"/>
        <w:rPr>
          <w:rFonts w:ascii="Times New Roman" w:hAnsi="Times New Roman" w:cs="Times New Roman"/>
          <w:szCs w:val="21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 New Roman"/>
                  <w:szCs w:val="21"/>
                </w:rPr>
              </m:ctrlPr>
            </m:fPr>
            <m:num>
              <m:r>
                <w:rPr>
                  <w:rFonts w:ascii="Cambria Math" w:hAnsi="Cambria Math" w:cs="Times New Roman"/>
                  <w:szCs w:val="21"/>
                </w:rPr>
                <m:t>dTO</m:t>
              </m:r>
            </m:num>
            <m:den>
              <m:r>
                <w:rPr>
                  <w:rFonts w:ascii="Cambria Math" w:hAnsi="Cambria Math" w:cs="Times New Roman"/>
                  <w:szCs w:val="21"/>
                </w:rPr>
                <m:t>dt</m:t>
              </m:r>
            </m:den>
          </m:f>
          <m:r>
            <w:rPr>
              <w:rFonts w:ascii="Cambria Math" w:hAnsi="Cambria Math" w:cs="Times New Roman"/>
              <w:szCs w:val="21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1"/>
                </w:rPr>
              </m:ctrlPr>
            </m:sSubPr>
            <m:e>
              <m:r>
                <w:rPr>
                  <w:rFonts w:ascii="Cambria Math" w:hAnsi="Cambria Math" w:cs="Times New Roman"/>
                  <w:szCs w:val="21"/>
                </w:rPr>
                <m:t>Kon</m:t>
              </m:r>
            </m:e>
            <m:sub>
              <m:r>
                <w:rPr>
                  <w:rFonts w:ascii="Cambria Math" w:hAnsi="Cambria Math" w:cs="Times New Roman"/>
                  <w:szCs w:val="21"/>
                </w:rPr>
                <m:t>cerebellum-unbound</m:t>
              </m:r>
            </m:sub>
          </m:sSub>
          <m:r>
            <w:rPr>
              <w:rFonts w:ascii="Cambria Math" w:hAnsi="Cambria Math" w:cs="Times New Roman"/>
              <w:szCs w:val="21"/>
            </w:rPr>
            <m:t>∙</m:t>
          </m:r>
          <m:d>
            <m:dPr>
              <m:ctrlPr>
                <w:rPr>
                  <w:rFonts w:ascii="Cambria Math" w:hAnsi="Cambria Math" w:cs="Times New Roman"/>
                  <w:i/>
                  <w:szCs w:val="21"/>
                </w:rPr>
              </m:ctrlPr>
            </m:dPr>
            <m:e>
              <m:r>
                <w:rPr>
                  <w:rFonts w:ascii="Cambria Math" w:hAnsi="Cambria Math" w:cs="Times New Roman"/>
                  <w:szCs w:val="21"/>
                </w:rPr>
                <m:t>BRmax-TO</m:t>
              </m:r>
            </m:e>
          </m:d>
          <m:r>
            <w:rPr>
              <w:rFonts w:ascii="Cambria Math" w:hAnsi="Cambria Math" w:cs="Times New Roman"/>
              <w:szCs w:val="21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Cs w:val="21"/>
                </w:rPr>
              </m:ctrlPr>
            </m:sSubPr>
            <m:e>
              <m:r>
                <w:rPr>
                  <w:rFonts w:ascii="Cambria Math" w:hAnsi="Cambria Math" w:cs="Times New Roman"/>
                  <w:szCs w:val="21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Cs w:val="21"/>
                </w:rPr>
                <m:t>cerebellum,unbound</m:t>
              </m:r>
            </m:sub>
          </m:sSub>
          <m:r>
            <w:rPr>
              <w:rFonts w:ascii="Cambria Math" w:hAnsi="Cambria Math" w:cs="Times New Roman"/>
              <w:szCs w:val="21"/>
            </w:rPr>
            <m:t>-Koff∙TO          (Eq. S9)</m:t>
          </m:r>
        </m:oMath>
      </m:oMathPara>
    </w:p>
    <w:p w14:paraId="3E31E5AB" w14:textId="316FCF0A" w:rsidR="00872AEA" w:rsidRPr="00C11436" w:rsidRDefault="00F808BE" w:rsidP="00DF729D">
      <w:pPr>
        <w:spacing w:line="480" w:lineRule="auto"/>
        <w:ind w:leftChars="59" w:left="124" w:right="-1" w:firstLineChars="236" w:firstLine="496"/>
        <w:rPr>
          <w:rFonts w:ascii="Times New Roman" w:hAnsi="Times New Roman" w:cs="Times New Roman"/>
          <w:szCs w:val="21"/>
        </w:rPr>
      </w:pPr>
      <w:r w:rsidRPr="00C11436">
        <w:rPr>
          <w:rFonts w:ascii="Times New Roman" w:hAnsi="Times New Roman" w:cs="Times New Roman"/>
          <w:szCs w:val="21"/>
        </w:rPr>
        <w:t>Where Kon</w:t>
      </w:r>
      <w:r w:rsidRPr="00FC1700">
        <w:rPr>
          <w:rFonts w:ascii="Times New Roman" w:hAnsi="Times New Roman" w:cs="Times New Roman"/>
          <w:szCs w:val="21"/>
          <w:vertAlign w:val="subscript"/>
        </w:rPr>
        <w:t>cerebellum-unbound</w:t>
      </w:r>
      <w:r w:rsidRPr="00C11436">
        <w:rPr>
          <w:rFonts w:ascii="Times New Roman" w:hAnsi="Times New Roman" w:cs="Times New Roman"/>
          <w:szCs w:val="21"/>
        </w:rPr>
        <w:t>, Kon</w:t>
      </w:r>
      <w:r w:rsidRPr="00FC1700">
        <w:rPr>
          <w:rFonts w:ascii="Times New Roman" w:hAnsi="Times New Roman" w:cs="Times New Roman"/>
          <w:szCs w:val="21"/>
          <w:vertAlign w:val="subscript"/>
        </w:rPr>
        <w:t>plasma-unbound</w:t>
      </w:r>
      <w:r w:rsidRPr="00C11436">
        <w:rPr>
          <w:rFonts w:ascii="Times New Roman" w:hAnsi="Times New Roman" w:cs="Times New Roman"/>
          <w:szCs w:val="21"/>
        </w:rPr>
        <w:t>, Kon</w:t>
      </w:r>
      <w:r w:rsidR="00C11436" w:rsidRPr="00FC1700">
        <w:rPr>
          <w:rFonts w:ascii="Times New Roman" w:hAnsi="Times New Roman" w:cs="Times New Roman"/>
          <w:szCs w:val="21"/>
          <w:vertAlign w:val="subscript"/>
        </w:rPr>
        <w:t>plasma-total</w:t>
      </w:r>
      <w:r w:rsidR="00C11436">
        <w:rPr>
          <w:rFonts w:ascii="Times New Roman" w:hAnsi="Times New Roman" w:cs="Times New Roman"/>
          <w:szCs w:val="21"/>
        </w:rPr>
        <w:t xml:space="preserve"> represent </w:t>
      </w:r>
      <w:r w:rsidR="00F25571">
        <w:rPr>
          <w:rFonts w:ascii="Times New Roman" w:hAnsi="Times New Roman" w:cs="Times New Roman"/>
          <w:szCs w:val="21"/>
        </w:rPr>
        <w:t>Kon for unbound cerebellum</w:t>
      </w:r>
      <w:r w:rsidR="00BE477C">
        <w:rPr>
          <w:rFonts w:ascii="Times New Roman" w:hAnsi="Times New Roman" w:cs="Times New Roman"/>
          <w:szCs w:val="21"/>
        </w:rPr>
        <w:t>, unbound plasma and total pla</w:t>
      </w:r>
      <w:r w:rsidR="000B6EF5">
        <w:rPr>
          <w:rFonts w:ascii="Times New Roman" w:hAnsi="Times New Roman" w:cs="Times New Roman"/>
          <w:szCs w:val="21"/>
        </w:rPr>
        <w:t>s</w:t>
      </w:r>
      <w:r w:rsidR="00BE477C">
        <w:rPr>
          <w:rFonts w:ascii="Times New Roman" w:hAnsi="Times New Roman" w:cs="Times New Roman"/>
          <w:szCs w:val="21"/>
        </w:rPr>
        <w:t>ma</w:t>
      </w:r>
      <w:r w:rsidR="00F25571">
        <w:rPr>
          <w:rFonts w:ascii="Times New Roman" w:hAnsi="Times New Roman" w:cs="Times New Roman"/>
          <w:szCs w:val="21"/>
        </w:rPr>
        <w:t xml:space="preserve"> concentrations of TAK-831, respectively.</w:t>
      </w:r>
    </w:p>
    <w:p w14:paraId="17AC7804" w14:textId="63E3789E" w:rsidR="00C22061" w:rsidRDefault="00A15014" w:rsidP="00B57DF4">
      <w:pPr>
        <w:spacing w:line="480" w:lineRule="auto"/>
        <w:ind w:leftChars="59" w:left="124" w:right="-1" w:firstLineChars="236" w:firstLine="496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PK/</w:t>
      </w:r>
      <w:r w:rsidR="00DF729D">
        <w:rPr>
          <w:rFonts w:ascii="Times New Roman" w:hAnsi="Times New Roman" w:cs="Times New Roman"/>
          <w:szCs w:val="21"/>
        </w:rPr>
        <w:t xml:space="preserve">TO model analysis was performed </w:t>
      </w:r>
      <w:r>
        <w:rPr>
          <w:rFonts w:ascii="Times New Roman" w:hAnsi="Times New Roman" w:cs="Times New Roman"/>
          <w:szCs w:val="21"/>
        </w:rPr>
        <w:t xml:space="preserve">utilizing </w:t>
      </w:r>
      <w:r w:rsidR="00DF729D">
        <w:rPr>
          <w:rFonts w:ascii="Times New Roman" w:hAnsi="Times New Roman" w:cs="Times New Roman"/>
          <w:szCs w:val="21"/>
        </w:rPr>
        <w:t>u</w:t>
      </w:r>
      <w:r w:rsidR="00DF729D" w:rsidRPr="00996980">
        <w:rPr>
          <w:rFonts w:ascii="Times New Roman" w:hAnsi="Times New Roman" w:cs="Times New Roman"/>
          <w:szCs w:val="21"/>
        </w:rPr>
        <w:t xml:space="preserve">nbound </w:t>
      </w:r>
      <w:r>
        <w:rPr>
          <w:rFonts w:ascii="Times New Roman" w:hAnsi="Times New Roman" w:cs="Times New Roman"/>
          <w:szCs w:val="21"/>
        </w:rPr>
        <w:t xml:space="preserve">cerebellum </w:t>
      </w:r>
      <w:r w:rsidR="00DF729D">
        <w:rPr>
          <w:rFonts w:ascii="Times New Roman" w:hAnsi="Times New Roman" w:cs="Times New Roman"/>
          <w:szCs w:val="21"/>
        </w:rPr>
        <w:t xml:space="preserve">concentrations of </w:t>
      </w:r>
      <w:r w:rsidR="00DF729D" w:rsidRPr="00996980">
        <w:rPr>
          <w:rFonts w:ascii="Times New Roman" w:hAnsi="Times New Roman" w:cs="Times New Roman"/>
          <w:szCs w:val="21"/>
        </w:rPr>
        <w:t xml:space="preserve">TAK-831 </w:t>
      </w:r>
      <w:r>
        <w:rPr>
          <w:rFonts w:ascii="Times New Roman" w:hAnsi="Times New Roman" w:cs="Times New Roman"/>
          <w:szCs w:val="21"/>
        </w:rPr>
        <w:t>as PK input</w:t>
      </w:r>
      <w:r w:rsidR="00DF729D">
        <w:rPr>
          <w:rFonts w:ascii="Times New Roman" w:hAnsi="Times New Roman" w:cs="Times New Roman"/>
          <w:szCs w:val="21"/>
        </w:rPr>
        <w:t xml:space="preserve">, and compared with </w:t>
      </w:r>
      <w:r w:rsidR="00B034D9">
        <w:rPr>
          <w:rFonts w:ascii="Times New Roman" w:hAnsi="Times New Roman" w:cs="Times New Roman"/>
          <w:szCs w:val="21"/>
        </w:rPr>
        <w:t>that utilizing total plasma concentrations of TAK-831</w:t>
      </w:r>
      <w:r w:rsidR="00B934C6">
        <w:rPr>
          <w:rFonts w:ascii="Times New Roman" w:hAnsi="Times New Roman" w:cs="Times New Roman"/>
          <w:szCs w:val="21"/>
        </w:rPr>
        <w:t xml:space="preserve"> as PK input in </w:t>
      </w:r>
      <w:r w:rsidR="00DF729D">
        <w:rPr>
          <w:rFonts w:ascii="Times New Roman" w:hAnsi="Times New Roman" w:cs="Times New Roman"/>
          <w:szCs w:val="21"/>
        </w:rPr>
        <w:t>Supplementa</w:t>
      </w:r>
      <w:r w:rsidR="005D1DD4">
        <w:rPr>
          <w:rFonts w:ascii="Times New Roman" w:hAnsi="Times New Roman" w:cs="Times New Roman"/>
          <w:szCs w:val="21"/>
        </w:rPr>
        <w:t>ry</w:t>
      </w:r>
      <w:r w:rsidR="00DF729D">
        <w:rPr>
          <w:rFonts w:ascii="Times New Roman" w:hAnsi="Times New Roman" w:cs="Times New Roman"/>
          <w:szCs w:val="21"/>
        </w:rPr>
        <w:t xml:space="preserve"> figure S</w:t>
      </w:r>
      <w:r w:rsidR="008B0E3B">
        <w:rPr>
          <w:rFonts w:ascii="Times New Roman" w:hAnsi="Times New Roman" w:cs="Times New Roman"/>
          <w:szCs w:val="21"/>
        </w:rPr>
        <w:t>1</w:t>
      </w:r>
      <w:r w:rsidR="00DF729D">
        <w:rPr>
          <w:rFonts w:ascii="Times New Roman" w:hAnsi="Times New Roman" w:cs="Times New Roman"/>
          <w:szCs w:val="21"/>
        </w:rPr>
        <w:t xml:space="preserve">(C). </w:t>
      </w:r>
      <w:r w:rsidR="007369A7">
        <w:rPr>
          <w:rFonts w:ascii="Times New Roman" w:hAnsi="Times New Roman" w:cs="Times New Roman"/>
          <w:szCs w:val="21"/>
        </w:rPr>
        <w:t xml:space="preserve">The simulated TO time-profiles </w:t>
      </w:r>
      <w:r w:rsidR="007369A7" w:rsidRPr="00996980">
        <w:rPr>
          <w:rFonts w:ascii="Times New Roman" w:hAnsi="Times New Roman" w:cs="Times New Roman"/>
          <w:szCs w:val="21"/>
        </w:rPr>
        <w:t xml:space="preserve">indicated that </w:t>
      </w:r>
      <w:r w:rsidR="007369A7">
        <w:rPr>
          <w:rFonts w:ascii="Times New Roman" w:hAnsi="Times New Roman" w:cs="Times New Roman"/>
          <w:szCs w:val="21"/>
        </w:rPr>
        <w:t>cerebellum</w:t>
      </w:r>
      <w:r w:rsidR="007369A7" w:rsidRPr="00996980">
        <w:rPr>
          <w:rFonts w:ascii="Times New Roman" w:hAnsi="Times New Roman" w:cs="Times New Roman"/>
          <w:szCs w:val="21"/>
        </w:rPr>
        <w:t xml:space="preserve"> </w:t>
      </w:r>
      <w:r w:rsidR="007369A7" w:rsidRPr="00996980">
        <w:rPr>
          <w:rFonts w:ascii="Times New Roman" w:hAnsi="Times New Roman" w:cs="Times New Roman"/>
          <w:szCs w:val="21"/>
        </w:rPr>
        <w:lastRenderedPageBreak/>
        <w:t xml:space="preserve">unbound concentration-based TO estimation </w:t>
      </w:r>
      <w:r w:rsidR="007369A7">
        <w:rPr>
          <w:rFonts w:ascii="Times New Roman" w:hAnsi="Times New Roman" w:cs="Times New Roman"/>
          <w:szCs w:val="21"/>
        </w:rPr>
        <w:t>wa</w:t>
      </w:r>
      <w:r w:rsidR="007369A7" w:rsidRPr="00996980">
        <w:rPr>
          <w:rFonts w:ascii="Times New Roman" w:hAnsi="Times New Roman" w:cs="Times New Roman"/>
          <w:szCs w:val="21"/>
        </w:rPr>
        <w:t>s quite similar to that estimated by plasma total concentrations</w:t>
      </w:r>
      <w:r w:rsidR="007369A7">
        <w:rPr>
          <w:rFonts w:ascii="Times New Roman" w:hAnsi="Times New Roman" w:cs="Times New Roman"/>
          <w:szCs w:val="21"/>
        </w:rPr>
        <w:t xml:space="preserve"> as PK input</w:t>
      </w:r>
      <w:r w:rsidR="00054781">
        <w:rPr>
          <w:rFonts w:ascii="Times New Roman" w:hAnsi="Times New Roman" w:cs="Times New Roman"/>
          <w:szCs w:val="21"/>
        </w:rPr>
        <w:t>,</w:t>
      </w:r>
      <w:r w:rsidR="007369A7">
        <w:rPr>
          <w:rFonts w:ascii="Times New Roman" w:hAnsi="Times New Roman" w:cs="Times New Roman"/>
          <w:szCs w:val="21"/>
        </w:rPr>
        <w:t xml:space="preserve"> </w:t>
      </w:r>
      <w:r w:rsidR="00C22061" w:rsidRPr="00996980">
        <w:rPr>
          <w:rFonts w:ascii="Times New Roman" w:hAnsi="Times New Roman" w:cs="Times New Roman"/>
          <w:szCs w:val="21"/>
        </w:rPr>
        <w:t xml:space="preserve">supporting the use of plasma concentrations of TAK-831 as surrogate of unbound </w:t>
      </w:r>
      <w:r w:rsidR="00C22061">
        <w:rPr>
          <w:rFonts w:ascii="Times New Roman" w:hAnsi="Times New Roman" w:cs="Times New Roman"/>
          <w:szCs w:val="21"/>
        </w:rPr>
        <w:t xml:space="preserve">concentration in </w:t>
      </w:r>
      <w:r w:rsidR="00C22061" w:rsidRPr="00996980">
        <w:rPr>
          <w:rFonts w:ascii="Times New Roman" w:hAnsi="Times New Roman" w:cs="Times New Roman"/>
          <w:szCs w:val="21"/>
        </w:rPr>
        <w:t>cerebellum.</w:t>
      </w:r>
      <w:r w:rsidR="00C22061">
        <w:rPr>
          <w:rFonts w:ascii="Times New Roman" w:hAnsi="Times New Roman" w:cs="Times New Roman"/>
          <w:szCs w:val="21"/>
        </w:rPr>
        <w:t xml:space="preserve"> On the contrary</w:t>
      </w:r>
      <w:r w:rsidR="00C22061" w:rsidRPr="004D2161">
        <w:rPr>
          <w:rFonts w:ascii="Times New Roman" w:hAnsi="Times New Roman" w:cs="Times New Roman"/>
          <w:szCs w:val="21"/>
        </w:rPr>
        <w:t>, if slow BBB penetration</w:t>
      </w:r>
      <w:r w:rsidR="00C22061">
        <w:rPr>
          <w:rFonts w:ascii="Times New Roman" w:hAnsi="Times New Roman" w:cs="Times New Roman"/>
          <w:szCs w:val="21"/>
        </w:rPr>
        <w:t xml:space="preserve"> was assumed</w:t>
      </w:r>
      <w:r w:rsidR="00C22061" w:rsidRPr="004D2161">
        <w:rPr>
          <w:rFonts w:ascii="Times New Roman" w:hAnsi="Times New Roman" w:cs="Times New Roman"/>
          <w:szCs w:val="21"/>
        </w:rPr>
        <w:t xml:space="preserve">, </w:t>
      </w:r>
      <w:r w:rsidR="00C22061">
        <w:rPr>
          <w:rFonts w:ascii="Times New Roman" w:hAnsi="Times New Roman" w:cs="Times New Roman"/>
          <w:szCs w:val="21"/>
        </w:rPr>
        <w:t xml:space="preserve">the </w:t>
      </w:r>
      <w:r w:rsidR="00C22061" w:rsidRPr="004D2161">
        <w:rPr>
          <w:rFonts w:ascii="Times New Roman" w:hAnsi="Times New Roman" w:cs="Times New Roman"/>
          <w:szCs w:val="21"/>
        </w:rPr>
        <w:t xml:space="preserve">rapid equilibrium </w:t>
      </w:r>
      <w:r w:rsidR="00C22061">
        <w:rPr>
          <w:rFonts w:ascii="Times New Roman" w:hAnsi="Times New Roman" w:cs="Times New Roman"/>
          <w:szCs w:val="21"/>
        </w:rPr>
        <w:t xml:space="preserve">observed </w:t>
      </w:r>
      <w:r w:rsidR="00C22061" w:rsidRPr="004D2161">
        <w:rPr>
          <w:rFonts w:ascii="Times New Roman" w:hAnsi="Times New Roman" w:cs="Times New Roman"/>
          <w:szCs w:val="21"/>
        </w:rPr>
        <w:t xml:space="preserve">in Figure </w:t>
      </w:r>
      <w:r w:rsidR="00C22061">
        <w:rPr>
          <w:rFonts w:ascii="Times New Roman" w:hAnsi="Times New Roman" w:cs="Times New Roman"/>
          <w:szCs w:val="21"/>
        </w:rPr>
        <w:t>4</w:t>
      </w:r>
      <w:r w:rsidR="00C22061" w:rsidRPr="004D2161">
        <w:rPr>
          <w:rFonts w:ascii="Times New Roman" w:hAnsi="Times New Roman" w:cs="Times New Roman"/>
          <w:szCs w:val="21"/>
        </w:rPr>
        <w:t>(</w:t>
      </w:r>
      <w:r w:rsidR="00C22061">
        <w:rPr>
          <w:rFonts w:ascii="Times New Roman" w:hAnsi="Times New Roman" w:cs="Times New Roman"/>
          <w:szCs w:val="21"/>
        </w:rPr>
        <w:t>C</w:t>
      </w:r>
      <w:r w:rsidR="00C22061" w:rsidRPr="004D2161">
        <w:rPr>
          <w:rFonts w:ascii="Times New Roman" w:hAnsi="Times New Roman" w:cs="Times New Roman"/>
          <w:szCs w:val="21"/>
        </w:rPr>
        <w:t>)</w:t>
      </w:r>
      <w:r w:rsidR="00C22061">
        <w:rPr>
          <w:rFonts w:ascii="Times New Roman" w:hAnsi="Times New Roman" w:cs="Times New Roman"/>
          <w:szCs w:val="21"/>
        </w:rPr>
        <w:t xml:space="preserve"> could not be reproduced,</w:t>
      </w:r>
      <w:r w:rsidR="00C22061" w:rsidRPr="004D2161">
        <w:rPr>
          <w:rFonts w:ascii="Times New Roman" w:hAnsi="Times New Roman" w:cs="Times New Roman"/>
          <w:szCs w:val="21"/>
        </w:rPr>
        <w:t xml:space="preserve"> </w:t>
      </w:r>
      <w:r w:rsidR="00C22061">
        <w:rPr>
          <w:rFonts w:ascii="Times New Roman" w:hAnsi="Times New Roman" w:cs="Times New Roman"/>
          <w:szCs w:val="21"/>
        </w:rPr>
        <w:t xml:space="preserve">confirming </w:t>
      </w:r>
      <w:r w:rsidR="00C22061" w:rsidRPr="004D2161">
        <w:rPr>
          <w:rFonts w:ascii="Times New Roman" w:hAnsi="Times New Roman" w:cs="Times New Roman"/>
          <w:szCs w:val="21"/>
        </w:rPr>
        <w:t>that observed distinct target occupancy-time profiles was mainly caused by the interaction with DAAO</w:t>
      </w:r>
      <w:r w:rsidR="00C22061">
        <w:rPr>
          <w:rFonts w:ascii="Times New Roman" w:hAnsi="Times New Roman" w:cs="Times New Roman"/>
          <w:szCs w:val="21"/>
        </w:rPr>
        <w:t xml:space="preserve"> enzyme</w:t>
      </w:r>
      <w:r w:rsidR="00C22061" w:rsidRPr="004D2161">
        <w:rPr>
          <w:rFonts w:ascii="Times New Roman" w:hAnsi="Times New Roman" w:cs="Times New Roman"/>
          <w:szCs w:val="21"/>
        </w:rPr>
        <w:t>.</w:t>
      </w:r>
    </w:p>
    <w:bookmarkEnd w:id="2"/>
    <w:p w14:paraId="0CEA540D" w14:textId="77777777" w:rsidR="006C19FE" w:rsidRDefault="006C19FE" w:rsidP="00452F49">
      <w:pPr>
        <w:spacing w:line="480" w:lineRule="auto"/>
        <w:ind w:leftChars="59" w:left="124" w:right="-1" w:firstLineChars="236" w:firstLine="496"/>
        <w:rPr>
          <w:rFonts w:ascii="Times New Roman" w:hAnsi="Times New Roman" w:cs="Times New Roman"/>
          <w:szCs w:val="21"/>
        </w:rPr>
      </w:pPr>
    </w:p>
    <w:p w14:paraId="1C9B57B4" w14:textId="2B96C504" w:rsidR="00C51DE9" w:rsidRDefault="00C51DE9" w:rsidP="003312FA">
      <w:pPr>
        <w:spacing w:line="480" w:lineRule="auto"/>
        <w:ind w:right="-1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Translation of PK/TO/PD model to humans</w:t>
      </w:r>
    </w:p>
    <w:p w14:paraId="2C88CA7F" w14:textId="468B66B0" w:rsidR="00AB3E7E" w:rsidRDefault="00AB3E7E" w:rsidP="00A5112F">
      <w:pPr>
        <w:spacing w:line="480" w:lineRule="auto"/>
        <w:ind w:right="-1" w:firstLine="480"/>
        <w:rPr>
          <w:rFonts w:ascii="Times New Roman" w:hAnsi="Times New Roman" w:cs="Times New Roman"/>
          <w:szCs w:val="21"/>
        </w:rPr>
      </w:pPr>
      <w:r w:rsidRPr="00AB3E7E">
        <w:rPr>
          <w:rFonts w:ascii="Times New Roman" w:hAnsi="Times New Roman" w:cs="Times New Roman"/>
          <w:szCs w:val="21"/>
        </w:rPr>
        <w:t>The translational modeling step</w:t>
      </w:r>
      <w:r w:rsidR="00825A81">
        <w:rPr>
          <w:rFonts w:ascii="Times New Roman" w:hAnsi="Times New Roman" w:cs="Times New Roman"/>
          <w:szCs w:val="21"/>
        </w:rPr>
        <w:t>s</w:t>
      </w:r>
      <w:r w:rsidRPr="00AB3E7E">
        <w:rPr>
          <w:rFonts w:ascii="Times New Roman" w:hAnsi="Times New Roman" w:cs="Times New Roman"/>
          <w:szCs w:val="21"/>
        </w:rPr>
        <w:t xml:space="preserve"> </w:t>
      </w:r>
      <w:r w:rsidR="00825A81">
        <w:rPr>
          <w:rFonts w:ascii="Times New Roman" w:hAnsi="Times New Roman" w:cs="Times New Roman"/>
          <w:szCs w:val="21"/>
        </w:rPr>
        <w:t>from</w:t>
      </w:r>
      <w:r w:rsidR="00825A81" w:rsidRPr="00AB3E7E">
        <w:rPr>
          <w:rFonts w:ascii="Times New Roman" w:hAnsi="Times New Roman" w:cs="Times New Roman"/>
          <w:szCs w:val="21"/>
        </w:rPr>
        <w:t xml:space="preserve"> the mouse PK/TO/PD model to that for </w:t>
      </w:r>
      <w:r w:rsidR="00974D22">
        <w:rPr>
          <w:rFonts w:ascii="Times New Roman" w:hAnsi="Times New Roman" w:cs="Times New Roman"/>
          <w:szCs w:val="21"/>
        </w:rPr>
        <w:t>humans are</w:t>
      </w:r>
      <w:r w:rsidRPr="00AB3E7E">
        <w:rPr>
          <w:rFonts w:ascii="Times New Roman" w:hAnsi="Times New Roman" w:cs="Times New Roman"/>
          <w:szCs w:val="21"/>
        </w:rPr>
        <w:t xml:space="preserve"> as follows; </w:t>
      </w:r>
      <w:bookmarkStart w:id="4" w:name="_Hlk44171400"/>
      <w:r w:rsidRPr="00AB3E7E">
        <w:rPr>
          <w:rFonts w:ascii="Times New Roman" w:hAnsi="Times New Roman" w:cs="Times New Roman"/>
          <w:szCs w:val="21"/>
        </w:rPr>
        <w:t xml:space="preserve">1) PK model was replaced by the human PK model </w:t>
      </w:r>
      <w:bookmarkStart w:id="5" w:name="_Hlk44254402"/>
      <w:r w:rsidR="00084456">
        <w:rPr>
          <w:rFonts w:ascii="Times New Roman" w:hAnsi="Times New Roman" w:cs="Times New Roman"/>
          <w:szCs w:val="21"/>
        </w:rPr>
        <w:t xml:space="preserve">predicted </w:t>
      </w:r>
      <w:r w:rsidR="001A121C">
        <w:rPr>
          <w:rFonts w:ascii="Times New Roman" w:hAnsi="Times New Roman" w:cs="Times New Roman"/>
          <w:szCs w:val="21"/>
        </w:rPr>
        <w:t xml:space="preserve">from rats with </w:t>
      </w:r>
      <w:r w:rsidRPr="00AB3E7E">
        <w:rPr>
          <w:rFonts w:ascii="Times New Roman" w:hAnsi="Times New Roman" w:cs="Times New Roman"/>
          <w:szCs w:val="21"/>
        </w:rPr>
        <w:t xml:space="preserve">single species allometric scaling </w:t>
      </w:r>
      <w:r w:rsidR="001A121C">
        <w:rPr>
          <w:rFonts w:ascii="Times New Roman" w:hAnsi="Times New Roman" w:cs="Times New Roman"/>
          <w:szCs w:val="21"/>
        </w:rPr>
        <w:t>approach</w:t>
      </w:r>
      <w:r w:rsidR="00A46E6E">
        <w:rPr>
          <w:rFonts w:ascii="Times New Roman" w:hAnsi="Times New Roman" w:cs="Times New Roman"/>
          <w:szCs w:val="21"/>
        </w:rPr>
        <w:fldChar w:fldCharType="begin"/>
      </w:r>
      <w:r w:rsidR="00A46E6E">
        <w:rPr>
          <w:rFonts w:ascii="Times New Roman" w:hAnsi="Times New Roman" w:cs="Times New Roman"/>
          <w:szCs w:val="21"/>
        </w:rPr>
        <w:instrText xml:space="preserve"> ADDIN EN.CITE &lt;EndNote&gt;&lt;Cite&gt;&lt;Author&gt;Knibbe&lt;/Author&gt;&lt;Year&gt;2005&lt;/Year&gt;&lt;RecNum&gt;347&lt;/RecNum&gt;&lt;DisplayText&gt;(6)&lt;/DisplayText&gt;&lt;record&gt;&lt;rec-number&gt;347&lt;/rec-number&gt;&lt;foreign-keys&gt;&lt;key app="EN" db-id="a0zpv2sz1wtdwrefsatp2d9trt22pv2fa5e9" timestamp="1593365064"&gt;347&lt;/key&gt;&lt;/foreign-keys&gt;&lt;ref-type name="Journal Article"&gt;17&lt;/ref-type&gt;&lt;contributors&gt;&lt;authors&gt;&lt;author&gt;Knibbe, C. A.&lt;/author&gt;&lt;author&gt;Zuideveld, K. P.&lt;/author&gt;&lt;author&gt;Aarts, L. P.&lt;/author&gt;&lt;author&gt;Kuks, P. F.&lt;/author&gt;&lt;author&gt;Danhof, M.&lt;/author&gt;&lt;/authors&gt;&lt;/contributors&gt;&lt;auth-address&gt;Department of Clinical Pharmacy, St Antonius Hospital, Nieuwegein, the Netherlands. knibhoef@worldonline.nl&lt;/auth-address&gt;&lt;titles&gt;&lt;title&gt;Allometric relationships between the pharmacokinetics of propofol in rats, children and adults&lt;/title&gt;&lt;secondary-title&gt;Br J Clin Pharmacol&lt;/secondary-title&gt;&lt;/titles&gt;&lt;periodical&gt;&lt;full-title&gt;Br J Clin Pharmacol&lt;/full-title&gt;&lt;/periodical&gt;&lt;pages&gt;705-11&lt;/pages&gt;&lt;volume&gt;59&lt;/volume&gt;&lt;number&gt;6&lt;/number&gt;&lt;keywords&gt;&lt;keyword&gt;Adult&lt;/keyword&gt;&lt;keyword&gt;Aged&lt;/keyword&gt;&lt;keyword&gt;Aging/*metabolism&lt;/keyword&gt;&lt;keyword&gt;Anesthetics, Intravenous/*pharmacokinetics&lt;/keyword&gt;&lt;keyword&gt;Animals&lt;/keyword&gt;&lt;keyword&gt;Body Weight/physiology&lt;/keyword&gt;&lt;keyword&gt;Child, Preschool&lt;/keyword&gt;&lt;keyword&gt;Drug Evaluation, Preclinical&lt;/keyword&gt;&lt;keyword&gt;Humans&lt;/keyword&gt;&lt;keyword&gt;Infant&lt;/keyword&gt;&lt;keyword&gt;Male&lt;/keyword&gt;&lt;keyword&gt;Middle Aged&lt;/keyword&gt;&lt;keyword&gt;*Models, Biological&lt;/keyword&gt;&lt;keyword&gt;Propofol/*pharmacokinetics&lt;/keyword&gt;&lt;keyword&gt;Rats&lt;/keyword&gt;&lt;keyword&gt;Rats, Wistar&lt;/keyword&gt;&lt;keyword&gt;Species Specificity&lt;/keyword&gt;&lt;/keywords&gt;&lt;dates&gt;&lt;year&gt;2005&lt;/year&gt;&lt;pub-dates&gt;&lt;date&gt;Jun&lt;/date&gt;&lt;/pub-dates&gt;&lt;/dates&gt;&lt;isbn&gt;0306-5251 (Print)&amp;#xD;0306-5251 (Linking)&lt;/isbn&gt;&lt;accession-num&gt;15948935&lt;/accession-num&gt;&lt;urls&gt;&lt;related-urls&gt;&lt;url&gt;https://www.ncbi.nlm.nih.gov/pubmed/15948935&lt;/url&gt;&lt;/related-urls&gt;&lt;/urls&gt;&lt;custom2&gt;PMC1884857&lt;/custom2&gt;&lt;electronic-resource-num&gt;10.1111/j.1365-2125.2005.02239.x&lt;/electronic-resource-num&gt;&lt;/record&gt;&lt;/Cite&gt;&lt;/EndNote&gt;</w:instrText>
      </w:r>
      <w:r w:rsidR="00A46E6E">
        <w:rPr>
          <w:rFonts w:ascii="Times New Roman" w:hAnsi="Times New Roman" w:cs="Times New Roman"/>
          <w:szCs w:val="21"/>
        </w:rPr>
        <w:fldChar w:fldCharType="separate"/>
      </w:r>
      <w:r w:rsidR="00A46E6E">
        <w:rPr>
          <w:rFonts w:ascii="Times New Roman" w:hAnsi="Times New Roman" w:cs="Times New Roman"/>
          <w:noProof/>
          <w:szCs w:val="21"/>
        </w:rPr>
        <w:t>(</w:t>
      </w:r>
      <w:hyperlink w:anchor="_ENREF_6" w:tooltip="Knibbe, 2005 #347" w:history="1">
        <w:r w:rsidR="00545752">
          <w:rPr>
            <w:rFonts w:ascii="Times New Roman" w:hAnsi="Times New Roman" w:cs="Times New Roman"/>
            <w:noProof/>
            <w:szCs w:val="21"/>
          </w:rPr>
          <w:t>6</w:t>
        </w:r>
      </w:hyperlink>
      <w:r w:rsidR="00A46E6E">
        <w:rPr>
          <w:rFonts w:ascii="Times New Roman" w:hAnsi="Times New Roman" w:cs="Times New Roman"/>
          <w:noProof/>
          <w:szCs w:val="21"/>
        </w:rPr>
        <w:t>)</w:t>
      </w:r>
      <w:r w:rsidR="00A46E6E">
        <w:rPr>
          <w:rFonts w:ascii="Times New Roman" w:hAnsi="Times New Roman" w:cs="Times New Roman"/>
          <w:szCs w:val="21"/>
        </w:rPr>
        <w:fldChar w:fldCharType="end"/>
      </w:r>
      <w:r w:rsidR="001A121C">
        <w:rPr>
          <w:rFonts w:ascii="Times New Roman" w:hAnsi="Times New Roman" w:cs="Times New Roman"/>
          <w:szCs w:val="21"/>
        </w:rPr>
        <w:t>.</w:t>
      </w:r>
      <w:r w:rsidR="0044358B">
        <w:rPr>
          <w:rFonts w:ascii="Times New Roman" w:hAnsi="Times New Roman" w:cs="Times New Roman"/>
          <w:szCs w:val="21"/>
        </w:rPr>
        <w:t xml:space="preserve"> </w:t>
      </w:r>
      <w:bookmarkEnd w:id="4"/>
      <w:bookmarkEnd w:id="5"/>
      <w:r w:rsidR="001A121C">
        <w:rPr>
          <w:rFonts w:ascii="Times New Roman" w:hAnsi="Times New Roman" w:cs="Times New Roman"/>
          <w:szCs w:val="21"/>
        </w:rPr>
        <w:t>The</w:t>
      </w:r>
      <w:r w:rsidR="00C26E4C">
        <w:rPr>
          <w:rFonts w:ascii="Times New Roman" w:hAnsi="Times New Roman" w:cs="Times New Roman"/>
          <w:szCs w:val="21"/>
        </w:rPr>
        <w:t xml:space="preserve"> exponential coefficient of cle</w:t>
      </w:r>
      <w:r w:rsidR="0044358B">
        <w:rPr>
          <w:rFonts w:ascii="Times New Roman" w:hAnsi="Times New Roman" w:cs="Times New Roman"/>
          <w:szCs w:val="21"/>
        </w:rPr>
        <w:t xml:space="preserve">arance and inter-compartmental clearance </w:t>
      </w:r>
      <w:r w:rsidR="0069094D">
        <w:rPr>
          <w:rFonts w:ascii="Times New Roman" w:hAnsi="Times New Roman" w:cs="Times New Roman"/>
          <w:szCs w:val="21"/>
        </w:rPr>
        <w:t xml:space="preserve">was </w:t>
      </w:r>
      <w:r w:rsidR="0044358B">
        <w:rPr>
          <w:rFonts w:ascii="Times New Roman" w:hAnsi="Times New Roman" w:cs="Times New Roman"/>
          <w:szCs w:val="21"/>
        </w:rPr>
        <w:t>0.75</w:t>
      </w:r>
      <w:r w:rsidR="0069094D">
        <w:rPr>
          <w:rFonts w:ascii="Times New Roman" w:hAnsi="Times New Roman" w:cs="Times New Roman"/>
          <w:szCs w:val="21"/>
        </w:rPr>
        <w:t xml:space="preserve"> </w:t>
      </w:r>
      <w:r w:rsidR="00B57F6A">
        <w:rPr>
          <w:rFonts w:ascii="Times New Roman" w:hAnsi="Times New Roman" w:cs="Times New Roman"/>
          <w:szCs w:val="21"/>
        </w:rPr>
        <w:t>and that for central and peripheral volume of distribution was 1</w:t>
      </w:r>
      <w:r w:rsidR="009A4281">
        <w:rPr>
          <w:rFonts w:ascii="Times New Roman" w:hAnsi="Times New Roman" w:cs="Times New Roman"/>
          <w:szCs w:val="21"/>
        </w:rPr>
        <w:t>, respectively;</w:t>
      </w:r>
      <w:r w:rsidR="00A11DFA" w:rsidRPr="00A11DFA">
        <w:t xml:space="preserve"> </w:t>
      </w:r>
      <w:bookmarkStart w:id="6" w:name="_Hlk44171425"/>
      <w:r w:rsidRPr="00AB3E7E">
        <w:rPr>
          <w:rFonts w:ascii="Times New Roman" w:hAnsi="Times New Roman" w:cs="Times New Roman"/>
          <w:szCs w:val="21"/>
        </w:rPr>
        <w:t xml:space="preserve">2) TO model accounted for the species difference in plasma protein binding between mice (fp,mouse: 0.077) and humans (fp,human: 0.0067), where the apparent association rate constant (Kon) in humans was calculated by Eq. </w:t>
      </w:r>
      <w:r w:rsidR="00BE15E8">
        <w:rPr>
          <w:rFonts w:ascii="Times New Roman" w:hAnsi="Times New Roman" w:cs="Times New Roman"/>
          <w:szCs w:val="21"/>
        </w:rPr>
        <w:t>S</w:t>
      </w:r>
      <w:r w:rsidR="00163C17">
        <w:rPr>
          <w:rFonts w:ascii="Times New Roman" w:hAnsi="Times New Roman" w:cs="Times New Roman"/>
          <w:szCs w:val="21"/>
        </w:rPr>
        <w:t>10</w:t>
      </w:r>
      <w:r w:rsidRPr="00AB3E7E">
        <w:rPr>
          <w:rFonts w:ascii="Times New Roman" w:hAnsi="Times New Roman" w:cs="Times New Roman"/>
          <w:szCs w:val="21"/>
        </w:rPr>
        <w:t>. No other modification was made since in vitro IC50 values on enzymatic activity were comparable between mice and humans</w:t>
      </w:r>
      <w:r w:rsidR="004D1ABE">
        <w:rPr>
          <w:rFonts w:ascii="Times New Roman" w:hAnsi="Times New Roman" w:cs="Times New Roman"/>
          <w:szCs w:val="21"/>
        </w:rPr>
        <w:t>;</w:t>
      </w:r>
      <w:r w:rsidRPr="00AB3E7E">
        <w:rPr>
          <w:rFonts w:ascii="Times New Roman" w:hAnsi="Times New Roman" w:cs="Times New Roman"/>
          <w:szCs w:val="21"/>
        </w:rPr>
        <w:t xml:space="preserve"> </w:t>
      </w:r>
      <w:bookmarkStart w:id="7" w:name="_Hlk44171541"/>
      <w:bookmarkEnd w:id="6"/>
      <w:r w:rsidRPr="00AB3E7E">
        <w:rPr>
          <w:rFonts w:ascii="Times New Roman" w:hAnsi="Times New Roman" w:cs="Times New Roman"/>
          <w:szCs w:val="21"/>
        </w:rPr>
        <w:t>3) PD model considered the possible species difference in D-serine turnover in cerebellum. Since D-serine half-life in human cerebellum could not be found with the best knowledge of authors, we accounted for the species difference in plasma half-lives of D-serine between mice (t1/2,mouse: 1.2 h</w:t>
      </w:r>
      <w:r w:rsidRPr="00A5112F">
        <w:rPr>
          <w:rFonts w:ascii="Times New Roman" w:hAnsi="Times New Roman" w:cs="Times New Roman"/>
          <w:szCs w:val="21"/>
        </w:rPr>
        <w:t>)</w:t>
      </w:r>
      <w:r w:rsidR="00A5112F" w:rsidRPr="00A5112F">
        <w:rPr>
          <w:rFonts w:ascii="Times New Roman" w:hAnsi="Times New Roman" w:cs="Times New Roman"/>
          <w:szCs w:val="21"/>
        </w:rPr>
        <w:fldChar w:fldCharType="begin">
          <w:fldData xml:space="preserve">PEVuZE5vdGU+PENpdGU+PEF1dGhvcj5SYWlzPC9BdXRob3I+PFllYXI+MjAxMjwvWWVhcj48UmVj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</w:fldData>
        </w:fldChar>
      </w:r>
      <w:r w:rsidR="00A5112F" w:rsidRPr="00A5112F">
        <w:rPr>
          <w:rFonts w:ascii="Times New Roman" w:hAnsi="Times New Roman" w:cs="Times New Roman"/>
          <w:szCs w:val="21"/>
        </w:rPr>
        <w:instrText xml:space="preserve"> ADDIN EN.CITE </w:instrText>
      </w:r>
      <w:r w:rsidR="00A5112F" w:rsidRPr="00A5112F">
        <w:rPr>
          <w:rFonts w:ascii="Times New Roman" w:hAnsi="Times New Roman" w:cs="Times New Roman"/>
          <w:szCs w:val="21"/>
        </w:rPr>
        <w:fldChar w:fldCharType="begin">
          <w:fldData xml:space="preserve">PEVuZE5vdGU+PENpdGU+PEF1dGhvcj5SYWlzPC9BdXRob3I+PFllYXI+MjAxMjwvWWVhcj48UmVj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</w:fldData>
        </w:fldChar>
      </w:r>
      <w:r w:rsidR="00A5112F" w:rsidRPr="00A5112F">
        <w:rPr>
          <w:rFonts w:ascii="Times New Roman" w:hAnsi="Times New Roman" w:cs="Times New Roman"/>
          <w:szCs w:val="21"/>
        </w:rPr>
        <w:instrText xml:space="preserve"> ADDIN EN.CITE.DATA </w:instrText>
      </w:r>
      <w:r w:rsidR="00A5112F" w:rsidRPr="00A5112F">
        <w:rPr>
          <w:rFonts w:ascii="Times New Roman" w:hAnsi="Times New Roman" w:cs="Times New Roman"/>
          <w:szCs w:val="21"/>
        </w:rPr>
      </w:r>
      <w:r w:rsidR="00A5112F" w:rsidRPr="00A5112F">
        <w:rPr>
          <w:rFonts w:ascii="Times New Roman" w:hAnsi="Times New Roman" w:cs="Times New Roman"/>
          <w:szCs w:val="21"/>
        </w:rPr>
        <w:fldChar w:fldCharType="end"/>
      </w:r>
      <w:r w:rsidR="00A5112F" w:rsidRPr="00A5112F">
        <w:rPr>
          <w:rFonts w:ascii="Times New Roman" w:hAnsi="Times New Roman" w:cs="Times New Roman"/>
          <w:szCs w:val="21"/>
        </w:rPr>
      </w:r>
      <w:r w:rsidR="00A5112F" w:rsidRPr="00A5112F">
        <w:rPr>
          <w:rFonts w:ascii="Times New Roman" w:hAnsi="Times New Roman" w:cs="Times New Roman"/>
          <w:szCs w:val="21"/>
        </w:rPr>
        <w:fldChar w:fldCharType="separate"/>
      </w:r>
      <w:r w:rsidR="00A5112F" w:rsidRPr="00A5112F">
        <w:rPr>
          <w:rFonts w:ascii="Times New Roman" w:hAnsi="Times New Roman" w:cs="Times New Roman"/>
          <w:noProof/>
          <w:szCs w:val="21"/>
        </w:rPr>
        <w:t>(</w:t>
      </w:r>
      <w:hyperlink w:anchor="_ENREF_7" w:tooltip="Rais, 2012 #348" w:history="1">
        <w:r w:rsidR="00545752" w:rsidRPr="00A5112F">
          <w:rPr>
            <w:rFonts w:ascii="Times New Roman" w:hAnsi="Times New Roman" w:cs="Times New Roman"/>
            <w:noProof/>
            <w:szCs w:val="21"/>
          </w:rPr>
          <w:t>7</w:t>
        </w:r>
      </w:hyperlink>
      <w:r w:rsidR="00A5112F" w:rsidRPr="00A5112F">
        <w:rPr>
          <w:rFonts w:ascii="Times New Roman" w:hAnsi="Times New Roman" w:cs="Times New Roman"/>
          <w:noProof/>
          <w:szCs w:val="21"/>
        </w:rPr>
        <w:t>)</w:t>
      </w:r>
      <w:r w:rsidR="00A5112F" w:rsidRPr="00A5112F">
        <w:rPr>
          <w:rFonts w:ascii="Times New Roman" w:hAnsi="Times New Roman" w:cs="Times New Roman"/>
          <w:szCs w:val="21"/>
        </w:rPr>
        <w:fldChar w:fldCharType="end"/>
      </w:r>
      <w:r w:rsidRPr="00AB3E7E">
        <w:rPr>
          <w:rFonts w:ascii="Times New Roman" w:hAnsi="Times New Roman" w:cs="Times New Roman"/>
          <w:szCs w:val="21"/>
        </w:rPr>
        <w:t xml:space="preserve"> and schizophrenia patients (t1/2,human: 3.3 </w:t>
      </w:r>
      <w:r w:rsidRPr="00AB3E7E">
        <w:rPr>
          <w:rFonts w:ascii="Times New Roman" w:hAnsi="Times New Roman" w:cs="Times New Roman"/>
          <w:szCs w:val="21"/>
        </w:rPr>
        <w:lastRenderedPageBreak/>
        <w:t>h)</w:t>
      </w:r>
      <w:r w:rsidR="00545752">
        <w:rPr>
          <w:rFonts w:ascii="Times New Roman" w:hAnsi="Times New Roman" w:cs="Times New Roman"/>
          <w:szCs w:val="21"/>
        </w:rPr>
        <w:fldChar w:fldCharType="begin">
          <w:fldData xml:space="preserve">PEVuZE5vdGU+PENpdGU+PEF1dGhvcj5LYW50cm93aXR6PC9BdXRob3I+PFllYXI+MjAxMDwvWWVh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</w:fldData>
        </w:fldChar>
      </w:r>
      <w:r w:rsidR="00545752">
        <w:rPr>
          <w:rFonts w:ascii="Times New Roman" w:hAnsi="Times New Roman" w:cs="Times New Roman"/>
          <w:szCs w:val="21"/>
        </w:rPr>
        <w:instrText xml:space="preserve"> ADDIN EN.CITE </w:instrText>
      </w:r>
      <w:r w:rsidR="00545752">
        <w:rPr>
          <w:rFonts w:ascii="Times New Roman" w:hAnsi="Times New Roman" w:cs="Times New Roman"/>
          <w:szCs w:val="21"/>
        </w:rPr>
        <w:fldChar w:fldCharType="begin">
          <w:fldData xml:space="preserve">PEVuZE5vdGU+PENpdGU+PEF1dGhvcj5LYW50cm93aXR6PC9BdXRob3I+PFllYXI+MjAxMDwvWWVh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</w:fldData>
        </w:fldChar>
      </w:r>
      <w:r w:rsidR="00545752">
        <w:rPr>
          <w:rFonts w:ascii="Times New Roman" w:hAnsi="Times New Roman" w:cs="Times New Roman"/>
          <w:szCs w:val="21"/>
        </w:rPr>
        <w:instrText xml:space="preserve"> ADDIN EN.CITE.DATA </w:instrText>
      </w:r>
      <w:r w:rsidR="00545752">
        <w:rPr>
          <w:rFonts w:ascii="Times New Roman" w:hAnsi="Times New Roman" w:cs="Times New Roman"/>
          <w:szCs w:val="21"/>
        </w:rPr>
      </w:r>
      <w:r w:rsidR="00545752">
        <w:rPr>
          <w:rFonts w:ascii="Times New Roman" w:hAnsi="Times New Roman" w:cs="Times New Roman"/>
          <w:szCs w:val="21"/>
        </w:rPr>
        <w:fldChar w:fldCharType="end"/>
      </w:r>
      <w:r w:rsidR="00545752">
        <w:rPr>
          <w:rFonts w:ascii="Times New Roman" w:hAnsi="Times New Roman" w:cs="Times New Roman"/>
          <w:szCs w:val="21"/>
        </w:rPr>
      </w:r>
      <w:r w:rsidR="00545752">
        <w:rPr>
          <w:rFonts w:ascii="Times New Roman" w:hAnsi="Times New Roman" w:cs="Times New Roman"/>
          <w:szCs w:val="21"/>
        </w:rPr>
        <w:fldChar w:fldCharType="separate"/>
      </w:r>
      <w:r w:rsidR="00545752">
        <w:rPr>
          <w:rFonts w:ascii="Times New Roman" w:hAnsi="Times New Roman" w:cs="Times New Roman"/>
          <w:noProof/>
          <w:szCs w:val="21"/>
        </w:rPr>
        <w:t>(</w:t>
      </w:r>
      <w:hyperlink w:anchor="_ENREF_8" w:tooltip="Kantrowitz, 2010 #349" w:history="1">
        <w:r w:rsidR="00545752">
          <w:rPr>
            <w:rFonts w:ascii="Times New Roman" w:hAnsi="Times New Roman" w:cs="Times New Roman"/>
            <w:noProof/>
            <w:szCs w:val="21"/>
          </w:rPr>
          <w:t>8</w:t>
        </w:r>
      </w:hyperlink>
      <w:r w:rsidR="00545752">
        <w:rPr>
          <w:rFonts w:ascii="Times New Roman" w:hAnsi="Times New Roman" w:cs="Times New Roman"/>
          <w:noProof/>
          <w:szCs w:val="21"/>
        </w:rPr>
        <w:t>)</w:t>
      </w:r>
      <w:r w:rsidR="00545752">
        <w:rPr>
          <w:rFonts w:ascii="Times New Roman" w:hAnsi="Times New Roman" w:cs="Times New Roman"/>
          <w:szCs w:val="21"/>
        </w:rPr>
        <w:fldChar w:fldCharType="end"/>
      </w:r>
      <w:r w:rsidRPr="00AB3E7E">
        <w:rPr>
          <w:rFonts w:ascii="Times New Roman" w:hAnsi="Times New Roman" w:cs="Times New Roman"/>
          <w:szCs w:val="21"/>
        </w:rPr>
        <w:t>.</w:t>
      </w:r>
      <w:bookmarkEnd w:id="7"/>
      <w:r w:rsidRPr="00AB3E7E">
        <w:rPr>
          <w:rFonts w:ascii="Times New Roman" w:hAnsi="Times New Roman" w:cs="Times New Roman"/>
          <w:szCs w:val="21"/>
        </w:rPr>
        <w:t xml:space="preserve"> Elimination rate constant of D-serine (Kout) in human cerebellum was calculated by Eq. </w:t>
      </w:r>
      <w:r w:rsidR="00BE15E8">
        <w:rPr>
          <w:rFonts w:ascii="Times New Roman" w:hAnsi="Times New Roman" w:cs="Times New Roman"/>
          <w:szCs w:val="21"/>
        </w:rPr>
        <w:t>S</w:t>
      </w:r>
      <w:r w:rsidR="00163C17">
        <w:rPr>
          <w:rFonts w:ascii="Times New Roman" w:hAnsi="Times New Roman" w:cs="Times New Roman"/>
          <w:szCs w:val="21"/>
        </w:rPr>
        <w:t>11</w:t>
      </w:r>
      <w:r w:rsidRPr="00AB3E7E">
        <w:rPr>
          <w:rFonts w:ascii="Times New Roman" w:hAnsi="Times New Roman" w:cs="Times New Roman"/>
          <w:szCs w:val="21"/>
        </w:rPr>
        <w:t>. T</w:t>
      </w:r>
      <w:r w:rsidR="00816861">
        <w:rPr>
          <w:rFonts w:ascii="Times New Roman" w:hAnsi="Times New Roman" w:cs="Times New Roman"/>
          <w:szCs w:val="21"/>
        </w:rPr>
        <w:t xml:space="preserve">he differential equations of translated human PK/TO/PD </w:t>
      </w:r>
      <w:r w:rsidR="00816861" w:rsidRPr="002D6F2E">
        <w:rPr>
          <w:rFonts w:ascii="Times New Roman" w:hAnsi="Times New Roman" w:cs="Times New Roman"/>
          <w:szCs w:val="21"/>
        </w:rPr>
        <w:t xml:space="preserve">model are shown </w:t>
      </w:r>
      <w:r w:rsidR="00816861">
        <w:rPr>
          <w:rFonts w:ascii="Times New Roman" w:hAnsi="Times New Roman" w:cs="Times New Roman"/>
          <w:szCs w:val="21"/>
        </w:rPr>
        <w:t>in</w:t>
      </w:r>
      <w:r w:rsidR="00816861" w:rsidRPr="002D6F2E">
        <w:rPr>
          <w:rFonts w:ascii="Times New Roman" w:hAnsi="Times New Roman" w:cs="Times New Roman"/>
          <w:szCs w:val="21"/>
        </w:rPr>
        <w:t xml:space="preserve"> Eq. </w:t>
      </w:r>
      <w:r w:rsidR="00816861">
        <w:rPr>
          <w:rFonts w:ascii="Times New Roman" w:hAnsi="Times New Roman" w:cs="Times New Roman"/>
          <w:szCs w:val="21"/>
        </w:rPr>
        <w:t>S</w:t>
      </w:r>
      <w:r w:rsidR="00163C17">
        <w:rPr>
          <w:rFonts w:ascii="Times New Roman" w:hAnsi="Times New Roman" w:cs="Times New Roman"/>
          <w:szCs w:val="21"/>
        </w:rPr>
        <w:t>12</w:t>
      </w:r>
      <w:r w:rsidR="002F4004">
        <w:rPr>
          <w:rFonts w:ascii="Times New Roman" w:hAnsi="Times New Roman" w:cs="Times New Roman"/>
          <w:szCs w:val="21"/>
        </w:rPr>
        <w:t>-S1</w:t>
      </w:r>
      <w:r w:rsidR="00F5122A">
        <w:rPr>
          <w:rFonts w:ascii="Times New Roman" w:hAnsi="Times New Roman" w:cs="Times New Roman"/>
          <w:szCs w:val="21"/>
        </w:rPr>
        <w:t>4</w:t>
      </w:r>
      <w:r w:rsidR="00C95BAF">
        <w:rPr>
          <w:rFonts w:ascii="Times New Roman" w:hAnsi="Times New Roman" w:cs="Times New Roman"/>
          <w:szCs w:val="21"/>
        </w:rPr>
        <w:t>, 2 and 5</w:t>
      </w:r>
      <w:r w:rsidR="00816861" w:rsidRPr="002D6F2E">
        <w:rPr>
          <w:rFonts w:ascii="Times New Roman" w:hAnsi="Times New Roman" w:cs="Times New Roman"/>
          <w:szCs w:val="21"/>
        </w:rPr>
        <w:t xml:space="preserve">. </w:t>
      </w:r>
      <w:r w:rsidR="00625C36">
        <w:rPr>
          <w:rFonts w:ascii="Times New Roman" w:hAnsi="Times New Roman" w:cs="Times New Roman"/>
          <w:szCs w:val="21"/>
        </w:rPr>
        <w:t>Z</w:t>
      </w:r>
      <w:r w:rsidR="00816861" w:rsidRPr="002D6F2E">
        <w:rPr>
          <w:rFonts w:ascii="Times New Roman" w:hAnsi="Times New Roman" w:cs="Times New Roman"/>
          <w:szCs w:val="21"/>
        </w:rPr>
        <w:t xml:space="preserve">ero-order generation rate constant </w:t>
      </w:r>
      <w:r w:rsidR="00816861">
        <w:rPr>
          <w:rFonts w:ascii="Times New Roman" w:hAnsi="Times New Roman" w:cs="Times New Roman"/>
          <w:szCs w:val="21"/>
        </w:rPr>
        <w:t xml:space="preserve">of D-serine (Kin) </w:t>
      </w:r>
      <w:r w:rsidR="00816861" w:rsidRPr="002D6F2E">
        <w:rPr>
          <w:rFonts w:ascii="Times New Roman" w:hAnsi="Times New Roman" w:cs="Times New Roman"/>
          <w:szCs w:val="21"/>
        </w:rPr>
        <w:t>w</w:t>
      </w:r>
      <w:r w:rsidR="00816861">
        <w:rPr>
          <w:rFonts w:ascii="Times New Roman" w:hAnsi="Times New Roman" w:cs="Times New Roman"/>
          <w:szCs w:val="21"/>
        </w:rPr>
        <w:t>ere</w:t>
      </w:r>
      <w:r w:rsidR="00816861" w:rsidRPr="002D6F2E">
        <w:rPr>
          <w:rFonts w:ascii="Times New Roman" w:hAnsi="Times New Roman" w:cs="Times New Roman"/>
          <w:szCs w:val="21"/>
        </w:rPr>
        <w:t xml:space="preserve"> calculated by Eq.</w:t>
      </w:r>
      <w:r w:rsidR="001F7017">
        <w:rPr>
          <w:rFonts w:ascii="Times New Roman" w:hAnsi="Times New Roman" w:cs="Times New Roman"/>
          <w:szCs w:val="21"/>
        </w:rPr>
        <w:t xml:space="preserve"> </w:t>
      </w:r>
      <w:r w:rsidR="00C95BAF">
        <w:rPr>
          <w:rFonts w:ascii="Times New Roman" w:hAnsi="Times New Roman" w:cs="Times New Roman"/>
          <w:szCs w:val="21"/>
        </w:rPr>
        <w:t>6</w:t>
      </w:r>
      <w:r w:rsidR="00816861" w:rsidRPr="002D6F2E">
        <w:rPr>
          <w:rFonts w:ascii="Times New Roman" w:hAnsi="Times New Roman" w:cs="Times New Roman"/>
          <w:szCs w:val="21"/>
        </w:rPr>
        <w:t>.</w:t>
      </w:r>
      <w:r w:rsidR="00625C36">
        <w:rPr>
          <w:rFonts w:ascii="Times New Roman" w:hAnsi="Times New Roman" w:cs="Times New Roman"/>
          <w:szCs w:val="21"/>
        </w:rPr>
        <w:t xml:space="preserve"> </w:t>
      </w:r>
      <w:bookmarkStart w:id="8" w:name="_Hlk44178644"/>
      <w:r w:rsidR="00D526CA">
        <w:rPr>
          <w:rFonts w:ascii="Times New Roman" w:hAnsi="Times New Roman" w:cs="Times New Roman"/>
          <w:szCs w:val="21"/>
        </w:rPr>
        <w:t>The</w:t>
      </w:r>
      <w:r w:rsidRPr="00AB3E7E">
        <w:rPr>
          <w:rFonts w:ascii="Times New Roman" w:hAnsi="Times New Roman" w:cs="Times New Roman"/>
          <w:szCs w:val="21"/>
        </w:rPr>
        <w:t xml:space="preserve"> simulated PK, TO, PD profile</w:t>
      </w:r>
      <w:r w:rsidR="00DA6688">
        <w:rPr>
          <w:rFonts w:ascii="Times New Roman" w:hAnsi="Times New Roman" w:cs="Times New Roman"/>
          <w:szCs w:val="21"/>
        </w:rPr>
        <w:t>s</w:t>
      </w:r>
      <w:r w:rsidRPr="00AB3E7E">
        <w:rPr>
          <w:rFonts w:ascii="Times New Roman" w:hAnsi="Times New Roman" w:cs="Times New Roman"/>
          <w:szCs w:val="21"/>
        </w:rPr>
        <w:t xml:space="preserve"> in </w:t>
      </w:r>
      <w:r w:rsidR="00D526CA">
        <w:rPr>
          <w:rFonts w:ascii="Times New Roman" w:hAnsi="Times New Roman" w:cs="Times New Roman"/>
          <w:szCs w:val="21"/>
        </w:rPr>
        <w:t>humans</w:t>
      </w:r>
      <w:r w:rsidRPr="00AB3E7E">
        <w:rPr>
          <w:rFonts w:ascii="Times New Roman" w:hAnsi="Times New Roman" w:cs="Times New Roman"/>
          <w:szCs w:val="21"/>
        </w:rPr>
        <w:t xml:space="preserve"> after once daily multiple oral administrations of TAK-831 </w:t>
      </w:r>
      <w:r w:rsidR="005A3D10">
        <w:rPr>
          <w:rFonts w:ascii="Times New Roman" w:hAnsi="Times New Roman" w:cs="Times New Roman"/>
          <w:szCs w:val="21"/>
        </w:rPr>
        <w:t>a</w:t>
      </w:r>
      <w:r w:rsidRPr="00AB3E7E">
        <w:rPr>
          <w:rFonts w:ascii="Times New Roman" w:hAnsi="Times New Roman" w:cs="Times New Roman"/>
          <w:szCs w:val="21"/>
        </w:rPr>
        <w:t xml:space="preserve">re shown in </w:t>
      </w:r>
      <w:r w:rsidR="00C95BAF">
        <w:rPr>
          <w:rFonts w:ascii="Times New Roman" w:hAnsi="Times New Roman" w:cs="Times New Roman"/>
          <w:szCs w:val="21"/>
        </w:rPr>
        <w:t>Supplementa</w:t>
      </w:r>
      <w:r w:rsidR="005D1DD4">
        <w:rPr>
          <w:rFonts w:ascii="Times New Roman" w:hAnsi="Times New Roman" w:cs="Times New Roman"/>
          <w:szCs w:val="21"/>
        </w:rPr>
        <w:t>ry</w:t>
      </w:r>
      <w:r w:rsidR="00C95BAF">
        <w:rPr>
          <w:rFonts w:ascii="Times New Roman" w:hAnsi="Times New Roman" w:cs="Times New Roman"/>
          <w:szCs w:val="21"/>
        </w:rPr>
        <w:t xml:space="preserve"> f</w:t>
      </w:r>
      <w:r w:rsidRPr="00AB3E7E">
        <w:rPr>
          <w:rFonts w:ascii="Times New Roman" w:hAnsi="Times New Roman" w:cs="Times New Roman"/>
          <w:szCs w:val="21"/>
        </w:rPr>
        <w:t xml:space="preserve">igure </w:t>
      </w:r>
      <w:r w:rsidR="00411F26">
        <w:rPr>
          <w:rFonts w:ascii="Times New Roman" w:hAnsi="Times New Roman" w:cs="Times New Roman"/>
          <w:szCs w:val="21"/>
        </w:rPr>
        <w:t>S</w:t>
      </w:r>
      <w:r w:rsidR="00196715">
        <w:rPr>
          <w:rFonts w:ascii="Times New Roman" w:hAnsi="Times New Roman" w:cs="Times New Roman"/>
          <w:szCs w:val="21"/>
        </w:rPr>
        <w:t>2.</w:t>
      </w:r>
      <w:r w:rsidR="00196715" w:rsidRPr="00196715">
        <w:rPr>
          <w:rFonts w:ascii="Times New Roman" w:hAnsi="Times New Roman" w:cs="Times New Roman"/>
          <w:szCs w:val="21"/>
        </w:rPr>
        <w:t xml:space="preserve"> </w:t>
      </w:r>
      <w:bookmarkStart w:id="9" w:name="_Hlk44508978"/>
      <w:r w:rsidR="00196715" w:rsidRPr="002D6F2E">
        <w:rPr>
          <w:rFonts w:ascii="Times New Roman" w:hAnsi="Times New Roman" w:cs="Times New Roman"/>
          <w:szCs w:val="21"/>
        </w:rPr>
        <w:t xml:space="preserve">The model parameters </w:t>
      </w:r>
      <w:r w:rsidR="00196715">
        <w:rPr>
          <w:rFonts w:ascii="Times New Roman" w:hAnsi="Times New Roman" w:cs="Times New Roman"/>
          <w:szCs w:val="21"/>
        </w:rPr>
        <w:t xml:space="preserve">used for simulation </w:t>
      </w:r>
      <w:r w:rsidR="001F155E">
        <w:rPr>
          <w:rFonts w:ascii="Times New Roman" w:hAnsi="Times New Roman" w:cs="Times New Roman"/>
          <w:szCs w:val="21"/>
        </w:rPr>
        <w:t>a</w:t>
      </w:r>
      <w:r w:rsidR="00196715">
        <w:rPr>
          <w:rFonts w:ascii="Times New Roman" w:hAnsi="Times New Roman" w:cs="Times New Roman"/>
          <w:szCs w:val="21"/>
        </w:rPr>
        <w:t>re</w:t>
      </w:r>
      <w:r w:rsidR="00196715" w:rsidRPr="002D6F2E">
        <w:rPr>
          <w:rFonts w:ascii="Times New Roman" w:hAnsi="Times New Roman" w:cs="Times New Roman"/>
          <w:szCs w:val="21"/>
        </w:rPr>
        <w:t xml:space="preserve"> summarized in </w:t>
      </w:r>
      <w:r w:rsidR="00196715">
        <w:rPr>
          <w:rFonts w:ascii="Times New Roman" w:hAnsi="Times New Roman" w:cs="Times New Roman"/>
          <w:szCs w:val="21"/>
        </w:rPr>
        <w:t>Supplementa</w:t>
      </w:r>
      <w:r w:rsidR="005D1DD4">
        <w:rPr>
          <w:rFonts w:ascii="Times New Roman" w:hAnsi="Times New Roman" w:cs="Times New Roman"/>
          <w:szCs w:val="21"/>
        </w:rPr>
        <w:t>ry</w:t>
      </w:r>
      <w:r w:rsidR="00196715">
        <w:rPr>
          <w:rFonts w:ascii="Times New Roman" w:hAnsi="Times New Roman" w:cs="Times New Roman"/>
          <w:szCs w:val="21"/>
        </w:rPr>
        <w:t xml:space="preserve"> </w:t>
      </w:r>
      <w:r w:rsidR="00C95BAF">
        <w:rPr>
          <w:rFonts w:ascii="Times New Roman" w:hAnsi="Times New Roman" w:cs="Times New Roman"/>
          <w:szCs w:val="21"/>
        </w:rPr>
        <w:t>t</w:t>
      </w:r>
      <w:r w:rsidR="00196715" w:rsidRPr="002D6F2E">
        <w:rPr>
          <w:rFonts w:ascii="Times New Roman" w:hAnsi="Times New Roman" w:cs="Times New Roman"/>
          <w:szCs w:val="21"/>
        </w:rPr>
        <w:t xml:space="preserve">able </w:t>
      </w:r>
      <w:r w:rsidR="00196715">
        <w:rPr>
          <w:rFonts w:ascii="Times New Roman" w:hAnsi="Times New Roman" w:cs="Times New Roman"/>
          <w:szCs w:val="21"/>
        </w:rPr>
        <w:t>2</w:t>
      </w:r>
      <w:r w:rsidR="00196715" w:rsidRPr="002D6F2E">
        <w:rPr>
          <w:rFonts w:ascii="Times New Roman" w:hAnsi="Times New Roman" w:cs="Times New Roman"/>
          <w:szCs w:val="21"/>
        </w:rPr>
        <w:t>.</w:t>
      </w:r>
      <w:bookmarkEnd w:id="8"/>
      <w:r w:rsidR="00DB0781">
        <w:rPr>
          <w:rFonts w:ascii="Times New Roman" w:hAnsi="Times New Roman" w:cs="Times New Roman"/>
          <w:szCs w:val="21"/>
        </w:rPr>
        <w:t xml:space="preserve"> </w:t>
      </w:r>
      <w:r w:rsidR="00071DF7" w:rsidRPr="00071DF7">
        <w:rPr>
          <w:rFonts w:ascii="Times New Roman" w:hAnsi="Times New Roman" w:cs="Times New Roman"/>
          <w:szCs w:val="21"/>
        </w:rPr>
        <w:t xml:space="preserve">With emerging clinical PK, TO, PD information after treatment of TAK-831, the developed quantitative modeling framework should be further translationally calibrated </w:t>
      </w:r>
      <w:r w:rsidR="00CF5165">
        <w:rPr>
          <w:rFonts w:ascii="Times New Roman" w:hAnsi="Times New Roman" w:cs="Times New Roman"/>
          <w:szCs w:val="21"/>
        </w:rPr>
        <w:t xml:space="preserve">to be </w:t>
      </w:r>
      <w:r w:rsidR="00071DF7" w:rsidRPr="00071DF7">
        <w:rPr>
          <w:rFonts w:ascii="Times New Roman" w:hAnsi="Times New Roman" w:cs="Times New Roman"/>
          <w:szCs w:val="21"/>
        </w:rPr>
        <w:t xml:space="preserve">a more robust quantitative means </w:t>
      </w:r>
      <w:r w:rsidR="009062C3">
        <w:rPr>
          <w:rFonts w:ascii="Times New Roman" w:hAnsi="Times New Roman" w:cs="Times New Roman"/>
          <w:szCs w:val="21"/>
        </w:rPr>
        <w:t>for</w:t>
      </w:r>
      <w:r w:rsidR="00071DF7" w:rsidRPr="00071DF7">
        <w:rPr>
          <w:rFonts w:ascii="Times New Roman" w:hAnsi="Times New Roman" w:cs="Times New Roman"/>
          <w:szCs w:val="21"/>
        </w:rPr>
        <w:t xml:space="preserve"> pursu</w:t>
      </w:r>
      <w:r w:rsidR="009062C3">
        <w:rPr>
          <w:rFonts w:ascii="Times New Roman" w:hAnsi="Times New Roman" w:cs="Times New Roman"/>
          <w:szCs w:val="21"/>
        </w:rPr>
        <w:t>ing</w:t>
      </w:r>
      <w:r w:rsidR="00071DF7" w:rsidRPr="00071DF7">
        <w:rPr>
          <w:rFonts w:ascii="Times New Roman" w:hAnsi="Times New Roman" w:cs="Times New Roman"/>
          <w:szCs w:val="21"/>
        </w:rPr>
        <w:t xml:space="preserve"> model-informed biomarker based clinical drug development.</w:t>
      </w:r>
      <w:bookmarkEnd w:id="9"/>
    </w:p>
    <w:p w14:paraId="609BCE96" w14:textId="35EBAFA6" w:rsidR="00755435" w:rsidRPr="004E7358" w:rsidRDefault="00704106" w:rsidP="00755435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kern w:val="0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Cs w:val="24"/>
                </w:rPr>
                <m:t>Kon</m:t>
              </m:r>
            </m:e>
            <m:sub>
              <m:r>
                <w:rPr>
                  <w:rFonts w:ascii="Cambria Math" w:hAnsi="Cambria Math" w:cs="Times New Roman"/>
                  <w:szCs w:val="24"/>
                </w:rPr>
                <m:t>human</m:t>
              </m:r>
            </m:sub>
          </m:sSub>
          <m:r>
            <w:rPr>
              <w:rFonts w:ascii="Cambria Math" w:hAnsi="Cambria Math" w:cs="Times New Roman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kern w:val="0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Cs w:val="24"/>
                </w:rPr>
                <m:t>Kon</m:t>
              </m:r>
            </m:e>
            <m:sub>
              <m:r>
                <w:rPr>
                  <w:rFonts w:ascii="Cambria Math" w:hAnsi="Cambria Math" w:cs="Times New Roman"/>
                  <w:szCs w:val="24"/>
                </w:rPr>
                <m:t>mouse</m:t>
              </m:r>
            </m:sub>
          </m:sSub>
          <m:r>
            <w:rPr>
              <w:rFonts w:ascii="Cambria Math" w:hAnsi="Cambria Math" w:cs="Times New Roman"/>
              <w:szCs w:val="24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kern w:val="0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kern w:val="0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4"/>
                    </w:rPr>
                    <m:t>fp</m:t>
                  </m:r>
                </m:e>
                <m:sub>
                  <m:r>
                    <w:rPr>
                      <w:rFonts w:ascii="Cambria Math" w:hAnsi="Cambria Math" w:cs="Times New Roman"/>
                      <w:szCs w:val="24"/>
                    </w:rPr>
                    <m:t>human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kern w:val="0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4"/>
                    </w:rPr>
                    <m:t>fp</m:t>
                  </m:r>
                </m:e>
                <m:sub>
                  <m:r>
                    <w:rPr>
                      <w:rFonts w:ascii="Cambria Math" w:hAnsi="Cambria Math" w:cs="Times New Roman"/>
                      <w:szCs w:val="24"/>
                    </w:rPr>
                    <m:t>mouse</m:t>
                  </m:r>
                </m:sub>
              </m:sSub>
            </m:den>
          </m:f>
          <m:r>
            <w:rPr>
              <w:rFonts w:ascii="Cambria Math" w:hAnsi="Cambria Math" w:cs="Times New Roman"/>
              <w:szCs w:val="24"/>
            </w:rPr>
            <m:t xml:space="preserve">                                                     (Eq. S10)</m:t>
          </m:r>
        </m:oMath>
      </m:oMathPara>
    </w:p>
    <w:p w14:paraId="54512F5A" w14:textId="14AC99C8" w:rsidR="00755435" w:rsidRPr="004E7358" w:rsidRDefault="00704106" w:rsidP="00755435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kern w:val="0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Cs w:val="24"/>
                </w:rPr>
                <m:t>Kout</m:t>
              </m:r>
            </m:e>
            <m:sub>
              <m:r>
                <w:rPr>
                  <w:rFonts w:ascii="Cambria Math" w:hAnsi="Cambria Math" w:cs="Times New Roman"/>
                  <w:szCs w:val="24"/>
                </w:rPr>
                <m:t>human</m:t>
              </m:r>
            </m:sub>
          </m:sSub>
          <m:r>
            <w:rPr>
              <w:rFonts w:ascii="Cambria Math" w:hAnsi="Cambria Math" w:cs="Times New Roman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kern w:val="0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Cs w:val="24"/>
                </w:rPr>
                <m:t>Kout</m:t>
              </m:r>
            </m:e>
            <m:sub>
              <m:r>
                <w:rPr>
                  <w:rFonts w:ascii="Cambria Math" w:hAnsi="Cambria Math" w:cs="Times New Roman"/>
                  <w:szCs w:val="24"/>
                </w:rPr>
                <m:t>mouse</m:t>
              </m:r>
            </m:sub>
          </m:sSub>
          <m:r>
            <w:rPr>
              <w:rFonts w:ascii="Cambria Math" w:hAnsi="Cambria Math" w:cs="Times New Roman"/>
              <w:szCs w:val="24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kern w:val="0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kern w:val="0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Cs w:val="24"/>
                    </w:rPr>
                    <m:t>1/2,mosue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kern w:val="0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Cs w:val="24"/>
                    </w:rPr>
                    <m:t>1/2,</m:t>
                  </m:r>
                  <m:r>
                    <w:rPr>
                      <w:rFonts w:ascii="Cambria Math" w:hAnsi="Cambria Math" w:cs="Times New Roman"/>
                      <w:szCs w:val="24"/>
                    </w:rPr>
                    <m:t>human</m:t>
                  </m:r>
                </m:sub>
              </m:sSub>
            </m:den>
          </m:f>
          <m:r>
            <w:rPr>
              <w:rFonts w:ascii="Cambria Math" w:hAnsi="Cambria Math" w:cs="Times New Roman"/>
              <w:szCs w:val="24"/>
            </w:rPr>
            <m:t xml:space="preserve">                                               (Eq. S11)</m:t>
          </m:r>
        </m:oMath>
      </m:oMathPara>
    </w:p>
    <w:p w14:paraId="40E6FDD6" w14:textId="58980B0C" w:rsidR="00763E82" w:rsidRPr="00763E82" w:rsidRDefault="00704106" w:rsidP="00B9460B">
      <w:pPr>
        <w:spacing w:line="480" w:lineRule="auto"/>
        <w:ind w:right="-1" w:firstLine="480"/>
        <w:rPr>
          <w:rFonts w:ascii="Times New Roman" w:hAnsi="Times New Roman" w:cs="Times New Roman"/>
          <w:szCs w:val="21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 New Roman"/>
                  <w:szCs w:val="21"/>
                </w:rPr>
              </m:ctrlPr>
            </m:fPr>
            <m:num>
              <m:r>
                <w:rPr>
                  <w:rFonts w:ascii="Cambria Math" w:hAnsi="Cambria Math" w:cs="Times New Roman"/>
                  <w:szCs w:val="21"/>
                </w:rPr>
                <m:t>dX</m:t>
              </m:r>
            </m:num>
            <m:den>
              <m:r>
                <w:rPr>
                  <w:rFonts w:ascii="Cambria Math" w:hAnsi="Cambria Math" w:cs="Times New Roman"/>
                  <w:szCs w:val="21"/>
                </w:rPr>
                <m:t>dt</m:t>
              </m:r>
            </m:den>
          </m:f>
          <m:r>
            <w:rPr>
              <w:rFonts w:ascii="Cambria Math" w:hAnsi="Cambria Math" w:cs="Times New Roman"/>
              <w:szCs w:val="21"/>
            </w:rPr>
            <m:t>=-Ka∙X                                                                                           (Eq. S12)</m:t>
          </m:r>
        </m:oMath>
      </m:oMathPara>
    </w:p>
    <w:p w14:paraId="5FBA8618" w14:textId="2D2DACDB" w:rsidR="00B9460B" w:rsidRPr="002D6F2E" w:rsidRDefault="00704106" w:rsidP="00B9460B">
      <w:pPr>
        <w:spacing w:line="480" w:lineRule="auto"/>
        <w:ind w:right="-1" w:firstLine="480"/>
        <w:rPr>
          <w:rFonts w:ascii="Times New Roman" w:hAnsi="Times New Roman" w:cs="Times New Roman"/>
          <w:szCs w:val="21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 New Roman"/>
                  <w:szCs w:val="21"/>
                </w:rPr>
              </m:ctrlPr>
            </m:fPr>
            <m:num>
              <m:r>
                <w:rPr>
                  <w:rFonts w:ascii="Cambria Math" w:hAnsi="Cambria Math" w:cs="Times New Roman"/>
                  <w:szCs w:val="21"/>
                </w:rPr>
                <m:t>dA1</m:t>
              </m:r>
            </m:num>
            <m:den>
              <m:r>
                <w:rPr>
                  <w:rFonts w:ascii="Cambria Math" w:hAnsi="Cambria Math" w:cs="Times New Roman"/>
                  <w:szCs w:val="21"/>
                </w:rPr>
                <m:t>dt</m:t>
              </m:r>
            </m:den>
          </m:f>
          <m:r>
            <w:rPr>
              <w:rFonts w:ascii="Cambria Math" w:hAnsi="Cambria Math" w:cs="Times New Roman"/>
              <w:szCs w:val="21"/>
            </w:rPr>
            <m:t>=F∙Ka∙-</m:t>
          </m:r>
          <m:f>
            <m:fPr>
              <m:ctrlPr>
                <w:rPr>
                  <w:rFonts w:ascii="Cambria Math" w:hAnsi="Cambria Math" w:cs="Times New Roman"/>
                  <w:i/>
                  <w:szCs w:val="21"/>
                </w:rPr>
              </m:ctrlPr>
            </m:fPr>
            <m:num>
              <m:r>
                <w:rPr>
                  <w:rFonts w:ascii="Cambria Math" w:hAnsi="Cambria Math" w:cs="Times New Roman"/>
                  <w:szCs w:val="21"/>
                </w:rPr>
                <m:t>CL</m:t>
              </m:r>
            </m:num>
            <m:den>
              <m:r>
                <w:rPr>
                  <w:rFonts w:ascii="Cambria Math" w:hAnsi="Cambria Math" w:cs="Times New Roman"/>
                  <w:szCs w:val="21"/>
                </w:rPr>
                <m:t>V1</m:t>
              </m:r>
            </m:den>
          </m:f>
          <m:r>
            <w:rPr>
              <w:rFonts w:ascii="Cambria Math" w:hAnsi="Cambria Math" w:cs="Times New Roman"/>
              <w:szCs w:val="21"/>
            </w:rPr>
            <m:t>∙A1-</m:t>
          </m:r>
          <m:f>
            <m:fPr>
              <m:ctrlPr>
                <w:rPr>
                  <w:rFonts w:ascii="Cambria Math" w:hAnsi="Cambria Math" w:cs="Times New Roman"/>
                  <w:i/>
                  <w:szCs w:val="21"/>
                </w:rPr>
              </m:ctrlPr>
            </m:fPr>
            <m:num>
              <m:r>
                <w:rPr>
                  <w:rFonts w:ascii="Cambria Math" w:hAnsi="Cambria Math" w:cs="Times New Roman"/>
                  <w:szCs w:val="21"/>
                </w:rPr>
                <m:t>Q</m:t>
              </m:r>
            </m:num>
            <m:den>
              <m:r>
                <w:rPr>
                  <w:rFonts w:ascii="Cambria Math" w:hAnsi="Cambria Math" w:cs="Times New Roman"/>
                  <w:szCs w:val="21"/>
                </w:rPr>
                <m:t>V1</m:t>
              </m:r>
            </m:den>
          </m:f>
          <m:r>
            <w:rPr>
              <w:rFonts w:ascii="Cambria Math" w:hAnsi="Cambria Math" w:cs="Times New Roman"/>
              <w:szCs w:val="21"/>
            </w:rPr>
            <m:t>∙A1+</m:t>
          </m:r>
          <m:f>
            <m:fPr>
              <m:ctrlPr>
                <w:rPr>
                  <w:rFonts w:ascii="Cambria Math" w:hAnsi="Cambria Math" w:cs="Times New Roman"/>
                  <w:i/>
                  <w:szCs w:val="21"/>
                </w:rPr>
              </m:ctrlPr>
            </m:fPr>
            <m:num>
              <m:r>
                <w:rPr>
                  <w:rFonts w:ascii="Cambria Math" w:hAnsi="Cambria Math" w:cs="Times New Roman"/>
                  <w:szCs w:val="21"/>
                </w:rPr>
                <m:t>Q</m:t>
              </m:r>
            </m:num>
            <m:den>
              <m:r>
                <w:rPr>
                  <w:rFonts w:ascii="Cambria Math" w:hAnsi="Cambria Math" w:cs="Times New Roman"/>
                  <w:szCs w:val="21"/>
                </w:rPr>
                <m:t>V2</m:t>
              </m:r>
            </m:den>
          </m:f>
          <m:r>
            <w:rPr>
              <w:rFonts w:ascii="Cambria Math" w:hAnsi="Cambria Math" w:cs="Times New Roman"/>
              <w:szCs w:val="21"/>
            </w:rPr>
            <m:t>∙A2                                 (Eq. S13)</m:t>
          </m:r>
        </m:oMath>
      </m:oMathPara>
    </w:p>
    <w:p w14:paraId="4E17B11C" w14:textId="52249527" w:rsidR="00111C25" w:rsidRPr="00111C25" w:rsidRDefault="00704106" w:rsidP="00B9460B">
      <w:pPr>
        <w:spacing w:line="480" w:lineRule="auto"/>
        <w:ind w:right="-1" w:firstLine="480"/>
        <w:rPr>
          <w:rFonts w:ascii="Times New Roman" w:hAnsi="Times New Roman" w:cs="Times New Roman"/>
          <w:szCs w:val="21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 New Roman"/>
                  <w:szCs w:val="21"/>
                </w:rPr>
              </m:ctrlPr>
            </m:fPr>
            <m:num>
              <m:r>
                <w:rPr>
                  <w:rFonts w:ascii="Cambria Math" w:hAnsi="Cambria Math" w:cs="Times New Roman"/>
                  <w:szCs w:val="21"/>
                </w:rPr>
                <m:t>dA2</m:t>
              </m:r>
            </m:num>
            <m:den>
              <m:r>
                <w:rPr>
                  <w:rFonts w:ascii="Cambria Math" w:hAnsi="Cambria Math" w:cs="Times New Roman"/>
                  <w:szCs w:val="21"/>
                </w:rPr>
                <m:t>dt</m:t>
              </m:r>
            </m:den>
          </m:f>
          <m:r>
            <w:rPr>
              <w:rFonts w:ascii="Cambria Math" w:hAnsi="Cambria Math" w:cs="Times New Roman"/>
              <w:szCs w:val="21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1"/>
                </w:rPr>
              </m:ctrlPr>
            </m:fPr>
            <m:num>
              <m:r>
                <w:rPr>
                  <w:rFonts w:ascii="Cambria Math" w:hAnsi="Cambria Math" w:cs="Times New Roman"/>
                  <w:szCs w:val="21"/>
                </w:rPr>
                <m:t>Q</m:t>
              </m:r>
            </m:num>
            <m:den>
              <m:r>
                <w:rPr>
                  <w:rFonts w:ascii="Cambria Math" w:hAnsi="Cambria Math" w:cs="Times New Roman"/>
                  <w:szCs w:val="21"/>
                </w:rPr>
                <m:t>V1</m:t>
              </m:r>
            </m:den>
          </m:f>
          <m:r>
            <w:rPr>
              <w:rFonts w:ascii="Cambria Math" w:hAnsi="Cambria Math" w:cs="Times New Roman"/>
              <w:szCs w:val="21"/>
            </w:rPr>
            <m:t>∙A1-</m:t>
          </m:r>
          <m:f>
            <m:fPr>
              <m:ctrlPr>
                <w:rPr>
                  <w:rFonts w:ascii="Cambria Math" w:hAnsi="Cambria Math" w:cs="Times New Roman"/>
                  <w:i/>
                  <w:szCs w:val="21"/>
                </w:rPr>
              </m:ctrlPr>
            </m:fPr>
            <m:num>
              <m:r>
                <w:rPr>
                  <w:rFonts w:ascii="Cambria Math" w:hAnsi="Cambria Math" w:cs="Times New Roman"/>
                  <w:szCs w:val="21"/>
                </w:rPr>
                <m:t>Q</m:t>
              </m:r>
            </m:num>
            <m:den>
              <m:r>
                <w:rPr>
                  <w:rFonts w:ascii="Cambria Math" w:hAnsi="Cambria Math" w:cs="Times New Roman"/>
                  <w:szCs w:val="21"/>
                </w:rPr>
                <m:t>V2</m:t>
              </m:r>
            </m:den>
          </m:f>
          <m:r>
            <w:rPr>
              <w:rFonts w:ascii="Cambria Math" w:hAnsi="Cambria Math" w:cs="Times New Roman"/>
              <w:szCs w:val="21"/>
            </w:rPr>
            <m:t>∙A2                                                                      (Eq. S14)</m:t>
          </m:r>
        </m:oMath>
      </m:oMathPara>
    </w:p>
    <w:p w14:paraId="11B73192" w14:textId="49166B70" w:rsidR="00B9460B" w:rsidRPr="002D6F2E" w:rsidRDefault="00704106" w:rsidP="00B9460B">
      <w:pPr>
        <w:spacing w:line="480" w:lineRule="auto"/>
        <w:ind w:right="-1" w:firstLine="480"/>
        <w:rPr>
          <w:rFonts w:ascii="Times New Roman" w:hAnsi="Times New Roman" w:cs="Times New Roman"/>
          <w:szCs w:val="21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 New Roman"/>
                  <w:szCs w:val="21"/>
                </w:rPr>
              </m:ctrlPr>
            </m:fPr>
            <m:num>
              <m:r>
                <w:rPr>
                  <w:rFonts w:ascii="Cambria Math" w:hAnsi="Cambria Math" w:cs="Times New Roman"/>
                  <w:szCs w:val="21"/>
                </w:rPr>
                <m:t>dTO</m:t>
              </m:r>
            </m:num>
            <m:den>
              <m:r>
                <w:rPr>
                  <w:rFonts w:ascii="Cambria Math" w:hAnsi="Cambria Math" w:cs="Times New Roman"/>
                  <w:szCs w:val="21"/>
                </w:rPr>
                <m:t>dt</m:t>
              </m:r>
            </m:den>
          </m:f>
          <m:r>
            <w:rPr>
              <w:rFonts w:ascii="Cambria Math" w:hAnsi="Cambria Math" w:cs="Times New Roman"/>
              <w:szCs w:val="21"/>
            </w:rPr>
            <m:t>=Kon∙</m:t>
          </m:r>
          <m:d>
            <m:dPr>
              <m:ctrlPr>
                <w:rPr>
                  <w:rFonts w:ascii="Cambria Math" w:hAnsi="Cambria Math" w:cs="Times New Roman"/>
                  <w:i/>
                  <w:szCs w:val="21"/>
                </w:rPr>
              </m:ctrlPr>
            </m:dPr>
            <m:e>
              <m:r>
                <w:rPr>
                  <w:rFonts w:ascii="Cambria Math" w:hAnsi="Cambria Math" w:cs="Times New Roman"/>
                  <w:szCs w:val="21"/>
                </w:rPr>
                <m:t>BRmax-TO</m:t>
              </m:r>
            </m:e>
          </m:d>
          <m:r>
            <w:rPr>
              <w:rFonts w:ascii="Cambria Math" w:hAnsi="Cambria Math" w:cs="Times New Roman"/>
              <w:szCs w:val="21"/>
            </w:rPr>
            <m:t>∙C1-Koff∙TO                            (Eq. 2)</m:t>
          </m:r>
        </m:oMath>
      </m:oMathPara>
    </w:p>
    <w:p w14:paraId="36B8B46C" w14:textId="42DD08F2" w:rsidR="00B9460B" w:rsidRPr="002D6F2E" w:rsidRDefault="00704106" w:rsidP="00B9460B">
      <w:pPr>
        <w:spacing w:line="480" w:lineRule="auto"/>
        <w:ind w:right="-1" w:firstLine="480"/>
        <w:rPr>
          <w:rFonts w:ascii="Times New Roman" w:hAnsi="Times New Roman" w:cs="Times New Roman"/>
          <w:szCs w:val="21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 New Roman"/>
                  <w:szCs w:val="21"/>
                </w:rPr>
              </m:ctrlPr>
            </m:fPr>
            <m:num>
              <m:r>
                <w:rPr>
                  <w:rFonts w:ascii="Cambria Math" w:hAnsi="Cambria Math" w:cs="Times New Roman"/>
                  <w:szCs w:val="21"/>
                </w:rPr>
                <m:t>dPD</m:t>
              </m:r>
            </m:num>
            <m:den>
              <m:r>
                <w:rPr>
                  <w:rFonts w:ascii="Cambria Math" w:hAnsi="Cambria Math" w:cs="Times New Roman"/>
                  <w:szCs w:val="21"/>
                </w:rPr>
                <m:t>dt</m:t>
              </m:r>
            </m:den>
          </m:f>
          <m:r>
            <w:rPr>
              <w:rFonts w:ascii="Cambria Math" w:hAnsi="Cambria Math" w:cs="Times New Roman"/>
              <w:szCs w:val="21"/>
            </w:rPr>
            <m:t>=Kin-Kout∙(BRmax-Imax∙TO)∙PD                        (Eq. 5)</m:t>
          </m:r>
        </m:oMath>
      </m:oMathPara>
    </w:p>
    <w:p w14:paraId="66EE6534" w14:textId="0B2B441C" w:rsidR="00B9460B" w:rsidRPr="002D6F2E" w:rsidRDefault="00B9460B" w:rsidP="00B9460B">
      <w:pPr>
        <w:spacing w:line="480" w:lineRule="auto"/>
        <w:ind w:right="-1" w:firstLine="480"/>
        <w:rPr>
          <w:rFonts w:ascii="Times New Roman" w:hAnsi="Times New Roman" w:cs="Times New Roman"/>
          <w:szCs w:val="21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1"/>
            </w:rPr>
            <m:t>Kin=BL∙Kout                                                                                      (Eq.6)</m:t>
          </m:r>
        </m:oMath>
      </m:oMathPara>
    </w:p>
    <w:p w14:paraId="44307C79" w14:textId="5FD958E6" w:rsidR="007372F0" w:rsidRDefault="007372F0" w:rsidP="007372F0">
      <w:pPr>
        <w:spacing w:line="480" w:lineRule="auto"/>
        <w:ind w:right="-1" w:firstLine="480"/>
        <w:rPr>
          <w:rFonts w:ascii="Times New Roman" w:hAnsi="Times New Roman" w:cs="Times New Roman"/>
          <w:szCs w:val="21"/>
        </w:rPr>
      </w:pPr>
      <w:r w:rsidRPr="002D6F2E">
        <w:rPr>
          <w:rFonts w:ascii="Times New Roman" w:hAnsi="Times New Roman" w:cs="Times New Roman"/>
          <w:szCs w:val="21"/>
        </w:rPr>
        <w:t xml:space="preserve">Where </w:t>
      </w:r>
      <w:r w:rsidR="00057841">
        <w:rPr>
          <w:rFonts w:ascii="Times New Roman" w:hAnsi="Times New Roman" w:cs="Times New Roman"/>
          <w:szCs w:val="21"/>
        </w:rPr>
        <w:t xml:space="preserve">X, </w:t>
      </w:r>
      <w:r w:rsidRPr="002D6F2E">
        <w:rPr>
          <w:rFonts w:ascii="Times New Roman" w:hAnsi="Times New Roman" w:cs="Times New Roman"/>
          <w:szCs w:val="21"/>
        </w:rPr>
        <w:t>A</w:t>
      </w:r>
      <w:r w:rsidR="00057841">
        <w:rPr>
          <w:rFonts w:ascii="Times New Roman" w:hAnsi="Times New Roman" w:cs="Times New Roman"/>
          <w:szCs w:val="21"/>
        </w:rPr>
        <w:t>1</w:t>
      </w:r>
      <w:r w:rsidR="004C28AB">
        <w:rPr>
          <w:rFonts w:ascii="Times New Roman" w:hAnsi="Times New Roman" w:cs="Times New Roman"/>
          <w:szCs w:val="21"/>
        </w:rPr>
        <w:t xml:space="preserve"> and</w:t>
      </w:r>
      <w:r w:rsidRPr="002D6F2E">
        <w:rPr>
          <w:rFonts w:ascii="Times New Roman" w:hAnsi="Times New Roman" w:cs="Times New Roman"/>
          <w:szCs w:val="21"/>
        </w:rPr>
        <w:t xml:space="preserve"> </w:t>
      </w:r>
      <w:r w:rsidR="00D92F22">
        <w:rPr>
          <w:rFonts w:ascii="Times New Roman" w:hAnsi="Times New Roman" w:cs="Times New Roman"/>
          <w:szCs w:val="21"/>
        </w:rPr>
        <w:t>A2</w:t>
      </w:r>
      <w:r w:rsidR="00D627B0">
        <w:rPr>
          <w:rFonts w:ascii="Times New Roman" w:hAnsi="Times New Roman" w:cs="Times New Roman"/>
          <w:szCs w:val="21"/>
        </w:rPr>
        <w:t xml:space="preserve"> represent amount</w:t>
      </w:r>
      <w:r w:rsidR="00AE2308">
        <w:rPr>
          <w:rFonts w:ascii="Times New Roman" w:hAnsi="Times New Roman" w:cs="Times New Roman"/>
          <w:szCs w:val="21"/>
        </w:rPr>
        <w:t xml:space="preserve"> </w:t>
      </w:r>
      <w:r w:rsidR="004C28AB">
        <w:rPr>
          <w:rFonts w:ascii="Times New Roman" w:hAnsi="Times New Roman" w:cs="Times New Roman"/>
          <w:szCs w:val="21"/>
        </w:rPr>
        <w:t xml:space="preserve">of TAK-831 </w:t>
      </w:r>
      <w:r w:rsidR="00AE2308">
        <w:rPr>
          <w:rFonts w:ascii="Times New Roman" w:hAnsi="Times New Roman" w:cs="Times New Roman"/>
          <w:szCs w:val="21"/>
        </w:rPr>
        <w:t xml:space="preserve">in absorption, central and </w:t>
      </w:r>
      <w:r w:rsidR="003E634A">
        <w:rPr>
          <w:rFonts w:ascii="Times New Roman" w:hAnsi="Times New Roman" w:cs="Times New Roman"/>
          <w:szCs w:val="21"/>
        </w:rPr>
        <w:t>peri</w:t>
      </w:r>
      <w:r w:rsidR="00436940">
        <w:rPr>
          <w:rFonts w:ascii="Times New Roman" w:hAnsi="Times New Roman" w:cs="Times New Roman"/>
          <w:szCs w:val="21"/>
        </w:rPr>
        <w:t>p</w:t>
      </w:r>
      <w:r w:rsidR="003E634A">
        <w:rPr>
          <w:rFonts w:ascii="Times New Roman" w:hAnsi="Times New Roman" w:cs="Times New Roman"/>
          <w:szCs w:val="21"/>
        </w:rPr>
        <w:t>hera</w:t>
      </w:r>
      <w:r w:rsidR="00853B0C">
        <w:rPr>
          <w:rFonts w:ascii="Times New Roman" w:hAnsi="Times New Roman" w:cs="Times New Roman"/>
          <w:szCs w:val="21"/>
        </w:rPr>
        <w:t>l</w:t>
      </w:r>
      <w:r w:rsidR="00AE2308">
        <w:rPr>
          <w:rFonts w:ascii="Times New Roman" w:hAnsi="Times New Roman" w:cs="Times New Roman"/>
          <w:szCs w:val="21"/>
        </w:rPr>
        <w:t xml:space="preserve"> </w:t>
      </w:r>
      <w:r w:rsidR="00AE2308">
        <w:rPr>
          <w:rFonts w:ascii="Times New Roman" w:hAnsi="Times New Roman" w:cs="Times New Roman"/>
          <w:szCs w:val="21"/>
        </w:rPr>
        <w:lastRenderedPageBreak/>
        <w:t>compartment</w:t>
      </w:r>
      <w:r w:rsidR="004C28AB">
        <w:rPr>
          <w:rFonts w:ascii="Times New Roman" w:hAnsi="Times New Roman" w:cs="Times New Roman"/>
          <w:szCs w:val="21"/>
        </w:rPr>
        <w:t>. C1</w:t>
      </w:r>
      <w:r w:rsidR="00D627B0">
        <w:rPr>
          <w:rFonts w:ascii="Times New Roman" w:hAnsi="Times New Roman" w:cs="Times New Roman"/>
          <w:szCs w:val="21"/>
        </w:rPr>
        <w:t>,</w:t>
      </w:r>
      <w:r w:rsidR="00D92F22">
        <w:rPr>
          <w:rFonts w:ascii="Times New Roman" w:hAnsi="Times New Roman" w:cs="Times New Roman"/>
          <w:szCs w:val="21"/>
        </w:rPr>
        <w:t xml:space="preserve"> </w:t>
      </w:r>
      <w:r w:rsidRPr="002D6F2E">
        <w:rPr>
          <w:rFonts w:ascii="Times New Roman" w:hAnsi="Times New Roman" w:cs="Times New Roman"/>
          <w:szCs w:val="21"/>
        </w:rPr>
        <w:t>CL</w:t>
      </w:r>
      <w:r w:rsidR="004C28AB">
        <w:rPr>
          <w:rFonts w:ascii="Times New Roman" w:hAnsi="Times New Roman" w:cs="Times New Roman"/>
          <w:szCs w:val="21"/>
        </w:rPr>
        <w:t xml:space="preserve">, V1, V2, </w:t>
      </w:r>
      <w:r w:rsidR="00085627">
        <w:rPr>
          <w:rFonts w:ascii="Times New Roman" w:hAnsi="Times New Roman" w:cs="Times New Roman"/>
          <w:szCs w:val="21"/>
        </w:rPr>
        <w:t xml:space="preserve">Q, </w:t>
      </w:r>
      <w:r w:rsidR="004C28AB">
        <w:rPr>
          <w:rFonts w:ascii="Times New Roman" w:hAnsi="Times New Roman" w:cs="Times New Roman"/>
          <w:szCs w:val="21"/>
        </w:rPr>
        <w:t>Ka</w:t>
      </w:r>
      <w:r w:rsidRPr="002D6F2E">
        <w:rPr>
          <w:rFonts w:ascii="Times New Roman" w:hAnsi="Times New Roman" w:cs="Times New Roman"/>
          <w:szCs w:val="21"/>
        </w:rPr>
        <w:t xml:space="preserve"> and </w:t>
      </w:r>
      <w:r w:rsidR="004C28AB">
        <w:rPr>
          <w:rFonts w:ascii="Times New Roman" w:hAnsi="Times New Roman" w:cs="Times New Roman"/>
          <w:szCs w:val="21"/>
        </w:rPr>
        <w:t>F</w:t>
      </w:r>
      <w:r w:rsidRPr="002D6F2E">
        <w:rPr>
          <w:rFonts w:ascii="Times New Roman" w:hAnsi="Times New Roman" w:cs="Times New Roman"/>
          <w:szCs w:val="21"/>
        </w:rPr>
        <w:t xml:space="preserve"> represent concentration</w:t>
      </w:r>
      <w:r w:rsidR="004C28AB">
        <w:rPr>
          <w:rFonts w:ascii="Times New Roman" w:hAnsi="Times New Roman" w:cs="Times New Roman"/>
          <w:szCs w:val="21"/>
        </w:rPr>
        <w:t xml:space="preserve"> </w:t>
      </w:r>
      <w:r w:rsidR="00F9084E">
        <w:rPr>
          <w:rFonts w:ascii="Times New Roman" w:hAnsi="Times New Roman" w:cs="Times New Roman"/>
          <w:szCs w:val="21"/>
        </w:rPr>
        <w:t>in central compartment</w:t>
      </w:r>
      <w:r w:rsidRPr="002D6F2E">
        <w:rPr>
          <w:rFonts w:ascii="Times New Roman" w:hAnsi="Times New Roman" w:cs="Times New Roman"/>
          <w:szCs w:val="21"/>
        </w:rPr>
        <w:t>, clearance</w:t>
      </w:r>
      <w:r w:rsidR="0075638B">
        <w:rPr>
          <w:rFonts w:ascii="Times New Roman" w:hAnsi="Times New Roman" w:cs="Times New Roman"/>
          <w:szCs w:val="21"/>
        </w:rPr>
        <w:t>,</w:t>
      </w:r>
      <w:r w:rsidRPr="002D6F2E">
        <w:rPr>
          <w:rFonts w:ascii="Times New Roman" w:hAnsi="Times New Roman" w:cs="Times New Roman"/>
          <w:szCs w:val="21"/>
        </w:rPr>
        <w:t xml:space="preserve"> distribution volume of </w:t>
      </w:r>
      <w:r w:rsidR="00F9084E">
        <w:rPr>
          <w:rFonts w:ascii="Times New Roman" w:hAnsi="Times New Roman" w:cs="Times New Roman"/>
          <w:szCs w:val="21"/>
        </w:rPr>
        <w:t xml:space="preserve">central and </w:t>
      </w:r>
      <w:r w:rsidR="005E32D3">
        <w:rPr>
          <w:rFonts w:ascii="Times New Roman" w:hAnsi="Times New Roman" w:cs="Times New Roman"/>
          <w:szCs w:val="21"/>
        </w:rPr>
        <w:t>peripheral</w:t>
      </w:r>
      <w:r w:rsidR="00F9084E">
        <w:rPr>
          <w:rFonts w:ascii="Times New Roman" w:hAnsi="Times New Roman" w:cs="Times New Roman"/>
          <w:szCs w:val="21"/>
        </w:rPr>
        <w:t xml:space="preserve"> compartments</w:t>
      </w:r>
      <w:r w:rsidR="00085627">
        <w:rPr>
          <w:rFonts w:ascii="Times New Roman" w:hAnsi="Times New Roman" w:cs="Times New Roman"/>
          <w:szCs w:val="21"/>
        </w:rPr>
        <w:t>, inter-compartment</w:t>
      </w:r>
      <w:r w:rsidR="005E32D3">
        <w:rPr>
          <w:rFonts w:ascii="Times New Roman" w:hAnsi="Times New Roman" w:cs="Times New Roman"/>
          <w:szCs w:val="21"/>
        </w:rPr>
        <w:t>al</w:t>
      </w:r>
      <w:r w:rsidR="00085627">
        <w:rPr>
          <w:rFonts w:ascii="Times New Roman" w:hAnsi="Times New Roman" w:cs="Times New Roman"/>
          <w:szCs w:val="21"/>
        </w:rPr>
        <w:t xml:space="preserve"> clearance, absorption rate constant and bioavailability of</w:t>
      </w:r>
      <w:r w:rsidR="00F9084E">
        <w:rPr>
          <w:rFonts w:ascii="Times New Roman" w:hAnsi="Times New Roman" w:cs="Times New Roman"/>
          <w:szCs w:val="21"/>
        </w:rPr>
        <w:t xml:space="preserve"> </w:t>
      </w:r>
      <w:r w:rsidRPr="002D6F2E">
        <w:rPr>
          <w:rFonts w:ascii="Times New Roman" w:hAnsi="Times New Roman" w:cs="Times New Roman"/>
          <w:szCs w:val="21"/>
        </w:rPr>
        <w:t>TAK-831, respectively. C</w:t>
      </w:r>
      <w:r w:rsidR="00085627">
        <w:rPr>
          <w:rFonts w:ascii="Times New Roman" w:hAnsi="Times New Roman" w:cs="Times New Roman"/>
          <w:szCs w:val="21"/>
        </w:rPr>
        <w:t>1</w:t>
      </w:r>
      <w:r w:rsidRPr="002D6F2E">
        <w:rPr>
          <w:rFonts w:ascii="Times New Roman" w:hAnsi="Times New Roman" w:cs="Times New Roman"/>
          <w:szCs w:val="21"/>
        </w:rPr>
        <w:t xml:space="preserve"> is calculated by A</w:t>
      </w:r>
      <w:r w:rsidR="00085627">
        <w:rPr>
          <w:rFonts w:ascii="Times New Roman" w:hAnsi="Times New Roman" w:cs="Times New Roman"/>
          <w:szCs w:val="21"/>
        </w:rPr>
        <w:t>1</w:t>
      </w:r>
      <w:r w:rsidRPr="002D6F2E">
        <w:rPr>
          <w:rFonts w:ascii="Times New Roman" w:hAnsi="Times New Roman" w:cs="Times New Roman"/>
          <w:szCs w:val="21"/>
        </w:rPr>
        <w:t>/V</w:t>
      </w:r>
      <w:r w:rsidR="00E70FA9">
        <w:rPr>
          <w:rFonts w:ascii="Times New Roman" w:hAnsi="Times New Roman" w:cs="Times New Roman"/>
          <w:szCs w:val="21"/>
        </w:rPr>
        <w:t>1</w:t>
      </w:r>
      <w:r w:rsidRPr="002D6F2E">
        <w:rPr>
          <w:rFonts w:ascii="Times New Roman" w:hAnsi="Times New Roman" w:cs="Times New Roman"/>
          <w:szCs w:val="21"/>
        </w:rPr>
        <w:t>. TO, Kon, Koff and BRmax represent target occupancy, second-order association rate constant, first-order dissociation rate constant</w:t>
      </w:r>
      <w:r w:rsidR="00E70FA9">
        <w:rPr>
          <w:rFonts w:ascii="Times New Roman" w:hAnsi="Times New Roman" w:cs="Times New Roman"/>
          <w:szCs w:val="21"/>
        </w:rPr>
        <w:t xml:space="preserve"> </w:t>
      </w:r>
      <w:r w:rsidRPr="002D6F2E">
        <w:rPr>
          <w:rFonts w:ascii="Times New Roman" w:hAnsi="Times New Roman" w:cs="Times New Roman"/>
          <w:szCs w:val="21"/>
        </w:rPr>
        <w:t xml:space="preserve">and maximum binding ratio of TAK-831 in cerebellum </w:t>
      </w:r>
      <w:r>
        <w:rPr>
          <w:rFonts w:ascii="Times New Roman" w:hAnsi="Times New Roman" w:cs="Times New Roman"/>
          <w:szCs w:val="21"/>
        </w:rPr>
        <w:t xml:space="preserve">TO </w:t>
      </w:r>
      <w:r w:rsidRPr="002D6F2E">
        <w:rPr>
          <w:rFonts w:ascii="Times New Roman" w:hAnsi="Times New Roman" w:cs="Times New Roman"/>
          <w:szCs w:val="21"/>
        </w:rPr>
        <w:t xml:space="preserve">compartment, respectively. PD, Kin, Kout, BL represent concentration, zero-order generation rate constant, first-order elimination rate constant and baseline concentration of D-serine in cerebellum </w:t>
      </w:r>
      <w:r>
        <w:rPr>
          <w:rFonts w:ascii="Times New Roman" w:hAnsi="Times New Roman" w:cs="Times New Roman"/>
          <w:szCs w:val="21"/>
        </w:rPr>
        <w:t xml:space="preserve">PD </w:t>
      </w:r>
      <w:r w:rsidRPr="002D6F2E">
        <w:rPr>
          <w:rFonts w:ascii="Times New Roman" w:hAnsi="Times New Roman" w:cs="Times New Roman"/>
          <w:szCs w:val="21"/>
        </w:rPr>
        <w:t>compartment, respectively. Imax represents maximum inhibitory effect of TO on Kout</w:t>
      </w:r>
      <w:r w:rsidR="00B56517">
        <w:rPr>
          <w:rFonts w:ascii="Times New Roman" w:hAnsi="Times New Roman" w:cs="Times New Roman"/>
          <w:szCs w:val="21"/>
        </w:rPr>
        <w:t>.</w:t>
      </w:r>
    </w:p>
    <w:p w14:paraId="30345A8E" w14:textId="77777777" w:rsidR="00A56C02" w:rsidRPr="002D6F2E" w:rsidRDefault="00A56C02" w:rsidP="007372F0">
      <w:pPr>
        <w:spacing w:line="480" w:lineRule="auto"/>
        <w:ind w:right="-1" w:firstLine="480"/>
        <w:rPr>
          <w:rFonts w:ascii="Times New Roman" w:hAnsi="Times New Roman" w:cs="Times New Roman"/>
          <w:szCs w:val="21"/>
        </w:rPr>
      </w:pPr>
    </w:p>
    <w:bookmarkEnd w:id="1"/>
    <w:p w14:paraId="636984C4" w14:textId="17A4DC54" w:rsidR="00D867C4" w:rsidRDefault="00D867C4" w:rsidP="00191BF8">
      <w:pPr>
        <w:widowControl/>
        <w:jc w:val="left"/>
        <w:rPr>
          <w:rFonts w:ascii="Times New Roman" w:eastAsia="SimSun" w:hAnsi="Times New Roman" w:cs="Times New Roman"/>
          <w:szCs w:val="21"/>
          <w:lang w:eastAsia="zh-CN"/>
        </w:rPr>
      </w:pPr>
      <w:r>
        <w:rPr>
          <w:rFonts w:ascii="Times New Roman" w:eastAsia="SimSun" w:hAnsi="Times New Roman" w:cs="Times New Roman"/>
          <w:szCs w:val="21"/>
          <w:lang w:eastAsia="zh-CN"/>
        </w:rPr>
        <w:t>References</w:t>
      </w:r>
    </w:p>
    <w:p w14:paraId="120AD761" w14:textId="77777777" w:rsidR="00D867C4" w:rsidRDefault="00D867C4" w:rsidP="00191BF8">
      <w:pPr>
        <w:widowControl/>
        <w:jc w:val="left"/>
        <w:rPr>
          <w:rFonts w:ascii="Times New Roman" w:eastAsia="SimSun" w:hAnsi="Times New Roman" w:cs="Times New Roman"/>
          <w:szCs w:val="21"/>
          <w:lang w:eastAsia="zh-CN"/>
        </w:rPr>
      </w:pPr>
    </w:p>
    <w:p w14:paraId="05AA0D01" w14:textId="77777777" w:rsidR="00545752" w:rsidRPr="00545752" w:rsidRDefault="00D867C4" w:rsidP="00545752">
      <w:pPr>
        <w:pStyle w:val="EndNoteBibliography"/>
        <w:ind w:left="720" w:hanging="720"/>
      </w:pPr>
      <w:r>
        <w:rPr>
          <w:rFonts w:ascii="Times New Roman" w:eastAsia="SimSun" w:hAnsi="Times New Roman" w:cs="Times New Roman"/>
          <w:szCs w:val="21"/>
          <w:lang w:eastAsia="zh-CN"/>
        </w:rPr>
        <w:fldChar w:fldCharType="begin"/>
      </w:r>
      <w:r>
        <w:rPr>
          <w:rFonts w:ascii="Times New Roman" w:eastAsia="SimSun" w:hAnsi="Times New Roman" w:cs="Times New Roman"/>
          <w:szCs w:val="21"/>
          <w:lang w:eastAsia="zh-CN"/>
        </w:rPr>
        <w:instrText xml:space="preserve"> ADDIN EN.REFLIST </w:instrText>
      </w:r>
      <w:r>
        <w:rPr>
          <w:rFonts w:ascii="Times New Roman" w:eastAsia="SimSun" w:hAnsi="Times New Roman" w:cs="Times New Roman"/>
          <w:szCs w:val="21"/>
          <w:lang w:eastAsia="zh-CN"/>
        </w:rPr>
        <w:fldChar w:fldCharType="separate"/>
      </w:r>
      <w:bookmarkStart w:id="10" w:name="_ENREF_1"/>
      <w:r w:rsidR="00545752" w:rsidRPr="00545752">
        <w:t>1.</w:t>
      </w:r>
      <w:r w:rsidR="00545752" w:rsidRPr="00545752">
        <w:tab/>
        <w:t>Feng B, Doran AC, Di L, West MA, Osgood SM, Mancuso JY, Shaffer CL, Tremaine L, Liras J. Prediction of Human Brain Penetration of P-glycoprotein and Breast Cancer Resistance Protein Substrates Using In Vitro Transporter Studies and Animal Models. J Pharm Sci. 2018;107(8):2225-2235.</w:t>
      </w:r>
      <w:bookmarkEnd w:id="10"/>
    </w:p>
    <w:p w14:paraId="06F4A1C0" w14:textId="77777777" w:rsidR="00545752" w:rsidRPr="00545752" w:rsidRDefault="00545752" w:rsidP="00545752">
      <w:pPr>
        <w:pStyle w:val="EndNoteBibliography"/>
        <w:ind w:left="720" w:hanging="720"/>
      </w:pPr>
      <w:bookmarkStart w:id="11" w:name="_ENREF_2"/>
      <w:r w:rsidRPr="00545752">
        <w:t>2.</w:t>
      </w:r>
      <w:r w:rsidRPr="00545752">
        <w:tab/>
        <w:t>Uchida Y, Ohtsuki S, Katsukura Y, Ikeda C, Suzuki T, Kamiie J, Terasaki T. Quantitative targeted absolute proteomics of human blood-brain barrier transporters and receptors. J Neurochem. 2011;117(2):333-345.</w:t>
      </w:r>
      <w:bookmarkEnd w:id="11"/>
    </w:p>
    <w:p w14:paraId="59F6D55F" w14:textId="77777777" w:rsidR="00545752" w:rsidRPr="00545752" w:rsidRDefault="00545752" w:rsidP="00545752">
      <w:pPr>
        <w:pStyle w:val="EndNoteBibliography"/>
        <w:ind w:left="720" w:hanging="720"/>
      </w:pPr>
      <w:bookmarkStart w:id="12" w:name="_ENREF_3"/>
      <w:r w:rsidRPr="00545752">
        <w:t>3.</w:t>
      </w:r>
      <w:r w:rsidRPr="00545752">
        <w:tab/>
        <w:t>Ito K, Uchida Y, Ohtsuki S, Aizawa S, Kawakami H, Katsukura Y, Kamiie J, Terasaki T. Quantitative membrane protein expression at the blood-brain barrier of adult and younger cynomolgus monkeys. J Pharm Sci. 2011;100(9):3939-3950.</w:t>
      </w:r>
      <w:bookmarkEnd w:id="12"/>
    </w:p>
    <w:p w14:paraId="49049E6C" w14:textId="77777777" w:rsidR="00545752" w:rsidRPr="00545752" w:rsidRDefault="00545752" w:rsidP="00545752">
      <w:pPr>
        <w:pStyle w:val="EndNoteBibliography"/>
        <w:ind w:left="720" w:hanging="720"/>
      </w:pPr>
      <w:bookmarkStart w:id="13" w:name="_ENREF_4"/>
      <w:r w:rsidRPr="00545752">
        <w:t>4.</w:t>
      </w:r>
      <w:r w:rsidRPr="00545752">
        <w:tab/>
        <w:t>Hoshi Y, Uchida Y, Tachikawa M, Inoue T, Ohtsuki S, Terasaki T. Quantitative atlas of blood-brain barrier transporters, receptors, and tight junction proteins in rats and common marmoset. J Pharm Sci. 2013;102(9):3343-3355.</w:t>
      </w:r>
      <w:bookmarkEnd w:id="13"/>
    </w:p>
    <w:p w14:paraId="03B55D90" w14:textId="77777777" w:rsidR="00545752" w:rsidRPr="00545752" w:rsidRDefault="00545752" w:rsidP="00545752">
      <w:pPr>
        <w:pStyle w:val="EndNoteBibliography"/>
        <w:ind w:left="720" w:hanging="720"/>
      </w:pPr>
      <w:bookmarkStart w:id="14" w:name="_ENREF_5"/>
      <w:r w:rsidRPr="00545752">
        <w:t>5.</w:t>
      </w:r>
      <w:r w:rsidRPr="00545752">
        <w:tab/>
        <w:t>Hammarlund-Udenaes M, Friden M, Syvanen S, Gupta A. On the rate and extent of drug delivery to the brain. Pharm Res. 2008;25(8):1737-1750.</w:t>
      </w:r>
      <w:bookmarkEnd w:id="14"/>
    </w:p>
    <w:p w14:paraId="5E69A343" w14:textId="77777777" w:rsidR="00545752" w:rsidRPr="00545752" w:rsidRDefault="00545752" w:rsidP="00545752">
      <w:pPr>
        <w:pStyle w:val="EndNoteBibliography"/>
        <w:ind w:left="720" w:hanging="720"/>
      </w:pPr>
      <w:bookmarkStart w:id="15" w:name="_ENREF_6"/>
      <w:r w:rsidRPr="00545752">
        <w:t>6.</w:t>
      </w:r>
      <w:r w:rsidRPr="00545752">
        <w:tab/>
        <w:t xml:space="preserve">Knibbe CA, Zuideveld KP, Aarts LP, Kuks PF, Danhof M. Allometric relationships </w:t>
      </w:r>
      <w:r w:rsidRPr="00545752">
        <w:lastRenderedPageBreak/>
        <w:t>between the pharmacokinetics of propofol in rats, children and adults. Br J Clin Pharmacol. 2005;59(6):705-711.</w:t>
      </w:r>
      <w:bookmarkEnd w:id="15"/>
    </w:p>
    <w:p w14:paraId="0B50D1DA" w14:textId="77777777" w:rsidR="00545752" w:rsidRPr="00545752" w:rsidRDefault="00545752" w:rsidP="00545752">
      <w:pPr>
        <w:pStyle w:val="EndNoteBibliography"/>
        <w:ind w:left="720" w:hanging="720"/>
      </w:pPr>
      <w:bookmarkStart w:id="16" w:name="_ENREF_7"/>
      <w:r w:rsidRPr="00545752">
        <w:t>7.</w:t>
      </w:r>
      <w:r w:rsidRPr="00545752">
        <w:tab/>
        <w:t>Rais R, Thomas AG, Wozniak K, Wu Y, Jaaro-Peled H, Sawa A, Strick CA, Engle SJ, Brandon NJ, Rojas C, Slusher BS, Tsukamoto T. Pharmacokinetics of oral D-serine in D-amino acid oxidase knockout mice. Drug Metab Dispos. 2012;40(11):2067-2073.</w:t>
      </w:r>
      <w:bookmarkEnd w:id="16"/>
    </w:p>
    <w:p w14:paraId="3564B3FB" w14:textId="77777777" w:rsidR="00545752" w:rsidRPr="00545752" w:rsidRDefault="00545752" w:rsidP="00545752">
      <w:pPr>
        <w:pStyle w:val="EndNoteBibliography"/>
        <w:ind w:left="720" w:hanging="720"/>
      </w:pPr>
      <w:bookmarkStart w:id="17" w:name="_ENREF_8"/>
      <w:r w:rsidRPr="00545752">
        <w:t>8.</w:t>
      </w:r>
      <w:r w:rsidRPr="00545752">
        <w:tab/>
        <w:t>Kantrowitz JT, Malhotra AK, Cornblatt B, Silipo G, Balla A, Suckow RF, D'Souza C, Saksa J, Woods SW, Javitt DC. High dose D-serine in the treatment of schizophrenia. Schizophr Res. 2010;121(1-3):125-130.</w:t>
      </w:r>
      <w:bookmarkEnd w:id="17"/>
    </w:p>
    <w:p w14:paraId="52B77314" w14:textId="104C02FD" w:rsidR="00C740A1" w:rsidRPr="00514008" w:rsidRDefault="00D867C4" w:rsidP="00191BF8">
      <w:pPr>
        <w:widowControl/>
        <w:jc w:val="left"/>
        <w:rPr>
          <w:rFonts w:ascii="Times New Roman" w:eastAsia="SimSun" w:hAnsi="Times New Roman" w:cs="Times New Roman"/>
          <w:szCs w:val="21"/>
          <w:lang w:eastAsia="zh-CN"/>
        </w:rPr>
      </w:pPr>
      <w:r>
        <w:rPr>
          <w:rFonts w:ascii="Times New Roman" w:eastAsia="SimSun" w:hAnsi="Times New Roman" w:cs="Times New Roman"/>
          <w:szCs w:val="21"/>
          <w:lang w:eastAsia="zh-CN"/>
        </w:rPr>
        <w:fldChar w:fldCharType="end"/>
      </w:r>
    </w:p>
    <w:sectPr w:rsidR="00C740A1" w:rsidRPr="00514008" w:rsidSect="00692BA1">
      <w:headerReference w:type="default" r:id="rId29"/>
      <w:footerReference w:type="default" r:id="rId30"/>
      <w:pgSz w:w="11906" w:h="16838"/>
      <w:pgMar w:top="1985" w:right="1701" w:bottom="1701" w:left="1701" w:header="284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2419" w14:textId="77777777" w:rsidR="00C24E6F" w:rsidRDefault="00C24E6F" w:rsidP="00B91478">
      <w:r>
        <w:separator/>
      </w:r>
    </w:p>
  </w:endnote>
  <w:endnote w:type="continuationSeparator" w:id="0">
    <w:p w14:paraId="26FFF901" w14:textId="77777777" w:rsidR="00C24E6F" w:rsidRDefault="00C24E6F" w:rsidP="00B91478">
      <w:r>
        <w:continuationSeparator/>
      </w:r>
    </w:p>
  </w:endnote>
  <w:endnote w:type="continuationNotice" w:id="1">
    <w:p w14:paraId="3A67028D" w14:textId="77777777" w:rsidR="00C24E6F" w:rsidRDefault="00C24E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9997613"/>
      <w:docPartObj>
        <w:docPartGallery w:val="Page Numbers (Bottom of Page)"/>
        <w:docPartUnique/>
      </w:docPartObj>
    </w:sdtPr>
    <w:sdtEndPr/>
    <w:sdtContent>
      <w:p w14:paraId="2D557957" w14:textId="77777777" w:rsidR="005D498B" w:rsidRDefault="005D498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E3508">
          <w:rPr>
            <w:noProof/>
            <w:lang w:val="ja-JP"/>
          </w:rPr>
          <w:t>3</w:t>
        </w:r>
        <w:r>
          <w:fldChar w:fldCharType="end"/>
        </w:r>
      </w:p>
    </w:sdtContent>
  </w:sdt>
  <w:p w14:paraId="2D557958" w14:textId="77777777" w:rsidR="005D498B" w:rsidRDefault="005D4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724B1A" w14:textId="77777777" w:rsidR="00C24E6F" w:rsidRDefault="00C24E6F" w:rsidP="00B91478">
      <w:r>
        <w:separator/>
      </w:r>
    </w:p>
  </w:footnote>
  <w:footnote w:type="continuationSeparator" w:id="0">
    <w:p w14:paraId="4755EE37" w14:textId="77777777" w:rsidR="00C24E6F" w:rsidRDefault="00C24E6F" w:rsidP="00B91478">
      <w:r>
        <w:continuationSeparator/>
      </w:r>
    </w:p>
  </w:footnote>
  <w:footnote w:type="continuationNotice" w:id="1">
    <w:p w14:paraId="15F51F6A" w14:textId="77777777" w:rsidR="00C24E6F" w:rsidRDefault="00C24E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557956" w14:textId="77777777" w:rsidR="005D498B" w:rsidRPr="009544C5" w:rsidRDefault="005D498B" w:rsidP="009544C5">
    <w:pPr>
      <w:pStyle w:val="Header"/>
      <w:ind w:leftChars="-675" w:left="-1418"/>
      <w:rPr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2C2FE56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5684583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8EBEB77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27123D96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1"/>
    <w:multiLevelType w:val="singleLevel"/>
    <w:tmpl w:val="57548610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2"/>
    <w:multiLevelType w:val="singleLevel"/>
    <w:tmpl w:val="71A0A7A6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3"/>
    <w:multiLevelType w:val="singleLevel"/>
    <w:tmpl w:val="B75CB460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8"/>
    <w:multiLevelType w:val="singleLevel"/>
    <w:tmpl w:val="3D122F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8" w15:restartNumberingAfterBreak="0">
    <w:nsid w:val="03C843B0"/>
    <w:multiLevelType w:val="hybridMultilevel"/>
    <w:tmpl w:val="6096D21E"/>
    <w:lvl w:ilvl="0" w:tplc="FFFFFFFF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FFFFFFFF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063A0852"/>
    <w:multiLevelType w:val="hybridMultilevel"/>
    <w:tmpl w:val="EAA8DB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0EF46182"/>
    <w:multiLevelType w:val="hybridMultilevel"/>
    <w:tmpl w:val="910E2B58"/>
    <w:lvl w:ilvl="0" w:tplc="FFFFFFFF">
      <w:start w:val="1"/>
      <w:numFmt w:val="bullet"/>
      <w:lvlText w:val=""/>
      <w:lvlJc w:val="left"/>
      <w:pPr>
        <w:tabs>
          <w:tab w:val="num" w:pos="647"/>
        </w:tabs>
        <w:ind w:left="647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067"/>
        </w:tabs>
        <w:ind w:left="106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487"/>
        </w:tabs>
        <w:ind w:left="148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907"/>
        </w:tabs>
        <w:ind w:left="190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327"/>
        </w:tabs>
        <w:ind w:left="232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747"/>
        </w:tabs>
        <w:ind w:left="274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167"/>
        </w:tabs>
        <w:ind w:left="316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587"/>
        </w:tabs>
        <w:ind w:left="358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007"/>
        </w:tabs>
        <w:ind w:left="4007" w:hanging="420"/>
      </w:pPr>
      <w:rPr>
        <w:rFonts w:ascii="Wingdings" w:hAnsi="Wingdings" w:hint="default"/>
      </w:rPr>
    </w:lvl>
  </w:abstractNum>
  <w:abstractNum w:abstractNumId="11" w15:restartNumberingAfterBreak="0">
    <w:nsid w:val="16AB5D5A"/>
    <w:multiLevelType w:val="hybridMultilevel"/>
    <w:tmpl w:val="DF0C6A8C"/>
    <w:lvl w:ilvl="0" w:tplc="FEA0D8B2">
      <w:start w:val="1"/>
      <w:numFmt w:val="decimalFullWidth"/>
      <w:lvlText w:val="%1．"/>
      <w:lvlJc w:val="left"/>
      <w:pPr>
        <w:ind w:left="432" w:hanging="432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2600022"/>
    <w:multiLevelType w:val="multilevel"/>
    <w:tmpl w:val="6024ACFA"/>
    <w:lvl w:ilvl="0">
      <w:start w:val="1"/>
      <w:numFmt w:val="decimal"/>
      <w:lvlText w:val="%1."/>
      <w:lvlJc w:val="left"/>
      <w:pPr>
        <w:tabs>
          <w:tab w:val="num" w:pos="-1225"/>
        </w:tabs>
        <w:ind w:left="-12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-799"/>
        </w:tabs>
        <w:ind w:left="-799" w:hanging="42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-79"/>
        </w:tabs>
        <w:ind w:left="-374" w:hanging="425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346"/>
        </w:tabs>
        <w:ind w:left="51" w:hanging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1131"/>
        </w:tabs>
        <w:ind w:left="476" w:hanging="425"/>
      </w:pPr>
      <w:rPr>
        <w:rFonts w:hint="eastAsia"/>
      </w:rPr>
    </w:lvl>
    <w:lvl w:ilvl="5">
      <w:start w:val="1"/>
      <w:numFmt w:val="lowerRoman"/>
      <w:lvlText w:val="(%6)"/>
      <w:lvlJc w:val="left"/>
      <w:pPr>
        <w:tabs>
          <w:tab w:val="num" w:pos="901"/>
        </w:tabs>
        <w:ind w:left="901" w:hanging="425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1326"/>
        </w:tabs>
        <w:ind w:left="1326" w:hanging="425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1752"/>
        </w:tabs>
        <w:ind w:left="1752" w:hanging="426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2177"/>
        </w:tabs>
        <w:ind w:left="2177" w:hanging="425"/>
      </w:pPr>
      <w:rPr>
        <w:rFonts w:hint="eastAsia"/>
      </w:rPr>
    </w:lvl>
  </w:abstractNum>
  <w:abstractNum w:abstractNumId="13" w15:restartNumberingAfterBreak="0">
    <w:nsid w:val="35C44EEB"/>
    <w:multiLevelType w:val="hybridMultilevel"/>
    <w:tmpl w:val="9CFAA4D8"/>
    <w:lvl w:ilvl="0" w:tplc="3A24FA14">
      <w:start w:val="1"/>
      <w:numFmt w:val="decimal"/>
      <w:lvlText w:val="%1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BA2701B"/>
    <w:multiLevelType w:val="hybridMultilevel"/>
    <w:tmpl w:val="FE3267BA"/>
    <w:lvl w:ilvl="0" w:tplc="E1EA7EE4">
      <w:start w:val="1"/>
      <w:numFmt w:val="decimal"/>
      <w:pStyle w:val="Table2"/>
      <w:lvlText w:val="Table %1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07E7389"/>
    <w:multiLevelType w:val="hybridMultilevel"/>
    <w:tmpl w:val="20907AE2"/>
    <w:lvl w:ilvl="0" w:tplc="4DECB5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B925FD1"/>
    <w:multiLevelType w:val="hybridMultilevel"/>
    <w:tmpl w:val="4B4050B8"/>
    <w:lvl w:ilvl="0" w:tplc="348EB38C">
      <w:start w:val="1"/>
      <w:numFmt w:val="bullet"/>
      <w:lvlText w:val="•"/>
      <w:lvlJc w:val="left"/>
      <w:pPr>
        <w:ind w:left="126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7" w15:restartNumberingAfterBreak="0">
    <w:nsid w:val="4E084F34"/>
    <w:multiLevelType w:val="multilevel"/>
    <w:tmpl w:val="E976F86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55574254"/>
    <w:multiLevelType w:val="hybridMultilevel"/>
    <w:tmpl w:val="6D001E80"/>
    <w:lvl w:ilvl="0" w:tplc="B456FDD6">
      <w:start w:val="1"/>
      <w:numFmt w:val="decimal"/>
      <w:pStyle w:val="TextTable"/>
      <w:lvlText w:val="Text Table %1 : "/>
      <w:lvlJc w:val="left"/>
      <w:pPr>
        <w:tabs>
          <w:tab w:val="num" w:pos="1440"/>
        </w:tabs>
        <w:ind w:left="420" w:hanging="420"/>
      </w:pPr>
      <w:rPr>
        <w:rFonts w:ascii="Times New Roman" w:hAnsi="Times New Roman" w:hint="default"/>
        <w:b w:val="0"/>
        <w:i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792475C"/>
    <w:multiLevelType w:val="hybridMultilevel"/>
    <w:tmpl w:val="C83E74F4"/>
    <w:lvl w:ilvl="0" w:tplc="348EB38C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9EA3750"/>
    <w:multiLevelType w:val="hybridMultilevel"/>
    <w:tmpl w:val="57E2EA68"/>
    <w:lvl w:ilvl="0" w:tplc="B456FDD6">
      <w:start w:val="1"/>
      <w:numFmt w:val="decimal"/>
      <w:pStyle w:val="Appendix"/>
      <w:lvlText w:val="Appendix %1 :"/>
      <w:lvlJc w:val="left"/>
      <w:pPr>
        <w:tabs>
          <w:tab w:val="num" w:pos="1485"/>
        </w:tabs>
        <w:ind w:left="1485" w:hanging="1485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83A3F26"/>
    <w:multiLevelType w:val="hybridMultilevel"/>
    <w:tmpl w:val="13FAC770"/>
    <w:lvl w:ilvl="0" w:tplc="DD882AB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DA78DA"/>
    <w:multiLevelType w:val="hybridMultilevel"/>
    <w:tmpl w:val="D53A96AC"/>
    <w:lvl w:ilvl="0" w:tplc="B456FDD6">
      <w:start w:val="1"/>
      <w:numFmt w:val="decimal"/>
      <w:pStyle w:val="Table"/>
      <w:lvlText w:val="Table %1    :"/>
      <w:lvlJc w:val="left"/>
      <w:pPr>
        <w:tabs>
          <w:tab w:val="num" w:pos="1531"/>
        </w:tabs>
        <w:ind w:left="1531" w:hanging="1531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F875056"/>
    <w:multiLevelType w:val="multilevel"/>
    <w:tmpl w:val="97066C16"/>
    <w:lvl w:ilvl="0">
      <w:start w:val="1"/>
      <w:numFmt w:val="decimal"/>
      <w:lvlText w:val="%1."/>
      <w:lvlJc w:val="left"/>
      <w:pPr>
        <w:tabs>
          <w:tab w:val="num" w:pos="340"/>
        </w:tabs>
        <w:ind w:left="1134" w:hanging="1134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1134" w:hanging="1134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3119" w:hanging="2693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3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35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14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92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37"/>
        </w:tabs>
        <w:ind w:left="4677" w:hanging="1700"/>
      </w:pPr>
      <w:rPr>
        <w:rFonts w:hint="eastAsia"/>
      </w:rPr>
    </w:lvl>
  </w:abstractNum>
  <w:abstractNum w:abstractNumId="24" w15:restartNumberingAfterBreak="0">
    <w:nsid w:val="7AFE3720"/>
    <w:multiLevelType w:val="hybridMultilevel"/>
    <w:tmpl w:val="772AF1EC"/>
    <w:lvl w:ilvl="0" w:tplc="162ACAC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1A6D09"/>
    <w:multiLevelType w:val="hybridMultilevel"/>
    <w:tmpl w:val="AA1A30E0"/>
    <w:lvl w:ilvl="0" w:tplc="B456FDD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C2E35AE"/>
    <w:multiLevelType w:val="hybridMultilevel"/>
    <w:tmpl w:val="5ECE683A"/>
    <w:lvl w:ilvl="0" w:tplc="FFFFFFFF">
      <w:start w:val="1"/>
      <w:numFmt w:val="decimal"/>
      <w:pStyle w:val="Figure"/>
      <w:lvlText w:val="Figure %1   :"/>
      <w:lvlJc w:val="left"/>
      <w:pPr>
        <w:tabs>
          <w:tab w:val="num" w:pos="1485"/>
        </w:tabs>
        <w:ind w:left="1485" w:hanging="1485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FFD5E53"/>
    <w:multiLevelType w:val="multilevel"/>
    <w:tmpl w:val="0E06694A"/>
    <w:lvl w:ilvl="0">
      <w:start w:val="1"/>
      <w:numFmt w:val="decimal"/>
      <w:lvlText w:val="%1."/>
      <w:lvlJc w:val="left"/>
      <w:pPr>
        <w:tabs>
          <w:tab w:val="num" w:pos="-1225"/>
        </w:tabs>
        <w:ind w:left="-12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-799"/>
        </w:tabs>
        <w:ind w:left="-799" w:hanging="42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-79"/>
        </w:tabs>
        <w:ind w:left="-374" w:hanging="425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346"/>
        </w:tabs>
        <w:ind w:left="51" w:hanging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1131"/>
        </w:tabs>
        <w:ind w:left="476" w:hanging="425"/>
      </w:pPr>
      <w:rPr>
        <w:rFonts w:hint="eastAsia"/>
      </w:rPr>
    </w:lvl>
    <w:lvl w:ilvl="5">
      <w:start w:val="1"/>
      <w:numFmt w:val="lowerRoman"/>
      <w:lvlText w:val="(%6)"/>
      <w:lvlJc w:val="left"/>
      <w:pPr>
        <w:tabs>
          <w:tab w:val="num" w:pos="901"/>
        </w:tabs>
        <w:ind w:left="901" w:hanging="425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1326"/>
        </w:tabs>
        <w:ind w:left="1326" w:hanging="425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1752"/>
        </w:tabs>
        <w:ind w:left="1752" w:hanging="426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2177"/>
        </w:tabs>
        <w:ind w:left="2177" w:hanging="425"/>
      </w:pPr>
      <w:rPr>
        <w:rFonts w:hint="eastAsia"/>
      </w:rPr>
    </w:lvl>
  </w:abstractNum>
  <w:num w:numId="1">
    <w:abstractNumId w:val="9"/>
  </w:num>
  <w:num w:numId="2">
    <w:abstractNumId w:val="20"/>
  </w:num>
  <w:num w:numId="3">
    <w:abstractNumId w:val="22"/>
  </w:num>
  <w:num w:numId="4">
    <w:abstractNumId w:val="26"/>
  </w:num>
  <w:num w:numId="5">
    <w:abstractNumId w:val="18"/>
  </w:num>
  <w:num w:numId="6">
    <w:abstractNumId w:val="10"/>
  </w:num>
  <w:num w:numId="7">
    <w:abstractNumId w:val="3"/>
  </w:num>
  <w:num w:numId="8">
    <w:abstractNumId w:val="27"/>
  </w:num>
  <w:num w:numId="9">
    <w:abstractNumId w:val="6"/>
  </w:num>
  <w:num w:numId="10">
    <w:abstractNumId w:val="5"/>
  </w:num>
  <w:num w:numId="11">
    <w:abstractNumId w:val="4"/>
  </w:num>
  <w:num w:numId="12">
    <w:abstractNumId w:val="7"/>
  </w:num>
  <w:num w:numId="13">
    <w:abstractNumId w:val="2"/>
  </w:num>
  <w:num w:numId="14">
    <w:abstractNumId w:val="1"/>
  </w:num>
  <w:num w:numId="15">
    <w:abstractNumId w:val="0"/>
  </w:num>
  <w:num w:numId="16">
    <w:abstractNumId w:val="25"/>
  </w:num>
  <w:num w:numId="17">
    <w:abstractNumId w:val="23"/>
  </w:num>
  <w:num w:numId="18">
    <w:abstractNumId w:val="8"/>
  </w:num>
  <w:num w:numId="19">
    <w:abstractNumId w:val="14"/>
  </w:num>
  <w:num w:numId="20">
    <w:abstractNumId w:val="12"/>
  </w:num>
  <w:num w:numId="21">
    <w:abstractNumId w:val="13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17"/>
  </w:num>
  <w:num w:numId="25">
    <w:abstractNumId w:val="15"/>
  </w:num>
  <w:num w:numId="26">
    <w:abstractNumId w:val="16"/>
  </w:num>
  <w:num w:numId="27">
    <w:abstractNumId w:val="19"/>
  </w:num>
  <w:num w:numId="28">
    <w:abstractNumId w:val="21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harma Res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0zpv2sz1wtdwrefsatp2d9trt22pv2fa5e9&quot;&gt;TAK-831_manuscript_Endnote&lt;record-ids&gt;&lt;item&gt;342&lt;/item&gt;&lt;item&gt;343&lt;/item&gt;&lt;item&gt;344&lt;/item&gt;&lt;item&gt;345&lt;/item&gt;&lt;item&gt;346&lt;/item&gt;&lt;item&gt;347&lt;/item&gt;&lt;item&gt;348&lt;/item&gt;&lt;item&gt;349&lt;/item&gt;&lt;/record-ids&gt;&lt;/item&gt;&lt;/Libraries&gt;"/>
  </w:docVars>
  <w:rsids>
    <w:rsidRoot w:val="00BC02FD"/>
    <w:rsid w:val="00000CE3"/>
    <w:rsid w:val="00001AF1"/>
    <w:rsid w:val="0000242F"/>
    <w:rsid w:val="000027A6"/>
    <w:rsid w:val="00002D6A"/>
    <w:rsid w:val="00002DEE"/>
    <w:rsid w:val="000035CC"/>
    <w:rsid w:val="00003D29"/>
    <w:rsid w:val="0000467A"/>
    <w:rsid w:val="0000756C"/>
    <w:rsid w:val="0001231C"/>
    <w:rsid w:val="00012353"/>
    <w:rsid w:val="00013462"/>
    <w:rsid w:val="00013B26"/>
    <w:rsid w:val="00014E39"/>
    <w:rsid w:val="000152B5"/>
    <w:rsid w:val="00015831"/>
    <w:rsid w:val="0001671A"/>
    <w:rsid w:val="00016895"/>
    <w:rsid w:val="000169F2"/>
    <w:rsid w:val="00016B47"/>
    <w:rsid w:val="000201C9"/>
    <w:rsid w:val="0002132D"/>
    <w:rsid w:val="0002178D"/>
    <w:rsid w:val="00021B97"/>
    <w:rsid w:val="0002240E"/>
    <w:rsid w:val="00022661"/>
    <w:rsid w:val="00023E4F"/>
    <w:rsid w:val="000245CB"/>
    <w:rsid w:val="000256EC"/>
    <w:rsid w:val="00026AF8"/>
    <w:rsid w:val="00026C6C"/>
    <w:rsid w:val="00026DE2"/>
    <w:rsid w:val="00027047"/>
    <w:rsid w:val="000275E8"/>
    <w:rsid w:val="000278A9"/>
    <w:rsid w:val="0002797C"/>
    <w:rsid w:val="00030DC3"/>
    <w:rsid w:val="0003202C"/>
    <w:rsid w:val="00032A65"/>
    <w:rsid w:val="00032DB9"/>
    <w:rsid w:val="00032EF6"/>
    <w:rsid w:val="00033F4B"/>
    <w:rsid w:val="0003436F"/>
    <w:rsid w:val="00034D94"/>
    <w:rsid w:val="00035EE4"/>
    <w:rsid w:val="00036A07"/>
    <w:rsid w:val="00036F1D"/>
    <w:rsid w:val="000373D8"/>
    <w:rsid w:val="00037C0F"/>
    <w:rsid w:val="0004078F"/>
    <w:rsid w:val="00040D15"/>
    <w:rsid w:val="00043162"/>
    <w:rsid w:val="00043843"/>
    <w:rsid w:val="00044F0E"/>
    <w:rsid w:val="0004529D"/>
    <w:rsid w:val="000454F9"/>
    <w:rsid w:val="0004605B"/>
    <w:rsid w:val="0004627E"/>
    <w:rsid w:val="00047599"/>
    <w:rsid w:val="00047D09"/>
    <w:rsid w:val="00051056"/>
    <w:rsid w:val="00051071"/>
    <w:rsid w:val="00051589"/>
    <w:rsid w:val="000525A6"/>
    <w:rsid w:val="000526D5"/>
    <w:rsid w:val="0005329B"/>
    <w:rsid w:val="00054781"/>
    <w:rsid w:val="000547C9"/>
    <w:rsid w:val="000576E6"/>
    <w:rsid w:val="00057841"/>
    <w:rsid w:val="0006034B"/>
    <w:rsid w:val="00060840"/>
    <w:rsid w:val="00062226"/>
    <w:rsid w:val="00062497"/>
    <w:rsid w:val="000631E2"/>
    <w:rsid w:val="00063DE2"/>
    <w:rsid w:val="000643A4"/>
    <w:rsid w:val="000645B7"/>
    <w:rsid w:val="00064D41"/>
    <w:rsid w:val="0006503D"/>
    <w:rsid w:val="000666B5"/>
    <w:rsid w:val="00066730"/>
    <w:rsid w:val="000672A5"/>
    <w:rsid w:val="00067E28"/>
    <w:rsid w:val="00071DF7"/>
    <w:rsid w:val="000720AD"/>
    <w:rsid w:val="000725F8"/>
    <w:rsid w:val="00073225"/>
    <w:rsid w:val="00073C0E"/>
    <w:rsid w:val="00073DBF"/>
    <w:rsid w:val="00074B50"/>
    <w:rsid w:val="00074BB9"/>
    <w:rsid w:val="000757F6"/>
    <w:rsid w:val="00075818"/>
    <w:rsid w:val="00076577"/>
    <w:rsid w:val="000769D6"/>
    <w:rsid w:val="00081189"/>
    <w:rsid w:val="00081191"/>
    <w:rsid w:val="00081402"/>
    <w:rsid w:val="0008147C"/>
    <w:rsid w:val="0008179A"/>
    <w:rsid w:val="00082302"/>
    <w:rsid w:val="0008255A"/>
    <w:rsid w:val="0008359E"/>
    <w:rsid w:val="000838D9"/>
    <w:rsid w:val="00083E00"/>
    <w:rsid w:val="00084456"/>
    <w:rsid w:val="0008560B"/>
    <w:rsid w:val="00085627"/>
    <w:rsid w:val="00085B3C"/>
    <w:rsid w:val="00085DF7"/>
    <w:rsid w:val="000869C8"/>
    <w:rsid w:val="00087083"/>
    <w:rsid w:val="000877AD"/>
    <w:rsid w:val="00087E29"/>
    <w:rsid w:val="0009035A"/>
    <w:rsid w:val="00091009"/>
    <w:rsid w:val="0009152D"/>
    <w:rsid w:val="00091F40"/>
    <w:rsid w:val="00092243"/>
    <w:rsid w:val="000927F2"/>
    <w:rsid w:val="00092BC8"/>
    <w:rsid w:val="000932AE"/>
    <w:rsid w:val="000936FD"/>
    <w:rsid w:val="00094746"/>
    <w:rsid w:val="000948E3"/>
    <w:rsid w:val="000950CB"/>
    <w:rsid w:val="000954B7"/>
    <w:rsid w:val="00095EF7"/>
    <w:rsid w:val="00095F32"/>
    <w:rsid w:val="0009621A"/>
    <w:rsid w:val="000967EC"/>
    <w:rsid w:val="00097689"/>
    <w:rsid w:val="0009783A"/>
    <w:rsid w:val="000A138D"/>
    <w:rsid w:val="000A28AF"/>
    <w:rsid w:val="000A2A13"/>
    <w:rsid w:val="000A2BE8"/>
    <w:rsid w:val="000A522C"/>
    <w:rsid w:val="000A5702"/>
    <w:rsid w:val="000A78DB"/>
    <w:rsid w:val="000B1079"/>
    <w:rsid w:val="000B2D2A"/>
    <w:rsid w:val="000B3CDE"/>
    <w:rsid w:val="000B60FB"/>
    <w:rsid w:val="000B6EF5"/>
    <w:rsid w:val="000B7C56"/>
    <w:rsid w:val="000B7DA9"/>
    <w:rsid w:val="000C2564"/>
    <w:rsid w:val="000C2D87"/>
    <w:rsid w:val="000C31D7"/>
    <w:rsid w:val="000C4A4D"/>
    <w:rsid w:val="000C4F08"/>
    <w:rsid w:val="000C603D"/>
    <w:rsid w:val="000D13F9"/>
    <w:rsid w:val="000D2D6E"/>
    <w:rsid w:val="000D2ED8"/>
    <w:rsid w:val="000D3C2B"/>
    <w:rsid w:val="000D3C4A"/>
    <w:rsid w:val="000D4E79"/>
    <w:rsid w:val="000D4F25"/>
    <w:rsid w:val="000D629B"/>
    <w:rsid w:val="000D6474"/>
    <w:rsid w:val="000D6EC9"/>
    <w:rsid w:val="000D7AF5"/>
    <w:rsid w:val="000E122C"/>
    <w:rsid w:val="000E1682"/>
    <w:rsid w:val="000E1A4B"/>
    <w:rsid w:val="000E1BC9"/>
    <w:rsid w:val="000E2127"/>
    <w:rsid w:val="000E2237"/>
    <w:rsid w:val="000E2BDB"/>
    <w:rsid w:val="000E4C24"/>
    <w:rsid w:val="000E5BFD"/>
    <w:rsid w:val="000E5EA7"/>
    <w:rsid w:val="000E61C1"/>
    <w:rsid w:val="000E63DE"/>
    <w:rsid w:val="000E68DD"/>
    <w:rsid w:val="000E7420"/>
    <w:rsid w:val="000E7731"/>
    <w:rsid w:val="000F0970"/>
    <w:rsid w:val="000F1CC9"/>
    <w:rsid w:val="000F1F03"/>
    <w:rsid w:val="000F353C"/>
    <w:rsid w:val="000F432B"/>
    <w:rsid w:val="000F4A6C"/>
    <w:rsid w:val="000F5C54"/>
    <w:rsid w:val="000F6833"/>
    <w:rsid w:val="000F6EDB"/>
    <w:rsid w:val="000F7326"/>
    <w:rsid w:val="000F7E64"/>
    <w:rsid w:val="00100348"/>
    <w:rsid w:val="001003E9"/>
    <w:rsid w:val="00100704"/>
    <w:rsid w:val="00100EAE"/>
    <w:rsid w:val="0010209C"/>
    <w:rsid w:val="001021E1"/>
    <w:rsid w:val="001034AA"/>
    <w:rsid w:val="001041B6"/>
    <w:rsid w:val="00104660"/>
    <w:rsid w:val="00105BB4"/>
    <w:rsid w:val="00106E05"/>
    <w:rsid w:val="00107B23"/>
    <w:rsid w:val="00107E4C"/>
    <w:rsid w:val="00107FA1"/>
    <w:rsid w:val="001101D0"/>
    <w:rsid w:val="0011027C"/>
    <w:rsid w:val="0011035C"/>
    <w:rsid w:val="001109B0"/>
    <w:rsid w:val="00111994"/>
    <w:rsid w:val="00111C25"/>
    <w:rsid w:val="00111D08"/>
    <w:rsid w:val="00112D88"/>
    <w:rsid w:val="0011307A"/>
    <w:rsid w:val="001132DD"/>
    <w:rsid w:val="00113B6A"/>
    <w:rsid w:val="00114007"/>
    <w:rsid w:val="00114D2D"/>
    <w:rsid w:val="00114E65"/>
    <w:rsid w:val="00114F68"/>
    <w:rsid w:val="00115A9B"/>
    <w:rsid w:val="00117AF0"/>
    <w:rsid w:val="00120D9D"/>
    <w:rsid w:val="00121087"/>
    <w:rsid w:val="001213ED"/>
    <w:rsid w:val="0012160B"/>
    <w:rsid w:val="00121CFC"/>
    <w:rsid w:val="001220E2"/>
    <w:rsid w:val="00123A5C"/>
    <w:rsid w:val="00124738"/>
    <w:rsid w:val="0012509C"/>
    <w:rsid w:val="00125AC4"/>
    <w:rsid w:val="0012626D"/>
    <w:rsid w:val="00127125"/>
    <w:rsid w:val="001275AF"/>
    <w:rsid w:val="00127AB7"/>
    <w:rsid w:val="00130DBE"/>
    <w:rsid w:val="00131791"/>
    <w:rsid w:val="00132017"/>
    <w:rsid w:val="00132270"/>
    <w:rsid w:val="00133231"/>
    <w:rsid w:val="00133470"/>
    <w:rsid w:val="001341EE"/>
    <w:rsid w:val="001344AD"/>
    <w:rsid w:val="001344C2"/>
    <w:rsid w:val="00137355"/>
    <w:rsid w:val="00137750"/>
    <w:rsid w:val="00137F28"/>
    <w:rsid w:val="0014026D"/>
    <w:rsid w:val="00140D18"/>
    <w:rsid w:val="00140F6B"/>
    <w:rsid w:val="001428F2"/>
    <w:rsid w:val="00143274"/>
    <w:rsid w:val="0014433F"/>
    <w:rsid w:val="00144821"/>
    <w:rsid w:val="00144962"/>
    <w:rsid w:val="001449A7"/>
    <w:rsid w:val="00144B14"/>
    <w:rsid w:val="001456F6"/>
    <w:rsid w:val="001457FC"/>
    <w:rsid w:val="00145A1C"/>
    <w:rsid w:val="0014665D"/>
    <w:rsid w:val="00147EF3"/>
    <w:rsid w:val="0015129E"/>
    <w:rsid w:val="0015139D"/>
    <w:rsid w:val="00152387"/>
    <w:rsid w:val="001538EC"/>
    <w:rsid w:val="00153C3A"/>
    <w:rsid w:val="0015525A"/>
    <w:rsid w:val="00155C97"/>
    <w:rsid w:val="00156D33"/>
    <w:rsid w:val="00157636"/>
    <w:rsid w:val="001600A1"/>
    <w:rsid w:val="001608EF"/>
    <w:rsid w:val="00160B67"/>
    <w:rsid w:val="001616AD"/>
    <w:rsid w:val="00161B21"/>
    <w:rsid w:val="00162530"/>
    <w:rsid w:val="00162D09"/>
    <w:rsid w:val="00163C17"/>
    <w:rsid w:val="001644AF"/>
    <w:rsid w:val="00165A62"/>
    <w:rsid w:val="00165DAC"/>
    <w:rsid w:val="00166314"/>
    <w:rsid w:val="00167353"/>
    <w:rsid w:val="0016754C"/>
    <w:rsid w:val="001679BD"/>
    <w:rsid w:val="00167B37"/>
    <w:rsid w:val="00167EED"/>
    <w:rsid w:val="00170ADE"/>
    <w:rsid w:val="001710B8"/>
    <w:rsid w:val="001710C9"/>
    <w:rsid w:val="00171523"/>
    <w:rsid w:val="00171948"/>
    <w:rsid w:val="00171CAF"/>
    <w:rsid w:val="001725DF"/>
    <w:rsid w:val="001727A8"/>
    <w:rsid w:val="00172F83"/>
    <w:rsid w:val="0017617C"/>
    <w:rsid w:val="00176852"/>
    <w:rsid w:val="00176A41"/>
    <w:rsid w:val="00177A4D"/>
    <w:rsid w:val="0018215F"/>
    <w:rsid w:val="00182631"/>
    <w:rsid w:val="0018271C"/>
    <w:rsid w:val="00184AE6"/>
    <w:rsid w:val="00185C64"/>
    <w:rsid w:val="0018600F"/>
    <w:rsid w:val="0018680E"/>
    <w:rsid w:val="00187303"/>
    <w:rsid w:val="00187776"/>
    <w:rsid w:val="00187FF5"/>
    <w:rsid w:val="00190523"/>
    <w:rsid w:val="00190929"/>
    <w:rsid w:val="00191BF8"/>
    <w:rsid w:val="0019200C"/>
    <w:rsid w:val="0019220B"/>
    <w:rsid w:val="0019280E"/>
    <w:rsid w:val="00192F08"/>
    <w:rsid w:val="0019352A"/>
    <w:rsid w:val="001936BF"/>
    <w:rsid w:val="00194370"/>
    <w:rsid w:val="00194472"/>
    <w:rsid w:val="00194693"/>
    <w:rsid w:val="00196715"/>
    <w:rsid w:val="00196A5E"/>
    <w:rsid w:val="00196A6A"/>
    <w:rsid w:val="001A0BBE"/>
    <w:rsid w:val="001A121C"/>
    <w:rsid w:val="001A1307"/>
    <w:rsid w:val="001A42EB"/>
    <w:rsid w:val="001A5442"/>
    <w:rsid w:val="001A5793"/>
    <w:rsid w:val="001A5C7F"/>
    <w:rsid w:val="001A6BE5"/>
    <w:rsid w:val="001A7C16"/>
    <w:rsid w:val="001B13EF"/>
    <w:rsid w:val="001B1ED0"/>
    <w:rsid w:val="001B2220"/>
    <w:rsid w:val="001B2A43"/>
    <w:rsid w:val="001B34BF"/>
    <w:rsid w:val="001B373D"/>
    <w:rsid w:val="001B4A7D"/>
    <w:rsid w:val="001B5B86"/>
    <w:rsid w:val="001B7174"/>
    <w:rsid w:val="001B72EB"/>
    <w:rsid w:val="001C0DD9"/>
    <w:rsid w:val="001C217A"/>
    <w:rsid w:val="001C21FC"/>
    <w:rsid w:val="001C240B"/>
    <w:rsid w:val="001C2864"/>
    <w:rsid w:val="001C31F3"/>
    <w:rsid w:val="001C3E0C"/>
    <w:rsid w:val="001C471D"/>
    <w:rsid w:val="001C5D18"/>
    <w:rsid w:val="001C66A1"/>
    <w:rsid w:val="001C694B"/>
    <w:rsid w:val="001C6C7B"/>
    <w:rsid w:val="001C6FFC"/>
    <w:rsid w:val="001C77F2"/>
    <w:rsid w:val="001D11E8"/>
    <w:rsid w:val="001D3A60"/>
    <w:rsid w:val="001D405D"/>
    <w:rsid w:val="001D4530"/>
    <w:rsid w:val="001D467C"/>
    <w:rsid w:val="001D5D93"/>
    <w:rsid w:val="001D6368"/>
    <w:rsid w:val="001D6A00"/>
    <w:rsid w:val="001D71A6"/>
    <w:rsid w:val="001D76A7"/>
    <w:rsid w:val="001D7DDC"/>
    <w:rsid w:val="001E2821"/>
    <w:rsid w:val="001E2B18"/>
    <w:rsid w:val="001E3D13"/>
    <w:rsid w:val="001E3E18"/>
    <w:rsid w:val="001E4D18"/>
    <w:rsid w:val="001E4E37"/>
    <w:rsid w:val="001E5F29"/>
    <w:rsid w:val="001E64D9"/>
    <w:rsid w:val="001E69C0"/>
    <w:rsid w:val="001E69FD"/>
    <w:rsid w:val="001E780B"/>
    <w:rsid w:val="001E7E81"/>
    <w:rsid w:val="001F01C1"/>
    <w:rsid w:val="001F034D"/>
    <w:rsid w:val="001F0BD1"/>
    <w:rsid w:val="001F13BE"/>
    <w:rsid w:val="001F155E"/>
    <w:rsid w:val="001F17D1"/>
    <w:rsid w:val="001F4FC9"/>
    <w:rsid w:val="001F51FA"/>
    <w:rsid w:val="001F525F"/>
    <w:rsid w:val="001F55EB"/>
    <w:rsid w:val="001F57DC"/>
    <w:rsid w:val="001F6567"/>
    <w:rsid w:val="001F6A12"/>
    <w:rsid w:val="001F7017"/>
    <w:rsid w:val="001F7537"/>
    <w:rsid w:val="00200121"/>
    <w:rsid w:val="00200AA5"/>
    <w:rsid w:val="00201743"/>
    <w:rsid w:val="00202CA4"/>
    <w:rsid w:val="002038BF"/>
    <w:rsid w:val="002041C1"/>
    <w:rsid w:val="002050F8"/>
    <w:rsid w:val="00206866"/>
    <w:rsid w:val="002104FD"/>
    <w:rsid w:val="002113FE"/>
    <w:rsid w:val="00212A19"/>
    <w:rsid w:val="002134E7"/>
    <w:rsid w:val="00213ED3"/>
    <w:rsid w:val="00214F0A"/>
    <w:rsid w:val="002158C0"/>
    <w:rsid w:val="00215C38"/>
    <w:rsid w:val="00215CEE"/>
    <w:rsid w:val="00216DDE"/>
    <w:rsid w:val="002170C5"/>
    <w:rsid w:val="00217D7F"/>
    <w:rsid w:val="002209BC"/>
    <w:rsid w:val="0022291B"/>
    <w:rsid w:val="00222E96"/>
    <w:rsid w:val="0022370F"/>
    <w:rsid w:val="00223D07"/>
    <w:rsid w:val="00223D89"/>
    <w:rsid w:val="00225985"/>
    <w:rsid w:val="0022628B"/>
    <w:rsid w:val="002267C2"/>
    <w:rsid w:val="00230580"/>
    <w:rsid w:val="002337B7"/>
    <w:rsid w:val="00234D4F"/>
    <w:rsid w:val="0023780A"/>
    <w:rsid w:val="00237A5E"/>
    <w:rsid w:val="00241262"/>
    <w:rsid w:val="002416BC"/>
    <w:rsid w:val="0024189F"/>
    <w:rsid w:val="00241F2B"/>
    <w:rsid w:val="00244318"/>
    <w:rsid w:val="00244AFC"/>
    <w:rsid w:val="00245346"/>
    <w:rsid w:val="002473DE"/>
    <w:rsid w:val="00250308"/>
    <w:rsid w:val="00250350"/>
    <w:rsid w:val="002518EC"/>
    <w:rsid w:val="00252465"/>
    <w:rsid w:val="00253DD0"/>
    <w:rsid w:val="0025453A"/>
    <w:rsid w:val="002545FC"/>
    <w:rsid w:val="0025788C"/>
    <w:rsid w:val="00260327"/>
    <w:rsid w:val="00261C7E"/>
    <w:rsid w:val="0026201A"/>
    <w:rsid w:val="00263848"/>
    <w:rsid w:val="002638C1"/>
    <w:rsid w:val="00263C15"/>
    <w:rsid w:val="00264460"/>
    <w:rsid w:val="002644C9"/>
    <w:rsid w:val="002647B0"/>
    <w:rsid w:val="00264E1B"/>
    <w:rsid w:val="00264EAF"/>
    <w:rsid w:val="0026514F"/>
    <w:rsid w:val="00265B61"/>
    <w:rsid w:val="00265FE7"/>
    <w:rsid w:val="00266040"/>
    <w:rsid w:val="00266D7E"/>
    <w:rsid w:val="00266E71"/>
    <w:rsid w:val="00267416"/>
    <w:rsid w:val="00271A55"/>
    <w:rsid w:val="002725D8"/>
    <w:rsid w:val="00272BCD"/>
    <w:rsid w:val="00272E5E"/>
    <w:rsid w:val="00273141"/>
    <w:rsid w:val="00273247"/>
    <w:rsid w:val="00273C0D"/>
    <w:rsid w:val="00275C91"/>
    <w:rsid w:val="00275FBD"/>
    <w:rsid w:val="00275FC6"/>
    <w:rsid w:val="00276A9D"/>
    <w:rsid w:val="00276B58"/>
    <w:rsid w:val="00277500"/>
    <w:rsid w:val="002775CB"/>
    <w:rsid w:val="00277FCA"/>
    <w:rsid w:val="00280239"/>
    <w:rsid w:val="00280932"/>
    <w:rsid w:val="00280AAE"/>
    <w:rsid w:val="00280E1B"/>
    <w:rsid w:val="00281066"/>
    <w:rsid w:val="002810CE"/>
    <w:rsid w:val="00281284"/>
    <w:rsid w:val="00283247"/>
    <w:rsid w:val="00283CBA"/>
    <w:rsid w:val="00283E5F"/>
    <w:rsid w:val="00284DFC"/>
    <w:rsid w:val="00285235"/>
    <w:rsid w:val="00285FC3"/>
    <w:rsid w:val="002902BA"/>
    <w:rsid w:val="00290E3C"/>
    <w:rsid w:val="00291088"/>
    <w:rsid w:val="002918FC"/>
    <w:rsid w:val="00291FDC"/>
    <w:rsid w:val="00292C02"/>
    <w:rsid w:val="0029384E"/>
    <w:rsid w:val="0029581C"/>
    <w:rsid w:val="002961F4"/>
    <w:rsid w:val="00297F86"/>
    <w:rsid w:val="002A05EC"/>
    <w:rsid w:val="002A1108"/>
    <w:rsid w:val="002A2B02"/>
    <w:rsid w:val="002A3A5E"/>
    <w:rsid w:val="002A5CC8"/>
    <w:rsid w:val="002A6B20"/>
    <w:rsid w:val="002A6FF0"/>
    <w:rsid w:val="002A7122"/>
    <w:rsid w:val="002A73FC"/>
    <w:rsid w:val="002B0B50"/>
    <w:rsid w:val="002B2704"/>
    <w:rsid w:val="002B2A19"/>
    <w:rsid w:val="002B4201"/>
    <w:rsid w:val="002B46CB"/>
    <w:rsid w:val="002B48D7"/>
    <w:rsid w:val="002B49C5"/>
    <w:rsid w:val="002B55BE"/>
    <w:rsid w:val="002B626F"/>
    <w:rsid w:val="002B73F9"/>
    <w:rsid w:val="002B744A"/>
    <w:rsid w:val="002B79D4"/>
    <w:rsid w:val="002C00EB"/>
    <w:rsid w:val="002C01D9"/>
    <w:rsid w:val="002C16FD"/>
    <w:rsid w:val="002C1A05"/>
    <w:rsid w:val="002C1FB4"/>
    <w:rsid w:val="002C2FC6"/>
    <w:rsid w:val="002C324C"/>
    <w:rsid w:val="002C3F47"/>
    <w:rsid w:val="002C49AA"/>
    <w:rsid w:val="002C4E7F"/>
    <w:rsid w:val="002C5885"/>
    <w:rsid w:val="002C6076"/>
    <w:rsid w:val="002C62C9"/>
    <w:rsid w:val="002C6E3C"/>
    <w:rsid w:val="002C7747"/>
    <w:rsid w:val="002C7BA1"/>
    <w:rsid w:val="002D001A"/>
    <w:rsid w:val="002D142A"/>
    <w:rsid w:val="002D1B02"/>
    <w:rsid w:val="002D1D6E"/>
    <w:rsid w:val="002D2098"/>
    <w:rsid w:val="002D3BC6"/>
    <w:rsid w:val="002D3FB8"/>
    <w:rsid w:val="002D4243"/>
    <w:rsid w:val="002D507A"/>
    <w:rsid w:val="002D5156"/>
    <w:rsid w:val="002D6DF2"/>
    <w:rsid w:val="002D6F2E"/>
    <w:rsid w:val="002D7D11"/>
    <w:rsid w:val="002E04F3"/>
    <w:rsid w:val="002E08A9"/>
    <w:rsid w:val="002E0B41"/>
    <w:rsid w:val="002E0BE0"/>
    <w:rsid w:val="002E131A"/>
    <w:rsid w:val="002E1862"/>
    <w:rsid w:val="002E1D0A"/>
    <w:rsid w:val="002E2093"/>
    <w:rsid w:val="002E22DB"/>
    <w:rsid w:val="002E36A6"/>
    <w:rsid w:val="002E393F"/>
    <w:rsid w:val="002E3B6C"/>
    <w:rsid w:val="002E4455"/>
    <w:rsid w:val="002E5113"/>
    <w:rsid w:val="002E7A12"/>
    <w:rsid w:val="002F0C20"/>
    <w:rsid w:val="002F1E5E"/>
    <w:rsid w:val="002F21D5"/>
    <w:rsid w:val="002F2684"/>
    <w:rsid w:val="002F2AD3"/>
    <w:rsid w:val="002F32A0"/>
    <w:rsid w:val="002F35FD"/>
    <w:rsid w:val="002F3B1D"/>
    <w:rsid w:val="002F3E51"/>
    <w:rsid w:val="002F4004"/>
    <w:rsid w:val="002F4661"/>
    <w:rsid w:val="002F5570"/>
    <w:rsid w:val="002F59E9"/>
    <w:rsid w:val="002F6112"/>
    <w:rsid w:val="002F6760"/>
    <w:rsid w:val="002F6FBD"/>
    <w:rsid w:val="002F7B6F"/>
    <w:rsid w:val="002F7C9B"/>
    <w:rsid w:val="003003B1"/>
    <w:rsid w:val="003003B2"/>
    <w:rsid w:val="00300F1D"/>
    <w:rsid w:val="003014F0"/>
    <w:rsid w:val="0030161F"/>
    <w:rsid w:val="003024EE"/>
    <w:rsid w:val="003027C2"/>
    <w:rsid w:val="00302D28"/>
    <w:rsid w:val="00302F04"/>
    <w:rsid w:val="00304372"/>
    <w:rsid w:val="003043B5"/>
    <w:rsid w:val="003051F9"/>
    <w:rsid w:val="0030681E"/>
    <w:rsid w:val="003068CE"/>
    <w:rsid w:val="003070B6"/>
    <w:rsid w:val="0030724D"/>
    <w:rsid w:val="0031030A"/>
    <w:rsid w:val="00310C6C"/>
    <w:rsid w:val="00313513"/>
    <w:rsid w:val="003138A4"/>
    <w:rsid w:val="00313E8E"/>
    <w:rsid w:val="00314192"/>
    <w:rsid w:val="003146B9"/>
    <w:rsid w:val="0031670D"/>
    <w:rsid w:val="00316F16"/>
    <w:rsid w:val="00317E38"/>
    <w:rsid w:val="003202A8"/>
    <w:rsid w:val="00320B7A"/>
    <w:rsid w:val="00320E54"/>
    <w:rsid w:val="003220ED"/>
    <w:rsid w:val="0032245D"/>
    <w:rsid w:val="00322740"/>
    <w:rsid w:val="00322894"/>
    <w:rsid w:val="00322C0A"/>
    <w:rsid w:val="003235B1"/>
    <w:rsid w:val="003235BC"/>
    <w:rsid w:val="00323893"/>
    <w:rsid w:val="00324F8D"/>
    <w:rsid w:val="003253A3"/>
    <w:rsid w:val="00325838"/>
    <w:rsid w:val="00325EBB"/>
    <w:rsid w:val="00326D06"/>
    <w:rsid w:val="00326E4F"/>
    <w:rsid w:val="00330495"/>
    <w:rsid w:val="00330D84"/>
    <w:rsid w:val="003312FA"/>
    <w:rsid w:val="003316BA"/>
    <w:rsid w:val="00334492"/>
    <w:rsid w:val="00334D9D"/>
    <w:rsid w:val="00335DDA"/>
    <w:rsid w:val="003365AE"/>
    <w:rsid w:val="00336AA3"/>
    <w:rsid w:val="00336F9B"/>
    <w:rsid w:val="00337AEA"/>
    <w:rsid w:val="00337B75"/>
    <w:rsid w:val="00337D82"/>
    <w:rsid w:val="00340CF9"/>
    <w:rsid w:val="0034148F"/>
    <w:rsid w:val="00342DEE"/>
    <w:rsid w:val="00345374"/>
    <w:rsid w:val="003453FC"/>
    <w:rsid w:val="00345946"/>
    <w:rsid w:val="00345B10"/>
    <w:rsid w:val="003468FC"/>
    <w:rsid w:val="00346A27"/>
    <w:rsid w:val="00346AB5"/>
    <w:rsid w:val="00346E4F"/>
    <w:rsid w:val="0035008C"/>
    <w:rsid w:val="00350562"/>
    <w:rsid w:val="003511DA"/>
    <w:rsid w:val="003516C5"/>
    <w:rsid w:val="00351765"/>
    <w:rsid w:val="00351B4B"/>
    <w:rsid w:val="00351BA6"/>
    <w:rsid w:val="00352354"/>
    <w:rsid w:val="00352475"/>
    <w:rsid w:val="00352793"/>
    <w:rsid w:val="00353EF0"/>
    <w:rsid w:val="0035467B"/>
    <w:rsid w:val="00355204"/>
    <w:rsid w:val="00355DC5"/>
    <w:rsid w:val="00357790"/>
    <w:rsid w:val="00360450"/>
    <w:rsid w:val="00360A52"/>
    <w:rsid w:val="00360D26"/>
    <w:rsid w:val="00360FD5"/>
    <w:rsid w:val="003613D6"/>
    <w:rsid w:val="003617D3"/>
    <w:rsid w:val="003621E1"/>
    <w:rsid w:val="00363403"/>
    <w:rsid w:val="00363415"/>
    <w:rsid w:val="00363705"/>
    <w:rsid w:val="00363916"/>
    <w:rsid w:val="00363E89"/>
    <w:rsid w:val="003650CA"/>
    <w:rsid w:val="0036521A"/>
    <w:rsid w:val="003654B3"/>
    <w:rsid w:val="00365CBC"/>
    <w:rsid w:val="00366DF7"/>
    <w:rsid w:val="0036706F"/>
    <w:rsid w:val="00367783"/>
    <w:rsid w:val="0036780F"/>
    <w:rsid w:val="00367A25"/>
    <w:rsid w:val="00370431"/>
    <w:rsid w:val="00370946"/>
    <w:rsid w:val="00371591"/>
    <w:rsid w:val="0037163F"/>
    <w:rsid w:val="00371669"/>
    <w:rsid w:val="00371E91"/>
    <w:rsid w:val="0037205E"/>
    <w:rsid w:val="003725A9"/>
    <w:rsid w:val="00372DD4"/>
    <w:rsid w:val="003743EA"/>
    <w:rsid w:val="003750C7"/>
    <w:rsid w:val="0037651D"/>
    <w:rsid w:val="003776FC"/>
    <w:rsid w:val="00377A8B"/>
    <w:rsid w:val="00377F3D"/>
    <w:rsid w:val="003801C8"/>
    <w:rsid w:val="003808F7"/>
    <w:rsid w:val="003814A6"/>
    <w:rsid w:val="00381732"/>
    <w:rsid w:val="00381ADF"/>
    <w:rsid w:val="00384016"/>
    <w:rsid w:val="0038444C"/>
    <w:rsid w:val="00384ACC"/>
    <w:rsid w:val="00385430"/>
    <w:rsid w:val="003857A7"/>
    <w:rsid w:val="00386128"/>
    <w:rsid w:val="003862F6"/>
    <w:rsid w:val="003871E0"/>
    <w:rsid w:val="00387611"/>
    <w:rsid w:val="003877AC"/>
    <w:rsid w:val="00390D12"/>
    <w:rsid w:val="00392FDB"/>
    <w:rsid w:val="00393209"/>
    <w:rsid w:val="00395678"/>
    <w:rsid w:val="003956F3"/>
    <w:rsid w:val="00396F53"/>
    <w:rsid w:val="0039706A"/>
    <w:rsid w:val="0039721E"/>
    <w:rsid w:val="0039757A"/>
    <w:rsid w:val="003A0A84"/>
    <w:rsid w:val="003A0FBB"/>
    <w:rsid w:val="003A1229"/>
    <w:rsid w:val="003A1B4F"/>
    <w:rsid w:val="003A1EE6"/>
    <w:rsid w:val="003A4A74"/>
    <w:rsid w:val="003A5A3F"/>
    <w:rsid w:val="003B05D2"/>
    <w:rsid w:val="003B0858"/>
    <w:rsid w:val="003B0A17"/>
    <w:rsid w:val="003B0D4D"/>
    <w:rsid w:val="003B0E30"/>
    <w:rsid w:val="003B16D0"/>
    <w:rsid w:val="003B1B8F"/>
    <w:rsid w:val="003B1D57"/>
    <w:rsid w:val="003B2B5D"/>
    <w:rsid w:val="003B34E2"/>
    <w:rsid w:val="003B494F"/>
    <w:rsid w:val="003B4D7C"/>
    <w:rsid w:val="003B4FB5"/>
    <w:rsid w:val="003B54D5"/>
    <w:rsid w:val="003B5FD4"/>
    <w:rsid w:val="003B607A"/>
    <w:rsid w:val="003B64BE"/>
    <w:rsid w:val="003B6822"/>
    <w:rsid w:val="003B7A7D"/>
    <w:rsid w:val="003B7AFF"/>
    <w:rsid w:val="003C0334"/>
    <w:rsid w:val="003C1300"/>
    <w:rsid w:val="003C30CF"/>
    <w:rsid w:val="003C3B9C"/>
    <w:rsid w:val="003C4701"/>
    <w:rsid w:val="003C588B"/>
    <w:rsid w:val="003C612E"/>
    <w:rsid w:val="003C62D0"/>
    <w:rsid w:val="003C6517"/>
    <w:rsid w:val="003C6B70"/>
    <w:rsid w:val="003C7198"/>
    <w:rsid w:val="003C72E9"/>
    <w:rsid w:val="003C78E0"/>
    <w:rsid w:val="003C7A30"/>
    <w:rsid w:val="003C7BB6"/>
    <w:rsid w:val="003D02DA"/>
    <w:rsid w:val="003D0352"/>
    <w:rsid w:val="003D1425"/>
    <w:rsid w:val="003D21BC"/>
    <w:rsid w:val="003D3010"/>
    <w:rsid w:val="003D3145"/>
    <w:rsid w:val="003D41CE"/>
    <w:rsid w:val="003D435E"/>
    <w:rsid w:val="003D511B"/>
    <w:rsid w:val="003D5827"/>
    <w:rsid w:val="003D653B"/>
    <w:rsid w:val="003D6A22"/>
    <w:rsid w:val="003E027E"/>
    <w:rsid w:val="003E090C"/>
    <w:rsid w:val="003E15D5"/>
    <w:rsid w:val="003E1CE9"/>
    <w:rsid w:val="003E1E34"/>
    <w:rsid w:val="003E1FA1"/>
    <w:rsid w:val="003E2592"/>
    <w:rsid w:val="003E3042"/>
    <w:rsid w:val="003E3508"/>
    <w:rsid w:val="003E3835"/>
    <w:rsid w:val="003E38FF"/>
    <w:rsid w:val="003E458E"/>
    <w:rsid w:val="003E4B15"/>
    <w:rsid w:val="003E4B17"/>
    <w:rsid w:val="003E4F41"/>
    <w:rsid w:val="003E5759"/>
    <w:rsid w:val="003E5871"/>
    <w:rsid w:val="003E5E3A"/>
    <w:rsid w:val="003E634A"/>
    <w:rsid w:val="003E6828"/>
    <w:rsid w:val="003E7015"/>
    <w:rsid w:val="003F0325"/>
    <w:rsid w:val="003F05CB"/>
    <w:rsid w:val="003F0D6D"/>
    <w:rsid w:val="003F1557"/>
    <w:rsid w:val="003F19CC"/>
    <w:rsid w:val="003F1B4D"/>
    <w:rsid w:val="003F225D"/>
    <w:rsid w:val="003F2FBA"/>
    <w:rsid w:val="003F31F6"/>
    <w:rsid w:val="003F332C"/>
    <w:rsid w:val="003F4FBF"/>
    <w:rsid w:val="003F5122"/>
    <w:rsid w:val="003F58D6"/>
    <w:rsid w:val="003F742E"/>
    <w:rsid w:val="003F797F"/>
    <w:rsid w:val="003F7B0F"/>
    <w:rsid w:val="004005A0"/>
    <w:rsid w:val="0040191A"/>
    <w:rsid w:val="0040191C"/>
    <w:rsid w:val="00401951"/>
    <w:rsid w:val="00403B10"/>
    <w:rsid w:val="00404B1F"/>
    <w:rsid w:val="00404EEB"/>
    <w:rsid w:val="00405094"/>
    <w:rsid w:val="004060AA"/>
    <w:rsid w:val="00406E11"/>
    <w:rsid w:val="00406FBC"/>
    <w:rsid w:val="00407614"/>
    <w:rsid w:val="004078A2"/>
    <w:rsid w:val="004078D4"/>
    <w:rsid w:val="0041072D"/>
    <w:rsid w:val="00411EB5"/>
    <w:rsid w:val="00411F26"/>
    <w:rsid w:val="0041221A"/>
    <w:rsid w:val="00412E09"/>
    <w:rsid w:val="0041400E"/>
    <w:rsid w:val="00414048"/>
    <w:rsid w:val="0041463B"/>
    <w:rsid w:val="00414901"/>
    <w:rsid w:val="004156AE"/>
    <w:rsid w:val="00417DDE"/>
    <w:rsid w:val="00420369"/>
    <w:rsid w:val="00420CF8"/>
    <w:rsid w:val="00420D26"/>
    <w:rsid w:val="004229AC"/>
    <w:rsid w:val="00422AFE"/>
    <w:rsid w:val="00422F50"/>
    <w:rsid w:val="0042367D"/>
    <w:rsid w:val="00423914"/>
    <w:rsid w:val="00423FF7"/>
    <w:rsid w:val="00425386"/>
    <w:rsid w:val="00425BD9"/>
    <w:rsid w:val="00425FAE"/>
    <w:rsid w:val="00426870"/>
    <w:rsid w:val="004268F8"/>
    <w:rsid w:val="004270AB"/>
    <w:rsid w:val="00431B4B"/>
    <w:rsid w:val="00431C6A"/>
    <w:rsid w:val="00431E3C"/>
    <w:rsid w:val="0043264E"/>
    <w:rsid w:val="004328F2"/>
    <w:rsid w:val="00433251"/>
    <w:rsid w:val="00434E50"/>
    <w:rsid w:val="00434F2E"/>
    <w:rsid w:val="00436940"/>
    <w:rsid w:val="00436C6A"/>
    <w:rsid w:val="00437361"/>
    <w:rsid w:val="004373C6"/>
    <w:rsid w:val="00440DEE"/>
    <w:rsid w:val="00441B7A"/>
    <w:rsid w:val="0044358B"/>
    <w:rsid w:val="00443974"/>
    <w:rsid w:val="00444230"/>
    <w:rsid w:val="00444232"/>
    <w:rsid w:val="00444964"/>
    <w:rsid w:val="00446037"/>
    <w:rsid w:val="00446587"/>
    <w:rsid w:val="00447189"/>
    <w:rsid w:val="00447E20"/>
    <w:rsid w:val="00451004"/>
    <w:rsid w:val="00452F49"/>
    <w:rsid w:val="0045352A"/>
    <w:rsid w:val="00453F8E"/>
    <w:rsid w:val="00454406"/>
    <w:rsid w:val="0045443A"/>
    <w:rsid w:val="00457373"/>
    <w:rsid w:val="004577AB"/>
    <w:rsid w:val="0045792C"/>
    <w:rsid w:val="00460335"/>
    <w:rsid w:val="00460C9C"/>
    <w:rsid w:val="00461C87"/>
    <w:rsid w:val="0046270A"/>
    <w:rsid w:val="00462D85"/>
    <w:rsid w:val="004635A4"/>
    <w:rsid w:val="004635D3"/>
    <w:rsid w:val="0046462D"/>
    <w:rsid w:val="00464829"/>
    <w:rsid w:val="00464CD2"/>
    <w:rsid w:val="00465154"/>
    <w:rsid w:val="004656C1"/>
    <w:rsid w:val="004658B4"/>
    <w:rsid w:val="004660A0"/>
    <w:rsid w:val="00466A05"/>
    <w:rsid w:val="00466F74"/>
    <w:rsid w:val="00466F81"/>
    <w:rsid w:val="00466FD0"/>
    <w:rsid w:val="00467018"/>
    <w:rsid w:val="004670E1"/>
    <w:rsid w:val="004704DF"/>
    <w:rsid w:val="00470708"/>
    <w:rsid w:val="00470732"/>
    <w:rsid w:val="004708AA"/>
    <w:rsid w:val="00470B0F"/>
    <w:rsid w:val="0047294C"/>
    <w:rsid w:val="00473586"/>
    <w:rsid w:val="00473C7E"/>
    <w:rsid w:val="00475546"/>
    <w:rsid w:val="0047610C"/>
    <w:rsid w:val="004761F7"/>
    <w:rsid w:val="004804BC"/>
    <w:rsid w:val="004824DA"/>
    <w:rsid w:val="00482D9B"/>
    <w:rsid w:val="00483841"/>
    <w:rsid w:val="00484CE3"/>
    <w:rsid w:val="004853A2"/>
    <w:rsid w:val="00486D24"/>
    <w:rsid w:val="00487D12"/>
    <w:rsid w:val="00490076"/>
    <w:rsid w:val="00490DAC"/>
    <w:rsid w:val="00490F34"/>
    <w:rsid w:val="004915C8"/>
    <w:rsid w:val="004918B9"/>
    <w:rsid w:val="00491A23"/>
    <w:rsid w:val="004934D9"/>
    <w:rsid w:val="0049384E"/>
    <w:rsid w:val="00494345"/>
    <w:rsid w:val="0049499C"/>
    <w:rsid w:val="00494BA8"/>
    <w:rsid w:val="004971D4"/>
    <w:rsid w:val="00497BEC"/>
    <w:rsid w:val="004A081E"/>
    <w:rsid w:val="004A10EC"/>
    <w:rsid w:val="004A17FC"/>
    <w:rsid w:val="004A1D3D"/>
    <w:rsid w:val="004A255C"/>
    <w:rsid w:val="004A322A"/>
    <w:rsid w:val="004A33AB"/>
    <w:rsid w:val="004A4235"/>
    <w:rsid w:val="004A467C"/>
    <w:rsid w:val="004A651B"/>
    <w:rsid w:val="004A6D07"/>
    <w:rsid w:val="004A7218"/>
    <w:rsid w:val="004B23A3"/>
    <w:rsid w:val="004B242E"/>
    <w:rsid w:val="004B2B2D"/>
    <w:rsid w:val="004B3314"/>
    <w:rsid w:val="004B3E84"/>
    <w:rsid w:val="004B487F"/>
    <w:rsid w:val="004B6635"/>
    <w:rsid w:val="004B6AA1"/>
    <w:rsid w:val="004B6F58"/>
    <w:rsid w:val="004B71E1"/>
    <w:rsid w:val="004C0277"/>
    <w:rsid w:val="004C05CC"/>
    <w:rsid w:val="004C22E6"/>
    <w:rsid w:val="004C28AB"/>
    <w:rsid w:val="004C41D5"/>
    <w:rsid w:val="004C4377"/>
    <w:rsid w:val="004C4C05"/>
    <w:rsid w:val="004C6380"/>
    <w:rsid w:val="004C6A98"/>
    <w:rsid w:val="004C70B1"/>
    <w:rsid w:val="004C733E"/>
    <w:rsid w:val="004C74D0"/>
    <w:rsid w:val="004D15A7"/>
    <w:rsid w:val="004D1ABE"/>
    <w:rsid w:val="004D2408"/>
    <w:rsid w:val="004D2582"/>
    <w:rsid w:val="004D3181"/>
    <w:rsid w:val="004D3C6F"/>
    <w:rsid w:val="004D4560"/>
    <w:rsid w:val="004D5392"/>
    <w:rsid w:val="004D6045"/>
    <w:rsid w:val="004D61D1"/>
    <w:rsid w:val="004D6BE5"/>
    <w:rsid w:val="004E0195"/>
    <w:rsid w:val="004E02DE"/>
    <w:rsid w:val="004E1060"/>
    <w:rsid w:val="004E1A3E"/>
    <w:rsid w:val="004E1B85"/>
    <w:rsid w:val="004E1C93"/>
    <w:rsid w:val="004E2359"/>
    <w:rsid w:val="004E4F9F"/>
    <w:rsid w:val="004E5316"/>
    <w:rsid w:val="004E541A"/>
    <w:rsid w:val="004E547A"/>
    <w:rsid w:val="004E69FA"/>
    <w:rsid w:val="004E7510"/>
    <w:rsid w:val="004E76BD"/>
    <w:rsid w:val="004E78CE"/>
    <w:rsid w:val="004F0769"/>
    <w:rsid w:val="004F139C"/>
    <w:rsid w:val="004F1563"/>
    <w:rsid w:val="004F2C17"/>
    <w:rsid w:val="004F2F7E"/>
    <w:rsid w:val="004F34B9"/>
    <w:rsid w:val="004F40FE"/>
    <w:rsid w:val="004F4190"/>
    <w:rsid w:val="004F48FF"/>
    <w:rsid w:val="004F691C"/>
    <w:rsid w:val="004F7EB0"/>
    <w:rsid w:val="00501773"/>
    <w:rsid w:val="0050254E"/>
    <w:rsid w:val="00502F29"/>
    <w:rsid w:val="00505D65"/>
    <w:rsid w:val="00505DA7"/>
    <w:rsid w:val="00506D9A"/>
    <w:rsid w:val="00507A3B"/>
    <w:rsid w:val="00507D3D"/>
    <w:rsid w:val="0051024A"/>
    <w:rsid w:val="005103CA"/>
    <w:rsid w:val="00510D06"/>
    <w:rsid w:val="00511232"/>
    <w:rsid w:val="00511AD0"/>
    <w:rsid w:val="00512192"/>
    <w:rsid w:val="00512415"/>
    <w:rsid w:val="00513D53"/>
    <w:rsid w:val="00514008"/>
    <w:rsid w:val="00514D7B"/>
    <w:rsid w:val="00514EE5"/>
    <w:rsid w:val="00515532"/>
    <w:rsid w:val="00516008"/>
    <w:rsid w:val="005164DF"/>
    <w:rsid w:val="00516937"/>
    <w:rsid w:val="0051714F"/>
    <w:rsid w:val="0051717D"/>
    <w:rsid w:val="0051764C"/>
    <w:rsid w:val="00517A98"/>
    <w:rsid w:val="00517DF8"/>
    <w:rsid w:val="005218A2"/>
    <w:rsid w:val="0052363D"/>
    <w:rsid w:val="00523B1B"/>
    <w:rsid w:val="00525320"/>
    <w:rsid w:val="00525E8F"/>
    <w:rsid w:val="00525EC8"/>
    <w:rsid w:val="005266CA"/>
    <w:rsid w:val="00526796"/>
    <w:rsid w:val="00526F73"/>
    <w:rsid w:val="00530FEB"/>
    <w:rsid w:val="005317ED"/>
    <w:rsid w:val="00531D6F"/>
    <w:rsid w:val="00531F63"/>
    <w:rsid w:val="00534101"/>
    <w:rsid w:val="00534435"/>
    <w:rsid w:val="005346E0"/>
    <w:rsid w:val="00534B34"/>
    <w:rsid w:val="00534E05"/>
    <w:rsid w:val="005359ED"/>
    <w:rsid w:val="00536AFA"/>
    <w:rsid w:val="005407AC"/>
    <w:rsid w:val="00540CD8"/>
    <w:rsid w:val="00540DE4"/>
    <w:rsid w:val="0054146F"/>
    <w:rsid w:val="00541DE1"/>
    <w:rsid w:val="00541EC2"/>
    <w:rsid w:val="00542DA3"/>
    <w:rsid w:val="00543370"/>
    <w:rsid w:val="00543740"/>
    <w:rsid w:val="005442EC"/>
    <w:rsid w:val="00544794"/>
    <w:rsid w:val="00545452"/>
    <w:rsid w:val="005455FB"/>
    <w:rsid w:val="00545752"/>
    <w:rsid w:val="00545D5A"/>
    <w:rsid w:val="005469EB"/>
    <w:rsid w:val="00546FF1"/>
    <w:rsid w:val="005473EC"/>
    <w:rsid w:val="00550019"/>
    <w:rsid w:val="00550662"/>
    <w:rsid w:val="00550CBA"/>
    <w:rsid w:val="00551445"/>
    <w:rsid w:val="005531D3"/>
    <w:rsid w:val="00553E17"/>
    <w:rsid w:val="005540EC"/>
    <w:rsid w:val="00555E91"/>
    <w:rsid w:val="00555E97"/>
    <w:rsid w:val="005566F9"/>
    <w:rsid w:val="00556A76"/>
    <w:rsid w:val="00556A9E"/>
    <w:rsid w:val="00556D68"/>
    <w:rsid w:val="005572BF"/>
    <w:rsid w:val="00557316"/>
    <w:rsid w:val="005576EA"/>
    <w:rsid w:val="00557A32"/>
    <w:rsid w:val="0056351B"/>
    <w:rsid w:val="005639D7"/>
    <w:rsid w:val="00563F35"/>
    <w:rsid w:val="00564277"/>
    <w:rsid w:val="0056450B"/>
    <w:rsid w:val="005647F7"/>
    <w:rsid w:val="00565D7D"/>
    <w:rsid w:val="005675C0"/>
    <w:rsid w:val="0056776E"/>
    <w:rsid w:val="00567A87"/>
    <w:rsid w:val="0057014E"/>
    <w:rsid w:val="00570419"/>
    <w:rsid w:val="005706D7"/>
    <w:rsid w:val="00571925"/>
    <w:rsid w:val="00572BD2"/>
    <w:rsid w:val="00572F9E"/>
    <w:rsid w:val="0057372D"/>
    <w:rsid w:val="00575CA7"/>
    <w:rsid w:val="005760D1"/>
    <w:rsid w:val="00576CD1"/>
    <w:rsid w:val="00577729"/>
    <w:rsid w:val="00580E05"/>
    <w:rsid w:val="0058103E"/>
    <w:rsid w:val="005821F8"/>
    <w:rsid w:val="00582658"/>
    <w:rsid w:val="005832CF"/>
    <w:rsid w:val="00584B29"/>
    <w:rsid w:val="00584BE2"/>
    <w:rsid w:val="00587590"/>
    <w:rsid w:val="0058783C"/>
    <w:rsid w:val="005878A4"/>
    <w:rsid w:val="005915F6"/>
    <w:rsid w:val="00593B9E"/>
    <w:rsid w:val="00594DAC"/>
    <w:rsid w:val="005955C9"/>
    <w:rsid w:val="00595B4C"/>
    <w:rsid w:val="00596271"/>
    <w:rsid w:val="00596A72"/>
    <w:rsid w:val="00596F7B"/>
    <w:rsid w:val="00596F87"/>
    <w:rsid w:val="0059756B"/>
    <w:rsid w:val="005A0FA3"/>
    <w:rsid w:val="005A24CB"/>
    <w:rsid w:val="005A3454"/>
    <w:rsid w:val="005A3D10"/>
    <w:rsid w:val="005A4747"/>
    <w:rsid w:val="005A5036"/>
    <w:rsid w:val="005A5BCF"/>
    <w:rsid w:val="005A5E71"/>
    <w:rsid w:val="005A5F23"/>
    <w:rsid w:val="005A661A"/>
    <w:rsid w:val="005A6742"/>
    <w:rsid w:val="005A6E6C"/>
    <w:rsid w:val="005B0734"/>
    <w:rsid w:val="005B0B6E"/>
    <w:rsid w:val="005B16D2"/>
    <w:rsid w:val="005B4691"/>
    <w:rsid w:val="005B4AEA"/>
    <w:rsid w:val="005B5586"/>
    <w:rsid w:val="005B5EF1"/>
    <w:rsid w:val="005B7F31"/>
    <w:rsid w:val="005C0747"/>
    <w:rsid w:val="005C125C"/>
    <w:rsid w:val="005C1624"/>
    <w:rsid w:val="005C1A29"/>
    <w:rsid w:val="005C2FC4"/>
    <w:rsid w:val="005C3B53"/>
    <w:rsid w:val="005C3C8A"/>
    <w:rsid w:val="005C49C6"/>
    <w:rsid w:val="005C5B3C"/>
    <w:rsid w:val="005C6C50"/>
    <w:rsid w:val="005C6CC7"/>
    <w:rsid w:val="005C6EC5"/>
    <w:rsid w:val="005C70E2"/>
    <w:rsid w:val="005D004F"/>
    <w:rsid w:val="005D1DD4"/>
    <w:rsid w:val="005D211F"/>
    <w:rsid w:val="005D2C4F"/>
    <w:rsid w:val="005D3561"/>
    <w:rsid w:val="005D3A72"/>
    <w:rsid w:val="005D404E"/>
    <w:rsid w:val="005D498B"/>
    <w:rsid w:val="005D7237"/>
    <w:rsid w:val="005D73A9"/>
    <w:rsid w:val="005D77BB"/>
    <w:rsid w:val="005E0088"/>
    <w:rsid w:val="005E0CE7"/>
    <w:rsid w:val="005E114E"/>
    <w:rsid w:val="005E192A"/>
    <w:rsid w:val="005E21FA"/>
    <w:rsid w:val="005E2E40"/>
    <w:rsid w:val="005E32D3"/>
    <w:rsid w:val="005E4E31"/>
    <w:rsid w:val="005E5484"/>
    <w:rsid w:val="005E55CE"/>
    <w:rsid w:val="005E582B"/>
    <w:rsid w:val="005E5DB3"/>
    <w:rsid w:val="005E6617"/>
    <w:rsid w:val="005E6AA2"/>
    <w:rsid w:val="005E72AB"/>
    <w:rsid w:val="005E7911"/>
    <w:rsid w:val="005E7C8C"/>
    <w:rsid w:val="005F0012"/>
    <w:rsid w:val="005F2D93"/>
    <w:rsid w:val="005F3E71"/>
    <w:rsid w:val="005F49D3"/>
    <w:rsid w:val="005F530A"/>
    <w:rsid w:val="005F5D65"/>
    <w:rsid w:val="005F7382"/>
    <w:rsid w:val="0060039F"/>
    <w:rsid w:val="0060089B"/>
    <w:rsid w:val="006015EA"/>
    <w:rsid w:val="00601AE3"/>
    <w:rsid w:val="00601F1B"/>
    <w:rsid w:val="00602602"/>
    <w:rsid w:val="00602648"/>
    <w:rsid w:val="006030FA"/>
    <w:rsid w:val="0060602F"/>
    <w:rsid w:val="00606421"/>
    <w:rsid w:val="006065F1"/>
    <w:rsid w:val="00606602"/>
    <w:rsid w:val="006070AE"/>
    <w:rsid w:val="006075AC"/>
    <w:rsid w:val="0061071B"/>
    <w:rsid w:val="00611E58"/>
    <w:rsid w:val="006123CB"/>
    <w:rsid w:val="006128C5"/>
    <w:rsid w:val="006128E6"/>
    <w:rsid w:val="0061375C"/>
    <w:rsid w:val="00613AC7"/>
    <w:rsid w:val="00613E5F"/>
    <w:rsid w:val="006146B9"/>
    <w:rsid w:val="00614991"/>
    <w:rsid w:val="00614F5F"/>
    <w:rsid w:val="006154B4"/>
    <w:rsid w:val="00616CC6"/>
    <w:rsid w:val="00616E51"/>
    <w:rsid w:val="00617362"/>
    <w:rsid w:val="006174DC"/>
    <w:rsid w:val="00620291"/>
    <w:rsid w:val="006214E6"/>
    <w:rsid w:val="00621CB1"/>
    <w:rsid w:val="00621D25"/>
    <w:rsid w:val="00621EBF"/>
    <w:rsid w:val="00622064"/>
    <w:rsid w:val="00622736"/>
    <w:rsid w:val="0062283A"/>
    <w:rsid w:val="00624C55"/>
    <w:rsid w:val="00625C36"/>
    <w:rsid w:val="00626054"/>
    <w:rsid w:val="00626629"/>
    <w:rsid w:val="0062705F"/>
    <w:rsid w:val="00627F0C"/>
    <w:rsid w:val="00630B1D"/>
    <w:rsid w:val="006310B0"/>
    <w:rsid w:val="00631B2F"/>
    <w:rsid w:val="0063364D"/>
    <w:rsid w:val="006343CD"/>
    <w:rsid w:val="00634481"/>
    <w:rsid w:val="00635625"/>
    <w:rsid w:val="00635699"/>
    <w:rsid w:val="00635DBE"/>
    <w:rsid w:val="00635DEE"/>
    <w:rsid w:val="006368EA"/>
    <w:rsid w:val="00636F3D"/>
    <w:rsid w:val="0063756E"/>
    <w:rsid w:val="0064080E"/>
    <w:rsid w:val="00640B60"/>
    <w:rsid w:val="00641C28"/>
    <w:rsid w:val="0064310A"/>
    <w:rsid w:val="006432FE"/>
    <w:rsid w:val="006433FD"/>
    <w:rsid w:val="00643B8B"/>
    <w:rsid w:val="00643F07"/>
    <w:rsid w:val="00643F0B"/>
    <w:rsid w:val="006441F8"/>
    <w:rsid w:val="00644789"/>
    <w:rsid w:val="0064568D"/>
    <w:rsid w:val="00646B86"/>
    <w:rsid w:val="00650419"/>
    <w:rsid w:val="00652A6C"/>
    <w:rsid w:val="00652AFF"/>
    <w:rsid w:val="00653B4D"/>
    <w:rsid w:val="00653BE2"/>
    <w:rsid w:val="0065493E"/>
    <w:rsid w:val="00654E80"/>
    <w:rsid w:val="00655039"/>
    <w:rsid w:val="00655328"/>
    <w:rsid w:val="00655A59"/>
    <w:rsid w:val="00655E57"/>
    <w:rsid w:val="00656C6B"/>
    <w:rsid w:val="00656D91"/>
    <w:rsid w:val="00657145"/>
    <w:rsid w:val="00657157"/>
    <w:rsid w:val="006578C2"/>
    <w:rsid w:val="00660757"/>
    <w:rsid w:val="00660B5D"/>
    <w:rsid w:val="00660E07"/>
    <w:rsid w:val="006614AC"/>
    <w:rsid w:val="00662A45"/>
    <w:rsid w:val="00663CC9"/>
    <w:rsid w:val="00663E6E"/>
    <w:rsid w:val="00664840"/>
    <w:rsid w:val="006649B2"/>
    <w:rsid w:val="006653E7"/>
    <w:rsid w:val="0066567D"/>
    <w:rsid w:val="00666077"/>
    <w:rsid w:val="00666CEA"/>
    <w:rsid w:val="006679B1"/>
    <w:rsid w:val="00667D9C"/>
    <w:rsid w:val="006703B1"/>
    <w:rsid w:val="00670865"/>
    <w:rsid w:val="00670A1B"/>
    <w:rsid w:val="00670B71"/>
    <w:rsid w:val="006716AA"/>
    <w:rsid w:val="00672680"/>
    <w:rsid w:val="00672F2F"/>
    <w:rsid w:val="00674C9D"/>
    <w:rsid w:val="00675168"/>
    <w:rsid w:val="006753C2"/>
    <w:rsid w:val="00675C8C"/>
    <w:rsid w:val="0067672A"/>
    <w:rsid w:val="006768F2"/>
    <w:rsid w:val="00676A07"/>
    <w:rsid w:val="00677844"/>
    <w:rsid w:val="006805BE"/>
    <w:rsid w:val="00682623"/>
    <w:rsid w:val="00684010"/>
    <w:rsid w:val="00685125"/>
    <w:rsid w:val="00685F75"/>
    <w:rsid w:val="006863D0"/>
    <w:rsid w:val="00687679"/>
    <w:rsid w:val="0069094D"/>
    <w:rsid w:val="00690E8D"/>
    <w:rsid w:val="00691F4E"/>
    <w:rsid w:val="006927E2"/>
    <w:rsid w:val="00692A05"/>
    <w:rsid w:val="00692BA1"/>
    <w:rsid w:val="00693049"/>
    <w:rsid w:val="0069394C"/>
    <w:rsid w:val="00695DFC"/>
    <w:rsid w:val="00696E81"/>
    <w:rsid w:val="00697044"/>
    <w:rsid w:val="006A03B6"/>
    <w:rsid w:val="006A1118"/>
    <w:rsid w:val="006A249A"/>
    <w:rsid w:val="006A2851"/>
    <w:rsid w:val="006A3737"/>
    <w:rsid w:val="006A381A"/>
    <w:rsid w:val="006A445C"/>
    <w:rsid w:val="006A455A"/>
    <w:rsid w:val="006A4895"/>
    <w:rsid w:val="006A58A1"/>
    <w:rsid w:val="006A60E3"/>
    <w:rsid w:val="006B07FE"/>
    <w:rsid w:val="006B17DC"/>
    <w:rsid w:val="006B21AA"/>
    <w:rsid w:val="006B2A02"/>
    <w:rsid w:val="006B2C83"/>
    <w:rsid w:val="006B30A6"/>
    <w:rsid w:val="006B31A4"/>
    <w:rsid w:val="006B34E9"/>
    <w:rsid w:val="006B36B1"/>
    <w:rsid w:val="006B45FD"/>
    <w:rsid w:val="006B59B7"/>
    <w:rsid w:val="006B79F4"/>
    <w:rsid w:val="006C1030"/>
    <w:rsid w:val="006C19FE"/>
    <w:rsid w:val="006C1B58"/>
    <w:rsid w:val="006C22C9"/>
    <w:rsid w:val="006C2953"/>
    <w:rsid w:val="006C2C7D"/>
    <w:rsid w:val="006C37E9"/>
    <w:rsid w:val="006C3E6C"/>
    <w:rsid w:val="006C3F4B"/>
    <w:rsid w:val="006C41B8"/>
    <w:rsid w:val="006C5FE0"/>
    <w:rsid w:val="006C7CBA"/>
    <w:rsid w:val="006D00CA"/>
    <w:rsid w:val="006D11E0"/>
    <w:rsid w:val="006D17DA"/>
    <w:rsid w:val="006D1DE2"/>
    <w:rsid w:val="006D2E4C"/>
    <w:rsid w:val="006D3F93"/>
    <w:rsid w:val="006D4983"/>
    <w:rsid w:val="006D58BB"/>
    <w:rsid w:val="006D5C8B"/>
    <w:rsid w:val="006D6557"/>
    <w:rsid w:val="006D72D3"/>
    <w:rsid w:val="006D7CAF"/>
    <w:rsid w:val="006E0873"/>
    <w:rsid w:val="006E0E3A"/>
    <w:rsid w:val="006E16FB"/>
    <w:rsid w:val="006E27E3"/>
    <w:rsid w:val="006E2A66"/>
    <w:rsid w:val="006E2C33"/>
    <w:rsid w:val="006E3911"/>
    <w:rsid w:val="006E3D97"/>
    <w:rsid w:val="006E4024"/>
    <w:rsid w:val="006E4681"/>
    <w:rsid w:val="006E5556"/>
    <w:rsid w:val="006E6044"/>
    <w:rsid w:val="006E6239"/>
    <w:rsid w:val="006E6938"/>
    <w:rsid w:val="006E72DE"/>
    <w:rsid w:val="006E7A86"/>
    <w:rsid w:val="006F09D3"/>
    <w:rsid w:val="006F0F07"/>
    <w:rsid w:val="006F147B"/>
    <w:rsid w:val="006F14DD"/>
    <w:rsid w:val="006F1884"/>
    <w:rsid w:val="006F2316"/>
    <w:rsid w:val="006F2B9A"/>
    <w:rsid w:val="006F3B15"/>
    <w:rsid w:val="006F3D11"/>
    <w:rsid w:val="006F434C"/>
    <w:rsid w:val="006F69A9"/>
    <w:rsid w:val="006F6E6A"/>
    <w:rsid w:val="00700947"/>
    <w:rsid w:val="00700BDD"/>
    <w:rsid w:val="00700C4D"/>
    <w:rsid w:val="00703F8F"/>
    <w:rsid w:val="00704106"/>
    <w:rsid w:val="00705821"/>
    <w:rsid w:val="00705BA7"/>
    <w:rsid w:val="007062C7"/>
    <w:rsid w:val="007101F7"/>
    <w:rsid w:val="00710347"/>
    <w:rsid w:val="007106D4"/>
    <w:rsid w:val="007109A5"/>
    <w:rsid w:val="0071186A"/>
    <w:rsid w:val="00711BFE"/>
    <w:rsid w:val="00713122"/>
    <w:rsid w:val="00714C43"/>
    <w:rsid w:val="00714E08"/>
    <w:rsid w:val="00715669"/>
    <w:rsid w:val="00715BB5"/>
    <w:rsid w:val="00716BE0"/>
    <w:rsid w:val="00720E66"/>
    <w:rsid w:val="00720F35"/>
    <w:rsid w:val="007216EB"/>
    <w:rsid w:val="00721855"/>
    <w:rsid w:val="0072185C"/>
    <w:rsid w:val="007225C5"/>
    <w:rsid w:val="007240B7"/>
    <w:rsid w:val="00725604"/>
    <w:rsid w:val="00726314"/>
    <w:rsid w:val="00726AAF"/>
    <w:rsid w:val="00726F57"/>
    <w:rsid w:val="0072728C"/>
    <w:rsid w:val="00727E61"/>
    <w:rsid w:val="0073192F"/>
    <w:rsid w:val="007320A6"/>
    <w:rsid w:val="00732C29"/>
    <w:rsid w:val="00733914"/>
    <w:rsid w:val="0073403A"/>
    <w:rsid w:val="007343A4"/>
    <w:rsid w:val="0073440D"/>
    <w:rsid w:val="00734C84"/>
    <w:rsid w:val="007369A7"/>
    <w:rsid w:val="00736B1C"/>
    <w:rsid w:val="00736BB6"/>
    <w:rsid w:val="00736E53"/>
    <w:rsid w:val="00737167"/>
    <w:rsid w:val="007372F0"/>
    <w:rsid w:val="00740501"/>
    <w:rsid w:val="0074154B"/>
    <w:rsid w:val="00742598"/>
    <w:rsid w:val="00742753"/>
    <w:rsid w:val="00742AEF"/>
    <w:rsid w:val="007444C5"/>
    <w:rsid w:val="00744F65"/>
    <w:rsid w:val="00746038"/>
    <w:rsid w:val="0074634A"/>
    <w:rsid w:val="00746499"/>
    <w:rsid w:val="00746615"/>
    <w:rsid w:val="00746E5A"/>
    <w:rsid w:val="00747789"/>
    <w:rsid w:val="00747A9A"/>
    <w:rsid w:val="00747DB0"/>
    <w:rsid w:val="00750350"/>
    <w:rsid w:val="0075042B"/>
    <w:rsid w:val="007509B8"/>
    <w:rsid w:val="007513CA"/>
    <w:rsid w:val="007514E5"/>
    <w:rsid w:val="00752800"/>
    <w:rsid w:val="00754459"/>
    <w:rsid w:val="00755435"/>
    <w:rsid w:val="00755AB3"/>
    <w:rsid w:val="0075638B"/>
    <w:rsid w:val="00756734"/>
    <w:rsid w:val="00756EA0"/>
    <w:rsid w:val="0075731B"/>
    <w:rsid w:val="0076031A"/>
    <w:rsid w:val="007606F9"/>
    <w:rsid w:val="00760CE9"/>
    <w:rsid w:val="00761F4C"/>
    <w:rsid w:val="00762533"/>
    <w:rsid w:val="00762555"/>
    <w:rsid w:val="00762605"/>
    <w:rsid w:val="00762659"/>
    <w:rsid w:val="00762F43"/>
    <w:rsid w:val="00762FD2"/>
    <w:rsid w:val="0076354E"/>
    <w:rsid w:val="007636FD"/>
    <w:rsid w:val="00763E82"/>
    <w:rsid w:val="007642F4"/>
    <w:rsid w:val="007652C5"/>
    <w:rsid w:val="007656C9"/>
    <w:rsid w:val="00765BD6"/>
    <w:rsid w:val="00765E07"/>
    <w:rsid w:val="0076644D"/>
    <w:rsid w:val="007671F4"/>
    <w:rsid w:val="00767C75"/>
    <w:rsid w:val="0077018D"/>
    <w:rsid w:val="007706FD"/>
    <w:rsid w:val="007718E0"/>
    <w:rsid w:val="007726BE"/>
    <w:rsid w:val="00772B77"/>
    <w:rsid w:val="00773359"/>
    <w:rsid w:val="007736CC"/>
    <w:rsid w:val="00773CF5"/>
    <w:rsid w:val="00773FA2"/>
    <w:rsid w:val="007751BF"/>
    <w:rsid w:val="00777D79"/>
    <w:rsid w:val="00777ED7"/>
    <w:rsid w:val="00780396"/>
    <w:rsid w:val="007808C3"/>
    <w:rsid w:val="00780927"/>
    <w:rsid w:val="0078099A"/>
    <w:rsid w:val="00781178"/>
    <w:rsid w:val="007811B3"/>
    <w:rsid w:val="007815C2"/>
    <w:rsid w:val="00781F95"/>
    <w:rsid w:val="00782130"/>
    <w:rsid w:val="00783BA5"/>
    <w:rsid w:val="00783CC9"/>
    <w:rsid w:val="0078406A"/>
    <w:rsid w:val="0078455B"/>
    <w:rsid w:val="007853C9"/>
    <w:rsid w:val="007859AD"/>
    <w:rsid w:val="007864A5"/>
    <w:rsid w:val="00786FC9"/>
    <w:rsid w:val="00787E24"/>
    <w:rsid w:val="00790548"/>
    <w:rsid w:val="00790746"/>
    <w:rsid w:val="00790E43"/>
    <w:rsid w:val="00791842"/>
    <w:rsid w:val="00791E8C"/>
    <w:rsid w:val="00792381"/>
    <w:rsid w:val="00792D53"/>
    <w:rsid w:val="00794137"/>
    <w:rsid w:val="00794DD8"/>
    <w:rsid w:val="00794E96"/>
    <w:rsid w:val="007957BA"/>
    <w:rsid w:val="00795FE4"/>
    <w:rsid w:val="00796224"/>
    <w:rsid w:val="00796BE7"/>
    <w:rsid w:val="007A0071"/>
    <w:rsid w:val="007A1314"/>
    <w:rsid w:val="007A196F"/>
    <w:rsid w:val="007A229E"/>
    <w:rsid w:val="007A2A9C"/>
    <w:rsid w:val="007A2DED"/>
    <w:rsid w:val="007A3DC7"/>
    <w:rsid w:val="007A3DCB"/>
    <w:rsid w:val="007A5BDE"/>
    <w:rsid w:val="007A6688"/>
    <w:rsid w:val="007A70F1"/>
    <w:rsid w:val="007A766E"/>
    <w:rsid w:val="007A7C88"/>
    <w:rsid w:val="007B1351"/>
    <w:rsid w:val="007B177B"/>
    <w:rsid w:val="007B34B2"/>
    <w:rsid w:val="007B4106"/>
    <w:rsid w:val="007B4A84"/>
    <w:rsid w:val="007B4DC3"/>
    <w:rsid w:val="007B5B93"/>
    <w:rsid w:val="007B67A7"/>
    <w:rsid w:val="007B70E9"/>
    <w:rsid w:val="007C0669"/>
    <w:rsid w:val="007C0796"/>
    <w:rsid w:val="007C17E7"/>
    <w:rsid w:val="007C1B06"/>
    <w:rsid w:val="007C283B"/>
    <w:rsid w:val="007C2CAD"/>
    <w:rsid w:val="007C3FC1"/>
    <w:rsid w:val="007C4A57"/>
    <w:rsid w:val="007C4D9F"/>
    <w:rsid w:val="007C6362"/>
    <w:rsid w:val="007C7D88"/>
    <w:rsid w:val="007D08C1"/>
    <w:rsid w:val="007D174D"/>
    <w:rsid w:val="007D1D93"/>
    <w:rsid w:val="007D4032"/>
    <w:rsid w:val="007D48DF"/>
    <w:rsid w:val="007D6FE2"/>
    <w:rsid w:val="007E0119"/>
    <w:rsid w:val="007E057B"/>
    <w:rsid w:val="007E1624"/>
    <w:rsid w:val="007E1684"/>
    <w:rsid w:val="007E1C98"/>
    <w:rsid w:val="007E1FF0"/>
    <w:rsid w:val="007E2E3C"/>
    <w:rsid w:val="007E3700"/>
    <w:rsid w:val="007E3E71"/>
    <w:rsid w:val="007E530F"/>
    <w:rsid w:val="007E59FB"/>
    <w:rsid w:val="007E741B"/>
    <w:rsid w:val="007F0BE8"/>
    <w:rsid w:val="007F0CD6"/>
    <w:rsid w:val="007F15CE"/>
    <w:rsid w:val="007F3169"/>
    <w:rsid w:val="007F3F76"/>
    <w:rsid w:val="007F44E4"/>
    <w:rsid w:val="007F46C9"/>
    <w:rsid w:val="007F5356"/>
    <w:rsid w:val="007F5537"/>
    <w:rsid w:val="007F6DFC"/>
    <w:rsid w:val="007F7664"/>
    <w:rsid w:val="007F7AFF"/>
    <w:rsid w:val="00802370"/>
    <w:rsid w:val="00802AE3"/>
    <w:rsid w:val="00803118"/>
    <w:rsid w:val="00803266"/>
    <w:rsid w:val="00803FD1"/>
    <w:rsid w:val="00806153"/>
    <w:rsid w:val="00806272"/>
    <w:rsid w:val="00807237"/>
    <w:rsid w:val="00807714"/>
    <w:rsid w:val="0080773C"/>
    <w:rsid w:val="008079B2"/>
    <w:rsid w:val="008114E1"/>
    <w:rsid w:val="008115D8"/>
    <w:rsid w:val="00812438"/>
    <w:rsid w:val="00814D0F"/>
    <w:rsid w:val="008159AA"/>
    <w:rsid w:val="00816387"/>
    <w:rsid w:val="00816861"/>
    <w:rsid w:val="00816FCB"/>
    <w:rsid w:val="008174C7"/>
    <w:rsid w:val="008174CE"/>
    <w:rsid w:val="0081770D"/>
    <w:rsid w:val="00817720"/>
    <w:rsid w:val="008178D1"/>
    <w:rsid w:val="0082097C"/>
    <w:rsid w:val="00820FE5"/>
    <w:rsid w:val="0082200F"/>
    <w:rsid w:val="00822C60"/>
    <w:rsid w:val="00822E2B"/>
    <w:rsid w:val="00823FA6"/>
    <w:rsid w:val="00824714"/>
    <w:rsid w:val="00824F31"/>
    <w:rsid w:val="00825148"/>
    <w:rsid w:val="00825646"/>
    <w:rsid w:val="00825690"/>
    <w:rsid w:val="00825A81"/>
    <w:rsid w:val="00825DF2"/>
    <w:rsid w:val="008260AF"/>
    <w:rsid w:val="00827664"/>
    <w:rsid w:val="00827BE3"/>
    <w:rsid w:val="00830763"/>
    <w:rsid w:val="00830CEE"/>
    <w:rsid w:val="00831EC6"/>
    <w:rsid w:val="0083213F"/>
    <w:rsid w:val="00832873"/>
    <w:rsid w:val="008348F6"/>
    <w:rsid w:val="00835287"/>
    <w:rsid w:val="00836133"/>
    <w:rsid w:val="0083668E"/>
    <w:rsid w:val="00836BE7"/>
    <w:rsid w:val="00840847"/>
    <w:rsid w:val="00840EF1"/>
    <w:rsid w:val="00842CBE"/>
    <w:rsid w:val="00842DE7"/>
    <w:rsid w:val="00843BFC"/>
    <w:rsid w:val="00843D4F"/>
    <w:rsid w:val="008443D6"/>
    <w:rsid w:val="0084511B"/>
    <w:rsid w:val="00845CCF"/>
    <w:rsid w:val="00845EDC"/>
    <w:rsid w:val="00847034"/>
    <w:rsid w:val="00851B09"/>
    <w:rsid w:val="008520AA"/>
    <w:rsid w:val="008523A5"/>
    <w:rsid w:val="00852510"/>
    <w:rsid w:val="00853B0C"/>
    <w:rsid w:val="00854BA2"/>
    <w:rsid w:val="00854E3D"/>
    <w:rsid w:val="00854FD8"/>
    <w:rsid w:val="008560F4"/>
    <w:rsid w:val="008561BC"/>
    <w:rsid w:val="00861007"/>
    <w:rsid w:val="0086224A"/>
    <w:rsid w:val="00862BAB"/>
    <w:rsid w:val="00862D60"/>
    <w:rsid w:val="00863562"/>
    <w:rsid w:val="00863E69"/>
    <w:rsid w:val="00864511"/>
    <w:rsid w:val="00864D19"/>
    <w:rsid w:val="00865075"/>
    <w:rsid w:val="0086644E"/>
    <w:rsid w:val="00866ECC"/>
    <w:rsid w:val="00866ED8"/>
    <w:rsid w:val="0086710B"/>
    <w:rsid w:val="00867801"/>
    <w:rsid w:val="0087059F"/>
    <w:rsid w:val="008707B9"/>
    <w:rsid w:val="00872454"/>
    <w:rsid w:val="00872AEA"/>
    <w:rsid w:val="00875140"/>
    <w:rsid w:val="00876161"/>
    <w:rsid w:val="0088009F"/>
    <w:rsid w:val="00880300"/>
    <w:rsid w:val="008808D0"/>
    <w:rsid w:val="00880A7B"/>
    <w:rsid w:val="00880CBA"/>
    <w:rsid w:val="00881876"/>
    <w:rsid w:val="00881E32"/>
    <w:rsid w:val="00882017"/>
    <w:rsid w:val="008828BD"/>
    <w:rsid w:val="00882A40"/>
    <w:rsid w:val="008857E9"/>
    <w:rsid w:val="008859A7"/>
    <w:rsid w:val="00885BD1"/>
    <w:rsid w:val="00885FBE"/>
    <w:rsid w:val="008866DE"/>
    <w:rsid w:val="00886CF5"/>
    <w:rsid w:val="00886E2C"/>
    <w:rsid w:val="00887109"/>
    <w:rsid w:val="008873D0"/>
    <w:rsid w:val="00887879"/>
    <w:rsid w:val="0089146A"/>
    <w:rsid w:val="00891B89"/>
    <w:rsid w:val="00891BE4"/>
    <w:rsid w:val="00891C2A"/>
    <w:rsid w:val="008925C8"/>
    <w:rsid w:val="00892F24"/>
    <w:rsid w:val="0089355E"/>
    <w:rsid w:val="00893631"/>
    <w:rsid w:val="00895320"/>
    <w:rsid w:val="0089674C"/>
    <w:rsid w:val="00896760"/>
    <w:rsid w:val="00896812"/>
    <w:rsid w:val="00896E94"/>
    <w:rsid w:val="00896EC1"/>
    <w:rsid w:val="0089713A"/>
    <w:rsid w:val="00897594"/>
    <w:rsid w:val="00897E3F"/>
    <w:rsid w:val="00897FCD"/>
    <w:rsid w:val="008A0772"/>
    <w:rsid w:val="008A1476"/>
    <w:rsid w:val="008A20D6"/>
    <w:rsid w:val="008A3206"/>
    <w:rsid w:val="008A410F"/>
    <w:rsid w:val="008A4E52"/>
    <w:rsid w:val="008A6694"/>
    <w:rsid w:val="008B0E3B"/>
    <w:rsid w:val="008B1408"/>
    <w:rsid w:val="008B1CEC"/>
    <w:rsid w:val="008B2021"/>
    <w:rsid w:val="008B296A"/>
    <w:rsid w:val="008B302B"/>
    <w:rsid w:val="008B37CB"/>
    <w:rsid w:val="008B3BD3"/>
    <w:rsid w:val="008B467C"/>
    <w:rsid w:val="008B7381"/>
    <w:rsid w:val="008C1CF0"/>
    <w:rsid w:val="008C2254"/>
    <w:rsid w:val="008C2578"/>
    <w:rsid w:val="008C2887"/>
    <w:rsid w:val="008C3801"/>
    <w:rsid w:val="008C3D95"/>
    <w:rsid w:val="008C3FB8"/>
    <w:rsid w:val="008C55E9"/>
    <w:rsid w:val="008C6AAD"/>
    <w:rsid w:val="008C6B79"/>
    <w:rsid w:val="008C7B89"/>
    <w:rsid w:val="008D00E6"/>
    <w:rsid w:val="008D1064"/>
    <w:rsid w:val="008D1DC9"/>
    <w:rsid w:val="008D1E4D"/>
    <w:rsid w:val="008D2E0E"/>
    <w:rsid w:val="008D31D7"/>
    <w:rsid w:val="008D400D"/>
    <w:rsid w:val="008D4EF2"/>
    <w:rsid w:val="008D6490"/>
    <w:rsid w:val="008D69C9"/>
    <w:rsid w:val="008D717D"/>
    <w:rsid w:val="008D720A"/>
    <w:rsid w:val="008D7F0D"/>
    <w:rsid w:val="008E2627"/>
    <w:rsid w:val="008E4361"/>
    <w:rsid w:val="008E48DD"/>
    <w:rsid w:val="008E69B7"/>
    <w:rsid w:val="008E7618"/>
    <w:rsid w:val="008F05EF"/>
    <w:rsid w:val="008F1DC9"/>
    <w:rsid w:val="008F5CC8"/>
    <w:rsid w:val="008F5D0A"/>
    <w:rsid w:val="008F64E5"/>
    <w:rsid w:val="008F6DA2"/>
    <w:rsid w:val="008F79AC"/>
    <w:rsid w:val="009017A7"/>
    <w:rsid w:val="00901CD6"/>
    <w:rsid w:val="0090361C"/>
    <w:rsid w:val="00905051"/>
    <w:rsid w:val="009062C3"/>
    <w:rsid w:val="00906320"/>
    <w:rsid w:val="00906479"/>
    <w:rsid w:val="00906BC9"/>
    <w:rsid w:val="00907A35"/>
    <w:rsid w:val="0091094D"/>
    <w:rsid w:val="00910C78"/>
    <w:rsid w:val="00910D31"/>
    <w:rsid w:val="00911637"/>
    <w:rsid w:val="00911664"/>
    <w:rsid w:val="00911D54"/>
    <w:rsid w:val="009130BC"/>
    <w:rsid w:val="00913227"/>
    <w:rsid w:val="009148E5"/>
    <w:rsid w:val="00915FE1"/>
    <w:rsid w:val="00916098"/>
    <w:rsid w:val="0091694E"/>
    <w:rsid w:val="00920580"/>
    <w:rsid w:val="0092077D"/>
    <w:rsid w:val="0092131B"/>
    <w:rsid w:val="00923433"/>
    <w:rsid w:val="00923875"/>
    <w:rsid w:val="00923D85"/>
    <w:rsid w:val="009244FB"/>
    <w:rsid w:val="00924781"/>
    <w:rsid w:val="00925165"/>
    <w:rsid w:val="00925CFA"/>
    <w:rsid w:val="00926A0E"/>
    <w:rsid w:val="009270CF"/>
    <w:rsid w:val="0092761A"/>
    <w:rsid w:val="009279BA"/>
    <w:rsid w:val="00927CF7"/>
    <w:rsid w:val="00931155"/>
    <w:rsid w:val="00931F6E"/>
    <w:rsid w:val="00932A64"/>
    <w:rsid w:val="00933C6D"/>
    <w:rsid w:val="00933CC7"/>
    <w:rsid w:val="00934954"/>
    <w:rsid w:val="009357A6"/>
    <w:rsid w:val="0093600F"/>
    <w:rsid w:val="0093620B"/>
    <w:rsid w:val="00936B56"/>
    <w:rsid w:val="00936BEB"/>
    <w:rsid w:val="00936D0F"/>
    <w:rsid w:val="00936E6D"/>
    <w:rsid w:val="00936FC9"/>
    <w:rsid w:val="00940912"/>
    <w:rsid w:val="00940DFD"/>
    <w:rsid w:val="0094271E"/>
    <w:rsid w:val="009427EC"/>
    <w:rsid w:val="00942EE7"/>
    <w:rsid w:val="00943100"/>
    <w:rsid w:val="009435B5"/>
    <w:rsid w:val="0094418E"/>
    <w:rsid w:val="00946190"/>
    <w:rsid w:val="00946435"/>
    <w:rsid w:val="0094738D"/>
    <w:rsid w:val="009479F3"/>
    <w:rsid w:val="0095067E"/>
    <w:rsid w:val="00950BDC"/>
    <w:rsid w:val="00951B0C"/>
    <w:rsid w:val="00952C41"/>
    <w:rsid w:val="00953F3A"/>
    <w:rsid w:val="00954012"/>
    <w:rsid w:val="009544C5"/>
    <w:rsid w:val="00954904"/>
    <w:rsid w:val="009549DA"/>
    <w:rsid w:val="00954DAA"/>
    <w:rsid w:val="00955DE1"/>
    <w:rsid w:val="00955E73"/>
    <w:rsid w:val="009560EA"/>
    <w:rsid w:val="009563BB"/>
    <w:rsid w:val="0095653A"/>
    <w:rsid w:val="00956C64"/>
    <w:rsid w:val="00960813"/>
    <w:rsid w:val="0096101F"/>
    <w:rsid w:val="00962574"/>
    <w:rsid w:val="009627FB"/>
    <w:rsid w:val="0096393D"/>
    <w:rsid w:val="00964BB0"/>
    <w:rsid w:val="00965D11"/>
    <w:rsid w:val="00966800"/>
    <w:rsid w:val="009702DB"/>
    <w:rsid w:val="009707C8"/>
    <w:rsid w:val="0097171A"/>
    <w:rsid w:val="009717D7"/>
    <w:rsid w:val="00971B37"/>
    <w:rsid w:val="00972A6E"/>
    <w:rsid w:val="00972AF4"/>
    <w:rsid w:val="00972E82"/>
    <w:rsid w:val="00973326"/>
    <w:rsid w:val="009735EE"/>
    <w:rsid w:val="00974D22"/>
    <w:rsid w:val="00976941"/>
    <w:rsid w:val="009771DC"/>
    <w:rsid w:val="00977260"/>
    <w:rsid w:val="00980262"/>
    <w:rsid w:val="0098236A"/>
    <w:rsid w:val="009824E6"/>
    <w:rsid w:val="009825EF"/>
    <w:rsid w:val="00983D44"/>
    <w:rsid w:val="00984601"/>
    <w:rsid w:val="00985A30"/>
    <w:rsid w:val="00985AE1"/>
    <w:rsid w:val="00985D39"/>
    <w:rsid w:val="009863A9"/>
    <w:rsid w:val="00986C76"/>
    <w:rsid w:val="00986E37"/>
    <w:rsid w:val="00986F98"/>
    <w:rsid w:val="00987FC7"/>
    <w:rsid w:val="00990406"/>
    <w:rsid w:val="00990C19"/>
    <w:rsid w:val="0099147C"/>
    <w:rsid w:val="0099256B"/>
    <w:rsid w:val="0099433D"/>
    <w:rsid w:val="009949A2"/>
    <w:rsid w:val="00995208"/>
    <w:rsid w:val="009956C5"/>
    <w:rsid w:val="0099589D"/>
    <w:rsid w:val="009958AC"/>
    <w:rsid w:val="00995976"/>
    <w:rsid w:val="00996980"/>
    <w:rsid w:val="00997412"/>
    <w:rsid w:val="009975A0"/>
    <w:rsid w:val="009A0B7D"/>
    <w:rsid w:val="009A138B"/>
    <w:rsid w:val="009A152B"/>
    <w:rsid w:val="009A176A"/>
    <w:rsid w:val="009A19A6"/>
    <w:rsid w:val="009A32FF"/>
    <w:rsid w:val="009A4281"/>
    <w:rsid w:val="009A4473"/>
    <w:rsid w:val="009A4B67"/>
    <w:rsid w:val="009A530B"/>
    <w:rsid w:val="009A5350"/>
    <w:rsid w:val="009A537F"/>
    <w:rsid w:val="009A54BA"/>
    <w:rsid w:val="009A556A"/>
    <w:rsid w:val="009A691B"/>
    <w:rsid w:val="009A6FF6"/>
    <w:rsid w:val="009B044A"/>
    <w:rsid w:val="009B127D"/>
    <w:rsid w:val="009B14A8"/>
    <w:rsid w:val="009B2144"/>
    <w:rsid w:val="009B4DF6"/>
    <w:rsid w:val="009B5653"/>
    <w:rsid w:val="009B57ED"/>
    <w:rsid w:val="009B5B16"/>
    <w:rsid w:val="009B5B66"/>
    <w:rsid w:val="009B5C11"/>
    <w:rsid w:val="009B7669"/>
    <w:rsid w:val="009C2662"/>
    <w:rsid w:val="009C28EE"/>
    <w:rsid w:val="009C32A4"/>
    <w:rsid w:val="009C4CBC"/>
    <w:rsid w:val="009C4E9D"/>
    <w:rsid w:val="009C56C2"/>
    <w:rsid w:val="009C61E3"/>
    <w:rsid w:val="009C6A33"/>
    <w:rsid w:val="009C6F6B"/>
    <w:rsid w:val="009C76BB"/>
    <w:rsid w:val="009C7F56"/>
    <w:rsid w:val="009D15CE"/>
    <w:rsid w:val="009D25ED"/>
    <w:rsid w:val="009D27F8"/>
    <w:rsid w:val="009D370E"/>
    <w:rsid w:val="009D3A45"/>
    <w:rsid w:val="009D43A2"/>
    <w:rsid w:val="009D476A"/>
    <w:rsid w:val="009D51E8"/>
    <w:rsid w:val="009D5C89"/>
    <w:rsid w:val="009D73BE"/>
    <w:rsid w:val="009D7478"/>
    <w:rsid w:val="009D7772"/>
    <w:rsid w:val="009D7894"/>
    <w:rsid w:val="009D7A60"/>
    <w:rsid w:val="009E07B1"/>
    <w:rsid w:val="009E08DC"/>
    <w:rsid w:val="009E10D3"/>
    <w:rsid w:val="009E116B"/>
    <w:rsid w:val="009E2113"/>
    <w:rsid w:val="009E23A8"/>
    <w:rsid w:val="009E2FE7"/>
    <w:rsid w:val="009E32C0"/>
    <w:rsid w:val="009E395C"/>
    <w:rsid w:val="009E4663"/>
    <w:rsid w:val="009E4736"/>
    <w:rsid w:val="009E47D4"/>
    <w:rsid w:val="009E5731"/>
    <w:rsid w:val="009E5D10"/>
    <w:rsid w:val="009E5D21"/>
    <w:rsid w:val="009E6D4F"/>
    <w:rsid w:val="009E7603"/>
    <w:rsid w:val="009E7E55"/>
    <w:rsid w:val="009F09CC"/>
    <w:rsid w:val="009F0A49"/>
    <w:rsid w:val="009F0CD3"/>
    <w:rsid w:val="009F10B3"/>
    <w:rsid w:val="009F1CFD"/>
    <w:rsid w:val="009F3013"/>
    <w:rsid w:val="009F33E8"/>
    <w:rsid w:val="009F3839"/>
    <w:rsid w:val="009F4191"/>
    <w:rsid w:val="009F41D9"/>
    <w:rsid w:val="009F487E"/>
    <w:rsid w:val="009F4DE2"/>
    <w:rsid w:val="009F57A5"/>
    <w:rsid w:val="009F59C9"/>
    <w:rsid w:val="009F5E14"/>
    <w:rsid w:val="009F687A"/>
    <w:rsid w:val="009F7ACD"/>
    <w:rsid w:val="00A00255"/>
    <w:rsid w:val="00A0193B"/>
    <w:rsid w:val="00A01A24"/>
    <w:rsid w:val="00A02597"/>
    <w:rsid w:val="00A025AD"/>
    <w:rsid w:val="00A0311C"/>
    <w:rsid w:val="00A03702"/>
    <w:rsid w:val="00A04274"/>
    <w:rsid w:val="00A04738"/>
    <w:rsid w:val="00A0587C"/>
    <w:rsid w:val="00A05FEB"/>
    <w:rsid w:val="00A1011A"/>
    <w:rsid w:val="00A10453"/>
    <w:rsid w:val="00A10D7F"/>
    <w:rsid w:val="00A11DFA"/>
    <w:rsid w:val="00A1224F"/>
    <w:rsid w:val="00A13AD1"/>
    <w:rsid w:val="00A14068"/>
    <w:rsid w:val="00A1469F"/>
    <w:rsid w:val="00A1471A"/>
    <w:rsid w:val="00A15014"/>
    <w:rsid w:val="00A154E3"/>
    <w:rsid w:val="00A156C2"/>
    <w:rsid w:val="00A15E8C"/>
    <w:rsid w:val="00A161F1"/>
    <w:rsid w:val="00A16CCA"/>
    <w:rsid w:val="00A170AE"/>
    <w:rsid w:val="00A17548"/>
    <w:rsid w:val="00A17620"/>
    <w:rsid w:val="00A1778A"/>
    <w:rsid w:val="00A207DE"/>
    <w:rsid w:val="00A21231"/>
    <w:rsid w:val="00A212D5"/>
    <w:rsid w:val="00A21BD4"/>
    <w:rsid w:val="00A22252"/>
    <w:rsid w:val="00A22E3B"/>
    <w:rsid w:val="00A23E5A"/>
    <w:rsid w:val="00A25C8C"/>
    <w:rsid w:val="00A26162"/>
    <w:rsid w:val="00A26988"/>
    <w:rsid w:val="00A26AA6"/>
    <w:rsid w:val="00A26F67"/>
    <w:rsid w:val="00A278C2"/>
    <w:rsid w:val="00A304E8"/>
    <w:rsid w:val="00A30EFF"/>
    <w:rsid w:val="00A31853"/>
    <w:rsid w:val="00A333F8"/>
    <w:rsid w:val="00A334FC"/>
    <w:rsid w:val="00A336C6"/>
    <w:rsid w:val="00A33BC6"/>
    <w:rsid w:val="00A35F1B"/>
    <w:rsid w:val="00A36008"/>
    <w:rsid w:val="00A36AC9"/>
    <w:rsid w:val="00A3757E"/>
    <w:rsid w:val="00A37E20"/>
    <w:rsid w:val="00A405CD"/>
    <w:rsid w:val="00A410E1"/>
    <w:rsid w:val="00A41C55"/>
    <w:rsid w:val="00A4265D"/>
    <w:rsid w:val="00A4361A"/>
    <w:rsid w:val="00A44923"/>
    <w:rsid w:val="00A468DB"/>
    <w:rsid w:val="00A46E6E"/>
    <w:rsid w:val="00A478D8"/>
    <w:rsid w:val="00A47F80"/>
    <w:rsid w:val="00A5112F"/>
    <w:rsid w:val="00A511C1"/>
    <w:rsid w:val="00A53D70"/>
    <w:rsid w:val="00A54EF4"/>
    <w:rsid w:val="00A5581C"/>
    <w:rsid w:val="00A55D57"/>
    <w:rsid w:val="00A56C02"/>
    <w:rsid w:val="00A56FCC"/>
    <w:rsid w:val="00A605E0"/>
    <w:rsid w:val="00A6099F"/>
    <w:rsid w:val="00A60E64"/>
    <w:rsid w:val="00A60F4C"/>
    <w:rsid w:val="00A61321"/>
    <w:rsid w:val="00A61C1D"/>
    <w:rsid w:val="00A62680"/>
    <w:rsid w:val="00A62A76"/>
    <w:rsid w:val="00A6326F"/>
    <w:rsid w:val="00A6377A"/>
    <w:rsid w:val="00A654CE"/>
    <w:rsid w:val="00A66E4D"/>
    <w:rsid w:val="00A67392"/>
    <w:rsid w:val="00A6777C"/>
    <w:rsid w:val="00A67B14"/>
    <w:rsid w:val="00A70568"/>
    <w:rsid w:val="00A70EFD"/>
    <w:rsid w:val="00A715FD"/>
    <w:rsid w:val="00A73721"/>
    <w:rsid w:val="00A74EDD"/>
    <w:rsid w:val="00A751B9"/>
    <w:rsid w:val="00A75B9D"/>
    <w:rsid w:val="00A76129"/>
    <w:rsid w:val="00A7618C"/>
    <w:rsid w:val="00A76CF1"/>
    <w:rsid w:val="00A8014A"/>
    <w:rsid w:val="00A81636"/>
    <w:rsid w:val="00A82C8C"/>
    <w:rsid w:val="00A82FED"/>
    <w:rsid w:val="00A8413E"/>
    <w:rsid w:val="00A84388"/>
    <w:rsid w:val="00A84EB6"/>
    <w:rsid w:val="00A865A2"/>
    <w:rsid w:val="00A87655"/>
    <w:rsid w:val="00A915DD"/>
    <w:rsid w:val="00A927C5"/>
    <w:rsid w:val="00A92C66"/>
    <w:rsid w:val="00A93BA1"/>
    <w:rsid w:val="00A93CBA"/>
    <w:rsid w:val="00A93DB0"/>
    <w:rsid w:val="00A9598D"/>
    <w:rsid w:val="00AA1C86"/>
    <w:rsid w:val="00AA1EBB"/>
    <w:rsid w:val="00AA398D"/>
    <w:rsid w:val="00AA4488"/>
    <w:rsid w:val="00AA5C38"/>
    <w:rsid w:val="00AA5D95"/>
    <w:rsid w:val="00AA663C"/>
    <w:rsid w:val="00AA7150"/>
    <w:rsid w:val="00AB26E6"/>
    <w:rsid w:val="00AB2ADA"/>
    <w:rsid w:val="00AB2C7A"/>
    <w:rsid w:val="00AB3431"/>
    <w:rsid w:val="00AB3D62"/>
    <w:rsid w:val="00AB3DD3"/>
    <w:rsid w:val="00AB3E7E"/>
    <w:rsid w:val="00AB493D"/>
    <w:rsid w:val="00AB49AB"/>
    <w:rsid w:val="00AB4E65"/>
    <w:rsid w:val="00AB5093"/>
    <w:rsid w:val="00AB5BF1"/>
    <w:rsid w:val="00AB6437"/>
    <w:rsid w:val="00AC0637"/>
    <w:rsid w:val="00AC13B5"/>
    <w:rsid w:val="00AC143B"/>
    <w:rsid w:val="00AC300A"/>
    <w:rsid w:val="00AC3FBB"/>
    <w:rsid w:val="00AC6B8B"/>
    <w:rsid w:val="00AC6CC1"/>
    <w:rsid w:val="00AC778E"/>
    <w:rsid w:val="00AC7847"/>
    <w:rsid w:val="00AC7FEB"/>
    <w:rsid w:val="00AD04FC"/>
    <w:rsid w:val="00AD0789"/>
    <w:rsid w:val="00AD0C3B"/>
    <w:rsid w:val="00AD1F68"/>
    <w:rsid w:val="00AD2039"/>
    <w:rsid w:val="00AD325E"/>
    <w:rsid w:val="00AD5EB0"/>
    <w:rsid w:val="00AD62D5"/>
    <w:rsid w:val="00AD671C"/>
    <w:rsid w:val="00AE0612"/>
    <w:rsid w:val="00AE06A7"/>
    <w:rsid w:val="00AE0702"/>
    <w:rsid w:val="00AE103A"/>
    <w:rsid w:val="00AE2308"/>
    <w:rsid w:val="00AE263E"/>
    <w:rsid w:val="00AE2C16"/>
    <w:rsid w:val="00AE2E7A"/>
    <w:rsid w:val="00AE2FD6"/>
    <w:rsid w:val="00AE32FF"/>
    <w:rsid w:val="00AE3454"/>
    <w:rsid w:val="00AE3E25"/>
    <w:rsid w:val="00AE4ADF"/>
    <w:rsid w:val="00AE5743"/>
    <w:rsid w:val="00AE5ADD"/>
    <w:rsid w:val="00AE61F8"/>
    <w:rsid w:val="00AE7A83"/>
    <w:rsid w:val="00AF031F"/>
    <w:rsid w:val="00AF115C"/>
    <w:rsid w:val="00AF11EB"/>
    <w:rsid w:val="00AF145F"/>
    <w:rsid w:val="00AF2C84"/>
    <w:rsid w:val="00AF331C"/>
    <w:rsid w:val="00AF35AA"/>
    <w:rsid w:val="00AF4268"/>
    <w:rsid w:val="00AF4481"/>
    <w:rsid w:val="00AF62B0"/>
    <w:rsid w:val="00AF667E"/>
    <w:rsid w:val="00AF6970"/>
    <w:rsid w:val="00B006DC"/>
    <w:rsid w:val="00B018C6"/>
    <w:rsid w:val="00B01D79"/>
    <w:rsid w:val="00B02762"/>
    <w:rsid w:val="00B0307C"/>
    <w:rsid w:val="00B034D9"/>
    <w:rsid w:val="00B03A4D"/>
    <w:rsid w:val="00B04A01"/>
    <w:rsid w:val="00B04DF4"/>
    <w:rsid w:val="00B04EA3"/>
    <w:rsid w:val="00B054F1"/>
    <w:rsid w:val="00B05EDA"/>
    <w:rsid w:val="00B061A0"/>
    <w:rsid w:val="00B06899"/>
    <w:rsid w:val="00B07B83"/>
    <w:rsid w:val="00B07BEF"/>
    <w:rsid w:val="00B07D9B"/>
    <w:rsid w:val="00B10535"/>
    <w:rsid w:val="00B10548"/>
    <w:rsid w:val="00B10BEB"/>
    <w:rsid w:val="00B10E0E"/>
    <w:rsid w:val="00B10F78"/>
    <w:rsid w:val="00B11837"/>
    <w:rsid w:val="00B1229B"/>
    <w:rsid w:val="00B14BFB"/>
    <w:rsid w:val="00B14C34"/>
    <w:rsid w:val="00B14F75"/>
    <w:rsid w:val="00B15C13"/>
    <w:rsid w:val="00B164CE"/>
    <w:rsid w:val="00B16F02"/>
    <w:rsid w:val="00B20757"/>
    <w:rsid w:val="00B21431"/>
    <w:rsid w:val="00B2176B"/>
    <w:rsid w:val="00B21BCB"/>
    <w:rsid w:val="00B21CCC"/>
    <w:rsid w:val="00B22361"/>
    <w:rsid w:val="00B228BA"/>
    <w:rsid w:val="00B232D3"/>
    <w:rsid w:val="00B23686"/>
    <w:rsid w:val="00B23984"/>
    <w:rsid w:val="00B23EB7"/>
    <w:rsid w:val="00B24573"/>
    <w:rsid w:val="00B25492"/>
    <w:rsid w:val="00B256C7"/>
    <w:rsid w:val="00B25F7C"/>
    <w:rsid w:val="00B26C57"/>
    <w:rsid w:val="00B26C65"/>
    <w:rsid w:val="00B27830"/>
    <w:rsid w:val="00B32BB9"/>
    <w:rsid w:val="00B330AB"/>
    <w:rsid w:val="00B3362C"/>
    <w:rsid w:val="00B337FE"/>
    <w:rsid w:val="00B3388D"/>
    <w:rsid w:val="00B344F6"/>
    <w:rsid w:val="00B34906"/>
    <w:rsid w:val="00B3520B"/>
    <w:rsid w:val="00B35581"/>
    <w:rsid w:val="00B356D1"/>
    <w:rsid w:val="00B35AC6"/>
    <w:rsid w:val="00B36A64"/>
    <w:rsid w:val="00B4072F"/>
    <w:rsid w:val="00B41483"/>
    <w:rsid w:val="00B434C0"/>
    <w:rsid w:val="00B436B3"/>
    <w:rsid w:val="00B43960"/>
    <w:rsid w:val="00B43E79"/>
    <w:rsid w:val="00B4512B"/>
    <w:rsid w:val="00B46082"/>
    <w:rsid w:val="00B467E2"/>
    <w:rsid w:val="00B46D0E"/>
    <w:rsid w:val="00B5126F"/>
    <w:rsid w:val="00B518A2"/>
    <w:rsid w:val="00B51AEA"/>
    <w:rsid w:val="00B5427D"/>
    <w:rsid w:val="00B542D8"/>
    <w:rsid w:val="00B559D8"/>
    <w:rsid w:val="00B56517"/>
    <w:rsid w:val="00B57A01"/>
    <w:rsid w:val="00B57AF0"/>
    <w:rsid w:val="00B57DF4"/>
    <w:rsid w:val="00B57F6A"/>
    <w:rsid w:val="00B6009F"/>
    <w:rsid w:val="00B6080A"/>
    <w:rsid w:val="00B62DC4"/>
    <w:rsid w:val="00B642FF"/>
    <w:rsid w:val="00B64682"/>
    <w:rsid w:val="00B65A46"/>
    <w:rsid w:val="00B670B8"/>
    <w:rsid w:val="00B671B8"/>
    <w:rsid w:val="00B6752E"/>
    <w:rsid w:val="00B6754C"/>
    <w:rsid w:val="00B70291"/>
    <w:rsid w:val="00B70B90"/>
    <w:rsid w:val="00B7101C"/>
    <w:rsid w:val="00B71CB6"/>
    <w:rsid w:val="00B71DCC"/>
    <w:rsid w:val="00B72130"/>
    <w:rsid w:val="00B72ECF"/>
    <w:rsid w:val="00B731FA"/>
    <w:rsid w:val="00B73BDE"/>
    <w:rsid w:val="00B742BD"/>
    <w:rsid w:val="00B743BF"/>
    <w:rsid w:val="00B757D9"/>
    <w:rsid w:val="00B75AA3"/>
    <w:rsid w:val="00B76928"/>
    <w:rsid w:val="00B8300F"/>
    <w:rsid w:val="00B8359F"/>
    <w:rsid w:val="00B8365B"/>
    <w:rsid w:val="00B83EA7"/>
    <w:rsid w:val="00B83FEB"/>
    <w:rsid w:val="00B84063"/>
    <w:rsid w:val="00B843C7"/>
    <w:rsid w:val="00B84A3F"/>
    <w:rsid w:val="00B85094"/>
    <w:rsid w:val="00B852C4"/>
    <w:rsid w:val="00B853C1"/>
    <w:rsid w:val="00B856EB"/>
    <w:rsid w:val="00B86A85"/>
    <w:rsid w:val="00B86DED"/>
    <w:rsid w:val="00B90807"/>
    <w:rsid w:val="00B909AB"/>
    <w:rsid w:val="00B90EBB"/>
    <w:rsid w:val="00B91478"/>
    <w:rsid w:val="00B91E6C"/>
    <w:rsid w:val="00B920B4"/>
    <w:rsid w:val="00B92982"/>
    <w:rsid w:val="00B934C6"/>
    <w:rsid w:val="00B935A6"/>
    <w:rsid w:val="00B9377A"/>
    <w:rsid w:val="00B9460B"/>
    <w:rsid w:val="00B954ED"/>
    <w:rsid w:val="00B97056"/>
    <w:rsid w:val="00B97432"/>
    <w:rsid w:val="00BA1314"/>
    <w:rsid w:val="00BA1342"/>
    <w:rsid w:val="00BA1FE0"/>
    <w:rsid w:val="00BA2A02"/>
    <w:rsid w:val="00BA301D"/>
    <w:rsid w:val="00BA3C83"/>
    <w:rsid w:val="00BA4210"/>
    <w:rsid w:val="00BA4BD3"/>
    <w:rsid w:val="00BA5150"/>
    <w:rsid w:val="00BA5216"/>
    <w:rsid w:val="00BA5256"/>
    <w:rsid w:val="00BA53DA"/>
    <w:rsid w:val="00BA5A11"/>
    <w:rsid w:val="00BA5AB3"/>
    <w:rsid w:val="00BB1F20"/>
    <w:rsid w:val="00BB32D0"/>
    <w:rsid w:val="00BB3D84"/>
    <w:rsid w:val="00BB3FB3"/>
    <w:rsid w:val="00BB4DBF"/>
    <w:rsid w:val="00BB503D"/>
    <w:rsid w:val="00BB5AF4"/>
    <w:rsid w:val="00BB66CF"/>
    <w:rsid w:val="00BB6B86"/>
    <w:rsid w:val="00BB6CC3"/>
    <w:rsid w:val="00BB6F5A"/>
    <w:rsid w:val="00BC02FD"/>
    <w:rsid w:val="00BC0319"/>
    <w:rsid w:val="00BC17D6"/>
    <w:rsid w:val="00BC1D00"/>
    <w:rsid w:val="00BC1FFD"/>
    <w:rsid w:val="00BC2197"/>
    <w:rsid w:val="00BC2D42"/>
    <w:rsid w:val="00BC32A1"/>
    <w:rsid w:val="00BC3AD5"/>
    <w:rsid w:val="00BC4D60"/>
    <w:rsid w:val="00BC5282"/>
    <w:rsid w:val="00BC5634"/>
    <w:rsid w:val="00BC6404"/>
    <w:rsid w:val="00BC6C0E"/>
    <w:rsid w:val="00BC6E5F"/>
    <w:rsid w:val="00BD1035"/>
    <w:rsid w:val="00BD23F2"/>
    <w:rsid w:val="00BD299A"/>
    <w:rsid w:val="00BD2ED5"/>
    <w:rsid w:val="00BD4428"/>
    <w:rsid w:val="00BD48E4"/>
    <w:rsid w:val="00BD4DE0"/>
    <w:rsid w:val="00BD55B5"/>
    <w:rsid w:val="00BD6B32"/>
    <w:rsid w:val="00BD7348"/>
    <w:rsid w:val="00BD794C"/>
    <w:rsid w:val="00BE0077"/>
    <w:rsid w:val="00BE15E8"/>
    <w:rsid w:val="00BE3677"/>
    <w:rsid w:val="00BE4553"/>
    <w:rsid w:val="00BE477C"/>
    <w:rsid w:val="00BE554F"/>
    <w:rsid w:val="00BE6138"/>
    <w:rsid w:val="00BE6F09"/>
    <w:rsid w:val="00BE769D"/>
    <w:rsid w:val="00BF0463"/>
    <w:rsid w:val="00BF10B7"/>
    <w:rsid w:val="00BF1213"/>
    <w:rsid w:val="00BF146D"/>
    <w:rsid w:val="00BF1870"/>
    <w:rsid w:val="00BF2CE1"/>
    <w:rsid w:val="00BF2D21"/>
    <w:rsid w:val="00BF3365"/>
    <w:rsid w:val="00BF38A1"/>
    <w:rsid w:val="00BF40C9"/>
    <w:rsid w:val="00BF48C4"/>
    <w:rsid w:val="00BF50B8"/>
    <w:rsid w:val="00BF52E4"/>
    <w:rsid w:val="00BF546D"/>
    <w:rsid w:val="00BF55BB"/>
    <w:rsid w:val="00BF613C"/>
    <w:rsid w:val="00BF63F0"/>
    <w:rsid w:val="00BF6431"/>
    <w:rsid w:val="00BF6B10"/>
    <w:rsid w:val="00BF77D4"/>
    <w:rsid w:val="00BF7924"/>
    <w:rsid w:val="00BF7F71"/>
    <w:rsid w:val="00C00AD4"/>
    <w:rsid w:val="00C00DE6"/>
    <w:rsid w:val="00C0138B"/>
    <w:rsid w:val="00C014C0"/>
    <w:rsid w:val="00C0151B"/>
    <w:rsid w:val="00C01B1E"/>
    <w:rsid w:val="00C02135"/>
    <w:rsid w:val="00C0357F"/>
    <w:rsid w:val="00C0385F"/>
    <w:rsid w:val="00C03CE1"/>
    <w:rsid w:val="00C04A83"/>
    <w:rsid w:val="00C0528A"/>
    <w:rsid w:val="00C059B4"/>
    <w:rsid w:val="00C05F06"/>
    <w:rsid w:val="00C0630D"/>
    <w:rsid w:val="00C073B6"/>
    <w:rsid w:val="00C07C2F"/>
    <w:rsid w:val="00C07C7C"/>
    <w:rsid w:val="00C1118E"/>
    <w:rsid w:val="00C11436"/>
    <w:rsid w:val="00C12B66"/>
    <w:rsid w:val="00C144D2"/>
    <w:rsid w:val="00C14682"/>
    <w:rsid w:val="00C1556D"/>
    <w:rsid w:val="00C15A23"/>
    <w:rsid w:val="00C163F4"/>
    <w:rsid w:val="00C168A6"/>
    <w:rsid w:val="00C16A86"/>
    <w:rsid w:val="00C17815"/>
    <w:rsid w:val="00C17BFA"/>
    <w:rsid w:val="00C17BFF"/>
    <w:rsid w:val="00C17D8B"/>
    <w:rsid w:val="00C20F38"/>
    <w:rsid w:val="00C21DF8"/>
    <w:rsid w:val="00C21F2B"/>
    <w:rsid w:val="00C22061"/>
    <w:rsid w:val="00C224AA"/>
    <w:rsid w:val="00C238FF"/>
    <w:rsid w:val="00C23D55"/>
    <w:rsid w:val="00C24136"/>
    <w:rsid w:val="00C24488"/>
    <w:rsid w:val="00C244D9"/>
    <w:rsid w:val="00C246EB"/>
    <w:rsid w:val="00C24E6F"/>
    <w:rsid w:val="00C25637"/>
    <w:rsid w:val="00C26E4C"/>
    <w:rsid w:val="00C27401"/>
    <w:rsid w:val="00C30273"/>
    <w:rsid w:val="00C30C6F"/>
    <w:rsid w:val="00C30DE5"/>
    <w:rsid w:val="00C32648"/>
    <w:rsid w:val="00C3281F"/>
    <w:rsid w:val="00C33116"/>
    <w:rsid w:val="00C33745"/>
    <w:rsid w:val="00C3388C"/>
    <w:rsid w:val="00C33D2A"/>
    <w:rsid w:val="00C344CA"/>
    <w:rsid w:val="00C34829"/>
    <w:rsid w:val="00C35C33"/>
    <w:rsid w:val="00C36353"/>
    <w:rsid w:val="00C36694"/>
    <w:rsid w:val="00C40AFB"/>
    <w:rsid w:val="00C4193E"/>
    <w:rsid w:val="00C426E5"/>
    <w:rsid w:val="00C4349E"/>
    <w:rsid w:val="00C440B7"/>
    <w:rsid w:val="00C44310"/>
    <w:rsid w:val="00C44EF0"/>
    <w:rsid w:val="00C44F34"/>
    <w:rsid w:val="00C45E6C"/>
    <w:rsid w:val="00C47D44"/>
    <w:rsid w:val="00C50013"/>
    <w:rsid w:val="00C50437"/>
    <w:rsid w:val="00C50683"/>
    <w:rsid w:val="00C51C3B"/>
    <w:rsid w:val="00C51CA4"/>
    <w:rsid w:val="00C51DE9"/>
    <w:rsid w:val="00C51F76"/>
    <w:rsid w:val="00C5221F"/>
    <w:rsid w:val="00C529B9"/>
    <w:rsid w:val="00C52EC3"/>
    <w:rsid w:val="00C530D3"/>
    <w:rsid w:val="00C5462E"/>
    <w:rsid w:val="00C5476B"/>
    <w:rsid w:val="00C547E4"/>
    <w:rsid w:val="00C54FDB"/>
    <w:rsid w:val="00C551A7"/>
    <w:rsid w:val="00C56E08"/>
    <w:rsid w:val="00C60CAC"/>
    <w:rsid w:val="00C60DD6"/>
    <w:rsid w:val="00C61496"/>
    <w:rsid w:val="00C6158C"/>
    <w:rsid w:val="00C61860"/>
    <w:rsid w:val="00C627BD"/>
    <w:rsid w:val="00C62C8F"/>
    <w:rsid w:val="00C633CA"/>
    <w:rsid w:val="00C6353D"/>
    <w:rsid w:val="00C637BD"/>
    <w:rsid w:val="00C6439A"/>
    <w:rsid w:val="00C64FED"/>
    <w:rsid w:val="00C6562F"/>
    <w:rsid w:val="00C66CED"/>
    <w:rsid w:val="00C66DD9"/>
    <w:rsid w:val="00C67BFF"/>
    <w:rsid w:val="00C702C8"/>
    <w:rsid w:val="00C70FE7"/>
    <w:rsid w:val="00C7143A"/>
    <w:rsid w:val="00C715CF"/>
    <w:rsid w:val="00C7235E"/>
    <w:rsid w:val="00C7236F"/>
    <w:rsid w:val="00C7313C"/>
    <w:rsid w:val="00C73857"/>
    <w:rsid w:val="00C73DF1"/>
    <w:rsid w:val="00C73F48"/>
    <w:rsid w:val="00C740A1"/>
    <w:rsid w:val="00C745EB"/>
    <w:rsid w:val="00C74E6F"/>
    <w:rsid w:val="00C758F5"/>
    <w:rsid w:val="00C77624"/>
    <w:rsid w:val="00C77668"/>
    <w:rsid w:val="00C81A5E"/>
    <w:rsid w:val="00C81DA8"/>
    <w:rsid w:val="00C838F8"/>
    <w:rsid w:val="00C83A23"/>
    <w:rsid w:val="00C83DD7"/>
    <w:rsid w:val="00C84592"/>
    <w:rsid w:val="00C845D5"/>
    <w:rsid w:val="00C848DB"/>
    <w:rsid w:val="00C84A73"/>
    <w:rsid w:val="00C862B5"/>
    <w:rsid w:val="00C87FEB"/>
    <w:rsid w:val="00C91522"/>
    <w:rsid w:val="00C918CD"/>
    <w:rsid w:val="00C922FD"/>
    <w:rsid w:val="00C93806"/>
    <w:rsid w:val="00C939DC"/>
    <w:rsid w:val="00C948EF"/>
    <w:rsid w:val="00C957CE"/>
    <w:rsid w:val="00C95BAF"/>
    <w:rsid w:val="00C96002"/>
    <w:rsid w:val="00C96189"/>
    <w:rsid w:val="00C963C8"/>
    <w:rsid w:val="00C964EC"/>
    <w:rsid w:val="00C96757"/>
    <w:rsid w:val="00C96947"/>
    <w:rsid w:val="00C97A5D"/>
    <w:rsid w:val="00C97CC2"/>
    <w:rsid w:val="00C97DA7"/>
    <w:rsid w:val="00CA0066"/>
    <w:rsid w:val="00CA08EA"/>
    <w:rsid w:val="00CA08F0"/>
    <w:rsid w:val="00CA09AB"/>
    <w:rsid w:val="00CA0E80"/>
    <w:rsid w:val="00CA143D"/>
    <w:rsid w:val="00CA3521"/>
    <w:rsid w:val="00CA3785"/>
    <w:rsid w:val="00CA37BF"/>
    <w:rsid w:val="00CA386C"/>
    <w:rsid w:val="00CA38FC"/>
    <w:rsid w:val="00CA5E5C"/>
    <w:rsid w:val="00CA625F"/>
    <w:rsid w:val="00CA630C"/>
    <w:rsid w:val="00CA709B"/>
    <w:rsid w:val="00CA7428"/>
    <w:rsid w:val="00CB0D6A"/>
    <w:rsid w:val="00CB1C30"/>
    <w:rsid w:val="00CB2522"/>
    <w:rsid w:val="00CB313E"/>
    <w:rsid w:val="00CB364E"/>
    <w:rsid w:val="00CB658D"/>
    <w:rsid w:val="00CB6E95"/>
    <w:rsid w:val="00CB7435"/>
    <w:rsid w:val="00CC1DF6"/>
    <w:rsid w:val="00CC2113"/>
    <w:rsid w:val="00CC255E"/>
    <w:rsid w:val="00CC3532"/>
    <w:rsid w:val="00CC404C"/>
    <w:rsid w:val="00CC48A5"/>
    <w:rsid w:val="00CC4912"/>
    <w:rsid w:val="00CC5B27"/>
    <w:rsid w:val="00CC7233"/>
    <w:rsid w:val="00CD0FA5"/>
    <w:rsid w:val="00CD1216"/>
    <w:rsid w:val="00CD121F"/>
    <w:rsid w:val="00CD2411"/>
    <w:rsid w:val="00CD3F0B"/>
    <w:rsid w:val="00CD4DAF"/>
    <w:rsid w:val="00CD5785"/>
    <w:rsid w:val="00CD5EC7"/>
    <w:rsid w:val="00CD71F2"/>
    <w:rsid w:val="00CD726D"/>
    <w:rsid w:val="00CE1CC4"/>
    <w:rsid w:val="00CE1F66"/>
    <w:rsid w:val="00CE2E15"/>
    <w:rsid w:val="00CE32C6"/>
    <w:rsid w:val="00CE32D9"/>
    <w:rsid w:val="00CE34E1"/>
    <w:rsid w:val="00CE51F7"/>
    <w:rsid w:val="00CE552B"/>
    <w:rsid w:val="00CE6515"/>
    <w:rsid w:val="00CE6BD5"/>
    <w:rsid w:val="00CE6C45"/>
    <w:rsid w:val="00CE799E"/>
    <w:rsid w:val="00CF0AFB"/>
    <w:rsid w:val="00CF0DBA"/>
    <w:rsid w:val="00CF1F9A"/>
    <w:rsid w:val="00CF2B31"/>
    <w:rsid w:val="00CF2CE5"/>
    <w:rsid w:val="00CF30D2"/>
    <w:rsid w:val="00CF50E5"/>
    <w:rsid w:val="00CF50F8"/>
    <w:rsid w:val="00CF5165"/>
    <w:rsid w:val="00CF5B66"/>
    <w:rsid w:val="00CF672A"/>
    <w:rsid w:val="00CF674D"/>
    <w:rsid w:val="00CF69ED"/>
    <w:rsid w:val="00CF7B45"/>
    <w:rsid w:val="00D0099F"/>
    <w:rsid w:val="00D02A33"/>
    <w:rsid w:val="00D03075"/>
    <w:rsid w:val="00D03CD5"/>
    <w:rsid w:val="00D042A0"/>
    <w:rsid w:val="00D043DA"/>
    <w:rsid w:val="00D06CE1"/>
    <w:rsid w:val="00D06D55"/>
    <w:rsid w:val="00D06F9E"/>
    <w:rsid w:val="00D1090E"/>
    <w:rsid w:val="00D10E04"/>
    <w:rsid w:val="00D117A5"/>
    <w:rsid w:val="00D11C0F"/>
    <w:rsid w:val="00D12BDD"/>
    <w:rsid w:val="00D14452"/>
    <w:rsid w:val="00D14823"/>
    <w:rsid w:val="00D1491E"/>
    <w:rsid w:val="00D14B93"/>
    <w:rsid w:val="00D15381"/>
    <w:rsid w:val="00D15492"/>
    <w:rsid w:val="00D15A92"/>
    <w:rsid w:val="00D169A3"/>
    <w:rsid w:val="00D16C9C"/>
    <w:rsid w:val="00D1703C"/>
    <w:rsid w:val="00D17121"/>
    <w:rsid w:val="00D1718A"/>
    <w:rsid w:val="00D20363"/>
    <w:rsid w:val="00D2202A"/>
    <w:rsid w:val="00D23132"/>
    <w:rsid w:val="00D23190"/>
    <w:rsid w:val="00D238F7"/>
    <w:rsid w:val="00D23C40"/>
    <w:rsid w:val="00D25311"/>
    <w:rsid w:val="00D25720"/>
    <w:rsid w:val="00D27FD2"/>
    <w:rsid w:val="00D32850"/>
    <w:rsid w:val="00D335B1"/>
    <w:rsid w:val="00D338A9"/>
    <w:rsid w:val="00D34004"/>
    <w:rsid w:val="00D343BE"/>
    <w:rsid w:val="00D35B30"/>
    <w:rsid w:val="00D3635F"/>
    <w:rsid w:val="00D363CB"/>
    <w:rsid w:val="00D3650E"/>
    <w:rsid w:val="00D37D65"/>
    <w:rsid w:val="00D4192C"/>
    <w:rsid w:val="00D419EA"/>
    <w:rsid w:val="00D41BBD"/>
    <w:rsid w:val="00D42BDB"/>
    <w:rsid w:val="00D43DB1"/>
    <w:rsid w:val="00D44433"/>
    <w:rsid w:val="00D444A3"/>
    <w:rsid w:val="00D448BA"/>
    <w:rsid w:val="00D449AB"/>
    <w:rsid w:val="00D44D8C"/>
    <w:rsid w:val="00D44DFA"/>
    <w:rsid w:val="00D505E0"/>
    <w:rsid w:val="00D50E1F"/>
    <w:rsid w:val="00D51C7F"/>
    <w:rsid w:val="00D526CA"/>
    <w:rsid w:val="00D543C3"/>
    <w:rsid w:val="00D54890"/>
    <w:rsid w:val="00D54D16"/>
    <w:rsid w:val="00D55502"/>
    <w:rsid w:val="00D556A3"/>
    <w:rsid w:val="00D55E49"/>
    <w:rsid w:val="00D560B7"/>
    <w:rsid w:val="00D56E04"/>
    <w:rsid w:val="00D56E70"/>
    <w:rsid w:val="00D574A5"/>
    <w:rsid w:val="00D576CE"/>
    <w:rsid w:val="00D57FA6"/>
    <w:rsid w:val="00D6067B"/>
    <w:rsid w:val="00D60C1C"/>
    <w:rsid w:val="00D61FF3"/>
    <w:rsid w:val="00D620BB"/>
    <w:rsid w:val="00D627B0"/>
    <w:rsid w:val="00D63008"/>
    <w:rsid w:val="00D638BE"/>
    <w:rsid w:val="00D63FB3"/>
    <w:rsid w:val="00D6446C"/>
    <w:rsid w:val="00D64508"/>
    <w:rsid w:val="00D6619C"/>
    <w:rsid w:val="00D665B4"/>
    <w:rsid w:val="00D66BF1"/>
    <w:rsid w:val="00D66E93"/>
    <w:rsid w:val="00D670C3"/>
    <w:rsid w:val="00D724CA"/>
    <w:rsid w:val="00D730FE"/>
    <w:rsid w:val="00D7409D"/>
    <w:rsid w:val="00D752BC"/>
    <w:rsid w:val="00D75D44"/>
    <w:rsid w:val="00D76C1E"/>
    <w:rsid w:val="00D77DF8"/>
    <w:rsid w:val="00D80EB1"/>
    <w:rsid w:val="00D81723"/>
    <w:rsid w:val="00D819D1"/>
    <w:rsid w:val="00D81F36"/>
    <w:rsid w:val="00D82AA8"/>
    <w:rsid w:val="00D835A0"/>
    <w:rsid w:val="00D8557E"/>
    <w:rsid w:val="00D86268"/>
    <w:rsid w:val="00D867C4"/>
    <w:rsid w:val="00D86BB7"/>
    <w:rsid w:val="00D86F73"/>
    <w:rsid w:val="00D907E8"/>
    <w:rsid w:val="00D92041"/>
    <w:rsid w:val="00D92102"/>
    <w:rsid w:val="00D9244C"/>
    <w:rsid w:val="00D92733"/>
    <w:rsid w:val="00D92861"/>
    <w:rsid w:val="00D92F22"/>
    <w:rsid w:val="00D94414"/>
    <w:rsid w:val="00D94E61"/>
    <w:rsid w:val="00D96A3F"/>
    <w:rsid w:val="00D976EA"/>
    <w:rsid w:val="00D97B0B"/>
    <w:rsid w:val="00DA0873"/>
    <w:rsid w:val="00DA1321"/>
    <w:rsid w:val="00DA13BC"/>
    <w:rsid w:val="00DA2BA1"/>
    <w:rsid w:val="00DA2F7A"/>
    <w:rsid w:val="00DA4479"/>
    <w:rsid w:val="00DA4493"/>
    <w:rsid w:val="00DA4EDA"/>
    <w:rsid w:val="00DA5329"/>
    <w:rsid w:val="00DA5826"/>
    <w:rsid w:val="00DA5E8C"/>
    <w:rsid w:val="00DA6688"/>
    <w:rsid w:val="00DA6BAA"/>
    <w:rsid w:val="00DA714E"/>
    <w:rsid w:val="00DA77D6"/>
    <w:rsid w:val="00DA77F7"/>
    <w:rsid w:val="00DB0781"/>
    <w:rsid w:val="00DB07AA"/>
    <w:rsid w:val="00DB1496"/>
    <w:rsid w:val="00DB2198"/>
    <w:rsid w:val="00DB4000"/>
    <w:rsid w:val="00DB4218"/>
    <w:rsid w:val="00DB4A77"/>
    <w:rsid w:val="00DB4DE5"/>
    <w:rsid w:val="00DB69B7"/>
    <w:rsid w:val="00DC0B37"/>
    <w:rsid w:val="00DC1072"/>
    <w:rsid w:val="00DC14B6"/>
    <w:rsid w:val="00DC1F7A"/>
    <w:rsid w:val="00DC2EA7"/>
    <w:rsid w:val="00DC2F2A"/>
    <w:rsid w:val="00DC566E"/>
    <w:rsid w:val="00DC6197"/>
    <w:rsid w:val="00DC7CC9"/>
    <w:rsid w:val="00DD0311"/>
    <w:rsid w:val="00DD11B7"/>
    <w:rsid w:val="00DD13D2"/>
    <w:rsid w:val="00DD1707"/>
    <w:rsid w:val="00DD3070"/>
    <w:rsid w:val="00DD3520"/>
    <w:rsid w:val="00DD371D"/>
    <w:rsid w:val="00DD3D56"/>
    <w:rsid w:val="00DD4768"/>
    <w:rsid w:val="00DD5D1E"/>
    <w:rsid w:val="00DD67E8"/>
    <w:rsid w:val="00DD752E"/>
    <w:rsid w:val="00DD7553"/>
    <w:rsid w:val="00DE05FE"/>
    <w:rsid w:val="00DE0815"/>
    <w:rsid w:val="00DE0DCF"/>
    <w:rsid w:val="00DE113E"/>
    <w:rsid w:val="00DE1951"/>
    <w:rsid w:val="00DE1A1D"/>
    <w:rsid w:val="00DE29AA"/>
    <w:rsid w:val="00DE4758"/>
    <w:rsid w:val="00DE5097"/>
    <w:rsid w:val="00DE5993"/>
    <w:rsid w:val="00DE7539"/>
    <w:rsid w:val="00DF27C9"/>
    <w:rsid w:val="00DF299B"/>
    <w:rsid w:val="00DF32C3"/>
    <w:rsid w:val="00DF330D"/>
    <w:rsid w:val="00DF3D5A"/>
    <w:rsid w:val="00DF4BF1"/>
    <w:rsid w:val="00DF4D19"/>
    <w:rsid w:val="00DF5BCA"/>
    <w:rsid w:val="00DF5E1C"/>
    <w:rsid w:val="00DF5E50"/>
    <w:rsid w:val="00DF6219"/>
    <w:rsid w:val="00DF67A3"/>
    <w:rsid w:val="00DF6FF2"/>
    <w:rsid w:val="00DF729D"/>
    <w:rsid w:val="00DF7D94"/>
    <w:rsid w:val="00DF7FEE"/>
    <w:rsid w:val="00E01939"/>
    <w:rsid w:val="00E027EB"/>
    <w:rsid w:val="00E02B85"/>
    <w:rsid w:val="00E03253"/>
    <w:rsid w:val="00E04636"/>
    <w:rsid w:val="00E047EC"/>
    <w:rsid w:val="00E05834"/>
    <w:rsid w:val="00E0734B"/>
    <w:rsid w:val="00E13909"/>
    <w:rsid w:val="00E1477C"/>
    <w:rsid w:val="00E14FA1"/>
    <w:rsid w:val="00E152F2"/>
    <w:rsid w:val="00E15CCB"/>
    <w:rsid w:val="00E163A0"/>
    <w:rsid w:val="00E16672"/>
    <w:rsid w:val="00E173A1"/>
    <w:rsid w:val="00E208E4"/>
    <w:rsid w:val="00E20AD1"/>
    <w:rsid w:val="00E24C52"/>
    <w:rsid w:val="00E25026"/>
    <w:rsid w:val="00E25B05"/>
    <w:rsid w:val="00E2619D"/>
    <w:rsid w:val="00E27279"/>
    <w:rsid w:val="00E27EAD"/>
    <w:rsid w:val="00E30C72"/>
    <w:rsid w:val="00E30CB5"/>
    <w:rsid w:val="00E30F8B"/>
    <w:rsid w:val="00E330D3"/>
    <w:rsid w:val="00E3374F"/>
    <w:rsid w:val="00E34A92"/>
    <w:rsid w:val="00E40E6F"/>
    <w:rsid w:val="00E412C0"/>
    <w:rsid w:val="00E41515"/>
    <w:rsid w:val="00E4181C"/>
    <w:rsid w:val="00E41863"/>
    <w:rsid w:val="00E41B68"/>
    <w:rsid w:val="00E42269"/>
    <w:rsid w:val="00E42CC0"/>
    <w:rsid w:val="00E4399D"/>
    <w:rsid w:val="00E44632"/>
    <w:rsid w:val="00E451DC"/>
    <w:rsid w:val="00E452B5"/>
    <w:rsid w:val="00E45C0F"/>
    <w:rsid w:val="00E45D4F"/>
    <w:rsid w:val="00E50A67"/>
    <w:rsid w:val="00E51AD7"/>
    <w:rsid w:val="00E5314D"/>
    <w:rsid w:val="00E55052"/>
    <w:rsid w:val="00E571B1"/>
    <w:rsid w:val="00E57425"/>
    <w:rsid w:val="00E61789"/>
    <w:rsid w:val="00E6212A"/>
    <w:rsid w:val="00E62CB4"/>
    <w:rsid w:val="00E63864"/>
    <w:rsid w:val="00E65663"/>
    <w:rsid w:val="00E65F8A"/>
    <w:rsid w:val="00E66B03"/>
    <w:rsid w:val="00E66C2D"/>
    <w:rsid w:val="00E6734D"/>
    <w:rsid w:val="00E707FB"/>
    <w:rsid w:val="00E70FA9"/>
    <w:rsid w:val="00E7131A"/>
    <w:rsid w:val="00E7150F"/>
    <w:rsid w:val="00E71C3C"/>
    <w:rsid w:val="00E72749"/>
    <w:rsid w:val="00E734E6"/>
    <w:rsid w:val="00E74646"/>
    <w:rsid w:val="00E75459"/>
    <w:rsid w:val="00E761B4"/>
    <w:rsid w:val="00E76B2C"/>
    <w:rsid w:val="00E77247"/>
    <w:rsid w:val="00E8050D"/>
    <w:rsid w:val="00E8185C"/>
    <w:rsid w:val="00E82480"/>
    <w:rsid w:val="00E82977"/>
    <w:rsid w:val="00E82A5D"/>
    <w:rsid w:val="00E8356F"/>
    <w:rsid w:val="00E838C1"/>
    <w:rsid w:val="00E8446B"/>
    <w:rsid w:val="00E853C2"/>
    <w:rsid w:val="00E866E1"/>
    <w:rsid w:val="00E867D5"/>
    <w:rsid w:val="00E86EFD"/>
    <w:rsid w:val="00E870D8"/>
    <w:rsid w:val="00E9076F"/>
    <w:rsid w:val="00E908CD"/>
    <w:rsid w:val="00E909E5"/>
    <w:rsid w:val="00E9160C"/>
    <w:rsid w:val="00E916BF"/>
    <w:rsid w:val="00E91FED"/>
    <w:rsid w:val="00E9308B"/>
    <w:rsid w:val="00E93634"/>
    <w:rsid w:val="00E93BA7"/>
    <w:rsid w:val="00E95075"/>
    <w:rsid w:val="00E95475"/>
    <w:rsid w:val="00E95A6E"/>
    <w:rsid w:val="00E96389"/>
    <w:rsid w:val="00E9641D"/>
    <w:rsid w:val="00E96718"/>
    <w:rsid w:val="00E9764A"/>
    <w:rsid w:val="00EA136A"/>
    <w:rsid w:val="00EA1693"/>
    <w:rsid w:val="00EA1CB6"/>
    <w:rsid w:val="00EA2813"/>
    <w:rsid w:val="00EA2E63"/>
    <w:rsid w:val="00EA390A"/>
    <w:rsid w:val="00EA3DCD"/>
    <w:rsid w:val="00EA3F4E"/>
    <w:rsid w:val="00EA43C5"/>
    <w:rsid w:val="00EA4A4B"/>
    <w:rsid w:val="00EA5908"/>
    <w:rsid w:val="00EA628E"/>
    <w:rsid w:val="00EA6A26"/>
    <w:rsid w:val="00EB0433"/>
    <w:rsid w:val="00EB0700"/>
    <w:rsid w:val="00EB07F4"/>
    <w:rsid w:val="00EB0F3E"/>
    <w:rsid w:val="00EB192A"/>
    <w:rsid w:val="00EB19DD"/>
    <w:rsid w:val="00EB1DE2"/>
    <w:rsid w:val="00EB1EDF"/>
    <w:rsid w:val="00EB2256"/>
    <w:rsid w:val="00EB381C"/>
    <w:rsid w:val="00EB5D89"/>
    <w:rsid w:val="00EB6050"/>
    <w:rsid w:val="00EB60E9"/>
    <w:rsid w:val="00EB7129"/>
    <w:rsid w:val="00EB756A"/>
    <w:rsid w:val="00EB7628"/>
    <w:rsid w:val="00EB7F78"/>
    <w:rsid w:val="00EC0547"/>
    <w:rsid w:val="00EC10F4"/>
    <w:rsid w:val="00EC1796"/>
    <w:rsid w:val="00EC19F1"/>
    <w:rsid w:val="00EC453E"/>
    <w:rsid w:val="00EC459B"/>
    <w:rsid w:val="00EC49DC"/>
    <w:rsid w:val="00EC4FD0"/>
    <w:rsid w:val="00EC580B"/>
    <w:rsid w:val="00EC5823"/>
    <w:rsid w:val="00EC5A99"/>
    <w:rsid w:val="00EC62D0"/>
    <w:rsid w:val="00EC6F68"/>
    <w:rsid w:val="00ED00F5"/>
    <w:rsid w:val="00ED1FA2"/>
    <w:rsid w:val="00ED250F"/>
    <w:rsid w:val="00ED2AAF"/>
    <w:rsid w:val="00ED529A"/>
    <w:rsid w:val="00ED5CE7"/>
    <w:rsid w:val="00ED6CF8"/>
    <w:rsid w:val="00ED7544"/>
    <w:rsid w:val="00EE03AD"/>
    <w:rsid w:val="00EE0FBE"/>
    <w:rsid w:val="00EE1B5D"/>
    <w:rsid w:val="00EE1BAC"/>
    <w:rsid w:val="00EE2552"/>
    <w:rsid w:val="00EE261B"/>
    <w:rsid w:val="00EE282F"/>
    <w:rsid w:val="00EE30D0"/>
    <w:rsid w:val="00EE441E"/>
    <w:rsid w:val="00EE5B2C"/>
    <w:rsid w:val="00EE6871"/>
    <w:rsid w:val="00EE6A84"/>
    <w:rsid w:val="00EE6A94"/>
    <w:rsid w:val="00EE732E"/>
    <w:rsid w:val="00EE76F4"/>
    <w:rsid w:val="00EF15B0"/>
    <w:rsid w:val="00EF16F2"/>
    <w:rsid w:val="00EF27EC"/>
    <w:rsid w:val="00EF399E"/>
    <w:rsid w:val="00EF50A4"/>
    <w:rsid w:val="00EF7759"/>
    <w:rsid w:val="00F01891"/>
    <w:rsid w:val="00F01C80"/>
    <w:rsid w:val="00F0278C"/>
    <w:rsid w:val="00F034AF"/>
    <w:rsid w:val="00F03AF5"/>
    <w:rsid w:val="00F03C6A"/>
    <w:rsid w:val="00F04F97"/>
    <w:rsid w:val="00F05DE5"/>
    <w:rsid w:val="00F06458"/>
    <w:rsid w:val="00F0723A"/>
    <w:rsid w:val="00F0774D"/>
    <w:rsid w:val="00F07845"/>
    <w:rsid w:val="00F10019"/>
    <w:rsid w:val="00F101D0"/>
    <w:rsid w:val="00F1096D"/>
    <w:rsid w:val="00F12705"/>
    <w:rsid w:val="00F1271B"/>
    <w:rsid w:val="00F1286B"/>
    <w:rsid w:val="00F1293F"/>
    <w:rsid w:val="00F12B56"/>
    <w:rsid w:val="00F13015"/>
    <w:rsid w:val="00F13129"/>
    <w:rsid w:val="00F14E7B"/>
    <w:rsid w:val="00F14E80"/>
    <w:rsid w:val="00F15756"/>
    <w:rsid w:val="00F1591D"/>
    <w:rsid w:val="00F1677F"/>
    <w:rsid w:val="00F17D03"/>
    <w:rsid w:val="00F202CC"/>
    <w:rsid w:val="00F20345"/>
    <w:rsid w:val="00F209DB"/>
    <w:rsid w:val="00F20BAD"/>
    <w:rsid w:val="00F21352"/>
    <w:rsid w:val="00F21D81"/>
    <w:rsid w:val="00F2267B"/>
    <w:rsid w:val="00F227F0"/>
    <w:rsid w:val="00F228D8"/>
    <w:rsid w:val="00F23099"/>
    <w:rsid w:val="00F23C66"/>
    <w:rsid w:val="00F24190"/>
    <w:rsid w:val="00F25571"/>
    <w:rsid w:val="00F259B1"/>
    <w:rsid w:val="00F25FA4"/>
    <w:rsid w:val="00F2648F"/>
    <w:rsid w:val="00F307CC"/>
    <w:rsid w:val="00F312AA"/>
    <w:rsid w:val="00F312EA"/>
    <w:rsid w:val="00F32345"/>
    <w:rsid w:val="00F32D70"/>
    <w:rsid w:val="00F34A00"/>
    <w:rsid w:val="00F34C25"/>
    <w:rsid w:val="00F350DE"/>
    <w:rsid w:val="00F3512C"/>
    <w:rsid w:val="00F358D5"/>
    <w:rsid w:val="00F363E8"/>
    <w:rsid w:val="00F37CF8"/>
    <w:rsid w:val="00F40A10"/>
    <w:rsid w:val="00F41815"/>
    <w:rsid w:val="00F41FD6"/>
    <w:rsid w:val="00F4218A"/>
    <w:rsid w:val="00F42290"/>
    <w:rsid w:val="00F424E5"/>
    <w:rsid w:val="00F438A2"/>
    <w:rsid w:val="00F43E25"/>
    <w:rsid w:val="00F45BD6"/>
    <w:rsid w:val="00F47622"/>
    <w:rsid w:val="00F50567"/>
    <w:rsid w:val="00F5122A"/>
    <w:rsid w:val="00F52C55"/>
    <w:rsid w:val="00F52DE3"/>
    <w:rsid w:val="00F53997"/>
    <w:rsid w:val="00F53CA8"/>
    <w:rsid w:val="00F53DAC"/>
    <w:rsid w:val="00F54680"/>
    <w:rsid w:val="00F548CC"/>
    <w:rsid w:val="00F54A9A"/>
    <w:rsid w:val="00F560A9"/>
    <w:rsid w:val="00F5747E"/>
    <w:rsid w:val="00F60003"/>
    <w:rsid w:val="00F611C7"/>
    <w:rsid w:val="00F61F9E"/>
    <w:rsid w:val="00F6290B"/>
    <w:rsid w:val="00F62E1A"/>
    <w:rsid w:val="00F6345D"/>
    <w:rsid w:val="00F63679"/>
    <w:rsid w:val="00F63BA6"/>
    <w:rsid w:val="00F644FD"/>
    <w:rsid w:val="00F64F52"/>
    <w:rsid w:val="00F66237"/>
    <w:rsid w:val="00F66EA2"/>
    <w:rsid w:val="00F67BE9"/>
    <w:rsid w:val="00F67D55"/>
    <w:rsid w:val="00F705BA"/>
    <w:rsid w:val="00F70735"/>
    <w:rsid w:val="00F719EB"/>
    <w:rsid w:val="00F7260B"/>
    <w:rsid w:val="00F72C2F"/>
    <w:rsid w:val="00F72D3B"/>
    <w:rsid w:val="00F730D0"/>
    <w:rsid w:val="00F73650"/>
    <w:rsid w:val="00F73894"/>
    <w:rsid w:val="00F73D02"/>
    <w:rsid w:val="00F74297"/>
    <w:rsid w:val="00F74D98"/>
    <w:rsid w:val="00F750C8"/>
    <w:rsid w:val="00F75AFF"/>
    <w:rsid w:val="00F75CCB"/>
    <w:rsid w:val="00F76183"/>
    <w:rsid w:val="00F76268"/>
    <w:rsid w:val="00F767FC"/>
    <w:rsid w:val="00F7706F"/>
    <w:rsid w:val="00F77398"/>
    <w:rsid w:val="00F808BE"/>
    <w:rsid w:val="00F82075"/>
    <w:rsid w:val="00F83490"/>
    <w:rsid w:val="00F83B5A"/>
    <w:rsid w:val="00F83C8B"/>
    <w:rsid w:val="00F83DCC"/>
    <w:rsid w:val="00F83F9D"/>
    <w:rsid w:val="00F84FAA"/>
    <w:rsid w:val="00F85A38"/>
    <w:rsid w:val="00F8630C"/>
    <w:rsid w:val="00F87F6B"/>
    <w:rsid w:val="00F901D9"/>
    <w:rsid w:val="00F906CD"/>
    <w:rsid w:val="00F9084E"/>
    <w:rsid w:val="00F91E8A"/>
    <w:rsid w:val="00F9257A"/>
    <w:rsid w:val="00F9393E"/>
    <w:rsid w:val="00F9442E"/>
    <w:rsid w:val="00F94AC3"/>
    <w:rsid w:val="00F95B8E"/>
    <w:rsid w:val="00F95D03"/>
    <w:rsid w:val="00F9680D"/>
    <w:rsid w:val="00F96D79"/>
    <w:rsid w:val="00F97367"/>
    <w:rsid w:val="00FA02CA"/>
    <w:rsid w:val="00FA1807"/>
    <w:rsid w:val="00FA1A44"/>
    <w:rsid w:val="00FA2779"/>
    <w:rsid w:val="00FA2B9E"/>
    <w:rsid w:val="00FA2E76"/>
    <w:rsid w:val="00FA2F52"/>
    <w:rsid w:val="00FA3008"/>
    <w:rsid w:val="00FA36ED"/>
    <w:rsid w:val="00FA390C"/>
    <w:rsid w:val="00FA52CE"/>
    <w:rsid w:val="00FA6A4B"/>
    <w:rsid w:val="00FA77E1"/>
    <w:rsid w:val="00FA7B4E"/>
    <w:rsid w:val="00FB04DE"/>
    <w:rsid w:val="00FB05E2"/>
    <w:rsid w:val="00FB0EFD"/>
    <w:rsid w:val="00FB0F3E"/>
    <w:rsid w:val="00FB2409"/>
    <w:rsid w:val="00FB2518"/>
    <w:rsid w:val="00FB2C14"/>
    <w:rsid w:val="00FB30B6"/>
    <w:rsid w:val="00FB5EB7"/>
    <w:rsid w:val="00FB6069"/>
    <w:rsid w:val="00FB6D4D"/>
    <w:rsid w:val="00FB745C"/>
    <w:rsid w:val="00FB7604"/>
    <w:rsid w:val="00FB7D40"/>
    <w:rsid w:val="00FC0C88"/>
    <w:rsid w:val="00FC1591"/>
    <w:rsid w:val="00FC1700"/>
    <w:rsid w:val="00FC17BC"/>
    <w:rsid w:val="00FC1FEE"/>
    <w:rsid w:val="00FC258E"/>
    <w:rsid w:val="00FC41F2"/>
    <w:rsid w:val="00FC4623"/>
    <w:rsid w:val="00FC4B93"/>
    <w:rsid w:val="00FC5312"/>
    <w:rsid w:val="00FC5F07"/>
    <w:rsid w:val="00FC651F"/>
    <w:rsid w:val="00FC7E1E"/>
    <w:rsid w:val="00FD0122"/>
    <w:rsid w:val="00FD074D"/>
    <w:rsid w:val="00FD07B7"/>
    <w:rsid w:val="00FD0897"/>
    <w:rsid w:val="00FD2ED9"/>
    <w:rsid w:val="00FD39BB"/>
    <w:rsid w:val="00FD540E"/>
    <w:rsid w:val="00FD5581"/>
    <w:rsid w:val="00FD56AD"/>
    <w:rsid w:val="00FD5D44"/>
    <w:rsid w:val="00FD7746"/>
    <w:rsid w:val="00FD7F4F"/>
    <w:rsid w:val="00FE00A1"/>
    <w:rsid w:val="00FE097B"/>
    <w:rsid w:val="00FE0C76"/>
    <w:rsid w:val="00FE1076"/>
    <w:rsid w:val="00FE1805"/>
    <w:rsid w:val="00FE1F97"/>
    <w:rsid w:val="00FE253D"/>
    <w:rsid w:val="00FE2A9C"/>
    <w:rsid w:val="00FE2AB9"/>
    <w:rsid w:val="00FE3651"/>
    <w:rsid w:val="00FE3CF0"/>
    <w:rsid w:val="00FE4A26"/>
    <w:rsid w:val="00FE4DA5"/>
    <w:rsid w:val="00FE5347"/>
    <w:rsid w:val="00FE5734"/>
    <w:rsid w:val="00FE6BA9"/>
    <w:rsid w:val="00FE6D05"/>
    <w:rsid w:val="00FE6D21"/>
    <w:rsid w:val="00FE7669"/>
    <w:rsid w:val="00FF00EB"/>
    <w:rsid w:val="00FF1459"/>
    <w:rsid w:val="00FF4B3B"/>
    <w:rsid w:val="00FF4F83"/>
    <w:rsid w:val="00FF53F4"/>
    <w:rsid w:val="00FF54EA"/>
    <w:rsid w:val="00FF5C1B"/>
    <w:rsid w:val="00FF6905"/>
    <w:rsid w:val="00FF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D55784B"/>
  <w15:docId w15:val="{AD971094-3E0A-4498-8DDF-A3AC244D5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autoRedefine/>
    <w:qFormat/>
    <w:rsid w:val="009D51E8"/>
    <w:pPr>
      <w:keepNext/>
      <w:keepLines/>
      <w:widowControl/>
      <w:numPr>
        <w:numId w:val="24"/>
      </w:numPr>
      <w:snapToGrid w:val="0"/>
      <w:spacing w:beforeLines="100" w:before="360"/>
      <w:ind w:left="567" w:right="-1" w:hanging="567"/>
      <w:jc w:val="left"/>
      <w:outlineLvl w:val="0"/>
    </w:pPr>
    <w:rPr>
      <w:rFonts w:ascii="Times New Roman" w:eastAsia="MS Gothic" w:hAnsi="Times New Roman" w:cs="Times New Roman"/>
      <w:b/>
      <w:bCs/>
      <w:kern w:val="0"/>
      <w:sz w:val="24"/>
      <w:szCs w:val="24"/>
    </w:rPr>
  </w:style>
  <w:style w:type="paragraph" w:styleId="Heading2">
    <w:name w:val="heading 2"/>
    <w:basedOn w:val="Heading1"/>
    <w:next w:val="Heading1"/>
    <w:link w:val="Heading2Char"/>
    <w:autoRedefine/>
    <w:qFormat/>
    <w:rsid w:val="009D51E8"/>
    <w:pPr>
      <w:numPr>
        <w:ilvl w:val="1"/>
      </w:numPr>
      <w:tabs>
        <w:tab w:val="left" w:pos="720"/>
      </w:tabs>
      <w:ind w:leftChars="-4" w:left="568"/>
      <w:outlineLvl w:val="1"/>
    </w:pPr>
    <w:rPr>
      <w:bCs w:val="0"/>
    </w:rPr>
  </w:style>
  <w:style w:type="paragraph" w:styleId="Heading3">
    <w:name w:val="heading 3"/>
    <w:next w:val="Normal"/>
    <w:link w:val="Heading3Char"/>
    <w:autoRedefine/>
    <w:qFormat/>
    <w:rsid w:val="00913227"/>
    <w:pPr>
      <w:keepNext/>
      <w:keepLines/>
      <w:numPr>
        <w:ilvl w:val="2"/>
        <w:numId w:val="24"/>
      </w:numPr>
      <w:snapToGrid w:val="0"/>
      <w:spacing w:beforeLines="100" w:before="336" w:line="480" w:lineRule="auto"/>
      <w:ind w:left="901" w:hangingChars="375" w:hanging="901"/>
      <w:outlineLvl w:val="2"/>
    </w:pPr>
    <w:rPr>
      <w:rFonts w:ascii="Times New Roman" w:eastAsia="MS Gothic" w:hAnsi="Times New Roman" w:cs="Times New Roman"/>
      <w:b/>
      <w:kern w:val="0"/>
      <w:sz w:val="24"/>
      <w:szCs w:val="24"/>
    </w:rPr>
  </w:style>
  <w:style w:type="paragraph" w:styleId="Heading4">
    <w:name w:val="heading 4"/>
    <w:basedOn w:val="Normal"/>
    <w:next w:val="Normal"/>
    <w:link w:val="Heading4Char"/>
    <w:autoRedefine/>
    <w:qFormat/>
    <w:rsid w:val="00913227"/>
    <w:pPr>
      <w:keepNext/>
      <w:keepLines/>
      <w:widowControl/>
      <w:numPr>
        <w:ilvl w:val="3"/>
        <w:numId w:val="24"/>
      </w:numPr>
      <w:tabs>
        <w:tab w:val="left" w:pos="1080"/>
      </w:tabs>
      <w:snapToGrid w:val="0"/>
      <w:jc w:val="left"/>
      <w:outlineLvl w:val="3"/>
    </w:pPr>
    <w:rPr>
      <w:rFonts w:ascii="Times New Roman" w:eastAsia="MS Gothic" w:hAnsi="Times New Roman" w:cs="Times New Roman"/>
      <w:b/>
      <w:bCs/>
      <w:kern w:val="0"/>
      <w:sz w:val="24"/>
      <w:szCs w:val="21"/>
    </w:rPr>
  </w:style>
  <w:style w:type="paragraph" w:styleId="Heading5">
    <w:name w:val="heading 5"/>
    <w:basedOn w:val="Normal"/>
    <w:next w:val="Normal"/>
    <w:link w:val="Heading5Char"/>
    <w:autoRedefine/>
    <w:qFormat/>
    <w:rsid w:val="00913227"/>
    <w:pPr>
      <w:numPr>
        <w:ilvl w:val="4"/>
        <w:numId w:val="24"/>
      </w:numPr>
      <w:adjustRightInd w:val="0"/>
      <w:textAlignment w:val="baseline"/>
      <w:outlineLvl w:val="4"/>
    </w:pPr>
    <w:rPr>
      <w:rFonts w:ascii="Times New Roman" w:eastAsia="MS Mincho" w:hAnsi="Times New Roman" w:cs="Times New Roman"/>
      <w:b/>
      <w:iCs/>
      <w:w w:val="150"/>
      <w:kern w:val="0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913227"/>
    <w:pPr>
      <w:keepNext/>
      <w:numPr>
        <w:ilvl w:val="5"/>
        <w:numId w:val="24"/>
      </w:numPr>
      <w:adjustRightInd w:val="0"/>
      <w:spacing w:line="360" w:lineRule="auto"/>
      <w:textAlignment w:val="baseline"/>
      <w:outlineLvl w:val="5"/>
    </w:pPr>
    <w:rPr>
      <w:rFonts w:ascii="Times New Roman" w:eastAsia="MS Mincho" w:hAnsi="Symbol" w:cs="Times New Roman"/>
      <w:b/>
      <w:kern w:val="0"/>
      <w:sz w:val="24"/>
      <w:szCs w:val="20"/>
    </w:rPr>
  </w:style>
  <w:style w:type="paragraph" w:styleId="Heading7">
    <w:name w:val="heading 7"/>
    <w:basedOn w:val="Normal"/>
    <w:next w:val="Normal"/>
    <w:link w:val="Heading7Char"/>
    <w:qFormat/>
    <w:rsid w:val="00913227"/>
    <w:pPr>
      <w:keepNext/>
      <w:numPr>
        <w:ilvl w:val="6"/>
        <w:numId w:val="24"/>
      </w:numPr>
      <w:adjustRightInd w:val="0"/>
      <w:spacing w:line="360" w:lineRule="auto"/>
      <w:textAlignment w:val="baseline"/>
      <w:outlineLvl w:val="6"/>
    </w:pPr>
    <w:rPr>
      <w:rFonts w:ascii="Times New Roman" w:eastAsia="MS Mincho" w:hAnsi="Symbol" w:cs="Times New Roman"/>
      <w:kern w:val="0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13227"/>
    <w:pPr>
      <w:keepNext/>
      <w:numPr>
        <w:ilvl w:val="7"/>
        <w:numId w:val="24"/>
      </w:numPr>
      <w:adjustRightInd w:val="0"/>
      <w:spacing w:line="360" w:lineRule="auto"/>
      <w:textAlignment w:val="baseline"/>
      <w:outlineLvl w:val="7"/>
    </w:pPr>
    <w:rPr>
      <w:rFonts w:ascii="Times New Roman" w:eastAsia="MS Mincho" w:hAnsi="Symbol" w:cs="Times New Roman"/>
      <w:kern w:val="0"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13227"/>
    <w:pPr>
      <w:keepNext/>
      <w:numPr>
        <w:ilvl w:val="8"/>
        <w:numId w:val="24"/>
      </w:numPr>
      <w:adjustRightInd w:val="0"/>
      <w:spacing w:line="360" w:lineRule="auto"/>
      <w:textAlignment w:val="baseline"/>
      <w:outlineLvl w:val="8"/>
    </w:pPr>
    <w:rPr>
      <w:rFonts w:ascii="Times New Roman" w:eastAsia="MS Mincho" w:hAnsi="Symbol" w:cs="Times New Roman"/>
      <w:kern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0C4A4D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4A4D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nhideWhenUsed/>
    <w:rsid w:val="00C30DE5"/>
    <w:pPr>
      <w:tabs>
        <w:tab w:val="center" w:pos="4252"/>
        <w:tab w:val="right" w:pos="8504"/>
      </w:tabs>
      <w:snapToGrid w:val="0"/>
    </w:pPr>
    <w:rPr>
      <w:rFonts w:ascii="Century" w:eastAsia="MS Mincho" w:hAnsi="Century" w:cs="Times New Roman"/>
    </w:rPr>
  </w:style>
  <w:style w:type="character" w:customStyle="1" w:styleId="HeaderChar">
    <w:name w:val="Header Char"/>
    <w:basedOn w:val="DefaultParagraphFont"/>
    <w:link w:val="Header"/>
    <w:rsid w:val="00C30DE5"/>
    <w:rPr>
      <w:rFonts w:ascii="Century" w:eastAsia="MS Mincho" w:hAnsi="Century" w:cs="Times New Roman"/>
    </w:rPr>
  </w:style>
  <w:style w:type="paragraph" w:styleId="Footer">
    <w:name w:val="footer"/>
    <w:basedOn w:val="Normal"/>
    <w:link w:val="FooterChar"/>
    <w:unhideWhenUsed/>
    <w:rsid w:val="00C30DE5"/>
    <w:pPr>
      <w:tabs>
        <w:tab w:val="center" w:pos="4252"/>
        <w:tab w:val="right" w:pos="8504"/>
      </w:tabs>
      <w:snapToGrid w:val="0"/>
    </w:pPr>
    <w:rPr>
      <w:rFonts w:ascii="Century" w:eastAsia="MS Mincho" w:hAnsi="Century" w:cs="Times New Roman"/>
    </w:rPr>
  </w:style>
  <w:style w:type="character" w:customStyle="1" w:styleId="FooterChar">
    <w:name w:val="Footer Char"/>
    <w:basedOn w:val="DefaultParagraphFont"/>
    <w:link w:val="Footer"/>
    <w:rsid w:val="00C30DE5"/>
    <w:rPr>
      <w:rFonts w:ascii="Century" w:eastAsia="MS Mincho" w:hAnsi="Century" w:cs="Times New Roman"/>
    </w:rPr>
  </w:style>
  <w:style w:type="paragraph" w:styleId="ListParagraph">
    <w:name w:val="List Paragraph"/>
    <w:basedOn w:val="Normal"/>
    <w:uiPriority w:val="34"/>
    <w:qFormat/>
    <w:rsid w:val="00C30DE5"/>
    <w:pPr>
      <w:ind w:leftChars="400" w:left="840"/>
    </w:pPr>
    <w:rPr>
      <w:rFonts w:ascii="Century" w:eastAsia="MS Mincho" w:hAnsi="Century" w:cs="Times New Roman"/>
    </w:rPr>
  </w:style>
  <w:style w:type="character" w:styleId="PlaceholderText">
    <w:name w:val="Placeholder Text"/>
    <w:uiPriority w:val="99"/>
    <w:semiHidden/>
    <w:rsid w:val="00C30DE5"/>
    <w:rPr>
      <w:color w:val="808080"/>
    </w:rPr>
  </w:style>
  <w:style w:type="character" w:styleId="CommentReference">
    <w:name w:val="annotation reference"/>
    <w:semiHidden/>
    <w:unhideWhenUsed/>
    <w:rsid w:val="00C30DE5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C30DE5"/>
    <w:pPr>
      <w:jc w:val="left"/>
    </w:pPr>
    <w:rPr>
      <w:rFonts w:ascii="Century" w:eastAsia="MS Mincho" w:hAnsi="Century" w:cs="Times New Roman"/>
    </w:rPr>
  </w:style>
  <w:style w:type="character" w:customStyle="1" w:styleId="CommentTextChar">
    <w:name w:val="Comment Text Char"/>
    <w:basedOn w:val="DefaultParagraphFont"/>
    <w:link w:val="CommentText"/>
    <w:semiHidden/>
    <w:rsid w:val="00C30DE5"/>
    <w:rPr>
      <w:rFonts w:ascii="Century" w:eastAsia="MS Mincho" w:hAnsi="Century" w:cs="Times New Roma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30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30DE5"/>
    <w:rPr>
      <w:rFonts w:ascii="Century" w:eastAsia="MS Mincho" w:hAnsi="Century" w:cs="Times New Roman"/>
      <w:b/>
      <w:bCs/>
    </w:rPr>
  </w:style>
  <w:style w:type="character" w:styleId="Hyperlink">
    <w:name w:val="Hyperlink"/>
    <w:unhideWhenUsed/>
    <w:rsid w:val="00C30DE5"/>
    <w:rPr>
      <w:color w:val="0000FF"/>
      <w:u w:val="single"/>
    </w:rPr>
  </w:style>
  <w:style w:type="paragraph" w:styleId="Revision">
    <w:name w:val="Revision"/>
    <w:hidden/>
    <w:uiPriority w:val="99"/>
    <w:semiHidden/>
    <w:rsid w:val="00C30DE5"/>
    <w:rPr>
      <w:rFonts w:ascii="Century" w:eastAsia="MS Mincho" w:hAnsi="Century" w:cs="Times New Roman"/>
    </w:rPr>
  </w:style>
  <w:style w:type="character" w:customStyle="1" w:styleId="Heading1Char">
    <w:name w:val="Heading 1 Char"/>
    <w:basedOn w:val="DefaultParagraphFont"/>
    <w:link w:val="Heading1"/>
    <w:rsid w:val="009D51E8"/>
    <w:rPr>
      <w:rFonts w:ascii="Times New Roman" w:eastAsia="MS Gothic" w:hAnsi="Times New Roman" w:cs="Times New Roman"/>
      <w:b/>
      <w:bCs/>
      <w:kern w:val="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D51E8"/>
    <w:rPr>
      <w:rFonts w:ascii="Times New Roman" w:eastAsia="MS Gothic" w:hAnsi="Times New Roman" w:cs="Times New Roman"/>
      <w:b/>
      <w:kern w:val="0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913227"/>
    <w:rPr>
      <w:rFonts w:ascii="Times New Roman" w:eastAsia="MS Gothic" w:hAnsi="Times New Roman" w:cs="Times New Roman"/>
      <w:b/>
      <w:kern w:val="0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913227"/>
    <w:rPr>
      <w:rFonts w:ascii="Times New Roman" w:eastAsia="MS Gothic" w:hAnsi="Times New Roman" w:cs="Times New Roman"/>
      <w:b/>
      <w:bCs/>
      <w:kern w:val="0"/>
      <w:sz w:val="24"/>
      <w:szCs w:val="21"/>
    </w:rPr>
  </w:style>
  <w:style w:type="character" w:customStyle="1" w:styleId="Heading5Char">
    <w:name w:val="Heading 5 Char"/>
    <w:basedOn w:val="DefaultParagraphFont"/>
    <w:link w:val="Heading5"/>
    <w:rsid w:val="00913227"/>
    <w:rPr>
      <w:rFonts w:ascii="Times New Roman" w:eastAsia="MS Mincho" w:hAnsi="Times New Roman" w:cs="Times New Roman"/>
      <w:b/>
      <w:iCs/>
      <w:w w:val="150"/>
      <w:kern w:val="0"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913227"/>
    <w:rPr>
      <w:rFonts w:ascii="Times New Roman" w:eastAsia="MS Mincho" w:hAnsi="Symbol" w:cs="Times New Roman"/>
      <w:b/>
      <w:kern w:val="0"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913227"/>
    <w:rPr>
      <w:rFonts w:ascii="Times New Roman" w:eastAsia="MS Mincho" w:hAnsi="Symbol" w:cs="Times New Roman"/>
      <w:kern w:val="0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13227"/>
    <w:rPr>
      <w:rFonts w:ascii="Times New Roman" w:eastAsia="MS Mincho" w:hAnsi="Symbol" w:cs="Times New Roman"/>
      <w:kern w:val="0"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13227"/>
    <w:rPr>
      <w:rFonts w:ascii="Times New Roman" w:eastAsia="MS Mincho" w:hAnsi="Symbol" w:cs="Times New Roman"/>
      <w:kern w:val="0"/>
      <w:sz w:val="24"/>
      <w:szCs w:val="20"/>
    </w:rPr>
  </w:style>
  <w:style w:type="paragraph" w:styleId="TOC1">
    <w:name w:val="toc 1"/>
    <w:basedOn w:val="Normal"/>
    <w:next w:val="Normal"/>
    <w:autoRedefine/>
    <w:semiHidden/>
    <w:rsid w:val="00913227"/>
    <w:pPr>
      <w:tabs>
        <w:tab w:val="left" w:pos="540"/>
        <w:tab w:val="right" w:leader="dot" w:pos="8495"/>
      </w:tabs>
      <w:ind w:leftChars="36" w:left="540" w:right="519" w:hangingChars="189" w:hanging="454"/>
      <w:jc w:val="left"/>
    </w:pPr>
    <w:rPr>
      <w:rFonts w:ascii="Times New Roman" w:eastAsia="MS Mincho" w:hAnsi="Times New Roman" w:cs="Times New Roman"/>
      <w:noProof/>
      <w:sz w:val="24"/>
      <w:szCs w:val="24"/>
    </w:rPr>
  </w:style>
  <w:style w:type="paragraph" w:styleId="TOC2">
    <w:name w:val="toc 2"/>
    <w:basedOn w:val="Normal"/>
    <w:next w:val="Normal"/>
    <w:autoRedefine/>
    <w:semiHidden/>
    <w:rsid w:val="00913227"/>
    <w:pPr>
      <w:tabs>
        <w:tab w:val="left" w:pos="900"/>
        <w:tab w:val="right" w:leader="dot" w:pos="8495"/>
      </w:tabs>
      <w:ind w:leftChars="100" w:left="1440" w:rightChars="291" w:right="698" w:hangingChars="500" w:hanging="1200"/>
    </w:pPr>
    <w:rPr>
      <w:rFonts w:ascii="Times New Roman" w:eastAsia="MS Mincho" w:hAnsi="Times New Roman" w:cs="Times New Roman"/>
      <w:noProof/>
      <w:sz w:val="24"/>
      <w:szCs w:val="24"/>
    </w:rPr>
  </w:style>
  <w:style w:type="paragraph" w:styleId="TOC3">
    <w:name w:val="toc 3"/>
    <w:basedOn w:val="Normal"/>
    <w:next w:val="Normal"/>
    <w:autoRedefine/>
    <w:semiHidden/>
    <w:rsid w:val="00913227"/>
    <w:pPr>
      <w:tabs>
        <w:tab w:val="left" w:pos="1440"/>
        <w:tab w:val="right" w:leader="dot" w:pos="8495"/>
      </w:tabs>
      <w:ind w:leftChars="200" w:left="1440" w:rightChars="291" w:right="698" w:hangingChars="400" w:hanging="960"/>
    </w:pPr>
    <w:rPr>
      <w:rFonts w:ascii="Times New Roman" w:eastAsia="MS Mincho" w:hAnsi="Times New Roman" w:cs="Times New Roman"/>
      <w:noProof/>
      <w:sz w:val="24"/>
      <w:szCs w:val="24"/>
    </w:rPr>
  </w:style>
  <w:style w:type="paragraph" w:styleId="TOC4">
    <w:name w:val="toc 4"/>
    <w:basedOn w:val="Normal"/>
    <w:next w:val="Normal"/>
    <w:autoRedefine/>
    <w:semiHidden/>
    <w:rsid w:val="00913227"/>
    <w:pPr>
      <w:tabs>
        <w:tab w:val="left" w:pos="1800"/>
        <w:tab w:val="right" w:leader="dot" w:pos="8495"/>
      </w:tabs>
      <w:ind w:leftChars="300" w:left="720"/>
    </w:pPr>
    <w:rPr>
      <w:rFonts w:ascii="Times New Roman" w:eastAsia="MS Mincho" w:hAnsi="Times New Roman" w:cs="Times New Roman"/>
      <w:noProof/>
      <w:sz w:val="24"/>
      <w:szCs w:val="24"/>
    </w:rPr>
  </w:style>
  <w:style w:type="paragraph" w:styleId="TOC5">
    <w:name w:val="toc 5"/>
    <w:basedOn w:val="Normal"/>
    <w:next w:val="Normal"/>
    <w:autoRedefine/>
    <w:semiHidden/>
    <w:rsid w:val="00913227"/>
    <w:pPr>
      <w:ind w:leftChars="400" w:left="960"/>
    </w:pPr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rsid w:val="00913227"/>
    <w:rPr>
      <w:rFonts w:ascii="Mincho" w:eastAsia="Mincho" w:hAnsi="Mincho"/>
    </w:rPr>
  </w:style>
  <w:style w:type="paragraph" w:styleId="TOC6">
    <w:name w:val="toc 6"/>
    <w:basedOn w:val="Normal"/>
    <w:next w:val="Normal"/>
    <w:autoRedefine/>
    <w:semiHidden/>
    <w:rsid w:val="00913227"/>
    <w:pPr>
      <w:ind w:leftChars="500" w:left="1200"/>
    </w:pPr>
    <w:rPr>
      <w:rFonts w:ascii="Times New Roman" w:eastAsia="MS Mincho" w:hAnsi="Times New Roman" w:cs="Times New Roman"/>
      <w:sz w:val="24"/>
      <w:szCs w:val="24"/>
    </w:rPr>
  </w:style>
  <w:style w:type="paragraph" w:styleId="TOC7">
    <w:name w:val="toc 7"/>
    <w:basedOn w:val="Normal"/>
    <w:next w:val="Normal"/>
    <w:autoRedefine/>
    <w:semiHidden/>
    <w:rsid w:val="00913227"/>
    <w:pPr>
      <w:ind w:leftChars="600" w:left="1440"/>
    </w:pPr>
    <w:rPr>
      <w:rFonts w:ascii="Times New Roman" w:eastAsia="MS Mincho" w:hAnsi="Times New Roman" w:cs="Times New Roman"/>
      <w:sz w:val="24"/>
      <w:szCs w:val="24"/>
    </w:rPr>
  </w:style>
  <w:style w:type="paragraph" w:styleId="TOC8">
    <w:name w:val="toc 8"/>
    <w:basedOn w:val="Normal"/>
    <w:next w:val="Normal"/>
    <w:autoRedefine/>
    <w:semiHidden/>
    <w:rsid w:val="00913227"/>
    <w:pPr>
      <w:ind w:leftChars="700" w:left="1680"/>
    </w:pPr>
    <w:rPr>
      <w:rFonts w:ascii="Times New Roman" w:eastAsia="MS Mincho" w:hAnsi="Times New Roman" w:cs="Times New Roman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913227"/>
    <w:pPr>
      <w:ind w:leftChars="800" w:left="1920"/>
    </w:pPr>
    <w:rPr>
      <w:rFonts w:ascii="Times New Roman" w:eastAsia="MS Mincho" w:hAnsi="Times New Roman" w:cs="Times New Roman"/>
      <w:sz w:val="24"/>
      <w:szCs w:val="24"/>
    </w:rPr>
  </w:style>
  <w:style w:type="paragraph" w:styleId="Date">
    <w:name w:val="Date"/>
    <w:basedOn w:val="Normal"/>
    <w:next w:val="Normal"/>
    <w:link w:val="DateChar"/>
    <w:rsid w:val="00913227"/>
    <w:rPr>
      <w:rFonts w:ascii="Times New Roman" w:eastAsia="MS Mincho" w:hAnsi="Symbol" w:cs="Times New Roman"/>
      <w:bCs/>
      <w:kern w:val="0"/>
      <w:sz w:val="24"/>
      <w:szCs w:val="20"/>
    </w:rPr>
  </w:style>
  <w:style w:type="character" w:customStyle="1" w:styleId="DateChar">
    <w:name w:val="Date Char"/>
    <w:basedOn w:val="DefaultParagraphFont"/>
    <w:link w:val="Date"/>
    <w:rsid w:val="00913227"/>
    <w:rPr>
      <w:rFonts w:ascii="Times New Roman" w:eastAsia="MS Mincho" w:hAnsi="Symbol" w:cs="Times New Roman"/>
      <w:bCs/>
      <w:kern w:val="0"/>
      <w:sz w:val="24"/>
      <w:szCs w:val="20"/>
    </w:rPr>
  </w:style>
  <w:style w:type="paragraph" w:customStyle="1" w:styleId="Listtitle">
    <w:name w:val="List title"/>
    <w:basedOn w:val="Normal"/>
    <w:next w:val="Normal"/>
    <w:rsid w:val="00913227"/>
    <w:pPr>
      <w:outlineLvl w:val="1"/>
    </w:pPr>
    <w:rPr>
      <w:rFonts w:ascii="Times New Roman" w:eastAsia="MS Mincho" w:hAnsi="Times New Roman" w:cs="Times New Roman"/>
      <w:b/>
      <w:bCs/>
      <w:color w:val="FFFFFF"/>
      <w:sz w:val="24"/>
      <w:szCs w:val="24"/>
    </w:rPr>
  </w:style>
  <w:style w:type="paragraph" w:styleId="TableofFigures">
    <w:name w:val="table of figures"/>
    <w:basedOn w:val="Normal"/>
    <w:next w:val="Normal"/>
    <w:semiHidden/>
    <w:rsid w:val="00913227"/>
    <w:pPr>
      <w:tabs>
        <w:tab w:val="left" w:pos="1920"/>
        <w:tab w:val="left" w:pos="2119"/>
        <w:tab w:val="right" w:leader="dot" w:pos="8495"/>
      </w:tabs>
      <w:ind w:leftChars="200" w:left="1980" w:hangingChars="625" w:hanging="1500"/>
    </w:pPr>
    <w:rPr>
      <w:rFonts w:ascii="Times New Roman" w:eastAsia="MS Mincho" w:hAnsi="Times New Roman" w:cs="Times New Roman"/>
      <w:noProof/>
      <w:sz w:val="24"/>
      <w:szCs w:val="24"/>
    </w:rPr>
  </w:style>
  <w:style w:type="paragraph" w:customStyle="1" w:styleId="Appendix">
    <w:name w:val="Appendix"/>
    <w:basedOn w:val="Normal"/>
    <w:next w:val="Normal"/>
    <w:rsid w:val="00913227"/>
    <w:pPr>
      <w:numPr>
        <w:numId w:val="2"/>
      </w:numPr>
    </w:pPr>
    <w:rPr>
      <w:rFonts w:ascii="Times New Roman" w:eastAsia="MS Mincho" w:hAnsi="Times New Roman" w:cs="Times New Roman"/>
      <w:i/>
      <w:sz w:val="24"/>
      <w:szCs w:val="24"/>
    </w:rPr>
  </w:style>
  <w:style w:type="paragraph" w:customStyle="1" w:styleId="Table">
    <w:name w:val="Table"/>
    <w:basedOn w:val="Normal"/>
    <w:next w:val="Normal"/>
    <w:autoRedefine/>
    <w:rsid w:val="00913227"/>
    <w:pPr>
      <w:numPr>
        <w:numId w:val="3"/>
      </w:numPr>
      <w:tabs>
        <w:tab w:val="left" w:pos="1200"/>
      </w:tabs>
      <w:outlineLvl w:val="3"/>
    </w:pPr>
    <w:rPr>
      <w:rFonts w:ascii="Times New Roman" w:eastAsia="MS Mincho" w:hAnsi="Times New Roman" w:cs="Times New Roman"/>
      <w:i/>
      <w:sz w:val="24"/>
      <w:szCs w:val="24"/>
    </w:rPr>
  </w:style>
  <w:style w:type="paragraph" w:customStyle="1" w:styleId="Figure">
    <w:name w:val="Figure"/>
    <w:basedOn w:val="Normal"/>
    <w:next w:val="Normal"/>
    <w:rsid w:val="00913227"/>
    <w:pPr>
      <w:numPr>
        <w:numId w:val="4"/>
      </w:numPr>
      <w:ind w:left="1486" w:hanging="1486"/>
      <w:outlineLvl w:val="3"/>
    </w:pPr>
    <w:rPr>
      <w:rFonts w:ascii="Times New Roman" w:eastAsia="MS Mincho" w:hAnsi="Times New Roman" w:cs="Times New Roman"/>
      <w:i/>
      <w:sz w:val="24"/>
      <w:szCs w:val="24"/>
    </w:rPr>
  </w:style>
  <w:style w:type="paragraph" w:styleId="Title">
    <w:name w:val="Title"/>
    <w:basedOn w:val="Normal"/>
    <w:link w:val="TitleChar"/>
    <w:autoRedefine/>
    <w:qFormat/>
    <w:rsid w:val="00913227"/>
    <w:pPr>
      <w:jc w:val="center"/>
    </w:pPr>
    <w:rPr>
      <w:rFonts w:ascii="Times New Roman" w:eastAsia="MS Mincho" w:hAnsi="Times New Roman" w:cs="Times New Roman"/>
      <w:b/>
      <w:bCs/>
      <w:sz w:val="24"/>
      <w:szCs w:val="24"/>
      <w:u w:val="single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913227"/>
    <w:rPr>
      <w:rFonts w:ascii="Times New Roman" w:eastAsia="MS Mincho" w:hAnsi="Times New Roman" w:cs="Times New Roman"/>
      <w:b/>
      <w:bCs/>
      <w:sz w:val="24"/>
      <w:szCs w:val="24"/>
      <w:u w:val="single"/>
      <w:lang w:val="x-none" w:eastAsia="x-none"/>
    </w:rPr>
  </w:style>
  <w:style w:type="paragraph" w:customStyle="1" w:styleId="TextTable">
    <w:name w:val="Text Table"/>
    <w:basedOn w:val="Normal"/>
    <w:next w:val="Normal"/>
    <w:rsid w:val="00913227"/>
    <w:pPr>
      <w:numPr>
        <w:numId w:val="5"/>
      </w:numPr>
      <w:ind w:left="1620" w:hanging="1620"/>
    </w:pPr>
    <w:rPr>
      <w:rFonts w:ascii="Times New Roman" w:eastAsia="MS Mincho" w:hAnsi="Times New Roman" w:cs="Times New Roman"/>
      <w:i/>
      <w:sz w:val="24"/>
      <w:szCs w:val="24"/>
    </w:rPr>
  </w:style>
  <w:style w:type="character" w:styleId="FollowedHyperlink">
    <w:name w:val="FollowedHyperlink"/>
    <w:rsid w:val="00913227"/>
    <w:rPr>
      <w:color w:val="800080"/>
      <w:u w:val="single"/>
    </w:rPr>
  </w:style>
  <w:style w:type="paragraph" w:customStyle="1" w:styleId="a">
    <w:name w:val="チャート"/>
    <w:basedOn w:val="Normal"/>
    <w:rsid w:val="00913227"/>
    <w:pPr>
      <w:widowControl/>
      <w:tabs>
        <w:tab w:val="left" w:pos="3808"/>
      </w:tabs>
    </w:pPr>
    <w:rPr>
      <w:rFonts w:ascii="Times New Roman" w:eastAsia="MS Mincho" w:hAnsi="Times New Roman" w:cs="Times New Roman"/>
      <w:kern w:val="0"/>
      <w:sz w:val="22"/>
      <w:szCs w:val="24"/>
      <w:lang w:bidi="he-IL"/>
    </w:rPr>
  </w:style>
  <w:style w:type="paragraph" w:customStyle="1" w:styleId="JCL">
    <w:name w:val="JCL表題"/>
    <w:basedOn w:val="Title"/>
    <w:autoRedefine/>
    <w:rsid w:val="00913227"/>
    <w:pPr>
      <w:spacing w:before="120" w:after="120"/>
      <w:ind w:firstLineChars="300" w:firstLine="720"/>
      <w:jc w:val="both"/>
    </w:pPr>
    <w:rPr>
      <w:b w:val="0"/>
      <w:bCs w:val="0"/>
      <w:color w:val="FF0000"/>
      <w:u w:val="none"/>
    </w:rPr>
  </w:style>
  <w:style w:type="paragraph" w:customStyle="1" w:styleId="1">
    <w:name w:val="本文1"/>
    <w:basedOn w:val="Normal"/>
    <w:rsid w:val="00913227"/>
    <w:pPr>
      <w:widowControl/>
      <w:tabs>
        <w:tab w:val="left" w:pos="1620"/>
        <w:tab w:val="left" w:pos="2160"/>
      </w:tabs>
    </w:pPr>
    <w:rPr>
      <w:rFonts w:ascii="Times New Roman" w:eastAsia="MS Mincho" w:hAnsi="Times New Roman" w:cs="Times New Roman"/>
      <w:kern w:val="0"/>
      <w:sz w:val="24"/>
      <w:szCs w:val="24"/>
      <w:lang w:bidi="he-IL"/>
    </w:rPr>
  </w:style>
  <w:style w:type="paragraph" w:customStyle="1" w:styleId="a0">
    <w:name w:val="箇条書１"/>
    <w:basedOn w:val="Normal"/>
    <w:rsid w:val="00913227"/>
    <w:pPr>
      <w:tabs>
        <w:tab w:val="num" w:pos="647"/>
        <w:tab w:val="left" w:pos="3808"/>
      </w:tabs>
      <w:adjustRightInd w:val="0"/>
      <w:spacing w:after="120" w:line="240" w:lineRule="atLeast"/>
      <w:ind w:left="647" w:hanging="420"/>
      <w:textAlignment w:val="baseline"/>
    </w:pPr>
    <w:rPr>
      <w:rFonts w:ascii="Times New Roman" w:eastAsia="MS Mincho" w:hAnsi="Times New Roman" w:cs="Times New Roman"/>
      <w:kern w:val="0"/>
      <w:sz w:val="22"/>
      <w:szCs w:val="20"/>
    </w:rPr>
  </w:style>
  <w:style w:type="paragraph" w:customStyle="1" w:styleId="BodyText21">
    <w:name w:val="Body Text 21"/>
    <w:basedOn w:val="Normal"/>
    <w:rsid w:val="00913227"/>
    <w:pPr>
      <w:tabs>
        <w:tab w:val="left" w:pos="3808"/>
      </w:tabs>
      <w:adjustRightInd w:val="0"/>
      <w:spacing w:line="240" w:lineRule="atLeast"/>
      <w:ind w:left="227"/>
      <w:textAlignment w:val="baseline"/>
    </w:pPr>
    <w:rPr>
      <w:rFonts w:ascii="Times New Roman" w:eastAsia="MS Mincho" w:hAnsi="Times New Roman" w:cs="Times New Roman"/>
      <w:kern w:val="0"/>
      <w:sz w:val="24"/>
      <w:szCs w:val="20"/>
    </w:rPr>
  </w:style>
  <w:style w:type="paragraph" w:customStyle="1" w:styleId="4">
    <w:name w:val="表中4"/>
    <w:basedOn w:val="3"/>
    <w:rsid w:val="00913227"/>
    <w:pPr>
      <w:tabs>
        <w:tab w:val="clear" w:pos="720"/>
      </w:tabs>
      <w:jc w:val="right"/>
    </w:pPr>
  </w:style>
  <w:style w:type="paragraph" w:customStyle="1" w:styleId="3">
    <w:name w:val="表中3"/>
    <w:basedOn w:val="10"/>
    <w:rsid w:val="00913227"/>
    <w:pPr>
      <w:tabs>
        <w:tab w:val="decimal" w:pos="720"/>
      </w:tabs>
      <w:ind w:rightChars="0" w:right="0"/>
      <w:jc w:val="left"/>
    </w:pPr>
    <w:rPr>
      <w:iCs/>
    </w:rPr>
  </w:style>
  <w:style w:type="paragraph" w:customStyle="1" w:styleId="10">
    <w:name w:val="表中1"/>
    <w:basedOn w:val="Normal"/>
    <w:next w:val="Normal"/>
    <w:rsid w:val="00913227"/>
    <w:pPr>
      <w:ind w:leftChars="-41" w:left="-98" w:rightChars="-41" w:right="-98" w:firstLine="1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1">
    <w:name w:val="区切りスペース"/>
    <w:basedOn w:val="Normal"/>
    <w:next w:val="1"/>
    <w:autoRedefine/>
    <w:rsid w:val="00913227"/>
    <w:pPr>
      <w:widowControl/>
      <w:tabs>
        <w:tab w:val="left" w:pos="3808"/>
      </w:tabs>
      <w:spacing w:line="180" w:lineRule="exact"/>
    </w:pPr>
    <w:rPr>
      <w:rFonts w:ascii="Times New Roman" w:eastAsia="MS Mincho" w:hAnsi="Times New Roman" w:cs="Times New Roman"/>
      <w:kern w:val="0"/>
      <w:sz w:val="24"/>
      <w:szCs w:val="24"/>
      <w:lang w:bidi="he-IL"/>
    </w:rPr>
  </w:style>
  <w:style w:type="paragraph" w:styleId="DocumentMap">
    <w:name w:val="Document Map"/>
    <w:basedOn w:val="Normal"/>
    <w:link w:val="DocumentMapChar"/>
    <w:semiHidden/>
    <w:rsid w:val="00913227"/>
    <w:pPr>
      <w:shd w:val="clear" w:color="auto" w:fill="000080"/>
    </w:pPr>
    <w:rPr>
      <w:rFonts w:ascii="Arial" w:eastAsia="MS Gothic" w:hAnsi="Arial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913227"/>
    <w:rPr>
      <w:rFonts w:ascii="Arial" w:eastAsia="MS Gothic" w:hAnsi="Arial" w:cs="Times New Roman"/>
      <w:sz w:val="24"/>
      <w:szCs w:val="24"/>
      <w:shd w:val="clear" w:color="auto" w:fill="000080"/>
    </w:rPr>
  </w:style>
  <w:style w:type="paragraph" w:customStyle="1" w:styleId="2">
    <w:name w:val="表中2"/>
    <w:basedOn w:val="10"/>
    <w:rsid w:val="00913227"/>
    <w:pPr>
      <w:ind w:rightChars="0" w:right="0"/>
      <w:jc w:val="center"/>
    </w:pPr>
  </w:style>
  <w:style w:type="paragraph" w:customStyle="1" w:styleId="Table02">
    <w:name w:val="Table02"/>
    <w:basedOn w:val="Header"/>
    <w:rsid w:val="00913227"/>
    <w:pPr>
      <w:tabs>
        <w:tab w:val="clear" w:pos="4252"/>
        <w:tab w:val="clear" w:pos="8504"/>
        <w:tab w:val="left" w:pos="1080"/>
        <w:tab w:val="left" w:pos="4253"/>
      </w:tabs>
      <w:snapToGrid/>
      <w:spacing w:line="280" w:lineRule="exact"/>
      <w:jc w:val="center"/>
    </w:pPr>
    <w:rPr>
      <w:rFonts w:ascii="Times New Roman" w:hAnsi="Times New Roman"/>
      <w:i/>
      <w:iCs/>
      <w:color w:val="000000"/>
      <w:szCs w:val="24"/>
    </w:rPr>
  </w:style>
  <w:style w:type="paragraph" w:styleId="HTMLAddress">
    <w:name w:val="HTML Address"/>
    <w:basedOn w:val="Normal"/>
    <w:link w:val="HTMLAddressChar"/>
    <w:rsid w:val="00913227"/>
    <w:rPr>
      <w:rFonts w:ascii="Times New Roman" w:eastAsia="MS Mincho" w:hAnsi="Times New Roman" w:cs="Times New Roman"/>
      <w:i/>
      <w:iCs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rsid w:val="00913227"/>
    <w:rPr>
      <w:rFonts w:ascii="Times New Roman" w:eastAsia="MS Mincho" w:hAnsi="Times New Roman" w:cs="Times New Roman"/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rsid w:val="00913227"/>
    <w:rPr>
      <w:rFonts w:ascii="Courier New" w:eastAsia="MS Mincho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913227"/>
    <w:rPr>
      <w:rFonts w:ascii="Courier New" w:eastAsia="MS Mincho" w:hAnsi="Courier New" w:cs="Courier New"/>
      <w:sz w:val="20"/>
      <w:szCs w:val="20"/>
    </w:rPr>
  </w:style>
  <w:style w:type="paragraph" w:styleId="MacroText">
    <w:name w:val="macro"/>
    <w:link w:val="MacroTextChar"/>
    <w:semiHidden/>
    <w:rsid w:val="00913227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eastAsia="MS Mincho" w:hAnsi="Courier New" w:cs="Courier New"/>
      <w:sz w:val="18"/>
      <w:szCs w:val="18"/>
    </w:rPr>
  </w:style>
  <w:style w:type="character" w:customStyle="1" w:styleId="MacroTextChar">
    <w:name w:val="Macro Text Char"/>
    <w:basedOn w:val="DefaultParagraphFont"/>
    <w:link w:val="MacroText"/>
    <w:semiHidden/>
    <w:rsid w:val="00913227"/>
    <w:rPr>
      <w:rFonts w:ascii="Courier New" w:eastAsia="MS Mincho" w:hAnsi="Courier New" w:cs="Courier New"/>
      <w:sz w:val="18"/>
      <w:szCs w:val="18"/>
    </w:rPr>
  </w:style>
  <w:style w:type="paragraph" w:styleId="MessageHeader">
    <w:name w:val="Message Header"/>
    <w:basedOn w:val="Normal"/>
    <w:link w:val="MessageHeaderChar"/>
    <w:rsid w:val="0091322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eastAsia="MS Mincho" w:hAnsi="Arial" w:cs="Arial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913227"/>
    <w:rPr>
      <w:rFonts w:ascii="Arial" w:eastAsia="MS Mincho" w:hAnsi="Arial" w:cs="Arial"/>
      <w:sz w:val="24"/>
      <w:szCs w:val="24"/>
      <w:shd w:val="pct20" w:color="auto" w:fill="auto"/>
    </w:rPr>
  </w:style>
  <w:style w:type="paragraph" w:styleId="Salutation">
    <w:name w:val="Salutation"/>
    <w:basedOn w:val="Normal"/>
    <w:next w:val="Normal"/>
    <w:link w:val="SalutationChar"/>
    <w:rsid w:val="00913227"/>
    <w:rPr>
      <w:rFonts w:ascii="Century" w:eastAsia="MS Mincho" w:hAnsi="Century" w:cs="Times New Roman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rsid w:val="00913227"/>
    <w:rPr>
      <w:rFonts w:ascii="Century" w:eastAsia="MS Mincho" w:hAnsi="Century" w:cs="Times New Roman"/>
      <w:sz w:val="24"/>
      <w:szCs w:val="24"/>
    </w:rPr>
  </w:style>
  <w:style w:type="paragraph" w:styleId="EnvelopeAddress">
    <w:name w:val="envelope address"/>
    <w:basedOn w:val="Normal"/>
    <w:rsid w:val="00913227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eastAsia="MS Mincho" w:hAnsi="Arial" w:cs="Arial"/>
      <w:sz w:val="24"/>
      <w:szCs w:val="24"/>
    </w:rPr>
  </w:style>
  <w:style w:type="paragraph" w:styleId="List">
    <w:name w:val="List"/>
    <w:basedOn w:val="Normal"/>
    <w:rsid w:val="00913227"/>
    <w:pPr>
      <w:ind w:left="200" w:hangingChars="200" w:hanging="200"/>
    </w:pPr>
    <w:rPr>
      <w:rFonts w:ascii="Times New Roman" w:eastAsia="MS Mincho" w:hAnsi="Times New Roman" w:cs="Times New Roman"/>
      <w:sz w:val="24"/>
      <w:szCs w:val="24"/>
    </w:rPr>
  </w:style>
  <w:style w:type="paragraph" w:styleId="List2">
    <w:name w:val="List 2"/>
    <w:basedOn w:val="Normal"/>
    <w:rsid w:val="00913227"/>
    <w:pPr>
      <w:ind w:leftChars="200" w:left="100" w:hangingChars="200" w:hanging="200"/>
    </w:pPr>
    <w:rPr>
      <w:rFonts w:ascii="Times New Roman" w:eastAsia="MS Mincho" w:hAnsi="Times New Roman" w:cs="Times New Roman"/>
      <w:sz w:val="24"/>
      <w:szCs w:val="24"/>
    </w:rPr>
  </w:style>
  <w:style w:type="paragraph" w:styleId="List3">
    <w:name w:val="List 3"/>
    <w:basedOn w:val="Normal"/>
    <w:rsid w:val="00913227"/>
    <w:pPr>
      <w:ind w:leftChars="400" w:left="100" w:hangingChars="200" w:hanging="200"/>
    </w:pPr>
    <w:rPr>
      <w:rFonts w:ascii="Times New Roman" w:eastAsia="MS Mincho" w:hAnsi="Times New Roman" w:cs="Times New Roman"/>
      <w:sz w:val="24"/>
      <w:szCs w:val="24"/>
    </w:rPr>
  </w:style>
  <w:style w:type="paragraph" w:styleId="List4">
    <w:name w:val="List 4"/>
    <w:basedOn w:val="Normal"/>
    <w:rsid w:val="00913227"/>
    <w:pPr>
      <w:ind w:leftChars="600" w:left="100" w:hangingChars="200" w:hanging="200"/>
    </w:pPr>
    <w:rPr>
      <w:rFonts w:ascii="Times New Roman" w:eastAsia="MS Mincho" w:hAnsi="Times New Roman" w:cs="Times New Roman"/>
      <w:sz w:val="24"/>
      <w:szCs w:val="24"/>
    </w:rPr>
  </w:style>
  <w:style w:type="paragraph" w:styleId="List5">
    <w:name w:val="List 5"/>
    <w:basedOn w:val="Normal"/>
    <w:rsid w:val="00913227"/>
    <w:pPr>
      <w:ind w:leftChars="800" w:left="100" w:hangingChars="200" w:hanging="200"/>
    </w:pPr>
    <w:rPr>
      <w:rFonts w:ascii="Times New Roman" w:eastAsia="MS Mincho" w:hAnsi="Times New Roman" w:cs="Times New Roman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913227"/>
    <w:pPr>
      <w:ind w:left="24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TOAHeading">
    <w:name w:val="toa heading"/>
    <w:basedOn w:val="Normal"/>
    <w:next w:val="Normal"/>
    <w:semiHidden/>
    <w:rsid w:val="00913227"/>
    <w:pPr>
      <w:spacing w:before="180"/>
    </w:pPr>
    <w:rPr>
      <w:rFonts w:ascii="Arial" w:eastAsia="MS Gothic" w:hAnsi="Arial" w:cs="Arial"/>
      <w:sz w:val="24"/>
      <w:szCs w:val="24"/>
    </w:rPr>
  </w:style>
  <w:style w:type="paragraph" w:styleId="ListBullet">
    <w:name w:val="List Bullet"/>
    <w:basedOn w:val="Normal"/>
    <w:autoRedefine/>
    <w:rsid w:val="00913227"/>
    <w:pPr>
      <w:tabs>
        <w:tab w:val="num" w:pos="360"/>
      </w:tabs>
      <w:ind w:left="360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Bullet2">
    <w:name w:val="List Bullet 2"/>
    <w:basedOn w:val="Normal"/>
    <w:autoRedefine/>
    <w:rsid w:val="00913227"/>
    <w:pPr>
      <w:tabs>
        <w:tab w:val="num" w:pos="785"/>
      </w:tabs>
      <w:ind w:leftChars="200" w:left="785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Bullet3">
    <w:name w:val="List Bullet 3"/>
    <w:basedOn w:val="Normal"/>
    <w:autoRedefine/>
    <w:rsid w:val="00913227"/>
    <w:pPr>
      <w:tabs>
        <w:tab w:val="num" w:pos="1211"/>
      </w:tabs>
      <w:ind w:leftChars="400" w:left="1211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Bullet4">
    <w:name w:val="List Bullet 4"/>
    <w:basedOn w:val="Normal"/>
    <w:autoRedefine/>
    <w:rsid w:val="00913227"/>
    <w:pPr>
      <w:tabs>
        <w:tab w:val="num" w:pos="1636"/>
      </w:tabs>
      <w:ind w:leftChars="600" w:left="1636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Bullet5">
    <w:name w:val="List Bullet 5"/>
    <w:basedOn w:val="Normal"/>
    <w:autoRedefine/>
    <w:rsid w:val="00913227"/>
    <w:pPr>
      <w:tabs>
        <w:tab w:val="num" w:pos="2061"/>
      </w:tabs>
      <w:ind w:leftChars="800" w:left="2061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Continue">
    <w:name w:val="List Continue"/>
    <w:basedOn w:val="Normal"/>
    <w:rsid w:val="00913227"/>
    <w:pPr>
      <w:spacing w:after="180"/>
      <w:ind w:leftChars="200" w:left="425"/>
    </w:pPr>
    <w:rPr>
      <w:rFonts w:ascii="Times New Roman" w:eastAsia="MS Mincho" w:hAnsi="Times New Roman" w:cs="Times New Roman"/>
      <w:sz w:val="24"/>
      <w:szCs w:val="24"/>
    </w:rPr>
  </w:style>
  <w:style w:type="paragraph" w:styleId="ListContinue2">
    <w:name w:val="List Continue 2"/>
    <w:basedOn w:val="Normal"/>
    <w:rsid w:val="00913227"/>
    <w:pPr>
      <w:spacing w:after="180"/>
      <w:ind w:leftChars="400" w:left="850"/>
    </w:pPr>
    <w:rPr>
      <w:rFonts w:ascii="Times New Roman" w:eastAsia="MS Mincho" w:hAnsi="Times New Roman" w:cs="Times New Roman"/>
      <w:sz w:val="24"/>
      <w:szCs w:val="24"/>
    </w:rPr>
  </w:style>
  <w:style w:type="paragraph" w:styleId="ListContinue3">
    <w:name w:val="List Continue 3"/>
    <w:basedOn w:val="Normal"/>
    <w:rsid w:val="00913227"/>
    <w:pPr>
      <w:spacing w:after="180"/>
      <w:ind w:leftChars="600" w:left="1275"/>
    </w:pPr>
    <w:rPr>
      <w:rFonts w:ascii="Times New Roman" w:eastAsia="MS Mincho" w:hAnsi="Times New Roman" w:cs="Times New Roman"/>
      <w:sz w:val="24"/>
      <w:szCs w:val="24"/>
    </w:rPr>
  </w:style>
  <w:style w:type="paragraph" w:styleId="ListContinue4">
    <w:name w:val="List Continue 4"/>
    <w:basedOn w:val="Normal"/>
    <w:rsid w:val="00913227"/>
    <w:pPr>
      <w:spacing w:after="180"/>
      <w:ind w:leftChars="800" w:left="1700"/>
    </w:pPr>
    <w:rPr>
      <w:rFonts w:ascii="Times New Roman" w:eastAsia="MS Mincho" w:hAnsi="Times New Roman" w:cs="Times New Roman"/>
      <w:sz w:val="24"/>
      <w:szCs w:val="24"/>
    </w:rPr>
  </w:style>
  <w:style w:type="paragraph" w:styleId="ListContinue5">
    <w:name w:val="List Continue 5"/>
    <w:basedOn w:val="Normal"/>
    <w:rsid w:val="00913227"/>
    <w:pPr>
      <w:spacing w:after="180"/>
      <w:ind w:leftChars="1000" w:left="2125"/>
    </w:pPr>
    <w:rPr>
      <w:rFonts w:ascii="Times New Roman" w:eastAsia="MS Mincho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rsid w:val="00913227"/>
    <w:pPr>
      <w:jc w:val="center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NoteHeadingChar">
    <w:name w:val="Note Heading Char"/>
    <w:basedOn w:val="DefaultParagraphFont"/>
    <w:link w:val="NoteHeading"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autoRedefine/>
    <w:semiHidden/>
    <w:rsid w:val="00913227"/>
    <w:pPr>
      <w:tabs>
        <w:tab w:val="left" w:pos="308"/>
      </w:tabs>
      <w:snapToGrid w:val="0"/>
      <w:ind w:left="307" w:hangingChars="128" w:hanging="307"/>
      <w:jc w:val="left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semiHidden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Closing">
    <w:name w:val="Closing"/>
    <w:basedOn w:val="Normal"/>
    <w:link w:val="ClosingChar"/>
    <w:rsid w:val="00913227"/>
    <w:pPr>
      <w:jc w:val="right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ClosingChar">
    <w:name w:val="Closing Char"/>
    <w:basedOn w:val="DefaultParagraphFont"/>
    <w:link w:val="Closing"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EnvelopeReturn">
    <w:name w:val="envelope return"/>
    <w:basedOn w:val="Normal"/>
    <w:rsid w:val="00913227"/>
    <w:pPr>
      <w:snapToGrid w:val="0"/>
    </w:pPr>
    <w:rPr>
      <w:rFonts w:ascii="Arial" w:eastAsia="MS Mincho" w:hAnsi="Arial" w:cs="Arial"/>
      <w:sz w:val="24"/>
      <w:szCs w:val="24"/>
    </w:rPr>
  </w:style>
  <w:style w:type="paragraph" w:styleId="Index1">
    <w:name w:val="index 1"/>
    <w:basedOn w:val="Normal"/>
    <w:next w:val="Normal"/>
    <w:autoRedefine/>
    <w:semiHidden/>
    <w:rsid w:val="00913227"/>
    <w:pPr>
      <w:ind w:left="24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2">
    <w:name w:val="index 2"/>
    <w:basedOn w:val="Normal"/>
    <w:next w:val="Normal"/>
    <w:autoRedefine/>
    <w:semiHidden/>
    <w:rsid w:val="00913227"/>
    <w:pPr>
      <w:ind w:leftChars="100" w:left="1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3">
    <w:name w:val="index 3"/>
    <w:basedOn w:val="Normal"/>
    <w:next w:val="Normal"/>
    <w:autoRedefine/>
    <w:semiHidden/>
    <w:rsid w:val="00913227"/>
    <w:pPr>
      <w:ind w:leftChars="200" w:left="2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4">
    <w:name w:val="index 4"/>
    <w:basedOn w:val="Normal"/>
    <w:next w:val="Normal"/>
    <w:autoRedefine/>
    <w:semiHidden/>
    <w:rsid w:val="00913227"/>
    <w:pPr>
      <w:ind w:leftChars="300" w:left="3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5">
    <w:name w:val="index 5"/>
    <w:basedOn w:val="Normal"/>
    <w:next w:val="Normal"/>
    <w:autoRedefine/>
    <w:semiHidden/>
    <w:rsid w:val="00913227"/>
    <w:pPr>
      <w:ind w:leftChars="400" w:left="4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6">
    <w:name w:val="index 6"/>
    <w:basedOn w:val="Normal"/>
    <w:next w:val="Normal"/>
    <w:autoRedefine/>
    <w:semiHidden/>
    <w:rsid w:val="00913227"/>
    <w:pPr>
      <w:ind w:leftChars="500" w:left="5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7">
    <w:name w:val="index 7"/>
    <w:basedOn w:val="Normal"/>
    <w:next w:val="Normal"/>
    <w:autoRedefine/>
    <w:semiHidden/>
    <w:rsid w:val="00913227"/>
    <w:pPr>
      <w:ind w:leftChars="600" w:left="6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8">
    <w:name w:val="index 8"/>
    <w:basedOn w:val="Normal"/>
    <w:next w:val="Normal"/>
    <w:autoRedefine/>
    <w:semiHidden/>
    <w:rsid w:val="00913227"/>
    <w:pPr>
      <w:ind w:leftChars="700" w:left="7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9">
    <w:name w:val="index 9"/>
    <w:basedOn w:val="Normal"/>
    <w:next w:val="Normal"/>
    <w:autoRedefine/>
    <w:semiHidden/>
    <w:rsid w:val="00913227"/>
    <w:pPr>
      <w:ind w:leftChars="800" w:left="8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Heading">
    <w:name w:val="index heading"/>
    <w:basedOn w:val="Normal"/>
    <w:next w:val="Index1"/>
    <w:semiHidden/>
    <w:rsid w:val="00913227"/>
    <w:rPr>
      <w:rFonts w:ascii="Arial" w:eastAsia="MS Mincho" w:hAnsi="Arial" w:cs="Arial"/>
      <w:b/>
      <w:bCs/>
      <w:sz w:val="24"/>
      <w:szCs w:val="24"/>
    </w:rPr>
  </w:style>
  <w:style w:type="paragraph" w:styleId="Signature">
    <w:name w:val="Signature"/>
    <w:basedOn w:val="Normal"/>
    <w:link w:val="SignatureChar"/>
    <w:rsid w:val="00913227"/>
    <w:pPr>
      <w:jc w:val="right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SignatureChar">
    <w:name w:val="Signature Char"/>
    <w:basedOn w:val="DefaultParagraphFont"/>
    <w:link w:val="Signature"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rsid w:val="00913227"/>
    <w:rPr>
      <w:rFonts w:ascii="MS Mincho" w:eastAsia="MS Mincho" w:hAnsi="Courier New" w:cs="Courier New"/>
      <w:szCs w:val="21"/>
    </w:rPr>
  </w:style>
  <w:style w:type="character" w:customStyle="1" w:styleId="PlainTextChar">
    <w:name w:val="Plain Text Char"/>
    <w:basedOn w:val="DefaultParagraphFont"/>
    <w:link w:val="PlainText"/>
    <w:rsid w:val="00913227"/>
    <w:rPr>
      <w:rFonts w:ascii="MS Mincho" w:eastAsia="MS Mincho" w:hAnsi="Courier New" w:cs="Courier New"/>
      <w:szCs w:val="21"/>
    </w:rPr>
  </w:style>
  <w:style w:type="paragraph" w:styleId="Caption">
    <w:name w:val="caption"/>
    <w:basedOn w:val="Normal"/>
    <w:next w:val="Normal"/>
    <w:uiPriority w:val="35"/>
    <w:qFormat/>
    <w:rsid w:val="00913227"/>
    <w:pPr>
      <w:spacing w:before="120" w:after="240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ListNumber">
    <w:name w:val="List Number"/>
    <w:basedOn w:val="Normal"/>
    <w:rsid w:val="00913227"/>
    <w:pPr>
      <w:tabs>
        <w:tab w:val="num" w:pos="360"/>
      </w:tabs>
      <w:ind w:left="360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Number2">
    <w:name w:val="List Number 2"/>
    <w:basedOn w:val="Normal"/>
    <w:rsid w:val="00913227"/>
    <w:pPr>
      <w:tabs>
        <w:tab w:val="num" w:pos="785"/>
      </w:tabs>
      <w:ind w:leftChars="200" w:left="785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Number3">
    <w:name w:val="List Number 3"/>
    <w:basedOn w:val="Normal"/>
    <w:rsid w:val="00913227"/>
    <w:pPr>
      <w:tabs>
        <w:tab w:val="num" w:pos="1211"/>
      </w:tabs>
      <w:ind w:leftChars="400" w:left="1211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Number4">
    <w:name w:val="List Number 4"/>
    <w:basedOn w:val="Normal"/>
    <w:rsid w:val="00913227"/>
    <w:pPr>
      <w:tabs>
        <w:tab w:val="num" w:pos="1636"/>
      </w:tabs>
      <w:ind w:leftChars="600" w:left="1636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Number5">
    <w:name w:val="List Number 5"/>
    <w:basedOn w:val="Normal"/>
    <w:rsid w:val="00913227"/>
    <w:pPr>
      <w:tabs>
        <w:tab w:val="num" w:pos="2061"/>
      </w:tabs>
      <w:ind w:leftChars="800" w:left="2061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E-mailSignature">
    <w:name w:val="E-mail Signature"/>
    <w:basedOn w:val="Normal"/>
    <w:link w:val="E-mailSignatureChar"/>
    <w:rsid w:val="00913227"/>
    <w:rPr>
      <w:rFonts w:ascii="Times New Roman" w:eastAsia="MS Mincho" w:hAnsi="Times New Roman" w:cs="Times New Roman"/>
      <w:sz w:val="24"/>
      <w:szCs w:val="24"/>
    </w:rPr>
  </w:style>
  <w:style w:type="character" w:customStyle="1" w:styleId="E-mailSignatureChar">
    <w:name w:val="E-mail Signature Char"/>
    <w:basedOn w:val="DefaultParagraphFont"/>
    <w:link w:val="E-mailSignature"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NormalWeb">
    <w:name w:val="Normal (Web)"/>
    <w:basedOn w:val="Normal"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semiHidden/>
    <w:rsid w:val="00913227"/>
    <w:pPr>
      <w:snapToGrid w:val="0"/>
      <w:jc w:val="left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semiHidden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913227"/>
    <w:pPr>
      <w:tabs>
        <w:tab w:val="left" w:pos="1980"/>
        <w:tab w:val="left" w:pos="4500"/>
      </w:tabs>
      <w:ind w:left="1980" w:hangingChars="825" w:hanging="1980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913227"/>
    <w:rPr>
      <w:rFonts w:ascii="Times New Roman" w:eastAsia="MS Mincho" w:hAnsi="Times New Roman" w:cs="Times New Roman"/>
      <w:sz w:val="24"/>
      <w:szCs w:val="24"/>
    </w:rPr>
  </w:style>
  <w:style w:type="paragraph" w:customStyle="1" w:styleId="Table3">
    <w:name w:val="Table3"/>
    <w:basedOn w:val="Normal"/>
    <w:autoRedefine/>
    <w:rsid w:val="00913227"/>
    <w:pPr>
      <w:tabs>
        <w:tab w:val="left" w:pos="0"/>
        <w:tab w:val="left" w:pos="600"/>
        <w:tab w:val="left" w:pos="7380"/>
      </w:tabs>
      <w:ind w:left="1080" w:rightChars="219" w:right="526" w:hanging="1080"/>
    </w:pPr>
    <w:rPr>
      <w:rFonts w:ascii="Times New Roman" w:eastAsia="MS Mincho" w:hAnsi="Times New Roman" w:cs="Times New Roman"/>
      <w:iCs/>
      <w:sz w:val="24"/>
      <w:szCs w:val="24"/>
    </w:rPr>
  </w:style>
  <w:style w:type="paragraph" w:customStyle="1" w:styleId="Cover">
    <w:name w:val="Cover"/>
    <w:basedOn w:val="Normal"/>
    <w:rsid w:val="00913227"/>
    <w:pPr>
      <w:outlineLvl w:val="0"/>
    </w:pPr>
    <w:rPr>
      <w:rFonts w:ascii="Times New Roman" w:eastAsia="MS Mincho" w:hAnsi="Times New Roman" w:cs="Times New Roman"/>
      <w:color w:val="FFFFFF"/>
      <w:sz w:val="24"/>
      <w:szCs w:val="24"/>
    </w:rPr>
  </w:style>
  <w:style w:type="paragraph" w:customStyle="1" w:styleId="Content">
    <w:name w:val="Content"/>
    <w:basedOn w:val="Cover"/>
    <w:rsid w:val="00913227"/>
    <w:pPr>
      <w:spacing w:line="360" w:lineRule="auto"/>
      <w:jc w:val="center"/>
    </w:pPr>
    <w:rPr>
      <w:color w:val="auto"/>
    </w:rPr>
  </w:style>
  <w:style w:type="paragraph" w:customStyle="1" w:styleId="Figure1">
    <w:name w:val="Figure1"/>
    <w:basedOn w:val="Appendix"/>
    <w:next w:val="Figure"/>
    <w:autoRedefine/>
    <w:rsid w:val="00913227"/>
    <w:pPr>
      <w:numPr>
        <w:numId w:val="0"/>
      </w:numPr>
      <w:tabs>
        <w:tab w:val="left" w:pos="851"/>
      </w:tabs>
      <w:ind w:left="1021" w:hanging="1021"/>
      <w:outlineLvl w:val="2"/>
    </w:pPr>
    <w:rPr>
      <w:i w:val="0"/>
      <w:iCs/>
    </w:rPr>
  </w:style>
  <w:style w:type="paragraph" w:customStyle="1" w:styleId="Figure2">
    <w:name w:val="Figure2"/>
    <w:basedOn w:val="Figure1"/>
    <w:next w:val="Figure1"/>
    <w:autoRedefine/>
    <w:rsid w:val="00913227"/>
    <w:pPr>
      <w:outlineLvl w:val="9"/>
    </w:pPr>
  </w:style>
  <w:style w:type="paragraph" w:customStyle="1" w:styleId="Figure3">
    <w:name w:val="Figure3"/>
    <w:basedOn w:val="Figure2"/>
    <w:autoRedefine/>
    <w:rsid w:val="00913227"/>
    <w:pPr>
      <w:ind w:left="1020" w:hangingChars="425" w:hanging="1020"/>
    </w:pPr>
    <w:rPr>
      <w:iCs w:val="0"/>
    </w:rPr>
  </w:style>
  <w:style w:type="paragraph" w:customStyle="1" w:styleId="Table2">
    <w:name w:val="Table2"/>
    <w:basedOn w:val="Normal"/>
    <w:autoRedefine/>
    <w:rsid w:val="00913227"/>
    <w:pPr>
      <w:numPr>
        <w:numId w:val="19"/>
      </w:numPr>
      <w:tabs>
        <w:tab w:val="left" w:pos="0"/>
        <w:tab w:val="left" w:pos="600"/>
        <w:tab w:val="left" w:pos="7380"/>
      </w:tabs>
      <w:ind w:rightChars="219" w:right="219"/>
      <w:outlineLvl w:val="2"/>
    </w:pPr>
    <w:rPr>
      <w:rFonts w:ascii="Times New Roman" w:eastAsia="MS Mincho" w:hAnsi="Times New Roman" w:cs="Times New Roman"/>
      <w:iCs/>
      <w:sz w:val="24"/>
      <w:szCs w:val="24"/>
    </w:rPr>
  </w:style>
  <w:style w:type="paragraph" w:customStyle="1" w:styleId="Table1">
    <w:name w:val="Table1"/>
    <w:basedOn w:val="Normal"/>
    <w:autoRedefine/>
    <w:rsid w:val="00913227"/>
    <w:pPr>
      <w:tabs>
        <w:tab w:val="left" w:pos="0"/>
        <w:tab w:val="left" w:pos="600"/>
      </w:tabs>
      <w:ind w:left="851" w:hanging="851"/>
      <w:outlineLvl w:val="2"/>
    </w:pPr>
    <w:rPr>
      <w:rFonts w:ascii="Times New Roman" w:eastAsia="MS Mincho" w:hAnsi="Times New Roman" w:cs="Times New Roman"/>
      <w:i/>
      <w:color w:val="FFFFFF"/>
      <w:sz w:val="24"/>
      <w:szCs w:val="24"/>
    </w:rPr>
  </w:style>
  <w:style w:type="paragraph" w:customStyle="1" w:styleId="Appendix1">
    <w:name w:val="Appendix1"/>
    <w:basedOn w:val="Appendix"/>
    <w:rsid w:val="00913227"/>
    <w:pPr>
      <w:numPr>
        <w:numId w:val="0"/>
      </w:numPr>
      <w:tabs>
        <w:tab w:val="left" w:pos="851"/>
      </w:tabs>
      <w:ind w:left="1259" w:hanging="1259"/>
      <w:outlineLvl w:val="2"/>
    </w:pPr>
  </w:style>
  <w:style w:type="paragraph" w:customStyle="1" w:styleId="Appendix2">
    <w:name w:val="Appendix2"/>
    <w:basedOn w:val="Appendix1"/>
    <w:next w:val="Appendix1"/>
    <w:autoRedefine/>
    <w:rsid w:val="00913227"/>
    <w:pPr>
      <w:outlineLvl w:val="9"/>
    </w:pPr>
  </w:style>
  <w:style w:type="paragraph" w:customStyle="1" w:styleId="Table01">
    <w:name w:val="Table01"/>
    <w:basedOn w:val="Header"/>
    <w:autoRedefine/>
    <w:rsid w:val="00913227"/>
    <w:pPr>
      <w:tabs>
        <w:tab w:val="clear" w:pos="4252"/>
        <w:tab w:val="clear" w:pos="8504"/>
      </w:tabs>
      <w:snapToGrid/>
      <w:spacing w:line="300" w:lineRule="exact"/>
      <w:jc w:val="center"/>
    </w:pPr>
    <w:rPr>
      <w:rFonts w:ascii="Times New Roman" w:hAnsi="Times New Roman"/>
      <w:szCs w:val="24"/>
    </w:rPr>
  </w:style>
  <w:style w:type="paragraph" w:customStyle="1" w:styleId="a2">
    <w:name w:val="要約"/>
    <w:basedOn w:val="Heading1"/>
    <w:next w:val="Normal"/>
    <w:rsid w:val="00913227"/>
    <w:pPr>
      <w:keepLines w:val="0"/>
      <w:numPr>
        <w:numId w:val="0"/>
      </w:numPr>
      <w:tabs>
        <w:tab w:val="left" w:pos="3808"/>
      </w:tabs>
      <w:snapToGrid/>
      <w:spacing w:before="240"/>
      <w:outlineLvl w:val="9"/>
    </w:pPr>
    <w:rPr>
      <w:rFonts w:eastAsia="MS Mincho"/>
      <w:bCs w:val="0"/>
      <w:sz w:val="22"/>
      <w:lang w:bidi="he-IL"/>
    </w:rPr>
  </w:style>
  <w:style w:type="paragraph" w:customStyle="1" w:styleId="a3">
    <w:name w:val="表中２"/>
    <w:basedOn w:val="10"/>
    <w:rsid w:val="00913227"/>
    <w:pPr>
      <w:widowControl/>
      <w:tabs>
        <w:tab w:val="left" w:pos="441"/>
        <w:tab w:val="left" w:pos="3808"/>
      </w:tabs>
      <w:spacing w:line="300" w:lineRule="exact"/>
      <w:ind w:leftChars="-42" w:left="-101"/>
      <w:jc w:val="center"/>
    </w:pPr>
    <w:rPr>
      <w:iCs/>
      <w:kern w:val="0"/>
      <w:lang w:bidi="he-IL"/>
    </w:rPr>
  </w:style>
  <w:style w:type="paragraph" w:customStyle="1" w:styleId="Paragraph">
    <w:name w:val="Paragraph"/>
    <w:basedOn w:val="Normal"/>
    <w:rsid w:val="00913227"/>
    <w:pPr>
      <w:ind w:firstLineChars="157" w:firstLine="377"/>
    </w:pPr>
    <w:rPr>
      <w:rFonts w:ascii="Times New Roman" w:eastAsia="MS Mincho" w:hAnsi="Times New Roman" w:cs="Times New Roman"/>
      <w:kern w:val="24"/>
      <w:sz w:val="24"/>
      <w:szCs w:val="24"/>
    </w:rPr>
  </w:style>
  <w:style w:type="paragraph" w:customStyle="1" w:styleId="a4">
    <w:name w:val="本文１"/>
    <w:basedOn w:val="Normal"/>
    <w:autoRedefine/>
    <w:rsid w:val="00913227"/>
    <w:pPr>
      <w:widowControl/>
    </w:pPr>
    <w:rPr>
      <w:rFonts w:ascii="Times New Roman" w:eastAsia="MS Mincho" w:hAnsi="Times New Roman" w:cs="Times New Roman"/>
      <w:kern w:val="0"/>
      <w:sz w:val="24"/>
      <w:szCs w:val="24"/>
      <w:lang w:bidi="he-IL"/>
    </w:rPr>
  </w:style>
  <w:style w:type="paragraph" w:customStyle="1" w:styleId="11">
    <w:name w:val="本文_1"/>
    <w:basedOn w:val="Normal"/>
    <w:rsid w:val="00913227"/>
    <w:pPr>
      <w:tabs>
        <w:tab w:val="left" w:pos="3808"/>
      </w:tabs>
      <w:ind w:leftChars="100" w:left="100" w:firstLineChars="100" w:firstLine="100"/>
    </w:pPr>
    <w:rPr>
      <w:rFonts w:ascii="Times New Roman" w:eastAsia="MS Mincho" w:hAnsi="Times New Roman" w:cs="Times New Roman"/>
      <w:szCs w:val="24"/>
    </w:rPr>
  </w:style>
  <w:style w:type="paragraph" w:styleId="BodyText">
    <w:name w:val="Body Text"/>
    <w:basedOn w:val="Normal"/>
    <w:link w:val="BodyTextChar"/>
    <w:rsid w:val="00913227"/>
    <w:pPr>
      <w:tabs>
        <w:tab w:val="left" w:pos="3808"/>
      </w:tabs>
      <w:adjustRightInd w:val="0"/>
      <w:spacing w:line="240" w:lineRule="atLeast"/>
      <w:ind w:left="227"/>
      <w:textAlignment w:val="baseline"/>
    </w:pPr>
    <w:rPr>
      <w:rFonts w:ascii="Times New Roman" w:eastAsia="MS Mincho" w:hAnsi="Times New Roman" w:cs="Times New Roman"/>
      <w:kern w:val="0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913227"/>
    <w:rPr>
      <w:rFonts w:ascii="Times New Roman" w:eastAsia="MS Mincho" w:hAnsi="Times New Roman" w:cs="Times New Roman"/>
      <w:kern w:val="0"/>
      <w:sz w:val="22"/>
      <w:szCs w:val="20"/>
    </w:rPr>
  </w:style>
  <w:style w:type="paragraph" w:customStyle="1" w:styleId="font5">
    <w:name w:val="font5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MS PMincho" w:eastAsia="MS PMincho" w:hAnsi="MS PMincho" w:cs="Arial Unicode MS" w:hint="eastAsia"/>
      <w:kern w:val="0"/>
      <w:sz w:val="12"/>
      <w:szCs w:val="12"/>
    </w:rPr>
  </w:style>
  <w:style w:type="paragraph" w:customStyle="1" w:styleId="xl22">
    <w:name w:val="xl22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color w:val="0000FF"/>
      <w:kern w:val="0"/>
      <w:sz w:val="20"/>
      <w:szCs w:val="20"/>
    </w:rPr>
  </w:style>
  <w:style w:type="paragraph" w:customStyle="1" w:styleId="xl23">
    <w:name w:val="xl23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24">
    <w:name w:val="xl24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25">
    <w:name w:val="xl25"/>
    <w:basedOn w:val="Normal"/>
    <w:rsid w:val="00913227"/>
    <w:pPr>
      <w:widowControl/>
      <w:pBdr>
        <w:top w:val="single" w:sz="8" w:space="0" w:color="auto"/>
      </w:pBdr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26">
    <w:name w:val="xl26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b/>
      <w:bCs/>
      <w:kern w:val="0"/>
      <w:sz w:val="24"/>
      <w:szCs w:val="24"/>
    </w:rPr>
  </w:style>
  <w:style w:type="paragraph" w:customStyle="1" w:styleId="xl27">
    <w:name w:val="xl27"/>
    <w:basedOn w:val="Normal"/>
    <w:rsid w:val="00913227"/>
    <w:pPr>
      <w:widowControl/>
      <w:pBdr>
        <w:bottom w:val="single" w:sz="8" w:space="0" w:color="auto"/>
      </w:pBdr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28">
    <w:name w:val="xl28"/>
    <w:basedOn w:val="Normal"/>
    <w:rsid w:val="00913227"/>
    <w:pPr>
      <w:widowControl/>
      <w:pBdr>
        <w:bottom w:val="single" w:sz="8" w:space="0" w:color="auto"/>
      </w:pBdr>
      <w:tabs>
        <w:tab w:val="left" w:pos="3808"/>
      </w:tabs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29">
    <w:name w:val="xl29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0">
    <w:name w:val="xl30"/>
    <w:basedOn w:val="Normal"/>
    <w:rsid w:val="00913227"/>
    <w:pPr>
      <w:widowControl/>
      <w:pBdr>
        <w:top w:val="single" w:sz="8" w:space="0" w:color="auto"/>
        <w:bottom w:val="single" w:sz="4" w:space="0" w:color="auto"/>
      </w:pBdr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1">
    <w:name w:val="xl31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2">
    <w:name w:val="xl32"/>
    <w:basedOn w:val="Normal"/>
    <w:rsid w:val="00913227"/>
    <w:pPr>
      <w:widowControl/>
      <w:pBdr>
        <w:bottom w:val="single" w:sz="8" w:space="0" w:color="auto"/>
      </w:pBdr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3">
    <w:name w:val="xl33"/>
    <w:basedOn w:val="Normal"/>
    <w:rsid w:val="00913227"/>
    <w:pPr>
      <w:widowControl/>
      <w:pBdr>
        <w:top w:val="single" w:sz="8" w:space="0" w:color="auto"/>
        <w:bottom w:val="single" w:sz="4" w:space="0" w:color="auto"/>
      </w:pBdr>
      <w:tabs>
        <w:tab w:val="left" w:pos="3808"/>
      </w:tabs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4">
    <w:name w:val="xl34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5">
    <w:name w:val="xl35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i/>
      <w:iCs/>
      <w:kern w:val="0"/>
      <w:sz w:val="24"/>
      <w:szCs w:val="24"/>
    </w:rPr>
  </w:style>
  <w:style w:type="paragraph" w:customStyle="1" w:styleId="xl36">
    <w:name w:val="xl36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righ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7">
    <w:name w:val="xl37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8">
    <w:name w:val="xl38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9">
    <w:name w:val="xl39"/>
    <w:basedOn w:val="Normal"/>
    <w:rsid w:val="00913227"/>
    <w:pPr>
      <w:widowControl/>
      <w:pBdr>
        <w:bottom w:val="single" w:sz="8" w:space="0" w:color="auto"/>
      </w:pBdr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0">
    <w:name w:val="xl40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a5">
    <w:name w:val="一太郎８/９"/>
    <w:rsid w:val="00913227"/>
    <w:pPr>
      <w:widowControl w:val="0"/>
      <w:wordWrap w:val="0"/>
      <w:autoSpaceDE w:val="0"/>
      <w:autoSpaceDN w:val="0"/>
      <w:adjustRightInd w:val="0"/>
      <w:spacing w:line="348" w:lineRule="atLeast"/>
      <w:jc w:val="both"/>
    </w:pPr>
    <w:rPr>
      <w:rFonts w:ascii="MS Mincho" w:eastAsia="MS Mincho" w:hAnsi="Century" w:cs="Times New Roman"/>
      <w:spacing w:val="6"/>
      <w:kern w:val="0"/>
      <w:sz w:val="20"/>
      <w:szCs w:val="20"/>
    </w:rPr>
  </w:style>
  <w:style w:type="paragraph" w:styleId="BlockText">
    <w:name w:val="Block Text"/>
    <w:basedOn w:val="Normal"/>
    <w:rsid w:val="00913227"/>
    <w:pPr>
      <w:ind w:leftChars="700" w:left="1440" w:rightChars="700" w:right="1440"/>
    </w:pPr>
    <w:rPr>
      <w:rFonts w:ascii="Times New Roman" w:eastAsia="MS Mincho" w:hAnsi="Times New Roman" w:cs="Times New Roman"/>
      <w:sz w:val="24"/>
      <w:szCs w:val="24"/>
    </w:rPr>
  </w:style>
  <w:style w:type="paragraph" w:styleId="NormalIndent">
    <w:name w:val="Normal Indent"/>
    <w:basedOn w:val="Normal"/>
    <w:rsid w:val="00913227"/>
    <w:pPr>
      <w:ind w:leftChars="400" w:left="851"/>
    </w:pPr>
    <w:rPr>
      <w:rFonts w:ascii="Times New Roman" w:eastAsia="MS Mincho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rsid w:val="00913227"/>
    <w:pPr>
      <w:ind w:left="738" w:hanging="284"/>
      <w:textAlignment w:val="baseline"/>
    </w:pPr>
    <w:rPr>
      <w:rFonts w:ascii="Times New Roman" w:eastAsia="MS Mincho" w:hAnsi="Times New Roman" w:cs="Times New Roman"/>
      <w:kern w:val="0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913227"/>
    <w:rPr>
      <w:rFonts w:ascii="Times New Roman" w:eastAsia="MS Mincho" w:hAnsi="Times New Roman" w:cs="Times New Roman"/>
      <w:kern w:val="0"/>
      <w:sz w:val="24"/>
      <w:szCs w:val="20"/>
    </w:rPr>
  </w:style>
  <w:style w:type="paragraph" w:styleId="BodyText2">
    <w:name w:val="Body Text 2"/>
    <w:basedOn w:val="Normal"/>
    <w:link w:val="BodyText2Char"/>
    <w:rsid w:val="00913227"/>
    <w:pPr>
      <w:widowControl/>
    </w:pPr>
    <w:rPr>
      <w:rFonts w:ascii="Times New Roman" w:eastAsia="MS Mincho" w:hAnsi="Times New Roman" w:cs="Times New Roman"/>
      <w:color w:val="FF0000"/>
      <w:kern w:val="0"/>
      <w:sz w:val="22"/>
      <w:szCs w:val="24"/>
      <w:lang w:bidi="he-IL"/>
    </w:rPr>
  </w:style>
  <w:style w:type="character" w:customStyle="1" w:styleId="BodyText2Char">
    <w:name w:val="Body Text 2 Char"/>
    <w:basedOn w:val="DefaultParagraphFont"/>
    <w:link w:val="BodyText2"/>
    <w:rsid w:val="00913227"/>
    <w:rPr>
      <w:rFonts w:ascii="Times New Roman" w:eastAsia="MS Mincho" w:hAnsi="Times New Roman" w:cs="Times New Roman"/>
      <w:color w:val="FF0000"/>
      <w:kern w:val="0"/>
      <w:sz w:val="22"/>
      <w:szCs w:val="24"/>
      <w:lang w:bidi="he-IL"/>
    </w:rPr>
  </w:style>
  <w:style w:type="paragraph" w:customStyle="1" w:styleId="a6">
    <w:name w:val="本文２"/>
    <w:basedOn w:val="Normal"/>
    <w:rsid w:val="00913227"/>
    <w:pPr>
      <w:widowControl/>
      <w:ind w:left="454"/>
    </w:pPr>
    <w:rPr>
      <w:rFonts w:ascii="Times New Roman" w:eastAsia="MS Mincho" w:hAnsi="Times New Roman" w:cs="Times New Roman"/>
      <w:kern w:val="0"/>
      <w:sz w:val="22"/>
      <w:szCs w:val="24"/>
      <w:lang w:bidi="he-IL"/>
    </w:rPr>
  </w:style>
  <w:style w:type="paragraph" w:styleId="BodyText3">
    <w:name w:val="Body Text 3"/>
    <w:basedOn w:val="Normal"/>
    <w:link w:val="BodyText3Char"/>
    <w:rsid w:val="00913227"/>
    <w:rPr>
      <w:rFonts w:ascii="Times New Roman" w:eastAsia="MS Mincho" w:hAnsi="Times New Roman" w:cs="Times New Roman"/>
      <w:sz w:val="18"/>
      <w:szCs w:val="24"/>
    </w:rPr>
  </w:style>
  <w:style w:type="character" w:customStyle="1" w:styleId="BodyText3Char">
    <w:name w:val="Body Text 3 Char"/>
    <w:basedOn w:val="DefaultParagraphFont"/>
    <w:link w:val="BodyText3"/>
    <w:rsid w:val="00913227"/>
    <w:rPr>
      <w:rFonts w:ascii="Times New Roman" w:eastAsia="MS Mincho" w:hAnsi="Times New Roman" w:cs="Times New Roman"/>
      <w:sz w:val="18"/>
      <w:szCs w:val="24"/>
    </w:rPr>
  </w:style>
  <w:style w:type="paragraph" w:styleId="Subtitle">
    <w:name w:val="Subtitle"/>
    <w:basedOn w:val="Normal"/>
    <w:link w:val="SubtitleChar"/>
    <w:qFormat/>
    <w:rsid w:val="00913227"/>
    <w:pPr>
      <w:jc w:val="center"/>
      <w:outlineLvl w:val="1"/>
    </w:pPr>
    <w:rPr>
      <w:rFonts w:ascii="Arial" w:eastAsia="MS Gothic" w:hAnsi="Arial" w:cs="Arial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913227"/>
    <w:rPr>
      <w:rFonts w:ascii="Arial" w:eastAsia="MS Gothic" w:hAnsi="Arial" w:cs="Arial"/>
      <w:sz w:val="24"/>
      <w:szCs w:val="24"/>
    </w:rPr>
  </w:style>
  <w:style w:type="paragraph" w:styleId="BodyTextIndent2">
    <w:name w:val="Body Text Indent 2"/>
    <w:basedOn w:val="Normal"/>
    <w:link w:val="BodyTextIndent2Char"/>
    <w:rsid w:val="00913227"/>
    <w:pPr>
      <w:spacing w:line="480" w:lineRule="auto"/>
      <w:ind w:leftChars="400" w:left="851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BodyTextFirstIndent">
    <w:name w:val="Body Text First Indent"/>
    <w:basedOn w:val="BodyText"/>
    <w:link w:val="BodyTextFirstIndentChar"/>
    <w:rsid w:val="00913227"/>
    <w:pPr>
      <w:tabs>
        <w:tab w:val="clear" w:pos="3808"/>
      </w:tabs>
      <w:adjustRightInd/>
      <w:spacing w:line="240" w:lineRule="auto"/>
      <w:ind w:left="0" w:firstLineChars="100" w:firstLine="210"/>
      <w:textAlignment w:val="auto"/>
    </w:pPr>
    <w:rPr>
      <w:kern w:val="2"/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913227"/>
    <w:rPr>
      <w:rFonts w:ascii="Times New Roman" w:eastAsia="MS Mincho" w:hAnsi="Times New Roman" w:cs="Times New Roman"/>
      <w:kern w:val="0"/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rsid w:val="00913227"/>
    <w:pPr>
      <w:tabs>
        <w:tab w:val="clear" w:pos="1980"/>
        <w:tab w:val="clear" w:pos="4500"/>
      </w:tabs>
      <w:ind w:leftChars="400" w:left="851" w:firstLineChars="100"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13227"/>
    <w:rPr>
      <w:rFonts w:ascii="Times New Roman" w:eastAsia="MS Mincho" w:hAnsi="Times New Roman" w:cs="Times New Roman"/>
      <w:sz w:val="24"/>
      <w:szCs w:val="24"/>
    </w:rPr>
  </w:style>
  <w:style w:type="character" w:customStyle="1" w:styleId="ejre1">
    <w:name w:val="ejr_e1"/>
    <w:rsid w:val="00913227"/>
    <w:rPr>
      <w:rFonts w:ascii="Arial" w:hAnsi="Arial" w:cs="Arial" w:hint="default"/>
      <w:b/>
      <w:bCs/>
    </w:rPr>
  </w:style>
  <w:style w:type="paragraph" w:customStyle="1" w:styleId="xl41">
    <w:name w:val="xl41"/>
    <w:basedOn w:val="Normal"/>
    <w:rsid w:val="00913227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2">
    <w:name w:val="xl42"/>
    <w:basedOn w:val="Normal"/>
    <w:rsid w:val="00913227"/>
    <w:pPr>
      <w:widowControl/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3">
    <w:name w:val="xl43"/>
    <w:basedOn w:val="Normal"/>
    <w:rsid w:val="00913227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4">
    <w:name w:val="xl44"/>
    <w:basedOn w:val="Normal"/>
    <w:rsid w:val="00913227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5">
    <w:name w:val="xl45"/>
    <w:basedOn w:val="Normal"/>
    <w:rsid w:val="00913227"/>
    <w:pPr>
      <w:widowControl/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6">
    <w:name w:val="xl46"/>
    <w:basedOn w:val="Normal"/>
    <w:rsid w:val="00913227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7">
    <w:name w:val="xl47"/>
    <w:basedOn w:val="Normal"/>
    <w:rsid w:val="00913227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customStyle="1" w:styleId="xl48">
    <w:name w:val="xl48"/>
    <w:basedOn w:val="Normal"/>
    <w:rsid w:val="00913227"/>
    <w:pPr>
      <w:widowControl/>
      <w:spacing w:before="100" w:beforeAutospacing="1" w:after="100" w:afterAutospacing="1"/>
      <w:jc w:val="righ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9">
    <w:name w:val="xl49"/>
    <w:basedOn w:val="Normal"/>
    <w:rsid w:val="00913227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50">
    <w:name w:val="xl50"/>
    <w:basedOn w:val="Normal"/>
    <w:rsid w:val="00913227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51">
    <w:name w:val="xl51"/>
    <w:basedOn w:val="Normal"/>
    <w:rsid w:val="00913227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52">
    <w:name w:val="xl52"/>
    <w:basedOn w:val="Normal"/>
    <w:rsid w:val="00913227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53">
    <w:name w:val="xl53"/>
    <w:basedOn w:val="Normal"/>
    <w:rsid w:val="00913227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54">
    <w:name w:val="xl54"/>
    <w:basedOn w:val="Normal"/>
    <w:rsid w:val="00913227"/>
    <w:pPr>
      <w:widowControl/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55">
    <w:name w:val="xl55"/>
    <w:basedOn w:val="Normal"/>
    <w:rsid w:val="00913227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a7">
    <w:name w:val="日本語表"/>
    <w:basedOn w:val="10"/>
    <w:rsid w:val="00913227"/>
    <w:pPr>
      <w:spacing w:line="300" w:lineRule="exact"/>
      <w:ind w:leftChars="0" w:left="0" w:rightChars="-116" w:right="-278" w:firstLine="0"/>
      <w:jc w:val="left"/>
    </w:pPr>
    <w:rPr>
      <w:color w:val="000000"/>
      <w:sz w:val="21"/>
    </w:rPr>
  </w:style>
  <w:style w:type="character" w:customStyle="1" w:styleId="l1">
    <w:name w:val="l1"/>
    <w:rsid w:val="00913227"/>
    <w:rPr>
      <w:sz w:val="19"/>
      <w:szCs w:val="19"/>
    </w:rPr>
  </w:style>
  <w:style w:type="paragraph" w:customStyle="1" w:styleId="12">
    <w:name w:val="1"/>
    <w:basedOn w:val="Normal"/>
    <w:rsid w:val="00913227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character" w:customStyle="1" w:styleId="3Char1">
    <w:name w:val="見出し 3 Char1"/>
    <w:aliases w:val="見出し 3 Char Char,(CTD第3階層 ) Char Char,見出し 3 Char2 Char Char,(CTD第3階層 ) Char2 Char Char,(CTD第3階層 ) Char1,見出し 3 Char2 Char1,(CTD第3階層 ) Char2 Char1"/>
    <w:rsid w:val="00913227"/>
    <w:rPr>
      <w:rFonts w:ascii="Arial" w:eastAsia="MS Gothic" w:hAnsi="Arial"/>
      <w:b/>
      <w:snapToGrid w:val="0"/>
      <w:sz w:val="21"/>
      <w:lang w:val="en-US" w:eastAsia="ja-JP" w:bidi="ar-SA"/>
    </w:rPr>
  </w:style>
  <w:style w:type="paragraph" w:customStyle="1" w:styleId="Abstract">
    <w:name w:val="Abstract"/>
    <w:basedOn w:val="Heading1"/>
    <w:next w:val="Index1"/>
    <w:link w:val="Abstract0"/>
    <w:qFormat/>
    <w:rsid w:val="00913227"/>
    <w:pPr>
      <w:numPr>
        <w:numId w:val="0"/>
      </w:numPr>
      <w:spacing w:before="240" w:afterLines="50" w:after="120"/>
    </w:pPr>
    <w:rPr>
      <w:lang w:val="x-none" w:eastAsia="x-none"/>
    </w:rPr>
  </w:style>
  <w:style w:type="character" w:customStyle="1" w:styleId="Abstract0">
    <w:name w:val="Abstract (文字)"/>
    <w:link w:val="Abstract"/>
    <w:rsid w:val="00913227"/>
    <w:rPr>
      <w:rFonts w:ascii="Times New Roman" w:eastAsia="MS Gothic" w:hAnsi="Times New Roman" w:cs="Times New Roman"/>
      <w:b/>
      <w:bCs/>
      <w:kern w:val="0"/>
      <w:sz w:val="24"/>
      <w:szCs w:val="24"/>
      <w:lang w:val="x-none" w:eastAsia="x-none"/>
    </w:rPr>
  </w:style>
  <w:style w:type="character" w:styleId="Strong">
    <w:name w:val="Strong"/>
    <w:qFormat/>
    <w:rsid w:val="00913227"/>
    <w:rPr>
      <w:b/>
      <w:bCs/>
    </w:rPr>
  </w:style>
  <w:style w:type="paragraph" w:customStyle="1" w:styleId="Reference">
    <w:name w:val="Reference"/>
    <w:basedOn w:val="Normal"/>
    <w:link w:val="Reference0"/>
    <w:qFormat/>
    <w:rsid w:val="00913227"/>
    <w:pPr>
      <w:ind w:left="426" w:rightChars="100" w:right="240" w:hanging="284"/>
    </w:pPr>
    <w:rPr>
      <w:rFonts w:ascii="Times New Roman" w:eastAsia="MS Mincho" w:hAnsi="Times New Roman" w:cs="Times New Roman"/>
      <w:sz w:val="24"/>
      <w:szCs w:val="24"/>
      <w:lang w:val="x-none" w:eastAsia="x-none"/>
    </w:rPr>
  </w:style>
  <w:style w:type="character" w:customStyle="1" w:styleId="Reference0">
    <w:name w:val="Reference (文字)"/>
    <w:link w:val="Reference"/>
    <w:rsid w:val="00913227"/>
    <w:rPr>
      <w:rFonts w:ascii="Times New Roman" w:eastAsia="MS Mincho" w:hAnsi="Times New Roman" w:cs="Times New Roman"/>
      <w:sz w:val="24"/>
      <w:szCs w:val="24"/>
      <w:lang w:val="x-none" w:eastAsia="x-none"/>
    </w:rPr>
  </w:style>
  <w:style w:type="character" w:styleId="LineNumber">
    <w:name w:val="line number"/>
    <w:basedOn w:val="DefaultParagraphFont"/>
    <w:rsid w:val="00913227"/>
  </w:style>
  <w:style w:type="table" w:styleId="TableGrid">
    <w:name w:val="Table Grid"/>
    <w:basedOn w:val="TableNormal"/>
    <w:rsid w:val="00913227"/>
    <w:rPr>
      <w:rFonts w:ascii="Century" w:eastAsia="MS Mincho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7C0796"/>
    <w:pPr>
      <w:jc w:val="center"/>
    </w:pPr>
    <w:rPr>
      <w:rFonts w:ascii="Century" w:hAnsi="Century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C0796"/>
    <w:rPr>
      <w:rFonts w:ascii="Century" w:hAnsi="Century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7C0796"/>
    <w:rPr>
      <w:rFonts w:ascii="Century" w:hAnsi="Century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7C0796"/>
    <w:rPr>
      <w:rFonts w:ascii="Century" w:hAnsi="Century"/>
      <w:noProof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C07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0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styles" Target="styles.xm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numbering" Target="numbering.xml"/><Relationship Id="rId28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footnotes" Target="footnotes.xm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��
</file>

<file path=customXml/item3.xml>��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04EF3330551E40A3EA3A48E6B47E89" ma:contentTypeVersion="10" ma:contentTypeDescription="Create a new document." ma:contentTypeScope="" ma:versionID="b7507233ce07309a4865c533f42b52ba">
  <xsd:schema xmlns:xsd="http://www.w3.org/2001/XMLSchema" xmlns:xs="http://www.w3.org/2001/XMLSchema" xmlns:p="http://schemas.microsoft.com/office/2006/metadata/properties" xmlns:ns3="22e13a97-a4fc-4031-bd85-da67acd9adf5" targetNamespace="http://schemas.microsoft.com/office/2006/metadata/properties" ma:root="true" ma:fieldsID="b37bbade3dabb59c862ad0f28268eeb6" ns3:_="">
    <xsd:import namespace="22e13a97-a4fc-4031-bd85-da67acd9ad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13a97-a4fc-4031-bd85-da67acd9ad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��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7.xml>��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7E643B153DC64FB65F67D9F3873276" ma:contentTypeVersion="10" ma:contentTypeDescription="Create a new document." ma:contentTypeScope="" ma:versionID="8d643f2d4fa72616ab93a029a69c76c0">
  <xsd:schema xmlns:xsd="http://www.w3.org/2001/XMLSchema" xmlns:xs="http://www.w3.org/2001/XMLSchema" xmlns:p="http://schemas.microsoft.com/office/2006/metadata/properties" xmlns:ns3="b2a4a560-211f-4374-8aa3-4aa6e696a07b" targetNamespace="http://schemas.microsoft.com/office/2006/metadata/properties" ma:root="true" ma:fieldsID="894d034bbb6761b9012be76354c91e3b" ns3:_="">
    <xsd:import namespace="b2a4a560-211f-4374-8aa3-4aa6e696a0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4a560-211f-4374-8aa3-4aa6e696a0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��
</file>

<file path=customXml/item11.xml>��
</file>

<file path=customXml/item12.xml>��
</file>

<file path=customXml/item13.xml>��
</file>

<file path=customXml/item14.xml>��
</file>

<file path=customXml/item15.xml>��
</file>

<file path=customXml/item1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17.xml>��
</file>

<file path=customXml/item18.xml>��
</file>

<file path=customXml/item19.xml>��
</file>

<file path=customXml/item20.xml>��
</file>

<file path=customXml/item21.xml>��
</file>

<file path=customXml/item2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5EB33-9856-4329-9AEE-2F500633EC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497FD5-DB32-4C0A-9471-C3A8425FCE10}">
  <ds:schemaRefs>
    <ds:schemaRef ds:uri="http://www.simcyp.com/"/>
  </ds:schemaRefs>
</ds:datastoreItem>
</file>

<file path=customXml/itemProps3.xml><?xml version="1.0" encoding="utf-8"?>
<ds:datastoreItem xmlns:ds="http://schemas.openxmlformats.org/officeDocument/2006/customXml" ds:itemID="{54E8C088-5A83-4338-A894-6DF6E70CD03E}">
  <ds:schemaRefs>
    <ds:schemaRef ds:uri="http://www.simcyp.com/"/>
  </ds:schemaRefs>
</ds:datastoreItem>
</file>

<file path=customXml/itemProps4.xml><?xml version="1.0" encoding="utf-8"?>
<ds:datastoreItem xmlns:ds="http://schemas.openxmlformats.org/officeDocument/2006/customXml" ds:itemID="{85A30C34-088F-4C9D-900E-FD0A2F6C4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e13a97-a4fc-4031-bd85-da67acd9ad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71A8CE0-C129-4DAC-9FFB-B5D0D3078F4B}">
  <ds:schemaRefs>
    <ds:schemaRef ds:uri="http://www.simcyp.com/"/>
  </ds:schemaRefs>
</ds:datastoreItem>
</file>

<file path=customXml/itemProps6.xml><?xml version="1.0" encoding="utf-8"?>
<ds:datastoreItem xmlns:ds="http://schemas.openxmlformats.org/officeDocument/2006/customXml" ds:itemID="{54FD89F0-5E96-415B-8A44-F0C5BD58E6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7.xml><?xml version="1.0" encoding="utf-8"?>
<ds:datastoreItem xmlns:ds="http://schemas.openxmlformats.org/officeDocument/2006/customXml" ds:itemID="{779E1275-941C-47D8-B009-D4995D06A10D}">
  <ds:schemaRefs>
    <ds:schemaRef ds:uri="http://www.simcyp.com/"/>
  </ds:schemaRefs>
</ds:datastoreItem>
</file>

<file path=customXml/itemProps8.xml><?xml version="1.0" encoding="utf-8"?>
<ds:datastoreItem xmlns:ds="http://schemas.openxmlformats.org/officeDocument/2006/customXml" ds:itemID="{DA3BD508-0A40-4308-A656-94B1F196E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a4a560-211f-4374-8aa3-4aa6e696a0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9.xml><?xml version="1.0" encoding="utf-8"?>
<ds:datastoreItem xmlns:ds="http://schemas.openxmlformats.org/officeDocument/2006/customXml" ds:itemID="{C961F8E2-9149-42CF-AE7D-D5243A384909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BE214BCA-5BBA-4252-9814-789C41D48EC4}">
  <ds:schemaRefs>
    <ds:schemaRef ds:uri="http://www.simcyp.com/"/>
  </ds:schemaRefs>
</ds:datastoreItem>
</file>

<file path=customXml/itemProps11.xml><?xml version="1.0" encoding="utf-8"?>
<ds:datastoreItem xmlns:ds="http://schemas.openxmlformats.org/officeDocument/2006/customXml" ds:itemID="{15D555FF-2CA4-449E-8436-2CF9703C9D6E}">
  <ds:schemaRefs>
    <ds:schemaRef ds:uri="http://www.simcyp.com/"/>
  </ds:schemaRefs>
</ds:datastoreItem>
</file>

<file path=customXml/itemProps12.xml><?xml version="1.0" encoding="utf-8"?>
<ds:datastoreItem xmlns:ds="http://schemas.openxmlformats.org/officeDocument/2006/customXml" ds:itemID="{4701C42C-D83A-451F-BE6E-D48776C2A101}">
  <ds:schemaRefs>
    <ds:schemaRef ds:uri="http://www.simcyp.com/"/>
  </ds:schemaRefs>
</ds:datastoreItem>
</file>

<file path=customXml/itemProps13.xml><?xml version="1.0" encoding="utf-8"?>
<ds:datastoreItem xmlns:ds="http://schemas.openxmlformats.org/officeDocument/2006/customXml" ds:itemID="{317D669E-B699-4545-B4FE-468C10E70240}">
  <ds:schemaRefs>
    <ds:schemaRef ds:uri="http://www.simcyp.com/"/>
  </ds:schemaRefs>
</ds:datastoreItem>
</file>

<file path=customXml/itemProps14.xml><?xml version="1.0" encoding="utf-8"?>
<ds:datastoreItem xmlns:ds="http://schemas.openxmlformats.org/officeDocument/2006/customXml" ds:itemID="{77C088A5-B3D8-4690-AA8C-EE401420E72E}">
  <ds:schemaRefs>
    <ds:schemaRef ds:uri="http://www.simcyp.com/"/>
  </ds:schemaRefs>
</ds:datastoreItem>
</file>

<file path=customXml/itemProps15.xml><?xml version="1.0" encoding="utf-8"?>
<ds:datastoreItem xmlns:ds="http://schemas.openxmlformats.org/officeDocument/2006/customXml" ds:itemID="{13907D84-203F-4BA4-80EA-F1CEA48D5AB2}">
  <ds:schemaRefs>
    <ds:schemaRef ds:uri="http://www.simcyp.com/"/>
  </ds:schemaRefs>
</ds:datastoreItem>
</file>

<file path=customXml/itemProps16.xml><?xml version="1.0" encoding="utf-8"?>
<ds:datastoreItem xmlns:ds="http://schemas.openxmlformats.org/officeDocument/2006/customXml" ds:itemID="{842B13A6-CCA1-4EE7-9AC0-D2F075F7AD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17.xml><?xml version="1.0" encoding="utf-8"?>
<ds:datastoreItem xmlns:ds="http://schemas.openxmlformats.org/officeDocument/2006/customXml" ds:itemID="{5D8E0DBA-C3D0-4261-A3E3-0BC871E3CB3D}">
  <ds:schemaRefs>
    <ds:schemaRef ds:uri="http://www.simcyp.com/"/>
  </ds:schemaRefs>
</ds:datastoreItem>
</file>

<file path=customXml/itemProps18.xml><?xml version="1.0" encoding="utf-8"?>
<ds:datastoreItem xmlns:ds="http://schemas.openxmlformats.org/officeDocument/2006/customXml" ds:itemID="{9BD2CAED-5D6C-40DC-BD02-55CDE014453D}">
  <ds:schemaRefs>
    <ds:schemaRef ds:uri="http://www.simcyp.com/"/>
  </ds:schemaRefs>
</ds:datastoreItem>
</file>

<file path=customXml/itemProps19.xml><?xml version="1.0" encoding="utf-8"?>
<ds:datastoreItem xmlns:ds="http://schemas.openxmlformats.org/officeDocument/2006/customXml" ds:itemID="{F598B927-C3CB-4CDF-A4F4-3D9E95F4A71D}">
  <ds:schemaRefs>
    <ds:schemaRef ds:uri="http://www.simcyp.com/"/>
  </ds:schemaRefs>
</ds:datastoreItem>
</file>

<file path=customXml/itemProps20.xml><?xml version="1.0" encoding="utf-8"?>
<ds:datastoreItem xmlns:ds="http://schemas.openxmlformats.org/officeDocument/2006/customXml" ds:itemID="{6F53BD12-D159-4134-B486-5438F21CF7A9}">
  <ds:schemaRefs>
    <ds:schemaRef ds:uri="http://www.simcyp.com/"/>
  </ds:schemaRefs>
</ds:datastoreItem>
</file>

<file path=customXml/itemProps21.xml><?xml version="1.0" encoding="utf-8"?>
<ds:datastoreItem xmlns:ds="http://schemas.openxmlformats.org/officeDocument/2006/customXml" ds:itemID="{17760EB6-5B9D-4804-B605-2FB45F9F28AB}">
  <ds:schemaRefs>
    <ds:schemaRef ds:uri="http://www.simcyp.com/"/>
  </ds:schemaRefs>
</ds:datastoreItem>
</file>

<file path=customXml/itemProps22.xml><?xml version="1.0" encoding="utf-8"?>
<ds:datastoreItem xmlns:ds="http://schemas.openxmlformats.org/officeDocument/2006/customXml" ds:itemID="{730F1AFA-19CC-44CA-AF5A-EF53B3214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2204</Words>
  <Characters>12565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Yoneyama　Tomoki</dc:creator>
  <cp:lastModifiedBy>Yoneyama, Tomoki</cp:lastModifiedBy>
  <cp:revision>711</cp:revision>
  <cp:lastPrinted>2020-02-18T00:08:00Z</cp:lastPrinted>
  <dcterms:created xsi:type="dcterms:W3CDTF">2020-03-20T01:15:00Z</dcterms:created>
  <dcterms:modified xsi:type="dcterms:W3CDTF">2020-08-03T15:10:00Z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0x0101000404EF3330551E40A3EA3A48E6B47E89</vt:lpwstr>
  </property>
</Properties>
</file>