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88254F" w14:textId="77777777" w:rsidR="005147B6" w:rsidRPr="005147B6" w:rsidRDefault="005147B6" w:rsidP="005147B6">
      <w:pPr>
        <w:spacing w:line="480" w:lineRule="auto"/>
        <w:rPr>
          <w:rFonts w:ascii="Times New Roman" w:hAnsi="Times New Roman" w:cs="Times New Roman"/>
          <w:b/>
          <w:sz w:val="28"/>
          <w:szCs w:val="28"/>
        </w:rPr>
      </w:pPr>
      <w:r w:rsidRPr="005147B6">
        <w:rPr>
          <w:rFonts w:ascii="Times New Roman" w:hAnsi="Times New Roman" w:cs="Times New Roman"/>
          <w:b/>
          <w:sz w:val="28"/>
          <w:szCs w:val="28"/>
        </w:rPr>
        <w:t>Molecular, Solid-State and Surface Structures of the Conformational Polymorphic Forms of Ritonavir in Relation to their Physicochemical Properties</w:t>
      </w:r>
    </w:p>
    <w:p w14:paraId="150C025F" w14:textId="77777777" w:rsidR="005147B6" w:rsidRPr="005147B6" w:rsidRDefault="005147B6" w:rsidP="005147B6">
      <w:pPr>
        <w:spacing w:line="480" w:lineRule="auto"/>
        <w:rPr>
          <w:rFonts w:ascii="Times New Roman" w:hAnsi="Times New Roman" w:cs="Times New Roman"/>
          <w:b/>
          <w:color w:val="FF0000"/>
          <w:sz w:val="28"/>
          <w:szCs w:val="28"/>
        </w:rPr>
      </w:pPr>
    </w:p>
    <w:p w14:paraId="08C3B29C" w14:textId="77777777" w:rsidR="005147B6" w:rsidRPr="005147B6" w:rsidRDefault="005147B6" w:rsidP="005147B6">
      <w:pPr>
        <w:spacing w:line="480" w:lineRule="auto"/>
        <w:rPr>
          <w:rFonts w:ascii="Times New Roman" w:hAnsi="Times New Roman" w:cs="Times New Roman"/>
          <w:i/>
          <w:sz w:val="24"/>
          <w:szCs w:val="24"/>
        </w:rPr>
      </w:pPr>
      <w:bookmarkStart w:id="0" w:name="_Hlk43892597"/>
      <w:r w:rsidRPr="005147B6">
        <w:rPr>
          <w:rFonts w:ascii="Times New Roman" w:hAnsi="Times New Roman" w:cs="Times New Roman"/>
          <w:i/>
          <w:sz w:val="24"/>
          <w:szCs w:val="24"/>
        </w:rPr>
        <w:t>Chang Wang</w:t>
      </w:r>
      <w:r w:rsidRPr="005147B6">
        <w:rPr>
          <w:rFonts w:ascii="Times New Roman" w:hAnsi="Times New Roman" w:cs="Times New Roman"/>
          <w:i/>
          <w:sz w:val="24"/>
          <w:szCs w:val="24"/>
          <w:vertAlign w:val="superscript"/>
        </w:rPr>
        <w:t>1,2</w:t>
      </w:r>
      <w:r w:rsidRPr="005147B6">
        <w:rPr>
          <w:rFonts w:ascii="Times New Roman" w:hAnsi="Times New Roman" w:cs="Times New Roman"/>
          <w:i/>
          <w:sz w:val="24"/>
          <w:szCs w:val="24"/>
        </w:rPr>
        <w:t>, Ian Rosbottom</w:t>
      </w:r>
      <w:r w:rsidRPr="005147B6">
        <w:rPr>
          <w:rFonts w:ascii="Times New Roman" w:hAnsi="Times New Roman" w:cs="Times New Roman"/>
          <w:i/>
          <w:sz w:val="24"/>
          <w:szCs w:val="24"/>
          <w:vertAlign w:val="superscript"/>
        </w:rPr>
        <w:t>2</w:t>
      </w:r>
      <w:r w:rsidRPr="005147B6">
        <w:rPr>
          <w:rFonts w:ascii="Times New Roman" w:hAnsi="Times New Roman" w:cs="Times New Roman"/>
          <w:i/>
          <w:sz w:val="24"/>
          <w:szCs w:val="24"/>
        </w:rPr>
        <w:t>, Thomas D. Turner</w:t>
      </w:r>
      <w:r w:rsidRPr="005147B6">
        <w:rPr>
          <w:rFonts w:ascii="Times New Roman" w:hAnsi="Times New Roman" w:cs="Times New Roman"/>
          <w:i/>
          <w:sz w:val="24"/>
          <w:szCs w:val="24"/>
          <w:vertAlign w:val="superscript"/>
        </w:rPr>
        <w:t>2</w:t>
      </w:r>
      <w:r w:rsidRPr="005147B6">
        <w:rPr>
          <w:rFonts w:ascii="Times New Roman" w:hAnsi="Times New Roman" w:cs="Times New Roman"/>
          <w:i/>
          <w:sz w:val="24"/>
          <w:szCs w:val="24"/>
        </w:rPr>
        <w:t>, Sydney Laing</w:t>
      </w:r>
      <w:r w:rsidRPr="005147B6">
        <w:rPr>
          <w:rFonts w:ascii="Times New Roman" w:hAnsi="Times New Roman" w:cs="Times New Roman"/>
          <w:i/>
          <w:sz w:val="24"/>
          <w:szCs w:val="24"/>
          <w:vertAlign w:val="superscript"/>
        </w:rPr>
        <w:t>2</w:t>
      </w:r>
      <w:r w:rsidRPr="005147B6">
        <w:rPr>
          <w:rFonts w:ascii="Times New Roman" w:hAnsi="Times New Roman" w:cs="Times New Roman"/>
          <w:i/>
          <w:sz w:val="24"/>
          <w:szCs w:val="24"/>
        </w:rPr>
        <w:t>, Andrew G. P. Maloney</w:t>
      </w:r>
      <w:r w:rsidRPr="005147B6">
        <w:rPr>
          <w:rFonts w:ascii="Times New Roman" w:hAnsi="Times New Roman" w:cs="Times New Roman"/>
          <w:i/>
          <w:sz w:val="24"/>
          <w:szCs w:val="24"/>
          <w:vertAlign w:val="superscript"/>
        </w:rPr>
        <w:t>3</w:t>
      </w:r>
      <w:r w:rsidRPr="005147B6">
        <w:rPr>
          <w:rFonts w:ascii="Times New Roman" w:hAnsi="Times New Roman" w:cs="Times New Roman"/>
          <w:i/>
          <w:sz w:val="24"/>
          <w:szCs w:val="24"/>
        </w:rPr>
        <w:t>; Ahmad Y. Sheikh</w:t>
      </w:r>
      <w:r w:rsidRPr="005147B6">
        <w:rPr>
          <w:rFonts w:ascii="Times New Roman" w:hAnsi="Times New Roman" w:cs="Times New Roman"/>
          <w:i/>
          <w:sz w:val="24"/>
          <w:szCs w:val="24"/>
          <w:vertAlign w:val="superscript"/>
        </w:rPr>
        <w:t>4</w:t>
      </w:r>
      <w:r w:rsidRPr="005147B6">
        <w:rPr>
          <w:rFonts w:ascii="Times New Roman" w:hAnsi="Times New Roman" w:cs="Times New Roman"/>
          <w:i/>
          <w:sz w:val="24"/>
          <w:szCs w:val="24"/>
        </w:rPr>
        <w:t>, Robert Docherty</w:t>
      </w:r>
      <w:r w:rsidRPr="005147B6">
        <w:rPr>
          <w:rFonts w:ascii="Times New Roman" w:hAnsi="Times New Roman" w:cs="Times New Roman"/>
          <w:i/>
          <w:sz w:val="24"/>
          <w:szCs w:val="24"/>
          <w:vertAlign w:val="superscript"/>
        </w:rPr>
        <w:t>†2</w:t>
      </w:r>
      <w:r w:rsidRPr="005147B6">
        <w:rPr>
          <w:rFonts w:ascii="Times New Roman" w:hAnsi="Times New Roman" w:cs="Times New Roman"/>
          <w:i/>
          <w:sz w:val="24"/>
          <w:szCs w:val="24"/>
        </w:rPr>
        <w:t xml:space="preserve">, </w:t>
      </w:r>
      <w:proofErr w:type="spellStart"/>
      <w:r w:rsidRPr="005147B6">
        <w:rPr>
          <w:rFonts w:ascii="Times New Roman" w:hAnsi="Times New Roman" w:cs="Times New Roman"/>
          <w:i/>
          <w:sz w:val="24"/>
          <w:szCs w:val="24"/>
        </w:rPr>
        <w:t>Qiuxiang</w:t>
      </w:r>
      <w:proofErr w:type="spellEnd"/>
      <w:r w:rsidRPr="005147B6">
        <w:rPr>
          <w:rFonts w:ascii="Times New Roman" w:hAnsi="Times New Roman" w:cs="Times New Roman"/>
          <w:i/>
          <w:sz w:val="24"/>
          <w:szCs w:val="24"/>
        </w:rPr>
        <w:t>. Yin</w:t>
      </w:r>
      <w:r w:rsidRPr="005147B6">
        <w:rPr>
          <w:rFonts w:ascii="Times New Roman" w:hAnsi="Times New Roman" w:cs="Times New Roman"/>
          <w:i/>
          <w:sz w:val="24"/>
          <w:szCs w:val="24"/>
          <w:vertAlign w:val="superscript"/>
        </w:rPr>
        <w:t>1*</w:t>
      </w:r>
      <w:r w:rsidRPr="005147B6">
        <w:rPr>
          <w:rFonts w:ascii="Times New Roman" w:hAnsi="Times New Roman" w:cs="Times New Roman"/>
          <w:i/>
          <w:sz w:val="24"/>
          <w:szCs w:val="24"/>
        </w:rPr>
        <w:t xml:space="preserve"> and Kevin J. Roberts</w:t>
      </w:r>
      <w:r w:rsidRPr="005147B6">
        <w:rPr>
          <w:rFonts w:ascii="Times New Roman" w:hAnsi="Times New Roman" w:cs="Times New Roman"/>
          <w:i/>
          <w:sz w:val="24"/>
          <w:szCs w:val="24"/>
          <w:vertAlign w:val="superscript"/>
        </w:rPr>
        <w:t>2*</w:t>
      </w:r>
    </w:p>
    <w:p w14:paraId="56A7B1B5" w14:textId="77777777" w:rsidR="005147B6" w:rsidRPr="005147B6" w:rsidRDefault="005147B6" w:rsidP="005147B6">
      <w:pPr>
        <w:spacing w:line="480" w:lineRule="auto"/>
        <w:rPr>
          <w:rFonts w:ascii="Times New Roman" w:hAnsi="Times New Roman" w:cs="Times New Roman"/>
          <w:i/>
          <w:sz w:val="24"/>
          <w:szCs w:val="24"/>
        </w:rPr>
      </w:pPr>
      <w:r w:rsidRPr="005147B6">
        <w:rPr>
          <w:rFonts w:ascii="Times New Roman" w:hAnsi="Times New Roman" w:cs="Times New Roman"/>
          <w:i/>
          <w:sz w:val="24"/>
          <w:szCs w:val="24"/>
          <w:vertAlign w:val="superscript"/>
        </w:rPr>
        <w:t xml:space="preserve">1 </w:t>
      </w:r>
      <w:r w:rsidRPr="005147B6">
        <w:rPr>
          <w:rFonts w:ascii="Times New Roman" w:hAnsi="Times New Roman" w:cs="Times New Roman"/>
          <w:i/>
          <w:sz w:val="24"/>
          <w:szCs w:val="24"/>
        </w:rPr>
        <w:t>School of Chemical Engineering and Technology, State Key Laboratory of Chemical Engineering, Tianjin University, China.</w:t>
      </w:r>
    </w:p>
    <w:p w14:paraId="7A595EF1" w14:textId="77777777" w:rsidR="005147B6" w:rsidRPr="005147B6" w:rsidRDefault="005147B6" w:rsidP="005147B6">
      <w:pPr>
        <w:spacing w:line="480" w:lineRule="auto"/>
        <w:rPr>
          <w:rFonts w:ascii="Times New Roman" w:hAnsi="Times New Roman" w:cs="Times New Roman"/>
          <w:i/>
          <w:sz w:val="24"/>
          <w:szCs w:val="24"/>
        </w:rPr>
      </w:pPr>
      <w:r w:rsidRPr="005147B6">
        <w:rPr>
          <w:rFonts w:ascii="Times New Roman" w:hAnsi="Times New Roman" w:cs="Times New Roman"/>
          <w:i/>
          <w:sz w:val="24"/>
          <w:szCs w:val="24"/>
          <w:vertAlign w:val="superscript"/>
        </w:rPr>
        <w:t xml:space="preserve">2 </w:t>
      </w:r>
      <w:r w:rsidRPr="005147B6">
        <w:rPr>
          <w:rFonts w:ascii="Times New Roman" w:hAnsi="Times New Roman" w:cs="Times New Roman"/>
          <w:i/>
          <w:sz w:val="24"/>
          <w:szCs w:val="24"/>
        </w:rPr>
        <w:t>Centre for the Digital Design of Drug Products, School of Chemical and Process Engineering, University of Leeds, Woodhouse Lane, Leeds, LS2 9JT, UK.</w:t>
      </w:r>
    </w:p>
    <w:p w14:paraId="519C3CDC" w14:textId="77777777" w:rsidR="005147B6" w:rsidRPr="005147B6" w:rsidRDefault="005147B6" w:rsidP="005147B6">
      <w:pPr>
        <w:spacing w:line="480" w:lineRule="auto"/>
        <w:rPr>
          <w:rFonts w:ascii="Times New Roman" w:hAnsi="Times New Roman" w:cs="Times New Roman"/>
          <w:i/>
          <w:sz w:val="24"/>
          <w:szCs w:val="24"/>
        </w:rPr>
      </w:pPr>
      <w:r w:rsidRPr="005147B6">
        <w:rPr>
          <w:rFonts w:ascii="Times New Roman" w:hAnsi="Times New Roman" w:cs="Times New Roman"/>
          <w:i/>
          <w:sz w:val="24"/>
          <w:szCs w:val="24"/>
          <w:vertAlign w:val="superscript"/>
        </w:rPr>
        <w:t xml:space="preserve">† </w:t>
      </w:r>
      <w:r w:rsidRPr="005147B6">
        <w:rPr>
          <w:rFonts w:ascii="Times New Roman" w:hAnsi="Times New Roman" w:cs="Times New Roman"/>
          <w:i/>
          <w:sz w:val="24"/>
          <w:szCs w:val="24"/>
        </w:rPr>
        <w:t>Visiting Professor of Pharmaceutical Science and Engineering, previously at Pfizer, Sandwich, UK</w:t>
      </w:r>
    </w:p>
    <w:p w14:paraId="71D7A0C1" w14:textId="77777777" w:rsidR="005147B6" w:rsidRPr="005147B6" w:rsidRDefault="005147B6" w:rsidP="005147B6">
      <w:pPr>
        <w:spacing w:line="480" w:lineRule="auto"/>
        <w:rPr>
          <w:rFonts w:ascii="Times New Roman" w:hAnsi="Times New Roman" w:cs="Times New Roman"/>
          <w:i/>
          <w:sz w:val="24"/>
          <w:szCs w:val="24"/>
        </w:rPr>
      </w:pPr>
      <w:r w:rsidRPr="005147B6">
        <w:rPr>
          <w:rFonts w:ascii="Times New Roman" w:hAnsi="Times New Roman" w:cs="Times New Roman"/>
          <w:i/>
          <w:sz w:val="24"/>
          <w:szCs w:val="24"/>
          <w:vertAlign w:val="superscript"/>
        </w:rPr>
        <w:t xml:space="preserve">3 </w:t>
      </w:r>
      <w:r w:rsidRPr="005147B6">
        <w:rPr>
          <w:rFonts w:ascii="Times New Roman" w:hAnsi="Times New Roman" w:cs="Times New Roman"/>
          <w:i/>
          <w:sz w:val="24"/>
          <w:szCs w:val="24"/>
        </w:rPr>
        <w:t>The Cambridge Crystallographic Data Centre, 12 Union Road, Cambridge, CB2 1EZ, UK.</w:t>
      </w:r>
    </w:p>
    <w:p w14:paraId="783F0E56" w14:textId="77777777" w:rsidR="005147B6" w:rsidRPr="005147B6" w:rsidRDefault="005147B6" w:rsidP="005147B6">
      <w:pPr>
        <w:spacing w:line="480" w:lineRule="auto"/>
        <w:rPr>
          <w:rFonts w:ascii="Times New Roman" w:hAnsi="Times New Roman" w:cs="Times New Roman"/>
          <w:i/>
          <w:sz w:val="24"/>
          <w:szCs w:val="24"/>
        </w:rPr>
      </w:pPr>
      <w:r w:rsidRPr="005147B6">
        <w:rPr>
          <w:rFonts w:ascii="Times New Roman" w:hAnsi="Times New Roman" w:cs="Times New Roman"/>
          <w:i/>
          <w:sz w:val="24"/>
          <w:szCs w:val="24"/>
          <w:vertAlign w:val="superscript"/>
        </w:rPr>
        <w:t>4</w:t>
      </w:r>
      <w:r w:rsidRPr="005147B6">
        <w:rPr>
          <w:rFonts w:ascii="Times New Roman" w:hAnsi="Times New Roman" w:cs="Times New Roman"/>
          <w:i/>
          <w:sz w:val="24"/>
          <w:szCs w:val="24"/>
        </w:rPr>
        <w:t xml:space="preserve"> Solid State Chemistry, Process R&amp;D, AbbVie Inc., North Chicago, IL, 600645, USA.</w:t>
      </w:r>
    </w:p>
    <w:bookmarkEnd w:id="0"/>
    <w:p w14:paraId="2615EDC2" w14:textId="77777777" w:rsidR="005147B6" w:rsidRPr="005147B6" w:rsidRDefault="005147B6" w:rsidP="005147B6">
      <w:pPr>
        <w:spacing w:line="480" w:lineRule="auto"/>
        <w:jc w:val="left"/>
        <w:rPr>
          <w:rFonts w:ascii="Times New Roman" w:hAnsi="Times New Roman" w:cs="Times New Roman"/>
          <w:sz w:val="24"/>
          <w:szCs w:val="24"/>
        </w:rPr>
      </w:pPr>
      <w:r w:rsidRPr="005147B6">
        <w:rPr>
          <w:rFonts w:ascii="Times New Roman" w:hAnsi="Times New Roman" w:cs="Times New Roman"/>
          <w:sz w:val="24"/>
          <w:szCs w:val="24"/>
        </w:rPr>
        <w:t>* Corresponding Author</w:t>
      </w:r>
    </w:p>
    <w:p w14:paraId="2E2BE33B" w14:textId="77777777" w:rsidR="008E29E4" w:rsidRPr="003E61C7" w:rsidRDefault="008E29E4" w:rsidP="008E29E4">
      <w:pPr>
        <w:rPr>
          <w:rFonts w:ascii="Times New Roman" w:hAnsi="Times New Roman" w:cs="Times New Roman"/>
          <w:color w:val="000000" w:themeColor="text1"/>
          <w:lang w:val="en-GB"/>
        </w:rPr>
      </w:pPr>
    </w:p>
    <w:p w14:paraId="3E3B13C0" w14:textId="77777777" w:rsidR="003465A7" w:rsidRDefault="003465A7" w:rsidP="008E29E4">
      <w:pPr>
        <w:jc w:val="center"/>
        <w:rPr>
          <w:color w:val="000000" w:themeColor="text1"/>
        </w:rPr>
      </w:pPr>
    </w:p>
    <w:p w14:paraId="4F72C770" w14:textId="77777777" w:rsidR="003465A7" w:rsidRDefault="003465A7" w:rsidP="008E29E4">
      <w:pPr>
        <w:jc w:val="center"/>
        <w:rPr>
          <w:color w:val="000000" w:themeColor="text1"/>
        </w:rPr>
      </w:pPr>
    </w:p>
    <w:p w14:paraId="72D49BE2" w14:textId="77777777" w:rsidR="003465A7" w:rsidRDefault="003465A7" w:rsidP="008E29E4">
      <w:pPr>
        <w:jc w:val="center"/>
        <w:rPr>
          <w:color w:val="000000" w:themeColor="text1"/>
        </w:rPr>
      </w:pPr>
    </w:p>
    <w:p w14:paraId="336D3243" w14:textId="77777777" w:rsidR="003465A7" w:rsidRDefault="003465A7" w:rsidP="008E29E4">
      <w:pPr>
        <w:jc w:val="center"/>
        <w:rPr>
          <w:color w:val="000000" w:themeColor="text1"/>
        </w:rPr>
      </w:pPr>
    </w:p>
    <w:p w14:paraId="23CBF8EE" w14:textId="77777777" w:rsidR="003465A7" w:rsidRDefault="003465A7" w:rsidP="008E29E4">
      <w:pPr>
        <w:jc w:val="center"/>
        <w:rPr>
          <w:color w:val="000000" w:themeColor="text1"/>
        </w:rPr>
      </w:pPr>
    </w:p>
    <w:p w14:paraId="6529EEB3" w14:textId="77777777" w:rsidR="003465A7" w:rsidRDefault="003465A7" w:rsidP="008E29E4">
      <w:pPr>
        <w:jc w:val="center"/>
        <w:rPr>
          <w:color w:val="000000" w:themeColor="text1"/>
        </w:rPr>
      </w:pPr>
    </w:p>
    <w:p w14:paraId="5339D3DE" w14:textId="77777777" w:rsidR="003465A7" w:rsidRDefault="003465A7" w:rsidP="008E29E4">
      <w:pPr>
        <w:jc w:val="center"/>
        <w:rPr>
          <w:color w:val="000000" w:themeColor="text1"/>
        </w:rPr>
      </w:pPr>
    </w:p>
    <w:p w14:paraId="4B8D468B" w14:textId="77777777" w:rsidR="003465A7" w:rsidRDefault="003465A7" w:rsidP="008E29E4">
      <w:pPr>
        <w:jc w:val="center"/>
        <w:rPr>
          <w:color w:val="000000" w:themeColor="text1"/>
        </w:rPr>
      </w:pPr>
    </w:p>
    <w:p w14:paraId="5147C3F2" w14:textId="77777777" w:rsidR="003465A7" w:rsidRDefault="003465A7" w:rsidP="008E29E4">
      <w:pPr>
        <w:jc w:val="center"/>
        <w:rPr>
          <w:color w:val="000000" w:themeColor="text1"/>
        </w:rPr>
      </w:pPr>
    </w:p>
    <w:p w14:paraId="0F3126B4" w14:textId="77777777" w:rsidR="003465A7" w:rsidRDefault="003465A7" w:rsidP="008E29E4">
      <w:pPr>
        <w:jc w:val="center"/>
        <w:rPr>
          <w:color w:val="000000" w:themeColor="text1"/>
        </w:rPr>
      </w:pPr>
    </w:p>
    <w:p w14:paraId="5C47FE68" w14:textId="77777777" w:rsidR="003465A7" w:rsidRDefault="003465A7" w:rsidP="005147B6">
      <w:pPr>
        <w:rPr>
          <w:color w:val="000000" w:themeColor="text1"/>
        </w:rPr>
      </w:pPr>
    </w:p>
    <w:p w14:paraId="5781DE28" w14:textId="77777777" w:rsidR="00117AC1" w:rsidRDefault="00117AC1" w:rsidP="003465A7">
      <w:pPr>
        <w:keepNext/>
        <w:rPr>
          <w:noProof/>
          <w:lang w:val="en-GB" w:eastAsia="en-GB"/>
        </w:rPr>
      </w:pPr>
    </w:p>
    <w:p w14:paraId="5AD4C414" w14:textId="200AF44D" w:rsidR="004F0015" w:rsidRDefault="004F0015" w:rsidP="004F0015">
      <w:pPr>
        <w:keepNext/>
        <w:jc w:val="left"/>
        <w:rPr>
          <w:rFonts w:ascii="Times New Roman" w:hAnsi="Times New Roman" w:cs="Times New Roman"/>
          <w:b/>
          <w:bCs/>
          <w:sz w:val="22"/>
        </w:rPr>
      </w:pPr>
      <w:r w:rsidRPr="001A7DBF">
        <w:rPr>
          <w:rFonts w:ascii="Times New Roman" w:hAnsi="Times New Roman" w:cs="Times New Roman"/>
          <w:b/>
          <w:bCs/>
          <w:sz w:val="22"/>
        </w:rPr>
        <w:t>S</w:t>
      </w:r>
      <w:r>
        <w:rPr>
          <w:rFonts w:ascii="Times New Roman" w:hAnsi="Times New Roman" w:cs="Times New Roman"/>
          <w:b/>
          <w:bCs/>
          <w:sz w:val="22"/>
        </w:rPr>
        <w:t>1.</w:t>
      </w:r>
      <w:r w:rsidRPr="001A7DBF">
        <w:rPr>
          <w:rFonts w:ascii="Times New Roman" w:hAnsi="Times New Roman" w:cs="Times New Roman"/>
          <w:b/>
          <w:bCs/>
          <w:sz w:val="22"/>
        </w:rPr>
        <w:t xml:space="preserve"> </w:t>
      </w:r>
      <w:r>
        <w:rPr>
          <w:rFonts w:ascii="Times New Roman" w:hAnsi="Times New Roman" w:cs="Times New Roman"/>
          <w:b/>
          <w:bCs/>
          <w:sz w:val="22"/>
        </w:rPr>
        <w:t>Details of Habit98 Lattice Energy Calculations</w:t>
      </w:r>
    </w:p>
    <w:p w14:paraId="2F731A16" w14:textId="77777777" w:rsidR="004F0015" w:rsidRDefault="004F0015" w:rsidP="00AA6AA9">
      <w:pPr>
        <w:keepNext/>
        <w:spacing w:line="276" w:lineRule="auto"/>
        <w:jc w:val="left"/>
        <w:rPr>
          <w:rFonts w:ascii="Times New Roman" w:hAnsi="Times New Roman" w:cs="Times New Roman"/>
          <w:b/>
          <w:bCs/>
          <w:sz w:val="22"/>
        </w:rPr>
      </w:pPr>
      <w:r>
        <w:rPr>
          <w:rFonts w:ascii="Times New Roman" w:hAnsi="Times New Roman" w:cs="Times New Roman"/>
          <w:b/>
          <w:bCs/>
          <w:sz w:val="22"/>
        </w:rPr>
        <w:t>Form 1.</w:t>
      </w:r>
    </w:p>
    <w:p w14:paraId="6DBC980E" w14:textId="77777777" w:rsidR="004F0015" w:rsidRPr="00AA6AA9" w:rsidRDefault="004F0015" w:rsidP="00AA6AA9">
      <w:pPr>
        <w:keepNext/>
        <w:spacing w:line="276" w:lineRule="auto"/>
        <w:jc w:val="left"/>
        <w:rPr>
          <w:rFonts w:ascii="Times New Roman" w:hAnsi="Times New Roman" w:cs="Times New Roman"/>
          <w:sz w:val="22"/>
        </w:rPr>
      </w:pPr>
      <w:r w:rsidRPr="00AA6AA9">
        <w:rPr>
          <w:rFonts w:ascii="Times New Roman" w:hAnsi="Times New Roman" w:cs="Times New Roman"/>
          <w:sz w:val="22"/>
        </w:rPr>
        <w:t>PROGRAM OPERATING IN LATTICE ENERGY MODE</w:t>
      </w:r>
    </w:p>
    <w:p w14:paraId="772237A9" w14:textId="77777777" w:rsidR="004F0015" w:rsidRPr="00AA6AA9" w:rsidRDefault="004F0015" w:rsidP="00AA6AA9">
      <w:pPr>
        <w:keepNext/>
        <w:spacing w:line="276" w:lineRule="auto"/>
        <w:jc w:val="left"/>
        <w:rPr>
          <w:rFonts w:ascii="Times New Roman" w:hAnsi="Times New Roman" w:cs="Times New Roman"/>
          <w:sz w:val="22"/>
        </w:rPr>
      </w:pPr>
    </w:p>
    <w:p w14:paraId="76BE41DB" w14:textId="77777777" w:rsidR="004F0015" w:rsidRPr="00AA6AA9" w:rsidRDefault="004F0015" w:rsidP="00AA6AA9">
      <w:pPr>
        <w:keepNext/>
        <w:spacing w:line="276" w:lineRule="auto"/>
        <w:jc w:val="left"/>
        <w:rPr>
          <w:rFonts w:ascii="Times New Roman" w:hAnsi="Times New Roman" w:cs="Times New Roman"/>
          <w:sz w:val="22"/>
        </w:rPr>
      </w:pPr>
      <w:r w:rsidRPr="00AA6AA9">
        <w:rPr>
          <w:rFonts w:ascii="Times New Roman" w:hAnsi="Times New Roman" w:cs="Times New Roman"/>
          <w:sz w:val="22"/>
        </w:rPr>
        <w:t xml:space="preserve">      UNIT CELL PARAMETERS: A =      13.34000 ANGSTROMS</w:t>
      </w:r>
    </w:p>
    <w:p w14:paraId="7BF16B50" w14:textId="77777777" w:rsidR="004F0015" w:rsidRPr="00AA6AA9" w:rsidRDefault="004F0015" w:rsidP="00AA6AA9">
      <w:pPr>
        <w:keepNext/>
        <w:spacing w:line="276" w:lineRule="auto"/>
        <w:jc w:val="left"/>
        <w:rPr>
          <w:rFonts w:ascii="Times New Roman" w:hAnsi="Times New Roman" w:cs="Times New Roman"/>
          <w:sz w:val="22"/>
        </w:rPr>
      </w:pPr>
      <w:r w:rsidRPr="00AA6AA9">
        <w:rPr>
          <w:rFonts w:ascii="Times New Roman" w:hAnsi="Times New Roman" w:cs="Times New Roman"/>
          <w:sz w:val="22"/>
        </w:rPr>
        <w:t xml:space="preserve">                            B =       5.21000 ANGSTROMS</w:t>
      </w:r>
    </w:p>
    <w:p w14:paraId="77AEC688" w14:textId="77777777" w:rsidR="004F0015" w:rsidRPr="00AA6AA9" w:rsidRDefault="004F0015" w:rsidP="00AA6AA9">
      <w:pPr>
        <w:keepNext/>
        <w:spacing w:line="276" w:lineRule="auto"/>
        <w:jc w:val="left"/>
        <w:rPr>
          <w:rFonts w:ascii="Times New Roman" w:hAnsi="Times New Roman" w:cs="Times New Roman"/>
          <w:sz w:val="22"/>
        </w:rPr>
      </w:pPr>
      <w:r w:rsidRPr="00AA6AA9">
        <w:rPr>
          <w:rFonts w:ascii="Times New Roman" w:hAnsi="Times New Roman" w:cs="Times New Roman"/>
          <w:sz w:val="22"/>
        </w:rPr>
        <w:t xml:space="preserve">                            C =      26.69000 ANGSTROMS</w:t>
      </w:r>
    </w:p>
    <w:p w14:paraId="070353F5" w14:textId="77777777" w:rsidR="004F0015" w:rsidRPr="00AA6AA9" w:rsidRDefault="004F0015" w:rsidP="00AA6AA9">
      <w:pPr>
        <w:keepNext/>
        <w:spacing w:line="276" w:lineRule="auto"/>
        <w:jc w:val="left"/>
        <w:rPr>
          <w:rFonts w:ascii="Times New Roman" w:hAnsi="Times New Roman" w:cs="Times New Roman"/>
          <w:sz w:val="22"/>
        </w:rPr>
      </w:pPr>
      <w:r w:rsidRPr="00AA6AA9">
        <w:rPr>
          <w:rFonts w:ascii="Times New Roman" w:hAnsi="Times New Roman" w:cs="Times New Roman"/>
          <w:sz w:val="22"/>
        </w:rPr>
        <w:t xml:space="preserve">                            ALPHA =  90.00000 DEGREES</w:t>
      </w:r>
    </w:p>
    <w:p w14:paraId="25B89DEB" w14:textId="77777777" w:rsidR="004F0015" w:rsidRPr="00AA6AA9" w:rsidRDefault="004F0015" w:rsidP="00AA6AA9">
      <w:pPr>
        <w:keepNext/>
        <w:spacing w:line="276" w:lineRule="auto"/>
        <w:jc w:val="left"/>
        <w:rPr>
          <w:rFonts w:ascii="Times New Roman" w:hAnsi="Times New Roman" w:cs="Times New Roman"/>
          <w:sz w:val="22"/>
        </w:rPr>
      </w:pPr>
      <w:r w:rsidRPr="00AA6AA9">
        <w:rPr>
          <w:rFonts w:ascii="Times New Roman" w:hAnsi="Times New Roman" w:cs="Times New Roman"/>
          <w:sz w:val="22"/>
        </w:rPr>
        <w:t xml:space="preserve">                            BETA  = 103.46000 DEGREES</w:t>
      </w:r>
    </w:p>
    <w:p w14:paraId="368F17E3" w14:textId="77777777" w:rsidR="004F0015" w:rsidRPr="00AA6AA9" w:rsidRDefault="004F0015" w:rsidP="00AA6AA9">
      <w:pPr>
        <w:keepNext/>
        <w:spacing w:line="276" w:lineRule="auto"/>
        <w:jc w:val="left"/>
        <w:rPr>
          <w:rFonts w:ascii="Times New Roman" w:hAnsi="Times New Roman" w:cs="Times New Roman"/>
          <w:sz w:val="22"/>
        </w:rPr>
      </w:pPr>
      <w:r w:rsidRPr="00AA6AA9">
        <w:rPr>
          <w:rFonts w:ascii="Times New Roman" w:hAnsi="Times New Roman" w:cs="Times New Roman"/>
          <w:sz w:val="22"/>
        </w:rPr>
        <w:t xml:space="preserve">                            GAMMA =  90.00000 DEGREES</w:t>
      </w:r>
    </w:p>
    <w:p w14:paraId="2A943F4D" w14:textId="77777777" w:rsidR="004F0015" w:rsidRPr="00AA6AA9" w:rsidRDefault="004F0015" w:rsidP="00AA6AA9">
      <w:pPr>
        <w:keepNext/>
        <w:spacing w:line="276" w:lineRule="auto"/>
        <w:jc w:val="left"/>
        <w:rPr>
          <w:rFonts w:ascii="Times New Roman" w:hAnsi="Times New Roman" w:cs="Times New Roman"/>
          <w:sz w:val="22"/>
        </w:rPr>
      </w:pPr>
    </w:p>
    <w:p w14:paraId="144D2CAA" w14:textId="77777777" w:rsidR="004F0015" w:rsidRPr="00AA6AA9" w:rsidRDefault="004F0015" w:rsidP="00AA6AA9">
      <w:pPr>
        <w:keepNext/>
        <w:spacing w:line="276" w:lineRule="auto"/>
        <w:jc w:val="left"/>
        <w:rPr>
          <w:rFonts w:ascii="Times New Roman" w:hAnsi="Times New Roman" w:cs="Times New Roman"/>
          <w:sz w:val="22"/>
        </w:rPr>
      </w:pPr>
      <w:r w:rsidRPr="00AA6AA9">
        <w:rPr>
          <w:rFonts w:ascii="Times New Roman" w:hAnsi="Times New Roman" w:cs="Times New Roman"/>
          <w:sz w:val="22"/>
        </w:rPr>
        <w:t xml:space="preserve">      THE BONDING ANALYSIS MODE (DM) IS    40</w:t>
      </w:r>
    </w:p>
    <w:p w14:paraId="6FB7385E" w14:textId="77777777" w:rsidR="004F0015" w:rsidRPr="00AA6AA9" w:rsidRDefault="004F0015" w:rsidP="00AA6AA9">
      <w:pPr>
        <w:keepNext/>
        <w:spacing w:line="276" w:lineRule="auto"/>
        <w:jc w:val="left"/>
        <w:rPr>
          <w:rFonts w:ascii="Times New Roman" w:hAnsi="Times New Roman" w:cs="Times New Roman"/>
          <w:sz w:val="22"/>
        </w:rPr>
      </w:pPr>
    </w:p>
    <w:p w14:paraId="62FA5A58" w14:textId="77777777" w:rsidR="004F0015" w:rsidRPr="00AA6AA9" w:rsidRDefault="004F0015" w:rsidP="00AA6AA9">
      <w:pPr>
        <w:keepNext/>
        <w:spacing w:line="276" w:lineRule="auto"/>
        <w:jc w:val="left"/>
        <w:rPr>
          <w:rFonts w:ascii="Times New Roman" w:hAnsi="Times New Roman" w:cs="Times New Roman"/>
          <w:sz w:val="22"/>
        </w:rPr>
      </w:pPr>
      <w:r w:rsidRPr="00AA6AA9">
        <w:rPr>
          <w:rFonts w:ascii="Times New Roman" w:hAnsi="Times New Roman" w:cs="Times New Roman"/>
          <w:sz w:val="22"/>
        </w:rPr>
        <w:t xml:space="preserve">      CSSR FILE OF CHOSEN BOND FOR ALL ALLOWED </w:t>
      </w:r>
      <w:r w:rsidRPr="00AA6AA9">
        <w:rPr>
          <w:rFonts w:ascii="Times New Roman" w:hAnsi="Times New Roman" w:cs="Times New Roman"/>
          <w:sz w:val="22"/>
        </w:rPr>
        <w:lastRenderedPageBreak/>
        <w:t>FACES/RADII/SHIFTS/ORIGINS</w:t>
      </w:r>
    </w:p>
    <w:p w14:paraId="3968C6E6" w14:textId="77777777" w:rsidR="004F0015" w:rsidRPr="00AA6AA9" w:rsidRDefault="004F0015" w:rsidP="00AA6AA9">
      <w:pPr>
        <w:keepNext/>
        <w:spacing w:line="276" w:lineRule="auto"/>
        <w:jc w:val="left"/>
        <w:rPr>
          <w:rFonts w:ascii="Times New Roman" w:hAnsi="Times New Roman" w:cs="Times New Roman"/>
          <w:sz w:val="22"/>
        </w:rPr>
      </w:pPr>
    </w:p>
    <w:p w14:paraId="03A332BC" w14:textId="77777777" w:rsidR="004F0015" w:rsidRPr="00AA6AA9" w:rsidRDefault="004F0015" w:rsidP="00AA6AA9">
      <w:pPr>
        <w:keepNext/>
        <w:spacing w:line="276" w:lineRule="auto"/>
        <w:jc w:val="left"/>
        <w:rPr>
          <w:rFonts w:ascii="Times New Roman" w:hAnsi="Times New Roman" w:cs="Times New Roman"/>
          <w:sz w:val="22"/>
        </w:rPr>
      </w:pPr>
      <w:r w:rsidRPr="00AA6AA9">
        <w:rPr>
          <w:rFonts w:ascii="Times New Roman" w:hAnsi="Times New Roman" w:cs="Times New Roman"/>
          <w:sz w:val="22"/>
        </w:rPr>
        <w:t xml:space="preserve">      ------------ Inputted Structural Data ------------</w:t>
      </w:r>
    </w:p>
    <w:p w14:paraId="26DE0D39" w14:textId="77777777" w:rsidR="004F0015" w:rsidRPr="00AA6AA9" w:rsidRDefault="004F0015" w:rsidP="00AA6AA9">
      <w:pPr>
        <w:keepNext/>
        <w:spacing w:line="276" w:lineRule="auto"/>
        <w:jc w:val="left"/>
        <w:rPr>
          <w:rFonts w:ascii="Times New Roman" w:hAnsi="Times New Roman" w:cs="Times New Roman"/>
          <w:sz w:val="22"/>
        </w:rPr>
      </w:pPr>
    </w:p>
    <w:p w14:paraId="2FADFCA7" w14:textId="77777777" w:rsidR="004F0015" w:rsidRPr="00AA6AA9" w:rsidRDefault="004F0015" w:rsidP="00AA6AA9">
      <w:pPr>
        <w:keepNext/>
        <w:spacing w:line="276" w:lineRule="auto"/>
        <w:jc w:val="left"/>
        <w:rPr>
          <w:rFonts w:ascii="Times New Roman" w:hAnsi="Times New Roman" w:cs="Times New Roman"/>
          <w:sz w:val="22"/>
        </w:rPr>
      </w:pPr>
      <w:r w:rsidRPr="00AA6AA9">
        <w:rPr>
          <w:rFonts w:ascii="Times New Roman" w:hAnsi="Times New Roman" w:cs="Times New Roman"/>
          <w:sz w:val="22"/>
        </w:rPr>
        <w:t xml:space="preserve">      NUMBER OF ATOMS IN THE ASYMMETRIC UNIT IS       98</w:t>
      </w:r>
    </w:p>
    <w:p w14:paraId="40C26E4E" w14:textId="77777777" w:rsidR="004F0015" w:rsidRPr="00AA6AA9" w:rsidRDefault="004F0015" w:rsidP="00AA6AA9">
      <w:pPr>
        <w:keepNext/>
        <w:spacing w:line="276" w:lineRule="auto"/>
        <w:jc w:val="left"/>
        <w:rPr>
          <w:rFonts w:ascii="Times New Roman" w:hAnsi="Times New Roman" w:cs="Times New Roman"/>
          <w:sz w:val="22"/>
        </w:rPr>
      </w:pPr>
    </w:p>
    <w:p w14:paraId="7E0E85CB" w14:textId="77777777" w:rsidR="004F0015" w:rsidRPr="00AA6AA9" w:rsidRDefault="004F0015" w:rsidP="00AA6AA9">
      <w:pPr>
        <w:keepNext/>
        <w:spacing w:line="276" w:lineRule="auto"/>
        <w:jc w:val="left"/>
        <w:rPr>
          <w:rFonts w:ascii="Times New Roman" w:hAnsi="Times New Roman" w:cs="Times New Roman"/>
          <w:sz w:val="22"/>
        </w:rPr>
      </w:pPr>
      <w:r w:rsidRPr="00AA6AA9">
        <w:rPr>
          <w:rFonts w:ascii="Times New Roman" w:hAnsi="Times New Roman" w:cs="Times New Roman"/>
          <w:sz w:val="22"/>
        </w:rPr>
        <w:t xml:space="preserve">      NUMBER OF ASYMMETRIC UNITS IN THE UNIT CELL IS   2</w:t>
      </w:r>
    </w:p>
    <w:p w14:paraId="0E2FA653" w14:textId="77777777" w:rsidR="004F0015" w:rsidRPr="00AA6AA9" w:rsidRDefault="004F0015" w:rsidP="00AA6AA9">
      <w:pPr>
        <w:keepNext/>
        <w:spacing w:line="276" w:lineRule="auto"/>
        <w:jc w:val="left"/>
        <w:rPr>
          <w:rFonts w:ascii="Times New Roman" w:hAnsi="Times New Roman" w:cs="Times New Roman"/>
          <w:sz w:val="22"/>
        </w:rPr>
      </w:pPr>
    </w:p>
    <w:p w14:paraId="550C6F14" w14:textId="77777777" w:rsidR="004F0015" w:rsidRPr="00AA6AA9" w:rsidRDefault="004F0015" w:rsidP="00AA6AA9">
      <w:pPr>
        <w:keepNext/>
        <w:spacing w:line="276" w:lineRule="auto"/>
        <w:jc w:val="left"/>
        <w:rPr>
          <w:rFonts w:ascii="Times New Roman" w:hAnsi="Times New Roman" w:cs="Times New Roman"/>
          <w:sz w:val="22"/>
        </w:rPr>
      </w:pPr>
      <w:r w:rsidRPr="00AA6AA9">
        <w:rPr>
          <w:rFonts w:ascii="Times New Roman" w:hAnsi="Times New Roman" w:cs="Times New Roman"/>
          <w:sz w:val="22"/>
        </w:rPr>
        <w:t xml:space="preserve">      NUMBER OF MOLECULES IN THE ASYMMETRIC UNIT IS    1</w:t>
      </w:r>
    </w:p>
    <w:p w14:paraId="590E438E" w14:textId="77777777" w:rsidR="004F0015" w:rsidRPr="00AA6AA9" w:rsidRDefault="004F0015" w:rsidP="00AA6AA9">
      <w:pPr>
        <w:keepNext/>
        <w:spacing w:line="276" w:lineRule="auto"/>
        <w:jc w:val="left"/>
        <w:rPr>
          <w:rFonts w:ascii="Times New Roman" w:hAnsi="Times New Roman" w:cs="Times New Roman"/>
          <w:sz w:val="22"/>
        </w:rPr>
      </w:pPr>
    </w:p>
    <w:p w14:paraId="13429101" w14:textId="77777777" w:rsidR="004F0015" w:rsidRPr="00AA6AA9" w:rsidRDefault="004F0015" w:rsidP="00AA6AA9">
      <w:pPr>
        <w:keepNext/>
        <w:spacing w:line="276" w:lineRule="auto"/>
        <w:jc w:val="left"/>
        <w:rPr>
          <w:rFonts w:ascii="Times New Roman" w:hAnsi="Times New Roman" w:cs="Times New Roman"/>
          <w:sz w:val="22"/>
        </w:rPr>
      </w:pPr>
      <w:r w:rsidRPr="00AA6AA9">
        <w:rPr>
          <w:rFonts w:ascii="Times New Roman" w:hAnsi="Times New Roman" w:cs="Times New Roman"/>
          <w:sz w:val="22"/>
        </w:rPr>
        <w:t xml:space="preserve">      --------- Potential Function Information ---------</w:t>
      </w:r>
    </w:p>
    <w:p w14:paraId="7BC194D9" w14:textId="77777777" w:rsidR="004F0015" w:rsidRPr="00AA6AA9" w:rsidRDefault="004F0015" w:rsidP="00AA6AA9">
      <w:pPr>
        <w:keepNext/>
        <w:spacing w:line="276" w:lineRule="auto"/>
        <w:jc w:val="left"/>
        <w:rPr>
          <w:rFonts w:ascii="Times New Roman" w:hAnsi="Times New Roman" w:cs="Times New Roman"/>
          <w:sz w:val="22"/>
        </w:rPr>
      </w:pPr>
    </w:p>
    <w:p w14:paraId="4C783F98" w14:textId="77777777" w:rsidR="004F0015" w:rsidRPr="00AA6AA9" w:rsidRDefault="004F0015" w:rsidP="00AA6AA9">
      <w:pPr>
        <w:keepNext/>
        <w:spacing w:line="276" w:lineRule="auto"/>
        <w:jc w:val="left"/>
        <w:rPr>
          <w:rFonts w:ascii="Times New Roman" w:hAnsi="Times New Roman" w:cs="Times New Roman"/>
          <w:sz w:val="22"/>
        </w:rPr>
      </w:pPr>
      <w:r w:rsidRPr="00AA6AA9">
        <w:rPr>
          <w:rFonts w:ascii="Times New Roman" w:hAnsi="Times New Roman" w:cs="Times New Roman"/>
          <w:sz w:val="22"/>
        </w:rPr>
        <w:t xml:space="preserve">      Potential set chosen is </w:t>
      </w:r>
      <w:proofErr w:type="spellStart"/>
      <w:r w:rsidRPr="00AA6AA9">
        <w:rPr>
          <w:rFonts w:ascii="Times New Roman" w:hAnsi="Times New Roman" w:cs="Times New Roman"/>
          <w:sz w:val="22"/>
        </w:rPr>
        <w:t>Dreiding</w:t>
      </w:r>
      <w:proofErr w:type="spellEnd"/>
      <w:r w:rsidRPr="00AA6AA9">
        <w:rPr>
          <w:rFonts w:ascii="Times New Roman" w:hAnsi="Times New Roman" w:cs="Times New Roman"/>
          <w:sz w:val="22"/>
        </w:rPr>
        <w:t xml:space="preserve"> II, combining a</w:t>
      </w:r>
    </w:p>
    <w:p w14:paraId="3C2C8050" w14:textId="77777777" w:rsidR="004F0015" w:rsidRPr="00AA6AA9" w:rsidRDefault="004F0015" w:rsidP="00AA6AA9">
      <w:pPr>
        <w:keepNext/>
        <w:spacing w:line="276" w:lineRule="auto"/>
        <w:jc w:val="left"/>
        <w:rPr>
          <w:rFonts w:ascii="Times New Roman" w:hAnsi="Times New Roman" w:cs="Times New Roman"/>
          <w:sz w:val="22"/>
        </w:rPr>
      </w:pPr>
      <w:r w:rsidRPr="00AA6AA9">
        <w:rPr>
          <w:rFonts w:ascii="Times New Roman" w:hAnsi="Times New Roman" w:cs="Times New Roman"/>
          <w:sz w:val="22"/>
        </w:rPr>
        <w:t xml:space="preserve">      6-12 potential with a 10-12 H-bond potential, and</w:t>
      </w:r>
    </w:p>
    <w:p w14:paraId="12434B97" w14:textId="77777777" w:rsidR="004F0015" w:rsidRPr="00AA6AA9" w:rsidRDefault="004F0015" w:rsidP="00AA6AA9">
      <w:pPr>
        <w:keepNext/>
        <w:spacing w:line="276" w:lineRule="auto"/>
        <w:jc w:val="left"/>
        <w:rPr>
          <w:rFonts w:ascii="Times New Roman" w:hAnsi="Times New Roman" w:cs="Times New Roman"/>
          <w:sz w:val="22"/>
        </w:rPr>
      </w:pPr>
      <w:r w:rsidRPr="00AA6AA9">
        <w:rPr>
          <w:rFonts w:ascii="Times New Roman" w:hAnsi="Times New Roman" w:cs="Times New Roman"/>
          <w:sz w:val="22"/>
        </w:rPr>
        <w:t xml:space="preserve">      with parameters from S.L. Mayo, B.D. </w:t>
      </w:r>
      <w:proofErr w:type="spellStart"/>
      <w:r w:rsidRPr="00AA6AA9">
        <w:rPr>
          <w:rFonts w:ascii="Times New Roman" w:hAnsi="Times New Roman" w:cs="Times New Roman"/>
          <w:sz w:val="22"/>
        </w:rPr>
        <w:t>Olafson</w:t>
      </w:r>
      <w:proofErr w:type="spellEnd"/>
      <w:r w:rsidRPr="00AA6AA9">
        <w:rPr>
          <w:rFonts w:ascii="Times New Roman" w:hAnsi="Times New Roman" w:cs="Times New Roman"/>
          <w:sz w:val="22"/>
        </w:rPr>
        <w:t xml:space="preserve"> and</w:t>
      </w:r>
    </w:p>
    <w:p w14:paraId="3AB7A11E" w14:textId="77777777" w:rsidR="004F0015" w:rsidRPr="00AA6AA9" w:rsidRDefault="004F0015" w:rsidP="00AA6AA9">
      <w:pPr>
        <w:keepNext/>
        <w:spacing w:line="276" w:lineRule="auto"/>
        <w:jc w:val="left"/>
        <w:rPr>
          <w:rFonts w:ascii="Times New Roman" w:hAnsi="Times New Roman" w:cs="Times New Roman"/>
          <w:sz w:val="22"/>
        </w:rPr>
      </w:pPr>
      <w:r w:rsidRPr="00AA6AA9">
        <w:rPr>
          <w:rFonts w:ascii="Times New Roman" w:hAnsi="Times New Roman" w:cs="Times New Roman"/>
          <w:sz w:val="22"/>
        </w:rPr>
        <w:t xml:space="preserve">      W.A. Goddard III, J. Phys. Chem. 1990 (94) 8897.</w:t>
      </w:r>
    </w:p>
    <w:p w14:paraId="31ACDDC2" w14:textId="77777777" w:rsidR="004F0015" w:rsidRPr="00AA6AA9" w:rsidRDefault="004F0015" w:rsidP="00AA6AA9">
      <w:pPr>
        <w:keepNext/>
        <w:spacing w:line="276" w:lineRule="auto"/>
        <w:jc w:val="left"/>
        <w:rPr>
          <w:rFonts w:ascii="Times New Roman" w:hAnsi="Times New Roman" w:cs="Times New Roman"/>
          <w:sz w:val="22"/>
        </w:rPr>
      </w:pPr>
      <w:r w:rsidRPr="00AA6AA9">
        <w:rPr>
          <w:rFonts w:ascii="Times New Roman" w:hAnsi="Times New Roman" w:cs="Times New Roman"/>
          <w:sz w:val="22"/>
        </w:rPr>
        <w:t xml:space="preserve">      Also includes the 6-exp potential with parameters</w:t>
      </w:r>
    </w:p>
    <w:p w14:paraId="4FC4177E" w14:textId="77777777" w:rsidR="004F0015" w:rsidRPr="00AA6AA9" w:rsidRDefault="004F0015" w:rsidP="00AA6AA9">
      <w:pPr>
        <w:keepNext/>
        <w:spacing w:line="276" w:lineRule="auto"/>
        <w:jc w:val="left"/>
        <w:rPr>
          <w:rFonts w:ascii="Times New Roman" w:hAnsi="Times New Roman" w:cs="Times New Roman"/>
          <w:sz w:val="22"/>
        </w:rPr>
      </w:pPr>
      <w:r w:rsidRPr="00AA6AA9">
        <w:rPr>
          <w:rFonts w:ascii="Times New Roman" w:hAnsi="Times New Roman" w:cs="Times New Roman"/>
          <w:sz w:val="22"/>
        </w:rPr>
        <w:t xml:space="preserve">      from D.E. Williams, J. Chem. Phys. 45 (1966) 3370,</w:t>
      </w:r>
    </w:p>
    <w:p w14:paraId="30C62992" w14:textId="77777777" w:rsidR="004F0015" w:rsidRPr="00AA6AA9" w:rsidRDefault="004F0015" w:rsidP="00AA6AA9">
      <w:pPr>
        <w:keepNext/>
        <w:spacing w:line="276" w:lineRule="auto"/>
        <w:jc w:val="left"/>
        <w:rPr>
          <w:rFonts w:ascii="Times New Roman" w:hAnsi="Times New Roman" w:cs="Times New Roman"/>
          <w:sz w:val="22"/>
        </w:rPr>
      </w:pPr>
      <w:r w:rsidRPr="00AA6AA9">
        <w:rPr>
          <w:rFonts w:ascii="Times New Roman" w:hAnsi="Times New Roman" w:cs="Times New Roman"/>
          <w:sz w:val="22"/>
        </w:rPr>
        <w:t xml:space="preserve">      and the 6-exp potential with parameters from A.</w:t>
      </w:r>
    </w:p>
    <w:p w14:paraId="3D3595FD" w14:textId="77777777" w:rsidR="004F0015" w:rsidRPr="00AA6AA9" w:rsidRDefault="004F0015" w:rsidP="00AA6AA9">
      <w:pPr>
        <w:keepNext/>
        <w:spacing w:line="276" w:lineRule="auto"/>
        <w:jc w:val="left"/>
        <w:rPr>
          <w:rFonts w:ascii="Times New Roman" w:hAnsi="Times New Roman" w:cs="Times New Roman"/>
          <w:sz w:val="22"/>
        </w:rPr>
      </w:pPr>
      <w:r w:rsidRPr="00AA6AA9">
        <w:rPr>
          <w:rFonts w:ascii="Times New Roman" w:hAnsi="Times New Roman" w:cs="Times New Roman"/>
          <w:sz w:val="22"/>
        </w:rPr>
        <w:t xml:space="preserve">      </w:t>
      </w:r>
      <w:proofErr w:type="spellStart"/>
      <w:r w:rsidRPr="00AA6AA9">
        <w:rPr>
          <w:rFonts w:ascii="Times New Roman" w:hAnsi="Times New Roman" w:cs="Times New Roman"/>
          <w:sz w:val="22"/>
        </w:rPr>
        <w:t>Rohl</w:t>
      </w:r>
      <w:proofErr w:type="spellEnd"/>
      <w:r w:rsidRPr="00AA6AA9">
        <w:rPr>
          <w:rFonts w:ascii="Times New Roman" w:hAnsi="Times New Roman" w:cs="Times New Roman"/>
          <w:sz w:val="22"/>
        </w:rPr>
        <w:t xml:space="preserve"> et al. (1993).</w:t>
      </w:r>
    </w:p>
    <w:p w14:paraId="4BC7DD7B" w14:textId="77777777" w:rsidR="004F0015" w:rsidRPr="00AA6AA9" w:rsidRDefault="004F0015" w:rsidP="00AA6AA9">
      <w:pPr>
        <w:keepNext/>
        <w:spacing w:line="276" w:lineRule="auto"/>
        <w:jc w:val="left"/>
        <w:rPr>
          <w:rFonts w:ascii="Times New Roman" w:hAnsi="Times New Roman" w:cs="Times New Roman"/>
          <w:sz w:val="22"/>
        </w:rPr>
      </w:pPr>
    </w:p>
    <w:p w14:paraId="4D8897F7" w14:textId="77777777" w:rsidR="004F0015" w:rsidRPr="00AA6AA9" w:rsidRDefault="004F0015" w:rsidP="00AA6AA9">
      <w:pPr>
        <w:keepNext/>
        <w:spacing w:line="276" w:lineRule="auto"/>
        <w:jc w:val="left"/>
        <w:rPr>
          <w:rFonts w:ascii="Times New Roman" w:hAnsi="Times New Roman" w:cs="Times New Roman"/>
          <w:sz w:val="22"/>
        </w:rPr>
      </w:pPr>
      <w:r w:rsidRPr="00AA6AA9">
        <w:rPr>
          <w:rFonts w:ascii="Times New Roman" w:hAnsi="Times New Roman" w:cs="Times New Roman"/>
          <w:sz w:val="22"/>
        </w:rPr>
        <w:t xml:space="preserve">      ------------- Lattice Energy Results -------------</w:t>
      </w:r>
    </w:p>
    <w:p w14:paraId="0C3AC83C" w14:textId="77777777" w:rsidR="004F0015" w:rsidRPr="00AA6AA9" w:rsidRDefault="004F0015" w:rsidP="00AA6AA9">
      <w:pPr>
        <w:keepNext/>
        <w:spacing w:line="276" w:lineRule="auto"/>
        <w:jc w:val="left"/>
        <w:rPr>
          <w:rFonts w:ascii="Times New Roman" w:hAnsi="Times New Roman" w:cs="Times New Roman"/>
          <w:sz w:val="22"/>
        </w:rPr>
      </w:pPr>
    </w:p>
    <w:p w14:paraId="46204FAF" w14:textId="77777777" w:rsidR="004F0015" w:rsidRPr="00AA6AA9" w:rsidRDefault="004F0015" w:rsidP="00AA6AA9">
      <w:pPr>
        <w:keepNext/>
        <w:spacing w:line="276" w:lineRule="auto"/>
        <w:jc w:val="left"/>
        <w:rPr>
          <w:rFonts w:ascii="Times New Roman" w:hAnsi="Times New Roman" w:cs="Times New Roman"/>
          <w:sz w:val="22"/>
        </w:rPr>
      </w:pPr>
      <w:r w:rsidRPr="00AA6AA9">
        <w:rPr>
          <w:rFonts w:ascii="Times New Roman" w:hAnsi="Times New Roman" w:cs="Times New Roman"/>
          <w:sz w:val="22"/>
        </w:rPr>
        <w:t xml:space="preserve">      LIMITING RADIUS =                  30.00 ANGSTROMS</w:t>
      </w:r>
    </w:p>
    <w:p w14:paraId="609DB4A7" w14:textId="77777777" w:rsidR="004F0015" w:rsidRPr="00AA6AA9" w:rsidRDefault="004F0015" w:rsidP="00AA6AA9">
      <w:pPr>
        <w:keepNext/>
        <w:spacing w:line="276" w:lineRule="auto"/>
        <w:jc w:val="left"/>
        <w:rPr>
          <w:rFonts w:ascii="Times New Roman" w:hAnsi="Times New Roman" w:cs="Times New Roman"/>
          <w:sz w:val="22"/>
        </w:rPr>
      </w:pPr>
      <w:r w:rsidRPr="00AA6AA9">
        <w:rPr>
          <w:rFonts w:ascii="Times New Roman" w:hAnsi="Times New Roman" w:cs="Times New Roman"/>
          <w:sz w:val="22"/>
        </w:rPr>
        <w:t xml:space="preserve">      LATTICE ENERGY =                  -78.07 KCAL/MOL</w:t>
      </w:r>
    </w:p>
    <w:p w14:paraId="1D2860D5" w14:textId="77777777" w:rsidR="004F0015" w:rsidRPr="00AA6AA9" w:rsidRDefault="004F0015" w:rsidP="00AA6AA9">
      <w:pPr>
        <w:keepNext/>
        <w:spacing w:line="276" w:lineRule="auto"/>
        <w:jc w:val="left"/>
        <w:rPr>
          <w:rFonts w:ascii="Times New Roman" w:hAnsi="Times New Roman" w:cs="Times New Roman"/>
          <w:sz w:val="22"/>
        </w:rPr>
      </w:pPr>
      <w:r w:rsidRPr="00AA6AA9">
        <w:rPr>
          <w:rFonts w:ascii="Times New Roman" w:hAnsi="Times New Roman" w:cs="Times New Roman"/>
          <w:sz w:val="22"/>
        </w:rPr>
        <w:t xml:space="preserve">      ELECTROSTATIC INTERACTION =       -11.44 KCAL/MOL</w:t>
      </w:r>
    </w:p>
    <w:p w14:paraId="31179004" w14:textId="77777777" w:rsidR="004F0015" w:rsidRPr="00AA6AA9" w:rsidRDefault="004F0015" w:rsidP="00AA6AA9">
      <w:pPr>
        <w:keepNext/>
        <w:spacing w:line="276" w:lineRule="auto"/>
        <w:jc w:val="left"/>
        <w:rPr>
          <w:rFonts w:ascii="Times New Roman" w:hAnsi="Times New Roman" w:cs="Times New Roman"/>
          <w:sz w:val="22"/>
        </w:rPr>
      </w:pPr>
      <w:r w:rsidRPr="00AA6AA9">
        <w:rPr>
          <w:rFonts w:ascii="Times New Roman" w:hAnsi="Times New Roman" w:cs="Times New Roman"/>
          <w:sz w:val="22"/>
        </w:rPr>
        <w:t xml:space="preserve">      --------------------------------------------------</w:t>
      </w:r>
    </w:p>
    <w:p w14:paraId="6FFCAB9D" w14:textId="77777777" w:rsidR="004F0015" w:rsidRDefault="004F0015" w:rsidP="00AA6AA9">
      <w:pPr>
        <w:spacing w:line="276" w:lineRule="auto"/>
        <w:rPr>
          <w:rFonts w:ascii="Times New Roman" w:hAnsi="Times New Roman" w:cs="Times New Roman"/>
          <w:b/>
          <w:bCs/>
          <w:sz w:val="24"/>
          <w:szCs w:val="24"/>
        </w:rPr>
      </w:pPr>
      <w:r w:rsidRPr="00701AEC">
        <w:rPr>
          <w:rFonts w:ascii="Times New Roman" w:hAnsi="Times New Roman" w:cs="Times New Roman"/>
          <w:b/>
          <w:bCs/>
          <w:sz w:val="24"/>
          <w:szCs w:val="24"/>
        </w:rPr>
        <w:t>Form 2.</w:t>
      </w:r>
    </w:p>
    <w:p w14:paraId="4B508EC9" w14:textId="77777777" w:rsidR="004F0015" w:rsidRPr="00AA6AA9" w:rsidRDefault="004F0015" w:rsidP="00AA6AA9">
      <w:pPr>
        <w:spacing w:line="276" w:lineRule="auto"/>
        <w:rPr>
          <w:rFonts w:ascii="Times New Roman" w:hAnsi="Times New Roman" w:cs="Times New Roman"/>
          <w:sz w:val="24"/>
          <w:szCs w:val="24"/>
        </w:rPr>
      </w:pPr>
      <w:r w:rsidRPr="00AA6AA9">
        <w:rPr>
          <w:rFonts w:ascii="Times New Roman" w:hAnsi="Times New Roman" w:cs="Times New Roman"/>
          <w:sz w:val="24"/>
          <w:szCs w:val="24"/>
        </w:rPr>
        <w:t>PROGRAM OPERATING IN LATTICE ENERGY MODE</w:t>
      </w:r>
    </w:p>
    <w:p w14:paraId="6C828C75" w14:textId="77777777" w:rsidR="004F0015" w:rsidRPr="00AA6AA9" w:rsidRDefault="004F0015" w:rsidP="00AA6AA9">
      <w:pPr>
        <w:spacing w:line="276" w:lineRule="auto"/>
        <w:rPr>
          <w:rFonts w:ascii="Times New Roman" w:hAnsi="Times New Roman" w:cs="Times New Roman"/>
          <w:sz w:val="24"/>
          <w:szCs w:val="24"/>
        </w:rPr>
      </w:pPr>
    </w:p>
    <w:p w14:paraId="675363BB" w14:textId="77777777" w:rsidR="004F0015" w:rsidRPr="00AA6AA9" w:rsidRDefault="004F0015" w:rsidP="00AA6AA9">
      <w:pPr>
        <w:spacing w:line="276" w:lineRule="auto"/>
        <w:rPr>
          <w:rFonts w:ascii="Times New Roman" w:hAnsi="Times New Roman" w:cs="Times New Roman"/>
          <w:sz w:val="24"/>
          <w:szCs w:val="24"/>
        </w:rPr>
      </w:pPr>
      <w:r w:rsidRPr="00AA6AA9">
        <w:rPr>
          <w:rFonts w:ascii="Times New Roman" w:hAnsi="Times New Roman" w:cs="Times New Roman"/>
          <w:sz w:val="24"/>
          <w:szCs w:val="24"/>
        </w:rPr>
        <w:t xml:space="preserve">      UNIT CELL PARAMETERS: A =       9.83000 ANGSTROMS</w:t>
      </w:r>
    </w:p>
    <w:p w14:paraId="0525E743" w14:textId="77777777" w:rsidR="004F0015" w:rsidRPr="00AA6AA9" w:rsidRDefault="004F0015" w:rsidP="00AA6AA9">
      <w:pPr>
        <w:spacing w:line="276" w:lineRule="auto"/>
        <w:rPr>
          <w:rFonts w:ascii="Times New Roman" w:hAnsi="Times New Roman" w:cs="Times New Roman"/>
          <w:sz w:val="24"/>
          <w:szCs w:val="24"/>
        </w:rPr>
      </w:pPr>
      <w:r w:rsidRPr="00AA6AA9">
        <w:rPr>
          <w:rFonts w:ascii="Times New Roman" w:hAnsi="Times New Roman" w:cs="Times New Roman"/>
          <w:sz w:val="24"/>
          <w:szCs w:val="24"/>
        </w:rPr>
        <w:t xml:space="preserve">                            B =      18.48000 ANGSTROMS</w:t>
      </w:r>
    </w:p>
    <w:p w14:paraId="1A259F27" w14:textId="77777777" w:rsidR="004F0015" w:rsidRPr="00AA6AA9" w:rsidRDefault="004F0015" w:rsidP="00AA6AA9">
      <w:pPr>
        <w:spacing w:line="276" w:lineRule="auto"/>
        <w:rPr>
          <w:rFonts w:ascii="Times New Roman" w:hAnsi="Times New Roman" w:cs="Times New Roman"/>
          <w:sz w:val="24"/>
          <w:szCs w:val="24"/>
        </w:rPr>
      </w:pPr>
      <w:r w:rsidRPr="00AA6AA9">
        <w:rPr>
          <w:rFonts w:ascii="Times New Roman" w:hAnsi="Times New Roman" w:cs="Times New Roman"/>
          <w:sz w:val="24"/>
          <w:szCs w:val="24"/>
        </w:rPr>
        <w:t xml:space="preserve">                            C =      20.26000 ANGSTROMS</w:t>
      </w:r>
    </w:p>
    <w:p w14:paraId="30575C48" w14:textId="77777777" w:rsidR="004F0015" w:rsidRPr="00AA6AA9" w:rsidRDefault="004F0015" w:rsidP="00AA6AA9">
      <w:pPr>
        <w:spacing w:line="276" w:lineRule="auto"/>
        <w:rPr>
          <w:rFonts w:ascii="Times New Roman" w:hAnsi="Times New Roman" w:cs="Times New Roman"/>
          <w:sz w:val="24"/>
          <w:szCs w:val="24"/>
        </w:rPr>
      </w:pPr>
      <w:r w:rsidRPr="00AA6AA9">
        <w:rPr>
          <w:rFonts w:ascii="Times New Roman" w:hAnsi="Times New Roman" w:cs="Times New Roman"/>
          <w:sz w:val="24"/>
          <w:szCs w:val="24"/>
        </w:rPr>
        <w:t xml:space="preserve">                            ALPHA =  90.00000 DEGREES</w:t>
      </w:r>
    </w:p>
    <w:p w14:paraId="227C0A14" w14:textId="77777777" w:rsidR="004F0015" w:rsidRPr="00AA6AA9" w:rsidRDefault="004F0015" w:rsidP="00AA6AA9">
      <w:pPr>
        <w:spacing w:line="276" w:lineRule="auto"/>
        <w:rPr>
          <w:rFonts w:ascii="Times New Roman" w:hAnsi="Times New Roman" w:cs="Times New Roman"/>
          <w:sz w:val="24"/>
          <w:szCs w:val="24"/>
        </w:rPr>
      </w:pPr>
      <w:r w:rsidRPr="00AA6AA9">
        <w:rPr>
          <w:rFonts w:ascii="Times New Roman" w:hAnsi="Times New Roman" w:cs="Times New Roman"/>
          <w:sz w:val="24"/>
          <w:szCs w:val="24"/>
        </w:rPr>
        <w:t xml:space="preserve">                            BETA  =  90.00000 DEGREES</w:t>
      </w:r>
    </w:p>
    <w:p w14:paraId="0B9B6587" w14:textId="77777777" w:rsidR="004F0015" w:rsidRPr="00AA6AA9" w:rsidRDefault="004F0015" w:rsidP="00AA6AA9">
      <w:pPr>
        <w:spacing w:line="276" w:lineRule="auto"/>
        <w:rPr>
          <w:rFonts w:ascii="Times New Roman" w:hAnsi="Times New Roman" w:cs="Times New Roman"/>
          <w:sz w:val="24"/>
          <w:szCs w:val="24"/>
        </w:rPr>
      </w:pPr>
      <w:r w:rsidRPr="00AA6AA9">
        <w:rPr>
          <w:rFonts w:ascii="Times New Roman" w:hAnsi="Times New Roman" w:cs="Times New Roman"/>
          <w:sz w:val="24"/>
          <w:szCs w:val="24"/>
        </w:rPr>
        <w:t xml:space="preserve">                            GAMMA =  90.00000 DEGREES</w:t>
      </w:r>
    </w:p>
    <w:p w14:paraId="6392B1B9" w14:textId="77777777" w:rsidR="004F0015" w:rsidRPr="00AA6AA9" w:rsidRDefault="004F0015" w:rsidP="00AA6AA9">
      <w:pPr>
        <w:spacing w:line="276" w:lineRule="auto"/>
        <w:rPr>
          <w:rFonts w:ascii="Times New Roman" w:hAnsi="Times New Roman" w:cs="Times New Roman"/>
          <w:sz w:val="24"/>
          <w:szCs w:val="24"/>
        </w:rPr>
      </w:pPr>
    </w:p>
    <w:p w14:paraId="0DB90391" w14:textId="77777777" w:rsidR="004F0015" w:rsidRPr="00AA6AA9" w:rsidRDefault="004F0015" w:rsidP="00AA6AA9">
      <w:pPr>
        <w:spacing w:line="276" w:lineRule="auto"/>
        <w:rPr>
          <w:rFonts w:ascii="Times New Roman" w:hAnsi="Times New Roman" w:cs="Times New Roman"/>
          <w:sz w:val="24"/>
          <w:szCs w:val="24"/>
        </w:rPr>
      </w:pPr>
      <w:r w:rsidRPr="00AA6AA9">
        <w:rPr>
          <w:rFonts w:ascii="Times New Roman" w:hAnsi="Times New Roman" w:cs="Times New Roman"/>
          <w:sz w:val="24"/>
          <w:szCs w:val="24"/>
        </w:rPr>
        <w:t xml:space="preserve">      THE BONDING ANALYSIS MODE (DM) IS    60</w:t>
      </w:r>
    </w:p>
    <w:p w14:paraId="0DCA80BC" w14:textId="77777777" w:rsidR="004F0015" w:rsidRPr="00AA6AA9" w:rsidRDefault="004F0015" w:rsidP="00AA6AA9">
      <w:pPr>
        <w:spacing w:line="276" w:lineRule="auto"/>
        <w:rPr>
          <w:rFonts w:ascii="Times New Roman" w:hAnsi="Times New Roman" w:cs="Times New Roman"/>
          <w:sz w:val="24"/>
          <w:szCs w:val="24"/>
        </w:rPr>
      </w:pPr>
    </w:p>
    <w:p w14:paraId="2CB96279" w14:textId="77777777" w:rsidR="004F0015" w:rsidRPr="00AA6AA9" w:rsidRDefault="004F0015" w:rsidP="00AA6AA9">
      <w:pPr>
        <w:spacing w:line="276" w:lineRule="auto"/>
        <w:rPr>
          <w:rFonts w:ascii="Times New Roman" w:hAnsi="Times New Roman" w:cs="Times New Roman"/>
          <w:sz w:val="24"/>
          <w:szCs w:val="24"/>
        </w:rPr>
      </w:pPr>
      <w:r w:rsidRPr="00AA6AA9">
        <w:rPr>
          <w:rFonts w:ascii="Times New Roman" w:hAnsi="Times New Roman" w:cs="Times New Roman"/>
          <w:sz w:val="24"/>
          <w:szCs w:val="24"/>
        </w:rPr>
        <w:t xml:space="preserve">      CSSR FILE OF CHOSEN BOND FOR ALL ALLOWED FACES/RADII/SHIFTS/ORIGINS</w:t>
      </w:r>
    </w:p>
    <w:p w14:paraId="5F037BF2" w14:textId="77777777" w:rsidR="004F0015" w:rsidRPr="00AA6AA9" w:rsidRDefault="004F0015" w:rsidP="00AA6AA9">
      <w:pPr>
        <w:spacing w:line="276" w:lineRule="auto"/>
        <w:rPr>
          <w:rFonts w:ascii="Times New Roman" w:hAnsi="Times New Roman" w:cs="Times New Roman"/>
          <w:sz w:val="24"/>
          <w:szCs w:val="24"/>
        </w:rPr>
      </w:pPr>
    </w:p>
    <w:p w14:paraId="23B6D167" w14:textId="77777777" w:rsidR="004F0015" w:rsidRPr="00AA6AA9" w:rsidRDefault="004F0015" w:rsidP="00AA6AA9">
      <w:pPr>
        <w:spacing w:line="276" w:lineRule="auto"/>
        <w:rPr>
          <w:rFonts w:ascii="Times New Roman" w:hAnsi="Times New Roman" w:cs="Times New Roman"/>
          <w:sz w:val="24"/>
          <w:szCs w:val="24"/>
        </w:rPr>
      </w:pPr>
      <w:r w:rsidRPr="00AA6AA9">
        <w:rPr>
          <w:rFonts w:ascii="Times New Roman" w:hAnsi="Times New Roman" w:cs="Times New Roman"/>
          <w:sz w:val="24"/>
          <w:szCs w:val="24"/>
        </w:rPr>
        <w:t xml:space="preserve">      ------------ Inputted Structural Data ------------</w:t>
      </w:r>
    </w:p>
    <w:p w14:paraId="378C11C5" w14:textId="77777777" w:rsidR="004F0015" w:rsidRPr="00AA6AA9" w:rsidRDefault="004F0015" w:rsidP="00AA6AA9">
      <w:pPr>
        <w:spacing w:line="276" w:lineRule="auto"/>
        <w:rPr>
          <w:rFonts w:ascii="Times New Roman" w:hAnsi="Times New Roman" w:cs="Times New Roman"/>
          <w:sz w:val="24"/>
          <w:szCs w:val="24"/>
        </w:rPr>
      </w:pPr>
    </w:p>
    <w:p w14:paraId="139272A2" w14:textId="77777777" w:rsidR="004F0015" w:rsidRPr="00AA6AA9" w:rsidRDefault="004F0015" w:rsidP="00AA6AA9">
      <w:pPr>
        <w:spacing w:line="276" w:lineRule="auto"/>
        <w:rPr>
          <w:rFonts w:ascii="Times New Roman" w:hAnsi="Times New Roman" w:cs="Times New Roman"/>
          <w:sz w:val="24"/>
          <w:szCs w:val="24"/>
        </w:rPr>
      </w:pPr>
      <w:r w:rsidRPr="00AA6AA9">
        <w:rPr>
          <w:rFonts w:ascii="Times New Roman" w:hAnsi="Times New Roman" w:cs="Times New Roman"/>
          <w:sz w:val="24"/>
          <w:szCs w:val="24"/>
        </w:rPr>
        <w:t xml:space="preserve">      NUMBER OF ATOMS IN THE ASYMMETRIC UNIT IS       98</w:t>
      </w:r>
    </w:p>
    <w:p w14:paraId="74446FF0" w14:textId="77777777" w:rsidR="004F0015" w:rsidRPr="00AA6AA9" w:rsidRDefault="004F0015" w:rsidP="00AA6AA9">
      <w:pPr>
        <w:spacing w:line="276" w:lineRule="auto"/>
        <w:rPr>
          <w:rFonts w:ascii="Times New Roman" w:hAnsi="Times New Roman" w:cs="Times New Roman"/>
          <w:sz w:val="24"/>
          <w:szCs w:val="24"/>
        </w:rPr>
      </w:pPr>
    </w:p>
    <w:p w14:paraId="00874825" w14:textId="77777777" w:rsidR="004F0015" w:rsidRPr="00AA6AA9" w:rsidRDefault="004F0015" w:rsidP="00AA6AA9">
      <w:pPr>
        <w:spacing w:line="276" w:lineRule="auto"/>
        <w:rPr>
          <w:rFonts w:ascii="Times New Roman" w:hAnsi="Times New Roman" w:cs="Times New Roman"/>
          <w:sz w:val="24"/>
          <w:szCs w:val="24"/>
        </w:rPr>
      </w:pPr>
      <w:r w:rsidRPr="00AA6AA9">
        <w:rPr>
          <w:rFonts w:ascii="Times New Roman" w:hAnsi="Times New Roman" w:cs="Times New Roman"/>
          <w:sz w:val="24"/>
          <w:szCs w:val="24"/>
        </w:rPr>
        <w:t xml:space="preserve">      NUMBER OF ASYMMETRIC UNITS IN THE UNIT CELL IS   4</w:t>
      </w:r>
    </w:p>
    <w:p w14:paraId="60E773F4" w14:textId="77777777" w:rsidR="004F0015" w:rsidRPr="00AA6AA9" w:rsidRDefault="004F0015" w:rsidP="00AA6AA9">
      <w:pPr>
        <w:spacing w:line="276" w:lineRule="auto"/>
        <w:rPr>
          <w:rFonts w:ascii="Times New Roman" w:hAnsi="Times New Roman" w:cs="Times New Roman"/>
          <w:sz w:val="24"/>
          <w:szCs w:val="24"/>
        </w:rPr>
      </w:pPr>
    </w:p>
    <w:p w14:paraId="2A58408B" w14:textId="77777777" w:rsidR="004F0015" w:rsidRPr="00AA6AA9" w:rsidRDefault="004F0015" w:rsidP="00AA6AA9">
      <w:pPr>
        <w:spacing w:line="276" w:lineRule="auto"/>
        <w:rPr>
          <w:rFonts w:ascii="Times New Roman" w:hAnsi="Times New Roman" w:cs="Times New Roman"/>
          <w:sz w:val="24"/>
          <w:szCs w:val="24"/>
        </w:rPr>
      </w:pPr>
      <w:r w:rsidRPr="00AA6AA9">
        <w:rPr>
          <w:rFonts w:ascii="Times New Roman" w:hAnsi="Times New Roman" w:cs="Times New Roman"/>
          <w:sz w:val="24"/>
          <w:szCs w:val="24"/>
        </w:rPr>
        <w:t xml:space="preserve">      NUMBER OF MOLECULES IN THE ASYMMETRIC UNIT IS    1</w:t>
      </w:r>
    </w:p>
    <w:p w14:paraId="16B0DED4" w14:textId="77777777" w:rsidR="004F0015" w:rsidRPr="00AA6AA9" w:rsidRDefault="004F0015" w:rsidP="00AA6AA9">
      <w:pPr>
        <w:spacing w:line="276" w:lineRule="auto"/>
        <w:rPr>
          <w:rFonts w:ascii="Times New Roman" w:hAnsi="Times New Roman" w:cs="Times New Roman"/>
          <w:sz w:val="24"/>
          <w:szCs w:val="24"/>
        </w:rPr>
      </w:pPr>
    </w:p>
    <w:p w14:paraId="1A6125B0" w14:textId="77777777" w:rsidR="004F0015" w:rsidRPr="00AA6AA9" w:rsidRDefault="004F0015" w:rsidP="00AA6AA9">
      <w:pPr>
        <w:spacing w:line="276" w:lineRule="auto"/>
        <w:rPr>
          <w:rFonts w:ascii="Times New Roman" w:hAnsi="Times New Roman" w:cs="Times New Roman"/>
          <w:sz w:val="24"/>
          <w:szCs w:val="24"/>
        </w:rPr>
      </w:pPr>
      <w:r w:rsidRPr="00AA6AA9">
        <w:rPr>
          <w:rFonts w:ascii="Times New Roman" w:hAnsi="Times New Roman" w:cs="Times New Roman"/>
          <w:sz w:val="24"/>
          <w:szCs w:val="24"/>
        </w:rPr>
        <w:t xml:space="preserve">      --------- Potential Function Information ---------</w:t>
      </w:r>
    </w:p>
    <w:p w14:paraId="1BEF8D08" w14:textId="77777777" w:rsidR="004F0015" w:rsidRPr="00AA6AA9" w:rsidRDefault="004F0015" w:rsidP="00AA6AA9">
      <w:pPr>
        <w:spacing w:line="276" w:lineRule="auto"/>
        <w:rPr>
          <w:rFonts w:ascii="Times New Roman" w:hAnsi="Times New Roman" w:cs="Times New Roman"/>
          <w:sz w:val="24"/>
          <w:szCs w:val="24"/>
        </w:rPr>
      </w:pPr>
    </w:p>
    <w:p w14:paraId="5002394E" w14:textId="77777777" w:rsidR="004F0015" w:rsidRPr="00AA6AA9" w:rsidRDefault="004F0015" w:rsidP="00AA6AA9">
      <w:pPr>
        <w:spacing w:line="276" w:lineRule="auto"/>
        <w:rPr>
          <w:rFonts w:ascii="Times New Roman" w:hAnsi="Times New Roman" w:cs="Times New Roman"/>
          <w:sz w:val="24"/>
          <w:szCs w:val="24"/>
        </w:rPr>
      </w:pPr>
      <w:r w:rsidRPr="00AA6AA9">
        <w:rPr>
          <w:rFonts w:ascii="Times New Roman" w:hAnsi="Times New Roman" w:cs="Times New Roman"/>
          <w:sz w:val="24"/>
          <w:szCs w:val="24"/>
        </w:rPr>
        <w:t xml:space="preserve">      Potential set chosen is </w:t>
      </w:r>
      <w:proofErr w:type="spellStart"/>
      <w:r w:rsidRPr="00AA6AA9">
        <w:rPr>
          <w:rFonts w:ascii="Times New Roman" w:hAnsi="Times New Roman" w:cs="Times New Roman"/>
          <w:sz w:val="24"/>
          <w:szCs w:val="24"/>
        </w:rPr>
        <w:t>Dreiding</w:t>
      </w:r>
      <w:proofErr w:type="spellEnd"/>
      <w:r w:rsidRPr="00AA6AA9">
        <w:rPr>
          <w:rFonts w:ascii="Times New Roman" w:hAnsi="Times New Roman" w:cs="Times New Roman"/>
          <w:sz w:val="24"/>
          <w:szCs w:val="24"/>
        </w:rPr>
        <w:t xml:space="preserve"> II, combining a</w:t>
      </w:r>
    </w:p>
    <w:p w14:paraId="005D5788" w14:textId="77777777" w:rsidR="004F0015" w:rsidRPr="00AA6AA9" w:rsidRDefault="004F0015" w:rsidP="00AA6AA9">
      <w:pPr>
        <w:spacing w:line="276" w:lineRule="auto"/>
        <w:rPr>
          <w:rFonts w:ascii="Times New Roman" w:hAnsi="Times New Roman" w:cs="Times New Roman"/>
          <w:sz w:val="24"/>
          <w:szCs w:val="24"/>
        </w:rPr>
      </w:pPr>
      <w:r w:rsidRPr="00AA6AA9">
        <w:rPr>
          <w:rFonts w:ascii="Times New Roman" w:hAnsi="Times New Roman" w:cs="Times New Roman"/>
          <w:sz w:val="24"/>
          <w:szCs w:val="24"/>
        </w:rPr>
        <w:t xml:space="preserve">      6-12 potential with a 10-12 H-bond potential, and</w:t>
      </w:r>
    </w:p>
    <w:p w14:paraId="17F3A8FE" w14:textId="77777777" w:rsidR="004F0015" w:rsidRPr="00AA6AA9" w:rsidRDefault="004F0015" w:rsidP="00AA6AA9">
      <w:pPr>
        <w:spacing w:line="276" w:lineRule="auto"/>
        <w:rPr>
          <w:rFonts w:ascii="Times New Roman" w:hAnsi="Times New Roman" w:cs="Times New Roman"/>
          <w:sz w:val="24"/>
          <w:szCs w:val="24"/>
        </w:rPr>
      </w:pPr>
      <w:r w:rsidRPr="00AA6AA9">
        <w:rPr>
          <w:rFonts w:ascii="Times New Roman" w:hAnsi="Times New Roman" w:cs="Times New Roman"/>
          <w:sz w:val="24"/>
          <w:szCs w:val="24"/>
        </w:rPr>
        <w:t xml:space="preserve">      with parameters from S.L. Mayo, B.D. </w:t>
      </w:r>
      <w:proofErr w:type="spellStart"/>
      <w:r w:rsidRPr="00AA6AA9">
        <w:rPr>
          <w:rFonts w:ascii="Times New Roman" w:hAnsi="Times New Roman" w:cs="Times New Roman"/>
          <w:sz w:val="24"/>
          <w:szCs w:val="24"/>
        </w:rPr>
        <w:t>Olafson</w:t>
      </w:r>
      <w:proofErr w:type="spellEnd"/>
      <w:r w:rsidRPr="00AA6AA9">
        <w:rPr>
          <w:rFonts w:ascii="Times New Roman" w:hAnsi="Times New Roman" w:cs="Times New Roman"/>
          <w:sz w:val="24"/>
          <w:szCs w:val="24"/>
        </w:rPr>
        <w:t xml:space="preserve"> and</w:t>
      </w:r>
    </w:p>
    <w:p w14:paraId="79A6CEAB" w14:textId="77777777" w:rsidR="004F0015" w:rsidRPr="00AA6AA9" w:rsidRDefault="004F0015" w:rsidP="00AA6AA9">
      <w:pPr>
        <w:spacing w:line="276" w:lineRule="auto"/>
        <w:rPr>
          <w:rFonts w:ascii="Times New Roman" w:hAnsi="Times New Roman" w:cs="Times New Roman"/>
          <w:sz w:val="24"/>
          <w:szCs w:val="24"/>
        </w:rPr>
      </w:pPr>
      <w:r w:rsidRPr="00AA6AA9">
        <w:rPr>
          <w:rFonts w:ascii="Times New Roman" w:hAnsi="Times New Roman" w:cs="Times New Roman"/>
          <w:sz w:val="24"/>
          <w:szCs w:val="24"/>
        </w:rPr>
        <w:t xml:space="preserve">      W.A. Goddard III, J. Phys. Chem. 1990 (94) 8897.</w:t>
      </w:r>
    </w:p>
    <w:p w14:paraId="0F537FC0" w14:textId="77777777" w:rsidR="004F0015" w:rsidRPr="00AA6AA9" w:rsidRDefault="004F0015" w:rsidP="00AA6AA9">
      <w:pPr>
        <w:spacing w:line="276" w:lineRule="auto"/>
        <w:rPr>
          <w:rFonts w:ascii="Times New Roman" w:hAnsi="Times New Roman" w:cs="Times New Roman"/>
          <w:sz w:val="24"/>
          <w:szCs w:val="24"/>
        </w:rPr>
      </w:pPr>
      <w:r w:rsidRPr="00AA6AA9">
        <w:rPr>
          <w:rFonts w:ascii="Times New Roman" w:hAnsi="Times New Roman" w:cs="Times New Roman"/>
          <w:sz w:val="24"/>
          <w:szCs w:val="24"/>
        </w:rPr>
        <w:t xml:space="preserve">      Also includes the 6-exp potential with parameters</w:t>
      </w:r>
    </w:p>
    <w:p w14:paraId="11589795" w14:textId="77777777" w:rsidR="004F0015" w:rsidRPr="00AA6AA9" w:rsidRDefault="004F0015" w:rsidP="00AA6AA9">
      <w:pPr>
        <w:spacing w:line="276" w:lineRule="auto"/>
        <w:rPr>
          <w:rFonts w:ascii="Times New Roman" w:hAnsi="Times New Roman" w:cs="Times New Roman"/>
          <w:sz w:val="24"/>
          <w:szCs w:val="24"/>
        </w:rPr>
      </w:pPr>
      <w:r w:rsidRPr="00AA6AA9">
        <w:rPr>
          <w:rFonts w:ascii="Times New Roman" w:hAnsi="Times New Roman" w:cs="Times New Roman"/>
          <w:sz w:val="24"/>
          <w:szCs w:val="24"/>
        </w:rPr>
        <w:t xml:space="preserve">      from D.E. Williams, J. Chem. Phys. 45 (1966) 3370,</w:t>
      </w:r>
    </w:p>
    <w:p w14:paraId="0EBBF6C4" w14:textId="77777777" w:rsidR="004F0015" w:rsidRPr="00AA6AA9" w:rsidRDefault="004F0015" w:rsidP="00AA6AA9">
      <w:pPr>
        <w:spacing w:line="276" w:lineRule="auto"/>
        <w:rPr>
          <w:rFonts w:ascii="Times New Roman" w:hAnsi="Times New Roman" w:cs="Times New Roman"/>
          <w:sz w:val="24"/>
          <w:szCs w:val="24"/>
        </w:rPr>
      </w:pPr>
      <w:r w:rsidRPr="00AA6AA9">
        <w:rPr>
          <w:rFonts w:ascii="Times New Roman" w:hAnsi="Times New Roman" w:cs="Times New Roman"/>
          <w:sz w:val="24"/>
          <w:szCs w:val="24"/>
        </w:rPr>
        <w:t xml:space="preserve">      and the 6-exp potential with parameters from A.</w:t>
      </w:r>
    </w:p>
    <w:p w14:paraId="5BF66331" w14:textId="77777777" w:rsidR="004F0015" w:rsidRPr="00AA6AA9" w:rsidRDefault="004F0015" w:rsidP="00AA6AA9">
      <w:pPr>
        <w:spacing w:line="276" w:lineRule="auto"/>
        <w:rPr>
          <w:rFonts w:ascii="Times New Roman" w:hAnsi="Times New Roman" w:cs="Times New Roman"/>
          <w:sz w:val="24"/>
          <w:szCs w:val="24"/>
        </w:rPr>
      </w:pPr>
      <w:r w:rsidRPr="00AA6AA9">
        <w:rPr>
          <w:rFonts w:ascii="Times New Roman" w:hAnsi="Times New Roman" w:cs="Times New Roman"/>
          <w:sz w:val="24"/>
          <w:szCs w:val="24"/>
        </w:rPr>
        <w:t xml:space="preserve">      </w:t>
      </w:r>
      <w:proofErr w:type="spellStart"/>
      <w:r w:rsidRPr="00AA6AA9">
        <w:rPr>
          <w:rFonts w:ascii="Times New Roman" w:hAnsi="Times New Roman" w:cs="Times New Roman"/>
          <w:sz w:val="24"/>
          <w:szCs w:val="24"/>
        </w:rPr>
        <w:t>Rohl</w:t>
      </w:r>
      <w:proofErr w:type="spellEnd"/>
      <w:r w:rsidRPr="00AA6AA9">
        <w:rPr>
          <w:rFonts w:ascii="Times New Roman" w:hAnsi="Times New Roman" w:cs="Times New Roman"/>
          <w:sz w:val="24"/>
          <w:szCs w:val="24"/>
        </w:rPr>
        <w:t xml:space="preserve"> et al. (1993).</w:t>
      </w:r>
    </w:p>
    <w:p w14:paraId="16482C2A" w14:textId="77777777" w:rsidR="004F0015" w:rsidRPr="00AA6AA9" w:rsidRDefault="004F0015" w:rsidP="00AA6AA9">
      <w:pPr>
        <w:spacing w:line="276" w:lineRule="auto"/>
        <w:rPr>
          <w:rFonts w:ascii="Times New Roman" w:hAnsi="Times New Roman" w:cs="Times New Roman"/>
          <w:sz w:val="24"/>
          <w:szCs w:val="24"/>
        </w:rPr>
      </w:pPr>
    </w:p>
    <w:p w14:paraId="69D3072B" w14:textId="77777777" w:rsidR="004F0015" w:rsidRPr="00AA6AA9" w:rsidRDefault="004F0015" w:rsidP="00AA6AA9">
      <w:pPr>
        <w:spacing w:line="276" w:lineRule="auto"/>
        <w:rPr>
          <w:rFonts w:ascii="Times New Roman" w:hAnsi="Times New Roman" w:cs="Times New Roman"/>
          <w:sz w:val="24"/>
          <w:szCs w:val="24"/>
        </w:rPr>
      </w:pPr>
      <w:r w:rsidRPr="00AA6AA9">
        <w:rPr>
          <w:rFonts w:ascii="Times New Roman" w:hAnsi="Times New Roman" w:cs="Times New Roman"/>
          <w:sz w:val="24"/>
          <w:szCs w:val="24"/>
        </w:rPr>
        <w:t xml:space="preserve">      ------------- Lattice Energy Results -------------</w:t>
      </w:r>
    </w:p>
    <w:p w14:paraId="5FC6FA80" w14:textId="77777777" w:rsidR="004F0015" w:rsidRPr="00AA6AA9" w:rsidRDefault="004F0015" w:rsidP="00AA6AA9">
      <w:pPr>
        <w:spacing w:line="276" w:lineRule="auto"/>
        <w:rPr>
          <w:rFonts w:ascii="Times New Roman" w:hAnsi="Times New Roman" w:cs="Times New Roman"/>
          <w:sz w:val="24"/>
          <w:szCs w:val="24"/>
        </w:rPr>
      </w:pPr>
    </w:p>
    <w:p w14:paraId="6F84E055" w14:textId="77777777" w:rsidR="004F0015" w:rsidRPr="00AA6AA9" w:rsidRDefault="004F0015" w:rsidP="00AA6AA9">
      <w:pPr>
        <w:spacing w:line="276" w:lineRule="auto"/>
        <w:rPr>
          <w:rFonts w:ascii="Times New Roman" w:hAnsi="Times New Roman" w:cs="Times New Roman"/>
          <w:sz w:val="24"/>
          <w:szCs w:val="24"/>
        </w:rPr>
      </w:pPr>
      <w:r w:rsidRPr="00AA6AA9">
        <w:rPr>
          <w:rFonts w:ascii="Times New Roman" w:hAnsi="Times New Roman" w:cs="Times New Roman"/>
          <w:sz w:val="24"/>
          <w:szCs w:val="24"/>
        </w:rPr>
        <w:t xml:space="preserve">      LIMITING RADIUS =                  30.00 ANGSTROMS</w:t>
      </w:r>
    </w:p>
    <w:p w14:paraId="579F02EE" w14:textId="77777777" w:rsidR="004F0015" w:rsidRPr="00AA6AA9" w:rsidRDefault="004F0015" w:rsidP="00AA6AA9">
      <w:pPr>
        <w:spacing w:line="276" w:lineRule="auto"/>
        <w:rPr>
          <w:rFonts w:ascii="Times New Roman" w:hAnsi="Times New Roman" w:cs="Times New Roman"/>
          <w:sz w:val="24"/>
          <w:szCs w:val="24"/>
        </w:rPr>
      </w:pPr>
      <w:r w:rsidRPr="00AA6AA9">
        <w:rPr>
          <w:rFonts w:ascii="Times New Roman" w:hAnsi="Times New Roman" w:cs="Times New Roman"/>
          <w:sz w:val="24"/>
          <w:szCs w:val="24"/>
        </w:rPr>
        <w:t xml:space="preserve">      LATTICE ENERGY =                  -92.29 KCAL/MOL</w:t>
      </w:r>
    </w:p>
    <w:p w14:paraId="0A404D97" w14:textId="77777777" w:rsidR="004F0015" w:rsidRPr="00AA6AA9" w:rsidRDefault="004F0015" w:rsidP="00AA6AA9">
      <w:pPr>
        <w:spacing w:line="276" w:lineRule="auto"/>
        <w:rPr>
          <w:rFonts w:ascii="Times New Roman" w:hAnsi="Times New Roman" w:cs="Times New Roman"/>
          <w:sz w:val="24"/>
          <w:szCs w:val="24"/>
        </w:rPr>
      </w:pPr>
      <w:r w:rsidRPr="00AA6AA9">
        <w:rPr>
          <w:rFonts w:ascii="Times New Roman" w:hAnsi="Times New Roman" w:cs="Times New Roman"/>
          <w:sz w:val="24"/>
          <w:szCs w:val="24"/>
        </w:rPr>
        <w:t xml:space="preserve">      ELECTROSTATIC INTERACTION =       -18.57 KCAL/MOL</w:t>
      </w:r>
    </w:p>
    <w:p w14:paraId="5FED4743" w14:textId="77777777" w:rsidR="004F0015" w:rsidRPr="00AA6AA9" w:rsidRDefault="004F0015" w:rsidP="00AA6AA9">
      <w:pPr>
        <w:spacing w:line="276" w:lineRule="auto"/>
        <w:rPr>
          <w:rFonts w:ascii="Times New Roman" w:hAnsi="Times New Roman" w:cs="Times New Roman"/>
          <w:sz w:val="24"/>
          <w:szCs w:val="24"/>
        </w:rPr>
      </w:pPr>
      <w:r w:rsidRPr="00AA6AA9">
        <w:rPr>
          <w:rFonts w:ascii="Times New Roman" w:hAnsi="Times New Roman" w:cs="Times New Roman"/>
          <w:sz w:val="24"/>
          <w:szCs w:val="24"/>
        </w:rPr>
        <w:t xml:space="preserve">      --------------------------------------------------</w:t>
      </w:r>
    </w:p>
    <w:p w14:paraId="0288F2BC" w14:textId="77777777" w:rsidR="004F0015" w:rsidRDefault="004F0015" w:rsidP="001A7DBF">
      <w:pPr>
        <w:shd w:val="clear" w:color="auto" w:fill="FFFFFF"/>
        <w:spacing w:before="120" w:after="120"/>
        <w:rPr>
          <w:rFonts w:ascii="Times New Roman" w:hAnsi="Times New Roman" w:cs="Times New Roman"/>
          <w:b/>
          <w:bCs/>
          <w:sz w:val="22"/>
        </w:rPr>
      </w:pPr>
    </w:p>
    <w:p w14:paraId="24C3C881" w14:textId="50618478" w:rsidR="001A7DBF" w:rsidRDefault="00117AC1" w:rsidP="001A7DBF">
      <w:pPr>
        <w:shd w:val="clear" w:color="auto" w:fill="FFFFFF"/>
        <w:spacing w:before="120" w:after="120"/>
        <w:rPr>
          <w:rFonts w:ascii="Times New Roman" w:hAnsi="Times New Roman" w:cs="Times New Roman"/>
          <w:b/>
          <w:bCs/>
          <w:sz w:val="22"/>
        </w:rPr>
      </w:pPr>
      <w:r w:rsidRPr="00117AC1">
        <w:rPr>
          <w:rFonts w:ascii="Times New Roman" w:hAnsi="Times New Roman" w:cs="Times New Roman"/>
          <w:b/>
          <w:bCs/>
          <w:sz w:val="22"/>
        </w:rPr>
        <w:t>S</w:t>
      </w:r>
      <w:r w:rsidR="004F0015">
        <w:rPr>
          <w:rFonts w:ascii="Times New Roman" w:hAnsi="Times New Roman" w:cs="Times New Roman"/>
          <w:b/>
          <w:bCs/>
          <w:sz w:val="22"/>
        </w:rPr>
        <w:t>2</w:t>
      </w:r>
      <w:r w:rsidR="00B206EF">
        <w:rPr>
          <w:rFonts w:ascii="Times New Roman" w:hAnsi="Times New Roman" w:cs="Times New Roman"/>
          <w:b/>
          <w:bCs/>
          <w:sz w:val="22"/>
        </w:rPr>
        <w:t>.</w:t>
      </w:r>
      <w:r w:rsidRPr="00117AC1">
        <w:rPr>
          <w:rFonts w:ascii="Times New Roman" w:hAnsi="Times New Roman" w:cs="Times New Roman"/>
          <w:b/>
          <w:bCs/>
          <w:sz w:val="22"/>
        </w:rPr>
        <w:t xml:space="preserve"> </w:t>
      </w:r>
      <w:proofErr w:type="spellStart"/>
      <w:r w:rsidR="001A7DBF">
        <w:rPr>
          <w:rFonts w:ascii="Times New Roman" w:hAnsi="Times New Roman" w:cs="Times New Roman"/>
          <w:b/>
          <w:bCs/>
          <w:sz w:val="22"/>
        </w:rPr>
        <w:t>Lipinskis</w:t>
      </w:r>
      <w:proofErr w:type="spellEnd"/>
      <w:r w:rsidR="001A7DBF">
        <w:rPr>
          <w:rFonts w:ascii="Times New Roman" w:hAnsi="Times New Roman" w:cs="Times New Roman"/>
          <w:b/>
          <w:bCs/>
          <w:sz w:val="22"/>
        </w:rPr>
        <w:t xml:space="preserve"> Rule for Ritonavir</w:t>
      </w:r>
    </w:p>
    <w:p w14:paraId="650070E4" w14:textId="77777777" w:rsidR="00D5757F" w:rsidRPr="00ED1CC8" w:rsidRDefault="00D5757F" w:rsidP="00ED1CC8">
      <w:pPr>
        <w:shd w:val="clear" w:color="auto" w:fill="FFFFFF"/>
        <w:spacing w:before="120" w:after="120" w:line="480" w:lineRule="auto"/>
        <w:rPr>
          <w:rFonts w:ascii="Times New Roman" w:hAnsi="Times New Roman" w:cs="Times New Roman"/>
          <w:sz w:val="24"/>
          <w:szCs w:val="24"/>
        </w:rPr>
      </w:pPr>
      <w:r w:rsidRPr="00ED1CC8">
        <w:rPr>
          <w:rFonts w:ascii="Times New Roman" w:hAnsi="Times New Roman" w:cs="Times New Roman"/>
          <w:sz w:val="24"/>
          <w:szCs w:val="24"/>
        </w:rPr>
        <w:t>Lipinski's rule states that, in general, an orally active drug has no more than one violation of the following criteria:</w:t>
      </w:r>
    </w:p>
    <w:p w14:paraId="5CF7C9DF" w14:textId="77777777" w:rsidR="00D5757F" w:rsidRPr="00ED1CC8" w:rsidRDefault="00D5757F" w:rsidP="00ED1CC8">
      <w:pPr>
        <w:pStyle w:val="ListParagraph"/>
        <w:numPr>
          <w:ilvl w:val="0"/>
          <w:numId w:val="2"/>
        </w:numPr>
        <w:shd w:val="clear" w:color="auto" w:fill="FFFFFF"/>
        <w:spacing w:before="120" w:after="120" w:line="480" w:lineRule="auto"/>
        <w:jc w:val="both"/>
        <w:rPr>
          <w:rFonts w:ascii="Times New Roman" w:eastAsiaTheme="minorEastAsia" w:hAnsi="Times New Roman" w:cs="Times New Roman"/>
          <w:kern w:val="2"/>
          <w:sz w:val="24"/>
          <w:szCs w:val="24"/>
          <w:lang w:val="en-US" w:eastAsia="zh-CN"/>
        </w:rPr>
      </w:pPr>
      <w:r w:rsidRPr="00ED1CC8">
        <w:rPr>
          <w:rFonts w:ascii="Times New Roman" w:eastAsiaTheme="minorEastAsia" w:hAnsi="Times New Roman" w:cs="Times New Roman"/>
          <w:kern w:val="2"/>
          <w:sz w:val="24"/>
          <w:szCs w:val="24"/>
          <w:lang w:val="en-US" w:eastAsia="zh-CN"/>
        </w:rPr>
        <w:t>No more than 5 hydrogen bond donors (the total number of nitrogen–hydrogen and oxygen–hydrogen bonds)</w:t>
      </w:r>
    </w:p>
    <w:p w14:paraId="29085132" w14:textId="77777777" w:rsidR="00D5757F" w:rsidRPr="00ED1CC8" w:rsidRDefault="00D5757F" w:rsidP="00ED1CC8">
      <w:pPr>
        <w:pStyle w:val="ListParagraph"/>
        <w:numPr>
          <w:ilvl w:val="0"/>
          <w:numId w:val="2"/>
        </w:numPr>
        <w:shd w:val="clear" w:color="auto" w:fill="FFFFFF"/>
        <w:spacing w:before="120" w:after="120" w:line="480" w:lineRule="auto"/>
        <w:jc w:val="both"/>
        <w:rPr>
          <w:rFonts w:ascii="Times New Roman" w:eastAsiaTheme="minorEastAsia" w:hAnsi="Times New Roman" w:cs="Times New Roman"/>
          <w:kern w:val="2"/>
          <w:sz w:val="24"/>
          <w:szCs w:val="24"/>
          <w:lang w:val="en-US" w:eastAsia="zh-CN"/>
        </w:rPr>
      </w:pPr>
      <w:r w:rsidRPr="00ED1CC8">
        <w:rPr>
          <w:rFonts w:ascii="Times New Roman" w:eastAsiaTheme="minorEastAsia" w:hAnsi="Times New Roman" w:cs="Times New Roman"/>
          <w:kern w:val="2"/>
          <w:sz w:val="24"/>
          <w:szCs w:val="24"/>
          <w:lang w:val="en-US" w:eastAsia="zh-CN"/>
        </w:rPr>
        <w:lastRenderedPageBreak/>
        <w:t>No more than 10 hydrogen bond acceptors (all nitrogen or oxygen atoms)</w:t>
      </w:r>
    </w:p>
    <w:p w14:paraId="3F1FB532" w14:textId="77777777" w:rsidR="00D5757F" w:rsidRPr="00ED1CC8" w:rsidRDefault="00D5757F" w:rsidP="00ED1CC8">
      <w:pPr>
        <w:pStyle w:val="ListParagraph"/>
        <w:numPr>
          <w:ilvl w:val="0"/>
          <w:numId w:val="2"/>
        </w:numPr>
        <w:shd w:val="clear" w:color="auto" w:fill="FFFFFF"/>
        <w:spacing w:before="120" w:after="120" w:line="480" w:lineRule="auto"/>
        <w:jc w:val="both"/>
        <w:rPr>
          <w:rFonts w:ascii="Times New Roman" w:eastAsiaTheme="minorEastAsia" w:hAnsi="Times New Roman" w:cs="Times New Roman"/>
          <w:kern w:val="2"/>
          <w:sz w:val="24"/>
          <w:szCs w:val="24"/>
          <w:lang w:val="en-US" w:eastAsia="zh-CN"/>
        </w:rPr>
      </w:pPr>
      <w:r w:rsidRPr="00ED1CC8">
        <w:rPr>
          <w:rFonts w:ascii="Times New Roman" w:eastAsiaTheme="minorEastAsia" w:hAnsi="Times New Roman" w:cs="Times New Roman"/>
          <w:kern w:val="2"/>
          <w:sz w:val="24"/>
          <w:szCs w:val="24"/>
          <w:lang w:val="en-US" w:eastAsia="zh-CN"/>
        </w:rPr>
        <w:t xml:space="preserve">A molecular mass less than 500 </w:t>
      </w:r>
      <w:proofErr w:type="spellStart"/>
      <w:r w:rsidRPr="00ED1CC8">
        <w:rPr>
          <w:rFonts w:ascii="Times New Roman" w:eastAsiaTheme="minorEastAsia" w:hAnsi="Times New Roman" w:cs="Times New Roman"/>
          <w:kern w:val="2"/>
          <w:sz w:val="24"/>
          <w:szCs w:val="24"/>
          <w:lang w:val="en-US" w:eastAsia="zh-CN"/>
        </w:rPr>
        <w:t>daltons</w:t>
      </w:r>
      <w:proofErr w:type="spellEnd"/>
    </w:p>
    <w:p w14:paraId="612BB660" w14:textId="277A6770" w:rsidR="00D5757F" w:rsidRPr="004F0015" w:rsidRDefault="004F0015" w:rsidP="004F0015">
      <w:pPr>
        <w:pStyle w:val="ListParagraph"/>
        <w:numPr>
          <w:ilvl w:val="0"/>
          <w:numId w:val="2"/>
        </w:numPr>
        <w:shd w:val="clear" w:color="auto" w:fill="FFFFFF"/>
        <w:spacing w:before="120" w:after="120" w:line="480" w:lineRule="auto"/>
        <w:jc w:val="both"/>
        <w:rPr>
          <w:rFonts w:ascii="Times New Roman" w:eastAsiaTheme="minorEastAsia" w:hAnsi="Times New Roman" w:cs="Times New Roman"/>
          <w:kern w:val="2"/>
          <w:sz w:val="24"/>
          <w:szCs w:val="24"/>
          <w:lang w:val="en-US" w:eastAsia="zh-CN"/>
        </w:rPr>
      </w:pPr>
      <w:r>
        <w:rPr>
          <w:rFonts w:ascii="Times New Roman" w:eastAsiaTheme="minorEastAsia" w:hAnsi="Times New Roman" w:cs="Times New Roman"/>
          <w:kern w:val="2"/>
          <w:sz w:val="24"/>
          <w:szCs w:val="24"/>
          <w:lang w:val="en-US" w:eastAsia="zh-CN"/>
        </w:rPr>
        <w:t>A</w:t>
      </w:r>
      <w:r w:rsidR="00D5757F" w:rsidRPr="004F0015">
        <w:rPr>
          <w:rFonts w:ascii="Times New Roman" w:hAnsi="Times New Roman" w:cs="Times New Roman"/>
          <w:sz w:val="24"/>
          <w:szCs w:val="24"/>
        </w:rPr>
        <w:t>n octanol-water partition coefficient (log P) that does not exceed 5</w:t>
      </w:r>
    </w:p>
    <w:p w14:paraId="1089EC0E" w14:textId="77777777" w:rsidR="004F0015" w:rsidRDefault="004F0015" w:rsidP="001A7DBF">
      <w:pPr>
        <w:shd w:val="clear" w:color="auto" w:fill="FFFFFF"/>
        <w:spacing w:before="120" w:after="120" w:line="480" w:lineRule="auto"/>
        <w:rPr>
          <w:rFonts w:ascii="Times New Roman" w:eastAsia="Times New Roman" w:hAnsi="Times New Roman" w:cs="Times New Roman"/>
          <w:sz w:val="24"/>
          <w:szCs w:val="24"/>
          <w:lang w:eastAsia="en-GB"/>
        </w:rPr>
      </w:pPr>
    </w:p>
    <w:p w14:paraId="06C39D4E" w14:textId="77777777" w:rsidR="004F0015" w:rsidRDefault="004F0015" w:rsidP="001A7DBF">
      <w:pPr>
        <w:shd w:val="clear" w:color="auto" w:fill="FFFFFF"/>
        <w:spacing w:before="120" w:after="120" w:line="480" w:lineRule="auto"/>
        <w:rPr>
          <w:rFonts w:ascii="Times New Roman" w:eastAsia="Times New Roman" w:hAnsi="Times New Roman" w:cs="Times New Roman"/>
          <w:sz w:val="24"/>
          <w:szCs w:val="24"/>
          <w:lang w:eastAsia="en-GB"/>
        </w:rPr>
      </w:pPr>
    </w:p>
    <w:p w14:paraId="6FF9D091" w14:textId="77777777" w:rsidR="004F0015" w:rsidRDefault="004F0015" w:rsidP="001A7DBF">
      <w:pPr>
        <w:shd w:val="clear" w:color="auto" w:fill="FFFFFF"/>
        <w:spacing w:before="120" w:after="120" w:line="480" w:lineRule="auto"/>
        <w:rPr>
          <w:rFonts w:ascii="Times New Roman" w:eastAsia="Times New Roman" w:hAnsi="Times New Roman" w:cs="Times New Roman"/>
          <w:sz w:val="24"/>
          <w:szCs w:val="24"/>
          <w:lang w:eastAsia="en-GB"/>
        </w:rPr>
      </w:pPr>
    </w:p>
    <w:p w14:paraId="26E8D940" w14:textId="77777777" w:rsidR="004F0015" w:rsidRDefault="004F0015" w:rsidP="001A7DBF">
      <w:pPr>
        <w:shd w:val="clear" w:color="auto" w:fill="FFFFFF"/>
        <w:spacing w:before="120" w:after="120" w:line="480" w:lineRule="auto"/>
        <w:rPr>
          <w:rFonts w:ascii="Times New Roman" w:eastAsia="Times New Roman" w:hAnsi="Times New Roman" w:cs="Times New Roman"/>
          <w:sz w:val="24"/>
          <w:szCs w:val="24"/>
          <w:lang w:eastAsia="en-GB"/>
        </w:rPr>
      </w:pPr>
    </w:p>
    <w:p w14:paraId="55173450" w14:textId="5DC342DC" w:rsidR="001A7DBF" w:rsidRPr="001A7DBF" w:rsidRDefault="001A7DBF" w:rsidP="001A7DBF">
      <w:pPr>
        <w:shd w:val="clear" w:color="auto" w:fill="FFFFFF"/>
        <w:spacing w:before="120" w:after="120" w:line="480" w:lineRule="auto"/>
        <w:rPr>
          <w:rFonts w:ascii="Times New Roman" w:eastAsia="Times New Roman" w:hAnsi="Times New Roman" w:cs="Times New Roman"/>
          <w:sz w:val="24"/>
          <w:szCs w:val="24"/>
          <w:lang w:eastAsia="en-GB"/>
        </w:rPr>
      </w:pPr>
      <w:r w:rsidRPr="001A7DBF">
        <w:rPr>
          <w:rFonts w:ascii="Times New Roman" w:eastAsia="Times New Roman" w:hAnsi="Times New Roman" w:cs="Times New Roman"/>
          <w:sz w:val="24"/>
          <w:szCs w:val="24"/>
          <w:lang w:eastAsia="en-GB"/>
        </w:rPr>
        <w:t>Note that all numbers are multiples of five, which is the origin of the rule's name. </w:t>
      </w:r>
    </w:p>
    <w:tbl>
      <w:tblPr>
        <w:tblStyle w:val="TableGrid"/>
        <w:tblW w:w="0" w:type="auto"/>
        <w:jc w:val="center"/>
        <w:tblLook w:val="04A0" w:firstRow="1" w:lastRow="0" w:firstColumn="1" w:lastColumn="0" w:noHBand="0" w:noVBand="1"/>
      </w:tblPr>
      <w:tblGrid>
        <w:gridCol w:w="2547"/>
        <w:gridCol w:w="1984"/>
        <w:gridCol w:w="1560"/>
      </w:tblGrid>
      <w:tr w:rsidR="001A7DBF" w:rsidRPr="001A7DBF" w14:paraId="6E88CF62" w14:textId="77777777" w:rsidTr="001A7DBF">
        <w:trPr>
          <w:jc w:val="center"/>
        </w:trPr>
        <w:tc>
          <w:tcPr>
            <w:tcW w:w="2547" w:type="dxa"/>
          </w:tcPr>
          <w:p w14:paraId="763ECEAE" w14:textId="77777777" w:rsidR="001A7DBF" w:rsidRPr="001A7DBF" w:rsidRDefault="001A7DBF" w:rsidP="00D35A6E">
            <w:pPr>
              <w:spacing w:before="120" w:after="120"/>
              <w:rPr>
                <w:rFonts w:ascii="Times New Roman" w:hAnsi="Times New Roman" w:cs="Times New Roman"/>
                <w:b/>
                <w:sz w:val="24"/>
                <w:szCs w:val="24"/>
              </w:rPr>
            </w:pPr>
            <w:r w:rsidRPr="001A7DBF">
              <w:rPr>
                <w:rFonts w:ascii="Times New Roman" w:hAnsi="Times New Roman" w:cs="Times New Roman"/>
                <w:b/>
                <w:sz w:val="24"/>
                <w:szCs w:val="24"/>
              </w:rPr>
              <w:t>Lipinski’s Rule Criteria</w:t>
            </w:r>
          </w:p>
        </w:tc>
        <w:tc>
          <w:tcPr>
            <w:tcW w:w="1984" w:type="dxa"/>
          </w:tcPr>
          <w:p w14:paraId="628BDF72" w14:textId="77777777" w:rsidR="001A7DBF" w:rsidRPr="001A7DBF" w:rsidRDefault="001A7DBF" w:rsidP="00D35A6E">
            <w:pPr>
              <w:spacing w:before="120" w:after="120"/>
              <w:rPr>
                <w:rFonts w:ascii="Times New Roman" w:hAnsi="Times New Roman" w:cs="Times New Roman"/>
                <w:b/>
                <w:sz w:val="24"/>
                <w:szCs w:val="24"/>
              </w:rPr>
            </w:pPr>
            <w:r w:rsidRPr="001A7DBF">
              <w:rPr>
                <w:rFonts w:ascii="Times New Roman" w:hAnsi="Times New Roman" w:cs="Times New Roman"/>
                <w:b/>
                <w:sz w:val="24"/>
                <w:szCs w:val="24"/>
              </w:rPr>
              <w:t>Correlation to Ritonavir Structure</w:t>
            </w:r>
          </w:p>
        </w:tc>
        <w:tc>
          <w:tcPr>
            <w:tcW w:w="1560" w:type="dxa"/>
          </w:tcPr>
          <w:p w14:paraId="2B080A88" w14:textId="77777777" w:rsidR="001A7DBF" w:rsidRPr="001A7DBF" w:rsidRDefault="001A7DBF" w:rsidP="00D35A6E">
            <w:pPr>
              <w:spacing w:before="120" w:after="120"/>
              <w:rPr>
                <w:rFonts w:ascii="Times New Roman" w:hAnsi="Times New Roman" w:cs="Times New Roman"/>
                <w:b/>
                <w:sz w:val="24"/>
                <w:szCs w:val="24"/>
              </w:rPr>
            </w:pPr>
            <w:r w:rsidRPr="001A7DBF">
              <w:rPr>
                <w:rFonts w:ascii="Times New Roman" w:hAnsi="Times New Roman" w:cs="Times New Roman"/>
                <w:b/>
                <w:sz w:val="24"/>
                <w:szCs w:val="24"/>
              </w:rPr>
              <w:t>Lipinski Criteria Met?</w:t>
            </w:r>
          </w:p>
        </w:tc>
      </w:tr>
      <w:tr w:rsidR="001A7DBF" w:rsidRPr="001A7DBF" w14:paraId="42800EC2" w14:textId="77777777" w:rsidTr="001A7DBF">
        <w:trPr>
          <w:jc w:val="center"/>
        </w:trPr>
        <w:tc>
          <w:tcPr>
            <w:tcW w:w="2547" w:type="dxa"/>
          </w:tcPr>
          <w:p w14:paraId="1188C37D" w14:textId="77777777" w:rsidR="001A7DBF" w:rsidRPr="001A7DBF" w:rsidRDefault="001A7DBF" w:rsidP="00D35A6E">
            <w:pPr>
              <w:spacing w:before="120" w:after="120"/>
              <w:rPr>
                <w:rFonts w:ascii="Times New Roman" w:hAnsi="Times New Roman" w:cs="Times New Roman"/>
                <w:sz w:val="24"/>
                <w:szCs w:val="24"/>
              </w:rPr>
            </w:pPr>
            <w:r w:rsidRPr="001A7DBF">
              <w:rPr>
                <w:rFonts w:ascii="Times New Roman" w:hAnsi="Times New Roman" w:cs="Times New Roman"/>
                <w:sz w:val="24"/>
                <w:szCs w:val="24"/>
              </w:rPr>
              <w:t>No more than 5 hydrogen bond donors</w:t>
            </w:r>
          </w:p>
        </w:tc>
        <w:tc>
          <w:tcPr>
            <w:tcW w:w="1984" w:type="dxa"/>
          </w:tcPr>
          <w:p w14:paraId="46C040A4" w14:textId="77777777" w:rsidR="001A7DBF" w:rsidRPr="001A7DBF" w:rsidRDefault="001A7DBF" w:rsidP="00D35A6E">
            <w:pPr>
              <w:spacing w:before="120" w:after="120"/>
              <w:rPr>
                <w:rFonts w:ascii="Times New Roman" w:hAnsi="Times New Roman" w:cs="Times New Roman"/>
                <w:sz w:val="24"/>
                <w:szCs w:val="24"/>
              </w:rPr>
            </w:pPr>
            <w:r w:rsidRPr="001A7DBF">
              <w:rPr>
                <w:rFonts w:ascii="Times New Roman" w:hAnsi="Times New Roman" w:cs="Times New Roman"/>
                <w:sz w:val="24"/>
                <w:szCs w:val="24"/>
              </w:rPr>
              <w:t xml:space="preserve">4 </w:t>
            </w:r>
          </w:p>
        </w:tc>
        <w:tc>
          <w:tcPr>
            <w:tcW w:w="1560" w:type="dxa"/>
          </w:tcPr>
          <w:p w14:paraId="587CB030" w14:textId="77777777" w:rsidR="001A7DBF" w:rsidRPr="001A7DBF" w:rsidRDefault="001A7DBF" w:rsidP="00D35A6E">
            <w:pPr>
              <w:spacing w:before="120" w:after="120"/>
              <w:rPr>
                <w:rFonts w:ascii="Times New Roman" w:hAnsi="Times New Roman" w:cs="Times New Roman"/>
                <w:sz w:val="24"/>
                <w:szCs w:val="24"/>
              </w:rPr>
            </w:pPr>
            <w:r w:rsidRPr="001A7DBF">
              <w:rPr>
                <w:rFonts w:ascii="Times New Roman" w:hAnsi="Times New Roman" w:cs="Times New Roman"/>
                <w:sz w:val="24"/>
                <w:szCs w:val="24"/>
              </w:rPr>
              <w:t>Yes</w:t>
            </w:r>
          </w:p>
        </w:tc>
      </w:tr>
      <w:tr w:rsidR="001A7DBF" w:rsidRPr="001A7DBF" w14:paraId="58A4C09A" w14:textId="77777777" w:rsidTr="001A7DBF">
        <w:trPr>
          <w:jc w:val="center"/>
        </w:trPr>
        <w:tc>
          <w:tcPr>
            <w:tcW w:w="2547" w:type="dxa"/>
          </w:tcPr>
          <w:p w14:paraId="45C302D7" w14:textId="77777777" w:rsidR="001A7DBF" w:rsidRPr="001A7DBF" w:rsidRDefault="001A7DBF" w:rsidP="00D35A6E">
            <w:pPr>
              <w:shd w:val="clear" w:color="auto" w:fill="FFFFFF"/>
              <w:spacing w:before="120" w:after="120"/>
              <w:rPr>
                <w:rFonts w:ascii="Times New Roman" w:eastAsia="Times New Roman" w:hAnsi="Times New Roman" w:cs="Times New Roman"/>
                <w:sz w:val="24"/>
                <w:szCs w:val="24"/>
                <w:lang w:eastAsia="en-GB"/>
              </w:rPr>
            </w:pPr>
            <w:r w:rsidRPr="001A7DBF">
              <w:rPr>
                <w:rFonts w:ascii="Times New Roman" w:hAnsi="Times New Roman" w:cs="Times New Roman"/>
                <w:sz w:val="24"/>
                <w:szCs w:val="24"/>
              </w:rPr>
              <w:t>No more than 10 hydrogen bond acceptors</w:t>
            </w:r>
          </w:p>
        </w:tc>
        <w:tc>
          <w:tcPr>
            <w:tcW w:w="1984" w:type="dxa"/>
          </w:tcPr>
          <w:p w14:paraId="6550CE31" w14:textId="77777777" w:rsidR="001A7DBF" w:rsidRPr="001A7DBF" w:rsidRDefault="001A7DBF" w:rsidP="00D35A6E">
            <w:pPr>
              <w:spacing w:before="120" w:after="120"/>
              <w:rPr>
                <w:rFonts w:ascii="Times New Roman" w:hAnsi="Times New Roman" w:cs="Times New Roman"/>
                <w:sz w:val="24"/>
                <w:szCs w:val="24"/>
              </w:rPr>
            </w:pPr>
            <w:r w:rsidRPr="001A7DBF">
              <w:rPr>
                <w:rFonts w:ascii="Times New Roman" w:hAnsi="Times New Roman" w:cs="Times New Roman"/>
                <w:sz w:val="24"/>
                <w:szCs w:val="24"/>
              </w:rPr>
              <w:t>11</w:t>
            </w:r>
          </w:p>
        </w:tc>
        <w:tc>
          <w:tcPr>
            <w:tcW w:w="1560" w:type="dxa"/>
          </w:tcPr>
          <w:p w14:paraId="680310B4" w14:textId="77777777" w:rsidR="001A7DBF" w:rsidRPr="001A7DBF" w:rsidRDefault="001A7DBF" w:rsidP="00D35A6E">
            <w:pPr>
              <w:spacing w:before="120" w:after="120"/>
              <w:rPr>
                <w:rFonts w:ascii="Times New Roman" w:hAnsi="Times New Roman" w:cs="Times New Roman"/>
                <w:sz w:val="24"/>
                <w:szCs w:val="24"/>
              </w:rPr>
            </w:pPr>
            <w:r w:rsidRPr="001A7DBF">
              <w:rPr>
                <w:rFonts w:ascii="Times New Roman" w:hAnsi="Times New Roman" w:cs="Times New Roman"/>
                <w:sz w:val="24"/>
                <w:szCs w:val="24"/>
              </w:rPr>
              <w:t>No</w:t>
            </w:r>
          </w:p>
        </w:tc>
      </w:tr>
      <w:tr w:rsidR="001A7DBF" w:rsidRPr="001A7DBF" w14:paraId="6F941782" w14:textId="77777777" w:rsidTr="001A7DBF">
        <w:trPr>
          <w:jc w:val="center"/>
        </w:trPr>
        <w:tc>
          <w:tcPr>
            <w:tcW w:w="2547" w:type="dxa"/>
          </w:tcPr>
          <w:p w14:paraId="437DAD69" w14:textId="77777777" w:rsidR="001A7DBF" w:rsidRPr="001A7DBF" w:rsidRDefault="001A7DBF" w:rsidP="00D35A6E">
            <w:pPr>
              <w:spacing w:before="120" w:after="120"/>
              <w:rPr>
                <w:rFonts w:ascii="Times New Roman" w:hAnsi="Times New Roman" w:cs="Times New Roman"/>
                <w:sz w:val="24"/>
                <w:szCs w:val="24"/>
              </w:rPr>
            </w:pPr>
            <w:r w:rsidRPr="001A7DBF">
              <w:rPr>
                <w:rFonts w:ascii="Times New Roman" w:hAnsi="Times New Roman" w:cs="Times New Roman"/>
                <w:sz w:val="24"/>
                <w:szCs w:val="24"/>
              </w:rPr>
              <w:t xml:space="preserve">Molecular less than 500 </w:t>
            </w:r>
            <w:proofErr w:type="spellStart"/>
            <w:r w:rsidRPr="001A7DBF">
              <w:rPr>
                <w:rFonts w:ascii="Times New Roman" w:hAnsi="Times New Roman" w:cs="Times New Roman"/>
                <w:sz w:val="24"/>
                <w:szCs w:val="24"/>
              </w:rPr>
              <w:t>daltons</w:t>
            </w:r>
            <w:proofErr w:type="spellEnd"/>
          </w:p>
        </w:tc>
        <w:tc>
          <w:tcPr>
            <w:tcW w:w="1984" w:type="dxa"/>
          </w:tcPr>
          <w:p w14:paraId="47726A56" w14:textId="77777777" w:rsidR="001A7DBF" w:rsidRPr="001A7DBF" w:rsidRDefault="001A7DBF" w:rsidP="00D35A6E">
            <w:pPr>
              <w:spacing w:before="120" w:after="120"/>
              <w:rPr>
                <w:rFonts w:ascii="Times New Roman" w:hAnsi="Times New Roman" w:cs="Times New Roman"/>
                <w:sz w:val="24"/>
                <w:szCs w:val="24"/>
              </w:rPr>
            </w:pPr>
            <w:r w:rsidRPr="001A7DBF">
              <w:rPr>
                <w:rFonts w:ascii="Times New Roman" w:hAnsi="Times New Roman" w:cs="Times New Roman"/>
                <w:sz w:val="24"/>
                <w:szCs w:val="24"/>
              </w:rPr>
              <w:t>720.9</w:t>
            </w:r>
          </w:p>
        </w:tc>
        <w:tc>
          <w:tcPr>
            <w:tcW w:w="1560" w:type="dxa"/>
          </w:tcPr>
          <w:p w14:paraId="0B66533E" w14:textId="77777777" w:rsidR="001A7DBF" w:rsidRPr="001A7DBF" w:rsidRDefault="001A7DBF" w:rsidP="00D35A6E">
            <w:pPr>
              <w:spacing w:before="120" w:after="120"/>
              <w:rPr>
                <w:rFonts w:ascii="Times New Roman" w:hAnsi="Times New Roman" w:cs="Times New Roman"/>
                <w:sz w:val="24"/>
                <w:szCs w:val="24"/>
              </w:rPr>
            </w:pPr>
            <w:r w:rsidRPr="001A7DBF">
              <w:rPr>
                <w:rFonts w:ascii="Times New Roman" w:hAnsi="Times New Roman" w:cs="Times New Roman"/>
                <w:sz w:val="24"/>
                <w:szCs w:val="24"/>
              </w:rPr>
              <w:t>No</w:t>
            </w:r>
          </w:p>
        </w:tc>
      </w:tr>
      <w:tr w:rsidR="001A7DBF" w:rsidRPr="001A7DBF" w14:paraId="269EE910" w14:textId="77777777" w:rsidTr="001A7DBF">
        <w:trPr>
          <w:jc w:val="center"/>
        </w:trPr>
        <w:tc>
          <w:tcPr>
            <w:tcW w:w="2547" w:type="dxa"/>
          </w:tcPr>
          <w:p w14:paraId="1F56D9F4" w14:textId="77777777" w:rsidR="001A7DBF" w:rsidRPr="001A7DBF" w:rsidRDefault="001A7DBF" w:rsidP="00D35A6E">
            <w:pPr>
              <w:spacing w:before="120" w:after="120"/>
              <w:rPr>
                <w:rFonts w:ascii="Times New Roman" w:hAnsi="Times New Roman" w:cs="Times New Roman"/>
                <w:sz w:val="24"/>
                <w:szCs w:val="24"/>
              </w:rPr>
            </w:pPr>
            <w:r w:rsidRPr="001A7DBF">
              <w:rPr>
                <w:rFonts w:ascii="Times New Roman" w:hAnsi="Times New Roman" w:cs="Times New Roman"/>
                <w:sz w:val="24"/>
                <w:szCs w:val="24"/>
              </w:rPr>
              <w:t>log P that does not exceed 5</w:t>
            </w:r>
          </w:p>
        </w:tc>
        <w:tc>
          <w:tcPr>
            <w:tcW w:w="1984" w:type="dxa"/>
          </w:tcPr>
          <w:p w14:paraId="61F425B4" w14:textId="77777777" w:rsidR="001A7DBF" w:rsidRPr="001A7DBF" w:rsidRDefault="001A7DBF" w:rsidP="00D35A6E">
            <w:pPr>
              <w:spacing w:before="120" w:after="120"/>
              <w:rPr>
                <w:rFonts w:ascii="Times New Roman" w:hAnsi="Times New Roman" w:cs="Times New Roman"/>
                <w:sz w:val="24"/>
                <w:szCs w:val="24"/>
              </w:rPr>
            </w:pPr>
            <w:r w:rsidRPr="001A7DBF">
              <w:rPr>
                <w:rFonts w:ascii="Times New Roman" w:hAnsi="Times New Roman" w:cs="Times New Roman"/>
                <w:sz w:val="24"/>
                <w:szCs w:val="24"/>
              </w:rPr>
              <w:t>5.98</w:t>
            </w:r>
          </w:p>
        </w:tc>
        <w:tc>
          <w:tcPr>
            <w:tcW w:w="1560" w:type="dxa"/>
          </w:tcPr>
          <w:p w14:paraId="6E574FD7" w14:textId="77777777" w:rsidR="001A7DBF" w:rsidRPr="001A7DBF" w:rsidRDefault="001A7DBF" w:rsidP="00D35A6E">
            <w:pPr>
              <w:spacing w:before="120" w:after="120"/>
              <w:rPr>
                <w:rFonts w:ascii="Times New Roman" w:hAnsi="Times New Roman" w:cs="Times New Roman"/>
                <w:sz w:val="24"/>
                <w:szCs w:val="24"/>
              </w:rPr>
            </w:pPr>
            <w:r w:rsidRPr="001A7DBF">
              <w:rPr>
                <w:rFonts w:ascii="Times New Roman" w:hAnsi="Times New Roman" w:cs="Times New Roman"/>
                <w:sz w:val="24"/>
                <w:szCs w:val="24"/>
              </w:rPr>
              <w:t>No</w:t>
            </w:r>
          </w:p>
        </w:tc>
      </w:tr>
    </w:tbl>
    <w:p w14:paraId="395FCB54" w14:textId="77777777" w:rsidR="001A7DBF" w:rsidRPr="001A7DBF" w:rsidRDefault="001A7DBF" w:rsidP="001A7DBF">
      <w:pPr>
        <w:spacing w:before="120" w:after="120" w:line="480" w:lineRule="auto"/>
        <w:rPr>
          <w:rFonts w:ascii="Times New Roman" w:hAnsi="Times New Roman" w:cs="Times New Roman"/>
          <w:sz w:val="24"/>
          <w:szCs w:val="24"/>
        </w:rPr>
      </w:pPr>
      <w:r w:rsidRPr="001A7DBF">
        <w:rPr>
          <w:rFonts w:ascii="Times New Roman" w:hAnsi="Times New Roman" w:cs="Times New Roman"/>
          <w:sz w:val="24"/>
          <w:szCs w:val="24"/>
        </w:rPr>
        <w:t>This lack of any clear alignment with the Lipinski criteria would be consistent with ritonavir’s BMS classification as a class IV drug compound [2], i.e. displaying both low solubility and low permeability.</w:t>
      </w:r>
    </w:p>
    <w:p w14:paraId="2B08180E" w14:textId="77777777" w:rsidR="001A7DBF" w:rsidRPr="001A7DBF" w:rsidRDefault="001A7DBF" w:rsidP="001A7DBF">
      <w:pPr>
        <w:spacing w:line="480" w:lineRule="auto"/>
        <w:rPr>
          <w:rFonts w:ascii="Times New Roman" w:hAnsi="Times New Roman" w:cs="Times New Roman"/>
          <w:sz w:val="24"/>
          <w:szCs w:val="24"/>
        </w:rPr>
      </w:pPr>
      <w:r w:rsidRPr="001A7DBF">
        <w:rPr>
          <w:rFonts w:ascii="Times New Roman" w:hAnsi="Times New Roman" w:cs="Times New Roman"/>
          <w:sz w:val="24"/>
          <w:szCs w:val="24"/>
        </w:rPr>
        <w:t xml:space="preserve">[1] Lipinski, CA; Lombardo, F; </w:t>
      </w:r>
      <w:proofErr w:type="spellStart"/>
      <w:r w:rsidRPr="001A7DBF">
        <w:rPr>
          <w:rFonts w:ascii="Times New Roman" w:hAnsi="Times New Roman" w:cs="Times New Roman"/>
          <w:sz w:val="24"/>
          <w:szCs w:val="24"/>
        </w:rPr>
        <w:t>Dominy</w:t>
      </w:r>
      <w:proofErr w:type="spellEnd"/>
      <w:r w:rsidRPr="001A7DBF">
        <w:rPr>
          <w:rFonts w:ascii="Times New Roman" w:hAnsi="Times New Roman" w:cs="Times New Roman"/>
          <w:sz w:val="24"/>
          <w:szCs w:val="24"/>
        </w:rPr>
        <w:t xml:space="preserve">, BW; Feeney, PJ (March 2001). "Experimental and computational approaches to estimate solubility and permeability in drug discovery </w:t>
      </w:r>
      <w:r w:rsidRPr="001A7DBF">
        <w:rPr>
          <w:rFonts w:ascii="Times New Roman" w:hAnsi="Times New Roman" w:cs="Times New Roman"/>
          <w:sz w:val="24"/>
          <w:szCs w:val="24"/>
        </w:rPr>
        <w:lastRenderedPageBreak/>
        <w:t>and development settings". Advanced Drug Delivery Reviews. 46 (1–3): 3–26.</w:t>
      </w:r>
    </w:p>
    <w:p w14:paraId="708F8FF3" w14:textId="45CFDF13" w:rsidR="001A7DBF" w:rsidRDefault="001A7DBF" w:rsidP="001A7DBF">
      <w:pPr>
        <w:spacing w:line="480" w:lineRule="auto"/>
        <w:rPr>
          <w:rFonts w:ascii="Times New Roman" w:hAnsi="Times New Roman" w:cs="Times New Roman"/>
          <w:sz w:val="24"/>
          <w:szCs w:val="24"/>
        </w:rPr>
      </w:pPr>
      <w:r w:rsidRPr="001A7DBF">
        <w:rPr>
          <w:rFonts w:ascii="Times New Roman" w:hAnsi="Times New Roman" w:cs="Times New Roman"/>
          <w:sz w:val="24"/>
          <w:szCs w:val="24"/>
        </w:rPr>
        <w:t xml:space="preserve">[2] </w:t>
      </w:r>
      <w:hyperlink r:id="rId8" w:history="1">
        <w:r w:rsidR="00701AEC" w:rsidRPr="00A859AA">
          <w:rPr>
            <w:rStyle w:val="Hyperlink"/>
            <w:rFonts w:ascii="Times New Roman" w:hAnsi="Times New Roman" w:cs="Times New Roman"/>
            <w:sz w:val="24"/>
            <w:szCs w:val="24"/>
          </w:rPr>
          <w:t>https://www.accessdata.fda.gov/drugsatfda_docs/nda/2010/022417s000_ChemR.pdf</w:t>
        </w:r>
      </w:hyperlink>
    </w:p>
    <w:p w14:paraId="0463D32B" w14:textId="52ADB9C9" w:rsidR="00701AEC" w:rsidRDefault="00701AEC" w:rsidP="001A7DBF">
      <w:pPr>
        <w:spacing w:line="480" w:lineRule="auto"/>
        <w:rPr>
          <w:rFonts w:ascii="Times New Roman" w:hAnsi="Times New Roman" w:cs="Times New Roman"/>
          <w:sz w:val="24"/>
          <w:szCs w:val="24"/>
        </w:rPr>
      </w:pPr>
    </w:p>
    <w:p w14:paraId="0A18513D" w14:textId="4E924654" w:rsidR="001A7DBF" w:rsidRDefault="001A7DBF" w:rsidP="00117AC1">
      <w:pPr>
        <w:keepNext/>
        <w:jc w:val="left"/>
        <w:rPr>
          <w:rFonts w:ascii="Times New Roman" w:hAnsi="Times New Roman" w:cs="Times New Roman"/>
          <w:b/>
          <w:bCs/>
          <w:sz w:val="22"/>
        </w:rPr>
      </w:pPr>
    </w:p>
    <w:p w14:paraId="07E7B0D1" w14:textId="476E4B92" w:rsidR="00117AC1" w:rsidRPr="001A7DBF" w:rsidRDefault="001A7DBF" w:rsidP="00117AC1">
      <w:pPr>
        <w:keepNext/>
        <w:jc w:val="left"/>
        <w:rPr>
          <w:rFonts w:ascii="Times New Roman" w:hAnsi="Times New Roman" w:cs="Times New Roman"/>
          <w:b/>
          <w:bCs/>
          <w:sz w:val="22"/>
        </w:rPr>
      </w:pPr>
      <w:r w:rsidRPr="001A7DBF">
        <w:rPr>
          <w:rFonts w:ascii="Times New Roman" w:hAnsi="Times New Roman" w:cs="Times New Roman"/>
          <w:b/>
          <w:bCs/>
          <w:sz w:val="22"/>
        </w:rPr>
        <w:t>S</w:t>
      </w:r>
      <w:r w:rsidR="00701AEC">
        <w:rPr>
          <w:rFonts w:ascii="Times New Roman" w:hAnsi="Times New Roman" w:cs="Times New Roman"/>
          <w:b/>
          <w:bCs/>
          <w:sz w:val="22"/>
        </w:rPr>
        <w:t>3</w:t>
      </w:r>
      <w:r w:rsidR="00B206EF">
        <w:rPr>
          <w:rFonts w:ascii="Times New Roman" w:hAnsi="Times New Roman" w:cs="Times New Roman"/>
          <w:b/>
          <w:bCs/>
          <w:sz w:val="22"/>
        </w:rPr>
        <w:t>.</w:t>
      </w:r>
      <w:r w:rsidRPr="001A7DBF">
        <w:rPr>
          <w:rFonts w:ascii="Times New Roman" w:hAnsi="Times New Roman" w:cs="Times New Roman"/>
          <w:b/>
          <w:bCs/>
          <w:sz w:val="22"/>
        </w:rPr>
        <w:t xml:space="preserve"> </w:t>
      </w:r>
      <w:r w:rsidR="00117AC1" w:rsidRPr="001A7DBF">
        <w:rPr>
          <w:rFonts w:ascii="Times New Roman" w:hAnsi="Times New Roman" w:cs="Times New Roman"/>
          <w:b/>
          <w:bCs/>
          <w:sz w:val="22"/>
        </w:rPr>
        <w:t>The Molecular Charge Distribution for the Molecular Conformers of Ritonavir</w:t>
      </w:r>
    </w:p>
    <w:p w14:paraId="5E76E717" w14:textId="7636D21E" w:rsidR="00117AC1" w:rsidRDefault="00037EAD" w:rsidP="00117AC1">
      <w:pPr>
        <w:keepNext/>
        <w:jc w:val="center"/>
      </w:pPr>
      <w:r>
        <w:rPr>
          <w:noProof/>
        </w:rPr>
        <w:drawing>
          <wp:inline distT="0" distB="0" distL="0" distR="0" wp14:anchorId="448C28D1" wp14:editId="2980E2DD">
            <wp:extent cx="5097662" cy="4108450"/>
            <wp:effectExtent l="0" t="0" r="8255" b="635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10970" cy="4119176"/>
                    </a:xfrm>
                    <a:prstGeom prst="rect">
                      <a:avLst/>
                    </a:prstGeom>
                    <a:noFill/>
                  </pic:spPr>
                </pic:pic>
              </a:graphicData>
            </a:graphic>
          </wp:inline>
        </w:drawing>
      </w:r>
    </w:p>
    <w:p w14:paraId="128C464C" w14:textId="16BEDA25" w:rsidR="00117AC1" w:rsidRPr="00117AC1" w:rsidRDefault="00117AC1" w:rsidP="00117AC1">
      <w:pPr>
        <w:pStyle w:val="Caption"/>
        <w:rPr>
          <w:rFonts w:ascii="Times New Roman" w:hAnsi="Times New Roman" w:cs="Times New Roman"/>
          <w:i w:val="0"/>
          <w:iCs w:val="0"/>
          <w:color w:val="auto"/>
          <w:sz w:val="21"/>
          <w:szCs w:val="21"/>
        </w:rPr>
      </w:pPr>
      <w:r w:rsidRPr="00117AC1">
        <w:rPr>
          <w:rFonts w:ascii="Times New Roman" w:hAnsi="Times New Roman" w:cs="Times New Roman"/>
          <w:i w:val="0"/>
          <w:iCs w:val="0"/>
          <w:color w:val="auto"/>
          <w:sz w:val="21"/>
          <w:szCs w:val="21"/>
        </w:rPr>
        <w:t xml:space="preserve">Figure </w:t>
      </w:r>
      <w:r w:rsidR="00B715B8">
        <w:rPr>
          <w:rFonts w:ascii="Times New Roman" w:hAnsi="Times New Roman" w:cs="Times New Roman"/>
          <w:i w:val="0"/>
          <w:iCs w:val="0"/>
          <w:color w:val="auto"/>
          <w:sz w:val="21"/>
          <w:szCs w:val="21"/>
        </w:rPr>
        <w:t>S</w:t>
      </w:r>
      <w:r w:rsidR="00701AEC">
        <w:rPr>
          <w:rFonts w:ascii="Times New Roman" w:hAnsi="Times New Roman" w:cs="Times New Roman"/>
          <w:i w:val="0"/>
          <w:iCs w:val="0"/>
          <w:color w:val="auto"/>
          <w:sz w:val="21"/>
          <w:szCs w:val="21"/>
        </w:rPr>
        <w:t>3</w:t>
      </w:r>
      <w:r w:rsidR="00B715B8">
        <w:rPr>
          <w:rFonts w:ascii="Times New Roman" w:hAnsi="Times New Roman" w:cs="Times New Roman"/>
          <w:i w:val="0"/>
          <w:iCs w:val="0"/>
          <w:color w:val="auto"/>
          <w:sz w:val="21"/>
          <w:szCs w:val="21"/>
        </w:rPr>
        <w:t>.</w:t>
      </w:r>
      <w:r w:rsidR="00ED1CC8">
        <w:rPr>
          <w:rFonts w:ascii="Times New Roman" w:hAnsi="Times New Roman" w:cs="Times New Roman"/>
          <w:i w:val="0"/>
          <w:iCs w:val="0"/>
          <w:color w:val="auto"/>
          <w:sz w:val="21"/>
          <w:szCs w:val="21"/>
        </w:rPr>
        <w:t>1</w:t>
      </w:r>
      <w:r w:rsidRPr="00117AC1">
        <w:rPr>
          <w:rFonts w:ascii="Times New Roman" w:hAnsi="Times New Roman" w:cs="Times New Roman"/>
          <w:i w:val="0"/>
          <w:iCs w:val="0"/>
          <w:color w:val="auto"/>
          <w:sz w:val="21"/>
          <w:szCs w:val="21"/>
        </w:rPr>
        <w:t xml:space="preserve"> Molecular diagram of ritonavir, highlighting the important functionalities</w:t>
      </w:r>
      <w:r w:rsidR="002A418F">
        <w:rPr>
          <w:rFonts w:ascii="Times New Roman" w:hAnsi="Times New Roman" w:cs="Times New Roman"/>
          <w:i w:val="0"/>
          <w:iCs w:val="0"/>
          <w:color w:val="auto"/>
          <w:sz w:val="21"/>
          <w:szCs w:val="21"/>
        </w:rPr>
        <w:t xml:space="preserve"> and Hydrogen bond acceptors in the molecule</w:t>
      </w:r>
      <w:r w:rsidRPr="00117AC1">
        <w:rPr>
          <w:rFonts w:ascii="Times New Roman" w:hAnsi="Times New Roman" w:cs="Times New Roman"/>
          <w:i w:val="0"/>
          <w:iCs w:val="0"/>
          <w:color w:val="auto"/>
          <w:sz w:val="21"/>
          <w:szCs w:val="21"/>
        </w:rPr>
        <w:t xml:space="preserve"> </w:t>
      </w:r>
      <w:r w:rsidR="002A418F">
        <w:rPr>
          <w:rFonts w:ascii="Times New Roman" w:hAnsi="Times New Roman" w:cs="Times New Roman"/>
          <w:i w:val="0"/>
          <w:iCs w:val="0"/>
          <w:color w:val="auto"/>
          <w:sz w:val="21"/>
          <w:szCs w:val="21"/>
        </w:rPr>
        <w:t>together with atoms and groups which show differences in calculated charges between forms I and II are highlighted in red</w:t>
      </w:r>
    </w:p>
    <w:p w14:paraId="2A7180D1" w14:textId="77777777" w:rsidR="00117AC1" w:rsidRDefault="00117AC1" w:rsidP="00117AC1">
      <w:pPr>
        <w:jc w:val="center"/>
      </w:pPr>
    </w:p>
    <w:p w14:paraId="5F679609" w14:textId="37895ECE" w:rsidR="00117AC1" w:rsidRDefault="00E61A01" w:rsidP="00117AC1">
      <w:pPr>
        <w:keepNext/>
        <w:jc w:val="center"/>
      </w:pPr>
      <w:r>
        <w:rPr>
          <w:noProof/>
        </w:rPr>
        <w:lastRenderedPageBreak/>
        <w:drawing>
          <wp:inline distT="0" distB="0" distL="0" distR="0" wp14:anchorId="14B40300" wp14:editId="046916D7">
            <wp:extent cx="4997450" cy="3689368"/>
            <wp:effectExtent l="0" t="0" r="0" b="635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18853" cy="3705169"/>
                    </a:xfrm>
                    <a:prstGeom prst="rect">
                      <a:avLst/>
                    </a:prstGeom>
                    <a:noFill/>
                  </pic:spPr>
                </pic:pic>
              </a:graphicData>
            </a:graphic>
          </wp:inline>
        </w:drawing>
      </w:r>
    </w:p>
    <w:p w14:paraId="23F3B562" w14:textId="115F1B8F" w:rsidR="00117AC1" w:rsidRPr="00117AC1" w:rsidRDefault="00117AC1" w:rsidP="00117AC1">
      <w:pPr>
        <w:pStyle w:val="Caption"/>
        <w:rPr>
          <w:rFonts w:ascii="Times New Roman" w:hAnsi="Times New Roman" w:cs="Times New Roman"/>
          <w:i w:val="0"/>
          <w:iCs w:val="0"/>
          <w:color w:val="auto"/>
          <w:sz w:val="21"/>
          <w:szCs w:val="21"/>
        </w:rPr>
      </w:pPr>
      <w:r w:rsidRPr="00117AC1">
        <w:rPr>
          <w:rFonts w:ascii="Times New Roman" w:hAnsi="Times New Roman" w:cs="Times New Roman"/>
          <w:i w:val="0"/>
          <w:iCs w:val="0"/>
          <w:color w:val="auto"/>
          <w:sz w:val="21"/>
          <w:szCs w:val="21"/>
        </w:rPr>
        <w:t xml:space="preserve">Figure </w:t>
      </w:r>
      <w:r w:rsidR="00B715B8">
        <w:rPr>
          <w:rFonts w:ascii="Times New Roman" w:hAnsi="Times New Roman" w:cs="Times New Roman"/>
          <w:i w:val="0"/>
          <w:iCs w:val="0"/>
          <w:color w:val="auto"/>
          <w:sz w:val="21"/>
          <w:szCs w:val="21"/>
        </w:rPr>
        <w:t>S</w:t>
      </w:r>
      <w:r w:rsidR="00701AEC">
        <w:rPr>
          <w:rFonts w:ascii="Times New Roman" w:hAnsi="Times New Roman" w:cs="Times New Roman"/>
          <w:i w:val="0"/>
          <w:iCs w:val="0"/>
          <w:color w:val="auto"/>
          <w:sz w:val="21"/>
          <w:szCs w:val="21"/>
        </w:rPr>
        <w:t>3</w:t>
      </w:r>
      <w:r w:rsidR="00B715B8">
        <w:rPr>
          <w:rFonts w:ascii="Times New Roman" w:hAnsi="Times New Roman" w:cs="Times New Roman"/>
          <w:i w:val="0"/>
          <w:iCs w:val="0"/>
          <w:color w:val="auto"/>
          <w:sz w:val="21"/>
          <w:szCs w:val="21"/>
        </w:rPr>
        <w:t>.</w:t>
      </w:r>
      <w:r w:rsidR="00ED1CC8">
        <w:rPr>
          <w:rFonts w:ascii="Times New Roman" w:hAnsi="Times New Roman" w:cs="Times New Roman"/>
          <w:i w:val="0"/>
          <w:iCs w:val="0"/>
          <w:color w:val="auto"/>
          <w:sz w:val="21"/>
          <w:szCs w:val="21"/>
        </w:rPr>
        <w:t>2</w:t>
      </w:r>
      <w:r w:rsidRPr="00117AC1">
        <w:rPr>
          <w:rFonts w:ascii="Times New Roman" w:hAnsi="Times New Roman" w:cs="Times New Roman"/>
          <w:i w:val="0"/>
          <w:iCs w:val="0"/>
          <w:color w:val="auto"/>
          <w:sz w:val="21"/>
          <w:szCs w:val="21"/>
        </w:rPr>
        <w:t xml:space="preserve"> Space filling molecular diagram of the ritonavir form II conformer with atoms </w:t>
      </w:r>
      <w:r w:rsidRPr="005D0454">
        <w:rPr>
          <w:rFonts w:ascii="Times New Roman" w:hAnsi="Times New Roman" w:cs="Times New Roman"/>
          <w:i w:val="0"/>
          <w:iCs w:val="0"/>
          <w:color w:val="auto"/>
          <w:sz w:val="21"/>
          <w:szCs w:val="21"/>
          <w:lang w:val="en-GB"/>
        </w:rPr>
        <w:t>coloured</w:t>
      </w:r>
      <w:r w:rsidRPr="00117AC1">
        <w:rPr>
          <w:rFonts w:ascii="Times New Roman" w:hAnsi="Times New Roman" w:cs="Times New Roman"/>
          <w:i w:val="0"/>
          <w:iCs w:val="0"/>
          <w:color w:val="auto"/>
          <w:sz w:val="21"/>
          <w:szCs w:val="21"/>
        </w:rPr>
        <w:t xml:space="preserve"> by </w:t>
      </w:r>
      <w:proofErr w:type="spellStart"/>
      <w:r w:rsidRPr="00117AC1">
        <w:rPr>
          <w:rFonts w:ascii="Times New Roman" w:hAnsi="Times New Roman" w:cs="Times New Roman"/>
          <w:i w:val="0"/>
          <w:iCs w:val="0"/>
          <w:color w:val="auto"/>
          <w:sz w:val="21"/>
          <w:szCs w:val="21"/>
        </w:rPr>
        <w:t>Gasteiger</w:t>
      </w:r>
      <w:proofErr w:type="spellEnd"/>
      <w:r w:rsidRPr="00117AC1">
        <w:rPr>
          <w:rFonts w:ascii="Times New Roman" w:hAnsi="Times New Roman" w:cs="Times New Roman"/>
          <w:i w:val="0"/>
          <w:iCs w:val="0"/>
          <w:color w:val="auto"/>
          <w:sz w:val="21"/>
          <w:szCs w:val="21"/>
        </w:rPr>
        <w:t xml:space="preserve"> atom charge where blue indicates negative polarity and red highlights positive polarity. The important oxygen and hydrogen of the hydroxyl group, O3 and H1 are labelled together with the second </w:t>
      </w:r>
      <w:r w:rsidR="00D600C4">
        <w:rPr>
          <w:rFonts w:ascii="Times New Roman" w:hAnsi="Times New Roman" w:cs="Times New Roman"/>
          <w:i w:val="0"/>
          <w:iCs w:val="0"/>
          <w:color w:val="auto"/>
          <w:sz w:val="21"/>
          <w:szCs w:val="21"/>
        </w:rPr>
        <w:t>phenyl</w:t>
      </w:r>
      <w:r w:rsidRPr="00117AC1">
        <w:rPr>
          <w:rFonts w:ascii="Times New Roman" w:hAnsi="Times New Roman" w:cs="Times New Roman"/>
          <w:i w:val="0"/>
          <w:iCs w:val="0"/>
          <w:color w:val="auto"/>
          <w:sz w:val="21"/>
          <w:szCs w:val="21"/>
        </w:rPr>
        <w:t xml:space="preserve"> and second thiazole ring as shown previously in Figure 1 and viewed down various crystallographic axes for clarity</w:t>
      </w:r>
    </w:p>
    <w:p w14:paraId="57822979" w14:textId="77777777" w:rsidR="00117AC1" w:rsidRDefault="00117AC1" w:rsidP="00117AC1">
      <w:pPr>
        <w:jc w:val="center"/>
      </w:pPr>
    </w:p>
    <w:p w14:paraId="377DDBA0" w14:textId="77777777" w:rsidR="00117AC1" w:rsidRDefault="00117AC1" w:rsidP="00117AC1">
      <w:pPr>
        <w:jc w:val="center"/>
      </w:pPr>
    </w:p>
    <w:p w14:paraId="725F6CB4" w14:textId="77777777" w:rsidR="00117AC1" w:rsidRDefault="00117AC1" w:rsidP="00117AC1">
      <w:pPr>
        <w:jc w:val="center"/>
      </w:pPr>
    </w:p>
    <w:p w14:paraId="51DA1E97" w14:textId="26A080B0" w:rsidR="00117AC1" w:rsidRDefault="00E61A01" w:rsidP="00117AC1">
      <w:pPr>
        <w:jc w:val="center"/>
      </w:pPr>
      <w:r>
        <w:rPr>
          <w:noProof/>
        </w:rPr>
        <w:lastRenderedPageBreak/>
        <w:drawing>
          <wp:inline distT="0" distB="0" distL="0" distR="0" wp14:anchorId="4003879B" wp14:editId="606A5978">
            <wp:extent cx="5064421" cy="3669030"/>
            <wp:effectExtent l="0" t="0" r="0" b="762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68553" cy="3672024"/>
                    </a:xfrm>
                    <a:prstGeom prst="rect">
                      <a:avLst/>
                    </a:prstGeom>
                    <a:noFill/>
                  </pic:spPr>
                </pic:pic>
              </a:graphicData>
            </a:graphic>
          </wp:inline>
        </w:drawing>
      </w:r>
    </w:p>
    <w:p w14:paraId="37D46198" w14:textId="09DE766D" w:rsidR="00117AC1" w:rsidRPr="00117AC1" w:rsidRDefault="00117AC1" w:rsidP="00117AC1">
      <w:pPr>
        <w:pStyle w:val="Caption"/>
        <w:rPr>
          <w:rFonts w:ascii="Times New Roman" w:hAnsi="Times New Roman" w:cs="Times New Roman"/>
          <w:i w:val="0"/>
          <w:iCs w:val="0"/>
          <w:color w:val="auto"/>
          <w:sz w:val="21"/>
          <w:szCs w:val="21"/>
        </w:rPr>
      </w:pPr>
      <w:r w:rsidRPr="00117AC1">
        <w:rPr>
          <w:rFonts w:ascii="Times New Roman" w:hAnsi="Times New Roman" w:cs="Times New Roman"/>
          <w:i w:val="0"/>
          <w:iCs w:val="0"/>
          <w:color w:val="auto"/>
          <w:sz w:val="21"/>
          <w:szCs w:val="21"/>
        </w:rPr>
        <w:t xml:space="preserve">Figure </w:t>
      </w:r>
      <w:r w:rsidR="00B715B8">
        <w:rPr>
          <w:rFonts w:ascii="Times New Roman" w:hAnsi="Times New Roman" w:cs="Times New Roman"/>
          <w:i w:val="0"/>
          <w:iCs w:val="0"/>
          <w:color w:val="auto"/>
          <w:sz w:val="21"/>
          <w:szCs w:val="21"/>
        </w:rPr>
        <w:t>S</w:t>
      </w:r>
      <w:r w:rsidR="00701AEC">
        <w:rPr>
          <w:rFonts w:ascii="Times New Roman" w:hAnsi="Times New Roman" w:cs="Times New Roman"/>
          <w:i w:val="0"/>
          <w:iCs w:val="0"/>
          <w:color w:val="auto"/>
          <w:sz w:val="21"/>
          <w:szCs w:val="21"/>
        </w:rPr>
        <w:t>3</w:t>
      </w:r>
      <w:r w:rsidR="00B715B8">
        <w:rPr>
          <w:rFonts w:ascii="Times New Roman" w:hAnsi="Times New Roman" w:cs="Times New Roman"/>
          <w:i w:val="0"/>
          <w:iCs w:val="0"/>
          <w:color w:val="auto"/>
          <w:sz w:val="21"/>
          <w:szCs w:val="21"/>
        </w:rPr>
        <w:t>.</w:t>
      </w:r>
      <w:r w:rsidR="003D7491">
        <w:rPr>
          <w:rFonts w:ascii="Times New Roman" w:hAnsi="Times New Roman" w:cs="Times New Roman"/>
          <w:i w:val="0"/>
          <w:iCs w:val="0"/>
          <w:color w:val="auto"/>
          <w:sz w:val="21"/>
          <w:szCs w:val="21"/>
        </w:rPr>
        <w:t>3</w:t>
      </w:r>
      <w:r w:rsidRPr="00117AC1">
        <w:rPr>
          <w:rFonts w:ascii="Times New Roman" w:hAnsi="Times New Roman" w:cs="Times New Roman"/>
          <w:i w:val="0"/>
          <w:iCs w:val="0"/>
          <w:color w:val="auto"/>
          <w:sz w:val="21"/>
          <w:szCs w:val="21"/>
        </w:rPr>
        <w:t xml:space="preserve"> Space filling molecular diagram of the ritonavir form I conformer with atoms </w:t>
      </w:r>
      <w:proofErr w:type="spellStart"/>
      <w:r w:rsidRPr="00117AC1">
        <w:rPr>
          <w:rFonts w:ascii="Times New Roman" w:hAnsi="Times New Roman" w:cs="Times New Roman"/>
          <w:i w:val="0"/>
          <w:iCs w:val="0"/>
          <w:color w:val="auto"/>
          <w:sz w:val="21"/>
          <w:szCs w:val="21"/>
        </w:rPr>
        <w:t>coloured</w:t>
      </w:r>
      <w:proofErr w:type="spellEnd"/>
      <w:r w:rsidRPr="00117AC1">
        <w:rPr>
          <w:rFonts w:ascii="Times New Roman" w:hAnsi="Times New Roman" w:cs="Times New Roman"/>
          <w:i w:val="0"/>
          <w:iCs w:val="0"/>
          <w:color w:val="auto"/>
          <w:sz w:val="21"/>
          <w:szCs w:val="21"/>
        </w:rPr>
        <w:t xml:space="preserve"> by </w:t>
      </w:r>
      <w:proofErr w:type="spellStart"/>
      <w:r w:rsidRPr="00117AC1">
        <w:rPr>
          <w:rFonts w:ascii="Times New Roman" w:hAnsi="Times New Roman" w:cs="Times New Roman"/>
          <w:i w:val="0"/>
          <w:iCs w:val="0"/>
          <w:color w:val="auto"/>
          <w:sz w:val="21"/>
          <w:szCs w:val="21"/>
        </w:rPr>
        <w:t>Gasteiger</w:t>
      </w:r>
      <w:proofErr w:type="spellEnd"/>
      <w:r w:rsidRPr="00117AC1">
        <w:rPr>
          <w:rFonts w:ascii="Times New Roman" w:hAnsi="Times New Roman" w:cs="Times New Roman"/>
          <w:i w:val="0"/>
          <w:iCs w:val="0"/>
          <w:color w:val="auto"/>
          <w:sz w:val="21"/>
          <w:szCs w:val="21"/>
        </w:rPr>
        <w:t xml:space="preserve"> atom charge where blue indicates negative polarity and red highlights positive polarity. The important oxygen and hydrogen of the hydroxyl group, O3 and H1 are labelled together with the second </w:t>
      </w:r>
      <w:r w:rsidR="00D600C4">
        <w:rPr>
          <w:rFonts w:ascii="Times New Roman" w:hAnsi="Times New Roman" w:cs="Times New Roman"/>
          <w:i w:val="0"/>
          <w:iCs w:val="0"/>
          <w:color w:val="auto"/>
          <w:sz w:val="21"/>
          <w:szCs w:val="21"/>
        </w:rPr>
        <w:t>phenyl</w:t>
      </w:r>
      <w:r w:rsidRPr="00117AC1">
        <w:rPr>
          <w:rFonts w:ascii="Times New Roman" w:hAnsi="Times New Roman" w:cs="Times New Roman"/>
          <w:i w:val="0"/>
          <w:iCs w:val="0"/>
          <w:color w:val="auto"/>
          <w:sz w:val="21"/>
          <w:szCs w:val="21"/>
        </w:rPr>
        <w:t xml:space="preserve"> and second thiazole ring as shown previously in Figure 1 and viewed down various crystallographic axes for clarity</w:t>
      </w:r>
    </w:p>
    <w:p w14:paraId="69B0DCC8" w14:textId="77777777" w:rsidR="00117AC1" w:rsidRDefault="00117AC1" w:rsidP="00117AC1">
      <w:pPr>
        <w:jc w:val="center"/>
      </w:pPr>
    </w:p>
    <w:p w14:paraId="4112D952" w14:textId="097C4892" w:rsidR="00117AC1" w:rsidRDefault="00117AC1" w:rsidP="00117AC1">
      <w:pPr>
        <w:spacing w:line="480" w:lineRule="auto"/>
        <w:rPr>
          <w:rFonts w:ascii="Times New Roman" w:hAnsi="Times New Roman" w:cs="Times New Roman"/>
          <w:sz w:val="24"/>
          <w:szCs w:val="24"/>
        </w:rPr>
      </w:pPr>
      <w:r w:rsidRPr="00117AC1">
        <w:rPr>
          <w:rFonts w:ascii="Times New Roman" w:hAnsi="Times New Roman" w:cs="Times New Roman"/>
          <w:sz w:val="24"/>
          <w:szCs w:val="24"/>
        </w:rPr>
        <w:t xml:space="preserve">The atomic charges calculated for the two ritonavir conformers, form I and II, are provided in Table </w:t>
      </w:r>
      <w:r w:rsidR="003D7491">
        <w:rPr>
          <w:rFonts w:ascii="Times New Roman" w:hAnsi="Times New Roman" w:cs="Times New Roman"/>
          <w:sz w:val="24"/>
          <w:szCs w:val="24"/>
        </w:rPr>
        <w:t>S2.</w:t>
      </w:r>
      <w:r w:rsidRPr="00117AC1">
        <w:rPr>
          <w:rFonts w:ascii="Times New Roman" w:hAnsi="Times New Roman" w:cs="Times New Roman"/>
          <w:sz w:val="24"/>
          <w:szCs w:val="24"/>
        </w:rPr>
        <w:t xml:space="preserve">1 and highlight the differences in </w:t>
      </w:r>
      <w:r w:rsidR="007E5D3C">
        <w:rPr>
          <w:rFonts w:ascii="Times New Roman" w:hAnsi="Times New Roman" w:cs="Times New Roman"/>
          <w:sz w:val="24"/>
          <w:szCs w:val="24"/>
        </w:rPr>
        <w:t xml:space="preserve">calculated </w:t>
      </w:r>
      <w:r w:rsidRPr="00117AC1">
        <w:rPr>
          <w:rFonts w:ascii="Times New Roman" w:hAnsi="Times New Roman" w:cs="Times New Roman"/>
          <w:sz w:val="24"/>
          <w:szCs w:val="24"/>
        </w:rPr>
        <w:t>atomic charge</w:t>
      </w:r>
      <w:r w:rsidR="007E5D3C">
        <w:rPr>
          <w:rFonts w:ascii="Times New Roman" w:hAnsi="Times New Roman" w:cs="Times New Roman"/>
          <w:sz w:val="24"/>
          <w:szCs w:val="24"/>
        </w:rPr>
        <w:t xml:space="preserve">s through Mopac, </w:t>
      </w:r>
      <w:r w:rsidRPr="00117AC1">
        <w:rPr>
          <w:rFonts w:ascii="Times New Roman" w:hAnsi="Times New Roman" w:cs="Times New Roman"/>
          <w:sz w:val="24"/>
          <w:szCs w:val="24"/>
        </w:rPr>
        <w:t>associated with the conformational change between the two forms.</w:t>
      </w:r>
      <w:r w:rsidR="00346ACE">
        <w:rPr>
          <w:rFonts w:ascii="Times New Roman" w:hAnsi="Times New Roman" w:cs="Times New Roman"/>
          <w:sz w:val="24"/>
          <w:szCs w:val="24"/>
        </w:rPr>
        <w:t xml:space="preserve"> It should be noted that the atom labels and the atom order for the form I molecule </w:t>
      </w:r>
      <w:r w:rsidR="005D0454">
        <w:rPr>
          <w:rFonts w:ascii="Times New Roman" w:hAnsi="Times New Roman" w:cs="Times New Roman"/>
          <w:sz w:val="24"/>
          <w:szCs w:val="24"/>
        </w:rPr>
        <w:t>were</w:t>
      </w:r>
      <w:r w:rsidR="00346ACE">
        <w:rPr>
          <w:rFonts w:ascii="Times New Roman" w:hAnsi="Times New Roman" w:cs="Times New Roman"/>
          <w:sz w:val="24"/>
          <w:szCs w:val="24"/>
        </w:rPr>
        <w:t xml:space="preserve"> reordered so the atom order matches that in form II for ease of comparison in the table and this discussion</w:t>
      </w:r>
      <w:r w:rsidR="003D7491">
        <w:rPr>
          <w:rFonts w:ascii="Times New Roman" w:hAnsi="Times New Roman" w:cs="Times New Roman"/>
          <w:sz w:val="24"/>
          <w:szCs w:val="24"/>
        </w:rPr>
        <w:t>, the atom numbers are also provided on the molecular sketch in Figure S2.4</w:t>
      </w:r>
      <w:r w:rsidR="00346ACE">
        <w:rPr>
          <w:rFonts w:ascii="Times New Roman" w:hAnsi="Times New Roman" w:cs="Times New Roman"/>
          <w:sz w:val="24"/>
          <w:szCs w:val="24"/>
        </w:rPr>
        <w:t>.</w:t>
      </w:r>
      <w:r w:rsidRPr="00117AC1">
        <w:rPr>
          <w:rFonts w:ascii="Times New Roman" w:hAnsi="Times New Roman" w:cs="Times New Roman"/>
          <w:sz w:val="24"/>
          <w:szCs w:val="24"/>
        </w:rPr>
        <w:t xml:space="preserve"> The table also highlights the charge differences between the two forms where these differences are </w:t>
      </w:r>
      <w:proofErr w:type="spellStart"/>
      <w:r w:rsidRPr="00117AC1">
        <w:rPr>
          <w:rFonts w:ascii="Times New Roman" w:hAnsi="Times New Roman" w:cs="Times New Roman"/>
          <w:sz w:val="24"/>
          <w:szCs w:val="24"/>
        </w:rPr>
        <w:t>coloured</w:t>
      </w:r>
      <w:proofErr w:type="spellEnd"/>
      <w:r w:rsidRPr="00117AC1">
        <w:rPr>
          <w:rFonts w:ascii="Times New Roman" w:hAnsi="Times New Roman" w:cs="Times New Roman"/>
          <w:sz w:val="24"/>
          <w:szCs w:val="24"/>
        </w:rPr>
        <w:t xml:space="preserve"> red to blue to highlight positive and negative changes in charge respectively, where the depth of </w:t>
      </w:r>
      <w:proofErr w:type="spellStart"/>
      <w:r w:rsidRPr="00117AC1">
        <w:rPr>
          <w:rFonts w:ascii="Times New Roman" w:hAnsi="Times New Roman" w:cs="Times New Roman"/>
          <w:sz w:val="24"/>
          <w:szCs w:val="24"/>
        </w:rPr>
        <w:t>colour</w:t>
      </w:r>
      <w:proofErr w:type="spellEnd"/>
      <w:r w:rsidRPr="00117AC1">
        <w:rPr>
          <w:rFonts w:ascii="Times New Roman" w:hAnsi="Times New Roman" w:cs="Times New Roman"/>
          <w:sz w:val="24"/>
          <w:szCs w:val="24"/>
        </w:rPr>
        <w:t xml:space="preserve"> represents the magnitude of </w:t>
      </w:r>
      <w:r w:rsidRPr="00117AC1">
        <w:rPr>
          <w:rFonts w:ascii="Times New Roman" w:hAnsi="Times New Roman" w:cs="Times New Roman"/>
          <w:sz w:val="24"/>
          <w:szCs w:val="24"/>
        </w:rPr>
        <w:lastRenderedPageBreak/>
        <w:t xml:space="preserve">change, deep </w:t>
      </w:r>
      <w:proofErr w:type="spellStart"/>
      <w:r w:rsidRPr="00117AC1">
        <w:rPr>
          <w:rFonts w:ascii="Times New Roman" w:hAnsi="Times New Roman" w:cs="Times New Roman"/>
          <w:sz w:val="24"/>
          <w:szCs w:val="24"/>
        </w:rPr>
        <w:t>colour</w:t>
      </w:r>
      <w:proofErr w:type="spellEnd"/>
      <w:r w:rsidRPr="00117AC1">
        <w:rPr>
          <w:rFonts w:ascii="Times New Roman" w:hAnsi="Times New Roman" w:cs="Times New Roman"/>
          <w:sz w:val="24"/>
          <w:szCs w:val="24"/>
        </w:rPr>
        <w:t xml:space="preserve"> representing large changes and light </w:t>
      </w:r>
      <w:proofErr w:type="spellStart"/>
      <w:r w:rsidRPr="00117AC1">
        <w:rPr>
          <w:rFonts w:ascii="Times New Roman" w:hAnsi="Times New Roman" w:cs="Times New Roman"/>
          <w:sz w:val="24"/>
          <w:szCs w:val="24"/>
        </w:rPr>
        <w:t>colour</w:t>
      </w:r>
      <w:proofErr w:type="spellEnd"/>
      <w:r w:rsidRPr="00117AC1">
        <w:rPr>
          <w:rFonts w:ascii="Times New Roman" w:hAnsi="Times New Roman" w:cs="Times New Roman"/>
          <w:sz w:val="24"/>
          <w:szCs w:val="24"/>
        </w:rPr>
        <w:t xml:space="preserve"> representing small changes.</w:t>
      </w:r>
      <w:r w:rsidR="00FD5890">
        <w:rPr>
          <w:rFonts w:ascii="Times New Roman" w:hAnsi="Times New Roman" w:cs="Times New Roman"/>
          <w:sz w:val="24"/>
          <w:szCs w:val="24"/>
        </w:rPr>
        <w:t xml:space="preserve"> </w:t>
      </w:r>
      <w:r w:rsidR="003D7491">
        <w:rPr>
          <w:rFonts w:ascii="Times New Roman" w:hAnsi="Times New Roman" w:cs="Times New Roman"/>
          <w:sz w:val="24"/>
          <w:szCs w:val="24"/>
        </w:rPr>
        <w:t xml:space="preserve">Significant atomic charge differences are also highlighted in the molecular diagram in Figure S2.1 where atoms with large differences in charge are boxed in red. </w:t>
      </w:r>
      <w:r w:rsidR="00FD5890">
        <w:rPr>
          <w:rFonts w:ascii="Times New Roman" w:hAnsi="Times New Roman" w:cs="Times New Roman"/>
          <w:sz w:val="24"/>
          <w:szCs w:val="24"/>
        </w:rPr>
        <w:t xml:space="preserve">Analysis of the charge distributions of the ritonavir molecule in both forms reveals that of the 17 polar atoms in the structure (considering here the oxygen, nitrogen, </w:t>
      </w:r>
      <w:proofErr w:type="spellStart"/>
      <w:r w:rsidR="00FD5890">
        <w:rPr>
          <w:rFonts w:ascii="Times New Roman" w:hAnsi="Times New Roman" w:cs="Times New Roman"/>
          <w:sz w:val="24"/>
          <w:szCs w:val="24"/>
        </w:rPr>
        <w:t>sulphur</w:t>
      </w:r>
      <w:proofErr w:type="spellEnd"/>
      <w:r w:rsidR="00FD5890">
        <w:rPr>
          <w:rFonts w:ascii="Times New Roman" w:hAnsi="Times New Roman" w:cs="Times New Roman"/>
          <w:sz w:val="24"/>
          <w:szCs w:val="24"/>
        </w:rPr>
        <w:t xml:space="preserve"> and their respective hydrogen atoms) 10 of these atoms are more polar in the form I conformation, however only 2 of these ten atoms vary by a significant amount (&gt;0.01 </w:t>
      </w:r>
      <w:r w:rsidR="00C46F2E">
        <w:rPr>
          <w:rFonts w:ascii="Times New Roman" w:hAnsi="Times New Roman" w:cs="Times New Roman"/>
          <w:sz w:val="24"/>
          <w:szCs w:val="24"/>
        </w:rPr>
        <w:t>e</w:t>
      </w:r>
      <w:r w:rsidR="00FD5890">
        <w:rPr>
          <w:rFonts w:ascii="Times New Roman" w:hAnsi="Times New Roman" w:cs="Times New Roman"/>
          <w:sz w:val="24"/>
          <w:szCs w:val="24"/>
        </w:rPr>
        <w:t>cu)</w:t>
      </w:r>
      <w:r w:rsidR="00C46F2E">
        <w:rPr>
          <w:rFonts w:ascii="Times New Roman" w:hAnsi="Times New Roman" w:cs="Times New Roman"/>
          <w:sz w:val="24"/>
          <w:szCs w:val="24"/>
        </w:rPr>
        <w:t xml:space="preserve"> which include the amide carbonyl oxygen and the carbamate ester oxygen. The analysis also found that 2 of the 4 donor hydrogens in the structure were more polar in form I, these were the n-methyl urea hydrogen and the amide hydrogen. Of the 13 acceptor atoms (including the </w:t>
      </w:r>
      <w:proofErr w:type="spellStart"/>
      <w:r w:rsidR="00C46F2E">
        <w:rPr>
          <w:rFonts w:ascii="Times New Roman" w:hAnsi="Times New Roman" w:cs="Times New Roman"/>
          <w:sz w:val="24"/>
          <w:szCs w:val="24"/>
        </w:rPr>
        <w:t>sulphur</w:t>
      </w:r>
      <w:proofErr w:type="spellEnd"/>
      <w:r w:rsidR="00C46F2E">
        <w:rPr>
          <w:rFonts w:ascii="Times New Roman" w:hAnsi="Times New Roman" w:cs="Times New Roman"/>
          <w:sz w:val="24"/>
          <w:szCs w:val="24"/>
        </w:rPr>
        <w:t xml:space="preserve"> atoms for completeness) 8 of these were found to be more polar in the form I conformation. These included 3 of the 5 oxygen atoms namely the amide carbonyl oxygen, the hydroxyl oxygen and the carbamate ester oxygen together with 5 of the 6 nitrogen atoms where only the nitrogen atom of thiazole 1 was found to be less polar in form I</w:t>
      </w:r>
      <w:r w:rsidR="007E5D3C">
        <w:rPr>
          <w:rFonts w:ascii="Times New Roman" w:hAnsi="Times New Roman" w:cs="Times New Roman"/>
          <w:sz w:val="24"/>
          <w:szCs w:val="24"/>
        </w:rPr>
        <w:t>. Overall this analysis highlights that the form I conformer is, in general, more polar with respect to the hydrogen bonding atoms within the molecule, albeit with relatively small differences calculated between the two conformers. This difference in polarizability may contribute somewhat to the experimentally determined differences in solubility between the two forms, particularly where form I was found to be much more soluble in polar protic solvent such as alcohols.</w:t>
      </w:r>
    </w:p>
    <w:p w14:paraId="1896B44E" w14:textId="77777777" w:rsidR="003D7491" w:rsidRPr="00FD5890" w:rsidRDefault="003D7491" w:rsidP="00117AC1">
      <w:pPr>
        <w:spacing w:line="480" w:lineRule="auto"/>
        <w:rPr>
          <w:rFonts w:ascii="Times New Roman" w:hAnsi="Times New Roman" w:cs="Times New Roman"/>
          <w:sz w:val="24"/>
          <w:szCs w:val="24"/>
        </w:rPr>
      </w:pPr>
    </w:p>
    <w:p w14:paraId="0B27F183" w14:textId="1D9A63B8" w:rsidR="00117AC1" w:rsidRPr="00117AC1" w:rsidRDefault="00117AC1" w:rsidP="00117AC1">
      <w:pPr>
        <w:spacing w:line="480" w:lineRule="auto"/>
        <w:rPr>
          <w:rFonts w:ascii="Times New Roman" w:hAnsi="Times New Roman" w:cs="Times New Roman"/>
          <w:sz w:val="24"/>
          <w:szCs w:val="24"/>
        </w:rPr>
      </w:pPr>
      <w:r w:rsidRPr="00117AC1">
        <w:rPr>
          <w:rFonts w:ascii="Times New Roman" w:hAnsi="Times New Roman" w:cs="Times New Roman"/>
          <w:sz w:val="24"/>
          <w:szCs w:val="24"/>
        </w:rPr>
        <w:t xml:space="preserve">The reason for this polarizability difference can be seen in more detail through </w:t>
      </w:r>
      <w:r w:rsidRPr="00117AC1">
        <w:rPr>
          <w:rFonts w:ascii="Times New Roman" w:hAnsi="Times New Roman" w:cs="Times New Roman"/>
          <w:sz w:val="24"/>
          <w:szCs w:val="24"/>
        </w:rPr>
        <w:lastRenderedPageBreak/>
        <w:t xml:space="preserve">examination of the molecular conformations for form I and II and through highlighting of the electron density distributions to visually examine the impact of conformational change on these functional groups of interest. The molecular structure of ritonavir is provided in Figure 1 and highlights the important functional groups which surround the hydroxyl group in 3-dimensional space for the two conformers of ritonavir, namely the second thiazole and second </w:t>
      </w:r>
      <w:r w:rsidR="00D600C4">
        <w:rPr>
          <w:rFonts w:ascii="Times New Roman" w:hAnsi="Times New Roman" w:cs="Times New Roman"/>
          <w:sz w:val="24"/>
          <w:szCs w:val="24"/>
        </w:rPr>
        <w:t>phenyl</w:t>
      </w:r>
      <w:r w:rsidRPr="00117AC1">
        <w:rPr>
          <w:rFonts w:ascii="Times New Roman" w:hAnsi="Times New Roman" w:cs="Times New Roman"/>
          <w:sz w:val="24"/>
          <w:szCs w:val="24"/>
        </w:rPr>
        <w:t xml:space="preserve"> group. Figures </w:t>
      </w:r>
      <w:r w:rsidR="003D7491">
        <w:rPr>
          <w:rFonts w:ascii="Times New Roman" w:hAnsi="Times New Roman" w:cs="Times New Roman"/>
          <w:sz w:val="24"/>
          <w:szCs w:val="24"/>
        </w:rPr>
        <w:t>S2.</w:t>
      </w:r>
      <w:r w:rsidRPr="00117AC1">
        <w:rPr>
          <w:rFonts w:ascii="Times New Roman" w:hAnsi="Times New Roman" w:cs="Times New Roman"/>
          <w:sz w:val="24"/>
          <w:szCs w:val="24"/>
        </w:rPr>
        <w:t xml:space="preserve">2 and </w:t>
      </w:r>
      <w:r w:rsidR="003D7491">
        <w:rPr>
          <w:rFonts w:ascii="Times New Roman" w:hAnsi="Times New Roman" w:cs="Times New Roman"/>
          <w:sz w:val="24"/>
          <w:szCs w:val="24"/>
        </w:rPr>
        <w:t>S2.</w:t>
      </w:r>
      <w:r w:rsidRPr="00117AC1">
        <w:rPr>
          <w:rFonts w:ascii="Times New Roman" w:hAnsi="Times New Roman" w:cs="Times New Roman"/>
          <w:sz w:val="24"/>
          <w:szCs w:val="24"/>
        </w:rPr>
        <w:t xml:space="preserve">3 provide molecular space filling models of the two conformers where the atoms have been </w:t>
      </w:r>
      <w:proofErr w:type="spellStart"/>
      <w:r w:rsidRPr="00117AC1">
        <w:rPr>
          <w:rFonts w:ascii="Times New Roman" w:hAnsi="Times New Roman" w:cs="Times New Roman"/>
          <w:sz w:val="24"/>
          <w:szCs w:val="24"/>
        </w:rPr>
        <w:t>coloured</w:t>
      </w:r>
      <w:proofErr w:type="spellEnd"/>
      <w:r w:rsidRPr="00117AC1">
        <w:rPr>
          <w:rFonts w:ascii="Times New Roman" w:hAnsi="Times New Roman" w:cs="Times New Roman"/>
          <w:sz w:val="24"/>
          <w:szCs w:val="24"/>
        </w:rPr>
        <w:t xml:space="preserve"> in relation to their calculated </w:t>
      </w:r>
      <w:proofErr w:type="spellStart"/>
      <w:r w:rsidRPr="00117AC1">
        <w:rPr>
          <w:rFonts w:ascii="Times New Roman" w:hAnsi="Times New Roman" w:cs="Times New Roman"/>
          <w:sz w:val="24"/>
          <w:szCs w:val="24"/>
        </w:rPr>
        <w:t>Gasteiger</w:t>
      </w:r>
      <w:proofErr w:type="spellEnd"/>
      <w:r w:rsidRPr="00117AC1">
        <w:rPr>
          <w:rFonts w:ascii="Times New Roman" w:hAnsi="Times New Roman" w:cs="Times New Roman"/>
          <w:sz w:val="24"/>
          <w:szCs w:val="24"/>
        </w:rPr>
        <w:t xml:space="preserve"> charge and the functional groups of interest have been highlighted. Figure </w:t>
      </w:r>
      <w:r w:rsidR="003D7491">
        <w:rPr>
          <w:rFonts w:ascii="Times New Roman" w:hAnsi="Times New Roman" w:cs="Times New Roman"/>
          <w:sz w:val="24"/>
          <w:szCs w:val="24"/>
        </w:rPr>
        <w:t>S2.</w:t>
      </w:r>
      <w:r w:rsidRPr="00117AC1">
        <w:rPr>
          <w:rFonts w:ascii="Times New Roman" w:hAnsi="Times New Roman" w:cs="Times New Roman"/>
          <w:sz w:val="24"/>
          <w:szCs w:val="24"/>
        </w:rPr>
        <w:t xml:space="preserve">2 shows that in form II the second thiazole ring and the second </w:t>
      </w:r>
      <w:r w:rsidR="00D600C4">
        <w:rPr>
          <w:rFonts w:ascii="Times New Roman" w:hAnsi="Times New Roman" w:cs="Times New Roman"/>
          <w:sz w:val="24"/>
          <w:szCs w:val="24"/>
        </w:rPr>
        <w:t>phenyl</w:t>
      </w:r>
      <w:r w:rsidRPr="00117AC1">
        <w:rPr>
          <w:rFonts w:ascii="Times New Roman" w:hAnsi="Times New Roman" w:cs="Times New Roman"/>
          <w:sz w:val="24"/>
          <w:szCs w:val="24"/>
        </w:rPr>
        <w:t xml:space="preserve"> ring are </w:t>
      </w:r>
      <w:proofErr w:type="spellStart"/>
      <w:r w:rsidRPr="00117AC1">
        <w:rPr>
          <w:rFonts w:ascii="Times New Roman" w:hAnsi="Times New Roman" w:cs="Times New Roman"/>
          <w:sz w:val="24"/>
          <w:szCs w:val="24"/>
        </w:rPr>
        <w:t>torsioned</w:t>
      </w:r>
      <w:proofErr w:type="spellEnd"/>
      <w:r w:rsidRPr="00117AC1">
        <w:rPr>
          <w:rFonts w:ascii="Times New Roman" w:hAnsi="Times New Roman" w:cs="Times New Roman"/>
          <w:sz w:val="24"/>
          <w:szCs w:val="24"/>
        </w:rPr>
        <w:t xml:space="preserve"> towards the proton on the hydroxyl group providing shielding of this functionality. </w:t>
      </w:r>
    </w:p>
    <w:p w14:paraId="1668F673" w14:textId="0C950BA0" w:rsidR="00117AC1" w:rsidRPr="00117AC1" w:rsidRDefault="00117AC1" w:rsidP="00117AC1">
      <w:pPr>
        <w:spacing w:line="480" w:lineRule="auto"/>
        <w:rPr>
          <w:rFonts w:ascii="Times New Roman" w:hAnsi="Times New Roman" w:cs="Times New Roman"/>
          <w:sz w:val="24"/>
          <w:szCs w:val="24"/>
        </w:rPr>
      </w:pPr>
      <w:r w:rsidRPr="00117AC1">
        <w:rPr>
          <w:rFonts w:ascii="Times New Roman" w:hAnsi="Times New Roman" w:cs="Times New Roman"/>
          <w:sz w:val="24"/>
          <w:szCs w:val="24"/>
        </w:rPr>
        <w:t xml:space="preserve">Conversely Figure </w:t>
      </w:r>
      <w:r w:rsidR="003D7491">
        <w:rPr>
          <w:rFonts w:ascii="Times New Roman" w:hAnsi="Times New Roman" w:cs="Times New Roman"/>
          <w:sz w:val="24"/>
          <w:szCs w:val="24"/>
        </w:rPr>
        <w:t>S2.</w:t>
      </w:r>
      <w:r w:rsidRPr="00117AC1">
        <w:rPr>
          <w:rFonts w:ascii="Times New Roman" w:hAnsi="Times New Roman" w:cs="Times New Roman"/>
          <w:sz w:val="24"/>
          <w:szCs w:val="24"/>
        </w:rPr>
        <w:t xml:space="preserve">3 shows the space filling model of the form I conformer where the same thiazole and </w:t>
      </w:r>
      <w:r w:rsidR="00D600C4">
        <w:rPr>
          <w:rFonts w:ascii="Times New Roman" w:hAnsi="Times New Roman" w:cs="Times New Roman"/>
          <w:sz w:val="24"/>
          <w:szCs w:val="24"/>
        </w:rPr>
        <w:t>phenyl</w:t>
      </w:r>
      <w:r w:rsidRPr="00117AC1">
        <w:rPr>
          <w:rFonts w:ascii="Times New Roman" w:hAnsi="Times New Roman" w:cs="Times New Roman"/>
          <w:sz w:val="24"/>
          <w:szCs w:val="24"/>
        </w:rPr>
        <w:t xml:space="preserve"> functionalities are highlighted to show their position with respect to the hydroxyl group. The two rings in form I are now </w:t>
      </w:r>
      <w:proofErr w:type="spellStart"/>
      <w:r w:rsidRPr="00117AC1">
        <w:rPr>
          <w:rFonts w:ascii="Times New Roman" w:hAnsi="Times New Roman" w:cs="Times New Roman"/>
          <w:sz w:val="24"/>
          <w:szCs w:val="24"/>
        </w:rPr>
        <w:t>torsioned</w:t>
      </w:r>
      <w:proofErr w:type="spellEnd"/>
      <w:r w:rsidRPr="00117AC1">
        <w:rPr>
          <w:rFonts w:ascii="Times New Roman" w:hAnsi="Times New Roman" w:cs="Times New Roman"/>
          <w:sz w:val="24"/>
          <w:szCs w:val="24"/>
        </w:rPr>
        <w:t xml:space="preserve"> away from the hydroxyl group and are positioned away towards the lower part of the molecule with respect to the hydroxyl group. This likely reduces the electronic shielding effect, and this can be seen in the Mopac charge calculations as the hydroxyl was found to be more </w:t>
      </w:r>
      <w:r w:rsidR="003D7491">
        <w:rPr>
          <w:rFonts w:ascii="Times New Roman" w:hAnsi="Times New Roman" w:cs="Times New Roman"/>
          <w:sz w:val="24"/>
          <w:szCs w:val="24"/>
        </w:rPr>
        <w:t xml:space="preserve">slightly more </w:t>
      </w:r>
      <w:proofErr w:type="spellStart"/>
      <w:r w:rsidRPr="00117AC1">
        <w:rPr>
          <w:rFonts w:ascii="Times New Roman" w:hAnsi="Times New Roman" w:cs="Times New Roman"/>
          <w:sz w:val="24"/>
          <w:szCs w:val="24"/>
        </w:rPr>
        <w:t>polarised</w:t>
      </w:r>
      <w:proofErr w:type="spellEnd"/>
      <w:r w:rsidRPr="00117AC1">
        <w:rPr>
          <w:rFonts w:ascii="Times New Roman" w:hAnsi="Times New Roman" w:cs="Times New Roman"/>
          <w:sz w:val="24"/>
          <w:szCs w:val="24"/>
        </w:rPr>
        <w:t xml:space="preserve"> in form I</w:t>
      </w:r>
      <w:r w:rsidR="00E83A36">
        <w:rPr>
          <w:rFonts w:ascii="Times New Roman" w:hAnsi="Times New Roman" w:cs="Times New Roman"/>
          <w:sz w:val="24"/>
          <w:szCs w:val="24"/>
        </w:rPr>
        <w:t xml:space="preserve">. </w:t>
      </w:r>
      <w:r w:rsidRPr="00117AC1">
        <w:rPr>
          <w:rFonts w:ascii="Times New Roman" w:hAnsi="Times New Roman" w:cs="Times New Roman"/>
          <w:sz w:val="24"/>
          <w:szCs w:val="24"/>
        </w:rPr>
        <w:t xml:space="preserve">This would mean the proton is more ‘available’ for interaction to, for example, protic solvents for hydrogen bonding from an electronic point of view as the group is more polar. </w:t>
      </w:r>
    </w:p>
    <w:p w14:paraId="58A015EB" w14:textId="095A7556" w:rsidR="00117AC1" w:rsidRDefault="00117AC1" w:rsidP="00117AC1">
      <w:pPr>
        <w:spacing w:line="480" w:lineRule="auto"/>
        <w:rPr>
          <w:rFonts w:ascii="Times New Roman" w:hAnsi="Times New Roman" w:cs="Times New Roman"/>
          <w:sz w:val="24"/>
          <w:szCs w:val="24"/>
        </w:rPr>
      </w:pPr>
      <w:r w:rsidRPr="00117AC1">
        <w:rPr>
          <w:rFonts w:ascii="Times New Roman" w:hAnsi="Times New Roman" w:cs="Times New Roman"/>
          <w:sz w:val="24"/>
          <w:szCs w:val="24"/>
        </w:rPr>
        <w:t xml:space="preserve">Overall this analysis highlights that certain polar functionalities show charge density variations between the two conformations of ritonavir, where, in general, form I </w:t>
      </w:r>
      <w:r w:rsidRPr="00117AC1">
        <w:rPr>
          <w:rFonts w:ascii="Times New Roman" w:hAnsi="Times New Roman" w:cs="Times New Roman"/>
          <w:sz w:val="24"/>
          <w:szCs w:val="24"/>
        </w:rPr>
        <w:lastRenderedPageBreak/>
        <w:t xml:space="preserve">exhibits a more </w:t>
      </w:r>
      <w:proofErr w:type="spellStart"/>
      <w:r w:rsidRPr="00117AC1">
        <w:rPr>
          <w:rFonts w:ascii="Times New Roman" w:hAnsi="Times New Roman" w:cs="Times New Roman"/>
          <w:sz w:val="24"/>
          <w:szCs w:val="24"/>
        </w:rPr>
        <w:t>polarised</w:t>
      </w:r>
      <w:proofErr w:type="spellEnd"/>
      <w:r w:rsidRPr="00117AC1">
        <w:rPr>
          <w:rFonts w:ascii="Times New Roman" w:hAnsi="Times New Roman" w:cs="Times New Roman"/>
          <w:sz w:val="24"/>
          <w:szCs w:val="24"/>
        </w:rPr>
        <w:t xml:space="preserve"> hydroxyl group. The cause of this is likely to be the </w:t>
      </w:r>
      <w:proofErr w:type="spellStart"/>
      <w:r w:rsidRPr="00117AC1">
        <w:rPr>
          <w:rFonts w:ascii="Times New Roman" w:hAnsi="Times New Roman" w:cs="Times New Roman"/>
          <w:sz w:val="24"/>
          <w:szCs w:val="24"/>
        </w:rPr>
        <w:t>torsioning</w:t>
      </w:r>
      <w:proofErr w:type="spellEnd"/>
      <w:r w:rsidRPr="00117AC1">
        <w:rPr>
          <w:rFonts w:ascii="Times New Roman" w:hAnsi="Times New Roman" w:cs="Times New Roman"/>
          <w:sz w:val="24"/>
          <w:szCs w:val="24"/>
        </w:rPr>
        <w:t xml:space="preserve"> of the second thiazole and second </w:t>
      </w:r>
      <w:r w:rsidR="00D600C4">
        <w:rPr>
          <w:rFonts w:ascii="Times New Roman" w:hAnsi="Times New Roman" w:cs="Times New Roman"/>
          <w:sz w:val="24"/>
          <w:szCs w:val="24"/>
        </w:rPr>
        <w:t>phenyl</w:t>
      </w:r>
      <w:r w:rsidRPr="00117AC1">
        <w:rPr>
          <w:rFonts w:ascii="Times New Roman" w:hAnsi="Times New Roman" w:cs="Times New Roman"/>
          <w:sz w:val="24"/>
          <w:szCs w:val="24"/>
        </w:rPr>
        <w:t xml:space="preserve"> ring in the structure, away from the hydroxyl group. This has two effects; the first is a decreased shielding effect of the hydroxyl group which is likely the reason for its increased polarity in form I, and secondly the hydroxyl proton is less sterically hindered. These two combined effects may explain in some part the orders of magnitude solubility increase in protic solvents of form I over form II.</w:t>
      </w:r>
    </w:p>
    <w:p w14:paraId="56D72D99" w14:textId="17FD2E6F" w:rsidR="00913BD7" w:rsidRDefault="00913BD7" w:rsidP="00117AC1">
      <w:pPr>
        <w:spacing w:line="480" w:lineRule="auto"/>
        <w:rPr>
          <w:rFonts w:ascii="Times New Roman" w:hAnsi="Times New Roman" w:cs="Times New Roman"/>
          <w:sz w:val="24"/>
          <w:szCs w:val="24"/>
        </w:rPr>
      </w:pPr>
    </w:p>
    <w:p w14:paraId="66EB28B8" w14:textId="66861739" w:rsidR="00913BD7" w:rsidRDefault="00913BD7" w:rsidP="00117AC1">
      <w:pPr>
        <w:spacing w:line="480" w:lineRule="auto"/>
        <w:rPr>
          <w:rFonts w:ascii="Times New Roman" w:hAnsi="Times New Roman" w:cs="Times New Roman"/>
          <w:sz w:val="24"/>
          <w:szCs w:val="24"/>
        </w:rPr>
      </w:pPr>
    </w:p>
    <w:p w14:paraId="5A7D8060" w14:textId="77777777" w:rsidR="00913BD7" w:rsidRDefault="00913BD7" w:rsidP="00913BD7">
      <w:pPr>
        <w:keepNext/>
        <w:spacing w:line="480" w:lineRule="auto"/>
      </w:pPr>
      <w:r>
        <w:rPr>
          <w:noProof/>
        </w:rPr>
        <w:drawing>
          <wp:inline distT="0" distB="0" distL="0" distR="0" wp14:anchorId="5AAF3D7E" wp14:editId="4D50A099">
            <wp:extent cx="5274310" cy="2634615"/>
            <wp:effectExtent l="0" t="0" r="2540" b="0"/>
            <wp:docPr id="3" name="Picture 2" descr="A close up of a map&#10;&#10;Description automatically generated">
              <a:extLst xmlns:a="http://schemas.openxmlformats.org/drawingml/2006/main">
                <a:ext uri="{FF2B5EF4-FFF2-40B4-BE49-F238E27FC236}">
                  <a16:creationId xmlns:a16="http://schemas.microsoft.com/office/drawing/2014/main" id="{CA0784C1-0967-454B-A9A5-515CA54DCA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close up of a map&#10;&#10;Description automatically generated">
                      <a:extLst>
                        <a:ext uri="{FF2B5EF4-FFF2-40B4-BE49-F238E27FC236}">
                          <a16:creationId xmlns:a16="http://schemas.microsoft.com/office/drawing/2014/main" id="{CA0784C1-0967-454B-A9A5-515CA54DCA69}"/>
                        </a:ext>
                      </a:extLst>
                    </pic:cNvPr>
                    <pic:cNvPicPr>
                      <a:picLocks noChangeAspect="1"/>
                    </pic:cNvPicPr>
                  </pic:nvPicPr>
                  <pic:blipFill>
                    <a:blip r:embed="rId12"/>
                    <a:stretch>
                      <a:fillRect/>
                    </a:stretch>
                  </pic:blipFill>
                  <pic:spPr>
                    <a:xfrm>
                      <a:off x="0" y="0"/>
                      <a:ext cx="5274310" cy="2634615"/>
                    </a:xfrm>
                    <a:prstGeom prst="rect">
                      <a:avLst/>
                    </a:prstGeom>
                  </pic:spPr>
                </pic:pic>
              </a:graphicData>
            </a:graphic>
          </wp:inline>
        </w:drawing>
      </w:r>
    </w:p>
    <w:p w14:paraId="4135D3A1" w14:textId="4905A93B" w:rsidR="00913BD7" w:rsidRDefault="00913BD7" w:rsidP="00913BD7">
      <w:pPr>
        <w:pStyle w:val="Caption"/>
        <w:rPr>
          <w:rFonts w:ascii="Times New Roman" w:hAnsi="Times New Roman" w:cs="Times New Roman"/>
          <w:i w:val="0"/>
          <w:iCs w:val="0"/>
          <w:color w:val="auto"/>
          <w:sz w:val="22"/>
          <w:szCs w:val="22"/>
        </w:rPr>
      </w:pPr>
      <w:r w:rsidRPr="00913BD7">
        <w:rPr>
          <w:rFonts w:ascii="Times New Roman" w:hAnsi="Times New Roman" w:cs="Times New Roman"/>
          <w:i w:val="0"/>
          <w:iCs w:val="0"/>
          <w:color w:val="auto"/>
          <w:sz w:val="22"/>
          <w:szCs w:val="22"/>
        </w:rPr>
        <w:t xml:space="preserve">Figure </w:t>
      </w:r>
      <w:r>
        <w:rPr>
          <w:rFonts w:ascii="Times New Roman" w:hAnsi="Times New Roman" w:cs="Times New Roman"/>
          <w:i w:val="0"/>
          <w:iCs w:val="0"/>
          <w:color w:val="auto"/>
          <w:sz w:val="22"/>
          <w:szCs w:val="22"/>
        </w:rPr>
        <w:t>S</w:t>
      </w:r>
      <w:r w:rsidR="00701AEC">
        <w:rPr>
          <w:rFonts w:ascii="Times New Roman" w:hAnsi="Times New Roman" w:cs="Times New Roman"/>
          <w:i w:val="0"/>
          <w:iCs w:val="0"/>
          <w:color w:val="auto"/>
          <w:sz w:val="22"/>
          <w:szCs w:val="22"/>
        </w:rPr>
        <w:t>3</w:t>
      </w:r>
      <w:r w:rsidR="00ED1CC8">
        <w:rPr>
          <w:rFonts w:ascii="Times New Roman" w:hAnsi="Times New Roman" w:cs="Times New Roman"/>
          <w:i w:val="0"/>
          <w:iCs w:val="0"/>
          <w:color w:val="auto"/>
          <w:sz w:val="22"/>
          <w:szCs w:val="22"/>
        </w:rPr>
        <w:t>.</w:t>
      </w:r>
      <w:r w:rsidR="003D7491">
        <w:rPr>
          <w:rFonts w:ascii="Times New Roman" w:hAnsi="Times New Roman" w:cs="Times New Roman"/>
          <w:i w:val="0"/>
          <w:iCs w:val="0"/>
          <w:color w:val="auto"/>
          <w:sz w:val="22"/>
          <w:szCs w:val="22"/>
        </w:rPr>
        <w:t>4</w:t>
      </w:r>
      <w:r>
        <w:rPr>
          <w:rFonts w:ascii="Times New Roman" w:hAnsi="Times New Roman" w:cs="Times New Roman"/>
          <w:i w:val="0"/>
          <w:iCs w:val="0"/>
          <w:color w:val="auto"/>
          <w:sz w:val="22"/>
          <w:szCs w:val="22"/>
        </w:rPr>
        <w:t xml:space="preserve"> Molecular structure of ritonavir to highlight the atom numbering for the purposes of atomic charge comparison</w:t>
      </w:r>
    </w:p>
    <w:p w14:paraId="46819659" w14:textId="7471A58D" w:rsidR="00D600C4" w:rsidRDefault="00D600C4" w:rsidP="00D600C4"/>
    <w:p w14:paraId="46E90E87" w14:textId="75DF3811" w:rsidR="00D600C4" w:rsidRDefault="00D600C4" w:rsidP="00D600C4"/>
    <w:p w14:paraId="0F76DB04" w14:textId="5DBCDF39" w:rsidR="00D600C4" w:rsidRDefault="00D600C4" w:rsidP="00D600C4"/>
    <w:p w14:paraId="31CC8572" w14:textId="0E2823EF" w:rsidR="00D600C4" w:rsidRDefault="00D600C4" w:rsidP="00D600C4"/>
    <w:p w14:paraId="34F7402C" w14:textId="0C65A23E" w:rsidR="00D600C4" w:rsidRDefault="00D600C4" w:rsidP="00D600C4"/>
    <w:p w14:paraId="320DD83A" w14:textId="582CE948" w:rsidR="00D600C4" w:rsidRDefault="00D600C4" w:rsidP="00D600C4"/>
    <w:p w14:paraId="4DFE628C" w14:textId="33176436" w:rsidR="00D600C4" w:rsidRDefault="00D600C4" w:rsidP="00D600C4"/>
    <w:p w14:paraId="236C2CCF" w14:textId="77777777" w:rsidR="00D600C4" w:rsidRPr="00D600C4" w:rsidRDefault="00D600C4" w:rsidP="00D600C4"/>
    <w:p w14:paraId="1075B2E3" w14:textId="4646F827" w:rsidR="00117AC1" w:rsidRPr="00117AC1" w:rsidRDefault="00117AC1" w:rsidP="00117AC1">
      <w:pPr>
        <w:pStyle w:val="Caption"/>
        <w:keepNext/>
        <w:rPr>
          <w:rFonts w:ascii="Times New Roman" w:hAnsi="Times New Roman" w:cs="Times New Roman"/>
          <w:i w:val="0"/>
          <w:iCs w:val="0"/>
          <w:color w:val="auto"/>
          <w:sz w:val="22"/>
          <w:szCs w:val="22"/>
        </w:rPr>
      </w:pPr>
      <w:r w:rsidRPr="00117AC1">
        <w:rPr>
          <w:rFonts w:ascii="Times New Roman" w:hAnsi="Times New Roman" w:cs="Times New Roman"/>
          <w:i w:val="0"/>
          <w:iCs w:val="0"/>
          <w:color w:val="auto"/>
          <w:sz w:val="22"/>
          <w:szCs w:val="22"/>
        </w:rPr>
        <w:t xml:space="preserve">Table </w:t>
      </w:r>
      <w:r w:rsidR="00B715B8">
        <w:rPr>
          <w:rFonts w:ascii="Times New Roman" w:hAnsi="Times New Roman" w:cs="Times New Roman"/>
          <w:i w:val="0"/>
          <w:iCs w:val="0"/>
          <w:color w:val="auto"/>
          <w:sz w:val="22"/>
          <w:szCs w:val="22"/>
        </w:rPr>
        <w:t>S</w:t>
      </w:r>
      <w:r w:rsidR="00701AEC">
        <w:rPr>
          <w:rFonts w:ascii="Times New Roman" w:hAnsi="Times New Roman" w:cs="Times New Roman"/>
          <w:i w:val="0"/>
          <w:iCs w:val="0"/>
          <w:color w:val="auto"/>
          <w:sz w:val="22"/>
          <w:szCs w:val="22"/>
        </w:rPr>
        <w:t>3</w:t>
      </w:r>
      <w:r w:rsidR="00ED1CC8">
        <w:rPr>
          <w:rFonts w:ascii="Times New Roman" w:hAnsi="Times New Roman" w:cs="Times New Roman"/>
          <w:i w:val="0"/>
          <w:iCs w:val="0"/>
          <w:color w:val="auto"/>
          <w:sz w:val="22"/>
          <w:szCs w:val="22"/>
        </w:rPr>
        <w:t>.1</w:t>
      </w:r>
      <w:r w:rsidR="00D5757F" w:rsidRPr="00117AC1">
        <w:rPr>
          <w:rFonts w:ascii="Times New Roman" w:hAnsi="Times New Roman" w:cs="Times New Roman"/>
          <w:i w:val="0"/>
          <w:iCs w:val="0"/>
          <w:color w:val="auto"/>
          <w:sz w:val="22"/>
          <w:szCs w:val="22"/>
        </w:rPr>
        <w:t xml:space="preserve"> </w:t>
      </w:r>
      <w:r w:rsidRPr="00117AC1">
        <w:rPr>
          <w:rFonts w:ascii="Times New Roman" w:hAnsi="Times New Roman" w:cs="Times New Roman"/>
          <w:i w:val="0"/>
          <w:iCs w:val="0"/>
          <w:color w:val="auto"/>
          <w:sz w:val="22"/>
          <w:szCs w:val="22"/>
        </w:rPr>
        <w:t xml:space="preserve">Atom charges calculated for the molecular conformers of ritonavir forms I and II using MOPAC, the atom-atom charge differences between Form I and II, highlighting the </w:t>
      </w:r>
      <w:r w:rsidRPr="00117AC1">
        <w:rPr>
          <w:rFonts w:ascii="Times New Roman" w:hAnsi="Times New Roman" w:cs="Times New Roman"/>
          <w:i w:val="0"/>
          <w:iCs w:val="0"/>
          <w:color w:val="auto"/>
          <w:sz w:val="22"/>
          <w:szCs w:val="22"/>
        </w:rPr>
        <w:lastRenderedPageBreak/>
        <w:t xml:space="preserve">important polar functional groups and their respective </w:t>
      </w:r>
      <w:r w:rsidR="00685557">
        <w:rPr>
          <w:rFonts w:ascii="Times New Roman" w:hAnsi="Times New Roman" w:cs="Times New Roman"/>
          <w:i w:val="0"/>
          <w:iCs w:val="0"/>
          <w:color w:val="auto"/>
          <w:sz w:val="22"/>
          <w:szCs w:val="22"/>
        </w:rPr>
        <w:t>functional groups, the polar hydrogens involved in h-bonding are highlighted in green. The first 17 atoms are the polar atoms in the structure</w:t>
      </w:r>
      <w:r w:rsidRPr="00117AC1">
        <w:rPr>
          <w:rFonts w:ascii="Times New Roman" w:hAnsi="Times New Roman" w:cs="Times New Roman"/>
          <w:i w:val="0"/>
          <w:iCs w:val="0"/>
          <w:color w:val="auto"/>
          <w:sz w:val="22"/>
          <w:szCs w:val="22"/>
        </w:rPr>
        <w:t>.</w:t>
      </w:r>
    </w:p>
    <w:tbl>
      <w:tblPr>
        <w:tblW w:w="4947" w:type="pct"/>
        <w:tblLayout w:type="fixed"/>
        <w:tblLook w:val="04A0" w:firstRow="1" w:lastRow="0" w:firstColumn="1" w:lastColumn="0" w:noHBand="0" w:noVBand="1"/>
      </w:tblPr>
      <w:tblGrid>
        <w:gridCol w:w="993"/>
        <w:gridCol w:w="1136"/>
        <w:gridCol w:w="1077"/>
        <w:gridCol w:w="1617"/>
        <w:gridCol w:w="1113"/>
        <w:gridCol w:w="288"/>
        <w:gridCol w:w="1856"/>
        <w:gridCol w:w="138"/>
      </w:tblGrid>
      <w:tr w:rsidR="00ED1CC8" w:rsidRPr="00C23F8F" w14:paraId="707D3C4E" w14:textId="77777777" w:rsidTr="00812098">
        <w:trPr>
          <w:gridAfter w:val="1"/>
          <w:wAfter w:w="84" w:type="pct"/>
          <w:trHeight w:val="300"/>
        </w:trPr>
        <w:tc>
          <w:tcPr>
            <w:tcW w:w="604" w:type="pct"/>
            <w:tcBorders>
              <w:top w:val="nil"/>
              <w:left w:val="nil"/>
              <w:bottom w:val="single" w:sz="4" w:space="0" w:color="auto"/>
              <w:right w:val="nil"/>
            </w:tcBorders>
          </w:tcPr>
          <w:p w14:paraId="29BB89AE" w14:textId="61EC14F5" w:rsidR="00ED1CC8" w:rsidRPr="00C23F8F" w:rsidRDefault="00ED1CC8" w:rsidP="00D35A6E">
            <w:pPr>
              <w:jc w:val="center"/>
              <w:rPr>
                <w:rFonts w:ascii="Times New Roman" w:eastAsia="Times New Roman" w:hAnsi="Times New Roman" w:cs="Times New Roman"/>
                <w:b/>
                <w:bCs/>
                <w:color w:val="000000"/>
                <w:lang w:eastAsia="en-GB"/>
              </w:rPr>
            </w:pPr>
            <w:r w:rsidRPr="00C23F8F">
              <w:rPr>
                <w:rFonts w:ascii="Times New Roman" w:eastAsia="Times New Roman" w:hAnsi="Times New Roman" w:cs="Times New Roman"/>
                <w:b/>
                <w:bCs/>
                <w:color w:val="000000"/>
                <w:lang w:eastAsia="en-GB"/>
              </w:rPr>
              <w:t>Atom Number</w:t>
            </w:r>
          </w:p>
        </w:tc>
        <w:tc>
          <w:tcPr>
            <w:tcW w:w="691" w:type="pct"/>
            <w:tcBorders>
              <w:top w:val="nil"/>
              <w:left w:val="nil"/>
              <w:bottom w:val="single" w:sz="4" w:space="0" w:color="auto"/>
              <w:right w:val="nil"/>
            </w:tcBorders>
            <w:shd w:val="clear" w:color="auto" w:fill="auto"/>
            <w:noWrap/>
            <w:vAlign w:val="bottom"/>
            <w:hideMark/>
          </w:tcPr>
          <w:p w14:paraId="0E5C7221" w14:textId="6A967962" w:rsidR="00ED1CC8" w:rsidRPr="00C23F8F" w:rsidRDefault="00ED1CC8" w:rsidP="00D35A6E">
            <w:pPr>
              <w:jc w:val="center"/>
              <w:rPr>
                <w:rFonts w:ascii="Times New Roman" w:eastAsia="Times New Roman" w:hAnsi="Times New Roman" w:cs="Times New Roman"/>
                <w:b/>
                <w:bCs/>
                <w:color w:val="000000"/>
                <w:lang w:eastAsia="en-GB"/>
              </w:rPr>
            </w:pPr>
            <w:r w:rsidRPr="00C23F8F">
              <w:rPr>
                <w:rFonts w:ascii="Times New Roman" w:eastAsia="Times New Roman" w:hAnsi="Times New Roman" w:cs="Times New Roman"/>
                <w:b/>
                <w:bCs/>
                <w:color w:val="000000"/>
                <w:lang w:eastAsia="en-GB"/>
              </w:rPr>
              <w:t>Atom Label</w:t>
            </w:r>
          </w:p>
        </w:tc>
        <w:tc>
          <w:tcPr>
            <w:tcW w:w="655" w:type="pct"/>
            <w:tcBorders>
              <w:top w:val="nil"/>
              <w:left w:val="nil"/>
              <w:bottom w:val="single" w:sz="4" w:space="0" w:color="auto"/>
              <w:right w:val="nil"/>
            </w:tcBorders>
            <w:shd w:val="clear" w:color="auto" w:fill="auto"/>
            <w:noWrap/>
            <w:vAlign w:val="bottom"/>
            <w:hideMark/>
          </w:tcPr>
          <w:p w14:paraId="0B93104B" w14:textId="07D345EE" w:rsidR="00ED1CC8" w:rsidRPr="00C23F8F" w:rsidRDefault="00ED1CC8" w:rsidP="00D35A6E">
            <w:pPr>
              <w:jc w:val="center"/>
              <w:rPr>
                <w:rFonts w:ascii="Times New Roman" w:eastAsia="Times New Roman" w:hAnsi="Times New Roman" w:cs="Times New Roman"/>
                <w:b/>
                <w:bCs/>
                <w:color w:val="000000"/>
                <w:lang w:eastAsia="en-GB"/>
              </w:rPr>
            </w:pPr>
            <w:r w:rsidRPr="00C23F8F">
              <w:rPr>
                <w:rFonts w:ascii="Times New Roman" w:eastAsia="Times New Roman" w:hAnsi="Times New Roman" w:cs="Times New Roman"/>
                <w:b/>
                <w:bCs/>
                <w:color w:val="000000"/>
                <w:lang w:eastAsia="en-GB"/>
              </w:rPr>
              <w:t>Form I Mopac Charge</w:t>
            </w:r>
            <w:r w:rsidR="00FD5890">
              <w:rPr>
                <w:rFonts w:ascii="Times New Roman" w:eastAsia="Times New Roman" w:hAnsi="Times New Roman" w:cs="Times New Roman"/>
                <w:b/>
                <w:bCs/>
                <w:color w:val="000000"/>
                <w:lang w:eastAsia="en-GB"/>
              </w:rPr>
              <w:t xml:space="preserve"> (ecu)</w:t>
            </w:r>
          </w:p>
        </w:tc>
        <w:tc>
          <w:tcPr>
            <w:tcW w:w="984" w:type="pct"/>
            <w:tcBorders>
              <w:top w:val="nil"/>
              <w:left w:val="nil"/>
              <w:bottom w:val="single" w:sz="4" w:space="0" w:color="auto"/>
              <w:right w:val="nil"/>
            </w:tcBorders>
            <w:shd w:val="clear" w:color="auto" w:fill="auto"/>
            <w:noWrap/>
            <w:vAlign w:val="bottom"/>
            <w:hideMark/>
          </w:tcPr>
          <w:p w14:paraId="23E4B87B" w14:textId="50E6F719" w:rsidR="00ED1CC8" w:rsidRPr="00C23F8F" w:rsidRDefault="00ED1CC8" w:rsidP="00D35A6E">
            <w:pPr>
              <w:jc w:val="center"/>
              <w:rPr>
                <w:rFonts w:ascii="Times New Roman" w:eastAsia="Times New Roman" w:hAnsi="Times New Roman" w:cs="Times New Roman"/>
                <w:b/>
                <w:bCs/>
                <w:color w:val="000000"/>
                <w:lang w:eastAsia="en-GB"/>
              </w:rPr>
            </w:pPr>
            <w:r w:rsidRPr="00C23F8F">
              <w:rPr>
                <w:rFonts w:ascii="Times New Roman" w:eastAsia="Times New Roman" w:hAnsi="Times New Roman" w:cs="Times New Roman"/>
                <w:b/>
                <w:bCs/>
                <w:color w:val="000000"/>
                <w:lang w:eastAsia="en-GB"/>
              </w:rPr>
              <w:t>Form II Mopac Charge</w:t>
            </w:r>
            <w:r w:rsidR="00FD5890">
              <w:rPr>
                <w:rFonts w:ascii="Times New Roman" w:eastAsia="Times New Roman" w:hAnsi="Times New Roman" w:cs="Times New Roman"/>
                <w:b/>
                <w:bCs/>
                <w:color w:val="000000"/>
                <w:lang w:eastAsia="en-GB"/>
              </w:rPr>
              <w:t xml:space="preserve"> (ecu)</w:t>
            </w:r>
          </w:p>
        </w:tc>
        <w:tc>
          <w:tcPr>
            <w:tcW w:w="852" w:type="pct"/>
            <w:gridSpan w:val="2"/>
            <w:tcBorders>
              <w:top w:val="nil"/>
              <w:left w:val="nil"/>
              <w:bottom w:val="single" w:sz="4" w:space="0" w:color="auto"/>
              <w:right w:val="nil"/>
            </w:tcBorders>
            <w:shd w:val="clear" w:color="auto" w:fill="auto"/>
            <w:noWrap/>
            <w:vAlign w:val="bottom"/>
            <w:hideMark/>
          </w:tcPr>
          <w:p w14:paraId="1886191C" w14:textId="3F4BBB6D" w:rsidR="00ED1CC8" w:rsidRPr="00C23F8F" w:rsidRDefault="00ED1CC8" w:rsidP="00D35A6E">
            <w:pPr>
              <w:jc w:val="center"/>
              <w:rPr>
                <w:rFonts w:ascii="Times New Roman" w:eastAsia="Times New Roman" w:hAnsi="Times New Roman" w:cs="Times New Roman"/>
                <w:b/>
                <w:bCs/>
                <w:color w:val="000000"/>
                <w:lang w:eastAsia="en-GB"/>
              </w:rPr>
            </w:pPr>
            <w:r w:rsidRPr="00C23F8F">
              <w:rPr>
                <w:rFonts w:ascii="Times New Roman" w:eastAsia="Times New Roman" w:hAnsi="Times New Roman" w:cs="Times New Roman"/>
                <w:b/>
                <w:bCs/>
                <w:color w:val="000000"/>
                <w:lang w:eastAsia="en-GB"/>
              </w:rPr>
              <w:t>Charge Difference</w:t>
            </w:r>
            <w:r w:rsidR="00FD5890">
              <w:rPr>
                <w:rFonts w:ascii="Times New Roman" w:eastAsia="Times New Roman" w:hAnsi="Times New Roman" w:cs="Times New Roman"/>
                <w:b/>
                <w:bCs/>
                <w:color w:val="000000"/>
                <w:lang w:eastAsia="en-GB"/>
              </w:rPr>
              <w:t xml:space="preserve"> (ecu)</w:t>
            </w:r>
          </w:p>
        </w:tc>
        <w:tc>
          <w:tcPr>
            <w:tcW w:w="1129" w:type="pct"/>
            <w:tcBorders>
              <w:top w:val="nil"/>
              <w:left w:val="nil"/>
              <w:bottom w:val="single" w:sz="4" w:space="0" w:color="auto"/>
              <w:right w:val="nil"/>
            </w:tcBorders>
            <w:shd w:val="clear" w:color="auto" w:fill="auto"/>
            <w:noWrap/>
            <w:vAlign w:val="bottom"/>
            <w:hideMark/>
          </w:tcPr>
          <w:p w14:paraId="59E610E8" w14:textId="1616AC50" w:rsidR="00ED1CC8" w:rsidRPr="00C23F8F" w:rsidRDefault="00685557" w:rsidP="00D35A6E">
            <w:pPr>
              <w:jc w:val="center"/>
              <w:rPr>
                <w:rFonts w:ascii="Times New Roman" w:eastAsia="Times New Roman" w:hAnsi="Times New Roman" w:cs="Times New Roman"/>
                <w:b/>
                <w:bCs/>
                <w:color w:val="000000"/>
                <w:lang w:eastAsia="en-GB"/>
              </w:rPr>
            </w:pPr>
            <w:r w:rsidRPr="00C23F8F">
              <w:rPr>
                <w:rFonts w:ascii="Times New Roman" w:eastAsia="Times New Roman" w:hAnsi="Times New Roman" w:cs="Times New Roman"/>
                <w:b/>
                <w:bCs/>
                <w:color w:val="000000"/>
                <w:lang w:eastAsia="en-GB"/>
              </w:rPr>
              <w:t>Functional Group</w:t>
            </w:r>
          </w:p>
        </w:tc>
      </w:tr>
      <w:tr w:rsidR="00C23F8F" w:rsidRPr="00C23F8F" w14:paraId="1F1AFFBB" w14:textId="77777777" w:rsidTr="00812098">
        <w:trPr>
          <w:trHeight w:val="300"/>
        </w:trPr>
        <w:tc>
          <w:tcPr>
            <w:tcW w:w="604" w:type="pct"/>
            <w:tcBorders>
              <w:top w:val="single" w:sz="4" w:space="0" w:color="auto"/>
              <w:left w:val="nil"/>
              <w:bottom w:val="nil"/>
              <w:right w:val="nil"/>
            </w:tcBorders>
            <w:vAlign w:val="bottom"/>
          </w:tcPr>
          <w:p w14:paraId="2EF54C33" w14:textId="1645AF7F"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1</w:t>
            </w:r>
          </w:p>
        </w:tc>
        <w:tc>
          <w:tcPr>
            <w:tcW w:w="691" w:type="pct"/>
            <w:tcBorders>
              <w:top w:val="single" w:sz="4" w:space="0" w:color="auto"/>
              <w:left w:val="nil"/>
              <w:bottom w:val="nil"/>
              <w:right w:val="nil"/>
            </w:tcBorders>
            <w:shd w:val="clear" w:color="auto" w:fill="auto"/>
            <w:noWrap/>
            <w:vAlign w:val="bottom"/>
            <w:hideMark/>
          </w:tcPr>
          <w:p w14:paraId="0F7F6D1B" w14:textId="707E78B4"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S1</w:t>
            </w:r>
          </w:p>
        </w:tc>
        <w:tc>
          <w:tcPr>
            <w:tcW w:w="655" w:type="pct"/>
            <w:tcBorders>
              <w:top w:val="single" w:sz="4" w:space="0" w:color="auto"/>
              <w:left w:val="nil"/>
              <w:bottom w:val="nil"/>
              <w:right w:val="nil"/>
            </w:tcBorders>
            <w:shd w:val="clear" w:color="auto" w:fill="auto"/>
            <w:noWrap/>
            <w:vAlign w:val="bottom"/>
            <w:hideMark/>
          </w:tcPr>
          <w:p w14:paraId="26896686" w14:textId="256D77B3"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0.4593</w:t>
            </w:r>
          </w:p>
        </w:tc>
        <w:tc>
          <w:tcPr>
            <w:tcW w:w="984" w:type="pct"/>
            <w:tcBorders>
              <w:top w:val="single" w:sz="4" w:space="0" w:color="auto"/>
              <w:left w:val="nil"/>
              <w:bottom w:val="nil"/>
              <w:right w:val="nil"/>
            </w:tcBorders>
            <w:shd w:val="clear" w:color="auto" w:fill="auto"/>
            <w:noWrap/>
            <w:vAlign w:val="bottom"/>
            <w:hideMark/>
          </w:tcPr>
          <w:p w14:paraId="002EE1A0" w14:textId="65FA71AC"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0.4552</w:t>
            </w:r>
          </w:p>
        </w:tc>
        <w:tc>
          <w:tcPr>
            <w:tcW w:w="677" w:type="pct"/>
            <w:tcBorders>
              <w:top w:val="nil"/>
              <w:left w:val="nil"/>
              <w:bottom w:val="nil"/>
              <w:right w:val="nil"/>
            </w:tcBorders>
            <w:shd w:val="clear" w:color="000000" w:fill="EDF2FA"/>
            <w:noWrap/>
            <w:vAlign w:val="bottom"/>
            <w:hideMark/>
          </w:tcPr>
          <w:p w14:paraId="21925A6B" w14:textId="5E45DB05"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0.0041</w:t>
            </w:r>
          </w:p>
        </w:tc>
        <w:tc>
          <w:tcPr>
            <w:tcW w:w="1388" w:type="pct"/>
            <w:gridSpan w:val="3"/>
            <w:tcBorders>
              <w:top w:val="single" w:sz="4" w:space="0" w:color="auto"/>
              <w:left w:val="nil"/>
              <w:bottom w:val="nil"/>
              <w:right w:val="nil"/>
            </w:tcBorders>
            <w:shd w:val="clear" w:color="auto" w:fill="auto"/>
            <w:noWrap/>
            <w:vAlign w:val="bottom"/>
            <w:hideMark/>
          </w:tcPr>
          <w:p w14:paraId="49FAA7CA" w14:textId="3B232D9A"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Thiazole 1</w:t>
            </w:r>
          </w:p>
        </w:tc>
      </w:tr>
      <w:tr w:rsidR="00C23F8F" w:rsidRPr="00C23F8F" w14:paraId="1EB9372F" w14:textId="77777777" w:rsidTr="00812098">
        <w:trPr>
          <w:trHeight w:val="300"/>
        </w:trPr>
        <w:tc>
          <w:tcPr>
            <w:tcW w:w="604" w:type="pct"/>
            <w:tcBorders>
              <w:top w:val="nil"/>
              <w:left w:val="nil"/>
              <w:bottom w:val="nil"/>
              <w:right w:val="nil"/>
            </w:tcBorders>
            <w:vAlign w:val="bottom"/>
          </w:tcPr>
          <w:p w14:paraId="2324314E" w14:textId="0A6A6AB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2</w:t>
            </w:r>
          </w:p>
        </w:tc>
        <w:tc>
          <w:tcPr>
            <w:tcW w:w="691" w:type="pct"/>
            <w:tcBorders>
              <w:top w:val="nil"/>
              <w:left w:val="nil"/>
              <w:bottom w:val="nil"/>
              <w:right w:val="nil"/>
            </w:tcBorders>
            <w:shd w:val="clear" w:color="auto" w:fill="auto"/>
            <w:noWrap/>
            <w:vAlign w:val="bottom"/>
            <w:hideMark/>
          </w:tcPr>
          <w:p w14:paraId="69D170B6" w14:textId="223B3DB1"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S2</w:t>
            </w:r>
          </w:p>
        </w:tc>
        <w:tc>
          <w:tcPr>
            <w:tcW w:w="655" w:type="pct"/>
            <w:tcBorders>
              <w:top w:val="nil"/>
              <w:left w:val="nil"/>
              <w:bottom w:val="nil"/>
              <w:right w:val="nil"/>
            </w:tcBorders>
            <w:shd w:val="clear" w:color="auto" w:fill="auto"/>
            <w:noWrap/>
            <w:vAlign w:val="bottom"/>
            <w:hideMark/>
          </w:tcPr>
          <w:p w14:paraId="22DDF6C5" w14:textId="5760532B"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0.4839</w:t>
            </w:r>
          </w:p>
        </w:tc>
        <w:tc>
          <w:tcPr>
            <w:tcW w:w="984" w:type="pct"/>
            <w:tcBorders>
              <w:top w:val="nil"/>
              <w:left w:val="nil"/>
              <w:bottom w:val="nil"/>
              <w:right w:val="nil"/>
            </w:tcBorders>
            <w:shd w:val="clear" w:color="auto" w:fill="auto"/>
            <w:noWrap/>
            <w:vAlign w:val="bottom"/>
            <w:hideMark/>
          </w:tcPr>
          <w:p w14:paraId="3850B8B0" w14:textId="7D32B551"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0.4685</w:t>
            </w:r>
          </w:p>
        </w:tc>
        <w:tc>
          <w:tcPr>
            <w:tcW w:w="677" w:type="pct"/>
            <w:tcBorders>
              <w:top w:val="nil"/>
              <w:left w:val="nil"/>
              <w:bottom w:val="nil"/>
              <w:right w:val="nil"/>
            </w:tcBorders>
            <w:shd w:val="clear" w:color="000000" w:fill="C7D7ED"/>
            <w:noWrap/>
            <w:vAlign w:val="bottom"/>
            <w:hideMark/>
          </w:tcPr>
          <w:p w14:paraId="0BC9F89B" w14:textId="7043477A"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0.0154</w:t>
            </w:r>
          </w:p>
        </w:tc>
        <w:tc>
          <w:tcPr>
            <w:tcW w:w="1388" w:type="pct"/>
            <w:gridSpan w:val="3"/>
            <w:tcBorders>
              <w:top w:val="nil"/>
              <w:left w:val="nil"/>
              <w:bottom w:val="nil"/>
              <w:right w:val="nil"/>
            </w:tcBorders>
            <w:shd w:val="clear" w:color="auto" w:fill="auto"/>
            <w:noWrap/>
            <w:vAlign w:val="bottom"/>
            <w:hideMark/>
          </w:tcPr>
          <w:p w14:paraId="30AA71DC" w14:textId="44DEAE78"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Thiazole 2</w:t>
            </w:r>
          </w:p>
        </w:tc>
      </w:tr>
      <w:tr w:rsidR="00C23F8F" w:rsidRPr="00C23F8F" w14:paraId="616A5FF2" w14:textId="77777777" w:rsidTr="00812098">
        <w:trPr>
          <w:trHeight w:val="300"/>
        </w:trPr>
        <w:tc>
          <w:tcPr>
            <w:tcW w:w="604" w:type="pct"/>
            <w:tcBorders>
              <w:top w:val="nil"/>
              <w:left w:val="nil"/>
              <w:bottom w:val="nil"/>
              <w:right w:val="nil"/>
            </w:tcBorders>
            <w:vAlign w:val="bottom"/>
          </w:tcPr>
          <w:p w14:paraId="70BBC872" w14:textId="2F8C9E36"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3</w:t>
            </w:r>
          </w:p>
        </w:tc>
        <w:tc>
          <w:tcPr>
            <w:tcW w:w="691" w:type="pct"/>
            <w:tcBorders>
              <w:top w:val="nil"/>
              <w:left w:val="nil"/>
              <w:bottom w:val="nil"/>
              <w:right w:val="nil"/>
            </w:tcBorders>
            <w:shd w:val="clear" w:color="auto" w:fill="auto"/>
            <w:noWrap/>
            <w:vAlign w:val="bottom"/>
            <w:hideMark/>
          </w:tcPr>
          <w:p w14:paraId="4286BDAC" w14:textId="6C1E4A6F"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O1</w:t>
            </w:r>
          </w:p>
        </w:tc>
        <w:tc>
          <w:tcPr>
            <w:tcW w:w="655" w:type="pct"/>
            <w:tcBorders>
              <w:top w:val="nil"/>
              <w:left w:val="nil"/>
              <w:bottom w:val="nil"/>
              <w:right w:val="nil"/>
            </w:tcBorders>
            <w:shd w:val="clear" w:color="auto" w:fill="auto"/>
            <w:noWrap/>
            <w:vAlign w:val="bottom"/>
            <w:hideMark/>
          </w:tcPr>
          <w:p w14:paraId="462740C8" w14:textId="7216F6F4"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-0.4305</w:t>
            </w:r>
          </w:p>
        </w:tc>
        <w:tc>
          <w:tcPr>
            <w:tcW w:w="984" w:type="pct"/>
            <w:tcBorders>
              <w:top w:val="nil"/>
              <w:left w:val="nil"/>
              <w:bottom w:val="nil"/>
              <w:right w:val="nil"/>
            </w:tcBorders>
            <w:shd w:val="clear" w:color="auto" w:fill="auto"/>
            <w:noWrap/>
            <w:vAlign w:val="bottom"/>
            <w:hideMark/>
          </w:tcPr>
          <w:p w14:paraId="6AED1591" w14:textId="74F85118"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-0.4379</w:t>
            </w:r>
          </w:p>
        </w:tc>
        <w:tc>
          <w:tcPr>
            <w:tcW w:w="677" w:type="pct"/>
            <w:tcBorders>
              <w:top w:val="nil"/>
              <w:left w:val="nil"/>
              <w:bottom w:val="nil"/>
              <w:right w:val="nil"/>
            </w:tcBorders>
            <w:shd w:val="clear" w:color="000000" w:fill="E2EAF6"/>
            <w:noWrap/>
            <w:vAlign w:val="bottom"/>
            <w:hideMark/>
          </w:tcPr>
          <w:p w14:paraId="24613E82" w14:textId="614F65BD"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0.0074</w:t>
            </w:r>
          </w:p>
        </w:tc>
        <w:tc>
          <w:tcPr>
            <w:tcW w:w="1388" w:type="pct"/>
            <w:gridSpan w:val="3"/>
            <w:tcBorders>
              <w:top w:val="nil"/>
              <w:left w:val="nil"/>
              <w:bottom w:val="nil"/>
              <w:right w:val="nil"/>
            </w:tcBorders>
            <w:shd w:val="clear" w:color="auto" w:fill="auto"/>
            <w:noWrap/>
            <w:vAlign w:val="bottom"/>
            <w:hideMark/>
          </w:tcPr>
          <w:p w14:paraId="5D2A8843" w14:textId="54C56CCA"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N-methyl Urea</w:t>
            </w:r>
          </w:p>
        </w:tc>
      </w:tr>
      <w:tr w:rsidR="00C23F8F" w:rsidRPr="00C23F8F" w14:paraId="24A4588C" w14:textId="77777777" w:rsidTr="00812098">
        <w:trPr>
          <w:trHeight w:val="300"/>
        </w:trPr>
        <w:tc>
          <w:tcPr>
            <w:tcW w:w="604" w:type="pct"/>
            <w:tcBorders>
              <w:top w:val="nil"/>
              <w:left w:val="nil"/>
              <w:bottom w:val="nil"/>
              <w:right w:val="nil"/>
            </w:tcBorders>
            <w:vAlign w:val="bottom"/>
          </w:tcPr>
          <w:p w14:paraId="4A5C4751" w14:textId="409E4C24"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4</w:t>
            </w:r>
          </w:p>
        </w:tc>
        <w:tc>
          <w:tcPr>
            <w:tcW w:w="691" w:type="pct"/>
            <w:tcBorders>
              <w:top w:val="nil"/>
              <w:left w:val="nil"/>
              <w:bottom w:val="nil"/>
              <w:right w:val="nil"/>
            </w:tcBorders>
            <w:shd w:val="clear" w:color="auto" w:fill="auto"/>
            <w:noWrap/>
            <w:vAlign w:val="bottom"/>
            <w:hideMark/>
          </w:tcPr>
          <w:p w14:paraId="48EFA459" w14:textId="5004F01B"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O2</w:t>
            </w:r>
          </w:p>
        </w:tc>
        <w:tc>
          <w:tcPr>
            <w:tcW w:w="655" w:type="pct"/>
            <w:tcBorders>
              <w:top w:val="nil"/>
              <w:left w:val="nil"/>
              <w:bottom w:val="nil"/>
              <w:right w:val="nil"/>
            </w:tcBorders>
            <w:shd w:val="clear" w:color="auto" w:fill="auto"/>
            <w:noWrap/>
            <w:vAlign w:val="bottom"/>
            <w:hideMark/>
          </w:tcPr>
          <w:p w14:paraId="2C80D794" w14:textId="652E9483"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-0.3915</w:t>
            </w:r>
          </w:p>
        </w:tc>
        <w:tc>
          <w:tcPr>
            <w:tcW w:w="984" w:type="pct"/>
            <w:tcBorders>
              <w:top w:val="nil"/>
              <w:left w:val="nil"/>
              <w:bottom w:val="nil"/>
              <w:right w:val="nil"/>
            </w:tcBorders>
            <w:shd w:val="clear" w:color="auto" w:fill="auto"/>
            <w:noWrap/>
            <w:vAlign w:val="bottom"/>
            <w:hideMark/>
          </w:tcPr>
          <w:p w14:paraId="65DB1C29" w14:textId="01A893C2"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-0.3788</w:t>
            </w:r>
          </w:p>
        </w:tc>
        <w:tc>
          <w:tcPr>
            <w:tcW w:w="677" w:type="pct"/>
            <w:tcBorders>
              <w:top w:val="nil"/>
              <w:left w:val="nil"/>
              <w:bottom w:val="nil"/>
              <w:right w:val="nil"/>
            </w:tcBorders>
            <w:shd w:val="clear" w:color="000000" w:fill="FBDEE1"/>
            <w:noWrap/>
            <w:vAlign w:val="bottom"/>
            <w:hideMark/>
          </w:tcPr>
          <w:p w14:paraId="21D4311B" w14:textId="779DD0FC"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-0.0127</w:t>
            </w:r>
          </w:p>
        </w:tc>
        <w:tc>
          <w:tcPr>
            <w:tcW w:w="1388" w:type="pct"/>
            <w:gridSpan w:val="3"/>
            <w:tcBorders>
              <w:top w:val="nil"/>
              <w:left w:val="nil"/>
              <w:bottom w:val="nil"/>
              <w:right w:val="nil"/>
            </w:tcBorders>
            <w:shd w:val="clear" w:color="auto" w:fill="auto"/>
            <w:noWrap/>
            <w:vAlign w:val="bottom"/>
            <w:hideMark/>
          </w:tcPr>
          <w:p w14:paraId="349C0F31" w14:textId="43203680"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Amide</w:t>
            </w:r>
          </w:p>
        </w:tc>
      </w:tr>
      <w:tr w:rsidR="00C23F8F" w:rsidRPr="00C23F8F" w14:paraId="6C3E3798" w14:textId="77777777" w:rsidTr="00812098">
        <w:trPr>
          <w:trHeight w:val="300"/>
        </w:trPr>
        <w:tc>
          <w:tcPr>
            <w:tcW w:w="604" w:type="pct"/>
            <w:tcBorders>
              <w:top w:val="nil"/>
              <w:left w:val="nil"/>
              <w:bottom w:val="nil"/>
              <w:right w:val="nil"/>
            </w:tcBorders>
            <w:vAlign w:val="bottom"/>
          </w:tcPr>
          <w:p w14:paraId="224D44C2" w14:textId="13DBE8B5"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5</w:t>
            </w:r>
          </w:p>
        </w:tc>
        <w:tc>
          <w:tcPr>
            <w:tcW w:w="691" w:type="pct"/>
            <w:tcBorders>
              <w:top w:val="nil"/>
              <w:left w:val="nil"/>
              <w:bottom w:val="nil"/>
              <w:right w:val="nil"/>
            </w:tcBorders>
            <w:shd w:val="clear" w:color="auto" w:fill="auto"/>
            <w:noWrap/>
            <w:vAlign w:val="bottom"/>
            <w:hideMark/>
          </w:tcPr>
          <w:p w14:paraId="4FE5CC19" w14:textId="7A07021B"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O3</w:t>
            </w:r>
          </w:p>
        </w:tc>
        <w:tc>
          <w:tcPr>
            <w:tcW w:w="655" w:type="pct"/>
            <w:tcBorders>
              <w:top w:val="nil"/>
              <w:left w:val="nil"/>
              <w:bottom w:val="nil"/>
              <w:right w:val="nil"/>
            </w:tcBorders>
            <w:shd w:val="clear" w:color="auto" w:fill="auto"/>
            <w:noWrap/>
            <w:vAlign w:val="bottom"/>
            <w:hideMark/>
          </w:tcPr>
          <w:p w14:paraId="3DD3C1BC" w14:textId="0C9FC6FE"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-0.3171</w:t>
            </w:r>
          </w:p>
        </w:tc>
        <w:tc>
          <w:tcPr>
            <w:tcW w:w="984" w:type="pct"/>
            <w:tcBorders>
              <w:top w:val="nil"/>
              <w:left w:val="nil"/>
              <w:bottom w:val="nil"/>
              <w:right w:val="nil"/>
            </w:tcBorders>
            <w:shd w:val="clear" w:color="auto" w:fill="auto"/>
            <w:noWrap/>
            <w:vAlign w:val="bottom"/>
            <w:hideMark/>
          </w:tcPr>
          <w:p w14:paraId="7FBC1D4A" w14:textId="19E070F0"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-0.3121</w:t>
            </w:r>
          </w:p>
        </w:tc>
        <w:tc>
          <w:tcPr>
            <w:tcW w:w="677" w:type="pct"/>
            <w:tcBorders>
              <w:top w:val="nil"/>
              <w:left w:val="nil"/>
              <w:bottom w:val="nil"/>
              <w:right w:val="nil"/>
            </w:tcBorders>
            <w:shd w:val="clear" w:color="000000" w:fill="FBF0F3"/>
            <w:noWrap/>
            <w:vAlign w:val="bottom"/>
            <w:hideMark/>
          </w:tcPr>
          <w:p w14:paraId="6EBC9179" w14:textId="22722505"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-0.005</w:t>
            </w:r>
          </w:p>
        </w:tc>
        <w:tc>
          <w:tcPr>
            <w:tcW w:w="1388" w:type="pct"/>
            <w:gridSpan w:val="3"/>
            <w:tcBorders>
              <w:top w:val="nil"/>
              <w:left w:val="nil"/>
              <w:bottom w:val="nil"/>
              <w:right w:val="nil"/>
            </w:tcBorders>
            <w:shd w:val="clear" w:color="auto" w:fill="auto"/>
            <w:noWrap/>
            <w:vAlign w:val="bottom"/>
            <w:hideMark/>
          </w:tcPr>
          <w:p w14:paraId="68E5D38A" w14:textId="7E629A46"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Hydroxyl</w:t>
            </w:r>
          </w:p>
        </w:tc>
      </w:tr>
      <w:tr w:rsidR="00C23F8F" w:rsidRPr="00C23F8F" w14:paraId="74A8AD7C" w14:textId="77777777" w:rsidTr="00812098">
        <w:trPr>
          <w:trHeight w:val="300"/>
        </w:trPr>
        <w:tc>
          <w:tcPr>
            <w:tcW w:w="604" w:type="pct"/>
            <w:tcBorders>
              <w:top w:val="nil"/>
              <w:left w:val="nil"/>
              <w:bottom w:val="nil"/>
              <w:right w:val="nil"/>
            </w:tcBorders>
            <w:shd w:val="clear" w:color="auto" w:fill="E2EFD9" w:themeFill="accent6" w:themeFillTint="33"/>
            <w:vAlign w:val="bottom"/>
          </w:tcPr>
          <w:p w14:paraId="67AA5B90" w14:textId="767B233E"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sz w:val="22"/>
              </w:rPr>
              <w:t>6</w:t>
            </w:r>
          </w:p>
        </w:tc>
        <w:tc>
          <w:tcPr>
            <w:tcW w:w="691" w:type="pct"/>
            <w:tcBorders>
              <w:top w:val="nil"/>
              <w:left w:val="nil"/>
              <w:bottom w:val="nil"/>
              <w:right w:val="nil"/>
            </w:tcBorders>
            <w:shd w:val="clear" w:color="auto" w:fill="E2EFD9" w:themeFill="accent6" w:themeFillTint="33"/>
            <w:noWrap/>
            <w:vAlign w:val="bottom"/>
            <w:hideMark/>
          </w:tcPr>
          <w:p w14:paraId="29E7AAD2" w14:textId="6F74B01E"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H1</w:t>
            </w:r>
          </w:p>
        </w:tc>
        <w:tc>
          <w:tcPr>
            <w:tcW w:w="655" w:type="pct"/>
            <w:tcBorders>
              <w:top w:val="nil"/>
              <w:left w:val="nil"/>
              <w:bottom w:val="nil"/>
              <w:right w:val="nil"/>
            </w:tcBorders>
            <w:shd w:val="clear" w:color="auto" w:fill="E2EFD9" w:themeFill="accent6" w:themeFillTint="33"/>
            <w:noWrap/>
            <w:vAlign w:val="bottom"/>
            <w:hideMark/>
          </w:tcPr>
          <w:p w14:paraId="379103A5" w14:textId="20774A0B"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0.1986</w:t>
            </w:r>
          </w:p>
        </w:tc>
        <w:tc>
          <w:tcPr>
            <w:tcW w:w="984" w:type="pct"/>
            <w:tcBorders>
              <w:top w:val="nil"/>
              <w:left w:val="nil"/>
              <w:bottom w:val="nil"/>
              <w:right w:val="nil"/>
            </w:tcBorders>
            <w:shd w:val="clear" w:color="auto" w:fill="E2EFD9" w:themeFill="accent6" w:themeFillTint="33"/>
            <w:noWrap/>
            <w:vAlign w:val="bottom"/>
            <w:hideMark/>
          </w:tcPr>
          <w:p w14:paraId="5145A41C" w14:textId="4D506B61"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0.2001</w:t>
            </w:r>
          </w:p>
        </w:tc>
        <w:tc>
          <w:tcPr>
            <w:tcW w:w="677" w:type="pct"/>
            <w:tcBorders>
              <w:top w:val="nil"/>
              <w:left w:val="nil"/>
              <w:bottom w:val="nil"/>
              <w:right w:val="nil"/>
            </w:tcBorders>
            <w:shd w:val="clear" w:color="000000" w:fill="FBF9FC"/>
            <w:noWrap/>
            <w:vAlign w:val="bottom"/>
            <w:hideMark/>
          </w:tcPr>
          <w:p w14:paraId="77B5B7D6" w14:textId="5CAEC3E1"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-0.0015</w:t>
            </w:r>
          </w:p>
        </w:tc>
        <w:tc>
          <w:tcPr>
            <w:tcW w:w="1388" w:type="pct"/>
            <w:gridSpan w:val="3"/>
            <w:tcBorders>
              <w:top w:val="nil"/>
              <w:left w:val="nil"/>
              <w:bottom w:val="nil"/>
              <w:right w:val="nil"/>
            </w:tcBorders>
            <w:shd w:val="clear" w:color="auto" w:fill="E2EFD9" w:themeFill="accent6" w:themeFillTint="33"/>
            <w:noWrap/>
            <w:vAlign w:val="bottom"/>
            <w:hideMark/>
          </w:tcPr>
          <w:p w14:paraId="5745EF76" w14:textId="59A0CAE5"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Hydroxyl</w:t>
            </w:r>
          </w:p>
        </w:tc>
      </w:tr>
      <w:tr w:rsidR="00C23F8F" w:rsidRPr="00C23F8F" w14:paraId="34DA383E" w14:textId="77777777" w:rsidTr="00812098">
        <w:trPr>
          <w:trHeight w:val="300"/>
        </w:trPr>
        <w:tc>
          <w:tcPr>
            <w:tcW w:w="604" w:type="pct"/>
            <w:tcBorders>
              <w:top w:val="nil"/>
              <w:left w:val="nil"/>
              <w:bottom w:val="nil"/>
              <w:right w:val="nil"/>
            </w:tcBorders>
            <w:vAlign w:val="bottom"/>
          </w:tcPr>
          <w:p w14:paraId="23E9FB0C" w14:textId="6D040A44"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sz w:val="22"/>
              </w:rPr>
              <w:t>7</w:t>
            </w:r>
          </w:p>
        </w:tc>
        <w:tc>
          <w:tcPr>
            <w:tcW w:w="691" w:type="pct"/>
            <w:tcBorders>
              <w:top w:val="nil"/>
              <w:left w:val="nil"/>
              <w:bottom w:val="nil"/>
              <w:right w:val="nil"/>
            </w:tcBorders>
            <w:shd w:val="clear" w:color="auto" w:fill="auto"/>
            <w:noWrap/>
            <w:vAlign w:val="bottom"/>
            <w:hideMark/>
          </w:tcPr>
          <w:p w14:paraId="06146809" w14:textId="7E3C3393"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O4</w:t>
            </w:r>
          </w:p>
        </w:tc>
        <w:tc>
          <w:tcPr>
            <w:tcW w:w="655" w:type="pct"/>
            <w:tcBorders>
              <w:top w:val="nil"/>
              <w:left w:val="nil"/>
              <w:bottom w:val="nil"/>
              <w:right w:val="nil"/>
            </w:tcBorders>
            <w:shd w:val="clear" w:color="auto" w:fill="auto"/>
            <w:noWrap/>
            <w:vAlign w:val="bottom"/>
            <w:hideMark/>
          </w:tcPr>
          <w:p w14:paraId="57E7C9A8" w14:textId="56439DB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-0.4216</w:t>
            </w:r>
          </w:p>
        </w:tc>
        <w:tc>
          <w:tcPr>
            <w:tcW w:w="984" w:type="pct"/>
            <w:tcBorders>
              <w:top w:val="nil"/>
              <w:left w:val="nil"/>
              <w:bottom w:val="nil"/>
              <w:right w:val="nil"/>
            </w:tcBorders>
            <w:shd w:val="clear" w:color="auto" w:fill="auto"/>
            <w:noWrap/>
            <w:vAlign w:val="bottom"/>
            <w:hideMark/>
          </w:tcPr>
          <w:p w14:paraId="72300832" w14:textId="6F3C0F63"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-0.4316</w:t>
            </w:r>
          </w:p>
        </w:tc>
        <w:tc>
          <w:tcPr>
            <w:tcW w:w="677" w:type="pct"/>
            <w:tcBorders>
              <w:top w:val="nil"/>
              <w:left w:val="nil"/>
              <w:bottom w:val="nil"/>
              <w:right w:val="nil"/>
            </w:tcBorders>
            <w:shd w:val="clear" w:color="000000" w:fill="D9E4F3"/>
            <w:noWrap/>
            <w:vAlign w:val="bottom"/>
            <w:hideMark/>
          </w:tcPr>
          <w:p w14:paraId="37B76205" w14:textId="2DF279BB"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0.01</w:t>
            </w:r>
          </w:p>
        </w:tc>
        <w:tc>
          <w:tcPr>
            <w:tcW w:w="1388" w:type="pct"/>
            <w:gridSpan w:val="3"/>
            <w:tcBorders>
              <w:top w:val="nil"/>
              <w:left w:val="nil"/>
              <w:bottom w:val="nil"/>
              <w:right w:val="nil"/>
            </w:tcBorders>
            <w:shd w:val="clear" w:color="auto" w:fill="auto"/>
            <w:noWrap/>
            <w:vAlign w:val="bottom"/>
            <w:hideMark/>
          </w:tcPr>
          <w:p w14:paraId="359834E4" w14:textId="46E79296"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Carbamate, C=O</w:t>
            </w:r>
          </w:p>
        </w:tc>
      </w:tr>
      <w:tr w:rsidR="00C23F8F" w:rsidRPr="00C23F8F" w14:paraId="16CF77C5" w14:textId="77777777" w:rsidTr="00812098">
        <w:trPr>
          <w:trHeight w:val="300"/>
        </w:trPr>
        <w:tc>
          <w:tcPr>
            <w:tcW w:w="604" w:type="pct"/>
            <w:tcBorders>
              <w:top w:val="nil"/>
              <w:left w:val="nil"/>
              <w:bottom w:val="nil"/>
              <w:right w:val="nil"/>
            </w:tcBorders>
            <w:vAlign w:val="bottom"/>
          </w:tcPr>
          <w:p w14:paraId="4D97CAAC" w14:textId="4F0ABF93"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sz w:val="22"/>
              </w:rPr>
              <w:t>8</w:t>
            </w:r>
          </w:p>
        </w:tc>
        <w:tc>
          <w:tcPr>
            <w:tcW w:w="691" w:type="pct"/>
            <w:tcBorders>
              <w:top w:val="nil"/>
              <w:left w:val="nil"/>
              <w:bottom w:val="nil"/>
              <w:right w:val="nil"/>
            </w:tcBorders>
            <w:shd w:val="clear" w:color="auto" w:fill="auto"/>
            <w:noWrap/>
            <w:vAlign w:val="bottom"/>
            <w:hideMark/>
          </w:tcPr>
          <w:p w14:paraId="32AC70D3" w14:textId="4334E043"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O5</w:t>
            </w:r>
          </w:p>
        </w:tc>
        <w:tc>
          <w:tcPr>
            <w:tcW w:w="655" w:type="pct"/>
            <w:tcBorders>
              <w:top w:val="nil"/>
              <w:left w:val="nil"/>
              <w:bottom w:val="nil"/>
              <w:right w:val="nil"/>
            </w:tcBorders>
            <w:shd w:val="clear" w:color="auto" w:fill="auto"/>
            <w:noWrap/>
            <w:vAlign w:val="bottom"/>
            <w:hideMark/>
          </w:tcPr>
          <w:p w14:paraId="1C712160" w14:textId="3B93D4AB"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-0.3111</w:t>
            </w:r>
          </w:p>
        </w:tc>
        <w:tc>
          <w:tcPr>
            <w:tcW w:w="984" w:type="pct"/>
            <w:tcBorders>
              <w:top w:val="nil"/>
              <w:left w:val="nil"/>
              <w:bottom w:val="nil"/>
              <w:right w:val="nil"/>
            </w:tcBorders>
            <w:shd w:val="clear" w:color="auto" w:fill="auto"/>
            <w:noWrap/>
            <w:vAlign w:val="bottom"/>
            <w:hideMark/>
          </w:tcPr>
          <w:p w14:paraId="3B1A27BB" w14:textId="74CCE154"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-0.2852</w:t>
            </w:r>
          </w:p>
        </w:tc>
        <w:tc>
          <w:tcPr>
            <w:tcW w:w="677" w:type="pct"/>
            <w:tcBorders>
              <w:top w:val="nil"/>
              <w:left w:val="nil"/>
              <w:bottom w:val="nil"/>
              <w:right w:val="nil"/>
            </w:tcBorders>
            <w:shd w:val="clear" w:color="000000" w:fill="FABEC1"/>
            <w:noWrap/>
            <w:vAlign w:val="bottom"/>
            <w:hideMark/>
          </w:tcPr>
          <w:p w14:paraId="75731230" w14:textId="65891BFB"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-0.0259</w:t>
            </w:r>
          </w:p>
        </w:tc>
        <w:tc>
          <w:tcPr>
            <w:tcW w:w="1388" w:type="pct"/>
            <w:gridSpan w:val="3"/>
            <w:tcBorders>
              <w:top w:val="nil"/>
              <w:left w:val="nil"/>
              <w:bottom w:val="nil"/>
              <w:right w:val="nil"/>
            </w:tcBorders>
            <w:shd w:val="clear" w:color="auto" w:fill="auto"/>
            <w:noWrap/>
            <w:vAlign w:val="bottom"/>
            <w:hideMark/>
          </w:tcPr>
          <w:p w14:paraId="09112397" w14:textId="4530DDFE"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Carbamate, C-O</w:t>
            </w:r>
          </w:p>
        </w:tc>
      </w:tr>
      <w:tr w:rsidR="00C23F8F" w:rsidRPr="00C23F8F" w14:paraId="219A5270" w14:textId="77777777" w:rsidTr="00812098">
        <w:trPr>
          <w:trHeight w:val="300"/>
        </w:trPr>
        <w:tc>
          <w:tcPr>
            <w:tcW w:w="604" w:type="pct"/>
            <w:tcBorders>
              <w:top w:val="nil"/>
              <w:left w:val="nil"/>
              <w:bottom w:val="nil"/>
              <w:right w:val="nil"/>
            </w:tcBorders>
            <w:vAlign w:val="bottom"/>
          </w:tcPr>
          <w:p w14:paraId="64B58CE5" w14:textId="6A644164"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sz w:val="22"/>
              </w:rPr>
              <w:t>9</w:t>
            </w:r>
          </w:p>
        </w:tc>
        <w:tc>
          <w:tcPr>
            <w:tcW w:w="691" w:type="pct"/>
            <w:tcBorders>
              <w:top w:val="nil"/>
              <w:left w:val="nil"/>
              <w:bottom w:val="nil"/>
              <w:right w:val="nil"/>
            </w:tcBorders>
            <w:shd w:val="clear" w:color="auto" w:fill="auto"/>
            <w:noWrap/>
            <w:vAlign w:val="bottom"/>
            <w:hideMark/>
          </w:tcPr>
          <w:p w14:paraId="30328653" w14:textId="4850F12A"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N1</w:t>
            </w:r>
          </w:p>
        </w:tc>
        <w:tc>
          <w:tcPr>
            <w:tcW w:w="655" w:type="pct"/>
            <w:tcBorders>
              <w:top w:val="nil"/>
              <w:left w:val="nil"/>
              <w:bottom w:val="nil"/>
              <w:right w:val="nil"/>
            </w:tcBorders>
            <w:shd w:val="clear" w:color="auto" w:fill="auto"/>
            <w:noWrap/>
            <w:vAlign w:val="bottom"/>
            <w:hideMark/>
          </w:tcPr>
          <w:p w14:paraId="1D57FC1D" w14:textId="45918E36"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-0.1106</w:t>
            </w:r>
          </w:p>
        </w:tc>
        <w:tc>
          <w:tcPr>
            <w:tcW w:w="984" w:type="pct"/>
            <w:tcBorders>
              <w:top w:val="nil"/>
              <w:left w:val="nil"/>
              <w:bottom w:val="nil"/>
              <w:right w:val="nil"/>
            </w:tcBorders>
            <w:shd w:val="clear" w:color="auto" w:fill="auto"/>
            <w:noWrap/>
            <w:vAlign w:val="bottom"/>
            <w:hideMark/>
          </w:tcPr>
          <w:p w14:paraId="536FB5D5" w14:textId="12813052"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-0.1147</w:t>
            </w:r>
          </w:p>
        </w:tc>
        <w:tc>
          <w:tcPr>
            <w:tcW w:w="677" w:type="pct"/>
            <w:tcBorders>
              <w:top w:val="nil"/>
              <w:left w:val="nil"/>
              <w:bottom w:val="nil"/>
              <w:right w:val="nil"/>
            </w:tcBorders>
            <w:shd w:val="clear" w:color="000000" w:fill="EDF2FA"/>
            <w:noWrap/>
            <w:vAlign w:val="bottom"/>
            <w:hideMark/>
          </w:tcPr>
          <w:p w14:paraId="7F9F8949" w14:textId="15D22A1B"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0.0041</w:t>
            </w:r>
          </w:p>
        </w:tc>
        <w:tc>
          <w:tcPr>
            <w:tcW w:w="1388" w:type="pct"/>
            <w:gridSpan w:val="3"/>
            <w:tcBorders>
              <w:top w:val="nil"/>
              <w:left w:val="nil"/>
              <w:bottom w:val="nil"/>
              <w:right w:val="nil"/>
            </w:tcBorders>
            <w:shd w:val="clear" w:color="auto" w:fill="auto"/>
            <w:noWrap/>
            <w:vAlign w:val="bottom"/>
            <w:hideMark/>
          </w:tcPr>
          <w:p w14:paraId="353B3C70" w14:textId="53D89C75"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Thiazole 1</w:t>
            </w:r>
          </w:p>
        </w:tc>
      </w:tr>
      <w:tr w:rsidR="00C23F8F" w:rsidRPr="00C23F8F" w14:paraId="76DE095E" w14:textId="77777777" w:rsidTr="00812098">
        <w:trPr>
          <w:trHeight w:val="300"/>
        </w:trPr>
        <w:tc>
          <w:tcPr>
            <w:tcW w:w="604" w:type="pct"/>
            <w:tcBorders>
              <w:top w:val="nil"/>
              <w:left w:val="nil"/>
              <w:bottom w:val="nil"/>
              <w:right w:val="nil"/>
            </w:tcBorders>
            <w:vAlign w:val="bottom"/>
          </w:tcPr>
          <w:p w14:paraId="0B70C476" w14:textId="232D951D"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sz w:val="22"/>
              </w:rPr>
              <w:t>10</w:t>
            </w:r>
          </w:p>
        </w:tc>
        <w:tc>
          <w:tcPr>
            <w:tcW w:w="691" w:type="pct"/>
            <w:tcBorders>
              <w:top w:val="nil"/>
              <w:left w:val="nil"/>
              <w:bottom w:val="nil"/>
              <w:right w:val="nil"/>
            </w:tcBorders>
            <w:shd w:val="clear" w:color="auto" w:fill="auto"/>
            <w:noWrap/>
            <w:vAlign w:val="bottom"/>
            <w:hideMark/>
          </w:tcPr>
          <w:p w14:paraId="38595E37" w14:textId="2139980A"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N2</w:t>
            </w:r>
          </w:p>
        </w:tc>
        <w:tc>
          <w:tcPr>
            <w:tcW w:w="655" w:type="pct"/>
            <w:tcBorders>
              <w:top w:val="nil"/>
              <w:left w:val="nil"/>
              <w:bottom w:val="nil"/>
              <w:right w:val="nil"/>
            </w:tcBorders>
            <w:shd w:val="clear" w:color="auto" w:fill="auto"/>
            <w:noWrap/>
            <w:vAlign w:val="bottom"/>
            <w:hideMark/>
          </w:tcPr>
          <w:p w14:paraId="5780416A" w14:textId="139BB0D1"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-0.3363</w:t>
            </w:r>
          </w:p>
        </w:tc>
        <w:tc>
          <w:tcPr>
            <w:tcW w:w="984" w:type="pct"/>
            <w:tcBorders>
              <w:top w:val="nil"/>
              <w:left w:val="nil"/>
              <w:bottom w:val="nil"/>
              <w:right w:val="nil"/>
            </w:tcBorders>
            <w:shd w:val="clear" w:color="auto" w:fill="auto"/>
            <w:noWrap/>
            <w:vAlign w:val="bottom"/>
            <w:hideMark/>
          </w:tcPr>
          <w:p w14:paraId="6E5A6CC0" w14:textId="647FEE5E"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-0.3322</w:t>
            </w:r>
          </w:p>
        </w:tc>
        <w:tc>
          <w:tcPr>
            <w:tcW w:w="677" w:type="pct"/>
            <w:tcBorders>
              <w:top w:val="nil"/>
              <w:left w:val="nil"/>
              <w:bottom w:val="nil"/>
              <w:right w:val="nil"/>
            </w:tcBorders>
            <w:shd w:val="clear" w:color="000000" w:fill="FBF2F5"/>
            <w:noWrap/>
            <w:vAlign w:val="bottom"/>
            <w:hideMark/>
          </w:tcPr>
          <w:p w14:paraId="1E0AFB83" w14:textId="0F9D0766"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-0.0041</w:t>
            </w:r>
          </w:p>
        </w:tc>
        <w:tc>
          <w:tcPr>
            <w:tcW w:w="1388" w:type="pct"/>
            <w:gridSpan w:val="3"/>
            <w:tcBorders>
              <w:top w:val="nil"/>
              <w:left w:val="nil"/>
              <w:bottom w:val="nil"/>
              <w:right w:val="nil"/>
            </w:tcBorders>
            <w:shd w:val="clear" w:color="auto" w:fill="auto"/>
            <w:noWrap/>
            <w:vAlign w:val="bottom"/>
            <w:hideMark/>
          </w:tcPr>
          <w:p w14:paraId="3A5186BA" w14:textId="1DDC8166"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 xml:space="preserve">N-methyl Urea, N-methyl </w:t>
            </w:r>
            <w:proofErr w:type="spellStart"/>
            <w:r w:rsidRPr="00C23F8F">
              <w:rPr>
                <w:rFonts w:ascii="Times New Roman" w:hAnsi="Times New Roman" w:cs="Times New Roman"/>
                <w:sz w:val="22"/>
              </w:rPr>
              <w:t>nitogen</w:t>
            </w:r>
            <w:proofErr w:type="spellEnd"/>
          </w:p>
        </w:tc>
      </w:tr>
      <w:tr w:rsidR="00C23F8F" w:rsidRPr="00C23F8F" w14:paraId="712AAE3F" w14:textId="77777777" w:rsidTr="00812098">
        <w:trPr>
          <w:trHeight w:val="300"/>
        </w:trPr>
        <w:tc>
          <w:tcPr>
            <w:tcW w:w="604" w:type="pct"/>
            <w:tcBorders>
              <w:top w:val="nil"/>
              <w:left w:val="nil"/>
              <w:bottom w:val="nil"/>
              <w:right w:val="nil"/>
            </w:tcBorders>
            <w:vAlign w:val="bottom"/>
          </w:tcPr>
          <w:p w14:paraId="6E7D9031" w14:textId="26BE2FB6"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sz w:val="22"/>
              </w:rPr>
              <w:t>11</w:t>
            </w:r>
          </w:p>
        </w:tc>
        <w:tc>
          <w:tcPr>
            <w:tcW w:w="691" w:type="pct"/>
            <w:tcBorders>
              <w:top w:val="nil"/>
              <w:left w:val="nil"/>
              <w:bottom w:val="nil"/>
              <w:right w:val="nil"/>
            </w:tcBorders>
            <w:shd w:val="clear" w:color="auto" w:fill="auto"/>
            <w:noWrap/>
            <w:vAlign w:val="bottom"/>
            <w:hideMark/>
          </w:tcPr>
          <w:p w14:paraId="3F1A5150" w14:textId="1271D25A"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N3</w:t>
            </w:r>
          </w:p>
        </w:tc>
        <w:tc>
          <w:tcPr>
            <w:tcW w:w="655" w:type="pct"/>
            <w:tcBorders>
              <w:top w:val="nil"/>
              <w:left w:val="nil"/>
              <w:bottom w:val="nil"/>
              <w:right w:val="nil"/>
            </w:tcBorders>
            <w:shd w:val="clear" w:color="auto" w:fill="auto"/>
            <w:noWrap/>
            <w:vAlign w:val="bottom"/>
            <w:hideMark/>
          </w:tcPr>
          <w:p w14:paraId="6FAE2EC5" w14:textId="2CCB16A3"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-0.3743</w:t>
            </w:r>
          </w:p>
        </w:tc>
        <w:tc>
          <w:tcPr>
            <w:tcW w:w="984" w:type="pct"/>
            <w:tcBorders>
              <w:top w:val="nil"/>
              <w:left w:val="nil"/>
              <w:bottom w:val="nil"/>
              <w:right w:val="nil"/>
            </w:tcBorders>
            <w:shd w:val="clear" w:color="auto" w:fill="auto"/>
            <w:noWrap/>
            <w:vAlign w:val="bottom"/>
            <w:hideMark/>
          </w:tcPr>
          <w:p w14:paraId="08452B10" w14:textId="64188FF4"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-0.3673</w:t>
            </w:r>
          </w:p>
        </w:tc>
        <w:tc>
          <w:tcPr>
            <w:tcW w:w="677" w:type="pct"/>
            <w:tcBorders>
              <w:top w:val="nil"/>
              <w:left w:val="nil"/>
              <w:bottom w:val="nil"/>
              <w:right w:val="nil"/>
            </w:tcBorders>
            <w:shd w:val="clear" w:color="000000" w:fill="FBEBEE"/>
            <w:noWrap/>
            <w:vAlign w:val="bottom"/>
            <w:hideMark/>
          </w:tcPr>
          <w:p w14:paraId="6091C314" w14:textId="0670EF5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-0.007</w:t>
            </w:r>
          </w:p>
        </w:tc>
        <w:tc>
          <w:tcPr>
            <w:tcW w:w="1388" w:type="pct"/>
            <w:gridSpan w:val="3"/>
            <w:tcBorders>
              <w:top w:val="nil"/>
              <w:left w:val="nil"/>
              <w:bottom w:val="nil"/>
              <w:right w:val="nil"/>
            </w:tcBorders>
            <w:shd w:val="clear" w:color="auto" w:fill="auto"/>
            <w:noWrap/>
            <w:vAlign w:val="bottom"/>
            <w:hideMark/>
          </w:tcPr>
          <w:p w14:paraId="361E713B" w14:textId="1B032633"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N-methyl Urea, urea nitrogen</w:t>
            </w:r>
          </w:p>
        </w:tc>
      </w:tr>
      <w:tr w:rsidR="00C23F8F" w:rsidRPr="00C23F8F" w14:paraId="1471A14E" w14:textId="77777777" w:rsidTr="00812098">
        <w:trPr>
          <w:trHeight w:val="300"/>
        </w:trPr>
        <w:tc>
          <w:tcPr>
            <w:tcW w:w="604" w:type="pct"/>
            <w:tcBorders>
              <w:top w:val="nil"/>
              <w:left w:val="nil"/>
              <w:bottom w:val="nil"/>
              <w:right w:val="nil"/>
            </w:tcBorders>
            <w:shd w:val="clear" w:color="auto" w:fill="E2EFD9" w:themeFill="accent6" w:themeFillTint="33"/>
            <w:vAlign w:val="bottom"/>
          </w:tcPr>
          <w:p w14:paraId="58E5DFD3" w14:textId="6939191B"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sz w:val="22"/>
              </w:rPr>
              <w:t>12</w:t>
            </w:r>
          </w:p>
        </w:tc>
        <w:tc>
          <w:tcPr>
            <w:tcW w:w="691" w:type="pct"/>
            <w:tcBorders>
              <w:top w:val="nil"/>
              <w:left w:val="nil"/>
              <w:bottom w:val="nil"/>
              <w:right w:val="nil"/>
            </w:tcBorders>
            <w:shd w:val="clear" w:color="auto" w:fill="E2EFD9" w:themeFill="accent6" w:themeFillTint="33"/>
            <w:noWrap/>
            <w:vAlign w:val="bottom"/>
            <w:hideMark/>
          </w:tcPr>
          <w:p w14:paraId="0D6B8C0B" w14:textId="066CAF30"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H2</w:t>
            </w:r>
          </w:p>
        </w:tc>
        <w:tc>
          <w:tcPr>
            <w:tcW w:w="655" w:type="pct"/>
            <w:tcBorders>
              <w:top w:val="nil"/>
              <w:left w:val="nil"/>
              <w:bottom w:val="nil"/>
              <w:right w:val="nil"/>
            </w:tcBorders>
            <w:shd w:val="clear" w:color="auto" w:fill="E2EFD9" w:themeFill="accent6" w:themeFillTint="33"/>
            <w:noWrap/>
            <w:vAlign w:val="bottom"/>
            <w:hideMark/>
          </w:tcPr>
          <w:p w14:paraId="71E83DDC" w14:textId="043AC2BF"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0.2225</w:t>
            </w:r>
          </w:p>
        </w:tc>
        <w:tc>
          <w:tcPr>
            <w:tcW w:w="984" w:type="pct"/>
            <w:tcBorders>
              <w:top w:val="nil"/>
              <w:left w:val="nil"/>
              <w:bottom w:val="nil"/>
              <w:right w:val="nil"/>
            </w:tcBorders>
            <w:shd w:val="clear" w:color="auto" w:fill="E2EFD9" w:themeFill="accent6" w:themeFillTint="33"/>
            <w:noWrap/>
            <w:vAlign w:val="bottom"/>
            <w:hideMark/>
          </w:tcPr>
          <w:p w14:paraId="759A2624" w14:textId="3E6A49AC"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0.2221</w:t>
            </w:r>
          </w:p>
        </w:tc>
        <w:tc>
          <w:tcPr>
            <w:tcW w:w="677" w:type="pct"/>
            <w:tcBorders>
              <w:top w:val="nil"/>
              <w:left w:val="nil"/>
              <w:bottom w:val="nil"/>
              <w:right w:val="nil"/>
            </w:tcBorders>
            <w:shd w:val="clear" w:color="000000" w:fill="FAFBFF"/>
            <w:noWrap/>
            <w:vAlign w:val="bottom"/>
            <w:hideMark/>
          </w:tcPr>
          <w:p w14:paraId="35B631C8" w14:textId="041AD860"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0.0004</w:t>
            </w:r>
          </w:p>
        </w:tc>
        <w:tc>
          <w:tcPr>
            <w:tcW w:w="1388" w:type="pct"/>
            <w:gridSpan w:val="3"/>
            <w:tcBorders>
              <w:top w:val="nil"/>
              <w:left w:val="nil"/>
              <w:bottom w:val="nil"/>
              <w:right w:val="nil"/>
            </w:tcBorders>
            <w:shd w:val="clear" w:color="auto" w:fill="E2EFD9" w:themeFill="accent6" w:themeFillTint="33"/>
            <w:noWrap/>
            <w:vAlign w:val="bottom"/>
            <w:hideMark/>
          </w:tcPr>
          <w:p w14:paraId="12F99277" w14:textId="5821D061"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N-methyl urea</w:t>
            </w:r>
          </w:p>
        </w:tc>
      </w:tr>
      <w:tr w:rsidR="00C23F8F" w:rsidRPr="00C23F8F" w14:paraId="6B1BC716" w14:textId="77777777" w:rsidTr="00812098">
        <w:trPr>
          <w:trHeight w:val="300"/>
        </w:trPr>
        <w:tc>
          <w:tcPr>
            <w:tcW w:w="604" w:type="pct"/>
            <w:tcBorders>
              <w:top w:val="nil"/>
              <w:left w:val="nil"/>
              <w:bottom w:val="nil"/>
              <w:right w:val="nil"/>
            </w:tcBorders>
            <w:vAlign w:val="bottom"/>
          </w:tcPr>
          <w:p w14:paraId="79BD2558" w14:textId="4E84FF4B"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sz w:val="22"/>
              </w:rPr>
              <w:t>13</w:t>
            </w:r>
          </w:p>
        </w:tc>
        <w:tc>
          <w:tcPr>
            <w:tcW w:w="691" w:type="pct"/>
            <w:tcBorders>
              <w:top w:val="nil"/>
              <w:left w:val="nil"/>
              <w:bottom w:val="nil"/>
              <w:right w:val="nil"/>
            </w:tcBorders>
            <w:shd w:val="clear" w:color="auto" w:fill="auto"/>
            <w:noWrap/>
            <w:vAlign w:val="bottom"/>
            <w:hideMark/>
          </w:tcPr>
          <w:p w14:paraId="6645EBE6" w14:textId="3FFDAFD8"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N4</w:t>
            </w:r>
          </w:p>
        </w:tc>
        <w:tc>
          <w:tcPr>
            <w:tcW w:w="655" w:type="pct"/>
            <w:tcBorders>
              <w:top w:val="nil"/>
              <w:left w:val="nil"/>
              <w:bottom w:val="nil"/>
              <w:right w:val="nil"/>
            </w:tcBorders>
            <w:shd w:val="clear" w:color="auto" w:fill="auto"/>
            <w:noWrap/>
            <w:vAlign w:val="bottom"/>
            <w:hideMark/>
          </w:tcPr>
          <w:p w14:paraId="2377CA19" w14:textId="0B8299ED"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-0.3598</w:t>
            </w:r>
          </w:p>
        </w:tc>
        <w:tc>
          <w:tcPr>
            <w:tcW w:w="984" w:type="pct"/>
            <w:tcBorders>
              <w:top w:val="nil"/>
              <w:left w:val="nil"/>
              <w:bottom w:val="nil"/>
              <w:right w:val="nil"/>
            </w:tcBorders>
            <w:shd w:val="clear" w:color="auto" w:fill="auto"/>
            <w:noWrap/>
            <w:vAlign w:val="bottom"/>
            <w:hideMark/>
          </w:tcPr>
          <w:p w14:paraId="4590D801" w14:textId="2253E8AF"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-0.3579</w:t>
            </w:r>
          </w:p>
        </w:tc>
        <w:tc>
          <w:tcPr>
            <w:tcW w:w="677" w:type="pct"/>
            <w:tcBorders>
              <w:top w:val="nil"/>
              <w:left w:val="nil"/>
              <w:bottom w:val="nil"/>
              <w:right w:val="nil"/>
            </w:tcBorders>
            <w:shd w:val="clear" w:color="000000" w:fill="FBF8FB"/>
            <w:noWrap/>
            <w:vAlign w:val="bottom"/>
            <w:hideMark/>
          </w:tcPr>
          <w:p w14:paraId="60BB7DAC" w14:textId="2CB8193F"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-0.0019</w:t>
            </w:r>
          </w:p>
        </w:tc>
        <w:tc>
          <w:tcPr>
            <w:tcW w:w="1388" w:type="pct"/>
            <w:gridSpan w:val="3"/>
            <w:tcBorders>
              <w:top w:val="nil"/>
              <w:left w:val="nil"/>
              <w:bottom w:val="nil"/>
              <w:right w:val="nil"/>
            </w:tcBorders>
            <w:shd w:val="clear" w:color="auto" w:fill="auto"/>
            <w:noWrap/>
            <w:vAlign w:val="bottom"/>
            <w:hideMark/>
          </w:tcPr>
          <w:p w14:paraId="55A483B8" w14:textId="6129B166"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Amide</w:t>
            </w:r>
          </w:p>
        </w:tc>
      </w:tr>
      <w:tr w:rsidR="00C23F8F" w:rsidRPr="00C23F8F" w14:paraId="1DEB840F" w14:textId="77777777" w:rsidTr="00812098">
        <w:trPr>
          <w:trHeight w:val="300"/>
        </w:trPr>
        <w:tc>
          <w:tcPr>
            <w:tcW w:w="604" w:type="pct"/>
            <w:tcBorders>
              <w:top w:val="nil"/>
              <w:left w:val="nil"/>
              <w:bottom w:val="nil"/>
              <w:right w:val="nil"/>
            </w:tcBorders>
            <w:shd w:val="clear" w:color="auto" w:fill="E2EFD9" w:themeFill="accent6" w:themeFillTint="33"/>
            <w:vAlign w:val="bottom"/>
          </w:tcPr>
          <w:p w14:paraId="2A7E92D6" w14:textId="5F42BBF5"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sz w:val="22"/>
              </w:rPr>
              <w:t>14</w:t>
            </w:r>
          </w:p>
        </w:tc>
        <w:tc>
          <w:tcPr>
            <w:tcW w:w="691" w:type="pct"/>
            <w:tcBorders>
              <w:top w:val="nil"/>
              <w:left w:val="nil"/>
              <w:bottom w:val="nil"/>
              <w:right w:val="nil"/>
            </w:tcBorders>
            <w:shd w:val="clear" w:color="auto" w:fill="E2EFD9" w:themeFill="accent6" w:themeFillTint="33"/>
            <w:noWrap/>
            <w:vAlign w:val="bottom"/>
            <w:hideMark/>
          </w:tcPr>
          <w:p w14:paraId="23B18151" w14:textId="474EE8DE"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H3</w:t>
            </w:r>
          </w:p>
        </w:tc>
        <w:tc>
          <w:tcPr>
            <w:tcW w:w="655" w:type="pct"/>
            <w:tcBorders>
              <w:top w:val="nil"/>
              <w:left w:val="nil"/>
              <w:bottom w:val="nil"/>
              <w:right w:val="nil"/>
            </w:tcBorders>
            <w:shd w:val="clear" w:color="auto" w:fill="E2EFD9" w:themeFill="accent6" w:themeFillTint="33"/>
            <w:noWrap/>
            <w:vAlign w:val="bottom"/>
            <w:hideMark/>
          </w:tcPr>
          <w:p w14:paraId="6BBAD0AC" w14:textId="42B40E05"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0.2243</w:t>
            </w:r>
          </w:p>
        </w:tc>
        <w:tc>
          <w:tcPr>
            <w:tcW w:w="984" w:type="pct"/>
            <w:tcBorders>
              <w:top w:val="nil"/>
              <w:left w:val="nil"/>
              <w:bottom w:val="nil"/>
              <w:right w:val="nil"/>
            </w:tcBorders>
            <w:shd w:val="clear" w:color="auto" w:fill="E2EFD9" w:themeFill="accent6" w:themeFillTint="33"/>
            <w:noWrap/>
            <w:vAlign w:val="bottom"/>
            <w:hideMark/>
          </w:tcPr>
          <w:p w14:paraId="78E444ED" w14:textId="3E5BDBF4"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0.2184</w:t>
            </w:r>
          </w:p>
        </w:tc>
        <w:tc>
          <w:tcPr>
            <w:tcW w:w="677" w:type="pct"/>
            <w:tcBorders>
              <w:top w:val="nil"/>
              <w:left w:val="nil"/>
              <w:bottom w:val="nil"/>
              <w:right w:val="nil"/>
            </w:tcBorders>
            <w:shd w:val="clear" w:color="000000" w:fill="E7EDF8"/>
            <w:noWrap/>
            <w:vAlign w:val="bottom"/>
            <w:hideMark/>
          </w:tcPr>
          <w:p w14:paraId="68352E68" w14:textId="6DCE44CB"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0.0059</w:t>
            </w:r>
          </w:p>
        </w:tc>
        <w:tc>
          <w:tcPr>
            <w:tcW w:w="1388" w:type="pct"/>
            <w:gridSpan w:val="3"/>
            <w:tcBorders>
              <w:top w:val="nil"/>
              <w:left w:val="nil"/>
              <w:bottom w:val="nil"/>
              <w:right w:val="nil"/>
            </w:tcBorders>
            <w:shd w:val="clear" w:color="auto" w:fill="E2EFD9" w:themeFill="accent6" w:themeFillTint="33"/>
            <w:noWrap/>
            <w:vAlign w:val="bottom"/>
            <w:hideMark/>
          </w:tcPr>
          <w:p w14:paraId="1855E0A3" w14:textId="41B9F76A"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Amide</w:t>
            </w:r>
          </w:p>
        </w:tc>
      </w:tr>
      <w:tr w:rsidR="00C23F8F" w:rsidRPr="00C23F8F" w14:paraId="602B13E3" w14:textId="77777777" w:rsidTr="00812098">
        <w:trPr>
          <w:trHeight w:val="300"/>
        </w:trPr>
        <w:tc>
          <w:tcPr>
            <w:tcW w:w="604" w:type="pct"/>
            <w:tcBorders>
              <w:top w:val="nil"/>
              <w:left w:val="nil"/>
              <w:bottom w:val="nil"/>
              <w:right w:val="nil"/>
            </w:tcBorders>
            <w:vAlign w:val="bottom"/>
          </w:tcPr>
          <w:p w14:paraId="5EB87262" w14:textId="1E318C6F"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sz w:val="22"/>
              </w:rPr>
              <w:t>15</w:t>
            </w:r>
          </w:p>
        </w:tc>
        <w:tc>
          <w:tcPr>
            <w:tcW w:w="691" w:type="pct"/>
            <w:tcBorders>
              <w:top w:val="nil"/>
              <w:left w:val="nil"/>
              <w:bottom w:val="nil"/>
              <w:right w:val="nil"/>
            </w:tcBorders>
            <w:shd w:val="clear" w:color="auto" w:fill="auto"/>
            <w:noWrap/>
            <w:vAlign w:val="bottom"/>
            <w:hideMark/>
          </w:tcPr>
          <w:p w14:paraId="6F35F802" w14:textId="2879DEA2"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N5</w:t>
            </w:r>
          </w:p>
        </w:tc>
        <w:tc>
          <w:tcPr>
            <w:tcW w:w="655" w:type="pct"/>
            <w:tcBorders>
              <w:top w:val="nil"/>
              <w:left w:val="nil"/>
              <w:bottom w:val="nil"/>
              <w:right w:val="nil"/>
            </w:tcBorders>
            <w:shd w:val="clear" w:color="auto" w:fill="auto"/>
            <w:noWrap/>
            <w:vAlign w:val="bottom"/>
            <w:hideMark/>
          </w:tcPr>
          <w:p w14:paraId="0478464A" w14:textId="30E6AFB5"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-0.3515</w:t>
            </w:r>
          </w:p>
        </w:tc>
        <w:tc>
          <w:tcPr>
            <w:tcW w:w="984" w:type="pct"/>
            <w:tcBorders>
              <w:top w:val="nil"/>
              <w:left w:val="nil"/>
              <w:bottom w:val="nil"/>
              <w:right w:val="nil"/>
            </w:tcBorders>
            <w:shd w:val="clear" w:color="auto" w:fill="auto"/>
            <w:noWrap/>
            <w:vAlign w:val="bottom"/>
            <w:hideMark/>
          </w:tcPr>
          <w:p w14:paraId="152D252E" w14:textId="7E744BA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-0.3435</w:t>
            </w:r>
          </w:p>
        </w:tc>
        <w:tc>
          <w:tcPr>
            <w:tcW w:w="677" w:type="pct"/>
            <w:tcBorders>
              <w:top w:val="nil"/>
              <w:left w:val="nil"/>
              <w:bottom w:val="nil"/>
              <w:right w:val="nil"/>
            </w:tcBorders>
            <w:shd w:val="clear" w:color="000000" w:fill="FBE9EC"/>
            <w:noWrap/>
            <w:vAlign w:val="bottom"/>
            <w:hideMark/>
          </w:tcPr>
          <w:p w14:paraId="7FF81433" w14:textId="257F505B"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-0.008</w:t>
            </w:r>
          </w:p>
        </w:tc>
        <w:tc>
          <w:tcPr>
            <w:tcW w:w="1388" w:type="pct"/>
            <w:gridSpan w:val="3"/>
            <w:tcBorders>
              <w:top w:val="nil"/>
              <w:left w:val="nil"/>
              <w:bottom w:val="nil"/>
              <w:right w:val="nil"/>
            </w:tcBorders>
            <w:shd w:val="clear" w:color="auto" w:fill="auto"/>
            <w:noWrap/>
            <w:vAlign w:val="bottom"/>
            <w:hideMark/>
          </w:tcPr>
          <w:p w14:paraId="0B9B0191" w14:textId="696890A3"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Carbamate</w:t>
            </w:r>
          </w:p>
        </w:tc>
      </w:tr>
      <w:tr w:rsidR="00C23F8F" w:rsidRPr="00C23F8F" w14:paraId="08DA44B4" w14:textId="77777777" w:rsidTr="00812098">
        <w:trPr>
          <w:trHeight w:val="300"/>
        </w:trPr>
        <w:tc>
          <w:tcPr>
            <w:tcW w:w="604" w:type="pct"/>
            <w:tcBorders>
              <w:top w:val="nil"/>
              <w:left w:val="nil"/>
              <w:bottom w:val="nil"/>
              <w:right w:val="nil"/>
            </w:tcBorders>
            <w:shd w:val="clear" w:color="auto" w:fill="E2EFD9" w:themeFill="accent6" w:themeFillTint="33"/>
            <w:vAlign w:val="bottom"/>
          </w:tcPr>
          <w:p w14:paraId="2486DB2E" w14:textId="6DE53D69"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sz w:val="22"/>
              </w:rPr>
              <w:t>16</w:t>
            </w:r>
          </w:p>
        </w:tc>
        <w:tc>
          <w:tcPr>
            <w:tcW w:w="691" w:type="pct"/>
            <w:tcBorders>
              <w:top w:val="nil"/>
              <w:left w:val="nil"/>
              <w:bottom w:val="nil"/>
              <w:right w:val="nil"/>
            </w:tcBorders>
            <w:shd w:val="clear" w:color="auto" w:fill="E2EFD9" w:themeFill="accent6" w:themeFillTint="33"/>
            <w:noWrap/>
            <w:vAlign w:val="bottom"/>
            <w:hideMark/>
          </w:tcPr>
          <w:p w14:paraId="6FA6DBC8" w14:textId="58367CCE"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H4</w:t>
            </w:r>
          </w:p>
        </w:tc>
        <w:tc>
          <w:tcPr>
            <w:tcW w:w="655" w:type="pct"/>
            <w:tcBorders>
              <w:top w:val="nil"/>
              <w:left w:val="nil"/>
              <w:bottom w:val="nil"/>
              <w:right w:val="nil"/>
            </w:tcBorders>
            <w:shd w:val="clear" w:color="auto" w:fill="E2EFD9" w:themeFill="accent6" w:themeFillTint="33"/>
            <w:noWrap/>
            <w:vAlign w:val="bottom"/>
            <w:hideMark/>
          </w:tcPr>
          <w:p w14:paraId="6F4A6C35" w14:textId="2C6D3AD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0.2236</w:t>
            </w:r>
          </w:p>
        </w:tc>
        <w:tc>
          <w:tcPr>
            <w:tcW w:w="984" w:type="pct"/>
            <w:tcBorders>
              <w:top w:val="nil"/>
              <w:left w:val="nil"/>
              <w:bottom w:val="nil"/>
              <w:right w:val="nil"/>
            </w:tcBorders>
            <w:shd w:val="clear" w:color="auto" w:fill="E2EFD9" w:themeFill="accent6" w:themeFillTint="33"/>
            <w:noWrap/>
            <w:vAlign w:val="bottom"/>
            <w:hideMark/>
          </w:tcPr>
          <w:p w14:paraId="15262478" w14:textId="362BB236"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0.2525</w:t>
            </w:r>
          </w:p>
        </w:tc>
        <w:tc>
          <w:tcPr>
            <w:tcW w:w="677" w:type="pct"/>
            <w:tcBorders>
              <w:top w:val="nil"/>
              <w:left w:val="nil"/>
              <w:bottom w:val="nil"/>
              <w:right w:val="nil"/>
            </w:tcBorders>
            <w:shd w:val="clear" w:color="000000" w:fill="FAB7B9"/>
            <w:noWrap/>
            <w:vAlign w:val="bottom"/>
            <w:hideMark/>
          </w:tcPr>
          <w:p w14:paraId="7351C2C4" w14:textId="7EBB2210"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-0.0289</w:t>
            </w:r>
          </w:p>
        </w:tc>
        <w:tc>
          <w:tcPr>
            <w:tcW w:w="1388" w:type="pct"/>
            <w:gridSpan w:val="3"/>
            <w:tcBorders>
              <w:top w:val="nil"/>
              <w:left w:val="nil"/>
              <w:bottom w:val="nil"/>
              <w:right w:val="nil"/>
            </w:tcBorders>
            <w:shd w:val="clear" w:color="auto" w:fill="E2EFD9" w:themeFill="accent6" w:themeFillTint="33"/>
            <w:noWrap/>
            <w:vAlign w:val="bottom"/>
            <w:hideMark/>
          </w:tcPr>
          <w:p w14:paraId="695F5897" w14:textId="69C59521"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Carbamate</w:t>
            </w:r>
          </w:p>
        </w:tc>
      </w:tr>
      <w:tr w:rsidR="00C23F8F" w:rsidRPr="00C23F8F" w14:paraId="271EC23B" w14:textId="77777777" w:rsidTr="00812098">
        <w:trPr>
          <w:trHeight w:val="300"/>
        </w:trPr>
        <w:tc>
          <w:tcPr>
            <w:tcW w:w="604" w:type="pct"/>
            <w:tcBorders>
              <w:top w:val="nil"/>
              <w:left w:val="nil"/>
              <w:bottom w:val="nil"/>
              <w:right w:val="nil"/>
            </w:tcBorders>
            <w:vAlign w:val="bottom"/>
          </w:tcPr>
          <w:p w14:paraId="7F97A879" w14:textId="0E71E31A"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sz w:val="22"/>
              </w:rPr>
              <w:t>17</w:t>
            </w:r>
          </w:p>
        </w:tc>
        <w:tc>
          <w:tcPr>
            <w:tcW w:w="691" w:type="pct"/>
            <w:tcBorders>
              <w:top w:val="nil"/>
              <w:left w:val="nil"/>
              <w:bottom w:val="nil"/>
              <w:right w:val="nil"/>
            </w:tcBorders>
            <w:shd w:val="clear" w:color="auto" w:fill="auto"/>
            <w:noWrap/>
            <w:vAlign w:val="bottom"/>
            <w:hideMark/>
          </w:tcPr>
          <w:p w14:paraId="388A5973" w14:textId="7ABF8F15"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N6</w:t>
            </w:r>
          </w:p>
        </w:tc>
        <w:tc>
          <w:tcPr>
            <w:tcW w:w="655" w:type="pct"/>
            <w:tcBorders>
              <w:top w:val="nil"/>
              <w:left w:val="nil"/>
              <w:bottom w:val="nil"/>
              <w:right w:val="nil"/>
            </w:tcBorders>
            <w:shd w:val="clear" w:color="auto" w:fill="auto"/>
            <w:noWrap/>
            <w:vAlign w:val="bottom"/>
            <w:hideMark/>
          </w:tcPr>
          <w:p w14:paraId="2E966320" w14:textId="7643513D"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-0.1068</w:t>
            </w:r>
          </w:p>
        </w:tc>
        <w:tc>
          <w:tcPr>
            <w:tcW w:w="984" w:type="pct"/>
            <w:tcBorders>
              <w:top w:val="nil"/>
              <w:left w:val="nil"/>
              <w:bottom w:val="nil"/>
              <w:right w:val="nil"/>
            </w:tcBorders>
            <w:shd w:val="clear" w:color="auto" w:fill="auto"/>
            <w:noWrap/>
            <w:vAlign w:val="bottom"/>
            <w:hideMark/>
          </w:tcPr>
          <w:p w14:paraId="5A658E00" w14:textId="24C5D9DC"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-0.1061</w:t>
            </w:r>
          </w:p>
        </w:tc>
        <w:tc>
          <w:tcPr>
            <w:tcW w:w="677" w:type="pct"/>
            <w:tcBorders>
              <w:top w:val="nil"/>
              <w:left w:val="nil"/>
              <w:bottom w:val="nil"/>
              <w:right w:val="nil"/>
            </w:tcBorders>
            <w:shd w:val="clear" w:color="000000" w:fill="FBFBFE"/>
            <w:noWrap/>
            <w:vAlign w:val="bottom"/>
            <w:hideMark/>
          </w:tcPr>
          <w:p w14:paraId="05058BDE" w14:textId="3F7DCF0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-0.0007</w:t>
            </w:r>
          </w:p>
        </w:tc>
        <w:tc>
          <w:tcPr>
            <w:tcW w:w="1388" w:type="pct"/>
            <w:gridSpan w:val="3"/>
            <w:tcBorders>
              <w:top w:val="nil"/>
              <w:left w:val="nil"/>
              <w:bottom w:val="nil"/>
              <w:right w:val="nil"/>
            </w:tcBorders>
            <w:shd w:val="clear" w:color="auto" w:fill="auto"/>
            <w:noWrap/>
            <w:vAlign w:val="bottom"/>
            <w:hideMark/>
          </w:tcPr>
          <w:p w14:paraId="09F2CACB" w14:textId="2E5DAADB"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Thiazole 2</w:t>
            </w:r>
          </w:p>
        </w:tc>
      </w:tr>
      <w:tr w:rsidR="00C23F8F" w:rsidRPr="00C23F8F" w14:paraId="10388EE3" w14:textId="77777777" w:rsidTr="00812098">
        <w:trPr>
          <w:trHeight w:val="300"/>
        </w:trPr>
        <w:tc>
          <w:tcPr>
            <w:tcW w:w="604" w:type="pct"/>
            <w:tcBorders>
              <w:top w:val="nil"/>
              <w:left w:val="nil"/>
              <w:bottom w:val="nil"/>
              <w:right w:val="nil"/>
            </w:tcBorders>
            <w:vAlign w:val="bottom"/>
          </w:tcPr>
          <w:p w14:paraId="0FF9AA8C" w14:textId="42221CF5"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sz w:val="22"/>
              </w:rPr>
              <w:t>18</w:t>
            </w:r>
          </w:p>
        </w:tc>
        <w:tc>
          <w:tcPr>
            <w:tcW w:w="691" w:type="pct"/>
            <w:tcBorders>
              <w:top w:val="nil"/>
              <w:left w:val="nil"/>
              <w:bottom w:val="nil"/>
              <w:right w:val="nil"/>
            </w:tcBorders>
            <w:shd w:val="clear" w:color="auto" w:fill="auto"/>
            <w:noWrap/>
            <w:vAlign w:val="bottom"/>
            <w:hideMark/>
          </w:tcPr>
          <w:p w14:paraId="620E220E" w14:textId="50F3129C"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C1</w:t>
            </w:r>
          </w:p>
        </w:tc>
        <w:tc>
          <w:tcPr>
            <w:tcW w:w="655" w:type="pct"/>
            <w:tcBorders>
              <w:top w:val="nil"/>
              <w:left w:val="nil"/>
              <w:bottom w:val="nil"/>
              <w:right w:val="nil"/>
            </w:tcBorders>
            <w:shd w:val="clear" w:color="auto" w:fill="auto"/>
            <w:noWrap/>
            <w:vAlign w:val="bottom"/>
            <w:hideMark/>
          </w:tcPr>
          <w:p w14:paraId="533D5E02" w14:textId="375677D8"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-0.2042</w:t>
            </w:r>
          </w:p>
        </w:tc>
        <w:tc>
          <w:tcPr>
            <w:tcW w:w="984" w:type="pct"/>
            <w:tcBorders>
              <w:top w:val="nil"/>
              <w:left w:val="nil"/>
              <w:bottom w:val="nil"/>
              <w:right w:val="nil"/>
            </w:tcBorders>
            <w:shd w:val="clear" w:color="auto" w:fill="auto"/>
            <w:noWrap/>
            <w:vAlign w:val="bottom"/>
            <w:hideMark/>
          </w:tcPr>
          <w:p w14:paraId="744C5448" w14:textId="1E7E42BB"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-0.1997</w:t>
            </w:r>
          </w:p>
        </w:tc>
        <w:tc>
          <w:tcPr>
            <w:tcW w:w="677" w:type="pct"/>
            <w:tcBorders>
              <w:top w:val="nil"/>
              <w:left w:val="nil"/>
              <w:bottom w:val="nil"/>
              <w:right w:val="nil"/>
            </w:tcBorders>
            <w:shd w:val="clear" w:color="000000" w:fill="FBF2F4"/>
            <w:noWrap/>
            <w:vAlign w:val="bottom"/>
            <w:hideMark/>
          </w:tcPr>
          <w:p w14:paraId="2F4A3B07" w14:textId="28D8B974"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-0.0045</w:t>
            </w:r>
          </w:p>
        </w:tc>
        <w:tc>
          <w:tcPr>
            <w:tcW w:w="1388" w:type="pct"/>
            <w:gridSpan w:val="3"/>
            <w:tcBorders>
              <w:top w:val="nil"/>
              <w:left w:val="nil"/>
              <w:bottom w:val="nil"/>
              <w:right w:val="nil"/>
            </w:tcBorders>
            <w:shd w:val="clear" w:color="auto" w:fill="auto"/>
            <w:noWrap/>
            <w:vAlign w:val="bottom"/>
            <w:hideMark/>
          </w:tcPr>
          <w:p w14:paraId="72B6272F" w14:textId="5A7069A6"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sz w:val="22"/>
              </w:rPr>
              <w:t>Isopropyl 1</w:t>
            </w:r>
          </w:p>
        </w:tc>
      </w:tr>
      <w:tr w:rsidR="00C23F8F" w:rsidRPr="00C23F8F" w14:paraId="5033F475" w14:textId="77777777" w:rsidTr="00812098">
        <w:trPr>
          <w:trHeight w:val="300"/>
        </w:trPr>
        <w:tc>
          <w:tcPr>
            <w:tcW w:w="604" w:type="pct"/>
            <w:tcBorders>
              <w:top w:val="nil"/>
              <w:left w:val="nil"/>
              <w:bottom w:val="nil"/>
              <w:right w:val="nil"/>
            </w:tcBorders>
            <w:vAlign w:val="bottom"/>
          </w:tcPr>
          <w:p w14:paraId="293F6A17" w14:textId="31BDCBE8"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19</w:t>
            </w:r>
          </w:p>
        </w:tc>
        <w:tc>
          <w:tcPr>
            <w:tcW w:w="691" w:type="pct"/>
            <w:tcBorders>
              <w:top w:val="nil"/>
              <w:left w:val="nil"/>
              <w:bottom w:val="nil"/>
              <w:right w:val="nil"/>
            </w:tcBorders>
            <w:shd w:val="clear" w:color="auto" w:fill="auto"/>
            <w:noWrap/>
            <w:vAlign w:val="bottom"/>
            <w:hideMark/>
          </w:tcPr>
          <w:p w14:paraId="64CE598D" w14:textId="4CD71B6B"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H5</w:t>
            </w:r>
          </w:p>
        </w:tc>
        <w:tc>
          <w:tcPr>
            <w:tcW w:w="655" w:type="pct"/>
            <w:tcBorders>
              <w:top w:val="nil"/>
              <w:left w:val="nil"/>
              <w:bottom w:val="nil"/>
              <w:right w:val="nil"/>
            </w:tcBorders>
            <w:shd w:val="clear" w:color="auto" w:fill="auto"/>
            <w:noWrap/>
            <w:vAlign w:val="bottom"/>
            <w:hideMark/>
          </w:tcPr>
          <w:p w14:paraId="5B4E742D" w14:textId="420795B5"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0.081</w:t>
            </w:r>
          </w:p>
        </w:tc>
        <w:tc>
          <w:tcPr>
            <w:tcW w:w="984" w:type="pct"/>
            <w:tcBorders>
              <w:top w:val="nil"/>
              <w:left w:val="nil"/>
              <w:bottom w:val="nil"/>
              <w:right w:val="nil"/>
            </w:tcBorders>
            <w:shd w:val="clear" w:color="auto" w:fill="auto"/>
            <w:noWrap/>
            <w:vAlign w:val="bottom"/>
            <w:hideMark/>
          </w:tcPr>
          <w:p w14:paraId="6BCBC926" w14:textId="6CF41563"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0.0938</w:t>
            </w:r>
          </w:p>
        </w:tc>
        <w:tc>
          <w:tcPr>
            <w:tcW w:w="677" w:type="pct"/>
            <w:tcBorders>
              <w:top w:val="nil"/>
              <w:left w:val="nil"/>
              <w:bottom w:val="nil"/>
              <w:right w:val="nil"/>
            </w:tcBorders>
            <w:shd w:val="clear" w:color="000000" w:fill="FBDEE0"/>
            <w:noWrap/>
            <w:vAlign w:val="bottom"/>
            <w:hideMark/>
          </w:tcPr>
          <w:p w14:paraId="03F098BD" w14:textId="071F135E"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-0.0128</w:t>
            </w:r>
          </w:p>
        </w:tc>
        <w:tc>
          <w:tcPr>
            <w:tcW w:w="1388" w:type="pct"/>
            <w:gridSpan w:val="3"/>
            <w:tcBorders>
              <w:top w:val="nil"/>
              <w:left w:val="nil"/>
              <w:bottom w:val="nil"/>
              <w:right w:val="nil"/>
            </w:tcBorders>
            <w:shd w:val="clear" w:color="auto" w:fill="auto"/>
            <w:noWrap/>
            <w:vAlign w:val="bottom"/>
            <w:hideMark/>
          </w:tcPr>
          <w:p w14:paraId="32527B7D" w14:textId="2591FA32"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Isopropyl 1</w:t>
            </w:r>
          </w:p>
        </w:tc>
      </w:tr>
      <w:tr w:rsidR="00C23F8F" w:rsidRPr="00C23F8F" w14:paraId="5006CF37" w14:textId="77777777" w:rsidTr="00812098">
        <w:trPr>
          <w:trHeight w:val="300"/>
        </w:trPr>
        <w:tc>
          <w:tcPr>
            <w:tcW w:w="604" w:type="pct"/>
            <w:tcBorders>
              <w:top w:val="nil"/>
              <w:left w:val="nil"/>
              <w:bottom w:val="nil"/>
              <w:right w:val="nil"/>
            </w:tcBorders>
            <w:vAlign w:val="bottom"/>
          </w:tcPr>
          <w:p w14:paraId="213DD4EA" w14:textId="59444225"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20</w:t>
            </w:r>
          </w:p>
        </w:tc>
        <w:tc>
          <w:tcPr>
            <w:tcW w:w="691" w:type="pct"/>
            <w:tcBorders>
              <w:top w:val="nil"/>
              <w:left w:val="nil"/>
              <w:bottom w:val="nil"/>
              <w:right w:val="nil"/>
            </w:tcBorders>
            <w:shd w:val="clear" w:color="auto" w:fill="auto"/>
            <w:noWrap/>
            <w:vAlign w:val="bottom"/>
            <w:hideMark/>
          </w:tcPr>
          <w:p w14:paraId="74361B05" w14:textId="0A4F9EE6"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H6</w:t>
            </w:r>
          </w:p>
        </w:tc>
        <w:tc>
          <w:tcPr>
            <w:tcW w:w="655" w:type="pct"/>
            <w:tcBorders>
              <w:top w:val="nil"/>
              <w:left w:val="nil"/>
              <w:bottom w:val="nil"/>
              <w:right w:val="nil"/>
            </w:tcBorders>
            <w:shd w:val="clear" w:color="auto" w:fill="auto"/>
            <w:noWrap/>
            <w:vAlign w:val="bottom"/>
            <w:hideMark/>
          </w:tcPr>
          <w:p w14:paraId="5AB78BF2" w14:textId="0506DA36"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0.0842</w:t>
            </w:r>
          </w:p>
        </w:tc>
        <w:tc>
          <w:tcPr>
            <w:tcW w:w="984" w:type="pct"/>
            <w:tcBorders>
              <w:top w:val="nil"/>
              <w:left w:val="nil"/>
              <w:bottom w:val="nil"/>
              <w:right w:val="nil"/>
            </w:tcBorders>
            <w:shd w:val="clear" w:color="auto" w:fill="auto"/>
            <w:noWrap/>
            <w:vAlign w:val="bottom"/>
            <w:hideMark/>
          </w:tcPr>
          <w:p w14:paraId="4E80A9F1" w14:textId="7F72C5DD"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0.0718</w:t>
            </w:r>
          </w:p>
        </w:tc>
        <w:tc>
          <w:tcPr>
            <w:tcW w:w="677" w:type="pct"/>
            <w:tcBorders>
              <w:top w:val="nil"/>
              <w:left w:val="nil"/>
              <w:bottom w:val="nil"/>
              <w:right w:val="nil"/>
            </w:tcBorders>
            <w:shd w:val="clear" w:color="000000" w:fill="D1DEF0"/>
            <w:noWrap/>
            <w:vAlign w:val="bottom"/>
            <w:hideMark/>
          </w:tcPr>
          <w:p w14:paraId="39045306" w14:textId="20D8562E"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0.0124</w:t>
            </w:r>
          </w:p>
        </w:tc>
        <w:tc>
          <w:tcPr>
            <w:tcW w:w="1388" w:type="pct"/>
            <w:gridSpan w:val="3"/>
            <w:tcBorders>
              <w:top w:val="nil"/>
              <w:left w:val="nil"/>
              <w:bottom w:val="nil"/>
              <w:right w:val="nil"/>
            </w:tcBorders>
            <w:shd w:val="clear" w:color="auto" w:fill="auto"/>
            <w:noWrap/>
            <w:vAlign w:val="bottom"/>
            <w:hideMark/>
          </w:tcPr>
          <w:p w14:paraId="5CB1370E" w14:textId="420C0946"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Isopropyl 1</w:t>
            </w:r>
          </w:p>
        </w:tc>
      </w:tr>
      <w:tr w:rsidR="00C23F8F" w:rsidRPr="00C23F8F" w14:paraId="4392BDCE" w14:textId="77777777" w:rsidTr="00812098">
        <w:trPr>
          <w:trHeight w:val="300"/>
        </w:trPr>
        <w:tc>
          <w:tcPr>
            <w:tcW w:w="604" w:type="pct"/>
            <w:tcBorders>
              <w:top w:val="nil"/>
              <w:left w:val="nil"/>
              <w:bottom w:val="nil"/>
              <w:right w:val="nil"/>
            </w:tcBorders>
            <w:vAlign w:val="bottom"/>
          </w:tcPr>
          <w:p w14:paraId="7E255445" w14:textId="2AAA6E7E"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21</w:t>
            </w:r>
          </w:p>
        </w:tc>
        <w:tc>
          <w:tcPr>
            <w:tcW w:w="691" w:type="pct"/>
            <w:tcBorders>
              <w:top w:val="nil"/>
              <w:left w:val="nil"/>
              <w:bottom w:val="nil"/>
              <w:right w:val="nil"/>
            </w:tcBorders>
            <w:shd w:val="clear" w:color="auto" w:fill="auto"/>
            <w:noWrap/>
            <w:vAlign w:val="bottom"/>
            <w:hideMark/>
          </w:tcPr>
          <w:p w14:paraId="30484247" w14:textId="40B28F70"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H7</w:t>
            </w:r>
          </w:p>
        </w:tc>
        <w:tc>
          <w:tcPr>
            <w:tcW w:w="655" w:type="pct"/>
            <w:tcBorders>
              <w:top w:val="nil"/>
              <w:left w:val="nil"/>
              <w:bottom w:val="nil"/>
              <w:right w:val="nil"/>
            </w:tcBorders>
            <w:shd w:val="clear" w:color="auto" w:fill="auto"/>
            <w:noWrap/>
            <w:vAlign w:val="bottom"/>
            <w:hideMark/>
          </w:tcPr>
          <w:p w14:paraId="5F237AB4" w14:textId="2FD3EABA"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0.0717</w:t>
            </w:r>
          </w:p>
        </w:tc>
        <w:tc>
          <w:tcPr>
            <w:tcW w:w="984" w:type="pct"/>
            <w:tcBorders>
              <w:top w:val="nil"/>
              <w:left w:val="nil"/>
              <w:bottom w:val="nil"/>
              <w:right w:val="nil"/>
            </w:tcBorders>
            <w:shd w:val="clear" w:color="auto" w:fill="auto"/>
            <w:noWrap/>
            <w:vAlign w:val="bottom"/>
            <w:hideMark/>
          </w:tcPr>
          <w:p w14:paraId="6F272E38" w14:textId="1D324585"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0.0781</w:t>
            </w:r>
          </w:p>
        </w:tc>
        <w:tc>
          <w:tcPr>
            <w:tcW w:w="677" w:type="pct"/>
            <w:tcBorders>
              <w:top w:val="nil"/>
              <w:left w:val="nil"/>
              <w:bottom w:val="nil"/>
              <w:right w:val="nil"/>
            </w:tcBorders>
            <w:shd w:val="clear" w:color="000000" w:fill="FBEDF0"/>
            <w:noWrap/>
            <w:vAlign w:val="bottom"/>
            <w:hideMark/>
          </w:tcPr>
          <w:p w14:paraId="4D250A96" w14:textId="0A4BC55D"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-0.0064</w:t>
            </w:r>
          </w:p>
        </w:tc>
        <w:tc>
          <w:tcPr>
            <w:tcW w:w="1388" w:type="pct"/>
            <w:gridSpan w:val="3"/>
            <w:tcBorders>
              <w:top w:val="nil"/>
              <w:left w:val="nil"/>
              <w:bottom w:val="nil"/>
              <w:right w:val="nil"/>
            </w:tcBorders>
            <w:shd w:val="clear" w:color="auto" w:fill="auto"/>
            <w:noWrap/>
            <w:vAlign w:val="bottom"/>
            <w:hideMark/>
          </w:tcPr>
          <w:p w14:paraId="167365D4" w14:textId="60B5FC2A"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Isopropyl 1</w:t>
            </w:r>
          </w:p>
        </w:tc>
      </w:tr>
      <w:tr w:rsidR="00C23F8F" w:rsidRPr="00C23F8F" w14:paraId="162876F3" w14:textId="77777777" w:rsidTr="00812098">
        <w:trPr>
          <w:trHeight w:val="300"/>
        </w:trPr>
        <w:tc>
          <w:tcPr>
            <w:tcW w:w="604" w:type="pct"/>
            <w:tcBorders>
              <w:top w:val="nil"/>
              <w:left w:val="nil"/>
              <w:bottom w:val="nil"/>
              <w:right w:val="nil"/>
            </w:tcBorders>
            <w:vAlign w:val="bottom"/>
          </w:tcPr>
          <w:p w14:paraId="2C847DC8" w14:textId="675DA493"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22</w:t>
            </w:r>
          </w:p>
        </w:tc>
        <w:tc>
          <w:tcPr>
            <w:tcW w:w="691" w:type="pct"/>
            <w:tcBorders>
              <w:top w:val="nil"/>
              <w:left w:val="nil"/>
              <w:bottom w:val="nil"/>
              <w:right w:val="nil"/>
            </w:tcBorders>
            <w:shd w:val="clear" w:color="auto" w:fill="auto"/>
            <w:noWrap/>
            <w:vAlign w:val="bottom"/>
            <w:hideMark/>
          </w:tcPr>
          <w:p w14:paraId="6F885C47" w14:textId="2994064A"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C2</w:t>
            </w:r>
          </w:p>
        </w:tc>
        <w:tc>
          <w:tcPr>
            <w:tcW w:w="655" w:type="pct"/>
            <w:tcBorders>
              <w:top w:val="nil"/>
              <w:left w:val="nil"/>
              <w:bottom w:val="nil"/>
              <w:right w:val="nil"/>
            </w:tcBorders>
            <w:shd w:val="clear" w:color="auto" w:fill="auto"/>
            <w:noWrap/>
            <w:vAlign w:val="bottom"/>
            <w:hideMark/>
          </w:tcPr>
          <w:p w14:paraId="5D4904D4" w14:textId="1A51CA8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-0.0485</w:t>
            </w:r>
          </w:p>
        </w:tc>
        <w:tc>
          <w:tcPr>
            <w:tcW w:w="984" w:type="pct"/>
            <w:tcBorders>
              <w:top w:val="nil"/>
              <w:left w:val="nil"/>
              <w:bottom w:val="nil"/>
              <w:right w:val="nil"/>
            </w:tcBorders>
            <w:shd w:val="clear" w:color="auto" w:fill="auto"/>
            <w:noWrap/>
            <w:vAlign w:val="bottom"/>
            <w:hideMark/>
          </w:tcPr>
          <w:p w14:paraId="554B2EBA" w14:textId="52942492"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-0.0535</w:t>
            </w:r>
          </w:p>
        </w:tc>
        <w:tc>
          <w:tcPr>
            <w:tcW w:w="677" w:type="pct"/>
            <w:tcBorders>
              <w:top w:val="nil"/>
              <w:left w:val="nil"/>
              <w:bottom w:val="nil"/>
              <w:right w:val="nil"/>
            </w:tcBorders>
            <w:shd w:val="clear" w:color="000000" w:fill="EAF0F9"/>
            <w:noWrap/>
            <w:vAlign w:val="bottom"/>
            <w:hideMark/>
          </w:tcPr>
          <w:p w14:paraId="404C7D1F" w14:textId="6AF5A83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0.005</w:t>
            </w:r>
          </w:p>
        </w:tc>
        <w:tc>
          <w:tcPr>
            <w:tcW w:w="1388" w:type="pct"/>
            <w:gridSpan w:val="3"/>
            <w:tcBorders>
              <w:top w:val="nil"/>
              <w:left w:val="nil"/>
              <w:bottom w:val="nil"/>
              <w:right w:val="nil"/>
            </w:tcBorders>
            <w:shd w:val="clear" w:color="auto" w:fill="auto"/>
            <w:noWrap/>
            <w:vAlign w:val="bottom"/>
            <w:hideMark/>
          </w:tcPr>
          <w:p w14:paraId="40C53D4F" w14:textId="19C4B77A"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Isopropyl 1</w:t>
            </w:r>
          </w:p>
        </w:tc>
      </w:tr>
      <w:tr w:rsidR="00C23F8F" w:rsidRPr="00C23F8F" w14:paraId="508E9F8D" w14:textId="77777777" w:rsidTr="00812098">
        <w:trPr>
          <w:trHeight w:val="300"/>
        </w:trPr>
        <w:tc>
          <w:tcPr>
            <w:tcW w:w="604" w:type="pct"/>
            <w:tcBorders>
              <w:top w:val="nil"/>
              <w:left w:val="nil"/>
              <w:bottom w:val="nil"/>
              <w:right w:val="nil"/>
            </w:tcBorders>
            <w:vAlign w:val="bottom"/>
          </w:tcPr>
          <w:p w14:paraId="5B2C5430" w14:textId="0E7F7C3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23</w:t>
            </w:r>
          </w:p>
        </w:tc>
        <w:tc>
          <w:tcPr>
            <w:tcW w:w="691" w:type="pct"/>
            <w:tcBorders>
              <w:top w:val="nil"/>
              <w:left w:val="nil"/>
              <w:bottom w:val="nil"/>
              <w:right w:val="nil"/>
            </w:tcBorders>
            <w:shd w:val="clear" w:color="auto" w:fill="auto"/>
            <w:noWrap/>
            <w:vAlign w:val="bottom"/>
            <w:hideMark/>
          </w:tcPr>
          <w:p w14:paraId="29680918" w14:textId="64AC18B6"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H8</w:t>
            </w:r>
          </w:p>
        </w:tc>
        <w:tc>
          <w:tcPr>
            <w:tcW w:w="655" w:type="pct"/>
            <w:tcBorders>
              <w:top w:val="nil"/>
              <w:left w:val="nil"/>
              <w:bottom w:val="nil"/>
              <w:right w:val="nil"/>
            </w:tcBorders>
            <w:shd w:val="clear" w:color="auto" w:fill="auto"/>
            <w:noWrap/>
            <w:vAlign w:val="bottom"/>
            <w:hideMark/>
          </w:tcPr>
          <w:p w14:paraId="173195C5" w14:textId="1DECB729"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0.0954</w:t>
            </w:r>
          </w:p>
        </w:tc>
        <w:tc>
          <w:tcPr>
            <w:tcW w:w="984" w:type="pct"/>
            <w:tcBorders>
              <w:top w:val="nil"/>
              <w:left w:val="nil"/>
              <w:bottom w:val="nil"/>
              <w:right w:val="nil"/>
            </w:tcBorders>
            <w:shd w:val="clear" w:color="auto" w:fill="auto"/>
            <w:noWrap/>
            <w:vAlign w:val="bottom"/>
            <w:hideMark/>
          </w:tcPr>
          <w:p w14:paraId="644B54F2" w14:textId="32E4360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0.1165</w:t>
            </w:r>
          </w:p>
        </w:tc>
        <w:tc>
          <w:tcPr>
            <w:tcW w:w="677" w:type="pct"/>
            <w:tcBorders>
              <w:top w:val="nil"/>
              <w:left w:val="nil"/>
              <w:bottom w:val="nil"/>
              <w:right w:val="nil"/>
            </w:tcBorders>
            <w:shd w:val="clear" w:color="000000" w:fill="FACACC"/>
            <w:noWrap/>
            <w:vAlign w:val="bottom"/>
            <w:hideMark/>
          </w:tcPr>
          <w:p w14:paraId="3906B276" w14:textId="44703E4B"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-0.0211</w:t>
            </w:r>
          </w:p>
        </w:tc>
        <w:tc>
          <w:tcPr>
            <w:tcW w:w="1388" w:type="pct"/>
            <w:gridSpan w:val="3"/>
            <w:tcBorders>
              <w:top w:val="nil"/>
              <w:left w:val="nil"/>
              <w:bottom w:val="nil"/>
              <w:right w:val="nil"/>
            </w:tcBorders>
            <w:shd w:val="clear" w:color="auto" w:fill="auto"/>
            <w:noWrap/>
            <w:vAlign w:val="bottom"/>
            <w:hideMark/>
          </w:tcPr>
          <w:p w14:paraId="04CA4808" w14:textId="0F56F51C"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Isopropyl 1</w:t>
            </w:r>
          </w:p>
        </w:tc>
      </w:tr>
      <w:tr w:rsidR="00C23F8F" w:rsidRPr="00C23F8F" w14:paraId="68C46C19" w14:textId="77777777" w:rsidTr="00812098">
        <w:trPr>
          <w:trHeight w:val="300"/>
        </w:trPr>
        <w:tc>
          <w:tcPr>
            <w:tcW w:w="604" w:type="pct"/>
            <w:tcBorders>
              <w:top w:val="nil"/>
              <w:left w:val="nil"/>
              <w:bottom w:val="nil"/>
              <w:right w:val="nil"/>
            </w:tcBorders>
            <w:vAlign w:val="bottom"/>
          </w:tcPr>
          <w:p w14:paraId="6962CAFA" w14:textId="4BCCF12B"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24</w:t>
            </w:r>
          </w:p>
        </w:tc>
        <w:tc>
          <w:tcPr>
            <w:tcW w:w="691" w:type="pct"/>
            <w:tcBorders>
              <w:top w:val="nil"/>
              <w:left w:val="nil"/>
              <w:bottom w:val="nil"/>
              <w:right w:val="nil"/>
            </w:tcBorders>
            <w:shd w:val="clear" w:color="auto" w:fill="auto"/>
            <w:noWrap/>
            <w:vAlign w:val="bottom"/>
            <w:hideMark/>
          </w:tcPr>
          <w:p w14:paraId="0A8BB8D2" w14:textId="6EA2DEC2"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C3</w:t>
            </w:r>
          </w:p>
        </w:tc>
        <w:tc>
          <w:tcPr>
            <w:tcW w:w="655" w:type="pct"/>
            <w:tcBorders>
              <w:top w:val="nil"/>
              <w:left w:val="nil"/>
              <w:bottom w:val="nil"/>
              <w:right w:val="nil"/>
            </w:tcBorders>
            <w:shd w:val="clear" w:color="auto" w:fill="auto"/>
            <w:noWrap/>
            <w:vAlign w:val="bottom"/>
            <w:hideMark/>
          </w:tcPr>
          <w:p w14:paraId="2D3E068A" w14:textId="0A10DD22"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-0.1906</w:t>
            </w:r>
          </w:p>
        </w:tc>
        <w:tc>
          <w:tcPr>
            <w:tcW w:w="984" w:type="pct"/>
            <w:tcBorders>
              <w:top w:val="nil"/>
              <w:left w:val="nil"/>
              <w:bottom w:val="nil"/>
              <w:right w:val="nil"/>
            </w:tcBorders>
            <w:shd w:val="clear" w:color="auto" w:fill="auto"/>
            <w:noWrap/>
            <w:vAlign w:val="bottom"/>
            <w:hideMark/>
          </w:tcPr>
          <w:p w14:paraId="3F8DA317" w14:textId="381F4EE1"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-0.2094</w:t>
            </w:r>
          </w:p>
        </w:tc>
        <w:tc>
          <w:tcPr>
            <w:tcW w:w="677" w:type="pct"/>
            <w:tcBorders>
              <w:top w:val="nil"/>
              <w:left w:val="nil"/>
              <w:bottom w:val="nil"/>
              <w:right w:val="nil"/>
            </w:tcBorders>
            <w:shd w:val="clear" w:color="000000" w:fill="BBCEE8"/>
            <w:noWrap/>
            <w:vAlign w:val="bottom"/>
            <w:hideMark/>
          </w:tcPr>
          <w:p w14:paraId="37B683B8" w14:textId="61B3EB94"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0.0188</w:t>
            </w:r>
          </w:p>
        </w:tc>
        <w:tc>
          <w:tcPr>
            <w:tcW w:w="1388" w:type="pct"/>
            <w:gridSpan w:val="3"/>
            <w:tcBorders>
              <w:top w:val="nil"/>
              <w:left w:val="nil"/>
              <w:bottom w:val="nil"/>
              <w:right w:val="nil"/>
            </w:tcBorders>
            <w:shd w:val="clear" w:color="auto" w:fill="auto"/>
            <w:noWrap/>
            <w:vAlign w:val="bottom"/>
            <w:hideMark/>
          </w:tcPr>
          <w:p w14:paraId="33385E5E" w14:textId="7E14A174"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Isopropyl 1</w:t>
            </w:r>
          </w:p>
        </w:tc>
      </w:tr>
      <w:tr w:rsidR="00C23F8F" w:rsidRPr="00C23F8F" w14:paraId="0FB3702A" w14:textId="77777777" w:rsidTr="00812098">
        <w:trPr>
          <w:trHeight w:val="300"/>
        </w:trPr>
        <w:tc>
          <w:tcPr>
            <w:tcW w:w="604" w:type="pct"/>
            <w:tcBorders>
              <w:top w:val="nil"/>
              <w:left w:val="nil"/>
              <w:bottom w:val="nil"/>
              <w:right w:val="nil"/>
            </w:tcBorders>
            <w:vAlign w:val="bottom"/>
          </w:tcPr>
          <w:p w14:paraId="5AD9EE37" w14:textId="104CD863"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25</w:t>
            </w:r>
          </w:p>
        </w:tc>
        <w:tc>
          <w:tcPr>
            <w:tcW w:w="691" w:type="pct"/>
            <w:tcBorders>
              <w:top w:val="nil"/>
              <w:left w:val="nil"/>
              <w:bottom w:val="nil"/>
              <w:right w:val="nil"/>
            </w:tcBorders>
            <w:shd w:val="clear" w:color="auto" w:fill="auto"/>
            <w:noWrap/>
            <w:vAlign w:val="bottom"/>
            <w:hideMark/>
          </w:tcPr>
          <w:p w14:paraId="5273F6A3" w14:textId="7557C32A"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H9</w:t>
            </w:r>
          </w:p>
        </w:tc>
        <w:tc>
          <w:tcPr>
            <w:tcW w:w="655" w:type="pct"/>
            <w:tcBorders>
              <w:top w:val="nil"/>
              <w:left w:val="nil"/>
              <w:bottom w:val="nil"/>
              <w:right w:val="nil"/>
            </w:tcBorders>
            <w:shd w:val="clear" w:color="auto" w:fill="auto"/>
            <w:noWrap/>
            <w:vAlign w:val="bottom"/>
            <w:hideMark/>
          </w:tcPr>
          <w:p w14:paraId="45C9B936" w14:textId="52375A2B"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0.0878</w:t>
            </w:r>
          </w:p>
        </w:tc>
        <w:tc>
          <w:tcPr>
            <w:tcW w:w="984" w:type="pct"/>
            <w:tcBorders>
              <w:top w:val="nil"/>
              <w:left w:val="nil"/>
              <w:bottom w:val="nil"/>
              <w:right w:val="nil"/>
            </w:tcBorders>
            <w:shd w:val="clear" w:color="auto" w:fill="auto"/>
            <w:noWrap/>
            <w:vAlign w:val="bottom"/>
            <w:hideMark/>
          </w:tcPr>
          <w:p w14:paraId="66D318F8" w14:textId="4539595E"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0.0733</w:t>
            </w:r>
          </w:p>
        </w:tc>
        <w:tc>
          <w:tcPr>
            <w:tcW w:w="677" w:type="pct"/>
            <w:tcBorders>
              <w:top w:val="nil"/>
              <w:left w:val="nil"/>
              <w:bottom w:val="nil"/>
              <w:right w:val="nil"/>
            </w:tcBorders>
            <w:shd w:val="clear" w:color="000000" w:fill="CAD9EE"/>
            <w:noWrap/>
            <w:vAlign w:val="bottom"/>
            <w:hideMark/>
          </w:tcPr>
          <w:p w14:paraId="4B71BF74" w14:textId="0A119554"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0.0145</w:t>
            </w:r>
          </w:p>
        </w:tc>
        <w:tc>
          <w:tcPr>
            <w:tcW w:w="1388" w:type="pct"/>
            <w:gridSpan w:val="3"/>
            <w:tcBorders>
              <w:top w:val="nil"/>
              <w:left w:val="nil"/>
              <w:bottom w:val="nil"/>
              <w:right w:val="nil"/>
            </w:tcBorders>
            <w:shd w:val="clear" w:color="auto" w:fill="auto"/>
            <w:noWrap/>
            <w:vAlign w:val="bottom"/>
            <w:hideMark/>
          </w:tcPr>
          <w:p w14:paraId="2B1EFF64" w14:textId="1FF9E473"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Isopropyl 1</w:t>
            </w:r>
          </w:p>
        </w:tc>
      </w:tr>
      <w:tr w:rsidR="00C23F8F" w:rsidRPr="00C23F8F" w14:paraId="59D2F94B" w14:textId="77777777" w:rsidTr="00812098">
        <w:trPr>
          <w:trHeight w:val="300"/>
        </w:trPr>
        <w:tc>
          <w:tcPr>
            <w:tcW w:w="604" w:type="pct"/>
            <w:tcBorders>
              <w:top w:val="nil"/>
              <w:left w:val="nil"/>
              <w:bottom w:val="nil"/>
              <w:right w:val="nil"/>
            </w:tcBorders>
            <w:vAlign w:val="bottom"/>
          </w:tcPr>
          <w:p w14:paraId="631C5467" w14:textId="6F1618AA"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26</w:t>
            </w:r>
          </w:p>
        </w:tc>
        <w:tc>
          <w:tcPr>
            <w:tcW w:w="691" w:type="pct"/>
            <w:tcBorders>
              <w:top w:val="nil"/>
              <w:left w:val="nil"/>
              <w:bottom w:val="nil"/>
              <w:right w:val="nil"/>
            </w:tcBorders>
            <w:shd w:val="clear" w:color="auto" w:fill="auto"/>
            <w:noWrap/>
            <w:vAlign w:val="bottom"/>
            <w:hideMark/>
          </w:tcPr>
          <w:p w14:paraId="71E2BDDE" w14:textId="3445071A"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H10</w:t>
            </w:r>
          </w:p>
        </w:tc>
        <w:tc>
          <w:tcPr>
            <w:tcW w:w="655" w:type="pct"/>
            <w:tcBorders>
              <w:top w:val="nil"/>
              <w:left w:val="nil"/>
              <w:bottom w:val="nil"/>
              <w:right w:val="nil"/>
            </w:tcBorders>
            <w:shd w:val="clear" w:color="auto" w:fill="auto"/>
            <w:noWrap/>
            <w:vAlign w:val="bottom"/>
            <w:hideMark/>
          </w:tcPr>
          <w:p w14:paraId="229AD9D9" w14:textId="6260848D"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0.0696</w:t>
            </w:r>
          </w:p>
        </w:tc>
        <w:tc>
          <w:tcPr>
            <w:tcW w:w="984" w:type="pct"/>
            <w:tcBorders>
              <w:top w:val="nil"/>
              <w:left w:val="nil"/>
              <w:bottom w:val="nil"/>
              <w:right w:val="nil"/>
            </w:tcBorders>
            <w:shd w:val="clear" w:color="auto" w:fill="auto"/>
            <w:noWrap/>
            <w:vAlign w:val="bottom"/>
            <w:hideMark/>
          </w:tcPr>
          <w:p w14:paraId="29A41866" w14:textId="0A17BC42"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0.0799</w:t>
            </w:r>
          </w:p>
        </w:tc>
        <w:tc>
          <w:tcPr>
            <w:tcW w:w="677" w:type="pct"/>
            <w:tcBorders>
              <w:top w:val="nil"/>
              <w:left w:val="nil"/>
              <w:bottom w:val="nil"/>
              <w:right w:val="nil"/>
            </w:tcBorders>
            <w:shd w:val="clear" w:color="000000" w:fill="FBE4E6"/>
            <w:noWrap/>
            <w:vAlign w:val="bottom"/>
            <w:hideMark/>
          </w:tcPr>
          <w:p w14:paraId="1748CE3C" w14:textId="42B99BED"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-0.0103</w:t>
            </w:r>
          </w:p>
        </w:tc>
        <w:tc>
          <w:tcPr>
            <w:tcW w:w="1388" w:type="pct"/>
            <w:gridSpan w:val="3"/>
            <w:tcBorders>
              <w:top w:val="nil"/>
              <w:left w:val="nil"/>
              <w:bottom w:val="nil"/>
              <w:right w:val="nil"/>
            </w:tcBorders>
            <w:shd w:val="clear" w:color="auto" w:fill="auto"/>
            <w:noWrap/>
            <w:vAlign w:val="bottom"/>
            <w:hideMark/>
          </w:tcPr>
          <w:p w14:paraId="65029427" w14:textId="1DB006FE"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Isopropyl 1</w:t>
            </w:r>
          </w:p>
        </w:tc>
      </w:tr>
      <w:tr w:rsidR="00C23F8F" w:rsidRPr="00C23F8F" w14:paraId="36AC4F10" w14:textId="77777777" w:rsidTr="00812098">
        <w:trPr>
          <w:trHeight w:val="300"/>
        </w:trPr>
        <w:tc>
          <w:tcPr>
            <w:tcW w:w="604" w:type="pct"/>
            <w:tcBorders>
              <w:top w:val="nil"/>
              <w:left w:val="nil"/>
              <w:bottom w:val="nil"/>
              <w:right w:val="nil"/>
            </w:tcBorders>
            <w:vAlign w:val="bottom"/>
          </w:tcPr>
          <w:p w14:paraId="104C9971" w14:textId="3DBD35A2"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27</w:t>
            </w:r>
          </w:p>
        </w:tc>
        <w:tc>
          <w:tcPr>
            <w:tcW w:w="691" w:type="pct"/>
            <w:tcBorders>
              <w:top w:val="nil"/>
              <w:left w:val="nil"/>
              <w:bottom w:val="nil"/>
              <w:right w:val="nil"/>
            </w:tcBorders>
            <w:shd w:val="clear" w:color="auto" w:fill="auto"/>
            <w:noWrap/>
            <w:vAlign w:val="bottom"/>
            <w:hideMark/>
          </w:tcPr>
          <w:p w14:paraId="0DB29BD3" w14:textId="2699BC0C"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H11</w:t>
            </w:r>
          </w:p>
        </w:tc>
        <w:tc>
          <w:tcPr>
            <w:tcW w:w="655" w:type="pct"/>
            <w:tcBorders>
              <w:top w:val="nil"/>
              <w:left w:val="nil"/>
              <w:bottom w:val="nil"/>
              <w:right w:val="nil"/>
            </w:tcBorders>
            <w:shd w:val="clear" w:color="auto" w:fill="auto"/>
            <w:noWrap/>
            <w:vAlign w:val="bottom"/>
            <w:hideMark/>
          </w:tcPr>
          <w:p w14:paraId="18109E82" w14:textId="7E6BF8E4"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0.0854</w:t>
            </w:r>
          </w:p>
        </w:tc>
        <w:tc>
          <w:tcPr>
            <w:tcW w:w="984" w:type="pct"/>
            <w:tcBorders>
              <w:top w:val="nil"/>
              <w:left w:val="nil"/>
              <w:bottom w:val="nil"/>
              <w:right w:val="nil"/>
            </w:tcBorders>
            <w:shd w:val="clear" w:color="auto" w:fill="auto"/>
            <w:noWrap/>
            <w:vAlign w:val="bottom"/>
            <w:hideMark/>
          </w:tcPr>
          <w:p w14:paraId="509DA530" w14:textId="062288AD"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0.0855</w:t>
            </w:r>
          </w:p>
        </w:tc>
        <w:tc>
          <w:tcPr>
            <w:tcW w:w="677" w:type="pct"/>
            <w:tcBorders>
              <w:top w:val="nil"/>
              <w:left w:val="nil"/>
              <w:bottom w:val="nil"/>
              <w:right w:val="nil"/>
            </w:tcBorders>
            <w:shd w:val="clear" w:color="000000" w:fill="FCFCFF"/>
            <w:noWrap/>
            <w:vAlign w:val="bottom"/>
            <w:hideMark/>
          </w:tcPr>
          <w:p w14:paraId="4AD6F29C" w14:textId="3B9D2F22"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-0.0001</w:t>
            </w:r>
          </w:p>
        </w:tc>
        <w:tc>
          <w:tcPr>
            <w:tcW w:w="1388" w:type="pct"/>
            <w:gridSpan w:val="3"/>
            <w:tcBorders>
              <w:top w:val="nil"/>
              <w:left w:val="nil"/>
              <w:bottom w:val="nil"/>
              <w:right w:val="nil"/>
            </w:tcBorders>
            <w:shd w:val="clear" w:color="auto" w:fill="auto"/>
            <w:noWrap/>
            <w:vAlign w:val="bottom"/>
            <w:hideMark/>
          </w:tcPr>
          <w:p w14:paraId="5B5EAFB9" w14:textId="4323A4F0"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Isopropyl 1</w:t>
            </w:r>
          </w:p>
        </w:tc>
      </w:tr>
      <w:tr w:rsidR="00C23F8F" w:rsidRPr="00C23F8F" w14:paraId="5F4D5CEB" w14:textId="77777777" w:rsidTr="00812098">
        <w:trPr>
          <w:trHeight w:val="300"/>
        </w:trPr>
        <w:tc>
          <w:tcPr>
            <w:tcW w:w="604" w:type="pct"/>
            <w:tcBorders>
              <w:top w:val="nil"/>
              <w:left w:val="nil"/>
              <w:bottom w:val="nil"/>
              <w:right w:val="nil"/>
            </w:tcBorders>
            <w:vAlign w:val="bottom"/>
          </w:tcPr>
          <w:p w14:paraId="5D2C2F24" w14:textId="1EBF55B4"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28</w:t>
            </w:r>
          </w:p>
        </w:tc>
        <w:tc>
          <w:tcPr>
            <w:tcW w:w="691" w:type="pct"/>
            <w:tcBorders>
              <w:top w:val="nil"/>
              <w:left w:val="nil"/>
              <w:bottom w:val="nil"/>
              <w:right w:val="nil"/>
            </w:tcBorders>
            <w:shd w:val="clear" w:color="auto" w:fill="auto"/>
            <w:noWrap/>
            <w:vAlign w:val="bottom"/>
            <w:hideMark/>
          </w:tcPr>
          <w:p w14:paraId="0B61EFCF" w14:textId="2A1073CD"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C4</w:t>
            </w:r>
          </w:p>
        </w:tc>
        <w:tc>
          <w:tcPr>
            <w:tcW w:w="655" w:type="pct"/>
            <w:tcBorders>
              <w:top w:val="nil"/>
              <w:left w:val="nil"/>
              <w:bottom w:val="nil"/>
              <w:right w:val="nil"/>
            </w:tcBorders>
            <w:shd w:val="clear" w:color="auto" w:fill="auto"/>
            <w:noWrap/>
            <w:vAlign w:val="bottom"/>
            <w:hideMark/>
          </w:tcPr>
          <w:p w14:paraId="47398741" w14:textId="7E9E028F"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-0.2541</w:t>
            </w:r>
          </w:p>
        </w:tc>
        <w:tc>
          <w:tcPr>
            <w:tcW w:w="984" w:type="pct"/>
            <w:tcBorders>
              <w:top w:val="nil"/>
              <w:left w:val="nil"/>
              <w:bottom w:val="nil"/>
              <w:right w:val="nil"/>
            </w:tcBorders>
            <w:shd w:val="clear" w:color="auto" w:fill="auto"/>
            <w:noWrap/>
            <w:vAlign w:val="bottom"/>
            <w:hideMark/>
          </w:tcPr>
          <w:p w14:paraId="0506A527" w14:textId="79440265"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-0.2424</w:t>
            </w:r>
          </w:p>
        </w:tc>
        <w:tc>
          <w:tcPr>
            <w:tcW w:w="677" w:type="pct"/>
            <w:tcBorders>
              <w:top w:val="nil"/>
              <w:left w:val="nil"/>
              <w:bottom w:val="nil"/>
              <w:right w:val="nil"/>
            </w:tcBorders>
            <w:shd w:val="clear" w:color="000000" w:fill="FBE0E3"/>
            <w:noWrap/>
            <w:vAlign w:val="bottom"/>
            <w:hideMark/>
          </w:tcPr>
          <w:p w14:paraId="6AFA8928" w14:textId="054BBE5B"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-0.0117</w:t>
            </w:r>
          </w:p>
        </w:tc>
        <w:tc>
          <w:tcPr>
            <w:tcW w:w="1388" w:type="pct"/>
            <w:gridSpan w:val="3"/>
            <w:tcBorders>
              <w:top w:val="nil"/>
              <w:left w:val="nil"/>
              <w:bottom w:val="nil"/>
              <w:right w:val="nil"/>
            </w:tcBorders>
            <w:shd w:val="clear" w:color="auto" w:fill="auto"/>
            <w:noWrap/>
            <w:vAlign w:val="bottom"/>
            <w:hideMark/>
          </w:tcPr>
          <w:p w14:paraId="6A904F3D" w14:textId="594A19AC"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Thiazole 1</w:t>
            </w:r>
          </w:p>
        </w:tc>
      </w:tr>
      <w:tr w:rsidR="00C23F8F" w:rsidRPr="00C23F8F" w14:paraId="0B3C89F7" w14:textId="77777777" w:rsidTr="00812098">
        <w:trPr>
          <w:trHeight w:val="300"/>
        </w:trPr>
        <w:tc>
          <w:tcPr>
            <w:tcW w:w="604" w:type="pct"/>
            <w:tcBorders>
              <w:top w:val="nil"/>
              <w:left w:val="nil"/>
              <w:bottom w:val="nil"/>
              <w:right w:val="nil"/>
            </w:tcBorders>
            <w:vAlign w:val="bottom"/>
          </w:tcPr>
          <w:p w14:paraId="00BB4FC4" w14:textId="2D47A9AB"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29</w:t>
            </w:r>
          </w:p>
        </w:tc>
        <w:tc>
          <w:tcPr>
            <w:tcW w:w="691" w:type="pct"/>
            <w:tcBorders>
              <w:top w:val="nil"/>
              <w:left w:val="nil"/>
              <w:bottom w:val="nil"/>
              <w:right w:val="nil"/>
            </w:tcBorders>
            <w:shd w:val="clear" w:color="auto" w:fill="auto"/>
            <w:noWrap/>
            <w:vAlign w:val="bottom"/>
            <w:hideMark/>
          </w:tcPr>
          <w:p w14:paraId="35F27B56" w14:textId="698FAD90"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C5</w:t>
            </w:r>
          </w:p>
        </w:tc>
        <w:tc>
          <w:tcPr>
            <w:tcW w:w="655" w:type="pct"/>
            <w:tcBorders>
              <w:top w:val="nil"/>
              <w:left w:val="nil"/>
              <w:bottom w:val="nil"/>
              <w:right w:val="nil"/>
            </w:tcBorders>
            <w:shd w:val="clear" w:color="auto" w:fill="auto"/>
            <w:noWrap/>
            <w:vAlign w:val="bottom"/>
            <w:hideMark/>
          </w:tcPr>
          <w:p w14:paraId="32727586" w14:textId="2457FBFC"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-0.4121</w:t>
            </w:r>
          </w:p>
        </w:tc>
        <w:tc>
          <w:tcPr>
            <w:tcW w:w="984" w:type="pct"/>
            <w:tcBorders>
              <w:top w:val="nil"/>
              <w:left w:val="nil"/>
              <w:bottom w:val="nil"/>
              <w:right w:val="nil"/>
            </w:tcBorders>
            <w:shd w:val="clear" w:color="auto" w:fill="auto"/>
            <w:noWrap/>
            <w:vAlign w:val="bottom"/>
            <w:hideMark/>
          </w:tcPr>
          <w:p w14:paraId="6C136301" w14:textId="07DDB6C6"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-0.4458</w:t>
            </w:r>
          </w:p>
        </w:tc>
        <w:tc>
          <w:tcPr>
            <w:tcW w:w="677" w:type="pct"/>
            <w:tcBorders>
              <w:top w:val="nil"/>
              <w:left w:val="nil"/>
              <w:bottom w:val="nil"/>
              <w:right w:val="nil"/>
            </w:tcBorders>
            <w:shd w:val="clear" w:color="000000" w:fill="88ABD7"/>
            <w:noWrap/>
            <w:vAlign w:val="bottom"/>
            <w:hideMark/>
          </w:tcPr>
          <w:p w14:paraId="3ECA0896" w14:textId="336B377A"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0.0337</w:t>
            </w:r>
          </w:p>
        </w:tc>
        <w:tc>
          <w:tcPr>
            <w:tcW w:w="1388" w:type="pct"/>
            <w:gridSpan w:val="3"/>
            <w:tcBorders>
              <w:top w:val="nil"/>
              <w:left w:val="nil"/>
              <w:bottom w:val="nil"/>
              <w:right w:val="nil"/>
            </w:tcBorders>
            <w:shd w:val="clear" w:color="auto" w:fill="auto"/>
            <w:noWrap/>
            <w:vAlign w:val="bottom"/>
            <w:hideMark/>
          </w:tcPr>
          <w:p w14:paraId="2187DF35" w14:textId="2046B38B"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Thiazole 1</w:t>
            </w:r>
          </w:p>
        </w:tc>
      </w:tr>
      <w:tr w:rsidR="00C23F8F" w:rsidRPr="00C23F8F" w14:paraId="560B650D" w14:textId="77777777" w:rsidTr="00812098">
        <w:trPr>
          <w:trHeight w:val="300"/>
        </w:trPr>
        <w:tc>
          <w:tcPr>
            <w:tcW w:w="604" w:type="pct"/>
            <w:tcBorders>
              <w:top w:val="nil"/>
              <w:left w:val="nil"/>
              <w:bottom w:val="nil"/>
              <w:right w:val="nil"/>
            </w:tcBorders>
            <w:vAlign w:val="bottom"/>
          </w:tcPr>
          <w:p w14:paraId="06994036" w14:textId="3144BF5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30</w:t>
            </w:r>
          </w:p>
        </w:tc>
        <w:tc>
          <w:tcPr>
            <w:tcW w:w="691" w:type="pct"/>
            <w:tcBorders>
              <w:top w:val="nil"/>
              <w:left w:val="nil"/>
              <w:bottom w:val="nil"/>
              <w:right w:val="nil"/>
            </w:tcBorders>
            <w:shd w:val="clear" w:color="auto" w:fill="auto"/>
            <w:noWrap/>
            <w:vAlign w:val="bottom"/>
            <w:hideMark/>
          </w:tcPr>
          <w:p w14:paraId="2C8579CF" w14:textId="1B50AAC1"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H12</w:t>
            </w:r>
          </w:p>
        </w:tc>
        <w:tc>
          <w:tcPr>
            <w:tcW w:w="655" w:type="pct"/>
            <w:tcBorders>
              <w:top w:val="nil"/>
              <w:left w:val="nil"/>
              <w:bottom w:val="nil"/>
              <w:right w:val="nil"/>
            </w:tcBorders>
            <w:shd w:val="clear" w:color="auto" w:fill="auto"/>
            <w:noWrap/>
            <w:vAlign w:val="bottom"/>
            <w:hideMark/>
          </w:tcPr>
          <w:p w14:paraId="179ED311" w14:textId="413B6EA1"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0.1706</w:t>
            </w:r>
          </w:p>
        </w:tc>
        <w:tc>
          <w:tcPr>
            <w:tcW w:w="984" w:type="pct"/>
            <w:tcBorders>
              <w:top w:val="nil"/>
              <w:left w:val="nil"/>
              <w:bottom w:val="nil"/>
              <w:right w:val="nil"/>
            </w:tcBorders>
            <w:shd w:val="clear" w:color="auto" w:fill="auto"/>
            <w:noWrap/>
            <w:vAlign w:val="bottom"/>
            <w:hideMark/>
          </w:tcPr>
          <w:p w14:paraId="4313F6FC" w14:textId="6B855F82"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0.1599</w:t>
            </w:r>
          </w:p>
        </w:tc>
        <w:tc>
          <w:tcPr>
            <w:tcW w:w="677" w:type="pct"/>
            <w:tcBorders>
              <w:top w:val="nil"/>
              <w:left w:val="nil"/>
              <w:bottom w:val="nil"/>
              <w:right w:val="nil"/>
            </w:tcBorders>
            <w:shd w:val="clear" w:color="000000" w:fill="D7E2F2"/>
            <w:noWrap/>
            <w:vAlign w:val="bottom"/>
            <w:hideMark/>
          </w:tcPr>
          <w:p w14:paraId="6FF70A25" w14:textId="20B0E82D"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0.0107</w:t>
            </w:r>
          </w:p>
        </w:tc>
        <w:tc>
          <w:tcPr>
            <w:tcW w:w="1388" w:type="pct"/>
            <w:gridSpan w:val="3"/>
            <w:tcBorders>
              <w:top w:val="nil"/>
              <w:left w:val="nil"/>
              <w:bottom w:val="nil"/>
              <w:right w:val="nil"/>
            </w:tcBorders>
            <w:shd w:val="clear" w:color="auto" w:fill="auto"/>
            <w:noWrap/>
            <w:vAlign w:val="bottom"/>
            <w:hideMark/>
          </w:tcPr>
          <w:p w14:paraId="70648123" w14:textId="0713B822"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Thiazole 1</w:t>
            </w:r>
          </w:p>
        </w:tc>
      </w:tr>
      <w:tr w:rsidR="00C23F8F" w:rsidRPr="00C23F8F" w14:paraId="20E884AE" w14:textId="77777777" w:rsidTr="00812098">
        <w:trPr>
          <w:trHeight w:val="300"/>
        </w:trPr>
        <w:tc>
          <w:tcPr>
            <w:tcW w:w="604" w:type="pct"/>
            <w:tcBorders>
              <w:top w:val="nil"/>
              <w:left w:val="nil"/>
              <w:bottom w:val="nil"/>
              <w:right w:val="nil"/>
            </w:tcBorders>
            <w:vAlign w:val="bottom"/>
          </w:tcPr>
          <w:p w14:paraId="18BF8B90" w14:textId="356D4B9E"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31</w:t>
            </w:r>
          </w:p>
        </w:tc>
        <w:tc>
          <w:tcPr>
            <w:tcW w:w="691" w:type="pct"/>
            <w:tcBorders>
              <w:top w:val="nil"/>
              <w:left w:val="nil"/>
              <w:bottom w:val="nil"/>
              <w:right w:val="nil"/>
            </w:tcBorders>
            <w:shd w:val="clear" w:color="auto" w:fill="auto"/>
            <w:noWrap/>
            <w:vAlign w:val="bottom"/>
            <w:hideMark/>
          </w:tcPr>
          <w:p w14:paraId="0E307A31" w14:textId="0034872F"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C6</w:t>
            </w:r>
          </w:p>
        </w:tc>
        <w:tc>
          <w:tcPr>
            <w:tcW w:w="655" w:type="pct"/>
            <w:tcBorders>
              <w:top w:val="nil"/>
              <w:left w:val="nil"/>
              <w:bottom w:val="nil"/>
              <w:right w:val="nil"/>
            </w:tcBorders>
            <w:shd w:val="clear" w:color="auto" w:fill="auto"/>
            <w:noWrap/>
            <w:vAlign w:val="bottom"/>
            <w:hideMark/>
          </w:tcPr>
          <w:p w14:paraId="74CC74CD" w14:textId="1F32F04D"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-0.0947</w:t>
            </w:r>
          </w:p>
        </w:tc>
        <w:tc>
          <w:tcPr>
            <w:tcW w:w="984" w:type="pct"/>
            <w:tcBorders>
              <w:top w:val="nil"/>
              <w:left w:val="nil"/>
              <w:bottom w:val="nil"/>
              <w:right w:val="nil"/>
            </w:tcBorders>
            <w:shd w:val="clear" w:color="auto" w:fill="auto"/>
            <w:noWrap/>
            <w:vAlign w:val="bottom"/>
            <w:hideMark/>
          </w:tcPr>
          <w:p w14:paraId="62A9D5DB" w14:textId="0B8AF933"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-0.0675</w:t>
            </w:r>
          </w:p>
        </w:tc>
        <w:tc>
          <w:tcPr>
            <w:tcW w:w="677" w:type="pct"/>
            <w:tcBorders>
              <w:top w:val="nil"/>
              <w:left w:val="nil"/>
              <w:bottom w:val="nil"/>
              <w:right w:val="nil"/>
            </w:tcBorders>
            <w:shd w:val="clear" w:color="000000" w:fill="FABBBD"/>
            <w:noWrap/>
            <w:vAlign w:val="bottom"/>
            <w:hideMark/>
          </w:tcPr>
          <w:p w14:paraId="287E164A" w14:textId="365275BC"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-0.0272</w:t>
            </w:r>
          </w:p>
        </w:tc>
        <w:tc>
          <w:tcPr>
            <w:tcW w:w="1388" w:type="pct"/>
            <w:gridSpan w:val="3"/>
            <w:tcBorders>
              <w:top w:val="nil"/>
              <w:left w:val="nil"/>
              <w:bottom w:val="nil"/>
              <w:right w:val="nil"/>
            </w:tcBorders>
            <w:shd w:val="clear" w:color="auto" w:fill="auto"/>
            <w:noWrap/>
            <w:vAlign w:val="bottom"/>
            <w:hideMark/>
          </w:tcPr>
          <w:p w14:paraId="4A5C3087" w14:textId="7A078E76"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Thiazole 1</w:t>
            </w:r>
          </w:p>
        </w:tc>
      </w:tr>
      <w:tr w:rsidR="00C23F8F" w:rsidRPr="00C23F8F" w14:paraId="55CBA37B" w14:textId="77777777" w:rsidTr="00812098">
        <w:trPr>
          <w:trHeight w:val="300"/>
        </w:trPr>
        <w:tc>
          <w:tcPr>
            <w:tcW w:w="604" w:type="pct"/>
            <w:tcBorders>
              <w:top w:val="nil"/>
              <w:left w:val="nil"/>
              <w:bottom w:val="nil"/>
              <w:right w:val="nil"/>
            </w:tcBorders>
            <w:vAlign w:val="bottom"/>
          </w:tcPr>
          <w:p w14:paraId="1D81BEA6" w14:textId="3CFAAC2A"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32</w:t>
            </w:r>
          </w:p>
        </w:tc>
        <w:tc>
          <w:tcPr>
            <w:tcW w:w="691" w:type="pct"/>
            <w:tcBorders>
              <w:top w:val="nil"/>
              <w:left w:val="nil"/>
              <w:bottom w:val="nil"/>
              <w:right w:val="nil"/>
            </w:tcBorders>
            <w:shd w:val="clear" w:color="auto" w:fill="auto"/>
            <w:noWrap/>
            <w:vAlign w:val="bottom"/>
            <w:hideMark/>
          </w:tcPr>
          <w:p w14:paraId="1336D716" w14:textId="0662E651"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C7</w:t>
            </w:r>
          </w:p>
        </w:tc>
        <w:tc>
          <w:tcPr>
            <w:tcW w:w="655" w:type="pct"/>
            <w:tcBorders>
              <w:top w:val="nil"/>
              <w:left w:val="nil"/>
              <w:bottom w:val="nil"/>
              <w:right w:val="nil"/>
            </w:tcBorders>
            <w:shd w:val="clear" w:color="auto" w:fill="auto"/>
            <w:noWrap/>
            <w:vAlign w:val="bottom"/>
            <w:hideMark/>
          </w:tcPr>
          <w:p w14:paraId="39E63298" w14:textId="38A9A99C"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0.0615</w:t>
            </w:r>
          </w:p>
        </w:tc>
        <w:tc>
          <w:tcPr>
            <w:tcW w:w="984" w:type="pct"/>
            <w:tcBorders>
              <w:top w:val="nil"/>
              <w:left w:val="nil"/>
              <w:bottom w:val="nil"/>
              <w:right w:val="nil"/>
            </w:tcBorders>
            <w:shd w:val="clear" w:color="auto" w:fill="auto"/>
            <w:noWrap/>
            <w:vAlign w:val="bottom"/>
            <w:hideMark/>
          </w:tcPr>
          <w:p w14:paraId="4F2FD59F" w14:textId="65348AE6"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0.0781</w:t>
            </w:r>
          </w:p>
        </w:tc>
        <w:tc>
          <w:tcPr>
            <w:tcW w:w="677" w:type="pct"/>
            <w:tcBorders>
              <w:top w:val="nil"/>
              <w:left w:val="nil"/>
              <w:bottom w:val="nil"/>
              <w:right w:val="nil"/>
            </w:tcBorders>
            <w:shd w:val="clear" w:color="000000" w:fill="FAD4D7"/>
            <w:noWrap/>
            <w:vAlign w:val="bottom"/>
            <w:hideMark/>
          </w:tcPr>
          <w:p w14:paraId="79231DE2" w14:textId="5EDCFF56"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-0.0166</w:t>
            </w:r>
          </w:p>
        </w:tc>
        <w:tc>
          <w:tcPr>
            <w:tcW w:w="1388" w:type="pct"/>
            <w:gridSpan w:val="3"/>
            <w:tcBorders>
              <w:top w:val="nil"/>
              <w:left w:val="nil"/>
              <w:bottom w:val="nil"/>
              <w:right w:val="nil"/>
            </w:tcBorders>
            <w:shd w:val="clear" w:color="auto" w:fill="auto"/>
            <w:noWrap/>
            <w:vAlign w:val="bottom"/>
            <w:hideMark/>
          </w:tcPr>
          <w:p w14:paraId="1B2517A3" w14:textId="7EA4EE7F"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Backbone</w:t>
            </w:r>
          </w:p>
        </w:tc>
      </w:tr>
      <w:tr w:rsidR="00C23F8F" w:rsidRPr="00C23F8F" w14:paraId="618F6E13" w14:textId="77777777" w:rsidTr="00812098">
        <w:trPr>
          <w:trHeight w:val="300"/>
        </w:trPr>
        <w:tc>
          <w:tcPr>
            <w:tcW w:w="604" w:type="pct"/>
            <w:tcBorders>
              <w:top w:val="nil"/>
              <w:left w:val="nil"/>
              <w:bottom w:val="nil"/>
              <w:right w:val="nil"/>
            </w:tcBorders>
            <w:vAlign w:val="bottom"/>
          </w:tcPr>
          <w:p w14:paraId="4242F9C4" w14:textId="77AB90D6"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33</w:t>
            </w:r>
          </w:p>
        </w:tc>
        <w:tc>
          <w:tcPr>
            <w:tcW w:w="691" w:type="pct"/>
            <w:tcBorders>
              <w:top w:val="nil"/>
              <w:left w:val="nil"/>
              <w:bottom w:val="nil"/>
              <w:right w:val="nil"/>
            </w:tcBorders>
            <w:shd w:val="clear" w:color="auto" w:fill="auto"/>
            <w:noWrap/>
            <w:vAlign w:val="bottom"/>
            <w:hideMark/>
          </w:tcPr>
          <w:p w14:paraId="004B82F9" w14:textId="43934D6B"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H13</w:t>
            </w:r>
          </w:p>
        </w:tc>
        <w:tc>
          <w:tcPr>
            <w:tcW w:w="655" w:type="pct"/>
            <w:tcBorders>
              <w:top w:val="nil"/>
              <w:left w:val="nil"/>
              <w:bottom w:val="nil"/>
              <w:right w:val="nil"/>
            </w:tcBorders>
            <w:shd w:val="clear" w:color="auto" w:fill="auto"/>
            <w:noWrap/>
            <w:vAlign w:val="bottom"/>
            <w:hideMark/>
          </w:tcPr>
          <w:p w14:paraId="6BEC4366" w14:textId="2E112273"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0.0767</w:t>
            </w:r>
          </w:p>
        </w:tc>
        <w:tc>
          <w:tcPr>
            <w:tcW w:w="984" w:type="pct"/>
            <w:tcBorders>
              <w:top w:val="nil"/>
              <w:left w:val="nil"/>
              <w:bottom w:val="nil"/>
              <w:right w:val="nil"/>
            </w:tcBorders>
            <w:shd w:val="clear" w:color="auto" w:fill="auto"/>
            <w:noWrap/>
            <w:vAlign w:val="bottom"/>
            <w:hideMark/>
          </w:tcPr>
          <w:p w14:paraId="61E2A20E" w14:textId="3A321BCF"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0.1381</w:t>
            </w:r>
          </w:p>
        </w:tc>
        <w:tc>
          <w:tcPr>
            <w:tcW w:w="677" w:type="pct"/>
            <w:tcBorders>
              <w:top w:val="nil"/>
              <w:left w:val="nil"/>
              <w:bottom w:val="nil"/>
              <w:right w:val="nil"/>
            </w:tcBorders>
            <w:shd w:val="clear" w:color="000000" w:fill="F8696B"/>
            <w:noWrap/>
            <w:vAlign w:val="bottom"/>
            <w:hideMark/>
          </w:tcPr>
          <w:p w14:paraId="4E6FE101" w14:textId="2F241EEB"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-0.0614</w:t>
            </w:r>
          </w:p>
        </w:tc>
        <w:tc>
          <w:tcPr>
            <w:tcW w:w="1388" w:type="pct"/>
            <w:gridSpan w:val="3"/>
            <w:tcBorders>
              <w:top w:val="nil"/>
              <w:left w:val="nil"/>
              <w:bottom w:val="nil"/>
              <w:right w:val="nil"/>
            </w:tcBorders>
            <w:shd w:val="clear" w:color="auto" w:fill="auto"/>
            <w:noWrap/>
            <w:vAlign w:val="bottom"/>
            <w:hideMark/>
          </w:tcPr>
          <w:p w14:paraId="6D7146A7" w14:textId="185E6C6F"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Backbone</w:t>
            </w:r>
          </w:p>
        </w:tc>
      </w:tr>
      <w:tr w:rsidR="00C23F8F" w:rsidRPr="00C23F8F" w14:paraId="6C2372B1" w14:textId="77777777" w:rsidTr="00812098">
        <w:trPr>
          <w:trHeight w:val="300"/>
        </w:trPr>
        <w:tc>
          <w:tcPr>
            <w:tcW w:w="604" w:type="pct"/>
            <w:tcBorders>
              <w:top w:val="nil"/>
              <w:left w:val="nil"/>
              <w:bottom w:val="nil"/>
              <w:right w:val="nil"/>
            </w:tcBorders>
            <w:vAlign w:val="bottom"/>
          </w:tcPr>
          <w:p w14:paraId="7F64F539" w14:textId="0BE049D2"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34</w:t>
            </w:r>
          </w:p>
        </w:tc>
        <w:tc>
          <w:tcPr>
            <w:tcW w:w="691" w:type="pct"/>
            <w:tcBorders>
              <w:top w:val="nil"/>
              <w:left w:val="nil"/>
              <w:bottom w:val="nil"/>
              <w:right w:val="nil"/>
            </w:tcBorders>
            <w:shd w:val="clear" w:color="auto" w:fill="auto"/>
            <w:noWrap/>
            <w:vAlign w:val="bottom"/>
            <w:hideMark/>
          </w:tcPr>
          <w:p w14:paraId="567EC357" w14:textId="0092DCB5"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H14</w:t>
            </w:r>
          </w:p>
        </w:tc>
        <w:tc>
          <w:tcPr>
            <w:tcW w:w="655" w:type="pct"/>
            <w:tcBorders>
              <w:top w:val="nil"/>
              <w:left w:val="nil"/>
              <w:bottom w:val="nil"/>
              <w:right w:val="nil"/>
            </w:tcBorders>
            <w:shd w:val="clear" w:color="auto" w:fill="auto"/>
            <w:noWrap/>
            <w:vAlign w:val="bottom"/>
            <w:hideMark/>
          </w:tcPr>
          <w:p w14:paraId="5818C4C9" w14:textId="1BF46F9E"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0.1177</w:t>
            </w:r>
          </w:p>
        </w:tc>
        <w:tc>
          <w:tcPr>
            <w:tcW w:w="984" w:type="pct"/>
            <w:tcBorders>
              <w:top w:val="nil"/>
              <w:left w:val="nil"/>
              <w:bottom w:val="nil"/>
              <w:right w:val="nil"/>
            </w:tcBorders>
            <w:shd w:val="clear" w:color="auto" w:fill="auto"/>
            <w:noWrap/>
            <w:vAlign w:val="bottom"/>
            <w:hideMark/>
          </w:tcPr>
          <w:p w14:paraId="4942273D" w14:textId="5016D60C"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0.0816</w:t>
            </w:r>
          </w:p>
        </w:tc>
        <w:tc>
          <w:tcPr>
            <w:tcW w:w="677" w:type="pct"/>
            <w:tcBorders>
              <w:top w:val="nil"/>
              <w:left w:val="nil"/>
              <w:bottom w:val="nil"/>
              <w:right w:val="nil"/>
            </w:tcBorders>
            <w:shd w:val="clear" w:color="000000" w:fill="80A5D4"/>
            <w:noWrap/>
            <w:vAlign w:val="bottom"/>
            <w:hideMark/>
          </w:tcPr>
          <w:p w14:paraId="09E82F4C" w14:textId="28B31C6B"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0.0361</w:t>
            </w:r>
          </w:p>
        </w:tc>
        <w:tc>
          <w:tcPr>
            <w:tcW w:w="1388" w:type="pct"/>
            <w:gridSpan w:val="3"/>
            <w:tcBorders>
              <w:top w:val="nil"/>
              <w:left w:val="nil"/>
              <w:bottom w:val="nil"/>
              <w:right w:val="nil"/>
            </w:tcBorders>
            <w:shd w:val="clear" w:color="auto" w:fill="auto"/>
            <w:noWrap/>
            <w:vAlign w:val="bottom"/>
            <w:hideMark/>
          </w:tcPr>
          <w:p w14:paraId="497C7CB0" w14:textId="7972A02F"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Backbone</w:t>
            </w:r>
          </w:p>
        </w:tc>
      </w:tr>
      <w:tr w:rsidR="00C23F8F" w:rsidRPr="00C23F8F" w14:paraId="6D61B813" w14:textId="77777777" w:rsidTr="00812098">
        <w:trPr>
          <w:trHeight w:val="300"/>
        </w:trPr>
        <w:tc>
          <w:tcPr>
            <w:tcW w:w="604" w:type="pct"/>
            <w:tcBorders>
              <w:top w:val="nil"/>
              <w:left w:val="nil"/>
              <w:bottom w:val="nil"/>
              <w:right w:val="nil"/>
            </w:tcBorders>
            <w:vAlign w:val="bottom"/>
          </w:tcPr>
          <w:p w14:paraId="7CD57049" w14:textId="367CBC4E"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lastRenderedPageBreak/>
              <w:t>35</w:t>
            </w:r>
          </w:p>
        </w:tc>
        <w:tc>
          <w:tcPr>
            <w:tcW w:w="691" w:type="pct"/>
            <w:tcBorders>
              <w:top w:val="nil"/>
              <w:left w:val="nil"/>
              <w:bottom w:val="nil"/>
              <w:right w:val="nil"/>
            </w:tcBorders>
            <w:shd w:val="clear" w:color="auto" w:fill="auto"/>
            <w:noWrap/>
            <w:vAlign w:val="bottom"/>
            <w:hideMark/>
          </w:tcPr>
          <w:p w14:paraId="26F3DE26" w14:textId="635B25F8"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C8</w:t>
            </w:r>
          </w:p>
        </w:tc>
        <w:tc>
          <w:tcPr>
            <w:tcW w:w="655" w:type="pct"/>
            <w:tcBorders>
              <w:top w:val="nil"/>
              <w:left w:val="nil"/>
              <w:bottom w:val="nil"/>
              <w:right w:val="nil"/>
            </w:tcBorders>
            <w:shd w:val="clear" w:color="auto" w:fill="auto"/>
            <w:noWrap/>
            <w:vAlign w:val="bottom"/>
            <w:hideMark/>
          </w:tcPr>
          <w:p w14:paraId="749E165E" w14:textId="1735CD8B"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-0.0426</w:t>
            </w:r>
          </w:p>
        </w:tc>
        <w:tc>
          <w:tcPr>
            <w:tcW w:w="984" w:type="pct"/>
            <w:tcBorders>
              <w:top w:val="nil"/>
              <w:left w:val="nil"/>
              <w:bottom w:val="nil"/>
              <w:right w:val="nil"/>
            </w:tcBorders>
            <w:shd w:val="clear" w:color="auto" w:fill="auto"/>
            <w:noWrap/>
            <w:vAlign w:val="bottom"/>
            <w:hideMark/>
          </w:tcPr>
          <w:p w14:paraId="6FCD07AF" w14:textId="054FBAAF"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-0.0695</w:t>
            </w:r>
          </w:p>
        </w:tc>
        <w:tc>
          <w:tcPr>
            <w:tcW w:w="677" w:type="pct"/>
            <w:tcBorders>
              <w:top w:val="nil"/>
              <w:left w:val="nil"/>
              <w:bottom w:val="nil"/>
              <w:right w:val="nil"/>
            </w:tcBorders>
            <w:shd w:val="clear" w:color="000000" w:fill="9FBBDF"/>
            <w:noWrap/>
            <w:vAlign w:val="bottom"/>
            <w:hideMark/>
          </w:tcPr>
          <w:p w14:paraId="27ACC860" w14:textId="504047A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0.0269</w:t>
            </w:r>
          </w:p>
        </w:tc>
        <w:tc>
          <w:tcPr>
            <w:tcW w:w="1388" w:type="pct"/>
            <w:gridSpan w:val="3"/>
            <w:tcBorders>
              <w:top w:val="nil"/>
              <w:left w:val="nil"/>
              <w:bottom w:val="nil"/>
              <w:right w:val="nil"/>
            </w:tcBorders>
            <w:shd w:val="clear" w:color="auto" w:fill="auto"/>
            <w:noWrap/>
            <w:vAlign w:val="bottom"/>
            <w:hideMark/>
          </w:tcPr>
          <w:p w14:paraId="6A71B2BD" w14:textId="3D781E50"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N-Methyl Urea</w:t>
            </w:r>
          </w:p>
        </w:tc>
      </w:tr>
      <w:tr w:rsidR="00C23F8F" w:rsidRPr="00C23F8F" w14:paraId="582CBB00" w14:textId="77777777" w:rsidTr="00812098">
        <w:trPr>
          <w:trHeight w:val="300"/>
        </w:trPr>
        <w:tc>
          <w:tcPr>
            <w:tcW w:w="604" w:type="pct"/>
            <w:tcBorders>
              <w:top w:val="nil"/>
              <w:left w:val="nil"/>
              <w:bottom w:val="nil"/>
              <w:right w:val="nil"/>
            </w:tcBorders>
            <w:vAlign w:val="bottom"/>
          </w:tcPr>
          <w:p w14:paraId="25B76270" w14:textId="6A50CCF5"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36</w:t>
            </w:r>
          </w:p>
        </w:tc>
        <w:tc>
          <w:tcPr>
            <w:tcW w:w="691" w:type="pct"/>
            <w:tcBorders>
              <w:top w:val="nil"/>
              <w:left w:val="nil"/>
              <w:bottom w:val="nil"/>
              <w:right w:val="nil"/>
            </w:tcBorders>
            <w:shd w:val="clear" w:color="auto" w:fill="auto"/>
            <w:noWrap/>
            <w:vAlign w:val="bottom"/>
            <w:hideMark/>
          </w:tcPr>
          <w:p w14:paraId="58DFA81D" w14:textId="551FA362"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H15</w:t>
            </w:r>
          </w:p>
        </w:tc>
        <w:tc>
          <w:tcPr>
            <w:tcW w:w="655" w:type="pct"/>
            <w:tcBorders>
              <w:top w:val="nil"/>
              <w:left w:val="nil"/>
              <w:bottom w:val="nil"/>
              <w:right w:val="nil"/>
            </w:tcBorders>
            <w:shd w:val="clear" w:color="auto" w:fill="auto"/>
            <w:noWrap/>
            <w:vAlign w:val="bottom"/>
            <w:hideMark/>
          </w:tcPr>
          <w:p w14:paraId="17413A14" w14:textId="545D4980"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0.0617</w:t>
            </w:r>
          </w:p>
        </w:tc>
        <w:tc>
          <w:tcPr>
            <w:tcW w:w="984" w:type="pct"/>
            <w:tcBorders>
              <w:top w:val="nil"/>
              <w:left w:val="nil"/>
              <w:bottom w:val="nil"/>
              <w:right w:val="nil"/>
            </w:tcBorders>
            <w:shd w:val="clear" w:color="auto" w:fill="auto"/>
            <w:noWrap/>
            <w:vAlign w:val="bottom"/>
            <w:hideMark/>
          </w:tcPr>
          <w:p w14:paraId="3C5DC711" w14:textId="0DDBA0EE"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0.0607</w:t>
            </w:r>
          </w:p>
        </w:tc>
        <w:tc>
          <w:tcPr>
            <w:tcW w:w="677" w:type="pct"/>
            <w:tcBorders>
              <w:top w:val="nil"/>
              <w:left w:val="nil"/>
              <w:bottom w:val="nil"/>
              <w:right w:val="nil"/>
            </w:tcBorders>
            <w:shd w:val="clear" w:color="000000" w:fill="F8F9FE"/>
            <w:noWrap/>
            <w:vAlign w:val="bottom"/>
            <w:hideMark/>
          </w:tcPr>
          <w:p w14:paraId="74AA9AAF" w14:textId="09C2CC59"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0.001</w:t>
            </w:r>
          </w:p>
        </w:tc>
        <w:tc>
          <w:tcPr>
            <w:tcW w:w="1388" w:type="pct"/>
            <w:gridSpan w:val="3"/>
            <w:tcBorders>
              <w:top w:val="nil"/>
              <w:left w:val="nil"/>
              <w:bottom w:val="nil"/>
              <w:right w:val="nil"/>
            </w:tcBorders>
            <w:shd w:val="clear" w:color="auto" w:fill="auto"/>
            <w:noWrap/>
            <w:vAlign w:val="bottom"/>
            <w:hideMark/>
          </w:tcPr>
          <w:p w14:paraId="3C8E3999" w14:textId="442FCAFD"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N-Methyl Urea</w:t>
            </w:r>
          </w:p>
        </w:tc>
      </w:tr>
      <w:tr w:rsidR="00C23F8F" w:rsidRPr="00C23F8F" w14:paraId="457D3C98" w14:textId="77777777" w:rsidTr="00812098">
        <w:trPr>
          <w:trHeight w:val="300"/>
        </w:trPr>
        <w:tc>
          <w:tcPr>
            <w:tcW w:w="604" w:type="pct"/>
            <w:tcBorders>
              <w:top w:val="nil"/>
              <w:left w:val="nil"/>
              <w:bottom w:val="nil"/>
              <w:right w:val="nil"/>
            </w:tcBorders>
            <w:vAlign w:val="bottom"/>
          </w:tcPr>
          <w:p w14:paraId="7819064A" w14:textId="38D3BDED"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37</w:t>
            </w:r>
          </w:p>
        </w:tc>
        <w:tc>
          <w:tcPr>
            <w:tcW w:w="691" w:type="pct"/>
            <w:tcBorders>
              <w:top w:val="nil"/>
              <w:left w:val="nil"/>
              <w:bottom w:val="nil"/>
              <w:right w:val="nil"/>
            </w:tcBorders>
            <w:shd w:val="clear" w:color="auto" w:fill="auto"/>
            <w:noWrap/>
            <w:vAlign w:val="bottom"/>
            <w:hideMark/>
          </w:tcPr>
          <w:p w14:paraId="470EE397" w14:textId="5C0C5968"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H16</w:t>
            </w:r>
          </w:p>
        </w:tc>
        <w:tc>
          <w:tcPr>
            <w:tcW w:w="655" w:type="pct"/>
            <w:tcBorders>
              <w:top w:val="nil"/>
              <w:left w:val="nil"/>
              <w:bottom w:val="nil"/>
              <w:right w:val="nil"/>
            </w:tcBorders>
            <w:shd w:val="clear" w:color="auto" w:fill="auto"/>
            <w:noWrap/>
            <w:vAlign w:val="bottom"/>
            <w:hideMark/>
          </w:tcPr>
          <w:p w14:paraId="213DE39C" w14:textId="4AB3ECE8"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0.078</w:t>
            </w:r>
          </w:p>
        </w:tc>
        <w:tc>
          <w:tcPr>
            <w:tcW w:w="984" w:type="pct"/>
            <w:tcBorders>
              <w:top w:val="nil"/>
              <w:left w:val="nil"/>
              <w:bottom w:val="nil"/>
              <w:right w:val="nil"/>
            </w:tcBorders>
            <w:shd w:val="clear" w:color="auto" w:fill="auto"/>
            <w:noWrap/>
            <w:vAlign w:val="bottom"/>
            <w:hideMark/>
          </w:tcPr>
          <w:p w14:paraId="5E51A3A6" w14:textId="13AD88FF"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0.0825</w:t>
            </w:r>
          </w:p>
        </w:tc>
        <w:tc>
          <w:tcPr>
            <w:tcW w:w="677" w:type="pct"/>
            <w:tcBorders>
              <w:top w:val="nil"/>
              <w:left w:val="nil"/>
              <w:bottom w:val="nil"/>
              <w:right w:val="nil"/>
            </w:tcBorders>
            <w:shd w:val="clear" w:color="000000" w:fill="FBF2F4"/>
            <w:noWrap/>
            <w:vAlign w:val="bottom"/>
            <w:hideMark/>
          </w:tcPr>
          <w:p w14:paraId="7CFFF82F" w14:textId="7E3D969C"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-0.0045</w:t>
            </w:r>
          </w:p>
        </w:tc>
        <w:tc>
          <w:tcPr>
            <w:tcW w:w="1388" w:type="pct"/>
            <w:gridSpan w:val="3"/>
            <w:tcBorders>
              <w:top w:val="nil"/>
              <w:left w:val="nil"/>
              <w:bottom w:val="nil"/>
              <w:right w:val="nil"/>
            </w:tcBorders>
            <w:shd w:val="clear" w:color="auto" w:fill="auto"/>
            <w:noWrap/>
            <w:vAlign w:val="bottom"/>
            <w:hideMark/>
          </w:tcPr>
          <w:p w14:paraId="114715A6" w14:textId="788B2346"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N-Methyl Urea</w:t>
            </w:r>
          </w:p>
        </w:tc>
      </w:tr>
      <w:tr w:rsidR="00C23F8F" w:rsidRPr="00C23F8F" w14:paraId="658D8DD5" w14:textId="77777777" w:rsidTr="00812098">
        <w:trPr>
          <w:trHeight w:val="300"/>
        </w:trPr>
        <w:tc>
          <w:tcPr>
            <w:tcW w:w="604" w:type="pct"/>
            <w:tcBorders>
              <w:top w:val="nil"/>
              <w:left w:val="nil"/>
              <w:bottom w:val="nil"/>
              <w:right w:val="nil"/>
            </w:tcBorders>
            <w:vAlign w:val="bottom"/>
          </w:tcPr>
          <w:p w14:paraId="46D7FCF2" w14:textId="2E2A0EA8"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38</w:t>
            </w:r>
          </w:p>
        </w:tc>
        <w:tc>
          <w:tcPr>
            <w:tcW w:w="691" w:type="pct"/>
            <w:tcBorders>
              <w:top w:val="nil"/>
              <w:left w:val="nil"/>
              <w:bottom w:val="nil"/>
              <w:right w:val="nil"/>
            </w:tcBorders>
            <w:shd w:val="clear" w:color="auto" w:fill="auto"/>
            <w:noWrap/>
            <w:vAlign w:val="bottom"/>
            <w:hideMark/>
          </w:tcPr>
          <w:p w14:paraId="708A69C2" w14:textId="79428372"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H17</w:t>
            </w:r>
          </w:p>
        </w:tc>
        <w:tc>
          <w:tcPr>
            <w:tcW w:w="655" w:type="pct"/>
            <w:tcBorders>
              <w:top w:val="nil"/>
              <w:left w:val="nil"/>
              <w:bottom w:val="nil"/>
              <w:right w:val="nil"/>
            </w:tcBorders>
            <w:shd w:val="clear" w:color="auto" w:fill="auto"/>
            <w:noWrap/>
            <w:vAlign w:val="bottom"/>
            <w:hideMark/>
          </w:tcPr>
          <w:p w14:paraId="09082FD1" w14:textId="1C8BD1DC"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0.109</w:t>
            </w:r>
          </w:p>
        </w:tc>
        <w:tc>
          <w:tcPr>
            <w:tcW w:w="984" w:type="pct"/>
            <w:tcBorders>
              <w:top w:val="nil"/>
              <w:left w:val="nil"/>
              <w:bottom w:val="nil"/>
              <w:right w:val="nil"/>
            </w:tcBorders>
            <w:shd w:val="clear" w:color="auto" w:fill="auto"/>
            <w:noWrap/>
            <w:vAlign w:val="bottom"/>
            <w:hideMark/>
          </w:tcPr>
          <w:p w14:paraId="1A1F0D9D" w14:textId="1433315D"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0.0939</w:t>
            </w:r>
          </w:p>
        </w:tc>
        <w:tc>
          <w:tcPr>
            <w:tcW w:w="677" w:type="pct"/>
            <w:tcBorders>
              <w:top w:val="nil"/>
              <w:left w:val="nil"/>
              <w:bottom w:val="nil"/>
              <w:right w:val="nil"/>
            </w:tcBorders>
            <w:shd w:val="clear" w:color="000000" w:fill="C8D7ED"/>
            <w:noWrap/>
            <w:vAlign w:val="bottom"/>
            <w:hideMark/>
          </w:tcPr>
          <w:p w14:paraId="345A0BB7" w14:textId="5F16F99A"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0.0151</w:t>
            </w:r>
          </w:p>
        </w:tc>
        <w:tc>
          <w:tcPr>
            <w:tcW w:w="1388" w:type="pct"/>
            <w:gridSpan w:val="3"/>
            <w:tcBorders>
              <w:top w:val="nil"/>
              <w:left w:val="nil"/>
              <w:bottom w:val="nil"/>
              <w:right w:val="nil"/>
            </w:tcBorders>
            <w:shd w:val="clear" w:color="auto" w:fill="auto"/>
            <w:noWrap/>
            <w:vAlign w:val="bottom"/>
            <w:hideMark/>
          </w:tcPr>
          <w:p w14:paraId="39D1106A" w14:textId="0CD52CB1"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N-Methyl Urea</w:t>
            </w:r>
          </w:p>
        </w:tc>
      </w:tr>
      <w:tr w:rsidR="00C23F8F" w:rsidRPr="00C23F8F" w14:paraId="2091BE95" w14:textId="77777777" w:rsidTr="00812098">
        <w:trPr>
          <w:trHeight w:val="300"/>
        </w:trPr>
        <w:tc>
          <w:tcPr>
            <w:tcW w:w="604" w:type="pct"/>
            <w:tcBorders>
              <w:top w:val="nil"/>
              <w:left w:val="nil"/>
              <w:bottom w:val="nil"/>
              <w:right w:val="nil"/>
            </w:tcBorders>
            <w:vAlign w:val="bottom"/>
          </w:tcPr>
          <w:p w14:paraId="608290AE" w14:textId="1E81098B"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39</w:t>
            </w:r>
          </w:p>
        </w:tc>
        <w:tc>
          <w:tcPr>
            <w:tcW w:w="691" w:type="pct"/>
            <w:tcBorders>
              <w:top w:val="nil"/>
              <w:left w:val="nil"/>
              <w:bottom w:val="nil"/>
              <w:right w:val="nil"/>
            </w:tcBorders>
            <w:shd w:val="clear" w:color="auto" w:fill="auto"/>
            <w:noWrap/>
            <w:vAlign w:val="bottom"/>
            <w:hideMark/>
          </w:tcPr>
          <w:p w14:paraId="02870411" w14:textId="778D8D3F"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C9</w:t>
            </w:r>
          </w:p>
        </w:tc>
        <w:tc>
          <w:tcPr>
            <w:tcW w:w="655" w:type="pct"/>
            <w:tcBorders>
              <w:top w:val="nil"/>
              <w:left w:val="nil"/>
              <w:bottom w:val="nil"/>
              <w:right w:val="nil"/>
            </w:tcBorders>
            <w:shd w:val="clear" w:color="auto" w:fill="auto"/>
            <w:noWrap/>
            <w:vAlign w:val="bottom"/>
            <w:hideMark/>
          </w:tcPr>
          <w:p w14:paraId="10B3B1EE" w14:textId="56797816"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0.4131</w:t>
            </w:r>
          </w:p>
        </w:tc>
        <w:tc>
          <w:tcPr>
            <w:tcW w:w="984" w:type="pct"/>
            <w:tcBorders>
              <w:top w:val="nil"/>
              <w:left w:val="nil"/>
              <w:bottom w:val="nil"/>
              <w:right w:val="nil"/>
            </w:tcBorders>
            <w:shd w:val="clear" w:color="auto" w:fill="auto"/>
            <w:noWrap/>
            <w:vAlign w:val="bottom"/>
            <w:hideMark/>
          </w:tcPr>
          <w:p w14:paraId="58BDC251" w14:textId="21EC62A1"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0.4127</w:t>
            </w:r>
          </w:p>
        </w:tc>
        <w:tc>
          <w:tcPr>
            <w:tcW w:w="677" w:type="pct"/>
            <w:tcBorders>
              <w:top w:val="nil"/>
              <w:left w:val="nil"/>
              <w:bottom w:val="nil"/>
              <w:right w:val="nil"/>
            </w:tcBorders>
            <w:shd w:val="clear" w:color="000000" w:fill="FAFBFF"/>
            <w:noWrap/>
            <w:vAlign w:val="bottom"/>
            <w:hideMark/>
          </w:tcPr>
          <w:p w14:paraId="02D47984" w14:textId="33DF9833"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0.0004</w:t>
            </w:r>
          </w:p>
        </w:tc>
        <w:tc>
          <w:tcPr>
            <w:tcW w:w="1388" w:type="pct"/>
            <w:gridSpan w:val="3"/>
            <w:tcBorders>
              <w:top w:val="nil"/>
              <w:left w:val="nil"/>
              <w:bottom w:val="nil"/>
              <w:right w:val="nil"/>
            </w:tcBorders>
            <w:shd w:val="clear" w:color="auto" w:fill="auto"/>
            <w:noWrap/>
            <w:vAlign w:val="bottom"/>
            <w:hideMark/>
          </w:tcPr>
          <w:p w14:paraId="26AFCDFD" w14:textId="69204A4E"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N-Methyl Urea</w:t>
            </w:r>
          </w:p>
        </w:tc>
      </w:tr>
      <w:tr w:rsidR="00C23F8F" w:rsidRPr="00C23F8F" w14:paraId="1EC64298" w14:textId="77777777" w:rsidTr="00812098">
        <w:trPr>
          <w:trHeight w:val="300"/>
        </w:trPr>
        <w:tc>
          <w:tcPr>
            <w:tcW w:w="604" w:type="pct"/>
            <w:tcBorders>
              <w:top w:val="nil"/>
              <w:left w:val="nil"/>
              <w:bottom w:val="nil"/>
              <w:right w:val="nil"/>
            </w:tcBorders>
            <w:vAlign w:val="bottom"/>
          </w:tcPr>
          <w:p w14:paraId="59E930C1" w14:textId="5757CA0C"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40</w:t>
            </w:r>
          </w:p>
        </w:tc>
        <w:tc>
          <w:tcPr>
            <w:tcW w:w="691" w:type="pct"/>
            <w:tcBorders>
              <w:top w:val="nil"/>
              <w:left w:val="nil"/>
              <w:bottom w:val="nil"/>
              <w:right w:val="nil"/>
            </w:tcBorders>
            <w:shd w:val="clear" w:color="auto" w:fill="auto"/>
            <w:noWrap/>
            <w:vAlign w:val="bottom"/>
            <w:hideMark/>
          </w:tcPr>
          <w:p w14:paraId="12492296" w14:textId="5A6D985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C10</w:t>
            </w:r>
          </w:p>
        </w:tc>
        <w:tc>
          <w:tcPr>
            <w:tcW w:w="655" w:type="pct"/>
            <w:tcBorders>
              <w:top w:val="nil"/>
              <w:left w:val="nil"/>
              <w:bottom w:val="nil"/>
              <w:right w:val="nil"/>
            </w:tcBorders>
            <w:shd w:val="clear" w:color="auto" w:fill="auto"/>
            <w:noWrap/>
            <w:vAlign w:val="bottom"/>
            <w:hideMark/>
          </w:tcPr>
          <w:p w14:paraId="1AC0A0C6" w14:textId="6FB06F5C"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0.0469</w:t>
            </w:r>
          </w:p>
        </w:tc>
        <w:tc>
          <w:tcPr>
            <w:tcW w:w="984" w:type="pct"/>
            <w:tcBorders>
              <w:top w:val="nil"/>
              <w:left w:val="nil"/>
              <w:bottom w:val="nil"/>
              <w:right w:val="nil"/>
            </w:tcBorders>
            <w:shd w:val="clear" w:color="auto" w:fill="auto"/>
            <w:noWrap/>
            <w:vAlign w:val="bottom"/>
            <w:hideMark/>
          </w:tcPr>
          <w:p w14:paraId="6AE47BF5" w14:textId="375E05CB"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0.0488</w:t>
            </w:r>
          </w:p>
        </w:tc>
        <w:tc>
          <w:tcPr>
            <w:tcW w:w="677" w:type="pct"/>
            <w:tcBorders>
              <w:top w:val="nil"/>
              <w:left w:val="nil"/>
              <w:bottom w:val="nil"/>
              <w:right w:val="nil"/>
            </w:tcBorders>
            <w:shd w:val="clear" w:color="000000" w:fill="FBF8FB"/>
            <w:noWrap/>
            <w:vAlign w:val="bottom"/>
            <w:hideMark/>
          </w:tcPr>
          <w:p w14:paraId="5A745067" w14:textId="2FE1FE86"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-0.0019</w:t>
            </w:r>
          </w:p>
        </w:tc>
        <w:tc>
          <w:tcPr>
            <w:tcW w:w="1388" w:type="pct"/>
            <w:gridSpan w:val="3"/>
            <w:tcBorders>
              <w:top w:val="nil"/>
              <w:left w:val="nil"/>
              <w:bottom w:val="nil"/>
              <w:right w:val="nil"/>
            </w:tcBorders>
            <w:shd w:val="clear" w:color="auto" w:fill="auto"/>
            <w:noWrap/>
            <w:vAlign w:val="bottom"/>
            <w:hideMark/>
          </w:tcPr>
          <w:p w14:paraId="3B2E8F4E" w14:textId="16CF8188"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Backbone</w:t>
            </w:r>
          </w:p>
        </w:tc>
      </w:tr>
      <w:tr w:rsidR="00C23F8F" w:rsidRPr="00C23F8F" w14:paraId="10084FC6" w14:textId="77777777" w:rsidTr="00812098">
        <w:trPr>
          <w:trHeight w:val="300"/>
        </w:trPr>
        <w:tc>
          <w:tcPr>
            <w:tcW w:w="604" w:type="pct"/>
            <w:tcBorders>
              <w:top w:val="nil"/>
              <w:left w:val="nil"/>
              <w:bottom w:val="nil"/>
              <w:right w:val="nil"/>
            </w:tcBorders>
            <w:vAlign w:val="bottom"/>
          </w:tcPr>
          <w:p w14:paraId="41A06F95" w14:textId="5DEF232C"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41</w:t>
            </w:r>
          </w:p>
        </w:tc>
        <w:tc>
          <w:tcPr>
            <w:tcW w:w="691" w:type="pct"/>
            <w:tcBorders>
              <w:top w:val="nil"/>
              <w:left w:val="nil"/>
              <w:bottom w:val="nil"/>
              <w:right w:val="nil"/>
            </w:tcBorders>
            <w:shd w:val="clear" w:color="auto" w:fill="auto"/>
            <w:noWrap/>
            <w:vAlign w:val="bottom"/>
            <w:hideMark/>
          </w:tcPr>
          <w:p w14:paraId="36F5724C" w14:textId="1BA9DF8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H18</w:t>
            </w:r>
          </w:p>
        </w:tc>
        <w:tc>
          <w:tcPr>
            <w:tcW w:w="655" w:type="pct"/>
            <w:tcBorders>
              <w:top w:val="nil"/>
              <w:left w:val="nil"/>
              <w:bottom w:val="nil"/>
              <w:right w:val="nil"/>
            </w:tcBorders>
            <w:shd w:val="clear" w:color="auto" w:fill="auto"/>
            <w:noWrap/>
            <w:vAlign w:val="bottom"/>
            <w:hideMark/>
          </w:tcPr>
          <w:p w14:paraId="012EA67A" w14:textId="3097CA3D"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0.1279</w:t>
            </w:r>
          </w:p>
        </w:tc>
        <w:tc>
          <w:tcPr>
            <w:tcW w:w="984" w:type="pct"/>
            <w:tcBorders>
              <w:top w:val="nil"/>
              <w:left w:val="nil"/>
              <w:bottom w:val="nil"/>
              <w:right w:val="nil"/>
            </w:tcBorders>
            <w:shd w:val="clear" w:color="auto" w:fill="auto"/>
            <w:noWrap/>
            <w:vAlign w:val="bottom"/>
            <w:hideMark/>
          </w:tcPr>
          <w:p w14:paraId="75B55A21" w14:textId="0517B919"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0.1214</w:t>
            </w:r>
          </w:p>
        </w:tc>
        <w:tc>
          <w:tcPr>
            <w:tcW w:w="677" w:type="pct"/>
            <w:tcBorders>
              <w:top w:val="nil"/>
              <w:left w:val="nil"/>
              <w:bottom w:val="nil"/>
              <w:right w:val="nil"/>
            </w:tcBorders>
            <w:shd w:val="clear" w:color="000000" w:fill="E5ECF7"/>
            <w:noWrap/>
            <w:vAlign w:val="bottom"/>
            <w:hideMark/>
          </w:tcPr>
          <w:p w14:paraId="494F8C97" w14:textId="498A64B5"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0.0065</w:t>
            </w:r>
          </w:p>
        </w:tc>
        <w:tc>
          <w:tcPr>
            <w:tcW w:w="1388" w:type="pct"/>
            <w:gridSpan w:val="3"/>
            <w:tcBorders>
              <w:top w:val="nil"/>
              <w:left w:val="nil"/>
              <w:bottom w:val="nil"/>
              <w:right w:val="nil"/>
            </w:tcBorders>
            <w:shd w:val="clear" w:color="auto" w:fill="auto"/>
            <w:noWrap/>
            <w:vAlign w:val="bottom"/>
            <w:hideMark/>
          </w:tcPr>
          <w:p w14:paraId="783A04DE" w14:textId="31A9072A"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Backbone</w:t>
            </w:r>
          </w:p>
        </w:tc>
      </w:tr>
      <w:tr w:rsidR="00C23F8F" w:rsidRPr="00C23F8F" w14:paraId="604EB3B7" w14:textId="77777777" w:rsidTr="00812098">
        <w:trPr>
          <w:trHeight w:val="300"/>
        </w:trPr>
        <w:tc>
          <w:tcPr>
            <w:tcW w:w="604" w:type="pct"/>
            <w:tcBorders>
              <w:top w:val="nil"/>
              <w:left w:val="nil"/>
              <w:bottom w:val="nil"/>
              <w:right w:val="nil"/>
            </w:tcBorders>
            <w:vAlign w:val="bottom"/>
          </w:tcPr>
          <w:p w14:paraId="79AE3A78" w14:textId="3A252FA4"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42</w:t>
            </w:r>
          </w:p>
        </w:tc>
        <w:tc>
          <w:tcPr>
            <w:tcW w:w="691" w:type="pct"/>
            <w:tcBorders>
              <w:top w:val="nil"/>
              <w:left w:val="nil"/>
              <w:bottom w:val="nil"/>
              <w:right w:val="nil"/>
            </w:tcBorders>
            <w:shd w:val="clear" w:color="auto" w:fill="auto"/>
            <w:noWrap/>
            <w:vAlign w:val="bottom"/>
            <w:hideMark/>
          </w:tcPr>
          <w:p w14:paraId="29E90D89" w14:textId="6133F606"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C11</w:t>
            </w:r>
          </w:p>
        </w:tc>
        <w:tc>
          <w:tcPr>
            <w:tcW w:w="655" w:type="pct"/>
            <w:tcBorders>
              <w:top w:val="nil"/>
              <w:left w:val="nil"/>
              <w:bottom w:val="nil"/>
              <w:right w:val="nil"/>
            </w:tcBorders>
            <w:shd w:val="clear" w:color="auto" w:fill="auto"/>
            <w:noWrap/>
            <w:vAlign w:val="bottom"/>
            <w:hideMark/>
          </w:tcPr>
          <w:p w14:paraId="6CB919DB" w14:textId="1FBDB7D3"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-0.112</w:t>
            </w:r>
          </w:p>
        </w:tc>
        <w:tc>
          <w:tcPr>
            <w:tcW w:w="984" w:type="pct"/>
            <w:tcBorders>
              <w:top w:val="nil"/>
              <w:left w:val="nil"/>
              <w:bottom w:val="nil"/>
              <w:right w:val="nil"/>
            </w:tcBorders>
            <w:shd w:val="clear" w:color="auto" w:fill="auto"/>
            <w:noWrap/>
            <w:vAlign w:val="bottom"/>
            <w:hideMark/>
          </w:tcPr>
          <w:p w14:paraId="1421E5A4" w14:textId="6A23374B"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-0.1144</w:t>
            </w:r>
          </w:p>
        </w:tc>
        <w:tc>
          <w:tcPr>
            <w:tcW w:w="677" w:type="pct"/>
            <w:tcBorders>
              <w:top w:val="nil"/>
              <w:left w:val="nil"/>
              <w:bottom w:val="nil"/>
              <w:right w:val="nil"/>
            </w:tcBorders>
            <w:shd w:val="clear" w:color="000000" w:fill="F3F6FC"/>
            <w:noWrap/>
            <w:vAlign w:val="bottom"/>
            <w:hideMark/>
          </w:tcPr>
          <w:p w14:paraId="73737A73" w14:textId="6E0FE6E5"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0.0024</w:t>
            </w:r>
          </w:p>
        </w:tc>
        <w:tc>
          <w:tcPr>
            <w:tcW w:w="1388" w:type="pct"/>
            <w:gridSpan w:val="3"/>
            <w:tcBorders>
              <w:top w:val="nil"/>
              <w:left w:val="nil"/>
              <w:bottom w:val="nil"/>
              <w:right w:val="nil"/>
            </w:tcBorders>
            <w:shd w:val="clear" w:color="auto" w:fill="auto"/>
            <w:noWrap/>
            <w:vAlign w:val="bottom"/>
            <w:hideMark/>
          </w:tcPr>
          <w:p w14:paraId="5C5F6284" w14:textId="3C84980C"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Isopropyl 2</w:t>
            </w:r>
          </w:p>
        </w:tc>
      </w:tr>
      <w:tr w:rsidR="00C23F8F" w:rsidRPr="00C23F8F" w14:paraId="2A3C7D79" w14:textId="77777777" w:rsidTr="00812098">
        <w:trPr>
          <w:trHeight w:val="300"/>
        </w:trPr>
        <w:tc>
          <w:tcPr>
            <w:tcW w:w="604" w:type="pct"/>
            <w:tcBorders>
              <w:top w:val="nil"/>
              <w:left w:val="nil"/>
              <w:bottom w:val="nil"/>
              <w:right w:val="nil"/>
            </w:tcBorders>
            <w:vAlign w:val="bottom"/>
          </w:tcPr>
          <w:p w14:paraId="7ECDA28B" w14:textId="3FA18C8E"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43</w:t>
            </w:r>
          </w:p>
        </w:tc>
        <w:tc>
          <w:tcPr>
            <w:tcW w:w="691" w:type="pct"/>
            <w:tcBorders>
              <w:top w:val="nil"/>
              <w:left w:val="nil"/>
              <w:bottom w:val="nil"/>
              <w:right w:val="nil"/>
            </w:tcBorders>
            <w:shd w:val="clear" w:color="auto" w:fill="auto"/>
            <w:noWrap/>
            <w:vAlign w:val="bottom"/>
            <w:hideMark/>
          </w:tcPr>
          <w:p w14:paraId="46515F61" w14:textId="33E20160"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H19</w:t>
            </w:r>
          </w:p>
        </w:tc>
        <w:tc>
          <w:tcPr>
            <w:tcW w:w="655" w:type="pct"/>
            <w:tcBorders>
              <w:top w:val="nil"/>
              <w:left w:val="nil"/>
              <w:bottom w:val="nil"/>
              <w:right w:val="nil"/>
            </w:tcBorders>
            <w:shd w:val="clear" w:color="auto" w:fill="auto"/>
            <w:noWrap/>
            <w:vAlign w:val="bottom"/>
            <w:hideMark/>
          </w:tcPr>
          <w:p w14:paraId="3AC4D54B" w14:textId="174CAFC9"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0.1049</w:t>
            </w:r>
          </w:p>
        </w:tc>
        <w:tc>
          <w:tcPr>
            <w:tcW w:w="984" w:type="pct"/>
            <w:tcBorders>
              <w:top w:val="nil"/>
              <w:left w:val="nil"/>
              <w:bottom w:val="nil"/>
              <w:right w:val="nil"/>
            </w:tcBorders>
            <w:shd w:val="clear" w:color="auto" w:fill="auto"/>
            <w:noWrap/>
            <w:vAlign w:val="bottom"/>
            <w:hideMark/>
          </w:tcPr>
          <w:p w14:paraId="2C377BE8" w14:textId="67728585"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0.1056</w:t>
            </w:r>
          </w:p>
        </w:tc>
        <w:tc>
          <w:tcPr>
            <w:tcW w:w="677" w:type="pct"/>
            <w:tcBorders>
              <w:top w:val="nil"/>
              <w:left w:val="nil"/>
              <w:bottom w:val="nil"/>
              <w:right w:val="nil"/>
            </w:tcBorders>
            <w:shd w:val="clear" w:color="000000" w:fill="FBFBFE"/>
            <w:noWrap/>
            <w:vAlign w:val="bottom"/>
            <w:hideMark/>
          </w:tcPr>
          <w:p w14:paraId="67994F11" w14:textId="41CA20F4"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-0.0007</w:t>
            </w:r>
          </w:p>
        </w:tc>
        <w:tc>
          <w:tcPr>
            <w:tcW w:w="1388" w:type="pct"/>
            <w:gridSpan w:val="3"/>
            <w:tcBorders>
              <w:top w:val="nil"/>
              <w:left w:val="nil"/>
              <w:bottom w:val="nil"/>
              <w:right w:val="nil"/>
            </w:tcBorders>
            <w:shd w:val="clear" w:color="auto" w:fill="auto"/>
            <w:noWrap/>
            <w:vAlign w:val="bottom"/>
            <w:hideMark/>
          </w:tcPr>
          <w:p w14:paraId="3369BE5F" w14:textId="45C9CA44"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Isopropyl 2</w:t>
            </w:r>
          </w:p>
        </w:tc>
      </w:tr>
      <w:tr w:rsidR="00C23F8F" w:rsidRPr="00C23F8F" w14:paraId="530550DF" w14:textId="77777777" w:rsidTr="00812098">
        <w:trPr>
          <w:trHeight w:val="300"/>
        </w:trPr>
        <w:tc>
          <w:tcPr>
            <w:tcW w:w="604" w:type="pct"/>
            <w:tcBorders>
              <w:top w:val="nil"/>
              <w:left w:val="nil"/>
              <w:bottom w:val="nil"/>
              <w:right w:val="nil"/>
            </w:tcBorders>
            <w:vAlign w:val="bottom"/>
          </w:tcPr>
          <w:p w14:paraId="395F81B4" w14:textId="339A0598"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44</w:t>
            </w:r>
          </w:p>
        </w:tc>
        <w:tc>
          <w:tcPr>
            <w:tcW w:w="691" w:type="pct"/>
            <w:tcBorders>
              <w:top w:val="nil"/>
              <w:left w:val="nil"/>
              <w:bottom w:val="nil"/>
              <w:right w:val="nil"/>
            </w:tcBorders>
            <w:shd w:val="clear" w:color="auto" w:fill="auto"/>
            <w:noWrap/>
            <w:vAlign w:val="bottom"/>
            <w:hideMark/>
          </w:tcPr>
          <w:p w14:paraId="6DA6544F" w14:textId="52F44C5F"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C12</w:t>
            </w:r>
          </w:p>
        </w:tc>
        <w:tc>
          <w:tcPr>
            <w:tcW w:w="655" w:type="pct"/>
            <w:tcBorders>
              <w:top w:val="nil"/>
              <w:left w:val="nil"/>
              <w:bottom w:val="nil"/>
              <w:right w:val="nil"/>
            </w:tcBorders>
            <w:shd w:val="clear" w:color="auto" w:fill="auto"/>
            <w:noWrap/>
            <w:vAlign w:val="bottom"/>
            <w:hideMark/>
          </w:tcPr>
          <w:p w14:paraId="20FD543C" w14:textId="525BBB9B"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-0.2075</w:t>
            </w:r>
          </w:p>
        </w:tc>
        <w:tc>
          <w:tcPr>
            <w:tcW w:w="984" w:type="pct"/>
            <w:tcBorders>
              <w:top w:val="nil"/>
              <w:left w:val="nil"/>
              <w:bottom w:val="nil"/>
              <w:right w:val="nil"/>
            </w:tcBorders>
            <w:shd w:val="clear" w:color="auto" w:fill="auto"/>
            <w:noWrap/>
            <w:vAlign w:val="bottom"/>
            <w:hideMark/>
          </w:tcPr>
          <w:p w14:paraId="31954D40" w14:textId="57647B8F"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-0.2033</w:t>
            </w:r>
          </w:p>
        </w:tc>
        <w:tc>
          <w:tcPr>
            <w:tcW w:w="677" w:type="pct"/>
            <w:tcBorders>
              <w:top w:val="nil"/>
              <w:left w:val="nil"/>
              <w:bottom w:val="nil"/>
              <w:right w:val="nil"/>
            </w:tcBorders>
            <w:shd w:val="clear" w:color="000000" w:fill="FBF2F5"/>
            <w:noWrap/>
            <w:vAlign w:val="bottom"/>
            <w:hideMark/>
          </w:tcPr>
          <w:p w14:paraId="47C166B8" w14:textId="1441556D"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-0.0042</w:t>
            </w:r>
          </w:p>
        </w:tc>
        <w:tc>
          <w:tcPr>
            <w:tcW w:w="1388" w:type="pct"/>
            <w:gridSpan w:val="3"/>
            <w:tcBorders>
              <w:top w:val="nil"/>
              <w:left w:val="nil"/>
              <w:bottom w:val="nil"/>
              <w:right w:val="nil"/>
            </w:tcBorders>
            <w:shd w:val="clear" w:color="auto" w:fill="auto"/>
            <w:noWrap/>
            <w:vAlign w:val="bottom"/>
            <w:hideMark/>
          </w:tcPr>
          <w:p w14:paraId="2FCC36DB" w14:textId="69617E99"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Isopropyl 2</w:t>
            </w:r>
          </w:p>
        </w:tc>
      </w:tr>
      <w:tr w:rsidR="00C23F8F" w:rsidRPr="00C23F8F" w14:paraId="7F6AE5B0" w14:textId="77777777" w:rsidTr="00812098">
        <w:trPr>
          <w:trHeight w:val="300"/>
        </w:trPr>
        <w:tc>
          <w:tcPr>
            <w:tcW w:w="604" w:type="pct"/>
            <w:tcBorders>
              <w:top w:val="nil"/>
              <w:left w:val="nil"/>
              <w:bottom w:val="nil"/>
              <w:right w:val="nil"/>
            </w:tcBorders>
            <w:vAlign w:val="bottom"/>
          </w:tcPr>
          <w:p w14:paraId="2F5AB622" w14:textId="36D5622D"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45</w:t>
            </w:r>
          </w:p>
        </w:tc>
        <w:tc>
          <w:tcPr>
            <w:tcW w:w="691" w:type="pct"/>
            <w:tcBorders>
              <w:top w:val="nil"/>
              <w:left w:val="nil"/>
              <w:bottom w:val="nil"/>
              <w:right w:val="nil"/>
            </w:tcBorders>
            <w:shd w:val="clear" w:color="auto" w:fill="auto"/>
            <w:noWrap/>
            <w:vAlign w:val="bottom"/>
            <w:hideMark/>
          </w:tcPr>
          <w:p w14:paraId="0DFC4D83" w14:textId="2AC22B06"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H20</w:t>
            </w:r>
          </w:p>
        </w:tc>
        <w:tc>
          <w:tcPr>
            <w:tcW w:w="655" w:type="pct"/>
            <w:tcBorders>
              <w:top w:val="nil"/>
              <w:left w:val="nil"/>
              <w:bottom w:val="nil"/>
              <w:right w:val="nil"/>
            </w:tcBorders>
            <w:shd w:val="clear" w:color="auto" w:fill="auto"/>
            <w:noWrap/>
            <w:vAlign w:val="bottom"/>
            <w:hideMark/>
          </w:tcPr>
          <w:p w14:paraId="23364D8B" w14:textId="38F8A8F6"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0.071</w:t>
            </w:r>
          </w:p>
        </w:tc>
        <w:tc>
          <w:tcPr>
            <w:tcW w:w="984" w:type="pct"/>
            <w:tcBorders>
              <w:top w:val="nil"/>
              <w:left w:val="nil"/>
              <w:bottom w:val="nil"/>
              <w:right w:val="nil"/>
            </w:tcBorders>
            <w:shd w:val="clear" w:color="auto" w:fill="auto"/>
            <w:noWrap/>
            <w:vAlign w:val="bottom"/>
            <w:hideMark/>
          </w:tcPr>
          <w:p w14:paraId="754994C0" w14:textId="2126DAAD"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0.0792</w:t>
            </w:r>
          </w:p>
        </w:tc>
        <w:tc>
          <w:tcPr>
            <w:tcW w:w="677" w:type="pct"/>
            <w:tcBorders>
              <w:top w:val="nil"/>
              <w:left w:val="nil"/>
              <w:bottom w:val="nil"/>
              <w:right w:val="nil"/>
            </w:tcBorders>
            <w:shd w:val="clear" w:color="000000" w:fill="FBE9EB"/>
            <w:noWrap/>
            <w:vAlign w:val="bottom"/>
            <w:hideMark/>
          </w:tcPr>
          <w:p w14:paraId="22DC7FFD" w14:textId="5368F348"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-0.0082</w:t>
            </w:r>
          </w:p>
        </w:tc>
        <w:tc>
          <w:tcPr>
            <w:tcW w:w="1388" w:type="pct"/>
            <w:gridSpan w:val="3"/>
            <w:tcBorders>
              <w:top w:val="nil"/>
              <w:left w:val="nil"/>
              <w:bottom w:val="nil"/>
              <w:right w:val="nil"/>
            </w:tcBorders>
            <w:shd w:val="clear" w:color="auto" w:fill="auto"/>
            <w:noWrap/>
            <w:vAlign w:val="bottom"/>
            <w:hideMark/>
          </w:tcPr>
          <w:p w14:paraId="6D52BDBC" w14:textId="5C42A300"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Isopropyl 2</w:t>
            </w:r>
          </w:p>
        </w:tc>
      </w:tr>
      <w:tr w:rsidR="00C23F8F" w:rsidRPr="00C23F8F" w14:paraId="16A10B6E" w14:textId="77777777" w:rsidTr="00812098">
        <w:trPr>
          <w:trHeight w:val="300"/>
        </w:trPr>
        <w:tc>
          <w:tcPr>
            <w:tcW w:w="604" w:type="pct"/>
            <w:tcBorders>
              <w:top w:val="nil"/>
              <w:left w:val="nil"/>
              <w:bottom w:val="nil"/>
              <w:right w:val="nil"/>
            </w:tcBorders>
            <w:vAlign w:val="bottom"/>
          </w:tcPr>
          <w:p w14:paraId="0855F96B" w14:textId="3324168A"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46</w:t>
            </w:r>
          </w:p>
        </w:tc>
        <w:tc>
          <w:tcPr>
            <w:tcW w:w="691" w:type="pct"/>
            <w:tcBorders>
              <w:top w:val="nil"/>
              <w:left w:val="nil"/>
              <w:bottom w:val="nil"/>
              <w:right w:val="nil"/>
            </w:tcBorders>
            <w:shd w:val="clear" w:color="auto" w:fill="auto"/>
            <w:noWrap/>
            <w:vAlign w:val="bottom"/>
            <w:hideMark/>
          </w:tcPr>
          <w:p w14:paraId="42FA8F1E" w14:textId="7758272C"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H21</w:t>
            </w:r>
          </w:p>
        </w:tc>
        <w:tc>
          <w:tcPr>
            <w:tcW w:w="655" w:type="pct"/>
            <w:tcBorders>
              <w:top w:val="nil"/>
              <w:left w:val="nil"/>
              <w:bottom w:val="nil"/>
              <w:right w:val="nil"/>
            </w:tcBorders>
            <w:shd w:val="clear" w:color="auto" w:fill="auto"/>
            <w:noWrap/>
            <w:vAlign w:val="bottom"/>
            <w:hideMark/>
          </w:tcPr>
          <w:p w14:paraId="2151473E" w14:textId="04AEE4A3"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0.0829</w:t>
            </w:r>
          </w:p>
        </w:tc>
        <w:tc>
          <w:tcPr>
            <w:tcW w:w="984" w:type="pct"/>
            <w:tcBorders>
              <w:top w:val="nil"/>
              <w:left w:val="nil"/>
              <w:bottom w:val="nil"/>
              <w:right w:val="nil"/>
            </w:tcBorders>
            <w:shd w:val="clear" w:color="auto" w:fill="auto"/>
            <w:noWrap/>
            <w:vAlign w:val="bottom"/>
            <w:hideMark/>
          </w:tcPr>
          <w:p w14:paraId="4626EB17" w14:textId="10C1C6EA"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0.0777</w:t>
            </w:r>
          </w:p>
        </w:tc>
        <w:tc>
          <w:tcPr>
            <w:tcW w:w="677" w:type="pct"/>
            <w:tcBorders>
              <w:top w:val="nil"/>
              <w:left w:val="nil"/>
              <w:bottom w:val="nil"/>
              <w:right w:val="nil"/>
            </w:tcBorders>
            <w:shd w:val="clear" w:color="000000" w:fill="EAEFF9"/>
            <w:noWrap/>
            <w:vAlign w:val="bottom"/>
            <w:hideMark/>
          </w:tcPr>
          <w:p w14:paraId="5E15BBD4" w14:textId="3C081BF4"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0.0052</w:t>
            </w:r>
          </w:p>
        </w:tc>
        <w:tc>
          <w:tcPr>
            <w:tcW w:w="1388" w:type="pct"/>
            <w:gridSpan w:val="3"/>
            <w:tcBorders>
              <w:top w:val="nil"/>
              <w:left w:val="nil"/>
              <w:bottom w:val="nil"/>
              <w:right w:val="nil"/>
            </w:tcBorders>
            <w:shd w:val="clear" w:color="auto" w:fill="auto"/>
            <w:noWrap/>
            <w:vAlign w:val="bottom"/>
            <w:hideMark/>
          </w:tcPr>
          <w:p w14:paraId="0999B4DD" w14:textId="037414AA"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Isopropyl 2</w:t>
            </w:r>
          </w:p>
        </w:tc>
      </w:tr>
      <w:tr w:rsidR="00C23F8F" w:rsidRPr="00C23F8F" w14:paraId="1C8F1632" w14:textId="77777777" w:rsidTr="00812098">
        <w:trPr>
          <w:trHeight w:val="300"/>
        </w:trPr>
        <w:tc>
          <w:tcPr>
            <w:tcW w:w="604" w:type="pct"/>
            <w:tcBorders>
              <w:top w:val="nil"/>
              <w:left w:val="nil"/>
              <w:bottom w:val="nil"/>
              <w:right w:val="nil"/>
            </w:tcBorders>
            <w:vAlign w:val="bottom"/>
          </w:tcPr>
          <w:p w14:paraId="06C7727A" w14:textId="0A817CD6"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47</w:t>
            </w:r>
          </w:p>
        </w:tc>
        <w:tc>
          <w:tcPr>
            <w:tcW w:w="691" w:type="pct"/>
            <w:tcBorders>
              <w:top w:val="nil"/>
              <w:left w:val="nil"/>
              <w:bottom w:val="nil"/>
              <w:right w:val="nil"/>
            </w:tcBorders>
            <w:shd w:val="clear" w:color="auto" w:fill="auto"/>
            <w:noWrap/>
            <w:vAlign w:val="bottom"/>
            <w:hideMark/>
          </w:tcPr>
          <w:p w14:paraId="3B404BCF" w14:textId="3B50DF5C"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H22</w:t>
            </w:r>
          </w:p>
        </w:tc>
        <w:tc>
          <w:tcPr>
            <w:tcW w:w="655" w:type="pct"/>
            <w:tcBorders>
              <w:top w:val="nil"/>
              <w:left w:val="nil"/>
              <w:bottom w:val="nil"/>
              <w:right w:val="nil"/>
            </w:tcBorders>
            <w:shd w:val="clear" w:color="auto" w:fill="auto"/>
            <w:noWrap/>
            <w:vAlign w:val="bottom"/>
            <w:hideMark/>
          </w:tcPr>
          <w:p w14:paraId="2CA91DAA" w14:textId="618A81A9"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0.0768</w:t>
            </w:r>
          </w:p>
        </w:tc>
        <w:tc>
          <w:tcPr>
            <w:tcW w:w="984" w:type="pct"/>
            <w:tcBorders>
              <w:top w:val="nil"/>
              <w:left w:val="nil"/>
              <w:bottom w:val="nil"/>
              <w:right w:val="nil"/>
            </w:tcBorders>
            <w:shd w:val="clear" w:color="auto" w:fill="auto"/>
            <w:noWrap/>
            <w:vAlign w:val="bottom"/>
            <w:hideMark/>
          </w:tcPr>
          <w:p w14:paraId="6EE3D7F3" w14:textId="035A16EE"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0.0724</w:t>
            </w:r>
          </w:p>
        </w:tc>
        <w:tc>
          <w:tcPr>
            <w:tcW w:w="677" w:type="pct"/>
            <w:tcBorders>
              <w:top w:val="nil"/>
              <w:left w:val="nil"/>
              <w:bottom w:val="nil"/>
              <w:right w:val="nil"/>
            </w:tcBorders>
            <w:shd w:val="clear" w:color="000000" w:fill="ECF1FA"/>
            <w:noWrap/>
            <w:vAlign w:val="bottom"/>
            <w:hideMark/>
          </w:tcPr>
          <w:p w14:paraId="35E07346" w14:textId="157CB0F6"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0.0044</w:t>
            </w:r>
          </w:p>
        </w:tc>
        <w:tc>
          <w:tcPr>
            <w:tcW w:w="1388" w:type="pct"/>
            <w:gridSpan w:val="3"/>
            <w:tcBorders>
              <w:top w:val="nil"/>
              <w:left w:val="nil"/>
              <w:bottom w:val="nil"/>
              <w:right w:val="nil"/>
            </w:tcBorders>
            <w:shd w:val="clear" w:color="auto" w:fill="auto"/>
            <w:noWrap/>
            <w:vAlign w:val="bottom"/>
            <w:hideMark/>
          </w:tcPr>
          <w:p w14:paraId="3697A605" w14:textId="1749732F"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Isopropyl 2</w:t>
            </w:r>
          </w:p>
        </w:tc>
      </w:tr>
      <w:tr w:rsidR="00C23F8F" w:rsidRPr="00C23F8F" w14:paraId="04BFD384" w14:textId="77777777" w:rsidTr="00812098">
        <w:trPr>
          <w:trHeight w:val="300"/>
        </w:trPr>
        <w:tc>
          <w:tcPr>
            <w:tcW w:w="604" w:type="pct"/>
            <w:tcBorders>
              <w:top w:val="nil"/>
              <w:left w:val="nil"/>
              <w:bottom w:val="nil"/>
              <w:right w:val="nil"/>
            </w:tcBorders>
            <w:vAlign w:val="bottom"/>
          </w:tcPr>
          <w:p w14:paraId="3034607A" w14:textId="249EC2E9"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48</w:t>
            </w:r>
          </w:p>
        </w:tc>
        <w:tc>
          <w:tcPr>
            <w:tcW w:w="691" w:type="pct"/>
            <w:tcBorders>
              <w:top w:val="nil"/>
              <w:left w:val="nil"/>
              <w:bottom w:val="nil"/>
              <w:right w:val="nil"/>
            </w:tcBorders>
            <w:shd w:val="clear" w:color="auto" w:fill="auto"/>
            <w:noWrap/>
            <w:vAlign w:val="bottom"/>
            <w:hideMark/>
          </w:tcPr>
          <w:p w14:paraId="38532D8B" w14:textId="0D076D52"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C13</w:t>
            </w:r>
          </w:p>
        </w:tc>
        <w:tc>
          <w:tcPr>
            <w:tcW w:w="655" w:type="pct"/>
            <w:tcBorders>
              <w:top w:val="nil"/>
              <w:left w:val="nil"/>
              <w:bottom w:val="nil"/>
              <w:right w:val="nil"/>
            </w:tcBorders>
            <w:shd w:val="clear" w:color="auto" w:fill="auto"/>
            <w:noWrap/>
            <w:vAlign w:val="bottom"/>
            <w:hideMark/>
          </w:tcPr>
          <w:p w14:paraId="6A06FBDE" w14:textId="3CBA8223"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-0.2011</w:t>
            </w:r>
          </w:p>
        </w:tc>
        <w:tc>
          <w:tcPr>
            <w:tcW w:w="984" w:type="pct"/>
            <w:tcBorders>
              <w:top w:val="nil"/>
              <w:left w:val="nil"/>
              <w:bottom w:val="nil"/>
              <w:right w:val="nil"/>
            </w:tcBorders>
            <w:shd w:val="clear" w:color="auto" w:fill="auto"/>
            <w:noWrap/>
            <w:vAlign w:val="bottom"/>
            <w:hideMark/>
          </w:tcPr>
          <w:p w14:paraId="28F973B4" w14:textId="38644E08"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-0.2081</w:t>
            </w:r>
          </w:p>
        </w:tc>
        <w:tc>
          <w:tcPr>
            <w:tcW w:w="677" w:type="pct"/>
            <w:tcBorders>
              <w:top w:val="nil"/>
              <w:left w:val="nil"/>
              <w:bottom w:val="nil"/>
              <w:right w:val="nil"/>
            </w:tcBorders>
            <w:shd w:val="clear" w:color="000000" w:fill="E3EBF7"/>
            <w:noWrap/>
            <w:vAlign w:val="bottom"/>
            <w:hideMark/>
          </w:tcPr>
          <w:p w14:paraId="04D88421" w14:textId="165319E6"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0.007</w:t>
            </w:r>
          </w:p>
        </w:tc>
        <w:tc>
          <w:tcPr>
            <w:tcW w:w="1388" w:type="pct"/>
            <w:gridSpan w:val="3"/>
            <w:tcBorders>
              <w:top w:val="nil"/>
              <w:left w:val="nil"/>
              <w:bottom w:val="nil"/>
              <w:right w:val="nil"/>
            </w:tcBorders>
            <w:shd w:val="clear" w:color="auto" w:fill="auto"/>
            <w:noWrap/>
            <w:vAlign w:val="bottom"/>
            <w:hideMark/>
          </w:tcPr>
          <w:p w14:paraId="33A42E74" w14:textId="77D4991A"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Isopropyl 2</w:t>
            </w:r>
          </w:p>
        </w:tc>
      </w:tr>
      <w:tr w:rsidR="00C23F8F" w:rsidRPr="00C23F8F" w14:paraId="33FF630D" w14:textId="77777777" w:rsidTr="00812098">
        <w:trPr>
          <w:trHeight w:val="300"/>
        </w:trPr>
        <w:tc>
          <w:tcPr>
            <w:tcW w:w="604" w:type="pct"/>
            <w:tcBorders>
              <w:top w:val="nil"/>
              <w:left w:val="nil"/>
              <w:bottom w:val="nil"/>
              <w:right w:val="nil"/>
            </w:tcBorders>
            <w:vAlign w:val="bottom"/>
          </w:tcPr>
          <w:p w14:paraId="3922C86B" w14:textId="79A81BB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49</w:t>
            </w:r>
          </w:p>
        </w:tc>
        <w:tc>
          <w:tcPr>
            <w:tcW w:w="691" w:type="pct"/>
            <w:tcBorders>
              <w:top w:val="nil"/>
              <w:left w:val="nil"/>
              <w:bottom w:val="nil"/>
              <w:right w:val="nil"/>
            </w:tcBorders>
            <w:shd w:val="clear" w:color="auto" w:fill="auto"/>
            <w:noWrap/>
            <w:vAlign w:val="bottom"/>
            <w:hideMark/>
          </w:tcPr>
          <w:p w14:paraId="4E223456" w14:textId="33D54B8E"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H23</w:t>
            </w:r>
          </w:p>
        </w:tc>
        <w:tc>
          <w:tcPr>
            <w:tcW w:w="655" w:type="pct"/>
            <w:tcBorders>
              <w:top w:val="nil"/>
              <w:left w:val="nil"/>
              <w:bottom w:val="nil"/>
              <w:right w:val="nil"/>
            </w:tcBorders>
            <w:shd w:val="clear" w:color="auto" w:fill="auto"/>
            <w:noWrap/>
            <w:vAlign w:val="bottom"/>
            <w:hideMark/>
          </w:tcPr>
          <w:p w14:paraId="113EA8BA" w14:textId="7CCBF8FB"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0.0742</w:t>
            </w:r>
          </w:p>
        </w:tc>
        <w:tc>
          <w:tcPr>
            <w:tcW w:w="984" w:type="pct"/>
            <w:tcBorders>
              <w:top w:val="nil"/>
              <w:left w:val="nil"/>
              <w:bottom w:val="nil"/>
              <w:right w:val="nil"/>
            </w:tcBorders>
            <w:shd w:val="clear" w:color="auto" w:fill="auto"/>
            <w:noWrap/>
            <w:vAlign w:val="bottom"/>
            <w:hideMark/>
          </w:tcPr>
          <w:p w14:paraId="2BDBA71C" w14:textId="0A6056B4"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0.0712</w:t>
            </w:r>
          </w:p>
        </w:tc>
        <w:tc>
          <w:tcPr>
            <w:tcW w:w="677" w:type="pct"/>
            <w:tcBorders>
              <w:top w:val="nil"/>
              <w:left w:val="nil"/>
              <w:bottom w:val="nil"/>
              <w:right w:val="nil"/>
            </w:tcBorders>
            <w:shd w:val="clear" w:color="000000" w:fill="F1F4FB"/>
            <w:noWrap/>
            <w:vAlign w:val="bottom"/>
            <w:hideMark/>
          </w:tcPr>
          <w:p w14:paraId="24A6B836" w14:textId="063D2271"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0.003</w:t>
            </w:r>
          </w:p>
        </w:tc>
        <w:tc>
          <w:tcPr>
            <w:tcW w:w="1388" w:type="pct"/>
            <w:gridSpan w:val="3"/>
            <w:tcBorders>
              <w:top w:val="nil"/>
              <w:left w:val="nil"/>
              <w:bottom w:val="nil"/>
              <w:right w:val="nil"/>
            </w:tcBorders>
            <w:shd w:val="clear" w:color="auto" w:fill="auto"/>
            <w:noWrap/>
            <w:vAlign w:val="bottom"/>
            <w:hideMark/>
          </w:tcPr>
          <w:p w14:paraId="307B137B" w14:textId="32028224"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Isopropyl 2</w:t>
            </w:r>
          </w:p>
        </w:tc>
      </w:tr>
      <w:tr w:rsidR="00C23F8F" w:rsidRPr="00C23F8F" w14:paraId="1EE4DE60" w14:textId="77777777" w:rsidTr="00812098">
        <w:trPr>
          <w:trHeight w:val="300"/>
        </w:trPr>
        <w:tc>
          <w:tcPr>
            <w:tcW w:w="604" w:type="pct"/>
            <w:tcBorders>
              <w:top w:val="nil"/>
              <w:left w:val="nil"/>
              <w:bottom w:val="nil"/>
              <w:right w:val="nil"/>
            </w:tcBorders>
            <w:vAlign w:val="bottom"/>
          </w:tcPr>
          <w:p w14:paraId="016E0B2E" w14:textId="413C28BA"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50</w:t>
            </w:r>
          </w:p>
        </w:tc>
        <w:tc>
          <w:tcPr>
            <w:tcW w:w="691" w:type="pct"/>
            <w:tcBorders>
              <w:top w:val="nil"/>
              <w:left w:val="nil"/>
              <w:bottom w:val="nil"/>
              <w:right w:val="nil"/>
            </w:tcBorders>
            <w:shd w:val="clear" w:color="auto" w:fill="auto"/>
            <w:noWrap/>
            <w:vAlign w:val="bottom"/>
            <w:hideMark/>
          </w:tcPr>
          <w:p w14:paraId="6787C55C" w14:textId="257F9B72"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H24</w:t>
            </w:r>
          </w:p>
        </w:tc>
        <w:tc>
          <w:tcPr>
            <w:tcW w:w="655" w:type="pct"/>
            <w:tcBorders>
              <w:top w:val="nil"/>
              <w:left w:val="nil"/>
              <w:bottom w:val="nil"/>
              <w:right w:val="nil"/>
            </w:tcBorders>
            <w:shd w:val="clear" w:color="auto" w:fill="auto"/>
            <w:noWrap/>
            <w:vAlign w:val="bottom"/>
            <w:hideMark/>
          </w:tcPr>
          <w:p w14:paraId="5EAB39E1" w14:textId="1A3E2663"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0.0738</w:t>
            </w:r>
          </w:p>
        </w:tc>
        <w:tc>
          <w:tcPr>
            <w:tcW w:w="984" w:type="pct"/>
            <w:tcBorders>
              <w:top w:val="nil"/>
              <w:left w:val="nil"/>
              <w:bottom w:val="nil"/>
              <w:right w:val="nil"/>
            </w:tcBorders>
            <w:shd w:val="clear" w:color="auto" w:fill="auto"/>
            <w:noWrap/>
            <w:vAlign w:val="bottom"/>
            <w:hideMark/>
          </w:tcPr>
          <w:p w14:paraId="69D8564F" w14:textId="49472F15"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0.082</w:t>
            </w:r>
          </w:p>
        </w:tc>
        <w:tc>
          <w:tcPr>
            <w:tcW w:w="677" w:type="pct"/>
            <w:tcBorders>
              <w:top w:val="nil"/>
              <w:left w:val="nil"/>
              <w:bottom w:val="nil"/>
              <w:right w:val="nil"/>
            </w:tcBorders>
            <w:shd w:val="clear" w:color="000000" w:fill="FBE9EB"/>
            <w:noWrap/>
            <w:vAlign w:val="bottom"/>
            <w:hideMark/>
          </w:tcPr>
          <w:p w14:paraId="2B741248" w14:textId="3EE8714A"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-0.0082</w:t>
            </w:r>
          </w:p>
        </w:tc>
        <w:tc>
          <w:tcPr>
            <w:tcW w:w="1388" w:type="pct"/>
            <w:gridSpan w:val="3"/>
            <w:tcBorders>
              <w:top w:val="nil"/>
              <w:left w:val="nil"/>
              <w:bottom w:val="nil"/>
              <w:right w:val="nil"/>
            </w:tcBorders>
            <w:shd w:val="clear" w:color="auto" w:fill="auto"/>
            <w:noWrap/>
            <w:vAlign w:val="bottom"/>
            <w:hideMark/>
          </w:tcPr>
          <w:p w14:paraId="2F200713" w14:textId="2547771F"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Isopropyl 2</w:t>
            </w:r>
          </w:p>
        </w:tc>
      </w:tr>
      <w:tr w:rsidR="00C23F8F" w:rsidRPr="00C23F8F" w14:paraId="6B0B754E" w14:textId="77777777" w:rsidTr="00812098">
        <w:trPr>
          <w:trHeight w:val="300"/>
        </w:trPr>
        <w:tc>
          <w:tcPr>
            <w:tcW w:w="604" w:type="pct"/>
            <w:tcBorders>
              <w:top w:val="nil"/>
              <w:left w:val="nil"/>
              <w:bottom w:val="nil"/>
              <w:right w:val="nil"/>
            </w:tcBorders>
            <w:vAlign w:val="bottom"/>
          </w:tcPr>
          <w:p w14:paraId="6B6A8811" w14:textId="3BF33B1E"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51</w:t>
            </w:r>
          </w:p>
        </w:tc>
        <w:tc>
          <w:tcPr>
            <w:tcW w:w="691" w:type="pct"/>
            <w:tcBorders>
              <w:top w:val="nil"/>
              <w:left w:val="nil"/>
              <w:bottom w:val="nil"/>
              <w:right w:val="nil"/>
            </w:tcBorders>
            <w:shd w:val="clear" w:color="auto" w:fill="auto"/>
            <w:noWrap/>
            <w:vAlign w:val="bottom"/>
            <w:hideMark/>
          </w:tcPr>
          <w:p w14:paraId="4D33CD22" w14:textId="309A6619"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H25</w:t>
            </w:r>
          </w:p>
        </w:tc>
        <w:tc>
          <w:tcPr>
            <w:tcW w:w="655" w:type="pct"/>
            <w:tcBorders>
              <w:top w:val="nil"/>
              <w:left w:val="nil"/>
              <w:bottom w:val="nil"/>
              <w:right w:val="nil"/>
            </w:tcBorders>
            <w:shd w:val="clear" w:color="auto" w:fill="auto"/>
            <w:noWrap/>
            <w:vAlign w:val="bottom"/>
            <w:hideMark/>
          </w:tcPr>
          <w:p w14:paraId="57517D66" w14:textId="62AA2C13"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0.0881</w:t>
            </w:r>
          </w:p>
        </w:tc>
        <w:tc>
          <w:tcPr>
            <w:tcW w:w="984" w:type="pct"/>
            <w:tcBorders>
              <w:top w:val="nil"/>
              <w:left w:val="nil"/>
              <w:bottom w:val="nil"/>
              <w:right w:val="nil"/>
            </w:tcBorders>
            <w:shd w:val="clear" w:color="auto" w:fill="auto"/>
            <w:noWrap/>
            <w:vAlign w:val="bottom"/>
            <w:hideMark/>
          </w:tcPr>
          <w:p w14:paraId="6C44890B" w14:textId="76C41E3F"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0.0824</w:t>
            </w:r>
          </w:p>
        </w:tc>
        <w:tc>
          <w:tcPr>
            <w:tcW w:w="677" w:type="pct"/>
            <w:tcBorders>
              <w:top w:val="nil"/>
              <w:left w:val="nil"/>
              <w:bottom w:val="nil"/>
              <w:right w:val="nil"/>
            </w:tcBorders>
            <w:shd w:val="clear" w:color="000000" w:fill="E8EEF8"/>
            <w:noWrap/>
            <w:vAlign w:val="bottom"/>
            <w:hideMark/>
          </w:tcPr>
          <w:p w14:paraId="1C4A66C8" w14:textId="4BF31BB6"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0.0057</w:t>
            </w:r>
          </w:p>
        </w:tc>
        <w:tc>
          <w:tcPr>
            <w:tcW w:w="1388" w:type="pct"/>
            <w:gridSpan w:val="3"/>
            <w:tcBorders>
              <w:top w:val="nil"/>
              <w:left w:val="nil"/>
              <w:bottom w:val="nil"/>
              <w:right w:val="nil"/>
            </w:tcBorders>
            <w:shd w:val="clear" w:color="auto" w:fill="auto"/>
            <w:noWrap/>
            <w:vAlign w:val="bottom"/>
            <w:hideMark/>
          </w:tcPr>
          <w:p w14:paraId="0D39F75F" w14:textId="41B1A426"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Isopropyl 2</w:t>
            </w:r>
          </w:p>
        </w:tc>
      </w:tr>
      <w:tr w:rsidR="00C23F8F" w:rsidRPr="00C23F8F" w14:paraId="17A5E8CB" w14:textId="77777777" w:rsidTr="00812098">
        <w:trPr>
          <w:trHeight w:val="300"/>
        </w:trPr>
        <w:tc>
          <w:tcPr>
            <w:tcW w:w="604" w:type="pct"/>
            <w:tcBorders>
              <w:top w:val="nil"/>
              <w:left w:val="nil"/>
              <w:bottom w:val="nil"/>
              <w:right w:val="nil"/>
            </w:tcBorders>
            <w:vAlign w:val="bottom"/>
          </w:tcPr>
          <w:p w14:paraId="31121BF5" w14:textId="7D2FB5AD"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52</w:t>
            </w:r>
          </w:p>
        </w:tc>
        <w:tc>
          <w:tcPr>
            <w:tcW w:w="691" w:type="pct"/>
            <w:tcBorders>
              <w:top w:val="nil"/>
              <w:left w:val="nil"/>
              <w:bottom w:val="nil"/>
              <w:right w:val="nil"/>
            </w:tcBorders>
            <w:shd w:val="clear" w:color="auto" w:fill="auto"/>
            <w:noWrap/>
            <w:vAlign w:val="bottom"/>
            <w:hideMark/>
          </w:tcPr>
          <w:p w14:paraId="31A00F86" w14:textId="270A8083"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C14</w:t>
            </w:r>
          </w:p>
        </w:tc>
        <w:tc>
          <w:tcPr>
            <w:tcW w:w="655" w:type="pct"/>
            <w:tcBorders>
              <w:top w:val="nil"/>
              <w:left w:val="nil"/>
              <w:bottom w:val="nil"/>
              <w:right w:val="nil"/>
            </w:tcBorders>
            <w:shd w:val="clear" w:color="auto" w:fill="auto"/>
            <w:noWrap/>
            <w:vAlign w:val="bottom"/>
            <w:hideMark/>
          </w:tcPr>
          <w:p w14:paraId="64804797" w14:textId="32532158"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0.283</w:t>
            </w:r>
          </w:p>
        </w:tc>
        <w:tc>
          <w:tcPr>
            <w:tcW w:w="984" w:type="pct"/>
            <w:tcBorders>
              <w:top w:val="nil"/>
              <w:left w:val="nil"/>
              <w:bottom w:val="nil"/>
              <w:right w:val="nil"/>
            </w:tcBorders>
            <w:shd w:val="clear" w:color="auto" w:fill="auto"/>
            <w:noWrap/>
            <w:vAlign w:val="bottom"/>
            <w:hideMark/>
          </w:tcPr>
          <w:p w14:paraId="284769BD" w14:textId="31E86D12"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0.2861</w:t>
            </w:r>
          </w:p>
        </w:tc>
        <w:tc>
          <w:tcPr>
            <w:tcW w:w="677" w:type="pct"/>
            <w:tcBorders>
              <w:top w:val="nil"/>
              <w:left w:val="nil"/>
              <w:bottom w:val="nil"/>
              <w:right w:val="nil"/>
            </w:tcBorders>
            <w:shd w:val="clear" w:color="000000" w:fill="FBF5F8"/>
            <w:noWrap/>
            <w:vAlign w:val="bottom"/>
            <w:hideMark/>
          </w:tcPr>
          <w:p w14:paraId="56B03121" w14:textId="2FA0F981"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-0.0031</w:t>
            </w:r>
          </w:p>
        </w:tc>
        <w:tc>
          <w:tcPr>
            <w:tcW w:w="1388" w:type="pct"/>
            <w:gridSpan w:val="3"/>
            <w:tcBorders>
              <w:top w:val="nil"/>
              <w:left w:val="nil"/>
              <w:bottom w:val="nil"/>
              <w:right w:val="nil"/>
            </w:tcBorders>
            <w:shd w:val="clear" w:color="auto" w:fill="auto"/>
            <w:noWrap/>
            <w:vAlign w:val="bottom"/>
            <w:hideMark/>
          </w:tcPr>
          <w:p w14:paraId="4A1D599B" w14:textId="56F30F02"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Amide</w:t>
            </w:r>
          </w:p>
        </w:tc>
      </w:tr>
      <w:tr w:rsidR="00C23F8F" w:rsidRPr="00C23F8F" w14:paraId="2746A6CD" w14:textId="77777777" w:rsidTr="00812098">
        <w:trPr>
          <w:trHeight w:val="300"/>
        </w:trPr>
        <w:tc>
          <w:tcPr>
            <w:tcW w:w="604" w:type="pct"/>
            <w:tcBorders>
              <w:top w:val="nil"/>
              <w:left w:val="nil"/>
              <w:bottom w:val="nil"/>
              <w:right w:val="nil"/>
            </w:tcBorders>
            <w:vAlign w:val="bottom"/>
          </w:tcPr>
          <w:p w14:paraId="5D4DE5D6" w14:textId="2A59AE80"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53</w:t>
            </w:r>
          </w:p>
        </w:tc>
        <w:tc>
          <w:tcPr>
            <w:tcW w:w="691" w:type="pct"/>
            <w:tcBorders>
              <w:top w:val="nil"/>
              <w:left w:val="nil"/>
              <w:bottom w:val="nil"/>
              <w:right w:val="nil"/>
            </w:tcBorders>
            <w:shd w:val="clear" w:color="auto" w:fill="auto"/>
            <w:noWrap/>
            <w:vAlign w:val="bottom"/>
            <w:hideMark/>
          </w:tcPr>
          <w:p w14:paraId="52E080EC" w14:textId="2D6C5958"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C15</w:t>
            </w:r>
          </w:p>
        </w:tc>
        <w:tc>
          <w:tcPr>
            <w:tcW w:w="655" w:type="pct"/>
            <w:tcBorders>
              <w:top w:val="nil"/>
              <w:left w:val="nil"/>
              <w:bottom w:val="nil"/>
              <w:right w:val="nil"/>
            </w:tcBorders>
            <w:shd w:val="clear" w:color="auto" w:fill="auto"/>
            <w:noWrap/>
            <w:vAlign w:val="bottom"/>
            <w:hideMark/>
          </w:tcPr>
          <w:p w14:paraId="09BEBB06" w14:textId="4FDE844C"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0.0441</w:t>
            </w:r>
          </w:p>
        </w:tc>
        <w:tc>
          <w:tcPr>
            <w:tcW w:w="984" w:type="pct"/>
            <w:tcBorders>
              <w:top w:val="nil"/>
              <w:left w:val="nil"/>
              <w:bottom w:val="nil"/>
              <w:right w:val="nil"/>
            </w:tcBorders>
            <w:shd w:val="clear" w:color="auto" w:fill="auto"/>
            <w:noWrap/>
            <w:vAlign w:val="bottom"/>
            <w:hideMark/>
          </w:tcPr>
          <w:p w14:paraId="75198E1F" w14:textId="582F7B0A"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0.0469</w:t>
            </w:r>
          </w:p>
        </w:tc>
        <w:tc>
          <w:tcPr>
            <w:tcW w:w="677" w:type="pct"/>
            <w:tcBorders>
              <w:top w:val="nil"/>
              <w:left w:val="nil"/>
              <w:bottom w:val="nil"/>
              <w:right w:val="nil"/>
            </w:tcBorders>
            <w:shd w:val="clear" w:color="000000" w:fill="FBF6F9"/>
            <w:noWrap/>
            <w:vAlign w:val="bottom"/>
            <w:hideMark/>
          </w:tcPr>
          <w:p w14:paraId="706E3D42" w14:textId="3F1ED67F"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-0.0028</w:t>
            </w:r>
          </w:p>
        </w:tc>
        <w:tc>
          <w:tcPr>
            <w:tcW w:w="1388" w:type="pct"/>
            <w:gridSpan w:val="3"/>
            <w:tcBorders>
              <w:top w:val="nil"/>
              <w:left w:val="nil"/>
              <w:bottom w:val="nil"/>
              <w:right w:val="nil"/>
            </w:tcBorders>
            <w:shd w:val="clear" w:color="auto" w:fill="auto"/>
            <w:noWrap/>
            <w:vAlign w:val="bottom"/>
            <w:hideMark/>
          </w:tcPr>
          <w:p w14:paraId="05ADE5A2" w14:textId="4593AB53"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Backbone</w:t>
            </w:r>
          </w:p>
        </w:tc>
      </w:tr>
      <w:tr w:rsidR="00C23F8F" w:rsidRPr="00C23F8F" w14:paraId="2BBF6F0B" w14:textId="77777777" w:rsidTr="00812098">
        <w:trPr>
          <w:trHeight w:val="300"/>
        </w:trPr>
        <w:tc>
          <w:tcPr>
            <w:tcW w:w="604" w:type="pct"/>
            <w:tcBorders>
              <w:top w:val="nil"/>
              <w:left w:val="nil"/>
              <w:bottom w:val="nil"/>
              <w:right w:val="nil"/>
            </w:tcBorders>
            <w:vAlign w:val="bottom"/>
          </w:tcPr>
          <w:p w14:paraId="45200B56" w14:textId="4D8839B1"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54</w:t>
            </w:r>
          </w:p>
        </w:tc>
        <w:tc>
          <w:tcPr>
            <w:tcW w:w="691" w:type="pct"/>
            <w:tcBorders>
              <w:top w:val="nil"/>
              <w:left w:val="nil"/>
              <w:bottom w:val="nil"/>
              <w:right w:val="nil"/>
            </w:tcBorders>
            <w:shd w:val="clear" w:color="auto" w:fill="auto"/>
            <w:noWrap/>
            <w:vAlign w:val="bottom"/>
            <w:hideMark/>
          </w:tcPr>
          <w:p w14:paraId="5C79D393" w14:textId="5ECC87BC"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H26</w:t>
            </w:r>
          </w:p>
        </w:tc>
        <w:tc>
          <w:tcPr>
            <w:tcW w:w="655" w:type="pct"/>
            <w:tcBorders>
              <w:top w:val="nil"/>
              <w:left w:val="nil"/>
              <w:bottom w:val="nil"/>
              <w:right w:val="nil"/>
            </w:tcBorders>
            <w:shd w:val="clear" w:color="auto" w:fill="auto"/>
            <w:noWrap/>
            <w:vAlign w:val="bottom"/>
            <w:hideMark/>
          </w:tcPr>
          <w:p w14:paraId="48B684B8" w14:textId="05AAF460"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0.1376</w:t>
            </w:r>
          </w:p>
        </w:tc>
        <w:tc>
          <w:tcPr>
            <w:tcW w:w="984" w:type="pct"/>
            <w:tcBorders>
              <w:top w:val="nil"/>
              <w:left w:val="nil"/>
              <w:bottom w:val="nil"/>
              <w:right w:val="nil"/>
            </w:tcBorders>
            <w:shd w:val="clear" w:color="auto" w:fill="auto"/>
            <w:noWrap/>
            <w:vAlign w:val="bottom"/>
            <w:hideMark/>
          </w:tcPr>
          <w:p w14:paraId="1D0E6A47" w14:textId="23D516C6"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0.1475</w:t>
            </w:r>
          </w:p>
        </w:tc>
        <w:tc>
          <w:tcPr>
            <w:tcW w:w="677" w:type="pct"/>
            <w:tcBorders>
              <w:top w:val="nil"/>
              <w:left w:val="nil"/>
              <w:bottom w:val="nil"/>
              <w:right w:val="nil"/>
            </w:tcBorders>
            <w:shd w:val="clear" w:color="000000" w:fill="FBE5E7"/>
            <w:noWrap/>
            <w:vAlign w:val="bottom"/>
            <w:hideMark/>
          </w:tcPr>
          <w:p w14:paraId="4D0FDAB1" w14:textId="2E278E15"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-0.0099</w:t>
            </w:r>
          </w:p>
        </w:tc>
        <w:tc>
          <w:tcPr>
            <w:tcW w:w="1388" w:type="pct"/>
            <w:gridSpan w:val="3"/>
            <w:tcBorders>
              <w:top w:val="nil"/>
              <w:left w:val="nil"/>
              <w:bottom w:val="nil"/>
              <w:right w:val="nil"/>
            </w:tcBorders>
            <w:shd w:val="clear" w:color="auto" w:fill="auto"/>
            <w:noWrap/>
            <w:vAlign w:val="bottom"/>
            <w:hideMark/>
          </w:tcPr>
          <w:p w14:paraId="2D62F0F9" w14:textId="4D2062B2"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Backbone</w:t>
            </w:r>
          </w:p>
        </w:tc>
      </w:tr>
      <w:tr w:rsidR="00C23F8F" w:rsidRPr="00C23F8F" w14:paraId="43250927" w14:textId="77777777" w:rsidTr="00812098">
        <w:trPr>
          <w:trHeight w:val="300"/>
        </w:trPr>
        <w:tc>
          <w:tcPr>
            <w:tcW w:w="604" w:type="pct"/>
            <w:tcBorders>
              <w:top w:val="nil"/>
              <w:left w:val="nil"/>
              <w:bottom w:val="nil"/>
              <w:right w:val="nil"/>
            </w:tcBorders>
            <w:vAlign w:val="bottom"/>
          </w:tcPr>
          <w:p w14:paraId="668BDCA6" w14:textId="7E1A294B"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55</w:t>
            </w:r>
          </w:p>
        </w:tc>
        <w:tc>
          <w:tcPr>
            <w:tcW w:w="691" w:type="pct"/>
            <w:tcBorders>
              <w:top w:val="nil"/>
              <w:left w:val="nil"/>
              <w:bottom w:val="nil"/>
              <w:right w:val="nil"/>
            </w:tcBorders>
            <w:shd w:val="clear" w:color="auto" w:fill="auto"/>
            <w:noWrap/>
            <w:vAlign w:val="bottom"/>
            <w:hideMark/>
          </w:tcPr>
          <w:p w14:paraId="6A13BD1B" w14:textId="372F7C9D"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C16</w:t>
            </w:r>
          </w:p>
        </w:tc>
        <w:tc>
          <w:tcPr>
            <w:tcW w:w="655" w:type="pct"/>
            <w:tcBorders>
              <w:top w:val="nil"/>
              <w:left w:val="nil"/>
              <w:bottom w:val="nil"/>
              <w:right w:val="nil"/>
            </w:tcBorders>
            <w:shd w:val="clear" w:color="auto" w:fill="auto"/>
            <w:noWrap/>
            <w:vAlign w:val="bottom"/>
            <w:hideMark/>
          </w:tcPr>
          <w:p w14:paraId="124A92EC" w14:textId="2E39C461"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-0.1357</w:t>
            </w:r>
          </w:p>
        </w:tc>
        <w:tc>
          <w:tcPr>
            <w:tcW w:w="984" w:type="pct"/>
            <w:tcBorders>
              <w:top w:val="nil"/>
              <w:left w:val="nil"/>
              <w:bottom w:val="nil"/>
              <w:right w:val="nil"/>
            </w:tcBorders>
            <w:shd w:val="clear" w:color="auto" w:fill="auto"/>
            <w:noWrap/>
            <w:vAlign w:val="bottom"/>
            <w:hideMark/>
          </w:tcPr>
          <w:p w14:paraId="51F3209B" w14:textId="234C37C1"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-0.1312</w:t>
            </w:r>
          </w:p>
        </w:tc>
        <w:tc>
          <w:tcPr>
            <w:tcW w:w="677" w:type="pct"/>
            <w:tcBorders>
              <w:top w:val="nil"/>
              <w:left w:val="nil"/>
              <w:bottom w:val="nil"/>
              <w:right w:val="nil"/>
            </w:tcBorders>
            <w:shd w:val="clear" w:color="000000" w:fill="FBF2F4"/>
            <w:noWrap/>
            <w:vAlign w:val="bottom"/>
            <w:hideMark/>
          </w:tcPr>
          <w:p w14:paraId="7736AEF9" w14:textId="2DB6676E"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-0.0045</w:t>
            </w:r>
          </w:p>
        </w:tc>
        <w:tc>
          <w:tcPr>
            <w:tcW w:w="1388" w:type="pct"/>
            <w:gridSpan w:val="3"/>
            <w:tcBorders>
              <w:top w:val="nil"/>
              <w:left w:val="nil"/>
              <w:bottom w:val="nil"/>
              <w:right w:val="nil"/>
            </w:tcBorders>
            <w:shd w:val="clear" w:color="auto" w:fill="auto"/>
            <w:noWrap/>
            <w:vAlign w:val="bottom"/>
            <w:hideMark/>
          </w:tcPr>
          <w:p w14:paraId="40278254" w14:textId="6E7734CE"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Backbone</w:t>
            </w:r>
          </w:p>
        </w:tc>
      </w:tr>
      <w:tr w:rsidR="00C23F8F" w:rsidRPr="00C23F8F" w14:paraId="6431834D" w14:textId="77777777" w:rsidTr="00812098">
        <w:trPr>
          <w:trHeight w:val="300"/>
        </w:trPr>
        <w:tc>
          <w:tcPr>
            <w:tcW w:w="604" w:type="pct"/>
            <w:tcBorders>
              <w:top w:val="nil"/>
              <w:left w:val="nil"/>
              <w:bottom w:val="nil"/>
              <w:right w:val="nil"/>
            </w:tcBorders>
            <w:vAlign w:val="bottom"/>
          </w:tcPr>
          <w:p w14:paraId="7AE3A802" w14:textId="4CAF14F6"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56</w:t>
            </w:r>
          </w:p>
        </w:tc>
        <w:tc>
          <w:tcPr>
            <w:tcW w:w="691" w:type="pct"/>
            <w:tcBorders>
              <w:top w:val="nil"/>
              <w:left w:val="nil"/>
              <w:bottom w:val="nil"/>
              <w:right w:val="nil"/>
            </w:tcBorders>
            <w:shd w:val="clear" w:color="auto" w:fill="auto"/>
            <w:noWrap/>
            <w:vAlign w:val="bottom"/>
            <w:hideMark/>
          </w:tcPr>
          <w:p w14:paraId="7EDCEBD7" w14:textId="40B3CA80"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H27</w:t>
            </w:r>
          </w:p>
        </w:tc>
        <w:tc>
          <w:tcPr>
            <w:tcW w:w="655" w:type="pct"/>
            <w:tcBorders>
              <w:top w:val="nil"/>
              <w:left w:val="nil"/>
              <w:bottom w:val="nil"/>
              <w:right w:val="nil"/>
            </w:tcBorders>
            <w:shd w:val="clear" w:color="auto" w:fill="auto"/>
            <w:noWrap/>
            <w:vAlign w:val="bottom"/>
            <w:hideMark/>
          </w:tcPr>
          <w:p w14:paraId="7C508CAA" w14:textId="2DD87913"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0.089</w:t>
            </w:r>
          </w:p>
        </w:tc>
        <w:tc>
          <w:tcPr>
            <w:tcW w:w="984" w:type="pct"/>
            <w:tcBorders>
              <w:top w:val="nil"/>
              <w:left w:val="nil"/>
              <w:bottom w:val="nil"/>
              <w:right w:val="nil"/>
            </w:tcBorders>
            <w:shd w:val="clear" w:color="auto" w:fill="auto"/>
            <w:noWrap/>
            <w:vAlign w:val="bottom"/>
            <w:hideMark/>
          </w:tcPr>
          <w:p w14:paraId="393155D0" w14:textId="2E03255C"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0.0871</w:t>
            </w:r>
          </w:p>
        </w:tc>
        <w:tc>
          <w:tcPr>
            <w:tcW w:w="677" w:type="pct"/>
            <w:tcBorders>
              <w:top w:val="nil"/>
              <w:left w:val="nil"/>
              <w:bottom w:val="nil"/>
              <w:right w:val="nil"/>
            </w:tcBorders>
            <w:shd w:val="clear" w:color="000000" w:fill="F5F7FD"/>
            <w:noWrap/>
            <w:vAlign w:val="bottom"/>
            <w:hideMark/>
          </w:tcPr>
          <w:p w14:paraId="34B5D060" w14:textId="33A56D52"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0.0019</w:t>
            </w:r>
          </w:p>
        </w:tc>
        <w:tc>
          <w:tcPr>
            <w:tcW w:w="1388" w:type="pct"/>
            <w:gridSpan w:val="3"/>
            <w:tcBorders>
              <w:top w:val="nil"/>
              <w:left w:val="nil"/>
              <w:bottom w:val="nil"/>
              <w:right w:val="nil"/>
            </w:tcBorders>
            <w:shd w:val="clear" w:color="auto" w:fill="auto"/>
            <w:noWrap/>
            <w:vAlign w:val="bottom"/>
            <w:hideMark/>
          </w:tcPr>
          <w:p w14:paraId="48BBE2E4" w14:textId="6E31C37C"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Backbone</w:t>
            </w:r>
          </w:p>
        </w:tc>
      </w:tr>
      <w:tr w:rsidR="00C23F8F" w:rsidRPr="00C23F8F" w14:paraId="55AD6CC8" w14:textId="77777777" w:rsidTr="00812098">
        <w:trPr>
          <w:trHeight w:val="300"/>
        </w:trPr>
        <w:tc>
          <w:tcPr>
            <w:tcW w:w="604" w:type="pct"/>
            <w:tcBorders>
              <w:top w:val="nil"/>
              <w:left w:val="nil"/>
              <w:bottom w:val="nil"/>
              <w:right w:val="nil"/>
            </w:tcBorders>
            <w:vAlign w:val="bottom"/>
          </w:tcPr>
          <w:p w14:paraId="4CAFE743" w14:textId="73C3FECD"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57</w:t>
            </w:r>
          </w:p>
        </w:tc>
        <w:tc>
          <w:tcPr>
            <w:tcW w:w="691" w:type="pct"/>
            <w:tcBorders>
              <w:top w:val="nil"/>
              <w:left w:val="nil"/>
              <w:bottom w:val="nil"/>
              <w:right w:val="nil"/>
            </w:tcBorders>
            <w:shd w:val="clear" w:color="auto" w:fill="auto"/>
            <w:noWrap/>
            <w:vAlign w:val="bottom"/>
            <w:hideMark/>
          </w:tcPr>
          <w:p w14:paraId="5A870FF1" w14:textId="76B117D8"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H28</w:t>
            </w:r>
          </w:p>
        </w:tc>
        <w:tc>
          <w:tcPr>
            <w:tcW w:w="655" w:type="pct"/>
            <w:tcBorders>
              <w:top w:val="nil"/>
              <w:left w:val="nil"/>
              <w:bottom w:val="nil"/>
              <w:right w:val="nil"/>
            </w:tcBorders>
            <w:shd w:val="clear" w:color="auto" w:fill="auto"/>
            <w:noWrap/>
            <w:vAlign w:val="bottom"/>
            <w:hideMark/>
          </w:tcPr>
          <w:p w14:paraId="0A7B6AC5" w14:textId="58985818"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0.1027</w:t>
            </w:r>
          </w:p>
        </w:tc>
        <w:tc>
          <w:tcPr>
            <w:tcW w:w="984" w:type="pct"/>
            <w:tcBorders>
              <w:top w:val="nil"/>
              <w:left w:val="nil"/>
              <w:bottom w:val="nil"/>
              <w:right w:val="nil"/>
            </w:tcBorders>
            <w:shd w:val="clear" w:color="auto" w:fill="auto"/>
            <w:noWrap/>
            <w:vAlign w:val="bottom"/>
            <w:hideMark/>
          </w:tcPr>
          <w:p w14:paraId="3BBBAF5B" w14:textId="7651B96A"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0.089</w:t>
            </w:r>
          </w:p>
        </w:tc>
        <w:tc>
          <w:tcPr>
            <w:tcW w:w="677" w:type="pct"/>
            <w:tcBorders>
              <w:top w:val="nil"/>
              <w:left w:val="nil"/>
              <w:bottom w:val="nil"/>
              <w:right w:val="nil"/>
            </w:tcBorders>
            <w:shd w:val="clear" w:color="000000" w:fill="CDDBEF"/>
            <w:noWrap/>
            <w:vAlign w:val="bottom"/>
            <w:hideMark/>
          </w:tcPr>
          <w:p w14:paraId="2A42FAD8" w14:textId="3104F074"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0.0137</w:t>
            </w:r>
          </w:p>
        </w:tc>
        <w:tc>
          <w:tcPr>
            <w:tcW w:w="1388" w:type="pct"/>
            <w:gridSpan w:val="3"/>
            <w:tcBorders>
              <w:top w:val="nil"/>
              <w:left w:val="nil"/>
              <w:bottom w:val="nil"/>
              <w:right w:val="nil"/>
            </w:tcBorders>
            <w:shd w:val="clear" w:color="auto" w:fill="auto"/>
            <w:noWrap/>
            <w:vAlign w:val="bottom"/>
            <w:hideMark/>
          </w:tcPr>
          <w:p w14:paraId="56889B2F" w14:textId="29DFADDF" w:rsidR="00C23F8F" w:rsidRPr="00C23F8F" w:rsidRDefault="00D600C4" w:rsidP="00C23F8F">
            <w:pPr>
              <w:jc w:val="center"/>
              <w:rPr>
                <w:rFonts w:ascii="Times New Roman" w:eastAsia="Times New Roman" w:hAnsi="Times New Roman" w:cs="Times New Roman"/>
                <w:sz w:val="20"/>
                <w:szCs w:val="20"/>
                <w:lang w:eastAsia="en-GB"/>
              </w:rPr>
            </w:pPr>
            <w:r>
              <w:rPr>
                <w:rFonts w:ascii="Times New Roman" w:hAnsi="Times New Roman" w:cs="Times New Roman"/>
                <w:color w:val="000000"/>
                <w:sz w:val="22"/>
              </w:rPr>
              <w:t>Phenyl</w:t>
            </w:r>
            <w:r w:rsidR="00C23F8F" w:rsidRPr="00C23F8F">
              <w:rPr>
                <w:rFonts w:ascii="Times New Roman" w:hAnsi="Times New Roman" w:cs="Times New Roman"/>
                <w:color w:val="000000"/>
                <w:sz w:val="22"/>
              </w:rPr>
              <w:t xml:space="preserve"> 1</w:t>
            </w:r>
          </w:p>
        </w:tc>
      </w:tr>
      <w:tr w:rsidR="00C23F8F" w:rsidRPr="00C23F8F" w14:paraId="2ADB7286" w14:textId="77777777" w:rsidTr="00812098">
        <w:trPr>
          <w:trHeight w:val="300"/>
        </w:trPr>
        <w:tc>
          <w:tcPr>
            <w:tcW w:w="604" w:type="pct"/>
            <w:tcBorders>
              <w:top w:val="nil"/>
              <w:left w:val="nil"/>
              <w:bottom w:val="nil"/>
              <w:right w:val="nil"/>
            </w:tcBorders>
            <w:vAlign w:val="bottom"/>
          </w:tcPr>
          <w:p w14:paraId="4867A0E7" w14:textId="4112EBB8"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58</w:t>
            </w:r>
          </w:p>
        </w:tc>
        <w:tc>
          <w:tcPr>
            <w:tcW w:w="691" w:type="pct"/>
            <w:tcBorders>
              <w:top w:val="nil"/>
              <w:left w:val="nil"/>
              <w:bottom w:val="nil"/>
              <w:right w:val="nil"/>
            </w:tcBorders>
            <w:shd w:val="clear" w:color="auto" w:fill="auto"/>
            <w:noWrap/>
            <w:vAlign w:val="bottom"/>
            <w:hideMark/>
          </w:tcPr>
          <w:p w14:paraId="79332439" w14:textId="4B996FE4"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C17</w:t>
            </w:r>
          </w:p>
        </w:tc>
        <w:tc>
          <w:tcPr>
            <w:tcW w:w="655" w:type="pct"/>
            <w:tcBorders>
              <w:top w:val="nil"/>
              <w:left w:val="nil"/>
              <w:bottom w:val="nil"/>
              <w:right w:val="nil"/>
            </w:tcBorders>
            <w:shd w:val="clear" w:color="auto" w:fill="auto"/>
            <w:noWrap/>
            <w:vAlign w:val="bottom"/>
            <w:hideMark/>
          </w:tcPr>
          <w:p w14:paraId="3A018A4E" w14:textId="14D89C61"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-0.0776</w:t>
            </w:r>
          </w:p>
        </w:tc>
        <w:tc>
          <w:tcPr>
            <w:tcW w:w="984" w:type="pct"/>
            <w:tcBorders>
              <w:top w:val="nil"/>
              <w:left w:val="nil"/>
              <w:bottom w:val="nil"/>
              <w:right w:val="nil"/>
            </w:tcBorders>
            <w:shd w:val="clear" w:color="auto" w:fill="auto"/>
            <w:noWrap/>
            <w:vAlign w:val="bottom"/>
            <w:hideMark/>
          </w:tcPr>
          <w:p w14:paraId="6823A5E1" w14:textId="7E1FF33F"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-0.0766</w:t>
            </w:r>
          </w:p>
        </w:tc>
        <w:tc>
          <w:tcPr>
            <w:tcW w:w="677" w:type="pct"/>
            <w:tcBorders>
              <w:top w:val="nil"/>
              <w:left w:val="nil"/>
              <w:bottom w:val="nil"/>
              <w:right w:val="nil"/>
            </w:tcBorders>
            <w:shd w:val="clear" w:color="000000" w:fill="FBFAFD"/>
            <w:noWrap/>
            <w:vAlign w:val="bottom"/>
            <w:hideMark/>
          </w:tcPr>
          <w:p w14:paraId="3A9F96E2" w14:textId="21B5E83D"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-0.001</w:t>
            </w:r>
          </w:p>
        </w:tc>
        <w:tc>
          <w:tcPr>
            <w:tcW w:w="1388" w:type="pct"/>
            <w:gridSpan w:val="3"/>
            <w:tcBorders>
              <w:top w:val="nil"/>
              <w:left w:val="nil"/>
              <w:bottom w:val="nil"/>
              <w:right w:val="nil"/>
            </w:tcBorders>
            <w:shd w:val="clear" w:color="auto" w:fill="auto"/>
            <w:noWrap/>
            <w:vAlign w:val="bottom"/>
            <w:hideMark/>
          </w:tcPr>
          <w:p w14:paraId="2D6F6F73" w14:textId="6EED8B8E" w:rsidR="00C23F8F" w:rsidRPr="00C23F8F" w:rsidRDefault="00D600C4" w:rsidP="00C23F8F">
            <w:pPr>
              <w:jc w:val="center"/>
              <w:rPr>
                <w:rFonts w:ascii="Times New Roman" w:eastAsia="Times New Roman" w:hAnsi="Times New Roman" w:cs="Times New Roman"/>
                <w:sz w:val="20"/>
                <w:szCs w:val="20"/>
                <w:lang w:eastAsia="en-GB"/>
              </w:rPr>
            </w:pPr>
            <w:r>
              <w:rPr>
                <w:rFonts w:ascii="Times New Roman" w:hAnsi="Times New Roman" w:cs="Times New Roman"/>
                <w:color w:val="000000"/>
                <w:sz w:val="22"/>
              </w:rPr>
              <w:t>Phenyl</w:t>
            </w:r>
            <w:r w:rsidR="00C23F8F" w:rsidRPr="00C23F8F">
              <w:rPr>
                <w:rFonts w:ascii="Times New Roman" w:hAnsi="Times New Roman" w:cs="Times New Roman"/>
                <w:color w:val="000000"/>
                <w:sz w:val="22"/>
              </w:rPr>
              <w:t xml:space="preserve"> 1</w:t>
            </w:r>
          </w:p>
        </w:tc>
      </w:tr>
      <w:tr w:rsidR="00C23F8F" w:rsidRPr="00C23F8F" w14:paraId="49CD23D9" w14:textId="77777777" w:rsidTr="00812098">
        <w:trPr>
          <w:trHeight w:val="300"/>
        </w:trPr>
        <w:tc>
          <w:tcPr>
            <w:tcW w:w="604" w:type="pct"/>
            <w:tcBorders>
              <w:top w:val="nil"/>
              <w:left w:val="nil"/>
              <w:bottom w:val="nil"/>
              <w:right w:val="nil"/>
            </w:tcBorders>
            <w:vAlign w:val="bottom"/>
          </w:tcPr>
          <w:p w14:paraId="43A846F7" w14:textId="0DE9C564"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59</w:t>
            </w:r>
          </w:p>
        </w:tc>
        <w:tc>
          <w:tcPr>
            <w:tcW w:w="691" w:type="pct"/>
            <w:tcBorders>
              <w:top w:val="nil"/>
              <w:left w:val="nil"/>
              <w:bottom w:val="nil"/>
              <w:right w:val="nil"/>
            </w:tcBorders>
            <w:shd w:val="clear" w:color="auto" w:fill="auto"/>
            <w:noWrap/>
            <w:vAlign w:val="bottom"/>
            <w:hideMark/>
          </w:tcPr>
          <w:p w14:paraId="3FC55BAB" w14:textId="6901C682"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C18</w:t>
            </w:r>
          </w:p>
        </w:tc>
        <w:tc>
          <w:tcPr>
            <w:tcW w:w="655" w:type="pct"/>
            <w:tcBorders>
              <w:top w:val="nil"/>
              <w:left w:val="nil"/>
              <w:bottom w:val="nil"/>
              <w:right w:val="nil"/>
            </w:tcBorders>
            <w:shd w:val="clear" w:color="auto" w:fill="auto"/>
            <w:noWrap/>
            <w:vAlign w:val="bottom"/>
            <w:hideMark/>
          </w:tcPr>
          <w:p w14:paraId="115A728F" w14:textId="2C7E42CB"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-0.1237</w:t>
            </w:r>
          </w:p>
        </w:tc>
        <w:tc>
          <w:tcPr>
            <w:tcW w:w="984" w:type="pct"/>
            <w:tcBorders>
              <w:top w:val="nil"/>
              <w:left w:val="nil"/>
              <w:bottom w:val="nil"/>
              <w:right w:val="nil"/>
            </w:tcBorders>
            <w:shd w:val="clear" w:color="auto" w:fill="auto"/>
            <w:noWrap/>
            <w:vAlign w:val="bottom"/>
            <w:hideMark/>
          </w:tcPr>
          <w:p w14:paraId="55E99DB5" w14:textId="31323F69"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-0.1089</w:t>
            </w:r>
          </w:p>
        </w:tc>
        <w:tc>
          <w:tcPr>
            <w:tcW w:w="677" w:type="pct"/>
            <w:tcBorders>
              <w:top w:val="nil"/>
              <w:left w:val="nil"/>
              <w:bottom w:val="nil"/>
              <w:right w:val="nil"/>
            </w:tcBorders>
            <w:shd w:val="clear" w:color="000000" w:fill="FBD9DB"/>
            <w:noWrap/>
            <w:vAlign w:val="bottom"/>
            <w:hideMark/>
          </w:tcPr>
          <w:p w14:paraId="7E5406B6" w14:textId="11498624"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-0.0148</w:t>
            </w:r>
          </w:p>
        </w:tc>
        <w:tc>
          <w:tcPr>
            <w:tcW w:w="1388" w:type="pct"/>
            <w:gridSpan w:val="3"/>
            <w:tcBorders>
              <w:top w:val="nil"/>
              <w:left w:val="nil"/>
              <w:bottom w:val="nil"/>
              <w:right w:val="nil"/>
            </w:tcBorders>
            <w:shd w:val="clear" w:color="auto" w:fill="auto"/>
            <w:noWrap/>
            <w:vAlign w:val="bottom"/>
            <w:hideMark/>
          </w:tcPr>
          <w:p w14:paraId="243D8E48" w14:textId="38A65803" w:rsidR="00C23F8F" w:rsidRPr="00C23F8F" w:rsidRDefault="00D600C4" w:rsidP="00C23F8F">
            <w:pPr>
              <w:jc w:val="center"/>
              <w:rPr>
                <w:rFonts w:ascii="Times New Roman" w:eastAsia="Times New Roman" w:hAnsi="Times New Roman" w:cs="Times New Roman"/>
                <w:sz w:val="20"/>
                <w:szCs w:val="20"/>
                <w:lang w:eastAsia="en-GB"/>
              </w:rPr>
            </w:pPr>
            <w:r>
              <w:rPr>
                <w:rFonts w:ascii="Times New Roman" w:hAnsi="Times New Roman" w:cs="Times New Roman"/>
                <w:color w:val="000000"/>
                <w:sz w:val="22"/>
              </w:rPr>
              <w:t>Phenyl</w:t>
            </w:r>
            <w:r w:rsidR="00C23F8F" w:rsidRPr="00C23F8F">
              <w:rPr>
                <w:rFonts w:ascii="Times New Roman" w:hAnsi="Times New Roman" w:cs="Times New Roman"/>
                <w:color w:val="000000"/>
                <w:sz w:val="22"/>
              </w:rPr>
              <w:t xml:space="preserve"> 1</w:t>
            </w:r>
          </w:p>
        </w:tc>
      </w:tr>
      <w:tr w:rsidR="00C23F8F" w:rsidRPr="00C23F8F" w14:paraId="216B0898" w14:textId="77777777" w:rsidTr="00812098">
        <w:trPr>
          <w:trHeight w:val="300"/>
        </w:trPr>
        <w:tc>
          <w:tcPr>
            <w:tcW w:w="604" w:type="pct"/>
            <w:tcBorders>
              <w:top w:val="nil"/>
              <w:left w:val="nil"/>
              <w:bottom w:val="nil"/>
              <w:right w:val="nil"/>
            </w:tcBorders>
            <w:vAlign w:val="bottom"/>
          </w:tcPr>
          <w:p w14:paraId="7748584E" w14:textId="5C46551C"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60</w:t>
            </w:r>
          </w:p>
        </w:tc>
        <w:tc>
          <w:tcPr>
            <w:tcW w:w="691" w:type="pct"/>
            <w:tcBorders>
              <w:top w:val="nil"/>
              <w:left w:val="nil"/>
              <w:bottom w:val="nil"/>
              <w:right w:val="nil"/>
            </w:tcBorders>
            <w:shd w:val="clear" w:color="auto" w:fill="auto"/>
            <w:noWrap/>
            <w:vAlign w:val="bottom"/>
            <w:hideMark/>
          </w:tcPr>
          <w:p w14:paraId="5DE515AB" w14:textId="43C9F21E"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H29</w:t>
            </w:r>
          </w:p>
        </w:tc>
        <w:tc>
          <w:tcPr>
            <w:tcW w:w="655" w:type="pct"/>
            <w:tcBorders>
              <w:top w:val="nil"/>
              <w:left w:val="nil"/>
              <w:bottom w:val="nil"/>
              <w:right w:val="nil"/>
            </w:tcBorders>
            <w:shd w:val="clear" w:color="auto" w:fill="auto"/>
            <w:noWrap/>
            <w:vAlign w:val="bottom"/>
            <w:hideMark/>
          </w:tcPr>
          <w:p w14:paraId="387D3928" w14:textId="4554E472"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0.128</w:t>
            </w:r>
          </w:p>
        </w:tc>
        <w:tc>
          <w:tcPr>
            <w:tcW w:w="984" w:type="pct"/>
            <w:tcBorders>
              <w:top w:val="nil"/>
              <w:left w:val="nil"/>
              <w:bottom w:val="nil"/>
              <w:right w:val="nil"/>
            </w:tcBorders>
            <w:shd w:val="clear" w:color="auto" w:fill="auto"/>
            <w:noWrap/>
            <w:vAlign w:val="bottom"/>
            <w:hideMark/>
          </w:tcPr>
          <w:p w14:paraId="37068CEC" w14:textId="6CDFCAC2"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0.1366</w:t>
            </w:r>
          </w:p>
        </w:tc>
        <w:tc>
          <w:tcPr>
            <w:tcW w:w="677" w:type="pct"/>
            <w:tcBorders>
              <w:top w:val="nil"/>
              <w:left w:val="nil"/>
              <w:bottom w:val="nil"/>
              <w:right w:val="nil"/>
            </w:tcBorders>
            <w:shd w:val="clear" w:color="000000" w:fill="FBE8EB"/>
            <w:noWrap/>
            <w:vAlign w:val="bottom"/>
            <w:hideMark/>
          </w:tcPr>
          <w:p w14:paraId="115907F6" w14:textId="76FDEF75"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-0.0086</w:t>
            </w:r>
          </w:p>
        </w:tc>
        <w:tc>
          <w:tcPr>
            <w:tcW w:w="1388" w:type="pct"/>
            <w:gridSpan w:val="3"/>
            <w:tcBorders>
              <w:top w:val="nil"/>
              <w:left w:val="nil"/>
              <w:bottom w:val="nil"/>
              <w:right w:val="nil"/>
            </w:tcBorders>
            <w:shd w:val="clear" w:color="auto" w:fill="auto"/>
            <w:noWrap/>
            <w:vAlign w:val="bottom"/>
            <w:hideMark/>
          </w:tcPr>
          <w:p w14:paraId="6D43553D" w14:textId="590899D5" w:rsidR="00C23F8F" w:rsidRPr="00C23F8F" w:rsidRDefault="00D600C4" w:rsidP="00C23F8F">
            <w:pPr>
              <w:jc w:val="center"/>
              <w:rPr>
                <w:rFonts w:ascii="Times New Roman" w:eastAsia="Times New Roman" w:hAnsi="Times New Roman" w:cs="Times New Roman"/>
                <w:sz w:val="20"/>
                <w:szCs w:val="20"/>
                <w:lang w:eastAsia="en-GB"/>
              </w:rPr>
            </w:pPr>
            <w:r>
              <w:rPr>
                <w:rFonts w:ascii="Times New Roman" w:hAnsi="Times New Roman" w:cs="Times New Roman"/>
                <w:color w:val="000000"/>
                <w:sz w:val="22"/>
              </w:rPr>
              <w:t>Phenyl</w:t>
            </w:r>
            <w:r w:rsidR="00C23F8F" w:rsidRPr="00C23F8F">
              <w:rPr>
                <w:rFonts w:ascii="Times New Roman" w:hAnsi="Times New Roman" w:cs="Times New Roman"/>
                <w:color w:val="000000"/>
                <w:sz w:val="22"/>
              </w:rPr>
              <w:t xml:space="preserve"> 1</w:t>
            </w:r>
          </w:p>
        </w:tc>
      </w:tr>
      <w:tr w:rsidR="00C23F8F" w:rsidRPr="00C23F8F" w14:paraId="634BE0E6" w14:textId="77777777" w:rsidTr="00812098">
        <w:trPr>
          <w:trHeight w:val="300"/>
        </w:trPr>
        <w:tc>
          <w:tcPr>
            <w:tcW w:w="604" w:type="pct"/>
            <w:tcBorders>
              <w:top w:val="nil"/>
              <w:left w:val="nil"/>
              <w:bottom w:val="nil"/>
              <w:right w:val="nil"/>
            </w:tcBorders>
            <w:vAlign w:val="bottom"/>
          </w:tcPr>
          <w:p w14:paraId="52EDCB42" w14:textId="113BED7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61</w:t>
            </w:r>
          </w:p>
        </w:tc>
        <w:tc>
          <w:tcPr>
            <w:tcW w:w="691" w:type="pct"/>
            <w:tcBorders>
              <w:top w:val="nil"/>
              <w:left w:val="nil"/>
              <w:bottom w:val="nil"/>
              <w:right w:val="nil"/>
            </w:tcBorders>
            <w:shd w:val="clear" w:color="auto" w:fill="auto"/>
            <w:noWrap/>
            <w:vAlign w:val="bottom"/>
            <w:hideMark/>
          </w:tcPr>
          <w:p w14:paraId="22356578" w14:textId="60357B8F"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C19</w:t>
            </w:r>
          </w:p>
        </w:tc>
        <w:tc>
          <w:tcPr>
            <w:tcW w:w="655" w:type="pct"/>
            <w:tcBorders>
              <w:top w:val="nil"/>
              <w:left w:val="nil"/>
              <w:bottom w:val="nil"/>
              <w:right w:val="nil"/>
            </w:tcBorders>
            <w:shd w:val="clear" w:color="auto" w:fill="auto"/>
            <w:noWrap/>
            <w:vAlign w:val="bottom"/>
            <w:hideMark/>
          </w:tcPr>
          <w:p w14:paraId="7582738C" w14:textId="1FD5ACFF"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-0.1267</w:t>
            </w:r>
          </w:p>
        </w:tc>
        <w:tc>
          <w:tcPr>
            <w:tcW w:w="984" w:type="pct"/>
            <w:tcBorders>
              <w:top w:val="nil"/>
              <w:left w:val="nil"/>
              <w:bottom w:val="nil"/>
              <w:right w:val="nil"/>
            </w:tcBorders>
            <w:shd w:val="clear" w:color="auto" w:fill="auto"/>
            <w:noWrap/>
            <w:vAlign w:val="bottom"/>
            <w:hideMark/>
          </w:tcPr>
          <w:p w14:paraId="2897C297" w14:textId="21A84C53"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-0.1168</w:t>
            </w:r>
          </w:p>
        </w:tc>
        <w:tc>
          <w:tcPr>
            <w:tcW w:w="677" w:type="pct"/>
            <w:tcBorders>
              <w:top w:val="nil"/>
              <w:left w:val="nil"/>
              <w:bottom w:val="nil"/>
              <w:right w:val="nil"/>
            </w:tcBorders>
            <w:shd w:val="clear" w:color="000000" w:fill="FBE5E7"/>
            <w:noWrap/>
            <w:vAlign w:val="bottom"/>
            <w:hideMark/>
          </w:tcPr>
          <w:p w14:paraId="6110D0BA" w14:textId="368AB1C2"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-0.0099</w:t>
            </w:r>
          </w:p>
        </w:tc>
        <w:tc>
          <w:tcPr>
            <w:tcW w:w="1388" w:type="pct"/>
            <w:gridSpan w:val="3"/>
            <w:tcBorders>
              <w:top w:val="nil"/>
              <w:left w:val="nil"/>
              <w:bottom w:val="nil"/>
              <w:right w:val="nil"/>
            </w:tcBorders>
            <w:shd w:val="clear" w:color="auto" w:fill="auto"/>
            <w:noWrap/>
            <w:vAlign w:val="bottom"/>
            <w:hideMark/>
          </w:tcPr>
          <w:p w14:paraId="57938B1D" w14:textId="078E050B" w:rsidR="00C23F8F" w:rsidRPr="00C23F8F" w:rsidRDefault="00D600C4" w:rsidP="00C23F8F">
            <w:pPr>
              <w:jc w:val="center"/>
              <w:rPr>
                <w:rFonts w:ascii="Times New Roman" w:eastAsia="Times New Roman" w:hAnsi="Times New Roman" w:cs="Times New Roman"/>
                <w:sz w:val="20"/>
                <w:szCs w:val="20"/>
                <w:lang w:eastAsia="en-GB"/>
              </w:rPr>
            </w:pPr>
            <w:r>
              <w:rPr>
                <w:rFonts w:ascii="Times New Roman" w:hAnsi="Times New Roman" w:cs="Times New Roman"/>
                <w:color w:val="000000"/>
                <w:sz w:val="22"/>
              </w:rPr>
              <w:t>Phenyl</w:t>
            </w:r>
            <w:r w:rsidR="00C23F8F" w:rsidRPr="00C23F8F">
              <w:rPr>
                <w:rFonts w:ascii="Times New Roman" w:hAnsi="Times New Roman" w:cs="Times New Roman"/>
                <w:color w:val="000000"/>
                <w:sz w:val="22"/>
              </w:rPr>
              <w:t xml:space="preserve"> 1</w:t>
            </w:r>
          </w:p>
        </w:tc>
      </w:tr>
      <w:tr w:rsidR="00C23F8F" w:rsidRPr="00C23F8F" w14:paraId="69B348D6" w14:textId="77777777" w:rsidTr="00812098">
        <w:trPr>
          <w:trHeight w:val="300"/>
        </w:trPr>
        <w:tc>
          <w:tcPr>
            <w:tcW w:w="604" w:type="pct"/>
            <w:tcBorders>
              <w:top w:val="nil"/>
              <w:left w:val="nil"/>
              <w:bottom w:val="nil"/>
              <w:right w:val="nil"/>
            </w:tcBorders>
            <w:vAlign w:val="bottom"/>
          </w:tcPr>
          <w:p w14:paraId="76F5A2B8" w14:textId="43119CFC"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62</w:t>
            </w:r>
          </w:p>
        </w:tc>
        <w:tc>
          <w:tcPr>
            <w:tcW w:w="691" w:type="pct"/>
            <w:tcBorders>
              <w:top w:val="nil"/>
              <w:left w:val="nil"/>
              <w:bottom w:val="nil"/>
              <w:right w:val="nil"/>
            </w:tcBorders>
            <w:shd w:val="clear" w:color="auto" w:fill="auto"/>
            <w:noWrap/>
            <w:vAlign w:val="bottom"/>
            <w:hideMark/>
          </w:tcPr>
          <w:p w14:paraId="70FFC2B3" w14:textId="597C637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H30</w:t>
            </w:r>
          </w:p>
        </w:tc>
        <w:tc>
          <w:tcPr>
            <w:tcW w:w="655" w:type="pct"/>
            <w:tcBorders>
              <w:top w:val="nil"/>
              <w:left w:val="nil"/>
              <w:bottom w:val="nil"/>
              <w:right w:val="nil"/>
            </w:tcBorders>
            <w:shd w:val="clear" w:color="auto" w:fill="auto"/>
            <w:noWrap/>
            <w:vAlign w:val="bottom"/>
            <w:hideMark/>
          </w:tcPr>
          <w:p w14:paraId="1EDD437E" w14:textId="1F4B49DB"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0.1301</w:t>
            </w:r>
          </w:p>
        </w:tc>
        <w:tc>
          <w:tcPr>
            <w:tcW w:w="984" w:type="pct"/>
            <w:tcBorders>
              <w:top w:val="nil"/>
              <w:left w:val="nil"/>
              <w:bottom w:val="nil"/>
              <w:right w:val="nil"/>
            </w:tcBorders>
            <w:shd w:val="clear" w:color="auto" w:fill="auto"/>
            <w:noWrap/>
            <w:vAlign w:val="bottom"/>
            <w:hideMark/>
          </w:tcPr>
          <w:p w14:paraId="2972F2FF" w14:textId="0F81B79F"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0.1488</w:t>
            </w:r>
          </w:p>
        </w:tc>
        <w:tc>
          <w:tcPr>
            <w:tcW w:w="677" w:type="pct"/>
            <w:tcBorders>
              <w:top w:val="nil"/>
              <w:left w:val="nil"/>
              <w:bottom w:val="nil"/>
              <w:right w:val="nil"/>
            </w:tcBorders>
            <w:shd w:val="clear" w:color="000000" w:fill="FACFD2"/>
            <w:noWrap/>
            <w:vAlign w:val="bottom"/>
            <w:hideMark/>
          </w:tcPr>
          <w:p w14:paraId="39E0D949" w14:textId="787D8F23"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-0.0187</w:t>
            </w:r>
          </w:p>
        </w:tc>
        <w:tc>
          <w:tcPr>
            <w:tcW w:w="1388" w:type="pct"/>
            <w:gridSpan w:val="3"/>
            <w:tcBorders>
              <w:top w:val="nil"/>
              <w:left w:val="nil"/>
              <w:bottom w:val="nil"/>
              <w:right w:val="nil"/>
            </w:tcBorders>
            <w:shd w:val="clear" w:color="auto" w:fill="auto"/>
            <w:noWrap/>
            <w:vAlign w:val="bottom"/>
            <w:hideMark/>
          </w:tcPr>
          <w:p w14:paraId="4F920B19" w14:textId="16B7F35C" w:rsidR="00C23F8F" w:rsidRPr="00C23F8F" w:rsidRDefault="00D600C4" w:rsidP="00C23F8F">
            <w:pPr>
              <w:jc w:val="center"/>
              <w:rPr>
                <w:rFonts w:ascii="Times New Roman" w:eastAsia="Times New Roman" w:hAnsi="Times New Roman" w:cs="Times New Roman"/>
                <w:sz w:val="20"/>
                <w:szCs w:val="20"/>
                <w:lang w:eastAsia="en-GB"/>
              </w:rPr>
            </w:pPr>
            <w:r>
              <w:rPr>
                <w:rFonts w:ascii="Times New Roman" w:hAnsi="Times New Roman" w:cs="Times New Roman"/>
                <w:color w:val="000000"/>
                <w:sz w:val="22"/>
              </w:rPr>
              <w:t>Phenyl</w:t>
            </w:r>
            <w:r w:rsidR="00C23F8F" w:rsidRPr="00C23F8F">
              <w:rPr>
                <w:rFonts w:ascii="Times New Roman" w:hAnsi="Times New Roman" w:cs="Times New Roman"/>
                <w:color w:val="000000"/>
                <w:sz w:val="22"/>
              </w:rPr>
              <w:t xml:space="preserve"> 1</w:t>
            </w:r>
          </w:p>
        </w:tc>
      </w:tr>
      <w:tr w:rsidR="00C23F8F" w:rsidRPr="00C23F8F" w14:paraId="2F09F92C" w14:textId="77777777" w:rsidTr="00812098">
        <w:trPr>
          <w:trHeight w:val="300"/>
        </w:trPr>
        <w:tc>
          <w:tcPr>
            <w:tcW w:w="604" w:type="pct"/>
            <w:tcBorders>
              <w:top w:val="nil"/>
              <w:left w:val="nil"/>
              <w:bottom w:val="nil"/>
              <w:right w:val="nil"/>
            </w:tcBorders>
            <w:vAlign w:val="bottom"/>
          </w:tcPr>
          <w:p w14:paraId="1A6DAA0B" w14:textId="15C05694"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63</w:t>
            </w:r>
          </w:p>
        </w:tc>
        <w:tc>
          <w:tcPr>
            <w:tcW w:w="691" w:type="pct"/>
            <w:tcBorders>
              <w:top w:val="nil"/>
              <w:left w:val="nil"/>
              <w:bottom w:val="nil"/>
              <w:right w:val="nil"/>
            </w:tcBorders>
            <w:shd w:val="clear" w:color="auto" w:fill="auto"/>
            <w:noWrap/>
            <w:vAlign w:val="bottom"/>
            <w:hideMark/>
          </w:tcPr>
          <w:p w14:paraId="1DFE20B2" w14:textId="7A2338DC"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C20</w:t>
            </w:r>
          </w:p>
        </w:tc>
        <w:tc>
          <w:tcPr>
            <w:tcW w:w="655" w:type="pct"/>
            <w:tcBorders>
              <w:top w:val="nil"/>
              <w:left w:val="nil"/>
              <w:bottom w:val="nil"/>
              <w:right w:val="nil"/>
            </w:tcBorders>
            <w:shd w:val="clear" w:color="auto" w:fill="auto"/>
            <w:noWrap/>
            <w:vAlign w:val="bottom"/>
            <w:hideMark/>
          </w:tcPr>
          <w:p w14:paraId="3939162B" w14:textId="5AB5A8AC"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-0.1265</w:t>
            </w:r>
          </w:p>
        </w:tc>
        <w:tc>
          <w:tcPr>
            <w:tcW w:w="984" w:type="pct"/>
            <w:tcBorders>
              <w:top w:val="nil"/>
              <w:left w:val="nil"/>
              <w:bottom w:val="nil"/>
              <w:right w:val="nil"/>
            </w:tcBorders>
            <w:shd w:val="clear" w:color="auto" w:fill="auto"/>
            <w:noWrap/>
            <w:vAlign w:val="bottom"/>
            <w:hideMark/>
          </w:tcPr>
          <w:p w14:paraId="5E1450BA" w14:textId="5D83CDE4"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-0.1344</w:t>
            </w:r>
          </w:p>
        </w:tc>
        <w:tc>
          <w:tcPr>
            <w:tcW w:w="677" w:type="pct"/>
            <w:tcBorders>
              <w:top w:val="nil"/>
              <w:left w:val="nil"/>
              <w:bottom w:val="nil"/>
              <w:right w:val="nil"/>
            </w:tcBorders>
            <w:shd w:val="clear" w:color="000000" w:fill="E0E9F6"/>
            <w:noWrap/>
            <w:vAlign w:val="bottom"/>
            <w:hideMark/>
          </w:tcPr>
          <w:p w14:paraId="4C69D8FE" w14:textId="2532815B"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0.0079</w:t>
            </w:r>
          </w:p>
        </w:tc>
        <w:tc>
          <w:tcPr>
            <w:tcW w:w="1388" w:type="pct"/>
            <w:gridSpan w:val="3"/>
            <w:tcBorders>
              <w:top w:val="nil"/>
              <w:left w:val="nil"/>
              <w:bottom w:val="nil"/>
              <w:right w:val="nil"/>
            </w:tcBorders>
            <w:shd w:val="clear" w:color="auto" w:fill="auto"/>
            <w:noWrap/>
            <w:vAlign w:val="bottom"/>
            <w:hideMark/>
          </w:tcPr>
          <w:p w14:paraId="5A233E92" w14:textId="570D7D91" w:rsidR="00C23F8F" w:rsidRPr="00C23F8F" w:rsidRDefault="00D600C4" w:rsidP="00C23F8F">
            <w:pPr>
              <w:jc w:val="center"/>
              <w:rPr>
                <w:rFonts w:ascii="Times New Roman" w:eastAsia="Times New Roman" w:hAnsi="Times New Roman" w:cs="Times New Roman"/>
                <w:sz w:val="20"/>
                <w:szCs w:val="20"/>
                <w:lang w:eastAsia="en-GB"/>
              </w:rPr>
            </w:pPr>
            <w:r>
              <w:rPr>
                <w:rFonts w:ascii="Times New Roman" w:hAnsi="Times New Roman" w:cs="Times New Roman"/>
                <w:color w:val="000000"/>
                <w:sz w:val="22"/>
              </w:rPr>
              <w:t>Phenyl</w:t>
            </w:r>
            <w:r w:rsidR="00C23F8F" w:rsidRPr="00C23F8F">
              <w:rPr>
                <w:rFonts w:ascii="Times New Roman" w:hAnsi="Times New Roman" w:cs="Times New Roman"/>
                <w:color w:val="000000"/>
                <w:sz w:val="22"/>
              </w:rPr>
              <w:t xml:space="preserve"> 1</w:t>
            </w:r>
          </w:p>
        </w:tc>
      </w:tr>
      <w:tr w:rsidR="00C23F8F" w:rsidRPr="00C23F8F" w14:paraId="520387DE" w14:textId="77777777" w:rsidTr="00812098">
        <w:trPr>
          <w:trHeight w:val="300"/>
        </w:trPr>
        <w:tc>
          <w:tcPr>
            <w:tcW w:w="604" w:type="pct"/>
            <w:tcBorders>
              <w:top w:val="nil"/>
              <w:left w:val="nil"/>
              <w:bottom w:val="nil"/>
              <w:right w:val="nil"/>
            </w:tcBorders>
            <w:vAlign w:val="bottom"/>
          </w:tcPr>
          <w:p w14:paraId="21A2AF08" w14:textId="0EC615E1"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64</w:t>
            </w:r>
          </w:p>
        </w:tc>
        <w:tc>
          <w:tcPr>
            <w:tcW w:w="691" w:type="pct"/>
            <w:tcBorders>
              <w:top w:val="nil"/>
              <w:left w:val="nil"/>
              <w:bottom w:val="nil"/>
              <w:right w:val="nil"/>
            </w:tcBorders>
            <w:shd w:val="clear" w:color="auto" w:fill="auto"/>
            <w:noWrap/>
            <w:vAlign w:val="bottom"/>
            <w:hideMark/>
          </w:tcPr>
          <w:p w14:paraId="2CA8E3C1" w14:textId="7B31F1C4"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H31</w:t>
            </w:r>
          </w:p>
        </w:tc>
        <w:tc>
          <w:tcPr>
            <w:tcW w:w="655" w:type="pct"/>
            <w:tcBorders>
              <w:top w:val="nil"/>
              <w:left w:val="nil"/>
              <w:bottom w:val="nil"/>
              <w:right w:val="nil"/>
            </w:tcBorders>
            <w:shd w:val="clear" w:color="auto" w:fill="auto"/>
            <w:noWrap/>
            <w:vAlign w:val="bottom"/>
            <w:hideMark/>
          </w:tcPr>
          <w:p w14:paraId="663623A0" w14:textId="6416CC7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0.1264</w:t>
            </w:r>
          </w:p>
        </w:tc>
        <w:tc>
          <w:tcPr>
            <w:tcW w:w="984" w:type="pct"/>
            <w:tcBorders>
              <w:top w:val="nil"/>
              <w:left w:val="nil"/>
              <w:bottom w:val="nil"/>
              <w:right w:val="nil"/>
            </w:tcBorders>
            <w:shd w:val="clear" w:color="auto" w:fill="auto"/>
            <w:noWrap/>
            <w:vAlign w:val="bottom"/>
            <w:hideMark/>
          </w:tcPr>
          <w:p w14:paraId="46019A06" w14:textId="25D581B5"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0.1196</w:t>
            </w:r>
          </w:p>
        </w:tc>
        <w:tc>
          <w:tcPr>
            <w:tcW w:w="677" w:type="pct"/>
            <w:tcBorders>
              <w:top w:val="nil"/>
              <w:left w:val="nil"/>
              <w:bottom w:val="nil"/>
              <w:right w:val="nil"/>
            </w:tcBorders>
            <w:shd w:val="clear" w:color="000000" w:fill="E4EBF7"/>
            <w:noWrap/>
            <w:vAlign w:val="bottom"/>
            <w:hideMark/>
          </w:tcPr>
          <w:p w14:paraId="467EBD68" w14:textId="1A43B5F8"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0.0068</w:t>
            </w:r>
          </w:p>
        </w:tc>
        <w:tc>
          <w:tcPr>
            <w:tcW w:w="1388" w:type="pct"/>
            <w:gridSpan w:val="3"/>
            <w:tcBorders>
              <w:top w:val="nil"/>
              <w:left w:val="nil"/>
              <w:bottom w:val="nil"/>
              <w:right w:val="nil"/>
            </w:tcBorders>
            <w:shd w:val="clear" w:color="auto" w:fill="auto"/>
            <w:noWrap/>
            <w:vAlign w:val="bottom"/>
            <w:hideMark/>
          </w:tcPr>
          <w:p w14:paraId="1D45E32F" w14:textId="2BADB56F" w:rsidR="00C23F8F" w:rsidRPr="00C23F8F" w:rsidRDefault="00D600C4" w:rsidP="00C23F8F">
            <w:pPr>
              <w:jc w:val="center"/>
              <w:rPr>
                <w:rFonts w:ascii="Times New Roman" w:eastAsia="Times New Roman" w:hAnsi="Times New Roman" w:cs="Times New Roman"/>
                <w:sz w:val="20"/>
                <w:szCs w:val="20"/>
                <w:lang w:eastAsia="en-GB"/>
              </w:rPr>
            </w:pPr>
            <w:r>
              <w:rPr>
                <w:rFonts w:ascii="Times New Roman" w:hAnsi="Times New Roman" w:cs="Times New Roman"/>
                <w:color w:val="000000"/>
                <w:sz w:val="22"/>
              </w:rPr>
              <w:t>Phenyl</w:t>
            </w:r>
            <w:r w:rsidR="00C23F8F" w:rsidRPr="00C23F8F">
              <w:rPr>
                <w:rFonts w:ascii="Times New Roman" w:hAnsi="Times New Roman" w:cs="Times New Roman"/>
                <w:color w:val="000000"/>
                <w:sz w:val="22"/>
              </w:rPr>
              <w:t xml:space="preserve"> 1</w:t>
            </w:r>
          </w:p>
        </w:tc>
      </w:tr>
      <w:tr w:rsidR="00C23F8F" w:rsidRPr="00C23F8F" w14:paraId="0E17BDA5" w14:textId="77777777" w:rsidTr="00812098">
        <w:trPr>
          <w:trHeight w:val="300"/>
        </w:trPr>
        <w:tc>
          <w:tcPr>
            <w:tcW w:w="604" w:type="pct"/>
            <w:tcBorders>
              <w:top w:val="nil"/>
              <w:left w:val="nil"/>
              <w:bottom w:val="nil"/>
              <w:right w:val="nil"/>
            </w:tcBorders>
            <w:vAlign w:val="bottom"/>
          </w:tcPr>
          <w:p w14:paraId="14F82DBE" w14:textId="60420F5C"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65</w:t>
            </w:r>
          </w:p>
        </w:tc>
        <w:tc>
          <w:tcPr>
            <w:tcW w:w="691" w:type="pct"/>
            <w:tcBorders>
              <w:top w:val="nil"/>
              <w:left w:val="nil"/>
              <w:bottom w:val="nil"/>
              <w:right w:val="nil"/>
            </w:tcBorders>
            <w:shd w:val="clear" w:color="auto" w:fill="auto"/>
            <w:noWrap/>
            <w:vAlign w:val="bottom"/>
            <w:hideMark/>
          </w:tcPr>
          <w:p w14:paraId="6C802969" w14:textId="2AB88F39"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C21</w:t>
            </w:r>
          </w:p>
        </w:tc>
        <w:tc>
          <w:tcPr>
            <w:tcW w:w="655" w:type="pct"/>
            <w:tcBorders>
              <w:top w:val="nil"/>
              <w:left w:val="nil"/>
              <w:bottom w:val="nil"/>
              <w:right w:val="nil"/>
            </w:tcBorders>
            <w:shd w:val="clear" w:color="auto" w:fill="auto"/>
            <w:noWrap/>
            <w:vAlign w:val="bottom"/>
            <w:hideMark/>
          </w:tcPr>
          <w:p w14:paraId="0BC19237" w14:textId="25297B40"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-0.1223</w:t>
            </w:r>
          </w:p>
        </w:tc>
        <w:tc>
          <w:tcPr>
            <w:tcW w:w="984" w:type="pct"/>
            <w:tcBorders>
              <w:top w:val="nil"/>
              <w:left w:val="nil"/>
              <w:bottom w:val="nil"/>
              <w:right w:val="nil"/>
            </w:tcBorders>
            <w:shd w:val="clear" w:color="auto" w:fill="auto"/>
            <w:noWrap/>
            <w:vAlign w:val="bottom"/>
            <w:hideMark/>
          </w:tcPr>
          <w:p w14:paraId="1C12FF35" w14:textId="76990F46"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-0.1298</w:t>
            </w:r>
          </w:p>
        </w:tc>
        <w:tc>
          <w:tcPr>
            <w:tcW w:w="677" w:type="pct"/>
            <w:tcBorders>
              <w:top w:val="nil"/>
              <w:left w:val="nil"/>
              <w:bottom w:val="nil"/>
              <w:right w:val="nil"/>
            </w:tcBorders>
            <w:shd w:val="clear" w:color="000000" w:fill="E2EAF6"/>
            <w:noWrap/>
            <w:vAlign w:val="bottom"/>
            <w:hideMark/>
          </w:tcPr>
          <w:p w14:paraId="1FD542B6" w14:textId="0B7EA5B4"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0.0075</w:t>
            </w:r>
          </w:p>
        </w:tc>
        <w:tc>
          <w:tcPr>
            <w:tcW w:w="1388" w:type="pct"/>
            <w:gridSpan w:val="3"/>
            <w:tcBorders>
              <w:top w:val="nil"/>
              <w:left w:val="nil"/>
              <w:bottom w:val="nil"/>
              <w:right w:val="nil"/>
            </w:tcBorders>
            <w:shd w:val="clear" w:color="auto" w:fill="auto"/>
            <w:noWrap/>
            <w:vAlign w:val="bottom"/>
            <w:hideMark/>
          </w:tcPr>
          <w:p w14:paraId="19563707" w14:textId="6A6343DC" w:rsidR="00C23F8F" w:rsidRPr="00C23F8F" w:rsidRDefault="00D600C4" w:rsidP="00C23F8F">
            <w:pPr>
              <w:jc w:val="center"/>
              <w:rPr>
                <w:rFonts w:ascii="Times New Roman" w:eastAsia="Times New Roman" w:hAnsi="Times New Roman" w:cs="Times New Roman"/>
                <w:sz w:val="20"/>
                <w:szCs w:val="20"/>
                <w:lang w:eastAsia="en-GB"/>
              </w:rPr>
            </w:pPr>
            <w:r>
              <w:rPr>
                <w:rFonts w:ascii="Times New Roman" w:hAnsi="Times New Roman" w:cs="Times New Roman"/>
                <w:color w:val="000000"/>
                <w:sz w:val="22"/>
              </w:rPr>
              <w:t>Phenyl</w:t>
            </w:r>
            <w:r w:rsidR="00C23F8F" w:rsidRPr="00C23F8F">
              <w:rPr>
                <w:rFonts w:ascii="Times New Roman" w:hAnsi="Times New Roman" w:cs="Times New Roman"/>
                <w:color w:val="000000"/>
                <w:sz w:val="22"/>
              </w:rPr>
              <w:t xml:space="preserve"> 1</w:t>
            </w:r>
          </w:p>
        </w:tc>
      </w:tr>
      <w:tr w:rsidR="00C23F8F" w:rsidRPr="00C23F8F" w14:paraId="6649F051" w14:textId="77777777" w:rsidTr="00812098">
        <w:trPr>
          <w:trHeight w:val="300"/>
        </w:trPr>
        <w:tc>
          <w:tcPr>
            <w:tcW w:w="604" w:type="pct"/>
            <w:tcBorders>
              <w:top w:val="nil"/>
              <w:left w:val="nil"/>
              <w:bottom w:val="nil"/>
              <w:right w:val="nil"/>
            </w:tcBorders>
            <w:vAlign w:val="bottom"/>
          </w:tcPr>
          <w:p w14:paraId="581BD7E5" w14:textId="61542638"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66</w:t>
            </w:r>
          </w:p>
        </w:tc>
        <w:tc>
          <w:tcPr>
            <w:tcW w:w="691" w:type="pct"/>
            <w:tcBorders>
              <w:top w:val="nil"/>
              <w:left w:val="nil"/>
              <w:bottom w:val="nil"/>
              <w:right w:val="nil"/>
            </w:tcBorders>
            <w:shd w:val="clear" w:color="auto" w:fill="auto"/>
            <w:noWrap/>
            <w:vAlign w:val="bottom"/>
            <w:hideMark/>
          </w:tcPr>
          <w:p w14:paraId="3FD32E65" w14:textId="1ADE972F"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H32</w:t>
            </w:r>
          </w:p>
        </w:tc>
        <w:tc>
          <w:tcPr>
            <w:tcW w:w="655" w:type="pct"/>
            <w:tcBorders>
              <w:top w:val="nil"/>
              <w:left w:val="nil"/>
              <w:bottom w:val="nil"/>
              <w:right w:val="nil"/>
            </w:tcBorders>
            <w:shd w:val="clear" w:color="auto" w:fill="auto"/>
            <w:noWrap/>
            <w:vAlign w:val="bottom"/>
            <w:hideMark/>
          </w:tcPr>
          <w:p w14:paraId="23A7AF29" w14:textId="5830119B"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0.1294</w:t>
            </w:r>
          </w:p>
        </w:tc>
        <w:tc>
          <w:tcPr>
            <w:tcW w:w="984" w:type="pct"/>
            <w:tcBorders>
              <w:top w:val="nil"/>
              <w:left w:val="nil"/>
              <w:bottom w:val="nil"/>
              <w:right w:val="nil"/>
            </w:tcBorders>
            <w:shd w:val="clear" w:color="auto" w:fill="auto"/>
            <w:noWrap/>
            <w:vAlign w:val="bottom"/>
            <w:hideMark/>
          </w:tcPr>
          <w:p w14:paraId="72F782E5" w14:textId="3D78943D"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0.1216</w:t>
            </w:r>
          </w:p>
        </w:tc>
        <w:tc>
          <w:tcPr>
            <w:tcW w:w="677" w:type="pct"/>
            <w:tcBorders>
              <w:top w:val="nil"/>
              <w:left w:val="nil"/>
              <w:bottom w:val="nil"/>
              <w:right w:val="nil"/>
            </w:tcBorders>
            <w:shd w:val="clear" w:color="000000" w:fill="E1E9F6"/>
            <w:noWrap/>
            <w:vAlign w:val="bottom"/>
            <w:hideMark/>
          </w:tcPr>
          <w:p w14:paraId="1C658494" w14:textId="7E827241"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0.0078</w:t>
            </w:r>
          </w:p>
        </w:tc>
        <w:tc>
          <w:tcPr>
            <w:tcW w:w="1388" w:type="pct"/>
            <w:gridSpan w:val="3"/>
            <w:tcBorders>
              <w:top w:val="nil"/>
              <w:left w:val="nil"/>
              <w:bottom w:val="nil"/>
              <w:right w:val="nil"/>
            </w:tcBorders>
            <w:shd w:val="clear" w:color="auto" w:fill="auto"/>
            <w:noWrap/>
            <w:vAlign w:val="bottom"/>
            <w:hideMark/>
          </w:tcPr>
          <w:p w14:paraId="5FCBEC1F" w14:textId="16C840AB" w:rsidR="00C23F8F" w:rsidRPr="00C23F8F" w:rsidRDefault="00D600C4" w:rsidP="00C23F8F">
            <w:pPr>
              <w:jc w:val="center"/>
              <w:rPr>
                <w:rFonts w:ascii="Times New Roman" w:eastAsia="Times New Roman" w:hAnsi="Times New Roman" w:cs="Times New Roman"/>
                <w:sz w:val="20"/>
                <w:szCs w:val="20"/>
                <w:lang w:eastAsia="en-GB"/>
              </w:rPr>
            </w:pPr>
            <w:r>
              <w:rPr>
                <w:rFonts w:ascii="Times New Roman" w:hAnsi="Times New Roman" w:cs="Times New Roman"/>
                <w:color w:val="000000"/>
                <w:sz w:val="22"/>
              </w:rPr>
              <w:t>Phenyl</w:t>
            </w:r>
            <w:r w:rsidR="00C23F8F" w:rsidRPr="00C23F8F">
              <w:rPr>
                <w:rFonts w:ascii="Times New Roman" w:hAnsi="Times New Roman" w:cs="Times New Roman"/>
                <w:color w:val="000000"/>
                <w:sz w:val="22"/>
              </w:rPr>
              <w:t xml:space="preserve"> 1</w:t>
            </w:r>
          </w:p>
        </w:tc>
      </w:tr>
      <w:tr w:rsidR="00C23F8F" w:rsidRPr="00C23F8F" w14:paraId="1D92E625" w14:textId="77777777" w:rsidTr="00812098">
        <w:trPr>
          <w:trHeight w:val="300"/>
        </w:trPr>
        <w:tc>
          <w:tcPr>
            <w:tcW w:w="604" w:type="pct"/>
            <w:tcBorders>
              <w:top w:val="nil"/>
              <w:left w:val="nil"/>
              <w:bottom w:val="nil"/>
              <w:right w:val="nil"/>
            </w:tcBorders>
            <w:vAlign w:val="bottom"/>
          </w:tcPr>
          <w:p w14:paraId="23768C8F" w14:textId="744B1E76"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67</w:t>
            </w:r>
          </w:p>
        </w:tc>
        <w:tc>
          <w:tcPr>
            <w:tcW w:w="691" w:type="pct"/>
            <w:tcBorders>
              <w:top w:val="nil"/>
              <w:left w:val="nil"/>
              <w:bottom w:val="nil"/>
              <w:right w:val="nil"/>
            </w:tcBorders>
            <w:shd w:val="clear" w:color="auto" w:fill="auto"/>
            <w:noWrap/>
            <w:vAlign w:val="bottom"/>
            <w:hideMark/>
          </w:tcPr>
          <w:p w14:paraId="3D9538CE" w14:textId="76AD68CC"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C22</w:t>
            </w:r>
          </w:p>
        </w:tc>
        <w:tc>
          <w:tcPr>
            <w:tcW w:w="655" w:type="pct"/>
            <w:tcBorders>
              <w:top w:val="nil"/>
              <w:left w:val="nil"/>
              <w:bottom w:val="nil"/>
              <w:right w:val="nil"/>
            </w:tcBorders>
            <w:shd w:val="clear" w:color="auto" w:fill="auto"/>
            <w:noWrap/>
            <w:vAlign w:val="bottom"/>
            <w:hideMark/>
          </w:tcPr>
          <w:p w14:paraId="20B10776" w14:textId="3CF9EEC2"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-0.1193</w:t>
            </w:r>
          </w:p>
        </w:tc>
        <w:tc>
          <w:tcPr>
            <w:tcW w:w="984" w:type="pct"/>
            <w:tcBorders>
              <w:top w:val="nil"/>
              <w:left w:val="nil"/>
              <w:bottom w:val="nil"/>
              <w:right w:val="nil"/>
            </w:tcBorders>
            <w:shd w:val="clear" w:color="auto" w:fill="auto"/>
            <w:noWrap/>
            <w:vAlign w:val="bottom"/>
            <w:hideMark/>
          </w:tcPr>
          <w:p w14:paraId="4277FE6D" w14:textId="69BFB66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-0.1218</w:t>
            </w:r>
          </w:p>
        </w:tc>
        <w:tc>
          <w:tcPr>
            <w:tcW w:w="677" w:type="pct"/>
            <w:tcBorders>
              <w:top w:val="nil"/>
              <w:left w:val="nil"/>
              <w:bottom w:val="nil"/>
              <w:right w:val="nil"/>
            </w:tcBorders>
            <w:shd w:val="clear" w:color="000000" w:fill="F3F6FC"/>
            <w:noWrap/>
            <w:vAlign w:val="bottom"/>
            <w:hideMark/>
          </w:tcPr>
          <w:p w14:paraId="10687D28" w14:textId="03DE6592"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0.0025</w:t>
            </w:r>
          </w:p>
        </w:tc>
        <w:tc>
          <w:tcPr>
            <w:tcW w:w="1388" w:type="pct"/>
            <w:gridSpan w:val="3"/>
            <w:tcBorders>
              <w:top w:val="nil"/>
              <w:left w:val="nil"/>
              <w:bottom w:val="nil"/>
              <w:right w:val="nil"/>
            </w:tcBorders>
            <w:shd w:val="clear" w:color="auto" w:fill="auto"/>
            <w:noWrap/>
            <w:vAlign w:val="bottom"/>
            <w:hideMark/>
          </w:tcPr>
          <w:p w14:paraId="03710C8E" w14:textId="23CD9B64" w:rsidR="00C23F8F" w:rsidRPr="00C23F8F" w:rsidRDefault="00D600C4" w:rsidP="00C23F8F">
            <w:pPr>
              <w:jc w:val="center"/>
              <w:rPr>
                <w:rFonts w:ascii="Times New Roman" w:eastAsia="Times New Roman" w:hAnsi="Times New Roman" w:cs="Times New Roman"/>
                <w:sz w:val="20"/>
                <w:szCs w:val="20"/>
                <w:lang w:eastAsia="en-GB"/>
              </w:rPr>
            </w:pPr>
            <w:r>
              <w:rPr>
                <w:rFonts w:ascii="Times New Roman" w:hAnsi="Times New Roman" w:cs="Times New Roman"/>
                <w:color w:val="000000"/>
                <w:sz w:val="22"/>
              </w:rPr>
              <w:t>Phenyl</w:t>
            </w:r>
            <w:r w:rsidR="00C23F8F" w:rsidRPr="00C23F8F">
              <w:rPr>
                <w:rFonts w:ascii="Times New Roman" w:hAnsi="Times New Roman" w:cs="Times New Roman"/>
                <w:color w:val="000000"/>
                <w:sz w:val="22"/>
              </w:rPr>
              <w:t xml:space="preserve"> 1</w:t>
            </w:r>
          </w:p>
        </w:tc>
      </w:tr>
      <w:tr w:rsidR="00C23F8F" w:rsidRPr="00C23F8F" w14:paraId="5458C698" w14:textId="77777777" w:rsidTr="00812098">
        <w:trPr>
          <w:trHeight w:val="300"/>
        </w:trPr>
        <w:tc>
          <w:tcPr>
            <w:tcW w:w="604" w:type="pct"/>
            <w:tcBorders>
              <w:top w:val="nil"/>
              <w:left w:val="nil"/>
              <w:bottom w:val="nil"/>
              <w:right w:val="nil"/>
            </w:tcBorders>
            <w:vAlign w:val="bottom"/>
          </w:tcPr>
          <w:p w14:paraId="5B2EF55E" w14:textId="00DC9932"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68</w:t>
            </w:r>
          </w:p>
        </w:tc>
        <w:tc>
          <w:tcPr>
            <w:tcW w:w="691" w:type="pct"/>
            <w:tcBorders>
              <w:top w:val="nil"/>
              <w:left w:val="nil"/>
              <w:bottom w:val="nil"/>
              <w:right w:val="nil"/>
            </w:tcBorders>
            <w:shd w:val="clear" w:color="auto" w:fill="auto"/>
            <w:noWrap/>
            <w:vAlign w:val="bottom"/>
            <w:hideMark/>
          </w:tcPr>
          <w:p w14:paraId="2793D90F" w14:textId="3C093216"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H33</w:t>
            </w:r>
          </w:p>
        </w:tc>
        <w:tc>
          <w:tcPr>
            <w:tcW w:w="655" w:type="pct"/>
            <w:tcBorders>
              <w:top w:val="nil"/>
              <w:left w:val="nil"/>
              <w:bottom w:val="nil"/>
              <w:right w:val="nil"/>
            </w:tcBorders>
            <w:shd w:val="clear" w:color="auto" w:fill="auto"/>
            <w:noWrap/>
            <w:vAlign w:val="bottom"/>
            <w:hideMark/>
          </w:tcPr>
          <w:p w14:paraId="6DFAD017" w14:textId="2ADD1D1F"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0.1283</w:t>
            </w:r>
          </w:p>
        </w:tc>
        <w:tc>
          <w:tcPr>
            <w:tcW w:w="984" w:type="pct"/>
            <w:tcBorders>
              <w:top w:val="nil"/>
              <w:left w:val="nil"/>
              <w:bottom w:val="nil"/>
              <w:right w:val="nil"/>
            </w:tcBorders>
            <w:shd w:val="clear" w:color="auto" w:fill="auto"/>
            <w:noWrap/>
            <w:vAlign w:val="bottom"/>
            <w:hideMark/>
          </w:tcPr>
          <w:p w14:paraId="4A0DF2AC" w14:textId="074A04C6"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0.1182</w:t>
            </w:r>
          </w:p>
        </w:tc>
        <w:tc>
          <w:tcPr>
            <w:tcW w:w="677" w:type="pct"/>
            <w:tcBorders>
              <w:top w:val="nil"/>
              <w:left w:val="nil"/>
              <w:bottom w:val="nil"/>
              <w:right w:val="nil"/>
            </w:tcBorders>
            <w:shd w:val="clear" w:color="000000" w:fill="D9E3F3"/>
            <w:noWrap/>
            <w:vAlign w:val="bottom"/>
            <w:hideMark/>
          </w:tcPr>
          <w:p w14:paraId="1423951E" w14:textId="2C443CBB"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0.0101</w:t>
            </w:r>
          </w:p>
        </w:tc>
        <w:tc>
          <w:tcPr>
            <w:tcW w:w="1388" w:type="pct"/>
            <w:gridSpan w:val="3"/>
            <w:tcBorders>
              <w:top w:val="nil"/>
              <w:left w:val="nil"/>
              <w:bottom w:val="nil"/>
              <w:right w:val="nil"/>
            </w:tcBorders>
            <w:shd w:val="clear" w:color="auto" w:fill="auto"/>
            <w:noWrap/>
            <w:vAlign w:val="bottom"/>
            <w:hideMark/>
          </w:tcPr>
          <w:p w14:paraId="3D63FF4C" w14:textId="229DF69F" w:rsidR="00C23F8F" w:rsidRPr="00C23F8F" w:rsidRDefault="00D600C4" w:rsidP="00C23F8F">
            <w:pPr>
              <w:jc w:val="center"/>
              <w:rPr>
                <w:rFonts w:ascii="Times New Roman" w:eastAsia="Times New Roman" w:hAnsi="Times New Roman" w:cs="Times New Roman"/>
                <w:sz w:val="20"/>
                <w:szCs w:val="20"/>
                <w:lang w:eastAsia="en-GB"/>
              </w:rPr>
            </w:pPr>
            <w:r>
              <w:rPr>
                <w:rFonts w:ascii="Times New Roman" w:hAnsi="Times New Roman" w:cs="Times New Roman"/>
                <w:color w:val="000000"/>
                <w:sz w:val="22"/>
              </w:rPr>
              <w:t>Phenyl</w:t>
            </w:r>
            <w:r w:rsidR="00C23F8F" w:rsidRPr="00C23F8F">
              <w:rPr>
                <w:rFonts w:ascii="Times New Roman" w:hAnsi="Times New Roman" w:cs="Times New Roman"/>
                <w:color w:val="000000"/>
                <w:sz w:val="22"/>
              </w:rPr>
              <w:t xml:space="preserve"> 1</w:t>
            </w:r>
          </w:p>
        </w:tc>
      </w:tr>
      <w:tr w:rsidR="00C23F8F" w:rsidRPr="00C23F8F" w14:paraId="46E036D2" w14:textId="77777777" w:rsidTr="00812098">
        <w:trPr>
          <w:trHeight w:val="300"/>
        </w:trPr>
        <w:tc>
          <w:tcPr>
            <w:tcW w:w="604" w:type="pct"/>
            <w:tcBorders>
              <w:top w:val="nil"/>
              <w:left w:val="nil"/>
              <w:bottom w:val="nil"/>
              <w:right w:val="nil"/>
            </w:tcBorders>
            <w:vAlign w:val="bottom"/>
          </w:tcPr>
          <w:p w14:paraId="04E980E9" w14:textId="29EDBE40"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69</w:t>
            </w:r>
          </w:p>
        </w:tc>
        <w:tc>
          <w:tcPr>
            <w:tcW w:w="691" w:type="pct"/>
            <w:tcBorders>
              <w:top w:val="nil"/>
              <w:left w:val="nil"/>
              <w:bottom w:val="nil"/>
              <w:right w:val="nil"/>
            </w:tcBorders>
            <w:shd w:val="clear" w:color="auto" w:fill="auto"/>
            <w:noWrap/>
            <w:vAlign w:val="bottom"/>
            <w:hideMark/>
          </w:tcPr>
          <w:p w14:paraId="6CC79A5F" w14:textId="0E9987DA"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C23</w:t>
            </w:r>
          </w:p>
        </w:tc>
        <w:tc>
          <w:tcPr>
            <w:tcW w:w="655" w:type="pct"/>
            <w:tcBorders>
              <w:top w:val="nil"/>
              <w:left w:val="nil"/>
              <w:bottom w:val="nil"/>
              <w:right w:val="nil"/>
            </w:tcBorders>
            <w:shd w:val="clear" w:color="auto" w:fill="auto"/>
            <w:noWrap/>
            <w:vAlign w:val="bottom"/>
            <w:hideMark/>
          </w:tcPr>
          <w:p w14:paraId="407A1098" w14:textId="129DFB5F"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-0.1968</w:t>
            </w:r>
          </w:p>
        </w:tc>
        <w:tc>
          <w:tcPr>
            <w:tcW w:w="984" w:type="pct"/>
            <w:tcBorders>
              <w:top w:val="nil"/>
              <w:left w:val="nil"/>
              <w:bottom w:val="nil"/>
              <w:right w:val="nil"/>
            </w:tcBorders>
            <w:shd w:val="clear" w:color="auto" w:fill="auto"/>
            <w:noWrap/>
            <w:vAlign w:val="bottom"/>
            <w:hideMark/>
          </w:tcPr>
          <w:p w14:paraId="25DB6838" w14:textId="1F21BDA5"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-0.1653</w:t>
            </w:r>
          </w:p>
        </w:tc>
        <w:tc>
          <w:tcPr>
            <w:tcW w:w="677" w:type="pct"/>
            <w:tcBorders>
              <w:top w:val="nil"/>
              <w:left w:val="nil"/>
              <w:bottom w:val="nil"/>
              <w:right w:val="nil"/>
            </w:tcBorders>
            <w:shd w:val="clear" w:color="000000" w:fill="F9B0B3"/>
            <w:noWrap/>
            <w:vAlign w:val="bottom"/>
            <w:hideMark/>
          </w:tcPr>
          <w:p w14:paraId="6D39ED61" w14:textId="7024DACA"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-0.0315</w:t>
            </w:r>
          </w:p>
        </w:tc>
        <w:tc>
          <w:tcPr>
            <w:tcW w:w="1388" w:type="pct"/>
            <w:gridSpan w:val="3"/>
            <w:tcBorders>
              <w:top w:val="nil"/>
              <w:left w:val="nil"/>
              <w:bottom w:val="nil"/>
              <w:right w:val="nil"/>
            </w:tcBorders>
            <w:shd w:val="clear" w:color="auto" w:fill="auto"/>
            <w:noWrap/>
            <w:vAlign w:val="bottom"/>
            <w:hideMark/>
          </w:tcPr>
          <w:p w14:paraId="61FA310A" w14:textId="44974710"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Backbone</w:t>
            </w:r>
          </w:p>
        </w:tc>
      </w:tr>
      <w:tr w:rsidR="00C23F8F" w:rsidRPr="00C23F8F" w14:paraId="6E855744" w14:textId="77777777" w:rsidTr="00812098">
        <w:trPr>
          <w:trHeight w:val="300"/>
        </w:trPr>
        <w:tc>
          <w:tcPr>
            <w:tcW w:w="604" w:type="pct"/>
            <w:tcBorders>
              <w:top w:val="nil"/>
              <w:left w:val="nil"/>
              <w:bottom w:val="nil"/>
              <w:right w:val="nil"/>
            </w:tcBorders>
            <w:vAlign w:val="bottom"/>
          </w:tcPr>
          <w:p w14:paraId="4900FB74" w14:textId="20A861BD"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70</w:t>
            </w:r>
          </w:p>
        </w:tc>
        <w:tc>
          <w:tcPr>
            <w:tcW w:w="691" w:type="pct"/>
            <w:tcBorders>
              <w:top w:val="nil"/>
              <w:left w:val="nil"/>
              <w:bottom w:val="nil"/>
              <w:right w:val="nil"/>
            </w:tcBorders>
            <w:shd w:val="clear" w:color="auto" w:fill="auto"/>
            <w:noWrap/>
            <w:vAlign w:val="bottom"/>
            <w:hideMark/>
          </w:tcPr>
          <w:p w14:paraId="22A400B0" w14:textId="3D618D74"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H34</w:t>
            </w:r>
          </w:p>
        </w:tc>
        <w:tc>
          <w:tcPr>
            <w:tcW w:w="655" w:type="pct"/>
            <w:tcBorders>
              <w:top w:val="nil"/>
              <w:left w:val="nil"/>
              <w:bottom w:val="nil"/>
              <w:right w:val="nil"/>
            </w:tcBorders>
            <w:shd w:val="clear" w:color="auto" w:fill="auto"/>
            <w:noWrap/>
            <w:vAlign w:val="bottom"/>
            <w:hideMark/>
          </w:tcPr>
          <w:p w14:paraId="08BB3715" w14:textId="7816A9DB"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0.0937</w:t>
            </w:r>
          </w:p>
        </w:tc>
        <w:tc>
          <w:tcPr>
            <w:tcW w:w="984" w:type="pct"/>
            <w:tcBorders>
              <w:top w:val="nil"/>
              <w:left w:val="nil"/>
              <w:bottom w:val="nil"/>
              <w:right w:val="nil"/>
            </w:tcBorders>
            <w:shd w:val="clear" w:color="auto" w:fill="auto"/>
            <w:noWrap/>
            <w:vAlign w:val="bottom"/>
            <w:hideMark/>
          </w:tcPr>
          <w:p w14:paraId="113CDDA0" w14:textId="630C56FD"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0.0762</w:t>
            </w:r>
          </w:p>
        </w:tc>
        <w:tc>
          <w:tcPr>
            <w:tcW w:w="677" w:type="pct"/>
            <w:tcBorders>
              <w:top w:val="nil"/>
              <w:left w:val="nil"/>
              <w:bottom w:val="nil"/>
              <w:right w:val="nil"/>
            </w:tcBorders>
            <w:shd w:val="clear" w:color="000000" w:fill="C0D2EA"/>
            <w:noWrap/>
            <w:vAlign w:val="bottom"/>
            <w:hideMark/>
          </w:tcPr>
          <w:p w14:paraId="670EF10E" w14:textId="4B03A961"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0.0175</w:t>
            </w:r>
          </w:p>
        </w:tc>
        <w:tc>
          <w:tcPr>
            <w:tcW w:w="1388" w:type="pct"/>
            <w:gridSpan w:val="3"/>
            <w:tcBorders>
              <w:top w:val="nil"/>
              <w:left w:val="nil"/>
              <w:bottom w:val="nil"/>
              <w:right w:val="nil"/>
            </w:tcBorders>
            <w:shd w:val="clear" w:color="auto" w:fill="auto"/>
            <w:noWrap/>
            <w:vAlign w:val="bottom"/>
            <w:hideMark/>
          </w:tcPr>
          <w:p w14:paraId="6B2F41E0" w14:textId="7A8E1896"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Backbone</w:t>
            </w:r>
          </w:p>
        </w:tc>
      </w:tr>
      <w:tr w:rsidR="00C23F8F" w:rsidRPr="00C23F8F" w14:paraId="30FFCAA8" w14:textId="77777777" w:rsidTr="00812098">
        <w:trPr>
          <w:trHeight w:val="300"/>
        </w:trPr>
        <w:tc>
          <w:tcPr>
            <w:tcW w:w="604" w:type="pct"/>
            <w:tcBorders>
              <w:top w:val="nil"/>
              <w:left w:val="nil"/>
              <w:bottom w:val="nil"/>
              <w:right w:val="nil"/>
            </w:tcBorders>
            <w:vAlign w:val="bottom"/>
          </w:tcPr>
          <w:p w14:paraId="43F81A5A" w14:textId="76BA4F62"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71</w:t>
            </w:r>
          </w:p>
        </w:tc>
        <w:tc>
          <w:tcPr>
            <w:tcW w:w="691" w:type="pct"/>
            <w:tcBorders>
              <w:top w:val="nil"/>
              <w:left w:val="nil"/>
              <w:bottom w:val="nil"/>
              <w:right w:val="nil"/>
            </w:tcBorders>
            <w:shd w:val="clear" w:color="auto" w:fill="auto"/>
            <w:noWrap/>
            <w:vAlign w:val="bottom"/>
            <w:hideMark/>
          </w:tcPr>
          <w:p w14:paraId="0C71C23E" w14:textId="58E33269"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H35</w:t>
            </w:r>
          </w:p>
        </w:tc>
        <w:tc>
          <w:tcPr>
            <w:tcW w:w="655" w:type="pct"/>
            <w:tcBorders>
              <w:top w:val="nil"/>
              <w:left w:val="nil"/>
              <w:bottom w:val="nil"/>
              <w:right w:val="nil"/>
            </w:tcBorders>
            <w:shd w:val="clear" w:color="auto" w:fill="auto"/>
            <w:noWrap/>
            <w:vAlign w:val="bottom"/>
            <w:hideMark/>
          </w:tcPr>
          <w:p w14:paraId="033585CA" w14:textId="629B71A3"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0.0904</w:t>
            </w:r>
          </w:p>
        </w:tc>
        <w:tc>
          <w:tcPr>
            <w:tcW w:w="984" w:type="pct"/>
            <w:tcBorders>
              <w:top w:val="nil"/>
              <w:left w:val="nil"/>
              <w:bottom w:val="nil"/>
              <w:right w:val="nil"/>
            </w:tcBorders>
            <w:shd w:val="clear" w:color="auto" w:fill="auto"/>
            <w:noWrap/>
            <w:vAlign w:val="bottom"/>
            <w:hideMark/>
          </w:tcPr>
          <w:p w14:paraId="375A51E0" w14:textId="13C4C5DE"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0.104</w:t>
            </w:r>
          </w:p>
        </w:tc>
        <w:tc>
          <w:tcPr>
            <w:tcW w:w="677" w:type="pct"/>
            <w:tcBorders>
              <w:top w:val="nil"/>
              <w:left w:val="nil"/>
              <w:bottom w:val="nil"/>
              <w:right w:val="nil"/>
            </w:tcBorders>
            <w:shd w:val="clear" w:color="000000" w:fill="FBDCDE"/>
            <w:noWrap/>
            <w:vAlign w:val="bottom"/>
            <w:hideMark/>
          </w:tcPr>
          <w:p w14:paraId="1F03E0C3" w14:textId="386475E4"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-0.0136</w:t>
            </w:r>
          </w:p>
        </w:tc>
        <w:tc>
          <w:tcPr>
            <w:tcW w:w="1388" w:type="pct"/>
            <w:gridSpan w:val="3"/>
            <w:tcBorders>
              <w:top w:val="nil"/>
              <w:left w:val="nil"/>
              <w:bottom w:val="nil"/>
              <w:right w:val="nil"/>
            </w:tcBorders>
            <w:shd w:val="clear" w:color="auto" w:fill="auto"/>
            <w:noWrap/>
            <w:vAlign w:val="bottom"/>
            <w:hideMark/>
          </w:tcPr>
          <w:p w14:paraId="09508AE5" w14:textId="38522249"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Backbone</w:t>
            </w:r>
          </w:p>
        </w:tc>
      </w:tr>
      <w:tr w:rsidR="00C23F8F" w:rsidRPr="00C23F8F" w14:paraId="1ABF757A" w14:textId="77777777" w:rsidTr="00812098">
        <w:trPr>
          <w:trHeight w:val="300"/>
        </w:trPr>
        <w:tc>
          <w:tcPr>
            <w:tcW w:w="604" w:type="pct"/>
            <w:tcBorders>
              <w:top w:val="nil"/>
              <w:left w:val="nil"/>
              <w:bottom w:val="nil"/>
              <w:right w:val="nil"/>
            </w:tcBorders>
            <w:vAlign w:val="bottom"/>
          </w:tcPr>
          <w:p w14:paraId="4D29EDC9" w14:textId="6484623D"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72</w:t>
            </w:r>
          </w:p>
        </w:tc>
        <w:tc>
          <w:tcPr>
            <w:tcW w:w="691" w:type="pct"/>
            <w:tcBorders>
              <w:top w:val="nil"/>
              <w:left w:val="nil"/>
              <w:bottom w:val="nil"/>
              <w:right w:val="nil"/>
            </w:tcBorders>
            <w:shd w:val="clear" w:color="auto" w:fill="auto"/>
            <w:noWrap/>
            <w:vAlign w:val="bottom"/>
            <w:hideMark/>
          </w:tcPr>
          <w:p w14:paraId="600E6978" w14:textId="08242B08"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C24</w:t>
            </w:r>
          </w:p>
        </w:tc>
        <w:tc>
          <w:tcPr>
            <w:tcW w:w="655" w:type="pct"/>
            <w:tcBorders>
              <w:top w:val="nil"/>
              <w:left w:val="nil"/>
              <w:bottom w:val="nil"/>
              <w:right w:val="nil"/>
            </w:tcBorders>
            <w:shd w:val="clear" w:color="auto" w:fill="auto"/>
            <w:noWrap/>
            <w:vAlign w:val="bottom"/>
            <w:hideMark/>
          </w:tcPr>
          <w:p w14:paraId="23F103A7" w14:textId="0193211C"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sz w:val="22"/>
              </w:rPr>
              <w:t>0.0072</w:t>
            </w:r>
          </w:p>
        </w:tc>
        <w:tc>
          <w:tcPr>
            <w:tcW w:w="984" w:type="pct"/>
            <w:tcBorders>
              <w:top w:val="nil"/>
              <w:left w:val="nil"/>
              <w:bottom w:val="nil"/>
              <w:right w:val="nil"/>
            </w:tcBorders>
            <w:shd w:val="clear" w:color="auto" w:fill="auto"/>
            <w:noWrap/>
            <w:vAlign w:val="bottom"/>
            <w:hideMark/>
          </w:tcPr>
          <w:p w14:paraId="7025D616" w14:textId="155BCD1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0.0102</w:t>
            </w:r>
          </w:p>
        </w:tc>
        <w:tc>
          <w:tcPr>
            <w:tcW w:w="677" w:type="pct"/>
            <w:tcBorders>
              <w:top w:val="nil"/>
              <w:left w:val="nil"/>
              <w:bottom w:val="nil"/>
              <w:right w:val="nil"/>
            </w:tcBorders>
            <w:shd w:val="clear" w:color="000000" w:fill="FBF5F8"/>
            <w:noWrap/>
            <w:vAlign w:val="bottom"/>
            <w:hideMark/>
          </w:tcPr>
          <w:p w14:paraId="76930193" w14:textId="315EAAF1"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-0.003</w:t>
            </w:r>
          </w:p>
        </w:tc>
        <w:tc>
          <w:tcPr>
            <w:tcW w:w="1388" w:type="pct"/>
            <w:gridSpan w:val="3"/>
            <w:tcBorders>
              <w:top w:val="nil"/>
              <w:left w:val="nil"/>
              <w:bottom w:val="nil"/>
              <w:right w:val="nil"/>
            </w:tcBorders>
            <w:shd w:val="clear" w:color="auto" w:fill="auto"/>
            <w:noWrap/>
            <w:vAlign w:val="bottom"/>
            <w:hideMark/>
          </w:tcPr>
          <w:p w14:paraId="097AE6C9" w14:textId="41FA24A9"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Hydroxyl</w:t>
            </w:r>
          </w:p>
        </w:tc>
      </w:tr>
      <w:tr w:rsidR="00C23F8F" w:rsidRPr="00C23F8F" w14:paraId="2B5AA3B1" w14:textId="77777777" w:rsidTr="00812098">
        <w:trPr>
          <w:trHeight w:val="300"/>
        </w:trPr>
        <w:tc>
          <w:tcPr>
            <w:tcW w:w="604" w:type="pct"/>
            <w:tcBorders>
              <w:top w:val="nil"/>
              <w:left w:val="nil"/>
              <w:bottom w:val="nil"/>
              <w:right w:val="nil"/>
            </w:tcBorders>
            <w:vAlign w:val="bottom"/>
          </w:tcPr>
          <w:p w14:paraId="3589CD19" w14:textId="45B9BB84"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73</w:t>
            </w:r>
          </w:p>
        </w:tc>
        <w:tc>
          <w:tcPr>
            <w:tcW w:w="691" w:type="pct"/>
            <w:tcBorders>
              <w:top w:val="nil"/>
              <w:left w:val="nil"/>
              <w:bottom w:val="nil"/>
              <w:right w:val="nil"/>
            </w:tcBorders>
            <w:shd w:val="clear" w:color="auto" w:fill="auto"/>
            <w:noWrap/>
            <w:vAlign w:val="bottom"/>
            <w:hideMark/>
          </w:tcPr>
          <w:p w14:paraId="3E0A9B71" w14:textId="2C9ED035"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H36</w:t>
            </w:r>
          </w:p>
        </w:tc>
        <w:tc>
          <w:tcPr>
            <w:tcW w:w="655" w:type="pct"/>
            <w:tcBorders>
              <w:top w:val="nil"/>
              <w:left w:val="nil"/>
              <w:bottom w:val="nil"/>
              <w:right w:val="nil"/>
            </w:tcBorders>
            <w:shd w:val="clear" w:color="auto" w:fill="auto"/>
            <w:noWrap/>
            <w:vAlign w:val="bottom"/>
            <w:hideMark/>
          </w:tcPr>
          <w:p w14:paraId="37FA1AE3" w14:textId="7777777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eastAsia="Times New Roman" w:hAnsi="Times New Roman" w:cs="Times New Roman"/>
                <w:color w:val="000000"/>
                <w:lang w:eastAsia="en-GB"/>
              </w:rPr>
              <w:t>0.0996</w:t>
            </w:r>
          </w:p>
        </w:tc>
        <w:tc>
          <w:tcPr>
            <w:tcW w:w="984" w:type="pct"/>
            <w:tcBorders>
              <w:top w:val="nil"/>
              <w:left w:val="nil"/>
              <w:bottom w:val="nil"/>
              <w:right w:val="nil"/>
            </w:tcBorders>
            <w:shd w:val="clear" w:color="auto" w:fill="auto"/>
            <w:noWrap/>
            <w:vAlign w:val="bottom"/>
            <w:hideMark/>
          </w:tcPr>
          <w:p w14:paraId="10E65255" w14:textId="561D0A38"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0.0832</w:t>
            </w:r>
          </w:p>
        </w:tc>
        <w:tc>
          <w:tcPr>
            <w:tcW w:w="677" w:type="pct"/>
            <w:tcBorders>
              <w:top w:val="nil"/>
              <w:left w:val="nil"/>
              <w:bottom w:val="nil"/>
              <w:right w:val="nil"/>
            </w:tcBorders>
            <w:shd w:val="clear" w:color="000000" w:fill="5A8AC6"/>
            <w:noWrap/>
            <w:vAlign w:val="bottom"/>
            <w:hideMark/>
          </w:tcPr>
          <w:p w14:paraId="6EF12E83" w14:textId="3BFDBEAB"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0.0471</w:t>
            </w:r>
          </w:p>
        </w:tc>
        <w:tc>
          <w:tcPr>
            <w:tcW w:w="1388" w:type="pct"/>
            <w:gridSpan w:val="3"/>
            <w:tcBorders>
              <w:top w:val="nil"/>
              <w:left w:val="nil"/>
              <w:bottom w:val="nil"/>
              <w:right w:val="nil"/>
            </w:tcBorders>
            <w:shd w:val="clear" w:color="auto" w:fill="auto"/>
            <w:noWrap/>
            <w:vAlign w:val="bottom"/>
            <w:hideMark/>
          </w:tcPr>
          <w:p w14:paraId="4AC03299" w14:textId="345D2E94"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Hydroxyl</w:t>
            </w:r>
          </w:p>
        </w:tc>
      </w:tr>
      <w:tr w:rsidR="00C23F8F" w:rsidRPr="00C23F8F" w14:paraId="3833E844" w14:textId="77777777" w:rsidTr="00812098">
        <w:trPr>
          <w:trHeight w:val="300"/>
        </w:trPr>
        <w:tc>
          <w:tcPr>
            <w:tcW w:w="604" w:type="pct"/>
            <w:tcBorders>
              <w:top w:val="nil"/>
              <w:left w:val="nil"/>
              <w:bottom w:val="nil"/>
              <w:right w:val="nil"/>
            </w:tcBorders>
            <w:vAlign w:val="bottom"/>
          </w:tcPr>
          <w:p w14:paraId="1D7AF19E" w14:textId="015B8C60"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74</w:t>
            </w:r>
          </w:p>
        </w:tc>
        <w:tc>
          <w:tcPr>
            <w:tcW w:w="691" w:type="pct"/>
            <w:tcBorders>
              <w:top w:val="nil"/>
              <w:left w:val="nil"/>
              <w:bottom w:val="nil"/>
              <w:right w:val="nil"/>
            </w:tcBorders>
            <w:shd w:val="clear" w:color="auto" w:fill="auto"/>
            <w:noWrap/>
            <w:vAlign w:val="bottom"/>
            <w:hideMark/>
          </w:tcPr>
          <w:p w14:paraId="4F468408" w14:textId="7BD4297F"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C25</w:t>
            </w:r>
          </w:p>
        </w:tc>
        <w:tc>
          <w:tcPr>
            <w:tcW w:w="655" w:type="pct"/>
            <w:tcBorders>
              <w:top w:val="nil"/>
              <w:left w:val="nil"/>
              <w:bottom w:val="nil"/>
              <w:right w:val="nil"/>
            </w:tcBorders>
            <w:shd w:val="clear" w:color="auto" w:fill="auto"/>
            <w:noWrap/>
            <w:vAlign w:val="bottom"/>
            <w:hideMark/>
          </w:tcPr>
          <w:p w14:paraId="5F4412BA" w14:textId="7777777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eastAsia="Times New Roman" w:hAnsi="Times New Roman" w:cs="Times New Roman"/>
                <w:color w:val="000000"/>
                <w:lang w:eastAsia="en-GB"/>
              </w:rPr>
              <w:t>0.0532</w:t>
            </w:r>
          </w:p>
        </w:tc>
        <w:tc>
          <w:tcPr>
            <w:tcW w:w="984" w:type="pct"/>
            <w:tcBorders>
              <w:top w:val="nil"/>
              <w:left w:val="nil"/>
              <w:bottom w:val="nil"/>
              <w:right w:val="nil"/>
            </w:tcBorders>
            <w:shd w:val="clear" w:color="auto" w:fill="auto"/>
            <w:noWrap/>
            <w:vAlign w:val="bottom"/>
            <w:hideMark/>
          </w:tcPr>
          <w:p w14:paraId="518F5205" w14:textId="1E4AA46F"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0.0094</w:t>
            </w:r>
          </w:p>
        </w:tc>
        <w:tc>
          <w:tcPr>
            <w:tcW w:w="677" w:type="pct"/>
            <w:tcBorders>
              <w:top w:val="nil"/>
              <w:left w:val="nil"/>
              <w:bottom w:val="nil"/>
              <w:right w:val="nil"/>
            </w:tcBorders>
            <w:shd w:val="clear" w:color="000000" w:fill="99B6DC"/>
            <w:noWrap/>
            <w:vAlign w:val="bottom"/>
            <w:hideMark/>
          </w:tcPr>
          <w:p w14:paraId="024A6B9A" w14:textId="5E784F63"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0.0288</w:t>
            </w:r>
          </w:p>
        </w:tc>
        <w:tc>
          <w:tcPr>
            <w:tcW w:w="1388" w:type="pct"/>
            <w:gridSpan w:val="3"/>
            <w:tcBorders>
              <w:top w:val="nil"/>
              <w:left w:val="nil"/>
              <w:bottom w:val="nil"/>
              <w:right w:val="nil"/>
            </w:tcBorders>
            <w:shd w:val="clear" w:color="auto" w:fill="auto"/>
            <w:noWrap/>
            <w:vAlign w:val="bottom"/>
            <w:hideMark/>
          </w:tcPr>
          <w:p w14:paraId="594FAC31" w14:textId="75D0ACAB"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Backbone</w:t>
            </w:r>
          </w:p>
        </w:tc>
      </w:tr>
      <w:tr w:rsidR="00C23F8F" w:rsidRPr="00C23F8F" w14:paraId="776746A5" w14:textId="77777777" w:rsidTr="00812098">
        <w:trPr>
          <w:trHeight w:val="300"/>
        </w:trPr>
        <w:tc>
          <w:tcPr>
            <w:tcW w:w="604" w:type="pct"/>
            <w:tcBorders>
              <w:top w:val="nil"/>
              <w:left w:val="nil"/>
              <w:bottom w:val="nil"/>
              <w:right w:val="nil"/>
            </w:tcBorders>
            <w:vAlign w:val="bottom"/>
          </w:tcPr>
          <w:p w14:paraId="1994AAF6" w14:textId="3024F50D"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75</w:t>
            </w:r>
          </w:p>
        </w:tc>
        <w:tc>
          <w:tcPr>
            <w:tcW w:w="691" w:type="pct"/>
            <w:tcBorders>
              <w:top w:val="nil"/>
              <w:left w:val="nil"/>
              <w:bottom w:val="nil"/>
              <w:right w:val="nil"/>
            </w:tcBorders>
            <w:shd w:val="clear" w:color="auto" w:fill="auto"/>
            <w:noWrap/>
            <w:vAlign w:val="bottom"/>
            <w:hideMark/>
          </w:tcPr>
          <w:p w14:paraId="3A62480E" w14:textId="297B37B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H37</w:t>
            </w:r>
          </w:p>
        </w:tc>
        <w:tc>
          <w:tcPr>
            <w:tcW w:w="655" w:type="pct"/>
            <w:tcBorders>
              <w:top w:val="nil"/>
              <w:left w:val="nil"/>
              <w:bottom w:val="nil"/>
              <w:right w:val="nil"/>
            </w:tcBorders>
            <w:shd w:val="clear" w:color="auto" w:fill="auto"/>
            <w:noWrap/>
            <w:vAlign w:val="bottom"/>
            <w:hideMark/>
          </w:tcPr>
          <w:p w14:paraId="67730245" w14:textId="7777777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eastAsia="Times New Roman" w:hAnsi="Times New Roman" w:cs="Times New Roman"/>
                <w:color w:val="000000"/>
                <w:lang w:eastAsia="en-GB"/>
              </w:rPr>
              <w:t>0.1256</w:t>
            </w:r>
          </w:p>
        </w:tc>
        <w:tc>
          <w:tcPr>
            <w:tcW w:w="984" w:type="pct"/>
            <w:tcBorders>
              <w:top w:val="nil"/>
              <w:left w:val="nil"/>
              <w:bottom w:val="nil"/>
              <w:right w:val="nil"/>
            </w:tcBorders>
            <w:shd w:val="clear" w:color="auto" w:fill="auto"/>
            <w:noWrap/>
            <w:vAlign w:val="bottom"/>
            <w:hideMark/>
          </w:tcPr>
          <w:p w14:paraId="422B1251" w14:textId="13AF3AA4"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0.1158</w:t>
            </w:r>
          </w:p>
        </w:tc>
        <w:tc>
          <w:tcPr>
            <w:tcW w:w="677" w:type="pct"/>
            <w:tcBorders>
              <w:top w:val="nil"/>
              <w:left w:val="nil"/>
              <w:bottom w:val="nil"/>
              <w:right w:val="nil"/>
            </w:tcBorders>
            <w:shd w:val="clear" w:color="000000" w:fill="BCCFE9"/>
            <w:noWrap/>
            <w:vAlign w:val="bottom"/>
            <w:hideMark/>
          </w:tcPr>
          <w:p w14:paraId="096A93EE" w14:textId="0014497A"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0.0184</w:t>
            </w:r>
          </w:p>
        </w:tc>
        <w:tc>
          <w:tcPr>
            <w:tcW w:w="1388" w:type="pct"/>
            <w:gridSpan w:val="3"/>
            <w:tcBorders>
              <w:top w:val="nil"/>
              <w:left w:val="nil"/>
              <w:bottom w:val="nil"/>
              <w:right w:val="nil"/>
            </w:tcBorders>
            <w:shd w:val="clear" w:color="auto" w:fill="auto"/>
            <w:noWrap/>
            <w:vAlign w:val="bottom"/>
            <w:hideMark/>
          </w:tcPr>
          <w:p w14:paraId="6C8DDCC9" w14:textId="617D1235"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Backbone</w:t>
            </w:r>
          </w:p>
        </w:tc>
      </w:tr>
      <w:tr w:rsidR="00C23F8F" w:rsidRPr="00C23F8F" w14:paraId="1D84C685" w14:textId="77777777" w:rsidTr="00812098">
        <w:trPr>
          <w:trHeight w:val="300"/>
        </w:trPr>
        <w:tc>
          <w:tcPr>
            <w:tcW w:w="604" w:type="pct"/>
            <w:tcBorders>
              <w:top w:val="nil"/>
              <w:left w:val="nil"/>
              <w:bottom w:val="nil"/>
              <w:right w:val="nil"/>
            </w:tcBorders>
            <w:vAlign w:val="bottom"/>
          </w:tcPr>
          <w:p w14:paraId="0761FC45" w14:textId="14D9B3B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76</w:t>
            </w:r>
          </w:p>
        </w:tc>
        <w:tc>
          <w:tcPr>
            <w:tcW w:w="691" w:type="pct"/>
            <w:tcBorders>
              <w:top w:val="nil"/>
              <w:left w:val="nil"/>
              <w:bottom w:val="nil"/>
              <w:right w:val="nil"/>
            </w:tcBorders>
            <w:shd w:val="clear" w:color="auto" w:fill="auto"/>
            <w:noWrap/>
            <w:vAlign w:val="bottom"/>
            <w:hideMark/>
          </w:tcPr>
          <w:p w14:paraId="500E2A04" w14:textId="05411AEC"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C26</w:t>
            </w:r>
          </w:p>
        </w:tc>
        <w:tc>
          <w:tcPr>
            <w:tcW w:w="655" w:type="pct"/>
            <w:tcBorders>
              <w:top w:val="nil"/>
              <w:left w:val="nil"/>
              <w:bottom w:val="nil"/>
              <w:right w:val="nil"/>
            </w:tcBorders>
            <w:shd w:val="clear" w:color="auto" w:fill="auto"/>
            <w:noWrap/>
            <w:vAlign w:val="bottom"/>
            <w:hideMark/>
          </w:tcPr>
          <w:p w14:paraId="4A6EC1E1" w14:textId="7777777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eastAsia="Times New Roman" w:hAnsi="Times New Roman" w:cs="Times New Roman"/>
                <w:color w:val="000000"/>
                <w:lang w:eastAsia="en-GB"/>
              </w:rPr>
              <w:t>-0.1443</w:t>
            </w:r>
          </w:p>
        </w:tc>
        <w:tc>
          <w:tcPr>
            <w:tcW w:w="984" w:type="pct"/>
            <w:tcBorders>
              <w:top w:val="nil"/>
              <w:left w:val="nil"/>
              <w:bottom w:val="nil"/>
              <w:right w:val="nil"/>
            </w:tcBorders>
            <w:shd w:val="clear" w:color="auto" w:fill="auto"/>
            <w:noWrap/>
            <w:vAlign w:val="bottom"/>
            <w:hideMark/>
          </w:tcPr>
          <w:p w14:paraId="1610BA32" w14:textId="1AB226EE"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-0.1308</w:t>
            </w:r>
          </w:p>
        </w:tc>
        <w:tc>
          <w:tcPr>
            <w:tcW w:w="677" w:type="pct"/>
            <w:tcBorders>
              <w:top w:val="nil"/>
              <w:left w:val="nil"/>
              <w:bottom w:val="nil"/>
              <w:right w:val="nil"/>
            </w:tcBorders>
            <w:shd w:val="clear" w:color="000000" w:fill="FBE8EB"/>
            <w:noWrap/>
            <w:vAlign w:val="bottom"/>
            <w:hideMark/>
          </w:tcPr>
          <w:p w14:paraId="1AC3C165" w14:textId="103E9B40"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-0.0086</w:t>
            </w:r>
          </w:p>
        </w:tc>
        <w:tc>
          <w:tcPr>
            <w:tcW w:w="1388" w:type="pct"/>
            <w:gridSpan w:val="3"/>
            <w:tcBorders>
              <w:top w:val="nil"/>
              <w:left w:val="nil"/>
              <w:bottom w:val="nil"/>
              <w:right w:val="nil"/>
            </w:tcBorders>
            <w:shd w:val="clear" w:color="auto" w:fill="auto"/>
            <w:noWrap/>
            <w:vAlign w:val="bottom"/>
            <w:hideMark/>
          </w:tcPr>
          <w:p w14:paraId="2014D3EC" w14:textId="16305F49"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Backbone</w:t>
            </w:r>
          </w:p>
        </w:tc>
      </w:tr>
      <w:tr w:rsidR="00C23F8F" w:rsidRPr="00C23F8F" w14:paraId="5E318D66" w14:textId="77777777" w:rsidTr="00812098">
        <w:trPr>
          <w:trHeight w:val="300"/>
        </w:trPr>
        <w:tc>
          <w:tcPr>
            <w:tcW w:w="604" w:type="pct"/>
            <w:tcBorders>
              <w:top w:val="nil"/>
              <w:left w:val="nil"/>
              <w:bottom w:val="nil"/>
              <w:right w:val="nil"/>
            </w:tcBorders>
            <w:vAlign w:val="bottom"/>
          </w:tcPr>
          <w:p w14:paraId="05F9D888" w14:textId="7ED0371A"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77</w:t>
            </w:r>
          </w:p>
        </w:tc>
        <w:tc>
          <w:tcPr>
            <w:tcW w:w="691" w:type="pct"/>
            <w:tcBorders>
              <w:top w:val="nil"/>
              <w:left w:val="nil"/>
              <w:bottom w:val="nil"/>
              <w:right w:val="nil"/>
            </w:tcBorders>
            <w:shd w:val="clear" w:color="auto" w:fill="auto"/>
            <w:noWrap/>
            <w:vAlign w:val="bottom"/>
            <w:hideMark/>
          </w:tcPr>
          <w:p w14:paraId="09C0ACA5" w14:textId="348E7E39"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H38</w:t>
            </w:r>
          </w:p>
        </w:tc>
        <w:tc>
          <w:tcPr>
            <w:tcW w:w="655" w:type="pct"/>
            <w:tcBorders>
              <w:top w:val="nil"/>
              <w:left w:val="nil"/>
              <w:bottom w:val="nil"/>
              <w:right w:val="nil"/>
            </w:tcBorders>
            <w:shd w:val="clear" w:color="auto" w:fill="auto"/>
            <w:noWrap/>
            <w:vAlign w:val="bottom"/>
            <w:hideMark/>
          </w:tcPr>
          <w:p w14:paraId="3FABDEA1" w14:textId="7777777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eastAsia="Times New Roman" w:hAnsi="Times New Roman" w:cs="Times New Roman"/>
                <w:color w:val="000000"/>
                <w:lang w:eastAsia="en-GB"/>
              </w:rPr>
              <w:t>0.1086</w:t>
            </w:r>
          </w:p>
        </w:tc>
        <w:tc>
          <w:tcPr>
            <w:tcW w:w="984" w:type="pct"/>
            <w:tcBorders>
              <w:top w:val="nil"/>
              <w:left w:val="nil"/>
              <w:bottom w:val="nil"/>
              <w:right w:val="nil"/>
            </w:tcBorders>
            <w:shd w:val="clear" w:color="auto" w:fill="auto"/>
            <w:noWrap/>
            <w:vAlign w:val="bottom"/>
            <w:hideMark/>
          </w:tcPr>
          <w:p w14:paraId="3F88922B" w14:textId="01950FCF"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0.0914</w:t>
            </w:r>
          </w:p>
        </w:tc>
        <w:tc>
          <w:tcPr>
            <w:tcW w:w="677" w:type="pct"/>
            <w:tcBorders>
              <w:top w:val="nil"/>
              <w:left w:val="nil"/>
              <w:bottom w:val="nil"/>
              <w:right w:val="nil"/>
            </w:tcBorders>
            <w:shd w:val="clear" w:color="000000" w:fill="DEE7F5"/>
            <w:noWrap/>
            <w:vAlign w:val="bottom"/>
            <w:hideMark/>
          </w:tcPr>
          <w:p w14:paraId="755C40A1" w14:textId="6149F56E"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0.0087</w:t>
            </w:r>
          </w:p>
        </w:tc>
        <w:tc>
          <w:tcPr>
            <w:tcW w:w="1388" w:type="pct"/>
            <w:gridSpan w:val="3"/>
            <w:tcBorders>
              <w:top w:val="nil"/>
              <w:left w:val="nil"/>
              <w:bottom w:val="nil"/>
              <w:right w:val="nil"/>
            </w:tcBorders>
            <w:shd w:val="clear" w:color="auto" w:fill="auto"/>
            <w:noWrap/>
            <w:vAlign w:val="bottom"/>
            <w:hideMark/>
          </w:tcPr>
          <w:p w14:paraId="76FEC6EA" w14:textId="58C439CD"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Backbone</w:t>
            </w:r>
          </w:p>
        </w:tc>
      </w:tr>
      <w:tr w:rsidR="00C23F8F" w:rsidRPr="00C23F8F" w14:paraId="351D57F8" w14:textId="77777777" w:rsidTr="00812098">
        <w:trPr>
          <w:trHeight w:val="300"/>
        </w:trPr>
        <w:tc>
          <w:tcPr>
            <w:tcW w:w="604" w:type="pct"/>
            <w:tcBorders>
              <w:top w:val="nil"/>
              <w:left w:val="nil"/>
              <w:bottom w:val="nil"/>
              <w:right w:val="nil"/>
            </w:tcBorders>
            <w:vAlign w:val="bottom"/>
          </w:tcPr>
          <w:p w14:paraId="2EA4F691" w14:textId="14DECACF"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78</w:t>
            </w:r>
          </w:p>
        </w:tc>
        <w:tc>
          <w:tcPr>
            <w:tcW w:w="691" w:type="pct"/>
            <w:tcBorders>
              <w:top w:val="nil"/>
              <w:left w:val="nil"/>
              <w:bottom w:val="nil"/>
              <w:right w:val="nil"/>
            </w:tcBorders>
            <w:shd w:val="clear" w:color="auto" w:fill="auto"/>
            <w:noWrap/>
            <w:vAlign w:val="bottom"/>
            <w:hideMark/>
          </w:tcPr>
          <w:p w14:paraId="2E0A5D05" w14:textId="1372FEE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H39</w:t>
            </w:r>
          </w:p>
        </w:tc>
        <w:tc>
          <w:tcPr>
            <w:tcW w:w="655" w:type="pct"/>
            <w:tcBorders>
              <w:top w:val="nil"/>
              <w:left w:val="nil"/>
              <w:bottom w:val="nil"/>
              <w:right w:val="nil"/>
            </w:tcBorders>
            <w:shd w:val="clear" w:color="auto" w:fill="auto"/>
            <w:noWrap/>
            <w:vAlign w:val="bottom"/>
            <w:hideMark/>
          </w:tcPr>
          <w:p w14:paraId="5E9F4FEC" w14:textId="7777777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eastAsia="Times New Roman" w:hAnsi="Times New Roman" w:cs="Times New Roman"/>
                <w:color w:val="000000"/>
                <w:lang w:eastAsia="en-GB"/>
              </w:rPr>
              <w:t>0.1004</w:t>
            </w:r>
          </w:p>
        </w:tc>
        <w:tc>
          <w:tcPr>
            <w:tcW w:w="984" w:type="pct"/>
            <w:tcBorders>
              <w:top w:val="nil"/>
              <w:left w:val="nil"/>
              <w:bottom w:val="nil"/>
              <w:right w:val="nil"/>
            </w:tcBorders>
            <w:shd w:val="clear" w:color="auto" w:fill="auto"/>
            <w:noWrap/>
            <w:vAlign w:val="bottom"/>
            <w:hideMark/>
          </w:tcPr>
          <w:p w14:paraId="20C9F909" w14:textId="727FDD00"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0.1108</w:t>
            </w:r>
          </w:p>
        </w:tc>
        <w:tc>
          <w:tcPr>
            <w:tcW w:w="677" w:type="pct"/>
            <w:tcBorders>
              <w:top w:val="nil"/>
              <w:left w:val="nil"/>
              <w:bottom w:val="nil"/>
              <w:right w:val="nil"/>
            </w:tcBorders>
            <w:shd w:val="clear" w:color="000000" w:fill="FBE4E7"/>
            <w:noWrap/>
            <w:vAlign w:val="bottom"/>
            <w:hideMark/>
          </w:tcPr>
          <w:p w14:paraId="7F63A21C" w14:textId="17864698"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-0.0102</w:t>
            </w:r>
          </w:p>
        </w:tc>
        <w:tc>
          <w:tcPr>
            <w:tcW w:w="1388" w:type="pct"/>
            <w:gridSpan w:val="3"/>
            <w:tcBorders>
              <w:top w:val="nil"/>
              <w:left w:val="nil"/>
              <w:bottom w:val="nil"/>
              <w:right w:val="nil"/>
            </w:tcBorders>
            <w:shd w:val="clear" w:color="auto" w:fill="auto"/>
            <w:noWrap/>
            <w:vAlign w:val="bottom"/>
            <w:hideMark/>
          </w:tcPr>
          <w:p w14:paraId="71131FC1" w14:textId="7AEA55D8"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Backbone</w:t>
            </w:r>
          </w:p>
        </w:tc>
      </w:tr>
      <w:tr w:rsidR="00C23F8F" w:rsidRPr="00C23F8F" w14:paraId="334E9766" w14:textId="77777777" w:rsidTr="00812098">
        <w:trPr>
          <w:trHeight w:val="300"/>
        </w:trPr>
        <w:tc>
          <w:tcPr>
            <w:tcW w:w="604" w:type="pct"/>
            <w:tcBorders>
              <w:top w:val="nil"/>
              <w:left w:val="nil"/>
              <w:bottom w:val="nil"/>
              <w:right w:val="nil"/>
            </w:tcBorders>
            <w:vAlign w:val="bottom"/>
          </w:tcPr>
          <w:p w14:paraId="082DED46" w14:textId="421727B6"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lastRenderedPageBreak/>
              <w:t>79</w:t>
            </w:r>
          </w:p>
        </w:tc>
        <w:tc>
          <w:tcPr>
            <w:tcW w:w="691" w:type="pct"/>
            <w:tcBorders>
              <w:top w:val="nil"/>
              <w:left w:val="nil"/>
              <w:bottom w:val="nil"/>
              <w:right w:val="nil"/>
            </w:tcBorders>
            <w:shd w:val="clear" w:color="auto" w:fill="auto"/>
            <w:noWrap/>
            <w:vAlign w:val="bottom"/>
            <w:hideMark/>
          </w:tcPr>
          <w:p w14:paraId="41C49E8F" w14:textId="2F134480"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C27</w:t>
            </w:r>
          </w:p>
        </w:tc>
        <w:tc>
          <w:tcPr>
            <w:tcW w:w="655" w:type="pct"/>
            <w:tcBorders>
              <w:top w:val="nil"/>
              <w:left w:val="nil"/>
              <w:bottom w:val="nil"/>
              <w:right w:val="nil"/>
            </w:tcBorders>
            <w:shd w:val="clear" w:color="auto" w:fill="auto"/>
            <w:noWrap/>
            <w:vAlign w:val="bottom"/>
            <w:hideMark/>
          </w:tcPr>
          <w:p w14:paraId="2F03A925" w14:textId="7777777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eastAsia="Times New Roman" w:hAnsi="Times New Roman" w:cs="Times New Roman"/>
                <w:color w:val="000000"/>
                <w:lang w:eastAsia="en-GB"/>
              </w:rPr>
              <w:t>-0.0753</w:t>
            </w:r>
          </w:p>
        </w:tc>
        <w:tc>
          <w:tcPr>
            <w:tcW w:w="984" w:type="pct"/>
            <w:tcBorders>
              <w:top w:val="nil"/>
              <w:left w:val="nil"/>
              <w:bottom w:val="nil"/>
              <w:right w:val="nil"/>
            </w:tcBorders>
            <w:shd w:val="clear" w:color="auto" w:fill="auto"/>
            <w:noWrap/>
            <w:vAlign w:val="bottom"/>
            <w:hideMark/>
          </w:tcPr>
          <w:p w14:paraId="3A7CB813" w14:textId="0B894B28"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-0.0796</w:t>
            </w:r>
          </w:p>
        </w:tc>
        <w:tc>
          <w:tcPr>
            <w:tcW w:w="677" w:type="pct"/>
            <w:tcBorders>
              <w:top w:val="nil"/>
              <w:left w:val="nil"/>
              <w:bottom w:val="nil"/>
              <w:right w:val="nil"/>
            </w:tcBorders>
            <w:shd w:val="clear" w:color="000000" w:fill="E5ECF7"/>
            <w:noWrap/>
            <w:vAlign w:val="bottom"/>
            <w:hideMark/>
          </w:tcPr>
          <w:p w14:paraId="5DAE7D41" w14:textId="134C97C8"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0.0064</w:t>
            </w:r>
          </w:p>
        </w:tc>
        <w:tc>
          <w:tcPr>
            <w:tcW w:w="1388" w:type="pct"/>
            <w:gridSpan w:val="3"/>
            <w:tcBorders>
              <w:top w:val="nil"/>
              <w:left w:val="nil"/>
              <w:bottom w:val="nil"/>
              <w:right w:val="nil"/>
            </w:tcBorders>
            <w:shd w:val="clear" w:color="auto" w:fill="auto"/>
            <w:noWrap/>
            <w:vAlign w:val="bottom"/>
            <w:hideMark/>
          </w:tcPr>
          <w:p w14:paraId="708D4DBB" w14:textId="3F55E9CA" w:rsidR="00C23F8F" w:rsidRPr="00C23F8F" w:rsidRDefault="00D600C4" w:rsidP="00C23F8F">
            <w:pPr>
              <w:jc w:val="center"/>
              <w:rPr>
                <w:rFonts w:ascii="Times New Roman" w:eastAsia="Times New Roman" w:hAnsi="Times New Roman" w:cs="Times New Roman"/>
                <w:sz w:val="20"/>
                <w:szCs w:val="20"/>
                <w:lang w:eastAsia="en-GB"/>
              </w:rPr>
            </w:pPr>
            <w:r>
              <w:rPr>
                <w:rFonts w:ascii="Times New Roman" w:hAnsi="Times New Roman" w:cs="Times New Roman"/>
                <w:color w:val="000000"/>
                <w:sz w:val="22"/>
              </w:rPr>
              <w:t>Phenyl</w:t>
            </w:r>
            <w:r w:rsidR="00C23F8F" w:rsidRPr="00C23F8F">
              <w:rPr>
                <w:rFonts w:ascii="Times New Roman" w:hAnsi="Times New Roman" w:cs="Times New Roman"/>
                <w:color w:val="000000"/>
                <w:sz w:val="22"/>
              </w:rPr>
              <w:t xml:space="preserve"> 2</w:t>
            </w:r>
          </w:p>
        </w:tc>
      </w:tr>
      <w:tr w:rsidR="00C23F8F" w:rsidRPr="00C23F8F" w14:paraId="6B099AF3" w14:textId="77777777" w:rsidTr="00812098">
        <w:trPr>
          <w:trHeight w:val="300"/>
        </w:trPr>
        <w:tc>
          <w:tcPr>
            <w:tcW w:w="604" w:type="pct"/>
            <w:tcBorders>
              <w:top w:val="nil"/>
              <w:left w:val="nil"/>
              <w:bottom w:val="nil"/>
              <w:right w:val="nil"/>
            </w:tcBorders>
            <w:vAlign w:val="bottom"/>
          </w:tcPr>
          <w:p w14:paraId="085736E4" w14:textId="0D5B5A05"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80</w:t>
            </w:r>
          </w:p>
        </w:tc>
        <w:tc>
          <w:tcPr>
            <w:tcW w:w="691" w:type="pct"/>
            <w:tcBorders>
              <w:top w:val="nil"/>
              <w:left w:val="nil"/>
              <w:bottom w:val="nil"/>
              <w:right w:val="nil"/>
            </w:tcBorders>
            <w:shd w:val="clear" w:color="auto" w:fill="auto"/>
            <w:noWrap/>
            <w:vAlign w:val="bottom"/>
            <w:hideMark/>
          </w:tcPr>
          <w:p w14:paraId="6912E3D1" w14:textId="220D699B"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C28</w:t>
            </w:r>
          </w:p>
        </w:tc>
        <w:tc>
          <w:tcPr>
            <w:tcW w:w="655" w:type="pct"/>
            <w:tcBorders>
              <w:top w:val="nil"/>
              <w:left w:val="nil"/>
              <w:bottom w:val="nil"/>
              <w:right w:val="nil"/>
            </w:tcBorders>
            <w:shd w:val="clear" w:color="auto" w:fill="auto"/>
            <w:noWrap/>
            <w:vAlign w:val="bottom"/>
            <w:hideMark/>
          </w:tcPr>
          <w:p w14:paraId="14BAB8DF" w14:textId="7777777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eastAsia="Times New Roman" w:hAnsi="Times New Roman" w:cs="Times New Roman"/>
                <w:color w:val="000000"/>
                <w:lang w:eastAsia="en-GB"/>
              </w:rPr>
              <w:t>-0.1234</w:t>
            </w:r>
          </w:p>
        </w:tc>
        <w:tc>
          <w:tcPr>
            <w:tcW w:w="984" w:type="pct"/>
            <w:tcBorders>
              <w:top w:val="nil"/>
              <w:left w:val="nil"/>
              <w:bottom w:val="nil"/>
              <w:right w:val="nil"/>
            </w:tcBorders>
            <w:shd w:val="clear" w:color="auto" w:fill="auto"/>
            <w:noWrap/>
            <w:vAlign w:val="bottom"/>
            <w:hideMark/>
          </w:tcPr>
          <w:p w14:paraId="5A5304B9" w14:textId="188B3E99"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-0.1136</w:t>
            </w:r>
          </w:p>
        </w:tc>
        <w:tc>
          <w:tcPr>
            <w:tcW w:w="677" w:type="pct"/>
            <w:tcBorders>
              <w:top w:val="nil"/>
              <w:left w:val="nil"/>
              <w:bottom w:val="nil"/>
              <w:right w:val="nil"/>
            </w:tcBorders>
            <w:shd w:val="clear" w:color="000000" w:fill="EEF3FB"/>
            <w:noWrap/>
            <w:vAlign w:val="bottom"/>
            <w:hideMark/>
          </w:tcPr>
          <w:p w14:paraId="3DE91283" w14:textId="2C89A013"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0.0038</w:t>
            </w:r>
          </w:p>
        </w:tc>
        <w:tc>
          <w:tcPr>
            <w:tcW w:w="1388" w:type="pct"/>
            <w:gridSpan w:val="3"/>
            <w:tcBorders>
              <w:top w:val="nil"/>
              <w:left w:val="nil"/>
              <w:bottom w:val="nil"/>
              <w:right w:val="nil"/>
            </w:tcBorders>
            <w:shd w:val="clear" w:color="auto" w:fill="auto"/>
            <w:noWrap/>
            <w:vAlign w:val="bottom"/>
            <w:hideMark/>
          </w:tcPr>
          <w:p w14:paraId="62083A91" w14:textId="60763D7F" w:rsidR="00C23F8F" w:rsidRPr="00C23F8F" w:rsidRDefault="00D600C4" w:rsidP="00C23F8F">
            <w:pPr>
              <w:jc w:val="center"/>
              <w:rPr>
                <w:rFonts w:ascii="Times New Roman" w:eastAsia="Times New Roman" w:hAnsi="Times New Roman" w:cs="Times New Roman"/>
                <w:sz w:val="20"/>
                <w:szCs w:val="20"/>
                <w:lang w:eastAsia="en-GB"/>
              </w:rPr>
            </w:pPr>
            <w:r>
              <w:rPr>
                <w:rFonts w:ascii="Times New Roman" w:hAnsi="Times New Roman" w:cs="Times New Roman"/>
                <w:color w:val="000000"/>
                <w:sz w:val="22"/>
              </w:rPr>
              <w:t>Phenyl</w:t>
            </w:r>
            <w:r w:rsidR="00C23F8F" w:rsidRPr="00C23F8F">
              <w:rPr>
                <w:rFonts w:ascii="Times New Roman" w:hAnsi="Times New Roman" w:cs="Times New Roman"/>
                <w:color w:val="000000"/>
                <w:sz w:val="22"/>
              </w:rPr>
              <w:t xml:space="preserve"> 2</w:t>
            </w:r>
          </w:p>
        </w:tc>
      </w:tr>
      <w:tr w:rsidR="00C23F8F" w:rsidRPr="00C23F8F" w14:paraId="4884E9BE" w14:textId="77777777" w:rsidTr="00812098">
        <w:trPr>
          <w:trHeight w:val="300"/>
        </w:trPr>
        <w:tc>
          <w:tcPr>
            <w:tcW w:w="604" w:type="pct"/>
            <w:tcBorders>
              <w:top w:val="nil"/>
              <w:left w:val="nil"/>
              <w:bottom w:val="nil"/>
              <w:right w:val="nil"/>
            </w:tcBorders>
            <w:vAlign w:val="bottom"/>
          </w:tcPr>
          <w:p w14:paraId="2A844156" w14:textId="049930AF"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81</w:t>
            </w:r>
          </w:p>
        </w:tc>
        <w:tc>
          <w:tcPr>
            <w:tcW w:w="691" w:type="pct"/>
            <w:tcBorders>
              <w:top w:val="nil"/>
              <w:left w:val="nil"/>
              <w:bottom w:val="nil"/>
              <w:right w:val="nil"/>
            </w:tcBorders>
            <w:shd w:val="clear" w:color="auto" w:fill="auto"/>
            <w:noWrap/>
            <w:vAlign w:val="bottom"/>
            <w:hideMark/>
          </w:tcPr>
          <w:p w14:paraId="6A8A47CC" w14:textId="4BBF3DA6"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H40</w:t>
            </w:r>
          </w:p>
        </w:tc>
        <w:tc>
          <w:tcPr>
            <w:tcW w:w="655" w:type="pct"/>
            <w:tcBorders>
              <w:top w:val="nil"/>
              <w:left w:val="nil"/>
              <w:bottom w:val="nil"/>
              <w:right w:val="nil"/>
            </w:tcBorders>
            <w:shd w:val="clear" w:color="auto" w:fill="auto"/>
            <w:noWrap/>
            <w:vAlign w:val="bottom"/>
            <w:hideMark/>
          </w:tcPr>
          <w:p w14:paraId="55F15020" w14:textId="7777777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eastAsia="Times New Roman" w:hAnsi="Times New Roman" w:cs="Times New Roman"/>
                <w:color w:val="000000"/>
                <w:lang w:eastAsia="en-GB"/>
              </w:rPr>
              <w:t>0.1314</w:t>
            </w:r>
          </w:p>
        </w:tc>
        <w:tc>
          <w:tcPr>
            <w:tcW w:w="984" w:type="pct"/>
            <w:tcBorders>
              <w:top w:val="nil"/>
              <w:left w:val="nil"/>
              <w:bottom w:val="nil"/>
              <w:right w:val="nil"/>
            </w:tcBorders>
            <w:shd w:val="clear" w:color="auto" w:fill="auto"/>
            <w:noWrap/>
            <w:vAlign w:val="bottom"/>
            <w:hideMark/>
          </w:tcPr>
          <w:p w14:paraId="259BAE7F" w14:textId="170884B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0.1262</w:t>
            </w:r>
          </w:p>
        </w:tc>
        <w:tc>
          <w:tcPr>
            <w:tcW w:w="677" w:type="pct"/>
            <w:tcBorders>
              <w:top w:val="nil"/>
              <w:left w:val="nil"/>
              <w:bottom w:val="nil"/>
              <w:right w:val="nil"/>
            </w:tcBorders>
            <w:shd w:val="clear" w:color="000000" w:fill="FBF5F8"/>
            <w:noWrap/>
            <w:vAlign w:val="bottom"/>
            <w:hideMark/>
          </w:tcPr>
          <w:p w14:paraId="608213EE" w14:textId="3516301D"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-0.0029</w:t>
            </w:r>
          </w:p>
        </w:tc>
        <w:tc>
          <w:tcPr>
            <w:tcW w:w="1388" w:type="pct"/>
            <w:gridSpan w:val="3"/>
            <w:tcBorders>
              <w:top w:val="nil"/>
              <w:left w:val="nil"/>
              <w:bottom w:val="nil"/>
              <w:right w:val="nil"/>
            </w:tcBorders>
            <w:shd w:val="clear" w:color="auto" w:fill="auto"/>
            <w:noWrap/>
            <w:vAlign w:val="bottom"/>
            <w:hideMark/>
          </w:tcPr>
          <w:p w14:paraId="2A589C12" w14:textId="3DCC5651" w:rsidR="00C23F8F" w:rsidRPr="00C23F8F" w:rsidRDefault="00D600C4" w:rsidP="00C23F8F">
            <w:pPr>
              <w:jc w:val="center"/>
              <w:rPr>
                <w:rFonts w:ascii="Times New Roman" w:eastAsia="Times New Roman" w:hAnsi="Times New Roman" w:cs="Times New Roman"/>
                <w:sz w:val="20"/>
                <w:szCs w:val="20"/>
                <w:lang w:eastAsia="en-GB"/>
              </w:rPr>
            </w:pPr>
            <w:r>
              <w:rPr>
                <w:rFonts w:ascii="Times New Roman" w:hAnsi="Times New Roman" w:cs="Times New Roman"/>
                <w:color w:val="000000"/>
                <w:sz w:val="22"/>
              </w:rPr>
              <w:t>Phenyl</w:t>
            </w:r>
            <w:r w:rsidR="00C23F8F" w:rsidRPr="00C23F8F">
              <w:rPr>
                <w:rFonts w:ascii="Times New Roman" w:hAnsi="Times New Roman" w:cs="Times New Roman"/>
                <w:color w:val="000000"/>
                <w:sz w:val="22"/>
              </w:rPr>
              <w:t xml:space="preserve"> 2</w:t>
            </w:r>
          </w:p>
        </w:tc>
      </w:tr>
      <w:tr w:rsidR="00C23F8F" w:rsidRPr="00C23F8F" w14:paraId="405BCA77" w14:textId="77777777" w:rsidTr="00812098">
        <w:trPr>
          <w:trHeight w:val="300"/>
        </w:trPr>
        <w:tc>
          <w:tcPr>
            <w:tcW w:w="604" w:type="pct"/>
            <w:tcBorders>
              <w:top w:val="nil"/>
              <w:left w:val="nil"/>
              <w:bottom w:val="nil"/>
              <w:right w:val="nil"/>
            </w:tcBorders>
            <w:vAlign w:val="bottom"/>
          </w:tcPr>
          <w:p w14:paraId="47324CFF" w14:textId="03ED6C44"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82</w:t>
            </w:r>
          </w:p>
        </w:tc>
        <w:tc>
          <w:tcPr>
            <w:tcW w:w="691" w:type="pct"/>
            <w:tcBorders>
              <w:top w:val="nil"/>
              <w:left w:val="nil"/>
              <w:bottom w:val="nil"/>
              <w:right w:val="nil"/>
            </w:tcBorders>
            <w:shd w:val="clear" w:color="auto" w:fill="auto"/>
            <w:noWrap/>
            <w:vAlign w:val="bottom"/>
            <w:hideMark/>
          </w:tcPr>
          <w:p w14:paraId="2E080C65" w14:textId="3F3C40F9"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C29</w:t>
            </w:r>
          </w:p>
        </w:tc>
        <w:tc>
          <w:tcPr>
            <w:tcW w:w="655" w:type="pct"/>
            <w:tcBorders>
              <w:top w:val="nil"/>
              <w:left w:val="nil"/>
              <w:bottom w:val="nil"/>
              <w:right w:val="nil"/>
            </w:tcBorders>
            <w:shd w:val="clear" w:color="auto" w:fill="auto"/>
            <w:noWrap/>
            <w:vAlign w:val="bottom"/>
            <w:hideMark/>
          </w:tcPr>
          <w:p w14:paraId="05D04787" w14:textId="7777777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eastAsia="Times New Roman" w:hAnsi="Times New Roman" w:cs="Times New Roman"/>
                <w:color w:val="000000"/>
                <w:lang w:eastAsia="en-GB"/>
              </w:rPr>
              <w:t>-0.1295</w:t>
            </w:r>
          </w:p>
        </w:tc>
        <w:tc>
          <w:tcPr>
            <w:tcW w:w="984" w:type="pct"/>
            <w:tcBorders>
              <w:top w:val="nil"/>
              <w:left w:val="nil"/>
              <w:bottom w:val="nil"/>
              <w:right w:val="nil"/>
            </w:tcBorders>
            <w:shd w:val="clear" w:color="auto" w:fill="auto"/>
            <w:noWrap/>
            <w:vAlign w:val="bottom"/>
            <w:hideMark/>
          </w:tcPr>
          <w:p w14:paraId="2254A870" w14:textId="4BA46B98"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-0.1214</w:t>
            </w:r>
          </w:p>
        </w:tc>
        <w:tc>
          <w:tcPr>
            <w:tcW w:w="677" w:type="pct"/>
            <w:tcBorders>
              <w:top w:val="nil"/>
              <w:left w:val="nil"/>
              <w:bottom w:val="nil"/>
              <w:right w:val="nil"/>
            </w:tcBorders>
            <w:shd w:val="clear" w:color="000000" w:fill="F3F6FC"/>
            <w:noWrap/>
            <w:vAlign w:val="bottom"/>
            <w:hideMark/>
          </w:tcPr>
          <w:p w14:paraId="24CE927A" w14:textId="5C435E53"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0.0023</w:t>
            </w:r>
          </w:p>
        </w:tc>
        <w:tc>
          <w:tcPr>
            <w:tcW w:w="1388" w:type="pct"/>
            <w:gridSpan w:val="3"/>
            <w:tcBorders>
              <w:top w:val="nil"/>
              <w:left w:val="nil"/>
              <w:bottom w:val="nil"/>
              <w:right w:val="nil"/>
            </w:tcBorders>
            <w:shd w:val="clear" w:color="auto" w:fill="auto"/>
            <w:noWrap/>
            <w:vAlign w:val="bottom"/>
            <w:hideMark/>
          </w:tcPr>
          <w:p w14:paraId="676C54F7" w14:textId="34F9A21E" w:rsidR="00C23F8F" w:rsidRPr="00C23F8F" w:rsidRDefault="00D600C4" w:rsidP="00C23F8F">
            <w:pPr>
              <w:jc w:val="center"/>
              <w:rPr>
                <w:rFonts w:ascii="Times New Roman" w:eastAsia="Times New Roman" w:hAnsi="Times New Roman" w:cs="Times New Roman"/>
                <w:sz w:val="20"/>
                <w:szCs w:val="20"/>
                <w:lang w:eastAsia="en-GB"/>
              </w:rPr>
            </w:pPr>
            <w:r>
              <w:rPr>
                <w:rFonts w:ascii="Times New Roman" w:hAnsi="Times New Roman" w:cs="Times New Roman"/>
                <w:color w:val="000000"/>
                <w:sz w:val="22"/>
              </w:rPr>
              <w:t>Phenyl</w:t>
            </w:r>
            <w:r w:rsidR="00C23F8F" w:rsidRPr="00C23F8F">
              <w:rPr>
                <w:rFonts w:ascii="Times New Roman" w:hAnsi="Times New Roman" w:cs="Times New Roman"/>
                <w:color w:val="000000"/>
                <w:sz w:val="22"/>
              </w:rPr>
              <w:t xml:space="preserve"> 2</w:t>
            </w:r>
          </w:p>
        </w:tc>
      </w:tr>
      <w:tr w:rsidR="00C23F8F" w:rsidRPr="00C23F8F" w14:paraId="3C3CB1E2" w14:textId="77777777" w:rsidTr="00812098">
        <w:trPr>
          <w:trHeight w:val="300"/>
        </w:trPr>
        <w:tc>
          <w:tcPr>
            <w:tcW w:w="604" w:type="pct"/>
            <w:tcBorders>
              <w:top w:val="nil"/>
              <w:left w:val="nil"/>
              <w:bottom w:val="nil"/>
              <w:right w:val="nil"/>
            </w:tcBorders>
            <w:vAlign w:val="bottom"/>
          </w:tcPr>
          <w:p w14:paraId="4B8EEE0C" w14:textId="465F1324"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83</w:t>
            </w:r>
          </w:p>
        </w:tc>
        <w:tc>
          <w:tcPr>
            <w:tcW w:w="691" w:type="pct"/>
            <w:tcBorders>
              <w:top w:val="nil"/>
              <w:left w:val="nil"/>
              <w:bottom w:val="nil"/>
              <w:right w:val="nil"/>
            </w:tcBorders>
            <w:shd w:val="clear" w:color="auto" w:fill="auto"/>
            <w:noWrap/>
            <w:vAlign w:val="bottom"/>
            <w:hideMark/>
          </w:tcPr>
          <w:p w14:paraId="1C731305" w14:textId="50A00856"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H41</w:t>
            </w:r>
          </w:p>
        </w:tc>
        <w:tc>
          <w:tcPr>
            <w:tcW w:w="655" w:type="pct"/>
            <w:tcBorders>
              <w:top w:val="nil"/>
              <w:left w:val="nil"/>
              <w:bottom w:val="nil"/>
              <w:right w:val="nil"/>
            </w:tcBorders>
            <w:shd w:val="clear" w:color="auto" w:fill="auto"/>
            <w:noWrap/>
            <w:vAlign w:val="bottom"/>
            <w:hideMark/>
          </w:tcPr>
          <w:p w14:paraId="05AD6DDA" w14:textId="7777777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eastAsia="Times New Roman" w:hAnsi="Times New Roman" w:cs="Times New Roman"/>
                <w:color w:val="000000"/>
                <w:lang w:eastAsia="en-GB"/>
              </w:rPr>
              <w:t>0.1298</w:t>
            </w:r>
          </w:p>
        </w:tc>
        <w:tc>
          <w:tcPr>
            <w:tcW w:w="984" w:type="pct"/>
            <w:tcBorders>
              <w:top w:val="nil"/>
              <w:left w:val="nil"/>
              <w:bottom w:val="nil"/>
              <w:right w:val="nil"/>
            </w:tcBorders>
            <w:shd w:val="clear" w:color="auto" w:fill="auto"/>
            <w:noWrap/>
            <w:vAlign w:val="bottom"/>
            <w:hideMark/>
          </w:tcPr>
          <w:p w14:paraId="695BFF29" w14:textId="5D176FF5"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0.1285</w:t>
            </w:r>
          </w:p>
        </w:tc>
        <w:tc>
          <w:tcPr>
            <w:tcW w:w="677" w:type="pct"/>
            <w:tcBorders>
              <w:top w:val="nil"/>
              <w:left w:val="nil"/>
              <w:bottom w:val="nil"/>
              <w:right w:val="nil"/>
            </w:tcBorders>
            <w:shd w:val="clear" w:color="000000" w:fill="FBF6F9"/>
            <w:noWrap/>
            <w:vAlign w:val="bottom"/>
            <w:hideMark/>
          </w:tcPr>
          <w:p w14:paraId="0958C63A" w14:textId="040D2EBE"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-0.0028</w:t>
            </w:r>
          </w:p>
        </w:tc>
        <w:tc>
          <w:tcPr>
            <w:tcW w:w="1388" w:type="pct"/>
            <w:gridSpan w:val="3"/>
            <w:tcBorders>
              <w:top w:val="nil"/>
              <w:left w:val="nil"/>
              <w:bottom w:val="nil"/>
              <w:right w:val="nil"/>
            </w:tcBorders>
            <w:shd w:val="clear" w:color="auto" w:fill="auto"/>
            <w:noWrap/>
            <w:vAlign w:val="bottom"/>
            <w:hideMark/>
          </w:tcPr>
          <w:p w14:paraId="3B0AC63D" w14:textId="422C7BDB" w:rsidR="00C23F8F" w:rsidRPr="00C23F8F" w:rsidRDefault="00D600C4" w:rsidP="00C23F8F">
            <w:pPr>
              <w:jc w:val="center"/>
              <w:rPr>
                <w:rFonts w:ascii="Times New Roman" w:eastAsia="Times New Roman" w:hAnsi="Times New Roman" w:cs="Times New Roman"/>
                <w:sz w:val="20"/>
                <w:szCs w:val="20"/>
                <w:lang w:eastAsia="en-GB"/>
              </w:rPr>
            </w:pPr>
            <w:r>
              <w:rPr>
                <w:rFonts w:ascii="Times New Roman" w:hAnsi="Times New Roman" w:cs="Times New Roman"/>
                <w:color w:val="000000"/>
                <w:sz w:val="22"/>
              </w:rPr>
              <w:t>Phenyl</w:t>
            </w:r>
            <w:r w:rsidR="00C23F8F" w:rsidRPr="00C23F8F">
              <w:rPr>
                <w:rFonts w:ascii="Times New Roman" w:hAnsi="Times New Roman" w:cs="Times New Roman"/>
                <w:color w:val="000000"/>
                <w:sz w:val="22"/>
              </w:rPr>
              <w:t xml:space="preserve"> 2</w:t>
            </w:r>
          </w:p>
        </w:tc>
      </w:tr>
      <w:tr w:rsidR="00C23F8F" w:rsidRPr="00C23F8F" w14:paraId="17E75574" w14:textId="77777777" w:rsidTr="00812098">
        <w:trPr>
          <w:trHeight w:val="300"/>
        </w:trPr>
        <w:tc>
          <w:tcPr>
            <w:tcW w:w="604" w:type="pct"/>
            <w:tcBorders>
              <w:top w:val="nil"/>
              <w:left w:val="nil"/>
              <w:bottom w:val="nil"/>
              <w:right w:val="nil"/>
            </w:tcBorders>
            <w:vAlign w:val="bottom"/>
          </w:tcPr>
          <w:p w14:paraId="06CBA446" w14:textId="486E2CE3"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84</w:t>
            </w:r>
          </w:p>
        </w:tc>
        <w:tc>
          <w:tcPr>
            <w:tcW w:w="691" w:type="pct"/>
            <w:tcBorders>
              <w:top w:val="nil"/>
              <w:left w:val="nil"/>
              <w:bottom w:val="nil"/>
              <w:right w:val="nil"/>
            </w:tcBorders>
            <w:shd w:val="clear" w:color="auto" w:fill="auto"/>
            <w:noWrap/>
            <w:vAlign w:val="bottom"/>
            <w:hideMark/>
          </w:tcPr>
          <w:p w14:paraId="7F81077C" w14:textId="2FEF14D9"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C30</w:t>
            </w:r>
          </w:p>
        </w:tc>
        <w:tc>
          <w:tcPr>
            <w:tcW w:w="655" w:type="pct"/>
            <w:tcBorders>
              <w:top w:val="nil"/>
              <w:left w:val="nil"/>
              <w:bottom w:val="nil"/>
              <w:right w:val="nil"/>
            </w:tcBorders>
            <w:shd w:val="clear" w:color="auto" w:fill="auto"/>
            <w:noWrap/>
            <w:vAlign w:val="bottom"/>
            <w:hideMark/>
          </w:tcPr>
          <w:p w14:paraId="14091ED4" w14:textId="7777777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eastAsia="Times New Roman" w:hAnsi="Times New Roman" w:cs="Times New Roman"/>
                <w:color w:val="000000"/>
                <w:lang w:eastAsia="en-GB"/>
              </w:rPr>
              <w:t>-0.1284</w:t>
            </w:r>
          </w:p>
        </w:tc>
        <w:tc>
          <w:tcPr>
            <w:tcW w:w="984" w:type="pct"/>
            <w:tcBorders>
              <w:top w:val="nil"/>
              <w:left w:val="nil"/>
              <w:bottom w:val="nil"/>
              <w:right w:val="nil"/>
            </w:tcBorders>
            <w:shd w:val="clear" w:color="auto" w:fill="auto"/>
            <w:noWrap/>
            <w:vAlign w:val="bottom"/>
            <w:hideMark/>
          </w:tcPr>
          <w:p w14:paraId="3CF06B61" w14:textId="0D0A2598"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-0.1238</w:t>
            </w:r>
          </w:p>
        </w:tc>
        <w:tc>
          <w:tcPr>
            <w:tcW w:w="677" w:type="pct"/>
            <w:tcBorders>
              <w:top w:val="nil"/>
              <w:left w:val="nil"/>
              <w:bottom w:val="nil"/>
              <w:right w:val="nil"/>
            </w:tcBorders>
            <w:shd w:val="clear" w:color="000000" w:fill="FAFBFF"/>
            <w:noWrap/>
            <w:vAlign w:val="bottom"/>
            <w:hideMark/>
          </w:tcPr>
          <w:p w14:paraId="6E544333" w14:textId="4FF4E54B"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0.0004</w:t>
            </w:r>
          </w:p>
        </w:tc>
        <w:tc>
          <w:tcPr>
            <w:tcW w:w="1388" w:type="pct"/>
            <w:gridSpan w:val="3"/>
            <w:tcBorders>
              <w:top w:val="nil"/>
              <w:left w:val="nil"/>
              <w:bottom w:val="nil"/>
              <w:right w:val="nil"/>
            </w:tcBorders>
            <w:shd w:val="clear" w:color="auto" w:fill="auto"/>
            <w:noWrap/>
            <w:vAlign w:val="bottom"/>
            <w:hideMark/>
          </w:tcPr>
          <w:p w14:paraId="51D16703" w14:textId="51AB99EB" w:rsidR="00C23F8F" w:rsidRPr="00C23F8F" w:rsidRDefault="00D600C4" w:rsidP="00C23F8F">
            <w:pPr>
              <w:jc w:val="center"/>
              <w:rPr>
                <w:rFonts w:ascii="Times New Roman" w:eastAsia="Times New Roman" w:hAnsi="Times New Roman" w:cs="Times New Roman"/>
                <w:sz w:val="20"/>
                <w:szCs w:val="20"/>
                <w:lang w:eastAsia="en-GB"/>
              </w:rPr>
            </w:pPr>
            <w:r>
              <w:rPr>
                <w:rFonts w:ascii="Times New Roman" w:hAnsi="Times New Roman" w:cs="Times New Roman"/>
                <w:color w:val="000000"/>
                <w:sz w:val="22"/>
              </w:rPr>
              <w:t>Phenyl</w:t>
            </w:r>
            <w:r w:rsidR="00C23F8F" w:rsidRPr="00C23F8F">
              <w:rPr>
                <w:rFonts w:ascii="Times New Roman" w:hAnsi="Times New Roman" w:cs="Times New Roman"/>
                <w:color w:val="000000"/>
                <w:sz w:val="22"/>
              </w:rPr>
              <w:t xml:space="preserve"> 2</w:t>
            </w:r>
          </w:p>
        </w:tc>
      </w:tr>
      <w:tr w:rsidR="00C23F8F" w:rsidRPr="00C23F8F" w14:paraId="15D5D612" w14:textId="77777777" w:rsidTr="00812098">
        <w:trPr>
          <w:trHeight w:val="300"/>
        </w:trPr>
        <w:tc>
          <w:tcPr>
            <w:tcW w:w="604" w:type="pct"/>
            <w:tcBorders>
              <w:top w:val="nil"/>
              <w:left w:val="nil"/>
              <w:bottom w:val="nil"/>
              <w:right w:val="nil"/>
            </w:tcBorders>
            <w:vAlign w:val="bottom"/>
          </w:tcPr>
          <w:p w14:paraId="6C049D59" w14:textId="45BCCE04"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85</w:t>
            </w:r>
          </w:p>
        </w:tc>
        <w:tc>
          <w:tcPr>
            <w:tcW w:w="691" w:type="pct"/>
            <w:tcBorders>
              <w:top w:val="nil"/>
              <w:left w:val="nil"/>
              <w:bottom w:val="nil"/>
              <w:right w:val="nil"/>
            </w:tcBorders>
            <w:shd w:val="clear" w:color="auto" w:fill="auto"/>
            <w:noWrap/>
            <w:vAlign w:val="bottom"/>
            <w:hideMark/>
          </w:tcPr>
          <w:p w14:paraId="20C60D52" w14:textId="43A97958"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H42</w:t>
            </w:r>
          </w:p>
        </w:tc>
        <w:tc>
          <w:tcPr>
            <w:tcW w:w="655" w:type="pct"/>
            <w:tcBorders>
              <w:top w:val="nil"/>
              <w:left w:val="nil"/>
              <w:bottom w:val="nil"/>
              <w:right w:val="nil"/>
            </w:tcBorders>
            <w:shd w:val="clear" w:color="auto" w:fill="auto"/>
            <w:noWrap/>
            <w:vAlign w:val="bottom"/>
            <w:hideMark/>
          </w:tcPr>
          <w:p w14:paraId="68F9D5E2" w14:textId="7777777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eastAsia="Times New Roman" w:hAnsi="Times New Roman" w:cs="Times New Roman"/>
                <w:color w:val="000000"/>
                <w:lang w:eastAsia="en-GB"/>
              </w:rPr>
              <w:t>0.1302</w:t>
            </w:r>
          </w:p>
        </w:tc>
        <w:tc>
          <w:tcPr>
            <w:tcW w:w="984" w:type="pct"/>
            <w:tcBorders>
              <w:top w:val="nil"/>
              <w:left w:val="nil"/>
              <w:bottom w:val="nil"/>
              <w:right w:val="nil"/>
            </w:tcBorders>
            <w:shd w:val="clear" w:color="auto" w:fill="auto"/>
            <w:noWrap/>
            <w:vAlign w:val="bottom"/>
            <w:hideMark/>
          </w:tcPr>
          <w:p w14:paraId="538F29CC" w14:textId="0EB43141"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0.1265</w:t>
            </w:r>
          </w:p>
        </w:tc>
        <w:tc>
          <w:tcPr>
            <w:tcW w:w="677" w:type="pct"/>
            <w:tcBorders>
              <w:top w:val="nil"/>
              <w:left w:val="nil"/>
              <w:bottom w:val="nil"/>
              <w:right w:val="nil"/>
            </w:tcBorders>
            <w:shd w:val="clear" w:color="000000" w:fill="FBFAFD"/>
            <w:noWrap/>
            <w:vAlign w:val="bottom"/>
            <w:hideMark/>
          </w:tcPr>
          <w:p w14:paraId="36436A20" w14:textId="76E0B6A9"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-0.0011</w:t>
            </w:r>
          </w:p>
        </w:tc>
        <w:tc>
          <w:tcPr>
            <w:tcW w:w="1388" w:type="pct"/>
            <w:gridSpan w:val="3"/>
            <w:tcBorders>
              <w:top w:val="nil"/>
              <w:left w:val="nil"/>
              <w:bottom w:val="nil"/>
              <w:right w:val="nil"/>
            </w:tcBorders>
            <w:shd w:val="clear" w:color="auto" w:fill="auto"/>
            <w:noWrap/>
            <w:vAlign w:val="bottom"/>
            <w:hideMark/>
          </w:tcPr>
          <w:p w14:paraId="042A7DEF" w14:textId="1470BAEA" w:rsidR="00C23F8F" w:rsidRPr="00C23F8F" w:rsidRDefault="00D600C4" w:rsidP="00C23F8F">
            <w:pPr>
              <w:jc w:val="center"/>
              <w:rPr>
                <w:rFonts w:ascii="Times New Roman" w:eastAsia="Times New Roman" w:hAnsi="Times New Roman" w:cs="Times New Roman"/>
                <w:sz w:val="20"/>
                <w:szCs w:val="20"/>
                <w:lang w:eastAsia="en-GB"/>
              </w:rPr>
            </w:pPr>
            <w:r>
              <w:rPr>
                <w:rFonts w:ascii="Times New Roman" w:hAnsi="Times New Roman" w:cs="Times New Roman"/>
                <w:color w:val="000000"/>
                <w:sz w:val="22"/>
              </w:rPr>
              <w:t>Phenyl</w:t>
            </w:r>
            <w:r w:rsidR="00C23F8F" w:rsidRPr="00C23F8F">
              <w:rPr>
                <w:rFonts w:ascii="Times New Roman" w:hAnsi="Times New Roman" w:cs="Times New Roman"/>
                <w:color w:val="000000"/>
                <w:sz w:val="22"/>
              </w:rPr>
              <w:t xml:space="preserve"> 2</w:t>
            </w:r>
          </w:p>
        </w:tc>
      </w:tr>
      <w:tr w:rsidR="00C23F8F" w:rsidRPr="00C23F8F" w14:paraId="541DCEF7" w14:textId="77777777" w:rsidTr="00812098">
        <w:trPr>
          <w:trHeight w:val="300"/>
        </w:trPr>
        <w:tc>
          <w:tcPr>
            <w:tcW w:w="604" w:type="pct"/>
            <w:tcBorders>
              <w:top w:val="nil"/>
              <w:left w:val="nil"/>
              <w:bottom w:val="nil"/>
              <w:right w:val="nil"/>
            </w:tcBorders>
            <w:vAlign w:val="bottom"/>
          </w:tcPr>
          <w:p w14:paraId="379455CB" w14:textId="7738493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86</w:t>
            </w:r>
          </w:p>
        </w:tc>
        <w:tc>
          <w:tcPr>
            <w:tcW w:w="691" w:type="pct"/>
            <w:tcBorders>
              <w:top w:val="nil"/>
              <w:left w:val="nil"/>
              <w:bottom w:val="nil"/>
              <w:right w:val="nil"/>
            </w:tcBorders>
            <w:shd w:val="clear" w:color="auto" w:fill="auto"/>
            <w:noWrap/>
            <w:vAlign w:val="bottom"/>
            <w:hideMark/>
          </w:tcPr>
          <w:p w14:paraId="47822A9C" w14:textId="53B2F286"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C31</w:t>
            </w:r>
          </w:p>
        </w:tc>
        <w:tc>
          <w:tcPr>
            <w:tcW w:w="655" w:type="pct"/>
            <w:tcBorders>
              <w:top w:val="nil"/>
              <w:left w:val="nil"/>
              <w:bottom w:val="nil"/>
              <w:right w:val="nil"/>
            </w:tcBorders>
            <w:shd w:val="clear" w:color="auto" w:fill="auto"/>
            <w:noWrap/>
            <w:vAlign w:val="bottom"/>
            <w:hideMark/>
          </w:tcPr>
          <w:p w14:paraId="67A973BE" w14:textId="7777777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eastAsia="Times New Roman" w:hAnsi="Times New Roman" w:cs="Times New Roman"/>
                <w:color w:val="000000"/>
                <w:lang w:eastAsia="en-GB"/>
              </w:rPr>
              <w:t>-0.1246</w:t>
            </w:r>
          </w:p>
        </w:tc>
        <w:tc>
          <w:tcPr>
            <w:tcW w:w="984" w:type="pct"/>
            <w:tcBorders>
              <w:top w:val="nil"/>
              <w:left w:val="nil"/>
              <w:bottom w:val="nil"/>
              <w:right w:val="nil"/>
            </w:tcBorders>
            <w:shd w:val="clear" w:color="auto" w:fill="auto"/>
            <w:noWrap/>
            <w:vAlign w:val="bottom"/>
            <w:hideMark/>
          </w:tcPr>
          <w:p w14:paraId="6ACA2E64" w14:textId="6CB2A6D9"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-0.1215</w:t>
            </w:r>
          </w:p>
        </w:tc>
        <w:tc>
          <w:tcPr>
            <w:tcW w:w="677" w:type="pct"/>
            <w:tcBorders>
              <w:top w:val="nil"/>
              <w:left w:val="nil"/>
              <w:bottom w:val="nil"/>
              <w:right w:val="nil"/>
            </w:tcBorders>
            <w:shd w:val="clear" w:color="000000" w:fill="FBF4F7"/>
            <w:noWrap/>
            <w:vAlign w:val="bottom"/>
            <w:hideMark/>
          </w:tcPr>
          <w:p w14:paraId="6962A185" w14:textId="2C77372B"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-0.0034</w:t>
            </w:r>
          </w:p>
        </w:tc>
        <w:tc>
          <w:tcPr>
            <w:tcW w:w="1388" w:type="pct"/>
            <w:gridSpan w:val="3"/>
            <w:tcBorders>
              <w:top w:val="nil"/>
              <w:left w:val="nil"/>
              <w:bottom w:val="nil"/>
              <w:right w:val="nil"/>
            </w:tcBorders>
            <w:shd w:val="clear" w:color="auto" w:fill="auto"/>
            <w:noWrap/>
            <w:vAlign w:val="bottom"/>
            <w:hideMark/>
          </w:tcPr>
          <w:p w14:paraId="05293C7A" w14:textId="1E5FE4FB" w:rsidR="00C23F8F" w:rsidRPr="00C23F8F" w:rsidRDefault="00D600C4" w:rsidP="00C23F8F">
            <w:pPr>
              <w:jc w:val="center"/>
              <w:rPr>
                <w:rFonts w:ascii="Times New Roman" w:eastAsia="Times New Roman" w:hAnsi="Times New Roman" w:cs="Times New Roman"/>
                <w:sz w:val="20"/>
                <w:szCs w:val="20"/>
                <w:lang w:eastAsia="en-GB"/>
              </w:rPr>
            </w:pPr>
            <w:r>
              <w:rPr>
                <w:rFonts w:ascii="Times New Roman" w:hAnsi="Times New Roman" w:cs="Times New Roman"/>
                <w:color w:val="000000"/>
                <w:sz w:val="22"/>
              </w:rPr>
              <w:t>Phenyl</w:t>
            </w:r>
            <w:r w:rsidR="00C23F8F" w:rsidRPr="00C23F8F">
              <w:rPr>
                <w:rFonts w:ascii="Times New Roman" w:hAnsi="Times New Roman" w:cs="Times New Roman"/>
                <w:color w:val="000000"/>
                <w:sz w:val="22"/>
              </w:rPr>
              <w:t xml:space="preserve"> 2</w:t>
            </w:r>
          </w:p>
        </w:tc>
      </w:tr>
      <w:tr w:rsidR="00C23F8F" w:rsidRPr="00C23F8F" w14:paraId="3F98803D" w14:textId="77777777" w:rsidTr="00812098">
        <w:trPr>
          <w:trHeight w:val="300"/>
        </w:trPr>
        <w:tc>
          <w:tcPr>
            <w:tcW w:w="604" w:type="pct"/>
            <w:tcBorders>
              <w:top w:val="nil"/>
              <w:left w:val="nil"/>
              <w:bottom w:val="nil"/>
              <w:right w:val="nil"/>
            </w:tcBorders>
            <w:vAlign w:val="bottom"/>
          </w:tcPr>
          <w:p w14:paraId="74ECD5B5" w14:textId="455DB40C"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87</w:t>
            </w:r>
          </w:p>
        </w:tc>
        <w:tc>
          <w:tcPr>
            <w:tcW w:w="691" w:type="pct"/>
            <w:tcBorders>
              <w:top w:val="nil"/>
              <w:left w:val="nil"/>
              <w:bottom w:val="nil"/>
              <w:right w:val="nil"/>
            </w:tcBorders>
            <w:shd w:val="clear" w:color="auto" w:fill="auto"/>
            <w:noWrap/>
            <w:vAlign w:val="bottom"/>
            <w:hideMark/>
          </w:tcPr>
          <w:p w14:paraId="1699C927" w14:textId="3CCBAA06"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H43</w:t>
            </w:r>
          </w:p>
        </w:tc>
        <w:tc>
          <w:tcPr>
            <w:tcW w:w="655" w:type="pct"/>
            <w:tcBorders>
              <w:top w:val="nil"/>
              <w:left w:val="nil"/>
              <w:bottom w:val="nil"/>
              <w:right w:val="nil"/>
            </w:tcBorders>
            <w:shd w:val="clear" w:color="auto" w:fill="auto"/>
            <w:noWrap/>
            <w:vAlign w:val="bottom"/>
            <w:hideMark/>
          </w:tcPr>
          <w:p w14:paraId="24C69478" w14:textId="7777777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eastAsia="Times New Roman" w:hAnsi="Times New Roman" w:cs="Times New Roman"/>
                <w:color w:val="000000"/>
                <w:lang w:eastAsia="en-GB"/>
              </w:rPr>
              <w:t>0.1305</w:t>
            </w:r>
          </w:p>
        </w:tc>
        <w:tc>
          <w:tcPr>
            <w:tcW w:w="984" w:type="pct"/>
            <w:tcBorders>
              <w:top w:val="nil"/>
              <w:left w:val="nil"/>
              <w:bottom w:val="nil"/>
              <w:right w:val="nil"/>
            </w:tcBorders>
            <w:shd w:val="clear" w:color="auto" w:fill="auto"/>
            <w:noWrap/>
            <w:vAlign w:val="bottom"/>
            <w:hideMark/>
          </w:tcPr>
          <w:p w14:paraId="713A7504" w14:textId="51D4A14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0.1277</w:t>
            </w:r>
          </w:p>
        </w:tc>
        <w:tc>
          <w:tcPr>
            <w:tcW w:w="677" w:type="pct"/>
            <w:tcBorders>
              <w:top w:val="nil"/>
              <w:left w:val="nil"/>
              <w:bottom w:val="nil"/>
              <w:right w:val="nil"/>
            </w:tcBorders>
            <w:shd w:val="clear" w:color="000000" w:fill="FBF6F9"/>
            <w:noWrap/>
            <w:vAlign w:val="bottom"/>
            <w:hideMark/>
          </w:tcPr>
          <w:p w14:paraId="6AA807D9" w14:textId="3F844792"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-0.0027</w:t>
            </w:r>
          </w:p>
        </w:tc>
        <w:tc>
          <w:tcPr>
            <w:tcW w:w="1388" w:type="pct"/>
            <w:gridSpan w:val="3"/>
            <w:tcBorders>
              <w:top w:val="nil"/>
              <w:left w:val="nil"/>
              <w:bottom w:val="nil"/>
              <w:right w:val="nil"/>
            </w:tcBorders>
            <w:shd w:val="clear" w:color="auto" w:fill="auto"/>
            <w:noWrap/>
            <w:vAlign w:val="bottom"/>
            <w:hideMark/>
          </w:tcPr>
          <w:p w14:paraId="3BCDB039" w14:textId="36162B9E" w:rsidR="00C23F8F" w:rsidRPr="00C23F8F" w:rsidRDefault="00D600C4" w:rsidP="00C23F8F">
            <w:pPr>
              <w:jc w:val="center"/>
              <w:rPr>
                <w:rFonts w:ascii="Times New Roman" w:eastAsia="Times New Roman" w:hAnsi="Times New Roman" w:cs="Times New Roman"/>
                <w:sz w:val="20"/>
                <w:szCs w:val="20"/>
                <w:lang w:eastAsia="en-GB"/>
              </w:rPr>
            </w:pPr>
            <w:r>
              <w:rPr>
                <w:rFonts w:ascii="Times New Roman" w:hAnsi="Times New Roman" w:cs="Times New Roman"/>
                <w:color w:val="000000"/>
                <w:sz w:val="22"/>
              </w:rPr>
              <w:t>Phenyl</w:t>
            </w:r>
            <w:r w:rsidR="00C23F8F" w:rsidRPr="00C23F8F">
              <w:rPr>
                <w:rFonts w:ascii="Times New Roman" w:hAnsi="Times New Roman" w:cs="Times New Roman"/>
                <w:color w:val="000000"/>
                <w:sz w:val="22"/>
              </w:rPr>
              <w:t xml:space="preserve"> 2</w:t>
            </w:r>
          </w:p>
        </w:tc>
      </w:tr>
      <w:tr w:rsidR="00C23F8F" w:rsidRPr="00C23F8F" w14:paraId="6DE920AD" w14:textId="77777777" w:rsidTr="00812098">
        <w:trPr>
          <w:trHeight w:val="300"/>
        </w:trPr>
        <w:tc>
          <w:tcPr>
            <w:tcW w:w="604" w:type="pct"/>
            <w:tcBorders>
              <w:top w:val="nil"/>
              <w:left w:val="nil"/>
              <w:bottom w:val="nil"/>
              <w:right w:val="nil"/>
            </w:tcBorders>
            <w:vAlign w:val="bottom"/>
          </w:tcPr>
          <w:p w14:paraId="7ED27156" w14:textId="36D10DF2"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88</w:t>
            </w:r>
          </w:p>
        </w:tc>
        <w:tc>
          <w:tcPr>
            <w:tcW w:w="691" w:type="pct"/>
            <w:tcBorders>
              <w:top w:val="nil"/>
              <w:left w:val="nil"/>
              <w:bottom w:val="nil"/>
              <w:right w:val="nil"/>
            </w:tcBorders>
            <w:shd w:val="clear" w:color="auto" w:fill="auto"/>
            <w:noWrap/>
            <w:vAlign w:val="bottom"/>
            <w:hideMark/>
          </w:tcPr>
          <w:p w14:paraId="587C6905" w14:textId="64703418"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C32</w:t>
            </w:r>
          </w:p>
        </w:tc>
        <w:tc>
          <w:tcPr>
            <w:tcW w:w="655" w:type="pct"/>
            <w:tcBorders>
              <w:top w:val="nil"/>
              <w:left w:val="nil"/>
              <w:bottom w:val="nil"/>
              <w:right w:val="nil"/>
            </w:tcBorders>
            <w:shd w:val="clear" w:color="auto" w:fill="auto"/>
            <w:noWrap/>
            <w:vAlign w:val="bottom"/>
            <w:hideMark/>
          </w:tcPr>
          <w:p w14:paraId="37D5BBE2" w14:textId="7777777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eastAsia="Times New Roman" w:hAnsi="Times New Roman" w:cs="Times New Roman"/>
                <w:color w:val="000000"/>
                <w:lang w:eastAsia="en-GB"/>
              </w:rPr>
              <w:t>-0.1201</w:t>
            </w:r>
          </w:p>
        </w:tc>
        <w:tc>
          <w:tcPr>
            <w:tcW w:w="984" w:type="pct"/>
            <w:tcBorders>
              <w:top w:val="nil"/>
              <w:left w:val="nil"/>
              <w:bottom w:val="nil"/>
              <w:right w:val="nil"/>
            </w:tcBorders>
            <w:shd w:val="clear" w:color="auto" w:fill="auto"/>
            <w:noWrap/>
            <w:vAlign w:val="bottom"/>
            <w:hideMark/>
          </w:tcPr>
          <w:p w14:paraId="1D95A97E" w14:textId="4827D4BD"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-0.1222</w:t>
            </w:r>
          </w:p>
        </w:tc>
        <w:tc>
          <w:tcPr>
            <w:tcW w:w="677" w:type="pct"/>
            <w:tcBorders>
              <w:top w:val="nil"/>
              <w:left w:val="nil"/>
              <w:bottom w:val="nil"/>
              <w:right w:val="nil"/>
            </w:tcBorders>
            <w:shd w:val="clear" w:color="000000" w:fill="F0F3FB"/>
            <w:noWrap/>
            <w:vAlign w:val="bottom"/>
            <w:hideMark/>
          </w:tcPr>
          <w:p w14:paraId="1193F8D4" w14:textId="20C5825C"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0.0034</w:t>
            </w:r>
          </w:p>
        </w:tc>
        <w:tc>
          <w:tcPr>
            <w:tcW w:w="1388" w:type="pct"/>
            <w:gridSpan w:val="3"/>
            <w:tcBorders>
              <w:top w:val="nil"/>
              <w:left w:val="nil"/>
              <w:bottom w:val="nil"/>
              <w:right w:val="nil"/>
            </w:tcBorders>
            <w:shd w:val="clear" w:color="auto" w:fill="auto"/>
            <w:noWrap/>
            <w:vAlign w:val="bottom"/>
            <w:hideMark/>
          </w:tcPr>
          <w:p w14:paraId="294B6D34" w14:textId="4C7D8FFD" w:rsidR="00C23F8F" w:rsidRPr="00C23F8F" w:rsidRDefault="00D600C4" w:rsidP="00C23F8F">
            <w:pPr>
              <w:jc w:val="center"/>
              <w:rPr>
                <w:rFonts w:ascii="Times New Roman" w:eastAsia="Times New Roman" w:hAnsi="Times New Roman" w:cs="Times New Roman"/>
                <w:sz w:val="20"/>
                <w:szCs w:val="20"/>
                <w:lang w:eastAsia="en-GB"/>
              </w:rPr>
            </w:pPr>
            <w:r>
              <w:rPr>
                <w:rFonts w:ascii="Times New Roman" w:hAnsi="Times New Roman" w:cs="Times New Roman"/>
                <w:color w:val="000000"/>
                <w:sz w:val="22"/>
              </w:rPr>
              <w:t>Phenyl</w:t>
            </w:r>
            <w:r w:rsidR="00C23F8F" w:rsidRPr="00C23F8F">
              <w:rPr>
                <w:rFonts w:ascii="Times New Roman" w:hAnsi="Times New Roman" w:cs="Times New Roman"/>
                <w:color w:val="000000"/>
                <w:sz w:val="22"/>
              </w:rPr>
              <w:t xml:space="preserve"> 2</w:t>
            </w:r>
          </w:p>
        </w:tc>
      </w:tr>
      <w:tr w:rsidR="00C23F8F" w:rsidRPr="00C23F8F" w14:paraId="6AD82B3C" w14:textId="77777777" w:rsidTr="00812098">
        <w:trPr>
          <w:trHeight w:val="300"/>
        </w:trPr>
        <w:tc>
          <w:tcPr>
            <w:tcW w:w="604" w:type="pct"/>
            <w:tcBorders>
              <w:top w:val="nil"/>
              <w:left w:val="nil"/>
              <w:bottom w:val="nil"/>
              <w:right w:val="nil"/>
            </w:tcBorders>
            <w:vAlign w:val="bottom"/>
          </w:tcPr>
          <w:p w14:paraId="0BF02AF4" w14:textId="0D10D1BC"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89</w:t>
            </w:r>
          </w:p>
        </w:tc>
        <w:tc>
          <w:tcPr>
            <w:tcW w:w="691" w:type="pct"/>
            <w:tcBorders>
              <w:top w:val="nil"/>
              <w:left w:val="nil"/>
              <w:bottom w:val="nil"/>
              <w:right w:val="nil"/>
            </w:tcBorders>
            <w:shd w:val="clear" w:color="auto" w:fill="auto"/>
            <w:noWrap/>
            <w:vAlign w:val="bottom"/>
            <w:hideMark/>
          </w:tcPr>
          <w:p w14:paraId="23977ED1" w14:textId="63A64E0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H44</w:t>
            </w:r>
          </w:p>
        </w:tc>
        <w:tc>
          <w:tcPr>
            <w:tcW w:w="655" w:type="pct"/>
            <w:tcBorders>
              <w:top w:val="nil"/>
              <w:left w:val="nil"/>
              <w:bottom w:val="nil"/>
              <w:right w:val="nil"/>
            </w:tcBorders>
            <w:shd w:val="clear" w:color="auto" w:fill="auto"/>
            <w:noWrap/>
            <w:vAlign w:val="bottom"/>
            <w:hideMark/>
          </w:tcPr>
          <w:p w14:paraId="05E8D60C" w14:textId="7777777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eastAsia="Times New Roman" w:hAnsi="Times New Roman" w:cs="Times New Roman"/>
                <w:color w:val="000000"/>
                <w:lang w:eastAsia="en-GB"/>
              </w:rPr>
              <w:t>0.1279</w:t>
            </w:r>
          </w:p>
        </w:tc>
        <w:tc>
          <w:tcPr>
            <w:tcW w:w="984" w:type="pct"/>
            <w:tcBorders>
              <w:top w:val="nil"/>
              <w:left w:val="nil"/>
              <w:bottom w:val="nil"/>
              <w:right w:val="nil"/>
            </w:tcBorders>
            <w:shd w:val="clear" w:color="auto" w:fill="auto"/>
            <w:noWrap/>
            <w:vAlign w:val="bottom"/>
            <w:hideMark/>
          </w:tcPr>
          <w:p w14:paraId="50682DBA" w14:textId="5320F0BF"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0.1249</w:t>
            </w:r>
          </w:p>
        </w:tc>
        <w:tc>
          <w:tcPr>
            <w:tcW w:w="677" w:type="pct"/>
            <w:tcBorders>
              <w:top w:val="nil"/>
              <w:left w:val="nil"/>
              <w:bottom w:val="nil"/>
              <w:right w:val="nil"/>
            </w:tcBorders>
            <w:shd w:val="clear" w:color="000000" w:fill="FBF4F7"/>
            <w:noWrap/>
            <w:vAlign w:val="bottom"/>
            <w:hideMark/>
          </w:tcPr>
          <w:p w14:paraId="47AF0838" w14:textId="6C4EE6B5"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-0.0034</w:t>
            </w:r>
          </w:p>
        </w:tc>
        <w:tc>
          <w:tcPr>
            <w:tcW w:w="1388" w:type="pct"/>
            <w:gridSpan w:val="3"/>
            <w:tcBorders>
              <w:top w:val="nil"/>
              <w:left w:val="nil"/>
              <w:bottom w:val="nil"/>
              <w:right w:val="nil"/>
            </w:tcBorders>
            <w:shd w:val="clear" w:color="auto" w:fill="auto"/>
            <w:noWrap/>
            <w:vAlign w:val="bottom"/>
            <w:hideMark/>
          </w:tcPr>
          <w:p w14:paraId="12D04530" w14:textId="78332FBA" w:rsidR="00C23F8F" w:rsidRPr="00C23F8F" w:rsidRDefault="00D600C4" w:rsidP="00C23F8F">
            <w:pPr>
              <w:jc w:val="center"/>
              <w:rPr>
                <w:rFonts w:ascii="Times New Roman" w:eastAsia="Times New Roman" w:hAnsi="Times New Roman" w:cs="Times New Roman"/>
                <w:sz w:val="20"/>
                <w:szCs w:val="20"/>
                <w:lang w:eastAsia="en-GB"/>
              </w:rPr>
            </w:pPr>
            <w:r>
              <w:rPr>
                <w:rFonts w:ascii="Times New Roman" w:hAnsi="Times New Roman" w:cs="Times New Roman"/>
                <w:color w:val="000000"/>
                <w:sz w:val="22"/>
              </w:rPr>
              <w:t>Phenyl</w:t>
            </w:r>
            <w:r w:rsidR="00C23F8F" w:rsidRPr="00C23F8F">
              <w:rPr>
                <w:rFonts w:ascii="Times New Roman" w:hAnsi="Times New Roman" w:cs="Times New Roman"/>
                <w:color w:val="000000"/>
                <w:sz w:val="22"/>
              </w:rPr>
              <w:t xml:space="preserve"> 2</w:t>
            </w:r>
          </w:p>
        </w:tc>
      </w:tr>
      <w:tr w:rsidR="00C23F8F" w:rsidRPr="00C23F8F" w14:paraId="198B1461" w14:textId="77777777" w:rsidTr="00812098">
        <w:trPr>
          <w:trHeight w:val="300"/>
        </w:trPr>
        <w:tc>
          <w:tcPr>
            <w:tcW w:w="604" w:type="pct"/>
            <w:tcBorders>
              <w:top w:val="nil"/>
              <w:left w:val="nil"/>
              <w:bottom w:val="nil"/>
              <w:right w:val="nil"/>
            </w:tcBorders>
            <w:vAlign w:val="bottom"/>
          </w:tcPr>
          <w:p w14:paraId="517994DF" w14:textId="594AE473"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90</w:t>
            </w:r>
          </w:p>
        </w:tc>
        <w:tc>
          <w:tcPr>
            <w:tcW w:w="691" w:type="pct"/>
            <w:tcBorders>
              <w:top w:val="nil"/>
              <w:left w:val="nil"/>
              <w:bottom w:val="nil"/>
              <w:right w:val="nil"/>
            </w:tcBorders>
            <w:shd w:val="clear" w:color="auto" w:fill="auto"/>
            <w:noWrap/>
            <w:vAlign w:val="bottom"/>
            <w:hideMark/>
          </w:tcPr>
          <w:p w14:paraId="01FF90F1" w14:textId="3915EF03"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C33</w:t>
            </w:r>
          </w:p>
        </w:tc>
        <w:tc>
          <w:tcPr>
            <w:tcW w:w="655" w:type="pct"/>
            <w:tcBorders>
              <w:top w:val="nil"/>
              <w:left w:val="nil"/>
              <w:bottom w:val="nil"/>
              <w:right w:val="nil"/>
            </w:tcBorders>
            <w:shd w:val="clear" w:color="auto" w:fill="auto"/>
            <w:noWrap/>
            <w:vAlign w:val="bottom"/>
            <w:hideMark/>
          </w:tcPr>
          <w:p w14:paraId="44680FA5" w14:textId="7777777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eastAsia="Times New Roman" w:hAnsi="Times New Roman" w:cs="Times New Roman"/>
                <w:color w:val="000000"/>
                <w:lang w:eastAsia="en-GB"/>
              </w:rPr>
              <w:t>0.4051</w:t>
            </w:r>
          </w:p>
        </w:tc>
        <w:tc>
          <w:tcPr>
            <w:tcW w:w="984" w:type="pct"/>
            <w:tcBorders>
              <w:top w:val="nil"/>
              <w:left w:val="nil"/>
              <w:bottom w:val="nil"/>
              <w:right w:val="nil"/>
            </w:tcBorders>
            <w:shd w:val="clear" w:color="auto" w:fill="auto"/>
            <w:noWrap/>
            <w:vAlign w:val="bottom"/>
            <w:hideMark/>
          </w:tcPr>
          <w:p w14:paraId="672CF938" w14:textId="467F4F5F"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0.4137</w:t>
            </w:r>
          </w:p>
        </w:tc>
        <w:tc>
          <w:tcPr>
            <w:tcW w:w="677" w:type="pct"/>
            <w:tcBorders>
              <w:top w:val="nil"/>
              <w:left w:val="nil"/>
              <w:bottom w:val="nil"/>
              <w:right w:val="nil"/>
            </w:tcBorders>
            <w:shd w:val="clear" w:color="000000" w:fill="E7EDF8"/>
            <w:noWrap/>
            <w:vAlign w:val="bottom"/>
            <w:hideMark/>
          </w:tcPr>
          <w:p w14:paraId="4361C6BD" w14:textId="4E95BEFA"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0.0059</w:t>
            </w:r>
          </w:p>
        </w:tc>
        <w:tc>
          <w:tcPr>
            <w:tcW w:w="1388" w:type="pct"/>
            <w:gridSpan w:val="3"/>
            <w:tcBorders>
              <w:top w:val="nil"/>
              <w:left w:val="nil"/>
              <w:bottom w:val="nil"/>
              <w:right w:val="nil"/>
            </w:tcBorders>
            <w:shd w:val="clear" w:color="auto" w:fill="auto"/>
            <w:noWrap/>
            <w:vAlign w:val="bottom"/>
            <w:hideMark/>
          </w:tcPr>
          <w:p w14:paraId="67AEE53D" w14:textId="5D376C55"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Carbamate</w:t>
            </w:r>
          </w:p>
        </w:tc>
      </w:tr>
      <w:tr w:rsidR="00C23F8F" w:rsidRPr="00C23F8F" w14:paraId="08F4EB95" w14:textId="77777777" w:rsidTr="00812098">
        <w:trPr>
          <w:trHeight w:val="300"/>
        </w:trPr>
        <w:tc>
          <w:tcPr>
            <w:tcW w:w="604" w:type="pct"/>
            <w:tcBorders>
              <w:top w:val="nil"/>
              <w:left w:val="nil"/>
              <w:bottom w:val="nil"/>
              <w:right w:val="nil"/>
            </w:tcBorders>
            <w:vAlign w:val="bottom"/>
          </w:tcPr>
          <w:p w14:paraId="7F68C964" w14:textId="292AF0BC"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91</w:t>
            </w:r>
          </w:p>
        </w:tc>
        <w:tc>
          <w:tcPr>
            <w:tcW w:w="691" w:type="pct"/>
            <w:tcBorders>
              <w:top w:val="nil"/>
              <w:left w:val="nil"/>
              <w:bottom w:val="nil"/>
              <w:right w:val="nil"/>
            </w:tcBorders>
            <w:shd w:val="clear" w:color="auto" w:fill="auto"/>
            <w:noWrap/>
            <w:vAlign w:val="bottom"/>
            <w:hideMark/>
          </w:tcPr>
          <w:p w14:paraId="0799921A" w14:textId="3C1E48F6"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C34</w:t>
            </w:r>
          </w:p>
        </w:tc>
        <w:tc>
          <w:tcPr>
            <w:tcW w:w="655" w:type="pct"/>
            <w:tcBorders>
              <w:top w:val="nil"/>
              <w:left w:val="nil"/>
              <w:bottom w:val="nil"/>
              <w:right w:val="nil"/>
            </w:tcBorders>
            <w:shd w:val="clear" w:color="auto" w:fill="auto"/>
            <w:noWrap/>
            <w:vAlign w:val="bottom"/>
            <w:hideMark/>
          </w:tcPr>
          <w:p w14:paraId="2986A027" w14:textId="7777777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eastAsia="Times New Roman" w:hAnsi="Times New Roman" w:cs="Times New Roman"/>
                <w:color w:val="000000"/>
                <w:lang w:eastAsia="en-GB"/>
              </w:rPr>
              <w:t>0.0768</w:t>
            </w:r>
          </w:p>
        </w:tc>
        <w:tc>
          <w:tcPr>
            <w:tcW w:w="984" w:type="pct"/>
            <w:tcBorders>
              <w:top w:val="nil"/>
              <w:left w:val="nil"/>
              <w:bottom w:val="nil"/>
              <w:right w:val="nil"/>
            </w:tcBorders>
            <w:shd w:val="clear" w:color="auto" w:fill="auto"/>
            <w:noWrap/>
            <w:vAlign w:val="bottom"/>
            <w:hideMark/>
          </w:tcPr>
          <w:p w14:paraId="2CBAAE31" w14:textId="435D5DC5"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0.1022</w:t>
            </w:r>
          </w:p>
        </w:tc>
        <w:tc>
          <w:tcPr>
            <w:tcW w:w="677" w:type="pct"/>
            <w:tcBorders>
              <w:top w:val="nil"/>
              <w:left w:val="nil"/>
              <w:bottom w:val="nil"/>
              <w:right w:val="nil"/>
            </w:tcBorders>
            <w:shd w:val="clear" w:color="000000" w:fill="F2F5FC"/>
            <w:noWrap/>
            <w:vAlign w:val="bottom"/>
            <w:hideMark/>
          </w:tcPr>
          <w:p w14:paraId="10B96638" w14:textId="79B7A573"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0.0027</w:t>
            </w:r>
          </w:p>
        </w:tc>
        <w:tc>
          <w:tcPr>
            <w:tcW w:w="1388" w:type="pct"/>
            <w:gridSpan w:val="3"/>
            <w:tcBorders>
              <w:top w:val="nil"/>
              <w:left w:val="nil"/>
              <w:bottom w:val="nil"/>
              <w:right w:val="nil"/>
            </w:tcBorders>
            <w:shd w:val="clear" w:color="auto" w:fill="auto"/>
            <w:noWrap/>
            <w:vAlign w:val="bottom"/>
            <w:hideMark/>
          </w:tcPr>
          <w:p w14:paraId="310D24B8" w14:textId="3243EB5F"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Backbone</w:t>
            </w:r>
          </w:p>
        </w:tc>
      </w:tr>
      <w:tr w:rsidR="00C23F8F" w:rsidRPr="00C23F8F" w14:paraId="785BAD08" w14:textId="77777777" w:rsidTr="00812098">
        <w:trPr>
          <w:trHeight w:val="300"/>
        </w:trPr>
        <w:tc>
          <w:tcPr>
            <w:tcW w:w="604" w:type="pct"/>
            <w:tcBorders>
              <w:top w:val="nil"/>
              <w:left w:val="nil"/>
              <w:bottom w:val="nil"/>
              <w:right w:val="nil"/>
            </w:tcBorders>
            <w:vAlign w:val="bottom"/>
          </w:tcPr>
          <w:p w14:paraId="76EBC0E8" w14:textId="6F6237C8"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92</w:t>
            </w:r>
          </w:p>
        </w:tc>
        <w:tc>
          <w:tcPr>
            <w:tcW w:w="691" w:type="pct"/>
            <w:tcBorders>
              <w:top w:val="nil"/>
              <w:left w:val="nil"/>
              <w:bottom w:val="nil"/>
              <w:right w:val="nil"/>
            </w:tcBorders>
            <w:shd w:val="clear" w:color="auto" w:fill="auto"/>
            <w:noWrap/>
            <w:vAlign w:val="bottom"/>
            <w:hideMark/>
          </w:tcPr>
          <w:p w14:paraId="36FE609C" w14:textId="251CFBD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H45</w:t>
            </w:r>
          </w:p>
        </w:tc>
        <w:tc>
          <w:tcPr>
            <w:tcW w:w="655" w:type="pct"/>
            <w:tcBorders>
              <w:top w:val="nil"/>
              <w:left w:val="nil"/>
              <w:bottom w:val="nil"/>
              <w:right w:val="nil"/>
            </w:tcBorders>
            <w:shd w:val="clear" w:color="auto" w:fill="auto"/>
            <w:noWrap/>
            <w:vAlign w:val="bottom"/>
            <w:hideMark/>
          </w:tcPr>
          <w:p w14:paraId="57CD2453" w14:textId="7777777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eastAsia="Times New Roman" w:hAnsi="Times New Roman" w:cs="Times New Roman"/>
                <w:color w:val="000000"/>
                <w:lang w:eastAsia="en-GB"/>
              </w:rPr>
              <w:t>0.1134</w:t>
            </w:r>
          </w:p>
        </w:tc>
        <w:tc>
          <w:tcPr>
            <w:tcW w:w="984" w:type="pct"/>
            <w:tcBorders>
              <w:top w:val="nil"/>
              <w:left w:val="nil"/>
              <w:bottom w:val="nil"/>
              <w:right w:val="nil"/>
            </w:tcBorders>
            <w:shd w:val="clear" w:color="auto" w:fill="auto"/>
            <w:noWrap/>
            <w:vAlign w:val="bottom"/>
            <w:hideMark/>
          </w:tcPr>
          <w:p w14:paraId="73F77451" w14:textId="78D9CC38"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0.103</w:t>
            </w:r>
          </w:p>
        </w:tc>
        <w:tc>
          <w:tcPr>
            <w:tcW w:w="677" w:type="pct"/>
            <w:tcBorders>
              <w:top w:val="nil"/>
              <w:left w:val="nil"/>
              <w:bottom w:val="nil"/>
              <w:right w:val="nil"/>
            </w:tcBorders>
            <w:shd w:val="clear" w:color="000000" w:fill="F3F6FC"/>
            <w:noWrap/>
            <w:vAlign w:val="bottom"/>
            <w:hideMark/>
          </w:tcPr>
          <w:p w14:paraId="77364467" w14:textId="2F6DB37C"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0.0023</w:t>
            </w:r>
          </w:p>
        </w:tc>
        <w:tc>
          <w:tcPr>
            <w:tcW w:w="1388" w:type="pct"/>
            <w:gridSpan w:val="3"/>
            <w:tcBorders>
              <w:top w:val="nil"/>
              <w:left w:val="nil"/>
              <w:bottom w:val="nil"/>
              <w:right w:val="nil"/>
            </w:tcBorders>
            <w:shd w:val="clear" w:color="auto" w:fill="auto"/>
            <w:noWrap/>
            <w:vAlign w:val="bottom"/>
            <w:hideMark/>
          </w:tcPr>
          <w:p w14:paraId="129FDE10" w14:textId="72A963F7"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Backbone</w:t>
            </w:r>
          </w:p>
        </w:tc>
      </w:tr>
      <w:tr w:rsidR="00C23F8F" w:rsidRPr="00C23F8F" w14:paraId="689CEECE" w14:textId="77777777" w:rsidTr="00812098">
        <w:trPr>
          <w:trHeight w:val="300"/>
        </w:trPr>
        <w:tc>
          <w:tcPr>
            <w:tcW w:w="604" w:type="pct"/>
            <w:tcBorders>
              <w:top w:val="nil"/>
              <w:left w:val="nil"/>
              <w:bottom w:val="nil"/>
              <w:right w:val="nil"/>
            </w:tcBorders>
            <w:vAlign w:val="bottom"/>
          </w:tcPr>
          <w:p w14:paraId="3FA1CCD4" w14:textId="2602EB8B"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93</w:t>
            </w:r>
          </w:p>
        </w:tc>
        <w:tc>
          <w:tcPr>
            <w:tcW w:w="691" w:type="pct"/>
            <w:tcBorders>
              <w:top w:val="nil"/>
              <w:left w:val="nil"/>
              <w:bottom w:val="nil"/>
              <w:right w:val="nil"/>
            </w:tcBorders>
            <w:shd w:val="clear" w:color="auto" w:fill="auto"/>
            <w:noWrap/>
            <w:vAlign w:val="bottom"/>
            <w:hideMark/>
          </w:tcPr>
          <w:p w14:paraId="7009FE2B" w14:textId="76E76F73"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H46</w:t>
            </w:r>
          </w:p>
        </w:tc>
        <w:tc>
          <w:tcPr>
            <w:tcW w:w="655" w:type="pct"/>
            <w:tcBorders>
              <w:top w:val="nil"/>
              <w:left w:val="nil"/>
              <w:bottom w:val="nil"/>
              <w:right w:val="nil"/>
            </w:tcBorders>
            <w:shd w:val="clear" w:color="auto" w:fill="auto"/>
            <w:noWrap/>
            <w:vAlign w:val="bottom"/>
            <w:hideMark/>
          </w:tcPr>
          <w:p w14:paraId="4A68B7F9" w14:textId="7777777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eastAsia="Times New Roman" w:hAnsi="Times New Roman" w:cs="Times New Roman"/>
                <w:color w:val="000000"/>
                <w:lang w:eastAsia="en-GB"/>
              </w:rPr>
              <w:t>0.1034</w:t>
            </w:r>
          </w:p>
        </w:tc>
        <w:tc>
          <w:tcPr>
            <w:tcW w:w="984" w:type="pct"/>
            <w:tcBorders>
              <w:top w:val="nil"/>
              <w:left w:val="nil"/>
              <w:bottom w:val="nil"/>
              <w:right w:val="nil"/>
            </w:tcBorders>
            <w:shd w:val="clear" w:color="auto" w:fill="auto"/>
            <w:noWrap/>
            <w:vAlign w:val="bottom"/>
            <w:hideMark/>
          </w:tcPr>
          <w:p w14:paraId="2E66AB24" w14:textId="7D5CFAA5"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0.09</w:t>
            </w:r>
          </w:p>
        </w:tc>
        <w:tc>
          <w:tcPr>
            <w:tcW w:w="677" w:type="pct"/>
            <w:tcBorders>
              <w:top w:val="nil"/>
              <w:left w:val="nil"/>
              <w:bottom w:val="nil"/>
              <w:right w:val="nil"/>
            </w:tcBorders>
            <w:shd w:val="clear" w:color="000000" w:fill="EFF3FB"/>
            <w:noWrap/>
            <w:vAlign w:val="bottom"/>
            <w:hideMark/>
          </w:tcPr>
          <w:p w14:paraId="33C05C32" w14:textId="6710F8D1"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0.0035</w:t>
            </w:r>
          </w:p>
        </w:tc>
        <w:tc>
          <w:tcPr>
            <w:tcW w:w="1388" w:type="pct"/>
            <w:gridSpan w:val="3"/>
            <w:tcBorders>
              <w:top w:val="nil"/>
              <w:left w:val="nil"/>
              <w:bottom w:val="nil"/>
              <w:right w:val="nil"/>
            </w:tcBorders>
            <w:shd w:val="clear" w:color="auto" w:fill="auto"/>
            <w:noWrap/>
            <w:vAlign w:val="bottom"/>
            <w:hideMark/>
          </w:tcPr>
          <w:p w14:paraId="3E3645E7" w14:textId="676CED5E"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Backbone</w:t>
            </w:r>
          </w:p>
        </w:tc>
      </w:tr>
      <w:tr w:rsidR="00C23F8F" w:rsidRPr="00C23F8F" w14:paraId="41E43BFE" w14:textId="77777777" w:rsidTr="00812098">
        <w:trPr>
          <w:trHeight w:val="300"/>
        </w:trPr>
        <w:tc>
          <w:tcPr>
            <w:tcW w:w="604" w:type="pct"/>
            <w:tcBorders>
              <w:top w:val="nil"/>
              <w:left w:val="nil"/>
              <w:bottom w:val="nil"/>
              <w:right w:val="nil"/>
            </w:tcBorders>
            <w:vAlign w:val="bottom"/>
          </w:tcPr>
          <w:p w14:paraId="3500F1D0" w14:textId="5912FEF3"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94</w:t>
            </w:r>
          </w:p>
        </w:tc>
        <w:tc>
          <w:tcPr>
            <w:tcW w:w="691" w:type="pct"/>
            <w:tcBorders>
              <w:top w:val="nil"/>
              <w:left w:val="nil"/>
              <w:bottom w:val="nil"/>
              <w:right w:val="nil"/>
            </w:tcBorders>
            <w:shd w:val="clear" w:color="auto" w:fill="auto"/>
            <w:noWrap/>
            <w:vAlign w:val="bottom"/>
            <w:hideMark/>
          </w:tcPr>
          <w:p w14:paraId="67824C7F" w14:textId="7890E7D8"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C35</w:t>
            </w:r>
          </w:p>
        </w:tc>
        <w:tc>
          <w:tcPr>
            <w:tcW w:w="655" w:type="pct"/>
            <w:tcBorders>
              <w:top w:val="nil"/>
              <w:left w:val="nil"/>
              <w:bottom w:val="nil"/>
              <w:right w:val="nil"/>
            </w:tcBorders>
            <w:shd w:val="clear" w:color="auto" w:fill="auto"/>
            <w:noWrap/>
            <w:vAlign w:val="bottom"/>
            <w:hideMark/>
          </w:tcPr>
          <w:p w14:paraId="0CBD810D" w14:textId="7777777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eastAsia="Times New Roman" w:hAnsi="Times New Roman" w:cs="Times New Roman"/>
                <w:color w:val="000000"/>
                <w:lang w:eastAsia="en-GB"/>
              </w:rPr>
              <w:t>-0.4118</w:t>
            </w:r>
          </w:p>
        </w:tc>
        <w:tc>
          <w:tcPr>
            <w:tcW w:w="984" w:type="pct"/>
            <w:tcBorders>
              <w:top w:val="nil"/>
              <w:left w:val="nil"/>
              <w:bottom w:val="nil"/>
              <w:right w:val="nil"/>
            </w:tcBorders>
            <w:shd w:val="clear" w:color="auto" w:fill="auto"/>
            <w:noWrap/>
            <w:vAlign w:val="bottom"/>
            <w:hideMark/>
          </w:tcPr>
          <w:p w14:paraId="5D0C8C30" w14:textId="26940031"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-0.4059</w:t>
            </w:r>
          </w:p>
        </w:tc>
        <w:tc>
          <w:tcPr>
            <w:tcW w:w="677" w:type="pct"/>
            <w:tcBorders>
              <w:top w:val="nil"/>
              <w:left w:val="nil"/>
              <w:bottom w:val="nil"/>
              <w:right w:val="nil"/>
            </w:tcBorders>
            <w:shd w:val="clear" w:color="000000" w:fill="F2F5FC"/>
            <w:noWrap/>
            <w:vAlign w:val="bottom"/>
            <w:hideMark/>
          </w:tcPr>
          <w:p w14:paraId="456AFDAE" w14:textId="0638CE6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0.0026</w:t>
            </w:r>
          </w:p>
        </w:tc>
        <w:tc>
          <w:tcPr>
            <w:tcW w:w="1388" w:type="pct"/>
            <w:gridSpan w:val="3"/>
            <w:tcBorders>
              <w:top w:val="nil"/>
              <w:left w:val="nil"/>
              <w:bottom w:val="nil"/>
              <w:right w:val="nil"/>
            </w:tcBorders>
            <w:shd w:val="clear" w:color="auto" w:fill="auto"/>
            <w:noWrap/>
            <w:vAlign w:val="bottom"/>
            <w:hideMark/>
          </w:tcPr>
          <w:p w14:paraId="00BA3BEF" w14:textId="58DB2C0D"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Thiazole 2</w:t>
            </w:r>
          </w:p>
        </w:tc>
      </w:tr>
      <w:tr w:rsidR="00C23F8F" w:rsidRPr="00C23F8F" w14:paraId="53FE82D8" w14:textId="77777777" w:rsidTr="00812098">
        <w:trPr>
          <w:trHeight w:val="300"/>
        </w:trPr>
        <w:tc>
          <w:tcPr>
            <w:tcW w:w="604" w:type="pct"/>
            <w:tcBorders>
              <w:top w:val="nil"/>
              <w:left w:val="nil"/>
              <w:bottom w:val="nil"/>
              <w:right w:val="nil"/>
            </w:tcBorders>
            <w:vAlign w:val="bottom"/>
          </w:tcPr>
          <w:p w14:paraId="1FF2BD12" w14:textId="48CB86BF"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95</w:t>
            </w:r>
          </w:p>
        </w:tc>
        <w:tc>
          <w:tcPr>
            <w:tcW w:w="691" w:type="pct"/>
            <w:tcBorders>
              <w:top w:val="nil"/>
              <w:left w:val="nil"/>
              <w:bottom w:val="nil"/>
              <w:right w:val="nil"/>
            </w:tcBorders>
            <w:shd w:val="clear" w:color="auto" w:fill="auto"/>
            <w:noWrap/>
            <w:vAlign w:val="bottom"/>
            <w:hideMark/>
          </w:tcPr>
          <w:p w14:paraId="6BDE6641" w14:textId="34E5F1A6"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C36</w:t>
            </w:r>
          </w:p>
        </w:tc>
        <w:tc>
          <w:tcPr>
            <w:tcW w:w="655" w:type="pct"/>
            <w:tcBorders>
              <w:top w:val="nil"/>
              <w:left w:val="nil"/>
              <w:bottom w:val="nil"/>
              <w:right w:val="nil"/>
            </w:tcBorders>
            <w:shd w:val="clear" w:color="auto" w:fill="auto"/>
            <w:noWrap/>
            <w:vAlign w:val="bottom"/>
            <w:hideMark/>
          </w:tcPr>
          <w:p w14:paraId="4E05CA8B" w14:textId="7777777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eastAsia="Times New Roman" w:hAnsi="Times New Roman" w:cs="Times New Roman"/>
                <w:color w:val="000000"/>
                <w:lang w:eastAsia="en-GB"/>
              </w:rPr>
              <w:t>-0.126</w:t>
            </w:r>
          </w:p>
        </w:tc>
        <w:tc>
          <w:tcPr>
            <w:tcW w:w="984" w:type="pct"/>
            <w:tcBorders>
              <w:top w:val="nil"/>
              <w:left w:val="nil"/>
              <w:bottom w:val="nil"/>
              <w:right w:val="nil"/>
            </w:tcBorders>
            <w:shd w:val="clear" w:color="auto" w:fill="auto"/>
            <w:noWrap/>
            <w:vAlign w:val="bottom"/>
            <w:hideMark/>
          </w:tcPr>
          <w:p w14:paraId="4F3804F2" w14:textId="7D2946F0"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-0.0762</w:t>
            </w:r>
          </w:p>
        </w:tc>
        <w:tc>
          <w:tcPr>
            <w:tcW w:w="677" w:type="pct"/>
            <w:tcBorders>
              <w:top w:val="nil"/>
              <w:left w:val="nil"/>
              <w:bottom w:val="nil"/>
              <w:right w:val="nil"/>
            </w:tcBorders>
            <w:shd w:val="clear" w:color="000000" w:fill="FBEDF0"/>
            <w:noWrap/>
            <w:vAlign w:val="bottom"/>
            <w:hideMark/>
          </w:tcPr>
          <w:p w14:paraId="33229893" w14:textId="25236660"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-0.0063</w:t>
            </w:r>
          </w:p>
        </w:tc>
        <w:tc>
          <w:tcPr>
            <w:tcW w:w="1388" w:type="pct"/>
            <w:gridSpan w:val="3"/>
            <w:tcBorders>
              <w:top w:val="nil"/>
              <w:left w:val="nil"/>
              <w:bottom w:val="nil"/>
              <w:right w:val="nil"/>
            </w:tcBorders>
            <w:shd w:val="clear" w:color="auto" w:fill="auto"/>
            <w:noWrap/>
            <w:vAlign w:val="bottom"/>
            <w:hideMark/>
          </w:tcPr>
          <w:p w14:paraId="389B1E76" w14:textId="6B35E70E"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Thiazole 2</w:t>
            </w:r>
          </w:p>
        </w:tc>
      </w:tr>
      <w:tr w:rsidR="00C23F8F" w:rsidRPr="00C23F8F" w14:paraId="4316D007" w14:textId="77777777" w:rsidTr="00812098">
        <w:trPr>
          <w:trHeight w:val="300"/>
        </w:trPr>
        <w:tc>
          <w:tcPr>
            <w:tcW w:w="604" w:type="pct"/>
            <w:tcBorders>
              <w:top w:val="nil"/>
              <w:left w:val="nil"/>
              <w:bottom w:val="nil"/>
              <w:right w:val="nil"/>
            </w:tcBorders>
            <w:vAlign w:val="bottom"/>
          </w:tcPr>
          <w:p w14:paraId="067311D1" w14:textId="42FD1864"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96</w:t>
            </w:r>
          </w:p>
        </w:tc>
        <w:tc>
          <w:tcPr>
            <w:tcW w:w="691" w:type="pct"/>
            <w:tcBorders>
              <w:top w:val="nil"/>
              <w:left w:val="nil"/>
              <w:bottom w:val="nil"/>
              <w:right w:val="nil"/>
            </w:tcBorders>
            <w:shd w:val="clear" w:color="auto" w:fill="auto"/>
            <w:noWrap/>
            <w:vAlign w:val="bottom"/>
            <w:hideMark/>
          </w:tcPr>
          <w:p w14:paraId="65EE692A" w14:textId="288FEE02"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H47</w:t>
            </w:r>
          </w:p>
        </w:tc>
        <w:tc>
          <w:tcPr>
            <w:tcW w:w="655" w:type="pct"/>
            <w:tcBorders>
              <w:top w:val="nil"/>
              <w:left w:val="nil"/>
              <w:bottom w:val="nil"/>
              <w:right w:val="nil"/>
            </w:tcBorders>
            <w:shd w:val="clear" w:color="auto" w:fill="auto"/>
            <w:noWrap/>
            <w:vAlign w:val="bottom"/>
            <w:hideMark/>
          </w:tcPr>
          <w:p w14:paraId="06456227" w14:textId="7777777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eastAsia="Times New Roman" w:hAnsi="Times New Roman" w:cs="Times New Roman"/>
                <w:color w:val="000000"/>
                <w:lang w:eastAsia="en-GB"/>
              </w:rPr>
              <w:t>0.184</w:t>
            </w:r>
          </w:p>
        </w:tc>
        <w:tc>
          <w:tcPr>
            <w:tcW w:w="984" w:type="pct"/>
            <w:tcBorders>
              <w:top w:val="nil"/>
              <w:left w:val="nil"/>
              <w:bottom w:val="nil"/>
              <w:right w:val="nil"/>
            </w:tcBorders>
            <w:shd w:val="clear" w:color="auto" w:fill="auto"/>
            <w:noWrap/>
            <w:vAlign w:val="bottom"/>
            <w:hideMark/>
          </w:tcPr>
          <w:p w14:paraId="2ED3293E" w14:textId="39A83370"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0.1828</w:t>
            </w:r>
          </w:p>
        </w:tc>
        <w:tc>
          <w:tcPr>
            <w:tcW w:w="677" w:type="pct"/>
            <w:tcBorders>
              <w:top w:val="nil"/>
              <w:left w:val="nil"/>
              <w:bottom w:val="nil"/>
              <w:right w:val="nil"/>
            </w:tcBorders>
            <w:shd w:val="clear" w:color="000000" w:fill="FBECEF"/>
            <w:noWrap/>
            <w:vAlign w:val="bottom"/>
            <w:hideMark/>
          </w:tcPr>
          <w:p w14:paraId="75E1F667" w14:textId="61761E06"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-0.0068</w:t>
            </w:r>
          </w:p>
        </w:tc>
        <w:tc>
          <w:tcPr>
            <w:tcW w:w="1388" w:type="pct"/>
            <w:gridSpan w:val="3"/>
            <w:tcBorders>
              <w:top w:val="nil"/>
              <w:left w:val="nil"/>
              <w:bottom w:val="nil"/>
              <w:right w:val="nil"/>
            </w:tcBorders>
            <w:shd w:val="clear" w:color="auto" w:fill="auto"/>
            <w:noWrap/>
            <w:vAlign w:val="bottom"/>
            <w:hideMark/>
          </w:tcPr>
          <w:p w14:paraId="1703E9A2" w14:textId="0DEDF95A"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Thiazole 2</w:t>
            </w:r>
          </w:p>
        </w:tc>
      </w:tr>
      <w:tr w:rsidR="00C23F8F" w:rsidRPr="00C23F8F" w14:paraId="6FC42691" w14:textId="77777777" w:rsidTr="00812098">
        <w:trPr>
          <w:trHeight w:val="300"/>
        </w:trPr>
        <w:tc>
          <w:tcPr>
            <w:tcW w:w="604" w:type="pct"/>
            <w:tcBorders>
              <w:top w:val="nil"/>
              <w:left w:val="nil"/>
              <w:bottom w:val="nil"/>
              <w:right w:val="nil"/>
            </w:tcBorders>
            <w:vAlign w:val="bottom"/>
          </w:tcPr>
          <w:p w14:paraId="3747395F" w14:textId="029D875A"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97</w:t>
            </w:r>
          </w:p>
        </w:tc>
        <w:tc>
          <w:tcPr>
            <w:tcW w:w="691" w:type="pct"/>
            <w:tcBorders>
              <w:top w:val="nil"/>
              <w:left w:val="nil"/>
              <w:bottom w:val="nil"/>
              <w:right w:val="nil"/>
            </w:tcBorders>
            <w:shd w:val="clear" w:color="auto" w:fill="auto"/>
            <w:noWrap/>
            <w:vAlign w:val="bottom"/>
            <w:hideMark/>
          </w:tcPr>
          <w:p w14:paraId="5D3786DD" w14:textId="0D319BC9"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C37</w:t>
            </w:r>
          </w:p>
        </w:tc>
        <w:tc>
          <w:tcPr>
            <w:tcW w:w="655" w:type="pct"/>
            <w:tcBorders>
              <w:top w:val="nil"/>
              <w:left w:val="nil"/>
              <w:bottom w:val="nil"/>
              <w:right w:val="nil"/>
            </w:tcBorders>
            <w:shd w:val="clear" w:color="auto" w:fill="auto"/>
            <w:noWrap/>
            <w:vAlign w:val="bottom"/>
            <w:hideMark/>
          </w:tcPr>
          <w:p w14:paraId="363DC2D3" w14:textId="7777777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eastAsia="Times New Roman" w:hAnsi="Times New Roman" w:cs="Times New Roman"/>
                <w:color w:val="000000"/>
                <w:lang w:eastAsia="en-GB"/>
              </w:rPr>
              <w:t>-0.3582</w:t>
            </w:r>
          </w:p>
        </w:tc>
        <w:tc>
          <w:tcPr>
            <w:tcW w:w="984" w:type="pct"/>
            <w:tcBorders>
              <w:top w:val="nil"/>
              <w:left w:val="nil"/>
              <w:bottom w:val="nil"/>
              <w:right w:val="nil"/>
            </w:tcBorders>
            <w:shd w:val="clear" w:color="auto" w:fill="auto"/>
            <w:noWrap/>
            <w:vAlign w:val="bottom"/>
            <w:hideMark/>
          </w:tcPr>
          <w:p w14:paraId="7A67D9C3" w14:textId="57CAF2B1"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-0.3094</w:t>
            </w:r>
          </w:p>
        </w:tc>
        <w:tc>
          <w:tcPr>
            <w:tcW w:w="677" w:type="pct"/>
            <w:tcBorders>
              <w:top w:val="nil"/>
              <w:left w:val="nil"/>
              <w:bottom w:val="nil"/>
              <w:right w:val="nil"/>
            </w:tcBorders>
            <w:shd w:val="clear" w:color="000000" w:fill="FBF8FB"/>
            <w:noWrap/>
            <w:vAlign w:val="bottom"/>
            <w:hideMark/>
          </w:tcPr>
          <w:p w14:paraId="7D1A081F" w14:textId="1A0D4A5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-0.0018</w:t>
            </w:r>
          </w:p>
        </w:tc>
        <w:tc>
          <w:tcPr>
            <w:tcW w:w="1388" w:type="pct"/>
            <w:gridSpan w:val="3"/>
            <w:tcBorders>
              <w:top w:val="nil"/>
              <w:left w:val="nil"/>
              <w:bottom w:val="nil"/>
              <w:right w:val="nil"/>
            </w:tcBorders>
            <w:shd w:val="clear" w:color="auto" w:fill="auto"/>
            <w:noWrap/>
            <w:vAlign w:val="bottom"/>
            <w:hideMark/>
          </w:tcPr>
          <w:p w14:paraId="75220538" w14:textId="7D83AF82"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Thiazole 2</w:t>
            </w:r>
          </w:p>
        </w:tc>
      </w:tr>
      <w:tr w:rsidR="00C23F8F" w:rsidRPr="00C23F8F" w14:paraId="2B16D417" w14:textId="77777777" w:rsidTr="00812098">
        <w:trPr>
          <w:trHeight w:val="300"/>
        </w:trPr>
        <w:tc>
          <w:tcPr>
            <w:tcW w:w="604" w:type="pct"/>
            <w:tcBorders>
              <w:top w:val="nil"/>
              <w:left w:val="nil"/>
              <w:bottom w:val="nil"/>
              <w:right w:val="nil"/>
            </w:tcBorders>
            <w:vAlign w:val="bottom"/>
          </w:tcPr>
          <w:p w14:paraId="7DC59B63" w14:textId="705E450F"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b/>
                <w:bCs/>
                <w:color w:val="000000"/>
                <w:sz w:val="22"/>
              </w:rPr>
              <w:t>98</w:t>
            </w:r>
          </w:p>
        </w:tc>
        <w:tc>
          <w:tcPr>
            <w:tcW w:w="691" w:type="pct"/>
            <w:tcBorders>
              <w:top w:val="nil"/>
              <w:left w:val="nil"/>
              <w:bottom w:val="nil"/>
              <w:right w:val="nil"/>
            </w:tcBorders>
            <w:shd w:val="clear" w:color="auto" w:fill="auto"/>
            <w:noWrap/>
            <w:vAlign w:val="bottom"/>
            <w:hideMark/>
          </w:tcPr>
          <w:p w14:paraId="53087386" w14:textId="77A8BADF"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H48</w:t>
            </w:r>
          </w:p>
        </w:tc>
        <w:tc>
          <w:tcPr>
            <w:tcW w:w="655" w:type="pct"/>
            <w:tcBorders>
              <w:top w:val="nil"/>
              <w:left w:val="nil"/>
              <w:bottom w:val="nil"/>
              <w:right w:val="nil"/>
            </w:tcBorders>
            <w:shd w:val="clear" w:color="auto" w:fill="auto"/>
            <w:noWrap/>
            <w:vAlign w:val="bottom"/>
            <w:hideMark/>
          </w:tcPr>
          <w:p w14:paraId="0644B66C" w14:textId="77777777"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eastAsia="Times New Roman" w:hAnsi="Times New Roman" w:cs="Times New Roman"/>
                <w:color w:val="000000"/>
                <w:lang w:eastAsia="en-GB"/>
              </w:rPr>
              <w:t>0.1917</w:t>
            </w:r>
          </w:p>
        </w:tc>
        <w:tc>
          <w:tcPr>
            <w:tcW w:w="984" w:type="pct"/>
            <w:tcBorders>
              <w:top w:val="nil"/>
              <w:left w:val="nil"/>
              <w:bottom w:val="nil"/>
              <w:right w:val="nil"/>
            </w:tcBorders>
            <w:shd w:val="clear" w:color="auto" w:fill="auto"/>
            <w:noWrap/>
            <w:vAlign w:val="bottom"/>
            <w:hideMark/>
          </w:tcPr>
          <w:p w14:paraId="1516FF70" w14:textId="23D29F89"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0.1782</w:t>
            </w:r>
          </w:p>
        </w:tc>
        <w:tc>
          <w:tcPr>
            <w:tcW w:w="677" w:type="pct"/>
            <w:tcBorders>
              <w:top w:val="nil"/>
              <w:left w:val="nil"/>
              <w:bottom w:val="nil"/>
              <w:right w:val="nil"/>
            </w:tcBorders>
            <w:shd w:val="clear" w:color="000000" w:fill="FBFBFE"/>
            <w:noWrap/>
            <w:vAlign w:val="bottom"/>
            <w:hideMark/>
          </w:tcPr>
          <w:p w14:paraId="2E5239FD" w14:textId="3E9A2509" w:rsidR="00C23F8F" w:rsidRPr="00C23F8F" w:rsidRDefault="00C23F8F" w:rsidP="00C23F8F">
            <w:pPr>
              <w:jc w:val="center"/>
              <w:rPr>
                <w:rFonts w:ascii="Times New Roman" w:eastAsia="Times New Roman" w:hAnsi="Times New Roman" w:cs="Times New Roman"/>
                <w:color w:val="000000"/>
                <w:lang w:eastAsia="en-GB"/>
              </w:rPr>
            </w:pPr>
            <w:r w:rsidRPr="00C23F8F">
              <w:rPr>
                <w:rFonts w:ascii="Times New Roman" w:hAnsi="Times New Roman" w:cs="Times New Roman"/>
                <w:color w:val="000000"/>
                <w:sz w:val="22"/>
              </w:rPr>
              <w:t>-0.0006</w:t>
            </w:r>
          </w:p>
        </w:tc>
        <w:tc>
          <w:tcPr>
            <w:tcW w:w="1388" w:type="pct"/>
            <w:gridSpan w:val="3"/>
            <w:tcBorders>
              <w:top w:val="nil"/>
              <w:left w:val="nil"/>
              <w:bottom w:val="nil"/>
              <w:right w:val="nil"/>
            </w:tcBorders>
            <w:shd w:val="clear" w:color="auto" w:fill="auto"/>
            <w:noWrap/>
            <w:vAlign w:val="bottom"/>
            <w:hideMark/>
          </w:tcPr>
          <w:p w14:paraId="1E1F1BB6" w14:textId="3FF108CF" w:rsidR="00C23F8F" w:rsidRPr="00C23F8F" w:rsidRDefault="00C23F8F" w:rsidP="00C23F8F">
            <w:pPr>
              <w:jc w:val="center"/>
              <w:rPr>
                <w:rFonts w:ascii="Times New Roman" w:eastAsia="Times New Roman" w:hAnsi="Times New Roman" w:cs="Times New Roman"/>
                <w:sz w:val="20"/>
                <w:szCs w:val="20"/>
                <w:lang w:eastAsia="en-GB"/>
              </w:rPr>
            </w:pPr>
            <w:r w:rsidRPr="00C23F8F">
              <w:rPr>
                <w:rFonts w:ascii="Times New Roman" w:hAnsi="Times New Roman" w:cs="Times New Roman"/>
                <w:color w:val="000000"/>
                <w:sz w:val="22"/>
              </w:rPr>
              <w:t>Thiazole 2</w:t>
            </w:r>
          </w:p>
        </w:tc>
      </w:tr>
    </w:tbl>
    <w:p w14:paraId="240FA05F" w14:textId="77777777" w:rsidR="00812098" w:rsidRDefault="00812098" w:rsidP="00812098">
      <w:pPr>
        <w:keepNext/>
        <w:rPr>
          <w:rFonts w:ascii="Times New Roman" w:hAnsi="Times New Roman" w:cs="Times New Roman"/>
          <w:b/>
          <w:bCs/>
          <w:noProof/>
          <w:sz w:val="22"/>
          <w:lang w:val="en-GB" w:eastAsia="en-GB"/>
        </w:rPr>
      </w:pPr>
    </w:p>
    <w:p w14:paraId="3B798828" w14:textId="7F203143" w:rsidR="00812098" w:rsidRDefault="00812098" w:rsidP="00812098">
      <w:pPr>
        <w:keepNext/>
        <w:rPr>
          <w:rFonts w:ascii="Times New Roman" w:hAnsi="Times New Roman" w:cs="Times New Roman"/>
          <w:b/>
          <w:bCs/>
          <w:noProof/>
          <w:sz w:val="22"/>
          <w:lang w:val="en-GB" w:eastAsia="en-GB"/>
        </w:rPr>
      </w:pPr>
    </w:p>
    <w:p w14:paraId="110EE089" w14:textId="02C8B1BA" w:rsidR="00812098" w:rsidRDefault="00812098" w:rsidP="00812098">
      <w:pPr>
        <w:keepNext/>
        <w:rPr>
          <w:rFonts w:ascii="Times New Roman" w:hAnsi="Times New Roman" w:cs="Times New Roman"/>
          <w:b/>
          <w:bCs/>
          <w:noProof/>
          <w:sz w:val="22"/>
          <w:lang w:val="en-GB" w:eastAsia="en-GB"/>
        </w:rPr>
      </w:pPr>
    </w:p>
    <w:p w14:paraId="6856EAC2" w14:textId="69790B8A" w:rsidR="00812098" w:rsidRDefault="00812098" w:rsidP="00812098">
      <w:pPr>
        <w:keepNext/>
        <w:rPr>
          <w:rFonts w:ascii="Times New Roman" w:hAnsi="Times New Roman" w:cs="Times New Roman"/>
          <w:b/>
          <w:bCs/>
          <w:noProof/>
          <w:sz w:val="22"/>
          <w:lang w:val="en-GB" w:eastAsia="en-GB"/>
        </w:rPr>
      </w:pPr>
    </w:p>
    <w:p w14:paraId="63BC8FA9" w14:textId="53E04120" w:rsidR="00812098" w:rsidRDefault="00812098" w:rsidP="00812098">
      <w:pPr>
        <w:keepNext/>
        <w:rPr>
          <w:rFonts w:ascii="Times New Roman" w:hAnsi="Times New Roman" w:cs="Times New Roman"/>
          <w:b/>
          <w:bCs/>
          <w:noProof/>
          <w:sz w:val="22"/>
          <w:lang w:val="en-GB" w:eastAsia="en-GB"/>
        </w:rPr>
      </w:pPr>
    </w:p>
    <w:p w14:paraId="5D2F56B1" w14:textId="7C1DBDFB" w:rsidR="00812098" w:rsidRDefault="00812098" w:rsidP="00812098">
      <w:pPr>
        <w:keepNext/>
        <w:rPr>
          <w:rFonts w:ascii="Times New Roman" w:hAnsi="Times New Roman" w:cs="Times New Roman"/>
          <w:b/>
          <w:bCs/>
          <w:noProof/>
          <w:sz w:val="22"/>
          <w:lang w:val="en-GB" w:eastAsia="en-GB"/>
        </w:rPr>
      </w:pPr>
    </w:p>
    <w:p w14:paraId="1C0E45CA" w14:textId="6A9816BE" w:rsidR="00812098" w:rsidRDefault="00812098" w:rsidP="00812098">
      <w:pPr>
        <w:keepNext/>
        <w:rPr>
          <w:rFonts w:ascii="Times New Roman" w:hAnsi="Times New Roman" w:cs="Times New Roman"/>
          <w:b/>
          <w:bCs/>
          <w:noProof/>
          <w:sz w:val="22"/>
          <w:lang w:val="en-GB" w:eastAsia="en-GB"/>
        </w:rPr>
      </w:pPr>
    </w:p>
    <w:p w14:paraId="67AD7859" w14:textId="04EEDBCE" w:rsidR="00812098" w:rsidRDefault="00812098" w:rsidP="00812098">
      <w:pPr>
        <w:keepNext/>
        <w:rPr>
          <w:rFonts w:ascii="Times New Roman" w:hAnsi="Times New Roman" w:cs="Times New Roman"/>
          <w:b/>
          <w:bCs/>
          <w:noProof/>
          <w:sz w:val="22"/>
          <w:lang w:val="en-GB" w:eastAsia="en-GB"/>
        </w:rPr>
      </w:pPr>
    </w:p>
    <w:p w14:paraId="5A732FC6" w14:textId="0FFC92C7" w:rsidR="00812098" w:rsidRDefault="00812098" w:rsidP="00812098">
      <w:pPr>
        <w:keepNext/>
        <w:rPr>
          <w:rFonts w:ascii="Times New Roman" w:hAnsi="Times New Roman" w:cs="Times New Roman"/>
          <w:b/>
          <w:bCs/>
          <w:noProof/>
          <w:sz w:val="22"/>
          <w:lang w:val="en-GB" w:eastAsia="en-GB"/>
        </w:rPr>
      </w:pPr>
    </w:p>
    <w:p w14:paraId="67979995" w14:textId="3DEBD94C" w:rsidR="00812098" w:rsidRDefault="00812098" w:rsidP="00812098">
      <w:pPr>
        <w:keepNext/>
        <w:rPr>
          <w:rFonts w:ascii="Times New Roman" w:hAnsi="Times New Roman" w:cs="Times New Roman"/>
          <w:b/>
          <w:bCs/>
          <w:noProof/>
          <w:sz w:val="22"/>
          <w:lang w:val="en-GB" w:eastAsia="en-GB"/>
        </w:rPr>
      </w:pPr>
    </w:p>
    <w:p w14:paraId="1BFC0F3B" w14:textId="2FE0FD03" w:rsidR="00812098" w:rsidRDefault="00812098" w:rsidP="00812098">
      <w:pPr>
        <w:keepNext/>
        <w:rPr>
          <w:rFonts w:ascii="Times New Roman" w:hAnsi="Times New Roman" w:cs="Times New Roman"/>
          <w:b/>
          <w:bCs/>
          <w:noProof/>
          <w:sz w:val="22"/>
          <w:lang w:val="en-GB" w:eastAsia="en-GB"/>
        </w:rPr>
      </w:pPr>
    </w:p>
    <w:p w14:paraId="655726DE" w14:textId="5B7AF720" w:rsidR="00812098" w:rsidRDefault="00812098" w:rsidP="00812098">
      <w:pPr>
        <w:keepNext/>
        <w:rPr>
          <w:rFonts w:ascii="Times New Roman" w:hAnsi="Times New Roman" w:cs="Times New Roman"/>
          <w:b/>
          <w:bCs/>
          <w:noProof/>
          <w:sz w:val="22"/>
          <w:lang w:val="en-GB" w:eastAsia="en-GB"/>
        </w:rPr>
      </w:pPr>
    </w:p>
    <w:p w14:paraId="6C204548" w14:textId="5D00DF2C" w:rsidR="00812098" w:rsidRDefault="00812098" w:rsidP="00812098">
      <w:pPr>
        <w:keepNext/>
        <w:rPr>
          <w:rFonts w:ascii="Times New Roman" w:hAnsi="Times New Roman" w:cs="Times New Roman"/>
          <w:b/>
          <w:bCs/>
          <w:noProof/>
          <w:sz w:val="22"/>
          <w:lang w:val="en-GB" w:eastAsia="en-GB"/>
        </w:rPr>
      </w:pPr>
    </w:p>
    <w:p w14:paraId="057E853D" w14:textId="61CA1800" w:rsidR="00812098" w:rsidRDefault="00812098" w:rsidP="00812098">
      <w:pPr>
        <w:keepNext/>
        <w:rPr>
          <w:rFonts w:ascii="Times New Roman" w:hAnsi="Times New Roman" w:cs="Times New Roman"/>
          <w:b/>
          <w:bCs/>
          <w:noProof/>
          <w:sz w:val="22"/>
          <w:lang w:val="en-GB" w:eastAsia="en-GB"/>
        </w:rPr>
      </w:pPr>
    </w:p>
    <w:p w14:paraId="2107A399" w14:textId="3D1BF821" w:rsidR="00812098" w:rsidRDefault="00812098" w:rsidP="00812098">
      <w:pPr>
        <w:keepNext/>
        <w:rPr>
          <w:rFonts w:ascii="Times New Roman" w:hAnsi="Times New Roman" w:cs="Times New Roman"/>
          <w:b/>
          <w:bCs/>
          <w:noProof/>
          <w:sz w:val="22"/>
          <w:lang w:val="en-GB" w:eastAsia="en-GB"/>
        </w:rPr>
      </w:pPr>
    </w:p>
    <w:p w14:paraId="750AD1C4" w14:textId="3B1E4CDB" w:rsidR="00812098" w:rsidRDefault="00812098" w:rsidP="00812098">
      <w:pPr>
        <w:keepNext/>
        <w:rPr>
          <w:rFonts w:ascii="Times New Roman" w:hAnsi="Times New Roman" w:cs="Times New Roman"/>
          <w:b/>
          <w:bCs/>
          <w:noProof/>
          <w:sz w:val="22"/>
          <w:lang w:val="en-GB" w:eastAsia="en-GB"/>
        </w:rPr>
      </w:pPr>
    </w:p>
    <w:p w14:paraId="147742C1" w14:textId="3E48ADBF" w:rsidR="00812098" w:rsidRDefault="00812098" w:rsidP="00812098">
      <w:pPr>
        <w:keepNext/>
        <w:rPr>
          <w:rFonts w:ascii="Times New Roman" w:hAnsi="Times New Roman" w:cs="Times New Roman"/>
          <w:b/>
          <w:bCs/>
          <w:noProof/>
          <w:sz w:val="22"/>
          <w:lang w:val="en-GB" w:eastAsia="en-GB"/>
        </w:rPr>
      </w:pPr>
    </w:p>
    <w:p w14:paraId="683B7A17" w14:textId="77777777" w:rsidR="00812098" w:rsidRDefault="00812098" w:rsidP="00812098">
      <w:pPr>
        <w:keepNext/>
        <w:rPr>
          <w:rFonts w:ascii="Times New Roman" w:hAnsi="Times New Roman" w:cs="Times New Roman"/>
          <w:b/>
          <w:bCs/>
          <w:noProof/>
          <w:sz w:val="22"/>
          <w:lang w:val="en-GB" w:eastAsia="en-GB"/>
        </w:rPr>
      </w:pPr>
    </w:p>
    <w:p w14:paraId="135ED5B4" w14:textId="4FB31BD1" w:rsidR="00812098" w:rsidRDefault="00812098" w:rsidP="00812098">
      <w:pPr>
        <w:keepNext/>
        <w:rPr>
          <w:rFonts w:ascii="Times New Roman" w:hAnsi="Times New Roman" w:cs="Times New Roman"/>
          <w:b/>
          <w:bCs/>
          <w:noProof/>
          <w:sz w:val="22"/>
          <w:lang w:val="en-GB" w:eastAsia="en-GB"/>
        </w:rPr>
      </w:pPr>
      <w:r w:rsidRPr="00960840">
        <w:rPr>
          <w:rFonts w:ascii="Times New Roman" w:hAnsi="Times New Roman" w:cs="Times New Roman"/>
          <w:b/>
          <w:bCs/>
          <w:noProof/>
          <w:sz w:val="22"/>
          <w:lang w:val="en-GB" w:eastAsia="en-GB"/>
        </w:rPr>
        <w:t>S</w:t>
      </w:r>
      <w:r w:rsidR="00701AEC">
        <w:rPr>
          <w:rFonts w:ascii="Times New Roman" w:hAnsi="Times New Roman" w:cs="Times New Roman"/>
          <w:b/>
          <w:bCs/>
          <w:noProof/>
          <w:sz w:val="22"/>
          <w:lang w:val="en-GB" w:eastAsia="en-GB"/>
        </w:rPr>
        <w:t>4</w:t>
      </w:r>
      <w:r>
        <w:rPr>
          <w:rFonts w:ascii="Times New Roman" w:hAnsi="Times New Roman" w:cs="Times New Roman"/>
          <w:b/>
          <w:bCs/>
          <w:noProof/>
          <w:sz w:val="22"/>
          <w:lang w:val="en-GB" w:eastAsia="en-GB"/>
        </w:rPr>
        <w:t>.</w:t>
      </w:r>
      <w:r w:rsidRPr="00960840">
        <w:rPr>
          <w:rFonts w:ascii="Times New Roman" w:hAnsi="Times New Roman" w:cs="Times New Roman"/>
          <w:b/>
          <w:bCs/>
          <w:noProof/>
          <w:sz w:val="22"/>
          <w:lang w:val="en-GB" w:eastAsia="en-GB"/>
        </w:rPr>
        <w:t xml:space="preserve"> </w:t>
      </w:r>
      <w:r>
        <w:rPr>
          <w:rFonts w:ascii="Times New Roman" w:hAnsi="Times New Roman" w:cs="Times New Roman"/>
          <w:b/>
          <w:bCs/>
          <w:noProof/>
          <w:sz w:val="22"/>
          <w:lang w:val="en-GB" w:eastAsia="en-GB"/>
        </w:rPr>
        <w:t xml:space="preserve">CSD Torsion Angle Fragment Searching </w:t>
      </w:r>
    </w:p>
    <w:p w14:paraId="38391296" w14:textId="77777777" w:rsidR="00812098" w:rsidRPr="00C62330" w:rsidRDefault="00812098" w:rsidP="00812098">
      <w:pPr>
        <w:spacing w:line="480" w:lineRule="auto"/>
        <w:rPr>
          <w:rFonts w:ascii="Times New Roman" w:hAnsi="Times New Roman" w:cs="Times New Roman"/>
          <w:sz w:val="24"/>
          <w:szCs w:val="24"/>
          <w:lang w:val="en-GB"/>
        </w:rPr>
      </w:pPr>
      <w:r w:rsidRPr="00C62330">
        <w:rPr>
          <w:rFonts w:ascii="Times New Roman" w:hAnsi="Times New Roman" w:cs="Times New Roman"/>
          <w:sz w:val="24"/>
          <w:szCs w:val="24"/>
          <w:lang w:val="en-GB"/>
        </w:rPr>
        <w:t>A search for similar fragment structures within the CSD consistent with these four torsions revealed that the majority of these had conformations close to planar i.e. 0° or 180° torsion angles (</w:t>
      </w:r>
      <w:r>
        <w:rPr>
          <w:rFonts w:ascii="Times New Roman" w:hAnsi="Times New Roman" w:cs="Times New Roman"/>
          <w:sz w:val="24"/>
          <w:szCs w:val="24"/>
          <w:lang w:val="en-GB"/>
        </w:rPr>
        <w:t>Figure S3.1</w:t>
      </w:r>
      <w:r w:rsidRPr="00C62330">
        <w:rPr>
          <w:rFonts w:ascii="Times New Roman" w:hAnsi="Times New Roman" w:cs="Times New Roman"/>
          <w:sz w:val="24"/>
          <w:szCs w:val="24"/>
          <w:lang w:val="en-GB"/>
        </w:rPr>
        <w:t>).</w:t>
      </w:r>
    </w:p>
    <w:p w14:paraId="008AE72D" w14:textId="47DE6419" w:rsidR="00812098" w:rsidRPr="00150702" w:rsidRDefault="00812098" w:rsidP="00812098">
      <w:r>
        <w:rPr>
          <w:noProof/>
        </w:rPr>
        <w:lastRenderedPageBreak/>
        <w:drawing>
          <wp:inline distT="0" distB="0" distL="0" distR="0" wp14:anchorId="5608D06B" wp14:editId="78235927">
            <wp:extent cx="4978400" cy="3600312"/>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88049" cy="3607290"/>
                    </a:xfrm>
                    <a:prstGeom prst="rect">
                      <a:avLst/>
                    </a:prstGeom>
                    <a:noFill/>
                  </pic:spPr>
                </pic:pic>
              </a:graphicData>
            </a:graphic>
          </wp:inline>
        </w:drawing>
      </w:r>
    </w:p>
    <w:p w14:paraId="6BD3654A" w14:textId="6CEAB770" w:rsidR="00812098" w:rsidRPr="000342C7" w:rsidRDefault="00812098" w:rsidP="00812098">
      <w:pPr>
        <w:rPr>
          <w:rFonts w:ascii="Times New Roman" w:hAnsi="Times New Roman" w:cs="Times New Roman"/>
          <w:lang w:val="en-GB"/>
        </w:rPr>
      </w:pPr>
      <w:bookmarkStart w:id="1" w:name="_Ref19627994"/>
      <w:r w:rsidRPr="000342C7">
        <w:rPr>
          <w:rFonts w:ascii="Times New Roman" w:hAnsi="Times New Roman" w:cs="Times New Roman"/>
        </w:rPr>
        <w:t>Figure</w:t>
      </w:r>
      <w:bookmarkEnd w:id="1"/>
      <w:r>
        <w:rPr>
          <w:rFonts w:ascii="Times New Roman" w:hAnsi="Times New Roman" w:cs="Times New Roman"/>
        </w:rPr>
        <w:t xml:space="preserve"> S</w:t>
      </w:r>
      <w:r w:rsidR="00701AEC">
        <w:rPr>
          <w:rFonts w:ascii="Times New Roman" w:hAnsi="Times New Roman" w:cs="Times New Roman"/>
        </w:rPr>
        <w:t>4</w:t>
      </w:r>
      <w:r>
        <w:rPr>
          <w:rFonts w:ascii="Times New Roman" w:hAnsi="Times New Roman" w:cs="Times New Roman"/>
        </w:rPr>
        <w:t>.1</w:t>
      </w:r>
      <w:r w:rsidRPr="000342C7">
        <w:rPr>
          <w:rFonts w:ascii="Times New Roman" w:hAnsi="Times New Roman" w:cs="Times New Roman"/>
        </w:rPr>
        <w:t xml:space="preserve">. </w:t>
      </w:r>
      <w:r w:rsidRPr="000342C7">
        <w:rPr>
          <w:rFonts w:ascii="Times New Roman" w:hAnsi="Times New Roman" w:cs="Times New Roman"/>
          <w:lang w:val="en-GB"/>
        </w:rPr>
        <w:t xml:space="preserve">Results of the search of the CSD for the constituent fragments which are defined by the 4 key torsions </w:t>
      </w:r>
      <w:r w:rsidRPr="000342C7">
        <w:rPr>
          <w:rFonts w:ascii="Times New Roman" w:hAnsi="Times New Roman" w:cs="Times New Roman"/>
          <w:sz w:val="20"/>
          <w:szCs w:val="20"/>
          <w:lang w:val="en-GB"/>
        </w:rPr>
        <w:t xml:space="preserve">given </w:t>
      </w:r>
      <w:r w:rsidRPr="000342C7">
        <w:rPr>
          <w:rFonts w:ascii="Times New Roman" w:hAnsi="Times New Roman" w:cs="Times New Roman"/>
          <w:lang w:val="en-GB"/>
        </w:rPr>
        <w:fldChar w:fldCharType="begin"/>
      </w:r>
      <w:r w:rsidRPr="000342C7">
        <w:rPr>
          <w:rFonts w:ascii="Times New Roman" w:hAnsi="Times New Roman" w:cs="Times New Roman"/>
          <w:lang w:val="en-GB"/>
        </w:rPr>
        <w:instrText xml:space="preserve"> REF _Ref19628630 \h  \* MERGEFORMAT </w:instrText>
      </w:r>
      <w:r w:rsidRPr="000342C7">
        <w:rPr>
          <w:rFonts w:ascii="Times New Roman" w:hAnsi="Times New Roman" w:cs="Times New Roman"/>
          <w:lang w:val="en-GB"/>
        </w:rPr>
      </w:r>
      <w:r w:rsidRPr="000342C7">
        <w:rPr>
          <w:rFonts w:ascii="Times New Roman" w:hAnsi="Times New Roman" w:cs="Times New Roman"/>
          <w:lang w:val="en-GB"/>
        </w:rPr>
        <w:fldChar w:fldCharType="separate"/>
      </w:r>
      <w:r w:rsidRPr="000342C7">
        <w:rPr>
          <w:rFonts w:ascii="Times New Roman" w:hAnsi="Times New Roman" w:cs="Times New Roman"/>
        </w:rPr>
        <w:t xml:space="preserve">Table </w:t>
      </w:r>
      <w:r w:rsidRPr="000342C7">
        <w:rPr>
          <w:rFonts w:ascii="Times New Roman" w:hAnsi="Times New Roman" w:cs="Times New Roman"/>
          <w:noProof/>
        </w:rPr>
        <w:t>1</w:t>
      </w:r>
      <w:r w:rsidRPr="000342C7">
        <w:rPr>
          <w:rFonts w:ascii="Times New Roman" w:hAnsi="Times New Roman" w:cs="Times New Roman"/>
          <w:lang w:val="en-GB"/>
        </w:rPr>
        <w:fldChar w:fldCharType="end"/>
      </w:r>
      <w:r w:rsidRPr="000342C7">
        <w:rPr>
          <w:rFonts w:ascii="Times New Roman" w:hAnsi="Times New Roman" w:cs="Times New Roman"/>
          <w:lang w:val="en-GB"/>
        </w:rPr>
        <w:t xml:space="preserve"> and </w:t>
      </w:r>
      <w:r w:rsidRPr="000342C7">
        <w:rPr>
          <w:rFonts w:ascii="Times New Roman" w:hAnsi="Times New Roman" w:cs="Times New Roman"/>
          <w:lang w:val="en-GB"/>
        </w:rPr>
        <w:fldChar w:fldCharType="begin"/>
      </w:r>
      <w:r w:rsidRPr="000342C7">
        <w:rPr>
          <w:rFonts w:ascii="Times New Roman" w:hAnsi="Times New Roman" w:cs="Times New Roman"/>
          <w:lang w:val="en-GB"/>
        </w:rPr>
        <w:instrText xml:space="preserve"> REF _Ref19628023 \h  \* MERGEFORMAT </w:instrText>
      </w:r>
      <w:r w:rsidRPr="000342C7">
        <w:rPr>
          <w:rFonts w:ascii="Times New Roman" w:hAnsi="Times New Roman" w:cs="Times New Roman"/>
          <w:lang w:val="en-GB"/>
        </w:rPr>
      </w:r>
      <w:r w:rsidRPr="000342C7">
        <w:rPr>
          <w:rFonts w:ascii="Times New Roman" w:hAnsi="Times New Roman" w:cs="Times New Roman"/>
          <w:lang w:val="en-GB"/>
        </w:rPr>
        <w:fldChar w:fldCharType="separate"/>
      </w:r>
      <w:r w:rsidRPr="000342C7">
        <w:rPr>
          <w:rFonts w:ascii="Times New Roman" w:hAnsi="Times New Roman" w:cs="Times New Roman"/>
        </w:rPr>
        <w:t xml:space="preserve">Figure </w:t>
      </w:r>
      <w:r w:rsidRPr="000342C7">
        <w:rPr>
          <w:rFonts w:ascii="Times New Roman" w:hAnsi="Times New Roman" w:cs="Times New Roman"/>
          <w:noProof/>
        </w:rPr>
        <w:t>5</w:t>
      </w:r>
      <w:r w:rsidRPr="000342C7">
        <w:rPr>
          <w:rFonts w:ascii="Times New Roman" w:hAnsi="Times New Roman" w:cs="Times New Roman"/>
          <w:lang w:val="en-GB"/>
        </w:rPr>
        <w:fldChar w:fldCharType="end"/>
      </w:r>
      <w:r w:rsidRPr="000342C7">
        <w:rPr>
          <w:rFonts w:ascii="Times New Roman" w:hAnsi="Times New Roman" w:cs="Times New Roman"/>
          <w:lang w:val="en-GB"/>
        </w:rPr>
        <w:t>. The red colour refers to form I and blue colour refers to form II.</w:t>
      </w:r>
    </w:p>
    <w:p w14:paraId="27E1ADB7" w14:textId="77777777" w:rsidR="00812098" w:rsidRDefault="00812098" w:rsidP="00812098">
      <w:pPr>
        <w:keepNext/>
        <w:spacing w:line="480" w:lineRule="auto"/>
        <w:rPr>
          <w:rFonts w:ascii="Times New Roman" w:hAnsi="Times New Roman" w:cs="Times New Roman"/>
          <w:sz w:val="24"/>
          <w:szCs w:val="28"/>
          <w:lang w:val="en-GB"/>
        </w:rPr>
      </w:pPr>
    </w:p>
    <w:p w14:paraId="17D1FECE" w14:textId="77777777" w:rsidR="00812098" w:rsidRDefault="00812098" w:rsidP="00812098">
      <w:pPr>
        <w:keepNext/>
        <w:spacing w:line="480" w:lineRule="auto"/>
        <w:rPr>
          <w:rFonts w:ascii="Times New Roman" w:hAnsi="Times New Roman" w:cs="Times New Roman"/>
          <w:sz w:val="24"/>
          <w:szCs w:val="28"/>
          <w:lang w:val="en-GB"/>
        </w:rPr>
      </w:pPr>
      <w:r w:rsidRPr="00C62330">
        <w:rPr>
          <w:rFonts w:ascii="Times New Roman" w:hAnsi="Times New Roman" w:cs="Times New Roman"/>
          <w:sz w:val="24"/>
          <w:szCs w:val="28"/>
          <w:lang w:val="en-GB"/>
        </w:rPr>
        <w:t xml:space="preserve">The torsions for the molecular fragments defined by </w:t>
      </w:r>
      <w:proofErr w:type="spellStart"/>
      <w:r w:rsidRPr="00C62330">
        <w:rPr>
          <w:rFonts w:ascii="Times New Roman" w:hAnsi="Times New Roman" w:cs="Times New Roman"/>
          <w:sz w:val="24"/>
          <w:szCs w:val="28"/>
          <w:lang w:val="en-GB"/>
        </w:rPr>
        <w:t>τ</w:t>
      </w:r>
      <w:r w:rsidRPr="00C62330">
        <w:rPr>
          <w:rFonts w:ascii="Times New Roman" w:hAnsi="Times New Roman" w:cs="Times New Roman"/>
          <w:sz w:val="24"/>
          <w:szCs w:val="28"/>
          <w:vertAlign w:val="subscript"/>
          <w:lang w:val="en-GB"/>
        </w:rPr>
        <w:t>A</w:t>
      </w:r>
      <w:proofErr w:type="spellEnd"/>
      <w:r w:rsidRPr="00C62330">
        <w:rPr>
          <w:rFonts w:ascii="Times New Roman" w:hAnsi="Times New Roman" w:cs="Times New Roman"/>
          <w:sz w:val="24"/>
          <w:szCs w:val="28"/>
          <w:lang w:val="en-GB"/>
        </w:rPr>
        <w:t xml:space="preserve"> and </w:t>
      </w:r>
      <w:proofErr w:type="spellStart"/>
      <w:r w:rsidRPr="00C62330">
        <w:rPr>
          <w:rFonts w:ascii="Times New Roman" w:hAnsi="Times New Roman" w:cs="Times New Roman"/>
          <w:sz w:val="24"/>
          <w:szCs w:val="28"/>
          <w:lang w:val="en-GB"/>
        </w:rPr>
        <w:t>τ</w:t>
      </w:r>
      <w:r w:rsidRPr="00C62330">
        <w:rPr>
          <w:rFonts w:ascii="Times New Roman" w:hAnsi="Times New Roman" w:cs="Times New Roman"/>
          <w:sz w:val="24"/>
          <w:szCs w:val="28"/>
          <w:vertAlign w:val="subscript"/>
          <w:lang w:val="en-GB"/>
        </w:rPr>
        <w:t>D</w:t>
      </w:r>
      <w:proofErr w:type="spellEnd"/>
      <w:r w:rsidRPr="00C62330">
        <w:rPr>
          <w:rFonts w:ascii="Times New Roman" w:hAnsi="Times New Roman" w:cs="Times New Roman"/>
          <w:sz w:val="24"/>
          <w:szCs w:val="28"/>
          <w:lang w:val="en-GB"/>
        </w:rPr>
        <w:t xml:space="preserve">, for the form II polymorph, were found to be consistent with the majority of crystal structures in the CSD suggesting that form II might be more consistent with a more stable structure when compared to form I. In contrast, </w:t>
      </w:r>
      <w:proofErr w:type="spellStart"/>
      <w:r w:rsidRPr="00C62330">
        <w:rPr>
          <w:rFonts w:ascii="Times New Roman" w:hAnsi="Times New Roman" w:cs="Times New Roman"/>
          <w:sz w:val="24"/>
          <w:szCs w:val="28"/>
          <w:lang w:val="en-GB"/>
        </w:rPr>
        <w:t>τ</w:t>
      </w:r>
      <w:r w:rsidRPr="00C62330">
        <w:rPr>
          <w:rFonts w:ascii="Times New Roman" w:hAnsi="Times New Roman" w:cs="Times New Roman"/>
          <w:sz w:val="24"/>
          <w:szCs w:val="28"/>
          <w:vertAlign w:val="subscript"/>
          <w:lang w:val="en-GB"/>
        </w:rPr>
        <w:t>C</w:t>
      </w:r>
      <w:proofErr w:type="spellEnd"/>
      <w:r w:rsidRPr="00C62330">
        <w:rPr>
          <w:rFonts w:ascii="Times New Roman" w:hAnsi="Times New Roman" w:cs="Times New Roman"/>
          <w:sz w:val="24"/>
          <w:szCs w:val="28"/>
          <w:lang w:val="en-GB"/>
        </w:rPr>
        <w:t xml:space="preserve"> of form II is atypical of this type of linkage where the CSD search revealed that this conformation only existed in ca. 5% of the published</w:t>
      </w:r>
      <w:r>
        <w:rPr>
          <w:rFonts w:ascii="Times New Roman" w:hAnsi="Times New Roman" w:cs="Times New Roman"/>
          <w:sz w:val="24"/>
          <w:szCs w:val="28"/>
          <w:lang w:val="en-GB"/>
        </w:rPr>
        <w:t xml:space="preserve"> </w:t>
      </w:r>
      <w:r w:rsidRPr="00C62330">
        <w:rPr>
          <w:rFonts w:ascii="Times New Roman" w:hAnsi="Times New Roman" w:cs="Times New Roman"/>
          <w:sz w:val="24"/>
          <w:szCs w:val="28"/>
          <w:lang w:val="en-GB"/>
        </w:rPr>
        <w:lastRenderedPageBreak/>
        <w:t>crystal structures.</w:t>
      </w:r>
      <w:r w:rsidRPr="00C62330">
        <w:rPr>
          <w:rFonts w:ascii="Times New Roman" w:hAnsi="Times New Roman" w:cs="Times New Roman"/>
          <w:sz w:val="24"/>
          <w:szCs w:val="28"/>
          <w:lang w:val="en-GB"/>
        </w:rPr>
        <w:fldChar w:fldCharType="begin"/>
      </w:r>
      <w:r w:rsidRPr="00C62330">
        <w:rPr>
          <w:rFonts w:ascii="Times New Roman" w:hAnsi="Times New Roman" w:cs="Times New Roman"/>
          <w:sz w:val="24"/>
          <w:szCs w:val="28"/>
          <w:lang w:val="en-GB"/>
        </w:rPr>
        <w:instrText xml:space="preserve"> ADDIN EN.CITE &lt;EndNote&gt;&lt;Cite&gt;&lt;Author&gt;Bauer&lt;/Author&gt;&lt;Year&gt;2001&lt;/Year&gt;&lt;RecNum&gt;85&lt;/RecNum&gt;&lt;DisplayText&gt;&lt;style face="superscript"&gt;33&lt;/style&gt;&lt;/DisplayText&gt;&lt;record&gt;&lt;rec-number&gt;85&lt;/rec-number&gt;&lt;foreign-keys&gt;&lt;key app="EN" db-id="0s09sx2rlsxspcedwwv5sw55z5d9raav2der" timestamp="1559730887"&gt;85&lt;/key&gt;&lt;/foreign-keys&gt;&lt;ref-type name="Journal Article"&gt;17&lt;/ref-type&gt;&lt;contributors&gt;&lt;authors&gt;&lt;author&gt;Bauer, John&lt;/author&gt;&lt;author&gt;Spanton, Stephen&lt;/author&gt;&lt;author&gt;Henry, Rodger&lt;/author&gt;&lt;author&gt;Quick, John&lt;/author&gt;&lt;author&gt;Dziki, Walter&lt;/author&gt;&lt;author&gt;Porter, William&lt;/author&gt;&lt;author&gt;Morris, John&lt;/author&gt;&lt;/authors&gt;&lt;/contributors&gt;&lt;titles&gt;&lt;title&gt;Ritonavir: An Extraordinary Example of Conformational Polymorphism&lt;/title&gt;&lt;secondary-title&gt;Pharmaceutical Research&lt;/secondary-title&gt;&lt;/titles&gt;&lt;periodical&gt;&lt;full-title&gt;Pharmaceutical Research&lt;/full-title&gt;&lt;/periodical&gt;&lt;pages&gt;859-866&lt;/pages&gt;&lt;volume&gt;18&lt;/volume&gt;&lt;number&gt;6&lt;/number&gt;&lt;dates&gt;&lt;year&gt;2001&lt;/year&gt;&lt;pub-dates&gt;&lt;date&gt;2001/06/01&lt;/date&gt;&lt;/pub-dates&gt;&lt;/dates&gt;&lt;isbn&gt;1573-904X&lt;/isbn&gt;&lt;urls&gt;&lt;related-urls&gt;&lt;url&gt;https://doi.org/10.1023/A:1011052932607&lt;/url&gt;&lt;/related-urls&gt;&lt;/urls&gt;&lt;electronic-resource-num&gt;10.1023/A:1011052932607&lt;/electronic-resource-num&gt;&lt;/record&gt;&lt;/Cite&gt;&lt;/EndNote&gt;</w:instrText>
      </w:r>
      <w:r w:rsidRPr="00C62330">
        <w:rPr>
          <w:rFonts w:ascii="Times New Roman" w:hAnsi="Times New Roman" w:cs="Times New Roman"/>
          <w:sz w:val="24"/>
          <w:szCs w:val="28"/>
          <w:lang w:val="en-GB"/>
        </w:rPr>
        <w:fldChar w:fldCharType="separate"/>
      </w:r>
      <w:r w:rsidRPr="00C62330">
        <w:rPr>
          <w:rFonts w:ascii="Times New Roman" w:hAnsi="Times New Roman" w:cs="Times New Roman"/>
          <w:noProof/>
          <w:sz w:val="24"/>
          <w:szCs w:val="28"/>
          <w:vertAlign w:val="superscript"/>
          <w:lang w:val="en-GB"/>
        </w:rPr>
        <w:t>33</w:t>
      </w:r>
      <w:r w:rsidRPr="00C62330">
        <w:rPr>
          <w:rFonts w:ascii="Times New Roman" w:hAnsi="Times New Roman" w:cs="Times New Roman"/>
          <w:sz w:val="24"/>
          <w:szCs w:val="28"/>
          <w:lang w:val="en-GB"/>
        </w:rPr>
        <w:fldChar w:fldCharType="end"/>
      </w:r>
    </w:p>
    <w:p w14:paraId="5FC42379" w14:textId="77777777" w:rsidR="00812098" w:rsidRPr="00960840" w:rsidRDefault="00812098" w:rsidP="00812098">
      <w:pPr>
        <w:keepNext/>
        <w:spacing w:line="480" w:lineRule="auto"/>
        <w:rPr>
          <w:rFonts w:ascii="Times New Roman" w:hAnsi="Times New Roman" w:cs="Times New Roman"/>
          <w:b/>
          <w:bCs/>
          <w:noProof/>
          <w:sz w:val="22"/>
          <w:lang w:val="en-GB" w:eastAsia="en-GB"/>
        </w:rPr>
      </w:pPr>
    </w:p>
    <w:p w14:paraId="3E710A50" w14:textId="7AC852A6" w:rsidR="00117AC1" w:rsidRPr="00960840" w:rsidRDefault="00960840" w:rsidP="003465A7">
      <w:pPr>
        <w:keepNext/>
        <w:rPr>
          <w:rFonts w:ascii="Times New Roman" w:hAnsi="Times New Roman" w:cs="Times New Roman"/>
          <w:b/>
          <w:bCs/>
          <w:noProof/>
          <w:sz w:val="22"/>
          <w:lang w:val="en-GB" w:eastAsia="en-GB"/>
        </w:rPr>
      </w:pPr>
      <w:r w:rsidRPr="00960840">
        <w:rPr>
          <w:rFonts w:ascii="Times New Roman" w:hAnsi="Times New Roman" w:cs="Times New Roman"/>
          <w:b/>
          <w:bCs/>
          <w:noProof/>
          <w:sz w:val="22"/>
          <w:lang w:val="en-GB" w:eastAsia="en-GB"/>
        </w:rPr>
        <w:t>S</w:t>
      </w:r>
      <w:r w:rsidR="00701AEC">
        <w:rPr>
          <w:rFonts w:ascii="Times New Roman" w:hAnsi="Times New Roman" w:cs="Times New Roman"/>
          <w:b/>
          <w:bCs/>
          <w:noProof/>
          <w:sz w:val="22"/>
          <w:lang w:val="en-GB" w:eastAsia="en-GB"/>
        </w:rPr>
        <w:t>5</w:t>
      </w:r>
      <w:r w:rsidR="00B206EF">
        <w:rPr>
          <w:rFonts w:ascii="Times New Roman" w:hAnsi="Times New Roman" w:cs="Times New Roman"/>
          <w:b/>
          <w:bCs/>
          <w:noProof/>
          <w:sz w:val="22"/>
          <w:lang w:val="en-GB" w:eastAsia="en-GB"/>
        </w:rPr>
        <w:t>.</w:t>
      </w:r>
      <w:r w:rsidRPr="00960840">
        <w:rPr>
          <w:rFonts w:ascii="Times New Roman" w:hAnsi="Times New Roman" w:cs="Times New Roman"/>
          <w:b/>
          <w:bCs/>
          <w:noProof/>
          <w:sz w:val="22"/>
          <w:lang w:val="en-GB" w:eastAsia="en-GB"/>
        </w:rPr>
        <w:t xml:space="preserve"> Molecular structures of the important synthons in Forms I and II of ritonavir</w:t>
      </w:r>
    </w:p>
    <w:p w14:paraId="16358F69" w14:textId="77777777" w:rsidR="00117AC1" w:rsidRDefault="00117AC1" w:rsidP="003465A7">
      <w:pPr>
        <w:keepNext/>
        <w:rPr>
          <w:noProof/>
          <w:lang w:val="en-GB" w:eastAsia="en-GB"/>
        </w:rPr>
      </w:pPr>
    </w:p>
    <w:p w14:paraId="7B9ACC50" w14:textId="2C347DEC" w:rsidR="003465A7" w:rsidRDefault="003465A7" w:rsidP="003465A7">
      <w:pPr>
        <w:keepNext/>
      </w:pPr>
      <w:r w:rsidRPr="00874474">
        <w:rPr>
          <w:noProof/>
          <w:lang w:val="en-GB" w:eastAsia="en-GB"/>
        </w:rPr>
        <w:drawing>
          <wp:inline distT="0" distB="0" distL="0" distR="0" wp14:anchorId="31F056AD" wp14:editId="6C39F28D">
            <wp:extent cx="5274310" cy="6756238"/>
            <wp:effectExtent l="0" t="0" r="2540"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5274310" cy="6756238"/>
                    </a:xfrm>
                    <a:prstGeom prst="rect">
                      <a:avLst/>
                    </a:prstGeom>
                    <a:noFill/>
                    <a:ln>
                      <a:noFill/>
                    </a:ln>
                  </pic:spPr>
                </pic:pic>
              </a:graphicData>
            </a:graphic>
          </wp:inline>
        </w:drawing>
      </w:r>
    </w:p>
    <w:p w14:paraId="7C9D19B6" w14:textId="603DE298" w:rsidR="003465A7" w:rsidRPr="005F20CB" w:rsidRDefault="003465A7" w:rsidP="003465A7">
      <w:pPr>
        <w:pStyle w:val="Caption"/>
        <w:rPr>
          <w:rFonts w:ascii="Times New Roman" w:hAnsi="Times New Roman" w:cs="Times New Roman"/>
          <w:i w:val="0"/>
          <w:color w:val="auto"/>
          <w:sz w:val="21"/>
          <w:szCs w:val="21"/>
        </w:rPr>
      </w:pPr>
      <w:r>
        <w:rPr>
          <w:rFonts w:ascii="Times New Roman" w:hAnsi="Times New Roman" w:cs="Times New Roman"/>
          <w:i w:val="0"/>
          <w:color w:val="auto"/>
          <w:sz w:val="21"/>
          <w:szCs w:val="21"/>
        </w:rPr>
        <w:t>Figure S</w:t>
      </w:r>
      <w:r w:rsidR="00701AEC">
        <w:rPr>
          <w:rFonts w:ascii="Times New Roman" w:hAnsi="Times New Roman" w:cs="Times New Roman"/>
          <w:i w:val="0"/>
          <w:color w:val="auto"/>
          <w:sz w:val="21"/>
          <w:szCs w:val="21"/>
        </w:rPr>
        <w:t>5</w:t>
      </w:r>
      <w:r>
        <w:rPr>
          <w:rFonts w:ascii="Times New Roman" w:hAnsi="Times New Roman" w:cs="Times New Roman"/>
          <w:i w:val="0"/>
          <w:color w:val="auto"/>
          <w:sz w:val="21"/>
          <w:szCs w:val="21"/>
        </w:rPr>
        <w:t>.</w:t>
      </w:r>
      <w:r w:rsidR="00701AEC">
        <w:rPr>
          <w:rFonts w:ascii="Times New Roman" w:hAnsi="Times New Roman" w:cs="Times New Roman"/>
          <w:i w:val="0"/>
          <w:color w:val="auto"/>
          <w:sz w:val="21"/>
          <w:szCs w:val="21"/>
        </w:rPr>
        <w:t>1</w:t>
      </w:r>
      <w:r>
        <w:rPr>
          <w:rFonts w:ascii="Times New Roman" w:hAnsi="Times New Roman" w:cs="Times New Roman"/>
          <w:i w:val="0"/>
          <w:color w:val="auto"/>
          <w:sz w:val="21"/>
          <w:szCs w:val="21"/>
        </w:rPr>
        <w:t xml:space="preserve"> </w:t>
      </w:r>
      <w:r w:rsidRPr="005F20CB">
        <w:rPr>
          <w:rFonts w:ascii="Times New Roman" w:hAnsi="Times New Roman" w:cs="Times New Roman"/>
          <w:i w:val="0"/>
          <w:color w:val="auto"/>
          <w:sz w:val="21"/>
          <w:szCs w:val="21"/>
        </w:rPr>
        <w:t xml:space="preserve">Pairwise intermolecular interactions of the five most important synthons </w:t>
      </w:r>
      <w:r w:rsidR="008D5236">
        <w:rPr>
          <w:rFonts w:ascii="Times New Roman" w:hAnsi="Times New Roman" w:cs="Times New Roman"/>
          <w:i w:val="0"/>
          <w:color w:val="auto"/>
          <w:sz w:val="21"/>
          <w:szCs w:val="21"/>
        </w:rPr>
        <w:t>(</w:t>
      </w:r>
      <w:r w:rsidRPr="005F20CB">
        <w:rPr>
          <w:rFonts w:ascii="Times New Roman" w:hAnsi="Times New Roman" w:cs="Times New Roman"/>
          <w:i w:val="0"/>
          <w:color w:val="auto"/>
          <w:sz w:val="21"/>
          <w:szCs w:val="21"/>
        </w:rPr>
        <w:t>as detailed in</w:t>
      </w:r>
      <w:r w:rsidR="008D5236">
        <w:rPr>
          <w:rFonts w:ascii="Times New Roman" w:hAnsi="Times New Roman" w:cs="Times New Roman"/>
          <w:i w:val="0"/>
          <w:color w:val="auto"/>
          <w:sz w:val="21"/>
          <w:szCs w:val="21"/>
        </w:rPr>
        <w:t xml:space="preserve"> Table 6 in the main manuscript)</w:t>
      </w:r>
      <w:r w:rsidRPr="005F20CB">
        <w:rPr>
          <w:rFonts w:ascii="Times New Roman" w:hAnsi="Times New Roman" w:cs="Times New Roman"/>
          <w:i w:val="0"/>
          <w:color w:val="auto"/>
          <w:sz w:val="21"/>
          <w:szCs w:val="21"/>
        </w:rPr>
        <w:t xml:space="preserve"> calculated using the atom-atom method based upon the crystal structures of ritonavir form I (top) and form II (bottom).</w:t>
      </w:r>
    </w:p>
    <w:p w14:paraId="0019FA8C" w14:textId="3C461FC5" w:rsidR="003465A7" w:rsidRDefault="000F4595" w:rsidP="008E29E4">
      <w:pPr>
        <w:jc w:val="center"/>
        <w:rPr>
          <w:color w:val="000000" w:themeColor="text1"/>
        </w:rPr>
      </w:pPr>
      <w:r w:rsidRPr="003E61C7">
        <w:rPr>
          <w:color w:val="000000" w:themeColor="text1"/>
        </w:rPr>
        <w:lastRenderedPageBreak/>
        <w:t xml:space="preserve"> </w:t>
      </w:r>
    </w:p>
    <w:p w14:paraId="7930F0FF" w14:textId="659A6E68" w:rsidR="00960840" w:rsidRDefault="00960840" w:rsidP="008E29E4">
      <w:pPr>
        <w:jc w:val="center"/>
        <w:rPr>
          <w:rFonts w:ascii="Times New Roman" w:hAnsi="Times New Roman" w:cs="Times New Roman"/>
          <w:color w:val="000000" w:themeColor="text1"/>
        </w:rPr>
      </w:pPr>
    </w:p>
    <w:p w14:paraId="708A6AB6" w14:textId="092CCDA5" w:rsidR="00960840" w:rsidRDefault="00960840" w:rsidP="008E29E4">
      <w:pPr>
        <w:jc w:val="center"/>
        <w:rPr>
          <w:rFonts w:ascii="Times New Roman" w:hAnsi="Times New Roman" w:cs="Times New Roman"/>
          <w:color w:val="000000" w:themeColor="text1"/>
        </w:rPr>
      </w:pPr>
    </w:p>
    <w:p w14:paraId="16D9DA6E" w14:textId="117F08C5" w:rsidR="00960840" w:rsidRPr="00960840" w:rsidRDefault="00960840" w:rsidP="00960840">
      <w:pPr>
        <w:rPr>
          <w:rFonts w:ascii="Times New Roman" w:hAnsi="Times New Roman" w:cs="Times New Roman"/>
          <w:b/>
          <w:bCs/>
          <w:color w:val="000000" w:themeColor="text1"/>
          <w:sz w:val="22"/>
        </w:rPr>
      </w:pPr>
      <w:r w:rsidRPr="00960840">
        <w:rPr>
          <w:rFonts w:ascii="Times New Roman" w:hAnsi="Times New Roman" w:cs="Times New Roman"/>
          <w:b/>
          <w:bCs/>
          <w:color w:val="000000" w:themeColor="text1"/>
          <w:sz w:val="22"/>
        </w:rPr>
        <w:t>S</w:t>
      </w:r>
      <w:r w:rsidR="00701AEC">
        <w:rPr>
          <w:rFonts w:ascii="Times New Roman" w:hAnsi="Times New Roman" w:cs="Times New Roman"/>
          <w:b/>
          <w:bCs/>
          <w:color w:val="000000" w:themeColor="text1"/>
          <w:sz w:val="22"/>
        </w:rPr>
        <w:t>6</w:t>
      </w:r>
      <w:r w:rsidR="00B206EF">
        <w:rPr>
          <w:rFonts w:ascii="Times New Roman" w:hAnsi="Times New Roman" w:cs="Times New Roman"/>
          <w:b/>
          <w:bCs/>
          <w:color w:val="000000" w:themeColor="text1"/>
          <w:sz w:val="22"/>
        </w:rPr>
        <w:t>.</w:t>
      </w:r>
      <w:r w:rsidRPr="00960840">
        <w:rPr>
          <w:rFonts w:ascii="Times New Roman" w:hAnsi="Times New Roman" w:cs="Times New Roman"/>
          <w:b/>
          <w:bCs/>
          <w:color w:val="000000" w:themeColor="text1"/>
          <w:sz w:val="22"/>
        </w:rPr>
        <w:t xml:space="preserve"> Molecular packing diagrams highlighting the different hydrogen bonding motifs in Forms I and II of ritonavir</w:t>
      </w:r>
    </w:p>
    <w:p w14:paraId="5214A018" w14:textId="3EF93347" w:rsidR="008E29E4" w:rsidRPr="003E61C7" w:rsidRDefault="000F4595" w:rsidP="008E29E4">
      <w:pPr>
        <w:jc w:val="center"/>
        <w:rPr>
          <w:rFonts w:ascii="Times New Roman" w:hAnsi="Times New Roman" w:cs="Times New Roman"/>
          <w:color w:val="000000" w:themeColor="text1"/>
        </w:rPr>
      </w:pPr>
      <w:r w:rsidRPr="003E61C7">
        <w:rPr>
          <w:noProof/>
          <w:color w:val="000000" w:themeColor="text1"/>
          <w:lang w:val="en-GB" w:eastAsia="en-GB"/>
        </w:rPr>
        <w:drawing>
          <wp:inline distT="0" distB="0" distL="0" distR="0" wp14:anchorId="4EC0EA34" wp14:editId="0293275C">
            <wp:extent cx="4539372" cy="4425696"/>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45972" cy="4432130"/>
                    </a:xfrm>
                    <a:prstGeom prst="rect">
                      <a:avLst/>
                    </a:prstGeom>
                    <a:noFill/>
                    <a:ln>
                      <a:noFill/>
                    </a:ln>
                  </pic:spPr>
                </pic:pic>
              </a:graphicData>
            </a:graphic>
          </wp:inline>
        </w:drawing>
      </w:r>
    </w:p>
    <w:p w14:paraId="7C4EAA88" w14:textId="10961CDA" w:rsidR="008E29E4" w:rsidRPr="003E61C7" w:rsidRDefault="008E29E4" w:rsidP="008E29E4">
      <w:pPr>
        <w:rPr>
          <w:rFonts w:ascii="Times New Roman" w:hAnsi="Times New Roman" w:cs="Times New Roman"/>
          <w:color w:val="000000" w:themeColor="text1"/>
          <w:szCs w:val="21"/>
        </w:rPr>
      </w:pPr>
      <w:r w:rsidRPr="003E61C7">
        <w:rPr>
          <w:rFonts w:ascii="Times New Roman" w:hAnsi="Times New Roman" w:cs="Times New Roman" w:hint="eastAsia"/>
          <w:color w:val="000000" w:themeColor="text1"/>
          <w:szCs w:val="21"/>
        </w:rPr>
        <w:t>F</w:t>
      </w:r>
      <w:r w:rsidRPr="003E61C7">
        <w:rPr>
          <w:rFonts w:ascii="Times New Roman" w:hAnsi="Times New Roman" w:cs="Times New Roman"/>
          <w:color w:val="000000" w:themeColor="text1"/>
          <w:szCs w:val="21"/>
        </w:rPr>
        <w:t>igure S</w:t>
      </w:r>
      <w:r w:rsidR="00701AEC">
        <w:rPr>
          <w:rFonts w:ascii="Times New Roman" w:hAnsi="Times New Roman" w:cs="Times New Roman"/>
          <w:color w:val="000000" w:themeColor="text1"/>
          <w:szCs w:val="21"/>
        </w:rPr>
        <w:t>6</w:t>
      </w:r>
      <w:r w:rsidRPr="003E61C7">
        <w:rPr>
          <w:rFonts w:ascii="Times New Roman" w:hAnsi="Times New Roman" w:cs="Times New Roman"/>
          <w:color w:val="000000" w:themeColor="text1"/>
          <w:szCs w:val="21"/>
        </w:rPr>
        <w:t>.</w:t>
      </w:r>
      <w:r w:rsidR="00701AEC">
        <w:rPr>
          <w:rFonts w:ascii="Times New Roman" w:hAnsi="Times New Roman" w:cs="Times New Roman"/>
          <w:color w:val="000000" w:themeColor="text1"/>
          <w:szCs w:val="21"/>
        </w:rPr>
        <w:t>1</w:t>
      </w:r>
      <w:r w:rsidRPr="003E61C7">
        <w:rPr>
          <w:rFonts w:ascii="Times New Roman" w:hAnsi="Times New Roman" w:cs="Times New Roman"/>
          <w:color w:val="000000" w:themeColor="text1"/>
          <w:szCs w:val="21"/>
        </w:rPr>
        <w:t xml:space="preserve"> Hydrogen bonding </w:t>
      </w:r>
      <w:r w:rsidRPr="003E61C7">
        <w:rPr>
          <w:rFonts w:ascii="Times New Roman" w:hAnsi="Times New Roman" w:cs="Times New Roman"/>
          <w:color w:val="000000" w:themeColor="text1"/>
          <w:szCs w:val="21"/>
          <w:lang w:val="en-GB"/>
        </w:rPr>
        <w:t>mechanism</w:t>
      </w:r>
      <w:r w:rsidRPr="003E61C7">
        <w:rPr>
          <w:rFonts w:ascii="Times New Roman" w:hAnsi="Times New Roman" w:cs="Times New Roman"/>
          <w:color w:val="000000" w:themeColor="text1"/>
          <w:szCs w:val="21"/>
        </w:rPr>
        <w:t>s in the crystal structures of (a) form I along a axis stacks; (b) form I along b axis stacks; and (c) form II along c axis stacks.</w:t>
      </w:r>
    </w:p>
    <w:p w14:paraId="3E045071" w14:textId="25D1256D" w:rsidR="00F5735C" w:rsidRDefault="00F5735C" w:rsidP="00F5735C">
      <w:pPr>
        <w:spacing w:line="480" w:lineRule="auto"/>
        <w:rPr>
          <w:rFonts w:ascii="Times New Roman" w:hAnsi="Times New Roman" w:cs="Times New Roman"/>
          <w:color w:val="000000" w:themeColor="text1"/>
          <w:sz w:val="24"/>
          <w:szCs w:val="24"/>
          <w:lang w:val="en-GB"/>
        </w:rPr>
      </w:pPr>
    </w:p>
    <w:p w14:paraId="63957D85" w14:textId="78FD369F" w:rsidR="00812098" w:rsidRDefault="00812098" w:rsidP="00F5735C">
      <w:pPr>
        <w:spacing w:line="480" w:lineRule="auto"/>
        <w:rPr>
          <w:rFonts w:ascii="Times New Roman" w:hAnsi="Times New Roman" w:cs="Times New Roman"/>
          <w:color w:val="000000" w:themeColor="text1"/>
          <w:sz w:val="24"/>
          <w:szCs w:val="24"/>
          <w:lang w:val="en-GB"/>
        </w:rPr>
      </w:pPr>
    </w:p>
    <w:p w14:paraId="252573C4" w14:textId="28D6DF60" w:rsidR="00812098" w:rsidRDefault="00812098" w:rsidP="00F5735C">
      <w:pPr>
        <w:spacing w:line="480" w:lineRule="auto"/>
        <w:rPr>
          <w:rFonts w:ascii="Times New Roman" w:hAnsi="Times New Roman" w:cs="Times New Roman"/>
          <w:color w:val="000000" w:themeColor="text1"/>
          <w:sz w:val="24"/>
          <w:szCs w:val="24"/>
          <w:lang w:val="en-GB"/>
        </w:rPr>
      </w:pPr>
    </w:p>
    <w:p w14:paraId="5644300E" w14:textId="10F45C2F" w:rsidR="00812098" w:rsidRDefault="00812098" w:rsidP="00F5735C">
      <w:pPr>
        <w:spacing w:line="480" w:lineRule="auto"/>
        <w:rPr>
          <w:rFonts w:ascii="Times New Roman" w:hAnsi="Times New Roman" w:cs="Times New Roman"/>
          <w:color w:val="000000" w:themeColor="text1"/>
          <w:sz w:val="24"/>
          <w:szCs w:val="24"/>
          <w:lang w:val="en-GB"/>
        </w:rPr>
      </w:pPr>
    </w:p>
    <w:p w14:paraId="09813B6A" w14:textId="3DD0F7CC" w:rsidR="00812098" w:rsidRDefault="00812098" w:rsidP="00F5735C">
      <w:pPr>
        <w:spacing w:line="480" w:lineRule="auto"/>
        <w:rPr>
          <w:rFonts w:ascii="Times New Roman" w:hAnsi="Times New Roman" w:cs="Times New Roman"/>
          <w:color w:val="000000" w:themeColor="text1"/>
          <w:sz w:val="24"/>
          <w:szCs w:val="24"/>
          <w:lang w:val="en-GB"/>
        </w:rPr>
      </w:pPr>
    </w:p>
    <w:p w14:paraId="14BF1FFC" w14:textId="033AB5FB" w:rsidR="00812098" w:rsidRDefault="00812098" w:rsidP="00F5735C">
      <w:pPr>
        <w:spacing w:line="480" w:lineRule="auto"/>
        <w:rPr>
          <w:rFonts w:ascii="Times New Roman" w:hAnsi="Times New Roman" w:cs="Times New Roman"/>
          <w:color w:val="000000" w:themeColor="text1"/>
          <w:sz w:val="24"/>
          <w:szCs w:val="24"/>
          <w:lang w:val="en-GB"/>
        </w:rPr>
      </w:pPr>
    </w:p>
    <w:p w14:paraId="7E6410D5" w14:textId="77777777" w:rsidR="00812098" w:rsidRDefault="00812098" w:rsidP="00F5735C">
      <w:pPr>
        <w:spacing w:line="480" w:lineRule="auto"/>
        <w:rPr>
          <w:rFonts w:ascii="Times New Roman" w:hAnsi="Times New Roman" w:cs="Times New Roman"/>
          <w:color w:val="000000" w:themeColor="text1"/>
          <w:sz w:val="24"/>
          <w:szCs w:val="24"/>
          <w:lang w:val="en-GB"/>
        </w:rPr>
      </w:pPr>
    </w:p>
    <w:p w14:paraId="69944F65" w14:textId="3B9773A2" w:rsidR="00960840" w:rsidRPr="00960840" w:rsidRDefault="00960840" w:rsidP="00F5735C">
      <w:pPr>
        <w:spacing w:line="480" w:lineRule="auto"/>
        <w:rPr>
          <w:rFonts w:ascii="Times New Roman" w:hAnsi="Times New Roman" w:cs="Times New Roman"/>
          <w:b/>
          <w:bCs/>
          <w:color w:val="000000" w:themeColor="text1"/>
          <w:sz w:val="22"/>
          <w:lang w:val="en-GB"/>
        </w:rPr>
      </w:pPr>
      <w:r w:rsidRPr="00960840">
        <w:rPr>
          <w:rFonts w:ascii="Times New Roman" w:hAnsi="Times New Roman" w:cs="Times New Roman"/>
          <w:b/>
          <w:bCs/>
          <w:color w:val="000000" w:themeColor="text1"/>
          <w:sz w:val="22"/>
          <w:lang w:val="en-GB"/>
        </w:rPr>
        <w:lastRenderedPageBreak/>
        <w:t>S</w:t>
      </w:r>
      <w:r w:rsidR="00701AEC">
        <w:rPr>
          <w:rFonts w:ascii="Times New Roman" w:hAnsi="Times New Roman" w:cs="Times New Roman"/>
          <w:b/>
          <w:bCs/>
          <w:color w:val="000000" w:themeColor="text1"/>
          <w:sz w:val="22"/>
          <w:lang w:val="en-GB"/>
        </w:rPr>
        <w:t>7</w:t>
      </w:r>
      <w:r w:rsidR="00B206EF">
        <w:rPr>
          <w:rFonts w:ascii="Times New Roman" w:hAnsi="Times New Roman" w:cs="Times New Roman"/>
          <w:b/>
          <w:bCs/>
          <w:color w:val="000000" w:themeColor="text1"/>
          <w:sz w:val="22"/>
          <w:lang w:val="en-GB"/>
        </w:rPr>
        <w:t>.</w:t>
      </w:r>
      <w:r w:rsidRPr="00960840">
        <w:rPr>
          <w:rFonts w:ascii="Times New Roman" w:hAnsi="Times New Roman" w:cs="Times New Roman"/>
          <w:b/>
          <w:bCs/>
          <w:color w:val="000000" w:themeColor="text1"/>
          <w:sz w:val="22"/>
          <w:lang w:val="en-GB"/>
        </w:rPr>
        <w:t xml:space="preserve"> Form I (0 1 1) surface highlighting the H-bonding acceptors exposed at this surface</w:t>
      </w:r>
    </w:p>
    <w:p w14:paraId="19BF886C" w14:textId="47C29061" w:rsidR="00FD7335" w:rsidRPr="003E61C7" w:rsidRDefault="00555883" w:rsidP="00685881">
      <w:pPr>
        <w:spacing w:line="480" w:lineRule="auto"/>
        <w:jc w:val="center"/>
        <w:rPr>
          <w:color w:val="000000" w:themeColor="text1"/>
          <w:sz w:val="24"/>
          <w:szCs w:val="24"/>
        </w:rPr>
      </w:pPr>
      <w:r w:rsidRPr="003E61C7">
        <w:rPr>
          <w:noProof/>
          <w:color w:val="000000" w:themeColor="text1"/>
          <w:lang w:val="en-GB" w:eastAsia="en-GB"/>
        </w:rPr>
        <w:drawing>
          <wp:inline distT="0" distB="0" distL="0" distR="0" wp14:anchorId="10EF5F63" wp14:editId="0DF2CFA9">
            <wp:extent cx="4520242" cy="2263476"/>
            <wp:effectExtent l="0" t="0" r="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0632" r="3654"/>
                    <a:stretch/>
                  </pic:blipFill>
                  <pic:spPr bwMode="auto">
                    <a:xfrm>
                      <a:off x="0" y="0"/>
                      <a:ext cx="4520840" cy="2263775"/>
                    </a:xfrm>
                    <a:prstGeom prst="rect">
                      <a:avLst/>
                    </a:prstGeom>
                    <a:noFill/>
                    <a:ln>
                      <a:noFill/>
                    </a:ln>
                    <a:extLst>
                      <a:ext uri="{53640926-AAD7-44D8-BBD7-CCE9431645EC}">
                        <a14:shadowObscured xmlns:a14="http://schemas.microsoft.com/office/drawing/2010/main"/>
                      </a:ext>
                    </a:extLst>
                  </pic:spPr>
                </pic:pic>
              </a:graphicData>
            </a:graphic>
          </wp:inline>
        </w:drawing>
      </w:r>
    </w:p>
    <w:p w14:paraId="22C34400" w14:textId="5AE7A150" w:rsidR="001E6AA6" w:rsidRPr="003E61C7" w:rsidRDefault="00555883" w:rsidP="00BB6463">
      <w:pPr>
        <w:jc w:val="left"/>
        <w:rPr>
          <w:rFonts w:ascii="Times New Roman" w:hAnsi="Times New Roman" w:cs="Times New Roman"/>
          <w:color w:val="000000" w:themeColor="text1"/>
          <w:szCs w:val="21"/>
        </w:rPr>
      </w:pPr>
      <w:r w:rsidRPr="003E61C7">
        <w:rPr>
          <w:rFonts w:ascii="Times New Roman" w:hAnsi="Times New Roman" w:cs="Times New Roman" w:hint="eastAsia"/>
          <w:color w:val="000000" w:themeColor="text1"/>
          <w:szCs w:val="21"/>
        </w:rPr>
        <w:t>F</w:t>
      </w:r>
      <w:r w:rsidRPr="003E61C7">
        <w:rPr>
          <w:rFonts w:ascii="Times New Roman" w:hAnsi="Times New Roman" w:cs="Times New Roman"/>
          <w:color w:val="000000" w:themeColor="text1"/>
          <w:szCs w:val="21"/>
        </w:rPr>
        <w:t>igure S</w:t>
      </w:r>
      <w:r w:rsidR="00701AEC">
        <w:rPr>
          <w:rFonts w:ascii="Times New Roman" w:hAnsi="Times New Roman" w:cs="Times New Roman"/>
          <w:color w:val="000000" w:themeColor="text1"/>
          <w:szCs w:val="21"/>
        </w:rPr>
        <w:t>7</w:t>
      </w:r>
      <w:r w:rsidRPr="003E61C7">
        <w:rPr>
          <w:rFonts w:ascii="Times New Roman" w:hAnsi="Times New Roman" w:cs="Times New Roman"/>
          <w:color w:val="000000" w:themeColor="text1"/>
          <w:szCs w:val="21"/>
        </w:rPr>
        <w:t>. H-bond acceptor exposed on surface (011) of form I.</w:t>
      </w:r>
    </w:p>
    <w:p w14:paraId="1B9402DC" w14:textId="183E73DD" w:rsidR="00555883" w:rsidRPr="003E61C7" w:rsidRDefault="00555883" w:rsidP="00555883">
      <w:pPr>
        <w:jc w:val="left"/>
        <w:rPr>
          <w:rFonts w:ascii="Times New Roman" w:hAnsi="Times New Roman" w:cs="Times New Roman"/>
          <w:color w:val="000000" w:themeColor="text1"/>
          <w:szCs w:val="21"/>
        </w:rPr>
      </w:pPr>
    </w:p>
    <w:p w14:paraId="2EEF92C5" w14:textId="73209A06" w:rsidR="00555883" w:rsidRPr="00960840" w:rsidRDefault="00960840" w:rsidP="00555883">
      <w:pPr>
        <w:jc w:val="left"/>
        <w:rPr>
          <w:rFonts w:ascii="Times New Roman" w:hAnsi="Times New Roman" w:cs="Times New Roman"/>
          <w:b/>
          <w:bCs/>
          <w:color w:val="000000" w:themeColor="text1"/>
          <w:sz w:val="22"/>
        </w:rPr>
      </w:pPr>
      <w:r w:rsidRPr="00960840">
        <w:rPr>
          <w:rFonts w:ascii="Times New Roman" w:hAnsi="Times New Roman" w:cs="Times New Roman"/>
          <w:b/>
          <w:bCs/>
          <w:color w:val="000000" w:themeColor="text1"/>
          <w:sz w:val="22"/>
        </w:rPr>
        <w:t>S</w:t>
      </w:r>
      <w:r w:rsidR="00701AEC">
        <w:rPr>
          <w:rFonts w:ascii="Times New Roman" w:hAnsi="Times New Roman" w:cs="Times New Roman"/>
          <w:b/>
          <w:bCs/>
          <w:color w:val="000000" w:themeColor="text1"/>
          <w:sz w:val="22"/>
        </w:rPr>
        <w:t>8</w:t>
      </w:r>
      <w:r w:rsidRPr="00960840">
        <w:rPr>
          <w:rFonts w:ascii="Times New Roman" w:hAnsi="Times New Roman" w:cs="Times New Roman"/>
          <w:b/>
          <w:bCs/>
          <w:color w:val="000000" w:themeColor="text1"/>
          <w:sz w:val="22"/>
        </w:rPr>
        <w:t>. Form II hydrogen bonding pattern along the a-axis</w:t>
      </w:r>
    </w:p>
    <w:p w14:paraId="290EB3A8" w14:textId="77777777" w:rsidR="00555883" w:rsidRPr="003E61C7" w:rsidRDefault="00555883" w:rsidP="00555883">
      <w:pPr>
        <w:jc w:val="center"/>
        <w:rPr>
          <w:rFonts w:ascii="Times New Roman" w:hAnsi="Times New Roman" w:cs="Times New Roman"/>
          <w:color w:val="000000" w:themeColor="text1"/>
          <w:sz w:val="24"/>
          <w:szCs w:val="24"/>
          <w:lang w:val="en-GB"/>
        </w:rPr>
      </w:pPr>
      <w:r w:rsidRPr="003E61C7">
        <w:rPr>
          <w:noProof/>
          <w:color w:val="000000" w:themeColor="text1"/>
          <w:lang w:val="en-GB" w:eastAsia="en-GB"/>
        </w:rPr>
        <w:drawing>
          <wp:inline distT="0" distB="0" distL="0" distR="0" wp14:anchorId="3B8F0F7E" wp14:editId="7A522ED6">
            <wp:extent cx="3968760" cy="2977287"/>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89453" cy="2992810"/>
                    </a:xfrm>
                    <a:prstGeom prst="rect">
                      <a:avLst/>
                    </a:prstGeom>
                    <a:noFill/>
                    <a:ln>
                      <a:noFill/>
                    </a:ln>
                  </pic:spPr>
                </pic:pic>
              </a:graphicData>
            </a:graphic>
          </wp:inline>
        </w:drawing>
      </w:r>
    </w:p>
    <w:p w14:paraId="340EEC61" w14:textId="202AB39B" w:rsidR="00555883" w:rsidRPr="003E61C7" w:rsidRDefault="00555883" w:rsidP="00555883">
      <w:pPr>
        <w:jc w:val="center"/>
        <w:rPr>
          <w:rFonts w:ascii="Times New Roman" w:hAnsi="Times New Roman" w:cs="Times New Roman"/>
          <w:color w:val="000000" w:themeColor="text1"/>
          <w:sz w:val="24"/>
          <w:szCs w:val="24"/>
          <w:lang w:val="en-GB"/>
        </w:rPr>
      </w:pPr>
      <w:r w:rsidRPr="003E61C7">
        <w:rPr>
          <w:rFonts w:ascii="Times New Roman" w:hAnsi="Times New Roman" w:cs="Times New Roman" w:hint="eastAsia"/>
          <w:color w:val="000000" w:themeColor="text1"/>
          <w:szCs w:val="21"/>
        </w:rPr>
        <w:t>F</w:t>
      </w:r>
      <w:r w:rsidRPr="003E61C7">
        <w:rPr>
          <w:rFonts w:ascii="Times New Roman" w:hAnsi="Times New Roman" w:cs="Times New Roman"/>
          <w:color w:val="000000" w:themeColor="text1"/>
          <w:szCs w:val="21"/>
        </w:rPr>
        <w:t>igure S</w:t>
      </w:r>
      <w:r w:rsidR="00701AEC">
        <w:rPr>
          <w:rFonts w:ascii="Times New Roman" w:hAnsi="Times New Roman" w:cs="Times New Roman"/>
          <w:color w:val="000000" w:themeColor="text1"/>
          <w:szCs w:val="21"/>
        </w:rPr>
        <w:t>8</w:t>
      </w:r>
      <w:r w:rsidRPr="003E61C7">
        <w:rPr>
          <w:rFonts w:ascii="Times New Roman" w:hAnsi="Times New Roman" w:cs="Times New Roman"/>
          <w:color w:val="000000" w:themeColor="text1"/>
          <w:szCs w:val="21"/>
        </w:rPr>
        <w:t>.</w:t>
      </w:r>
      <w:r w:rsidR="00701AEC">
        <w:rPr>
          <w:rFonts w:ascii="Times New Roman" w:hAnsi="Times New Roman" w:cs="Times New Roman"/>
          <w:color w:val="000000" w:themeColor="text1"/>
          <w:szCs w:val="21"/>
        </w:rPr>
        <w:t>1</w:t>
      </w:r>
      <w:r w:rsidRPr="003E61C7">
        <w:rPr>
          <w:rFonts w:ascii="Times New Roman" w:hAnsi="Times New Roman" w:cs="Times New Roman"/>
          <w:color w:val="000000" w:themeColor="text1"/>
          <w:szCs w:val="21"/>
        </w:rPr>
        <w:t xml:space="preserve"> The directional hydrogen bonding pattern along the a-axis</w:t>
      </w:r>
      <w:r w:rsidR="00022B8E">
        <w:rPr>
          <w:rFonts w:ascii="Times New Roman" w:hAnsi="Times New Roman" w:cs="Times New Roman"/>
          <w:color w:val="000000" w:themeColor="text1"/>
          <w:szCs w:val="21"/>
        </w:rPr>
        <w:t xml:space="preserve"> of form II</w:t>
      </w:r>
    </w:p>
    <w:p w14:paraId="555531F3" w14:textId="77777777" w:rsidR="00C673EF" w:rsidRDefault="00C673EF" w:rsidP="00C673EF">
      <w:pPr>
        <w:pStyle w:val="Heading1"/>
        <w:rPr>
          <w:rFonts w:asciiTheme="minorHAnsi" w:eastAsiaTheme="minorEastAsia" w:hAnsiTheme="minorHAnsi" w:cstheme="minorBidi"/>
          <w:b w:val="0"/>
          <w:color w:val="000000" w:themeColor="text1"/>
          <w:sz w:val="21"/>
          <w:szCs w:val="22"/>
          <w:lang w:val="en-GB"/>
        </w:rPr>
      </w:pPr>
      <w:bookmarkStart w:id="2" w:name="_Toc21625232"/>
    </w:p>
    <w:p w14:paraId="3809C040" w14:textId="25C7FE81" w:rsidR="00C673EF" w:rsidRPr="00312640" w:rsidRDefault="00C517FC" w:rsidP="00C673EF">
      <w:pPr>
        <w:pStyle w:val="Heading1"/>
        <w:rPr>
          <w:lang w:val="en-GB"/>
        </w:rPr>
      </w:pPr>
      <w:r>
        <w:rPr>
          <w:lang w:val="en-GB"/>
        </w:rPr>
        <w:t>S</w:t>
      </w:r>
      <w:r w:rsidR="00701AEC">
        <w:rPr>
          <w:lang w:val="en-GB"/>
        </w:rPr>
        <w:t>9</w:t>
      </w:r>
      <w:r>
        <w:rPr>
          <w:lang w:val="en-GB"/>
        </w:rPr>
        <w:t xml:space="preserve">. </w:t>
      </w:r>
      <w:r w:rsidR="00C673EF" w:rsidRPr="00312640">
        <w:rPr>
          <w:lang w:val="en-GB"/>
        </w:rPr>
        <w:t>Glossary:</w:t>
      </w:r>
      <w:bookmarkEnd w:id="2"/>
    </w:p>
    <w:p w14:paraId="692119EF" w14:textId="77777777" w:rsidR="00C673EF" w:rsidRPr="00312640" w:rsidRDefault="00C673EF" w:rsidP="00C673EF">
      <w:pPr>
        <w:spacing w:line="360" w:lineRule="auto"/>
        <w:rPr>
          <w:rFonts w:ascii="Times New Roman" w:hAnsi="Times New Roman" w:cs="Times New Roman"/>
          <w:sz w:val="24"/>
          <w:szCs w:val="24"/>
          <w:lang w:val="en-GB"/>
        </w:rPr>
      </w:pPr>
      <w:proofErr w:type="spellStart"/>
      <w:r w:rsidRPr="00312640">
        <w:rPr>
          <w:rFonts w:ascii="Times New Roman" w:hAnsi="Times New Roman" w:cs="Times New Roman"/>
          <w:sz w:val="24"/>
          <w:szCs w:val="24"/>
          <w:lang w:val="en-GB"/>
        </w:rPr>
        <w:t>vdW</w:t>
      </w:r>
      <w:proofErr w:type="spellEnd"/>
      <w:r w:rsidRPr="00312640">
        <w:rPr>
          <w:rFonts w:ascii="Times New Roman" w:hAnsi="Times New Roman" w:cs="Times New Roman"/>
          <w:sz w:val="24"/>
          <w:szCs w:val="24"/>
          <w:lang w:val="en-GB"/>
        </w:rPr>
        <w:t>: van der Waals</w:t>
      </w:r>
    </w:p>
    <w:p w14:paraId="35ECD8FD" w14:textId="77777777" w:rsidR="00C673EF" w:rsidRPr="00312640" w:rsidRDefault="00C673EF" w:rsidP="00C673EF">
      <w:pPr>
        <w:spacing w:line="360" w:lineRule="auto"/>
        <w:rPr>
          <w:rFonts w:ascii="Times New Roman" w:hAnsi="Times New Roman" w:cs="Times New Roman"/>
          <w:sz w:val="24"/>
          <w:szCs w:val="24"/>
          <w:lang w:val="en-GB"/>
        </w:rPr>
      </w:pPr>
      <w:r w:rsidRPr="00312640">
        <w:rPr>
          <w:rFonts w:ascii="Times New Roman" w:hAnsi="Times New Roman" w:cs="Times New Roman"/>
          <w:sz w:val="24"/>
          <w:szCs w:val="24"/>
          <w:lang w:val="en-GB"/>
        </w:rPr>
        <w:t>H-bonding: hydrogen bonding</w:t>
      </w:r>
    </w:p>
    <w:p w14:paraId="5A4D42B7" w14:textId="77777777" w:rsidR="00C673EF" w:rsidRPr="00312640" w:rsidRDefault="00C673EF" w:rsidP="00C673EF">
      <w:pPr>
        <w:spacing w:line="360" w:lineRule="auto"/>
        <w:rPr>
          <w:rFonts w:ascii="Times New Roman" w:hAnsi="Times New Roman" w:cs="Times New Roman"/>
          <w:sz w:val="24"/>
          <w:szCs w:val="24"/>
          <w:lang w:val="en-GB"/>
        </w:rPr>
      </w:pPr>
      <w:r w:rsidRPr="00312640">
        <w:rPr>
          <w:rFonts w:ascii="Times New Roman" w:hAnsi="Times New Roman" w:cs="Times New Roman"/>
          <w:sz w:val="24"/>
          <w:szCs w:val="24"/>
          <w:lang w:val="en-GB"/>
        </w:rPr>
        <w:t>synthons: pairwise intermolecular interactions</w:t>
      </w:r>
    </w:p>
    <w:p w14:paraId="61055A65" w14:textId="77777777" w:rsidR="00C673EF" w:rsidRPr="00312640" w:rsidRDefault="00C673EF" w:rsidP="00C673EF">
      <w:pPr>
        <w:spacing w:line="360" w:lineRule="auto"/>
        <w:rPr>
          <w:rFonts w:ascii="Times New Roman" w:hAnsi="Times New Roman" w:cs="Times New Roman"/>
          <w:sz w:val="24"/>
          <w:szCs w:val="24"/>
          <w:lang w:val="en-GB"/>
        </w:rPr>
      </w:pPr>
      <w:r w:rsidRPr="00312640">
        <w:rPr>
          <w:rFonts w:ascii="Times New Roman" w:hAnsi="Times New Roman" w:cs="Times New Roman"/>
          <w:sz w:val="24"/>
          <w:szCs w:val="24"/>
          <w:lang w:val="en-GB"/>
        </w:rPr>
        <w:lastRenderedPageBreak/>
        <w:t>d-spacing: interatomic plane separation</w:t>
      </w:r>
    </w:p>
    <w:p w14:paraId="2569AE75" w14:textId="77777777" w:rsidR="00C673EF" w:rsidRPr="00312640" w:rsidRDefault="00C673EF" w:rsidP="00C673EF">
      <w:pPr>
        <w:spacing w:line="360" w:lineRule="auto"/>
        <w:rPr>
          <w:rFonts w:ascii="Times New Roman" w:hAnsi="Times New Roman" w:cs="Times New Roman"/>
          <w:sz w:val="24"/>
          <w:szCs w:val="24"/>
          <w:lang w:val="en-GB"/>
        </w:rPr>
      </w:pPr>
      <w:r w:rsidRPr="00312640">
        <w:rPr>
          <w:rFonts w:ascii="Times New Roman" w:hAnsi="Times New Roman" w:cs="Times New Roman"/>
          <w:sz w:val="24"/>
          <w:szCs w:val="24"/>
          <w:lang w:val="en-GB"/>
        </w:rPr>
        <w:t>intrinsic synthons: fully saturated synthons found in the bulk of the crystal structure</w:t>
      </w:r>
    </w:p>
    <w:p w14:paraId="62568935" w14:textId="77777777" w:rsidR="00C673EF" w:rsidRPr="00312640" w:rsidRDefault="00C673EF" w:rsidP="00C673EF">
      <w:pPr>
        <w:spacing w:line="360" w:lineRule="auto"/>
        <w:rPr>
          <w:rFonts w:ascii="Times New Roman" w:hAnsi="Times New Roman" w:cs="Times New Roman"/>
          <w:sz w:val="24"/>
          <w:szCs w:val="24"/>
          <w:lang w:val="en-GB"/>
        </w:rPr>
      </w:pPr>
      <w:r w:rsidRPr="00312640">
        <w:rPr>
          <w:rFonts w:ascii="Times New Roman" w:hAnsi="Times New Roman" w:cs="Times New Roman"/>
          <w:sz w:val="24"/>
          <w:szCs w:val="24"/>
          <w:lang w:val="en-GB"/>
        </w:rPr>
        <w:t>extrinsic synthons: unsaturated synthons due to surface termination of the crystal structure</w:t>
      </w:r>
    </w:p>
    <w:p w14:paraId="2CDA93C4" w14:textId="77777777" w:rsidR="00C673EF" w:rsidRPr="00312640" w:rsidRDefault="00C673EF" w:rsidP="00C673EF">
      <w:pPr>
        <w:spacing w:line="360" w:lineRule="auto"/>
        <w:rPr>
          <w:rFonts w:ascii="Times New Roman" w:hAnsi="Times New Roman" w:cs="Times New Roman"/>
          <w:sz w:val="24"/>
          <w:szCs w:val="24"/>
          <w:lang w:val="en-GB"/>
        </w:rPr>
      </w:pPr>
      <w:r w:rsidRPr="00312640">
        <w:rPr>
          <w:rFonts w:ascii="Times New Roman" w:hAnsi="Times New Roman" w:cs="Times New Roman"/>
          <w:sz w:val="24"/>
          <w:szCs w:val="24"/>
          <w:lang w:val="en-GB"/>
        </w:rPr>
        <w:t>lattice energy: strength of the intermolecular interactions within the crystal structure per mol</w:t>
      </w:r>
    </w:p>
    <w:p w14:paraId="5863940D" w14:textId="77777777" w:rsidR="00C673EF" w:rsidRPr="00312640" w:rsidRDefault="00C673EF" w:rsidP="00C673EF">
      <w:pPr>
        <w:spacing w:line="360" w:lineRule="auto"/>
        <w:rPr>
          <w:rFonts w:ascii="Times New Roman" w:hAnsi="Times New Roman" w:cs="Times New Roman"/>
          <w:sz w:val="24"/>
          <w:szCs w:val="24"/>
          <w:lang w:val="en-GB"/>
        </w:rPr>
      </w:pPr>
      <w:r w:rsidRPr="00312640">
        <w:rPr>
          <w:rFonts w:ascii="Times New Roman" w:hAnsi="Times New Roman" w:cs="Times New Roman"/>
          <w:sz w:val="24"/>
          <w:szCs w:val="24"/>
          <w:lang w:val="en-GB"/>
        </w:rPr>
        <w:t>slice energy: energy of intermolecular interactions found within one d-spacing on the (</w:t>
      </w:r>
      <w:proofErr w:type="spellStart"/>
      <w:r w:rsidRPr="00312640">
        <w:rPr>
          <w:rFonts w:ascii="Times New Roman" w:hAnsi="Times New Roman" w:cs="Times New Roman"/>
          <w:sz w:val="24"/>
          <w:szCs w:val="24"/>
          <w:lang w:val="en-GB"/>
        </w:rPr>
        <w:t>hkl</w:t>
      </w:r>
      <w:proofErr w:type="spellEnd"/>
      <w:r w:rsidRPr="00312640">
        <w:rPr>
          <w:rFonts w:ascii="Times New Roman" w:hAnsi="Times New Roman" w:cs="Times New Roman"/>
          <w:sz w:val="24"/>
          <w:szCs w:val="24"/>
          <w:lang w:val="en-GB"/>
        </w:rPr>
        <w:t>) crystallographic plane</w:t>
      </w:r>
    </w:p>
    <w:p w14:paraId="7F33AC5B" w14:textId="77777777" w:rsidR="00C673EF" w:rsidRPr="00E31E6D" w:rsidRDefault="00C673EF" w:rsidP="00C673EF">
      <w:pPr>
        <w:spacing w:line="360" w:lineRule="auto"/>
        <w:rPr>
          <w:rFonts w:ascii="Times New Roman" w:hAnsi="Times New Roman" w:cs="Times New Roman"/>
          <w:sz w:val="24"/>
          <w:szCs w:val="24"/>
          <w:lang w:val="en-GB"/>
        </w:rPr>
      </w:pPr>
      <w:r w:rsidRPr="00312640">
        <w:rPr>
          <w:rFonts w:ascii="Times New Roman" w:hAnsi="Times New Roman" w:cs="Times New Roman"/>
          <w:sz w:val="24"/>
          <w:szCs w:val="24"/>
          <w:lang w:val="en-GB"/>
        </w:rPr>
        <w:t>attachment energy: energy of intermolecular interactions formed when a slice one d-spacing thick is added to a surface defined by (</w:t>
      </w:r>
      <w:proofErr w:type="spellStart"/>
      <w:r w:rsidRPr="00312640">
        <w:rPr>
          <w:rFonts w:ascii="Times New Roman" w:hAnsi="Times New Roman" w:cs="Times New Roman"/>
          <w:sz w:val="24"/>
          <w:szCs w:val="24"/>
          <w:lang w:val="en-GB"/>
        </w:rPr>
        <w:t>hkl</w:t>
      </w:r>
      <w:proofErr w:type="spellEnd"/>
      <w:r w:rsidRPr="00312640">
        <w:rPr>
          <w:rFonts w:ascii="Times New Roman" w:hAnsi="Times New Roman" w:cs="Times New Roman"/>
          <w:sz w:val="24"/>
          <w:szCs w:val="24"/>
          <w:lang w:val="en-GB"/>
        </w:rPr>
        <w:t>) plane</w:t>
      </w:r>
    </w:p>
    <w:p w14:paraId="2575ECCA" w14:textId="77777777" w:rsidR="00C673EF" w:rsidRPr="003E61C7" w:rsidRDefault="00C673EF" w:rsidP="00BB6463">
      <w:pPr>
        <w:jc w:val="left"/>
        <w:rPr>
          <w:color w:val="000000" w:themeColor="text1"/>
        </w:rPr>
        <w:sectPr w:rsidR="00C673EF" w:rsidRPr="003E61C7" w:rsidSect="004339E3">
          <w:headerReference w:type="default" r:id="rId18"/>
          <w:footerReference w:type="default" r:id="rId19"/>
          <w:endnotePr>
            <w:numFmt w:val="decimal"/>
          </w:endnotePr>
          <w:pgSz w:w="11906" w:h="16838"/>
          <w:pgMar w:top="1440" w:right="1800" w:bottom="1440" w:left="1800" w:header="851" w:footer="992" w:gutter="0"/>
          <w:cols w:space="425"/>
          <w:docGrid w:type="lines" w:linePitch="312"/>
        </w:sectPr>
      </w:pPr>
    </w:p>
    <w:p w14:paraId="6F845410" w14:textId="5165C4CB" w:rsidR="001E6AA6" w:rsidRPr="003E61C7" w:rsidRDefault="001E6AA6" w:rsidP="00022B8E">
      <w:pPr>
        <w:rPr>
          <w:rFonts w:ascii="Times New Roman" w:hAnsi="Times New Roman" w:cs="Times New Roman"/>
          <w:b/>
          <w:color w:val="000000" w:themeColor="text1"/>
          <w:sz w:val="24"/>
          <w:szCs w:val="24"/>
          <w:lang w:val="en-GB"/>
        </w:rPr>
      </w:pPr>
    </w:p>
    <w:sectPr w:rsidR="001E6AA6" w:rsidRPr="003E61C7" w:rsidSect="004339E3">
      <w:endnotePr>
        <w:numFmt w:val="decimal"/>
      </w:end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BD6FEB" w14:textId="77777777" w:rsidR="003E6569" w:rsidRDefault="003E6569" w:rsidP="008E29E4"/>
  </w:endnote>
  <w:endnote w:type="continuationSeparator" w:id="0">
    <w:p w14:paraId="662F532F" w14:textId="77777777" w:rsidR="003E6569" w:rsidRPr="001E6AA6" w:rsidRDefault="003E6569" w:rsidP="001E6AA6">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Bitstream Cyberbi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D19722" w14:textId="754621A3" w:rsidR="00D5757F" w:rsidRDefault="00D5757F">
    <w:pPr>
      <w:pStyle w:val="Footer"/>
      <w:jc w:val="center"/>
    </w:pPr>
  </w:p>
  <w:p w14:paraId="319F9B5D" w14:textId="77777777" w:rsidR="00D5757F" w:rsidRDefault="00D575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C9FCEB" w14:textId="77777777" w:rsidR="003E6569" w:rsidRDefault="003E6569" w:rsidP="008E29E4">
      <w:r>
        <w:separator/>
      </w:r>
    </w:p>
  </w:footnote>
  <w:footnote w:type="continuationSeparator" w:id="0">
    <w:p w14:paraId="2199BC6F" w14:textId="77777777" w:rsidR="003E6569" w:rsidRDefault="003E6569" w:rsidP="008E29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7505436"/>
      <w:docPartObj>
        <w:docPartGallery w:val="Watermarks"/>
        <w:docPartUnique/>
      </w:docPartObj>
    </w:sdtPr>
    <w:sdtEndPr/>
    <w:sdtContent>
      <w:p w14:paraId="7BEFA191" w14:textId="0612E7CB" w:rsidR="00D5757F" w:rsidRDefault="003E6569">
        <w:pPr>
          <w:pStyle w:val="Header"/>
        </w:pPr>
        <w:r>
          <w:rPr>
            <w:noProof/>
            <w:lang w:eastAsia="en-US"/>
          </w:rPr>
          <w:pict w14:anchorId="3C4055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2049" type="#_x0000_t136" style="position:absolute;left:0;text-align:left;margin-left:0;margin-top:0;width:527.85pt;height:131.95pt;rotation:315;z-index:-251658752;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CA6153"/>
    <w:multiLevelType w:val="hybridMultilevel"/>
    <w:tmpl w:val="DCB6A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CF4266"/>
    <w:multiLevelType w:val="multilevel"/>
    <w:tmpl w:val="2EAE4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2"/>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FFB"/>
    <w:rsid w:val="00022B8E"/>
    <w:rsid w:val="00037EAD"/>
    <w:rsid w:val="00083B5B"/>
    <w:rsid w:val="000F4595"/>
    <w:rsid w:val="00117AC1"/>
    <w:rsid w:val="001A7DBF"/>
    <w:rsid w:val="001D5E2E"/>
    <w:rsid w:val="001E6AA6"/>
    <w:rsid w:val="0021699B"/>
    <w:rsid w:val="00257BD8"/>
    <w:rsid w:val="002A418F"/>
    <w:rsid w:val="002E065D"/>
    <w:rsid w:val="00301353"/>
    <w:rsid w:val="003465A7"/>
    <w:rsid w:val="00346ACE"/>
    <w:rsid w:val="00374B61"/>
    <w:rsid w:val="003C248B"/>
    <w:rsid w:val="003C7F05"/>
    <w:rsid w:val="003D7491"/>
    <w:rsid w:val="003E61C7"/>
    <w:rsid w:val="003E6569"/>
    <w:rsid w:val="00402175"/>
    <w:rsid w:val="004339E3"/>
    <w:rsid w:val="00440A3A"/>
    <w:rsid w:val="004C2A74"/>
    <w:rsid w:val="004F0015"/>
    <w:rsid w:val="005147B6"/>
    <w:rsid w:val="00555883"/>
    <w:rsid w:val="005D0454"/>
    <w:rsid w:val="0060322F"/>
    <w:rsid w:val="00623D03"/>
    <w:rsid w:val="00663A40"/>
    <w:rsid w:val="00664118"/>
    <w:rsid w:val="00685557"/>
    <w:rsid w:val="00685881"/>
    <w:rsid w:val="006E3B53"/>
    <w:rsid w:val="006F677B"/>
    <w:rsid w:val="00701AEC"/>
    <w:rsid w:val="007E5D3C"/>
    <w:rsid w:val="007F33AA"/>
    <w:rsid w:val="00812098"/>
    <w:rsid w:val="008246BA"/>
    <w:rsid w:val="00853DBB"/>
    <w:rsid w:val="008952E0"/>
    <w:rsid w:val="008D5236"/>
    <w:rsid w:val="008D7F9F"/>
    <w:rsid w:val="008E29E4"/>
    <w:rsid w:val="008E6F51"/>
    <w:rsid w:val="00913BD7"/>
    <w:rsid w:val="0091665E"/>
    <w:rsid w:val="00916678"/>
    <w:rsid w:val="00960840"/>
    <w:rsid w:val="00A05AE5"/>
    <w:rsid w:val="00A579CB"/>
    <w:rsid w:val="00A9552D"/>
    <w:rsid w:val="00AA6AA9"/>
    <w:rsid w:val="00AD71CE"/>
    <w:rsid w:val="00AE6CEB"/>
    <w:rsid w:val="00B206EF"/>
    <w:rsid w:val="00B715B8"/>
    <w:rsid w:val="00B7311F"/>
    <w:rsid w:val="00BB6463"/>
    <w:rsid w:val="00C00CD7"/>
    <w:rsid w:val="00C23F8F"/>
    <w:rsid w:val="00C27DD7"/>
    <w:rsid w:val="00C30507"/>
    <w:rsid w:val="00C46F2E"/>
    <w:rsid w:val="00C517FC"/>
    <w:rsid w:val="00C673EF"/>
    <w:rsid w:val="00C725A4"/>
    <w:rsid w:val="00C84B23"/>
    <w:rsid w:val="00CA5373"/>
    <w:rsid w:val="00CD5A7D"/>
    <w:rsid w:val="00D35A6E"/>
    <w:rsid w:val="00D5757F"/>
    <w:rsid w:val="00D600C4"/>
    <w:rsid w:val="00DB611A"/>
    <w:rsid w:val="00DF13EA"/>
    <w:rsid w:val="00E0241E"/>
    <w:rsid w:val="00E27B97"/>
    <w:rsid w:val="00E44B59"/>
    <w:rsid w:val="00E61A01"/>
    <w:rsid w:val="00E650A8"/>
    <w:rsid w:val="00E83A36"/>
    <w:rsid w:val="00EB5D69"/>
    <w:rsid w:val="00ED1CC8"/>
    <w:rsid w:val="00EE378C"/>
    <w:rsid w:val="00F22E10"/>
    <w:rsid w:val="00F35FFB"/>
    <w:rsid w:val="00F5735C"/>
    <w:rsid w:val="00FA03A6"/>
    <w:rsid w:val="00FB2886"/>
    <w:rsid w:val="00FC10B9"/>
    <w:rsid w:val="00FD5890"/>
    <w:rsid w:val="00FD7335"/>
    <w:rsid w:val="00FF041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0501D0F"/>
  <w15:chartTrackingRefBased/>
  <w15:docId w15:val="{49581A80-140A-4690-A289-9AC216F52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9E4"/>
  </w:style>
  <w:style w:type="paragraph" w:styleId="Heading1">
    <w:name w:val="heading 1"/>
    <w:basedOn w:val="Normal"/>
    <w:next w:val="Normal"/>
    <w:link w:val="Heading1Char"/>
    <w:uiPriority w:val="9"/>
    <w:qFormat/>
    <w:rsid w:val="00C673EF"/>
    <w:pPr>
      <w:keepNext/>
      <w:keepLines/>
      <w:spacing w:before="240" w:line="480" w:lineRule="auto"/>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29E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8E29E4"/>
    <w:rPr>
      <w:sz w:val="18"/>
      <w:szCs w:val="18"/>
    </w:rPr>
  </w:style>
  <w:style w:type="paragraph" w:styleId="Footer">
    <w:name w:val="footer"/>
    <w:basedOn w:val="Normal"/>
    <w:link w:val="FooterChar"/>
    <w:uiPriority w:val="99"/>
    <w:unhideWhenUsed/>
    <w:rsid w:val="008E29E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8E29E4"/>
    <w:rPr>
      <w:sz w:val="18"/>
      <w:szCs w:val="18"/>
    </w:rPr>
  </w:style>
  <w:style w:type="table" w:styleId="TableGrid">
    <w:name w:val="Table Grid"/>
    <w:basedOn w:val="TableNormal"/>
    <w:uiPriority w:val="39"/>
    <w:rsid w:val="008E29E4"/>
    <w:pPr>
      <w:widowControl/>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E6AA6"/>
    <w:pPr>
      <w:snapToGrid w:val="0"/>
      <w:jc w:val="left"/>
    </w:pPr>
  </w:style>
  <w:style w:type="character" w:customStyle="1" w:styleId="EndnoteTextChar">
    <w:name w:val="Endnote Text Char"/>
    <w:basedOn w:val="DefaultParagraphFont"/>
    <w:link w:val="EndnoteText"/>
    <w:uiPriority w:val="99"/>
    <w:semiHidden/>
    <w:rsid w:val="001E6AA6"/>
  </w:style>
  <w:style w:type="character" w:styleId="EndnoteReference">
    <w:name w:val="endnote reference"/>
    <w:basedOn w:val="DefaultParagraphFont"/>
    <w:uiPriority w:val="99"/>
    <w:semiHidden/>
    <w:unhideWhenUsed/>
    <w:rsid w:val="001E6AA6"/>
    <w:rPr>
      <w:vertAlign w:val="superscript"/>
    </w:rPr>
  </w:style>
  <w:style w:type="paragraph" w:styleId="BalloonText">
    <w:name w:val="Balloon Text"/>
    <w:basedOn w:val="Normal"/>
    <w:link w:val="BalloonTextChar"/>
    <w:uiPriority w:val="99"/>
    <w:semiHidden/>
    <w:unhideWhenUsed/>
    <w:rsid w:val="00FA03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3A6"/>
    <w:rPr>
      <w:rFonts w:ascii="Segoe UI" w:hAnsi="Segoe UI" w:cs="Segoe UI"/>
      <w:sz w:val="18"/>
      <w:szCs w:val="18"/>
    </w:rPr>
  </w:style>
  <w:style w:type="character" w:customStyle="1" w:styleId="Heading1Char">
    <w:name w:val="Heading 1 Char"/>
    <w:basedOn w:val="DefaultParagraphFont"/>
    <w:link w:val="Heading1"/>
    <w:uiPriority w:val="9"/>
    <w:rsid w:val="00C673EF"/>
    <w:rPr>
      <w:rFonts w:ascii="Times New Roman" w:eastAsiaTheme="majorEastAsia" w:hAnsi="Times New Roman" w:cstheme="majorBidi"/>
      <w:b/>
      <w:sz w:val="24"/>
      <w:szCs w:val="32"/>
    </w:rPr>
  </w:style>
  <w:style w:type="paragraph" w:styleId="Caption">
    <w:name w:val="caption"/>
    <w:basedOn w:val="Normal"/>
    <w:next w:val="Normal"/>
    <w:uiPriority w:val="35"/>
    <w:unhideWhenUsed/>
    <w:qFormat/>
    <w:rsid w:val="003465A7"/>
    <w:pPr>
      <w:spacing w:after="200"/>
    </w:pPr>
    <w:rPr>
      <w:i/>
      <w:iCs/>
      <w:color w:val="44546A" w:themeColor="text2"/>
      <w:sz w:val="18"/>
      <w:szCs w:val="18"/>
    </w:rPr>
  </w:style>
  <w:style w:type="paragraph" w:styleId="ListParagraph">
    <w:name w:val="List Paragraph"/>
    <w:basedOn w:val="Normal"/>
    <w:uiPriority w:val="34"/>
    <w:qFormat/>
    <w:rsid w:val="00D5757F"/>
    <w:pPr>
      <w:widowControl/>
      <w:spacing w:after="160" w:line="259" w:lineRule="auto"/>
      <w:ind w:left="720"/>
      <w:contextualSpacing/>
      <w:jc w:val="left"/>
    </w:pPr>
    <w:rPr>
      <w:rFonts w:eastAsiaTheme="minorHAnsi"/>
      <w:kern w:val="0"/>
      <w:sz w:val="22"/>
      <w:lang w:val="en-GB" w:eastAsia="en-US"/>
    </w:rPr>
  </w:style>
  <w:style w:type="character" w:styleId="Hyperlink">
    <w:name w:val="Hyperlink"/>
    <w:basedOn w:val="DefaultParagraphFont"/>
    <w:uiPriority w:val="99"/>
    <w:unhideWhenUsed/>
    <w:rsid w:val="00701AEC"/>
    <w:rPr>
      <w:color w:val="0563C1" w:themeColor="hyperlink"/>
      <w:u w:val="single"/>
    </w:rPr>
  </w:style>
  <w:style w:type="character" w:styleId="UnresolvedMention">
    <w:name w:val="Unresolved Mention"/>
    <w:basedOn w:val="DefaultParagraphFont"/>
    <w:uiPriority w:val="99"/>
    <w:semiHidden/>
    <w:unhideWhenUsed/>
    <w:rsid w:val="00701A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141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cessdata.fda.gov/drugsatfda_docs/nda/2010/022417s000_ChemR.pdf" TargetMode="Externa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tiff"/><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tiff"/><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797E2-0230-427C-BD50-D132528D8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2953</Words>
  <Characters>16835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dc:creator>
  <cp:keywords/>
  <dc:description/>
  <cp:lastModifiedBy>tdt500@googlemail.com</cp:lastModifiedBy>
  <cp:revision>17</cp:revision>
  <cp:lastPrinted>2019-10-09T14:13:00Z</cp:lastPrinted>
  <dcterms:created xsi:type="dcterms:W3CDTF">2020-08-27T19:57:00Z</dcterms:created>
  <dcterms:modified xsi:type="dcterms:W3CDTF">2021-03-12T15:37:00Z</dcterms:modified>
</cp:coreProperties>
</file>