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A6A62" w14:textId="77777777" w:rsidR="006A051B" w:rsidRPr="00D570D8" w:rsidRDefault="006A051B" w:rsidP="00E013FA">
      <w:pPr>
        <w:adjustRightInd w:val="0"/>
        <w:snapToGrid w:val="0"/>
        <w:spacing w:line="480" w:lineRule="auto"/>
        <w:rPr>
          <w:rFonts w:ascii="Times New Roman" w:hAnsi="Times New Roman" w:cs="Times New Roman"/>
          <w:b/>
          <w:sz w:val="20"/>
          <w:szCs w:val="20"/>
        </w:rPr>
      </w:pPr>
      <w:r w:rsidRPr="00D570D8">
        <w:rPr>
          <w:rFonts w:ascii="Times New Roman" w:hAnsi="Times New Roman" w:cs="Times New Roman"/>
          <w:b/>
          <w:sz w:val="20"/>
          <w:szCs w:val="20"/>
        </w:rPr>
        <w:t>Supplementary File 1. Inclusion and exclusion criteria</w:t>
      </w:r>
    </w:p>
    <w:p w14:paraId="7CB81031" w14:textId="4F5D076C" w:rsidR="00176603" w:rsidRPr="00D570D8" w:rsidRDefault="00176603" w:rsidP="00E013FA">
      <w:pPr>
        <w:adjustRightInd w:val="0"/>
        <w:snapToGrid w:val="0"/>
        <w:spacing w:line="480" w:lineRule="auto"/>
        <w:rPr>
          <w:rFonts w:ascii="Times New Roman" w:hAnsi="Times New Roman" w:cs="Times New Roman"/>
          <w:color w:val="000000" w:themeColor="text1"/>
          <w:sz w:val="20"/>
          <w:szCs w:val="20"/>
          <w:shd w:val="clear" w:color="auto" w:fill="FFFFFF"/>
          <w:lang w:val="en-GB"/>
        </w:rPr>
      </w:pPr>
      <w:r w:rsidRPr="00D570D8">
        <w:rPr>
          <w:rFonts w:ascii="Times New Roman" w:hAnsi="Times New Roman" w:cs="Times New Roman"/>
          <w:b/>
          <w:bCs/>
          <w:i/>
          <w:iCs/>
          <w:sz w:val="20"/>
          <w:szCs w:val="20"/>
          <w:shd w:val="clear" w:color="auto" w:fill="FFFFFF"/>
        </w:rPr>
        <w:t>Inclusion criteria included</w:t>
      </w:r>
      <w:r w:rsidRPr="00D570D8">
        <w:rPr>
          <w:rFonts w:ascii="Times New Roman" w:hAnsi="Times New Roman" w:cs="Times New Roman"/>
          <w:sz w:val="20"/>
          <w:szCs w:val="20"/>
          <w:shd w:val="clear" w:color="auto" w:fill="FFFFFF"/>
        </w:rPr>
        <w:t xml:space="preserve">: </w:t>
      </w:r>
      <w:r w:rsidRPr="00D570D8">
        <w:rPr>
          <w:rFonts w:ascii="Times New Roman" w:hAnsi="Times New Roman" w:cs="Times New Roman"/>
          <w:bCs/>
          <w:sz w:val="20"/>
          <w:szCs w:val="20"/>
        </w:rPr>
        <w:t xml:space="preserve">age </w:t>
      </w:r>
      <w:r w:rsidRPr="00D570D8">
        <w:rPr>
          <w:rFonts w:ascii="Times New Roman" w:hAnsi="Times New Roman" w:cs="Times New Roman"/>
          <w:color w:val="000000" w:themeColor="text1"/>
          <w:sz w:val="20"/>
          <w:szCs w:val="20"/>
          <w:shd w:val="clear" w:color="auto" w:fill="FFFFFF"/>
        </w:rPr>
        <w:t>18</w:t>
      </w:r>
      <w:r w:rsidR="006A051B" w:rsidRPr="00D570D8">
        <w:rPr>
          <w:rFonts w:ascii="Times New Roman" w:hAnsi="Times New Roman" w:cs="Times New Roman"/>
          <w:color w:val="000000" w:themeColor="text1"/>
          <w:sz w:val="20"/>
          <w:szCs w:val="20"/>
          <w:shd w:val="clear" w:color="auto" w:fill="FFFFFF"/>
        </w:rPr>
        <w:t>-</w:t>
      </w:r>
      <w:r w:rsidRPr="00D570D8">
        <w:rPr>
          <w:rFonts w:ascii="Times New Roman" w:hAnsi="Times New Roman" w:cs="Times New Roman"/>
          <w:color w:val="000000" w:themeColor="text1"/>
          <w:sz w:val="20"/>
          <w:szCs w:val="20"/>
          <w:shd w:val="clear" w:color="auto" w:fill="FFFFFF"/>
        </w:rPr>
        <w:t xml:space="preserve">65 years, non-pregnant and non-lactating if a </w:t>
      </w:r>
      <w:r w:rsidRPr="00D570D8">
        <w:rPr>
          <w:rFonts w:ascii="Times New Roman" w:hAnsi="Times New Roman" w:cs="Times New Roman"/>
          <w:sz w:val="20"/>
          <w:szCs w:val="20"/>
          <w:shd w:val="clear" w:color="auto" w:fill="FFFFFF"/>
        </w:rPr>
        <w:t>patient</w:t>
      </w:r>
      <w:r w:rsidRPr="00D570D8">
        <w:rPr>
          <w:rFonts w:ascii="Times New Roman" w:hAnsi="Times New Roman" w:cs="Times New Roman"/>
          <w:color w:val="000000" w:themeColor="text1"/>
          <w:sz w:val="20"/>
          <w:szCs w:val="20"/>
          <w:shd w:val="clear" w:color="auto" w:fill="FFFFFF"/>
        </w:rPr>
        <w:t xml:space="preserve"> was a female, </w:t>
      </w:r>
      <w:r w:rsidRPr="00D570D8">
        <w:rPr>
          <w:rFonts w:ascii="Times New Roman" w:hAnsi="Times New Roman" w:cs="Times New Roman"/>
          <w:bCs/>
          <w:color w:val="000000" w:themeColor="text1"/>
          <w:sz w:val="20"/>
          <w:szCs w:val="20"/>
        </w:rPr>
        <w:t>BMI 19</w:t>
      </w:r>
      <w:r w:rsidR="004E47EA" w:rsidRPr="00D570D8">
        <w:rPr>
          <w:rFonts w:ascii="Times New Roman" w:hAnsi="Times New Roman" w:cs="Times New Roman"/>
          <w:bCs/>
          <w:color w:val="000000" w:themeColor="text1"/>
          <w:sz w:val="20"/>
          <w:szCs w:val="20"/>
        </w:rPr>
        <w:t>-</w:t>
      </w:r>
      <w:r w:rsidRPr="00D570D8">
        <w:rPr>
          <w:rFonts w:ascii="Times New Roman" w:hAnsi="Times New Roman" w:cs="Times New Roman"/>
          <w:bCs/>
          <w:color w:val="000000" w:themeColor="text1"/>
          <w:sz w:val="20"/>
          <w:szCs w:val="20"/>
        </w:rPr>
        <w:t>30 kg/m</w:t>
      </w:r>
      <w:r w:rsidRPr="00D570D8">
        <w:rPr>
          <w:rFonts w:ascii="Times New Roman" w:hAnsi="Times New Roman" w:cs="Times New Roman"/>
          <w:bCs/>
          <w:color w:val="000000" w:themeColor="text1"/>
          <w:sz w:val="20"/>
          <w:szCs w:val="20"/>
          <w:vertAlign w:val="superscript"/>
        </w:rPr>
        <w:t xml:space="preserve">2 </w:t>
      </w:r>
      <w:r w:rsidRPr="00D570D8">
        <w:rPr>
          <w:rFonts w:ascii="Times New Roman" w:eastAsia="宋体" w:hAnsi="Times New Roman" w:cs="Times New Roman"/>
          <w:color w:val="000000" w:themeColor="text1"/>
          <w:sz w:val="20"/>
          <w:szCs w:val="20"/>
          <w:shd w:val="clear" w:color="auto" w:fill="F9F9F9"/>
        </w:rPr>
        <w:t>and</w:t>
      </w:r>
      <w:r w:rsidRPr="00D570D8">
        <w:rPr>
          <w:rFonts w:ascii="Times New Roman" w:hAnsi="Times New Roman" w:cs="Times New Roman"/>
          <w:color w:val="000000" w:themeColor="text1"/>
          <w:sz w:val="20"/>
          <w:szCs w:val="20"/>
          <w:shd w:val="clear" w:color="auto" w:fill="FFFFFF"/>
        </w:rPr>
        <w:t xml:space="preserve"> ASA physical status I–II</w:t>
      </w:r>
      <w:r w:rsidRPr="00D570D8">
        <w:rPr>
          <w:rFonts w:ascii="Times New Roman" w:hAnsi="Times New Roman" w:cs="Times New Roman"/>
          <w:sz w:val="20"/>
          <w:szCs w:val="20"/>
          <w:shd w:val="clear" w:color="auto" w:fill="FFFFFF"/>
        </w:rPr>
        <w:t>, scheduled for selective</w:t>
      </w:r>
      <w:r w:rsidRPr="00D570D8">
        <w:rPr>
          <w:rFonts w:ascii="Times New Roman" w:hAnsi="Times New Roman" w:cs="Times New Roman"/>
          <w:bCs/>
          <w:sz w:val="20"/>
          <w:szCs w:val="20"/>
        </w:rPr>
        <w:t xml:space="preserve">, non-cardiothoracic or non-neurosurgical surgery that required tracheal intubation for general </w:t>
      </w:r>
      <w:proofErr w:type="spellStart"/>
      <w:r w:rsidRPr="00D570D8">
        <w:rPr>
          <w:rFonts w:ascii="Times New Roman" w:hAnsi="Times New Roman" w:cs="Times New Roman"/>
          <w:bCs/>
          <w:sz w:val="20"/>
          <w:szCs w:val="20"/>
        </w:rPr>
        <w:t>anaesthesia</w:t>
      </w:r>
      <w:proofErr w:type="spellEnd"/>
      <w:r w:rsidRPr="00D570D8">
        <w:rPr>
          <w:rFonts w:ascii="Times New Roman" w:hAnsi="Times New Roman" w:cs="Times New Roman"/>
          <w:bCs/>
          <w:sz w:val="20"/>
          <w:szCs w:val="20"/>
        </w:rPr>
        <w:t xml:space="preserve"> with estimated </w:t>
      </w:r>
      <w:r w:rsidRPr="00D570D8">
        <w:rPr>
          <w:rFonts w:ascii="Times New Roman" w:eastAsia="Helvetica" w:hAnsi="Times New Roman" w:cs="Times New Roman"/>
          <w:sz w:val="20"/>
          <w:szCs w:val="20"/>
          <w:shd w:val="clear" w:color="auto" w:fill="FFFFFF"/>
        </w:rPr>
        <w:t>operation times of</w:t>
      </w:r>
      <w:r w:rsidRPr="00D570D8">
        <w:rPr>
          <w:rFonts w:ascii="Times New Roman" w:hAnsi="Times New Roman" w:cs="Times New Roman"/>
          <w:bCs/>
          <w:sz w:val="20"/>
          <w:szCs w:val="20"/>
        </w:rPr>
        <w:t xml:space="preserve"> </w:t>
      </w:r>
      <w:r w:rsidRPr="00D570D8">
        <w:rPr>
          <w:rFonts w:ascii="Times New Roman" w:hAnsi="Times New Roman" w:cs="Times New Roman"/>
          <w:bCs/>
          <w:sz w:val="20"/>
          <w:szCs w:val="20"/>
          <w:lang w:val="en-GB"/>
        </w:rPr>
        <w:t>1-</w:t>
      </w:r>
      <w:r w:rsidRPr="00D570D8">
        <w:rPr>
          <w:rFonts w:ascii="Times New Roman" w:hAnsi="Times New Roman" w:cs="Times New Roman"/>
          <w:bCs/>
          <w:sz w:val="20"/>
          <w:szCs w:val="20"/>
        </w:rPr>
        <w:t>3 h</w:t>
      </w:r>
      <w:r w:rsidRPr="00D570D8">
        <w:rPr>
          <w:rFonts w:ascii="Times New Roman" w:hAnsi="Times New Roman" w:cs="Times New Roman"/>
          <w:color w:val="000000" w:themeColor="text1"/>
          <w:sz w:val="20"/>
          <w:szCs w:val="20"/>
          <w:shd w:val="clear" w:color="auto" w:fill="FFFFFF"/>
          <w:lang w:val="en-GB"/>
        </w:rPr>
        <w:t>. The patients who can understand the procedures and methods of this study, is willing to strictly follow the clinical trial protocol to complete the study, and signed the informed consent.</w:t>
      </w:r>
    </w:p>
    <w:p w14:paraId="340DC2D3" w14:textId="3B8226B0" w:rsidR="00DC4466" w:rsidRPr="00D570D8" w:rsidRDefault="00176603" w:rsidP="00E013FA">
      <w:pPr>
        <w:adjustRightInd w:val="0"/>
        <w:snapToGrid w:val="0"/>
        <w:spacing w:line="480" w:lineRule="auto"/>
        <w:rPr>
          <w:rFonts w:ascii="Times New Roman" w:eastAsia="宋体" w:hAnsi="Times New Roman" w:cs="Times New Roman"/>
          <w:color w:val="000000"/>
          <w:kern w:val="0"/>
          <w:sz w:val="20"/>
          <w:szCs w:val="20"/>
        </w:rPr>
      </w:pPr>
      <w:r w:rsidRPr="00D570D8">
        <w:rPr>
          <w:rFonts w:ascii="Times New Roman" w:hAnsi="Times New Roman" w:cs="Times New Roman"/>
          <w:b/>
          <w:bCs/>
          <w:i/>
          <w:iCs/>
          <w:sz w:val="20"/>
          <w:szCs w:val="20"/>
          <w:shd w:val="clear" w:color="auto" w:fill="FFFFFF"/>
        </w:rPr>
        <w:t>Exclusion criteria included</w:t>
      </w:r>
      <w:r w:rsidRPr="00D570D8">
        <w:rPr>
          <w:rFonts w:ascii="Times New Roman" w:hAnsi="Times New Roman" w:cs="Times New Roman"/>
          <w:sz w:val="20"/>
          <w:szCs w:val="20"/>
          <w:shd w:val="clear" w:color="auto" w:fill="FFFFFF"/>
        </w:rPr>
        <w:t xml:space="preserve">: 1) </w:t>
      </w:r>
      <w:r w:rsidRPr="00D570D8">
        <w:rPr>
          <w:rStyle w:val="apple-converted-space"/>
          <w:rFonts w:ascii="Times New Roman" w:hAnsi="Times New Roman" w:cs="Times New Roman"/>
          <w:color w:val="000000" w:themeColor="text1"/>
          <w:sz w:val="20"/>
          <w:szCs w:val="20"/>
        </w:rPr>
        <w:t>a histo</w:t>
      </w:r>
      <w:r w:rsidRPr="00D570D8">
        <w:rPr>
          <w:rStyle w:val="apple-converted-space"/>
          <w:rFonts w:ascii="Times New Roman" w:hAnsi="Times New Roman" w:cs="Times New Roman"/>
          <w:sz w:val="20"/>
          <w:szCs w:val="20"/>
        </w:rPr>
        <w:t xml:space="preserve">ry of adverse events during previous </w:t>
      </w:r>
      <w:proofErr w:type="spellStart"/>
      <w:r w:rsidRPr="00D570D8">
        <w:rPr>
          <w:rStyle w:val="apple-converted-space"/>
          <w:rFonts w:ascii="Times New Roman" w:hAnsi="Times New Roman" w:cs="Times New Roman"/>
          <w:sz w:val="20"/>
          <w:szCs w:val="20"/>
        </w:rPr>
        <w:t>anaesthesia</w:t>
      </w:r>
      <w:proofErr w:type="spellEnd"/>
      <w:r w:rsidRPr="00D570D8">
        <w:rPr>
          <w:rStyle w:val="apple-converted-space"/>
          <w:rFonts w:ascii="Times New Roman" w:hAnsi="Times New Roman" w:cs="Times New Roman"/>
          <w:sz w:val="20"/>
          <w:szCs w:val="20"/>
          <w:lang w:val="en-GB"/>
        </w:rPr>
        <w:t xml:space="preserve"> or</w:t>
      </w:r>
      <w:r w:rsidRPr="00D570D8">
        <w:rPr>
          <w:rStyle w:val="apple-converted-space"/>
          <w:rFonts w:ascii="Times New Roman" w:hAnsi="Times New Roman" w:cs="Times New Roman"/>
          <w:sz w:val="20"/>
          <w:szCs w:val="20"/>
        </w:rPr>
        <w:t xml:space="preserve"> were allergic to propofol or other anesthetic drugs</w:t>
      </w:r>
      <w:r w:rsidRPr="00D570D8">
        <w:rPr>
          <w:rFonts w:ascii="Times New Roman" w:hAnsi="Times New Roman" w:cs="Times New Roman"/>
          <w:sz w:val="20"/>
          <w:szCs w:val="20"/>
        </w:rPr>
        <w:t xml:space="preserve">; 2) those who </w:t>
      </w:r>
      <w:r w:rsidRPr="00D570D8">
        <w:rPr>
          <w:rFonts w:ascii="Times New Roman" w:hAnsi="Times New Roman" w:cs="Times New Roman"/>
          <w:sz w:val="20"/>
          <w:szCs w:val="20"/>
          <w:lang w:val="en-GB"/>
        </w:rPr>
        <w:t xml:space="preserve">had </w:t>
      </w:r>
      <w:r w:rsidRPr="00D570D8">
        <w:rPr>
          <w:rFonts w:ascii="Times New Roman" w:hAnsi="Times New Roman" w:cs="Times New Roman"/>
          <w:sz w:val="20"/>
          <w:szCs w:val="20"/>
        </w:rPr>
        <w:t xml:space="preserve">participated in any clinical trial in the previous 3 months, received propofol or opioids within 1 month, or had general </w:t>
      </w:r>
      <w:proofErr w:type="spellStart"/>
      <w:r w:rsidRPr="00D570D8">
        <w:rPr>
          <w:rFonts w:ascii="Times New Roman" w:hAnsi="Times New Roman" w:cs="Times New Roman"/>
          <w:sz w:val="20"/>
          <w:szCs w:val="20"/>
        </w:rPr>
        <w:t>anaesthesia</w:t>
      </w:r>
      <w:proofErr w:type="spellEnd"/>
      <w:r w:rsidRPr="00D570D8">
        <w:rPr>
          <w:rFonts w:ascii="Times New Roman" w:hAnsi="Times New Roman" w:cs="Times New Roman"/>
          <w:sz w:val="20"/>
          <w:szCs w:val="20"/>
        </w:rPr>
        <w:t xml:space="preserve"> within 2 weeks of the trial commencing</w:t>
      </w:r>
      <w:r w:rsidRPr="00D570D8">
        <w:rPr>
          <w:rFonts w:ascii="Times New Roman" w:hAnsi="Times New Roman" w:cs="Times New Roman"/>
          <w:sz w:val="20"/>
          <w:szCs w:val="20"/>
          <w:lang w:val="en-GB"/>
        </w:rPr>
        <w:t xml:space="preserve">; 3) an </w:t>
      </w:r>
      <w:r w:rsidRPr="00D570D8">
        <w:rPr>
          <w:rFonts w:ascii="Times New Roman" w:hAnsi="Times New Roman" w:cs="Times New Roman"/>
          <w:sz w:val="20"/>
          <w:szCs w:val="20"/>
        </w:rPr>
        <w:t xml:space="preserve">electrocardiogram (ECG) </w:t>
      </w:r>
      <w:proofErr w:type="spellStart"/>
      <w:r w:rsidRPr="00D570D8">
        <w:rPr>
          <w:rFonts w:ascii="Times New Roman" w:hAnsi="Times New Roman" w:cs="Times New Roman"/>
          <w:sz w:val="20"/>
          <w:szCs w:val="20"/>
        </w:rPr>
        <w:t>QTcF</w:t>
      </w:r>
      <w:proofErr w:type="spellEnd"/>
      <w:r w:rsidRPr="00D570D8">
        <w:rPr>
          <w:rFonts w:ascii="Times New Roman" w:hAnsi="Times New Roman" w:cs="Times New Roman"/>
          <w:sz w:val="20"/>
          <w:szCs w:val="20"/>
        </w:rPr>
        <w:t xml:space="preserve"> interval ≥</w:t>
      </w:r>
      <w:r w:rsidR="008B51EE" w:rsidRPr="00D570D8">
        <w:rPr>
          <w:rFonts w:ascii="Times New Roman" w:hAnsi="Times New Roman" w:cs="Times New Roman"/>
          <w:sz w:val="20"/>
          <w:szCs w:val="20"/>
        </w:rPr>
        <w:t xml:space="preserve"> </w:t>
      </w:r>
      <w:r w:rsidRPr="00D570D8">
        <w:rPr>
          <w:rFonts w:ascii="Times New Roman" w:hAnsi="Times New Roman" w:cs="Times New Roman"/>
          <w:sz w:val="20"/>
          <w:szCs w:val="20"/>
        </w:rPr>
        <w:t xml:space="preserve">450 </w:t>
      </w:r>
      <w:proofErr w:type="spellStart"/>
      <w:r w:rsidRPr="00D570D8">
        <w:rPr>
          <w:rFonts w:ascii="Times New Roman" w:hAnsi="Times New Roman" w:cs="Times New Roman"/>
          <w:sz w:val="20"/>
          <w:szCs w:val="20"/>
        </w:rPr>
        <w:t>ms</w:t>
      </w:r>
      <w:proofErr w:type="spellEnd"/>
      <w:r w:rsidRPr="00D570D8">
        <w:rPr>
          <w:rFonts w:ascii="Times New Roman" w:hAnsi="Times New Roman" w:cs="Times New Roman"/>
          <w:sz w:val="20"/>
          <w:szCs w:val="20"/>
        </w:rPr>
        <w:t xml:space="preserve"> (corrected by Fridericia's formula)</w:t>
      </w:r>
      <w:r w:rsidRPr="00D570D8">
        <w:rPr>
          <w:rFonts w:ascii="Times New Roman" w:hAnsi="Times New Roman" w:cs="Times New Roman"/>
          <w:sz w:val="20"/>
          <w:szCs w:val="20"/>
          <w:lang w:val="en-GB"/>
        </w:rPr>
        <w:t>;</w:t>
      </w:r>
      <w:r w:rsidRPr="00D570D8">
        <w:rPr>
          <w:rFonts w:ascii="Times New Roman" w:hAnsi="Times New Roman" w:cs="Times New Roman"/>
          <w:sz w:val="20"/>
          <w:szCs w:val="20"/>
        </w:rPr>
        <w:t xml:space="preserve"> 4) base line heart rate (HR) &lt; 50 or &gt; 100 bpm</w:t>
      </w:r>
      <w:r w:rsidRPr="00D570D8">
        <w:rPr>
          <w:rFonts w:ascii="Times New Roman" w:hAnsi="Times New Roman" w:cs="Times New Roman"/>
          <w:sz w:val="20"/>
          <w:szCs w:val="20"/>
          <w:lang w:val="en-GB"/>
        </w:rPr>
        <w:t>;</w:t>
      </w:r>
      <w:r w:rsidRPr="00D570D8">
        <w:rPr>
          <w:rFonts w:ascii="Times New Roman" w:hAnsi="Times New Roman" w:cs="Times New Roman"/>
          <w:sz w:val="20"/>
          <w:szCs w:val="20"/>
        </w:rPr>
        <w:t xml:space="preserve"> systolic blood pressure (SBP) &gt;</w:t>
      </w:r>
      <w:r w:rsidR="008B51EE" w:rsidRPr="00D570D8">
        <w:rPr>
          <w:rFonts w:ascii="Times New Roman" w:hAnsi="Times New Roman" w:cs="Times New Roman"/>
          <w:sz w:val="20"/>
          <w:szCs w:val="20"/>
        </w:rPr>
        <w:t xml:space="preserve"> </w:t>
      </w:r>
      <w:r w:rsidRPr="00D570D8">
        <w:rPr>
          <w:rFonts w:ascii="Times New Roman" w:hAnsi="Times New Roman" w:cs="Times New Roman"/>
          <w:sz w:val="20"/>
          <w:szCs w:val="20"/>
        </w:rPr>
        <w:t>160 mmHg or &lt; 90mmHg, or diastolic blood pressure (DBP) &gt;</w:t>
      </w:r>
      <w:r w:rsidR="00350F05" w:rsidRPr="00D570D8">
        <w:rPr>
          <w:rFonts w:ascii="Times New Roman" w:hAnsi="Times New Roman" w:cs="Times New Roman"/>
          <w:sz w:val="20"/>
          <w:szCs w:val="20"/>
        </w:rPr>
        <w:t xml:space="preserve"> </w:t>
      </w:r>
      <w:r w:rsidRPr="00D570D8">
        <w:rPr>
          <w:rFonts w:ascii="Times New Roman" w:hAnsi="Times New Roman" w:cs="Times New Roman"/>
          <w:sz w:val="20"/>
          <w:szCs w:val="20"/>
        </w:rPr>
        <w:t>100 mmHg or &lt; 60 mmHg</w:t>
      </w:r>
      <w:r w:rsidRPr="00D570D8">
        <w:rPr>
          <w:rFonts w:ascii="Times New Roman" w:hAnsi="Times New Roman" w:cs="Times New Roman"/>
          <w:sz w:val="20"/>
          <w:szCs w:val="20"/>
          <w:lang w:val="en-GB"/>
        </w:rPr>
        <w:t xml:space="preserve">; </w:t>
      </w:r>
      <w:r w:rsidRPr="00D570D8">
        <w:rPr>
          <w:rFonts w:ascii="Times New Roman" w:hAnsi="Times New Roman" w:cs="Times New Roman"/>
          <w:sz w:val="20"/>
          <w:szCs w:val="20"/>
        </w:rPr>
        <w:t xml:space="preserve">5) </w:t>
      </w:r>
      <w:r w:rsidRPr="00D570D8">
        <w:rPr>
          <w:rFonts w:ascii="Times New Roman" w:eastAsia="宋体" w:hAnsi="Times New Roman" w:cs="Times New Roman"/>
          <w:color w:val="000000"/>
          <w:kern w:val="0"/>
          <w:sz w:val="20"/>
          <w:szCs w:val="20"/>
        </w:rPr>
        <w:t>abnormal laboratory results consisting of any of the following were exclusion criteria: AST or ALT ≥ 2 × ULN (</w:t>
      </w:r>
      <w:r w:rsidRPr="00D570D8">
        <w:rPr>
          <w:rFonts w:ascii="Times New Roman" w:hAnsi="Times New Roman" w:cs="Times New Roman"/>
          <w:sz w:val="20"/>
          <w:szCs w:val="20"/>
        </w:rPr>
        <w:t>upper limit of normal</w:t>
      </w:r>
      <w:r w:rsidRPr="00D570D8">
        <w:rPr>
          <w:rFonts w:ascii="Times New Roman" w:eastAsia="宋体" w:hAnsi="Times New Roman" w:cs="Times New Roman"/>
          <w:color w:val="000000"/>
          <w:kern w:val="0"/>
          <w:sz w:val="20"/>
          <w:szCs w:val="20"/>
        </w:rPr>
        <w:t>); TBIL ≥ 1.5 × ULN; Hb ≤ 90 g dk</w:t>
      </w:r>
      <w:r w:rsidRPr="00D570D8">
        <w:rPr>
          <w:rFonts w:ascii="Times New Roman" w:eastAsia="宋体" w:hAnsi="Times New Roman" w:cs="Times New Roman"/>
          <w:color w:val="000000"/>
          <w:kern w:val="0"/>
          <w:sz w:val="20"/>
          <w:szCs w:val="20"/>
          <w:vertAlign w:val="superscript"/>
        </w:rPr>
        <w:t>-1</w:t>
      </w:r>
      <w:r w:rsidRPr="00D570D8">
        <w:rPr>
          <w:rFonts w:ascii="Times New Roman" w:eastAsia="宋体" w:hAnsi="Times New Roman" w:cs="Times New Roman"/>
          <w:color w:val="000000"/>
          <w:kern w:val="0"/>
          <w:sz w:val="20"/>
          <w:szCs w:val="20"/>
        </w:rPr>
        <w:t>; ANC ≤ 1.5 × 10</w:t>
      </w:r>
      <w:r w:rsidRPr="00D570D8">
        <w:rPr>
          <w:rFonts w:ascii="Times New Roman" w:eastAsia="宋体" w:hAnsi="Times New Roman" w:cs="Times New Roman"/>
          <w:color w:val="000000"/>
          <w:kern w:val="0"/>
          <w:sz w:val="20"/>
          <w:szCs w:val="20"/>
          <w:vertAlign w:val="superscript"/>
        </w:rPr>
        <w:t xml:space="preserve">9 </w:t>
      </w:r>
      <w:r w:rsidRPr="00D570D8">
        <w:rPr>
          <w:rFonts w:ascii="Times New Roman" w:eastAsia="宋体" w:hAnsi="Times New Roman" w:cs="Times New Roman"/>
          <w:color w:val="000000"/>
          <w:kern w:val="0"/>
          <w:sz w:val="20"/>
          <w:szCs w:val="20"/>
        </w:rPr>
        <w:t>L</w:t>
      </w:r>
      <w:r w:rsidRPr="00D570D8">
        <w:rPr>
          <w:rFonts w:ascii="Times New Roman" w:eastAsia="宋体" w:hAnsi="Times New Roman" w:cs="Times New Roman"/>
          <w:color w:val="000000"/>
          <w:kern w:val="0"/>
          <w:sz w:val="20"/>
          <w:szCs w:val="20"/>
          <w:vertAlign w:val="superscript"/>
        </w:rPr>
        <w:t>-1</w:t>
      </w:r>
      <w:r w:rsidRPr="00D570D8">
        <w:rPr>
          <w:rFonts w:ascii="Times New Roman" w:eastAsia="宋体" w:hAnsi="Times New Roman" w:cs="Times New Roman"/>
          <w:color w:val="000000"/>
          <w:kern w:val="0"/>
          <w:sz w:val="20"/>
          <w:szCs w:val="20"/>
        </w:rPr>
        <w:t>; PLT ≤ 80 × 10</w:t>
      </w:r>
      <w:r w:rsidRPr="00D570D8">
        <w:rPr>
          <w:rFonts w:ascii="Times New Roman" w:eastAsia="宋体" w:hAnsi="Times New Roman" w:cs="Times New Roman"/>
          <w:color w:val="000000"/>
          <w:kern w:val="0"/>
          <w:sz w:val="20"/>
          <w:szCs w:val="20"/>
          <w:vertAlign w:val="superscript"/>
        </w:rPr>
        <w:t xml:space="preserve">9 </w:t>
      </w:r>
      <w:r w:rsidRPr="00D570D8">
        <w:rPr>
          <w:rFonts w:ascii="Times New Roman" w:eastAsia="宋体" w:hAnsi="Times New Roman" w:cs="Times New Roman"/>
          <w:color w:val="000000"/>
          <w:kern w:val="0"/>
          <w:sz w:val="20"/>
          <w:szCs w:val="20"/>
        </w:rPr>
        <w:t>L</w:t>
      </w:r>
      <w:r w:rsidRPr="00D570D8">
        <w:rPr>
          <w:rFonts w:ascii="Times New Roman" w:eastAsia="宋体" w:hAnsi="Times New Roman" w:cs="Times New Roman"/>
          <w:color w:val="000000"/>
          <w:kern w:val="0"/>
          <w:sz w:val="20"/>
          <w:szCs w:val="20"/>
          <w:vertAlign w:val="superscript"/>
        </w:rPr>
        <w:t>-1</w:t>
      </w:r>
      <w:r w:rsidRPr="00D570D8">
        <w:rPr>
          <w:rFonts w:ascii="Times New Roman" w:eastAsia="宋体" w:hAnsi="Times New Roman" w:cs="Times New Roman"/>
          <w:color w:val="000000"/>
          <w:kern w:val="0"/>
          <w:sz w:val="20"/>
          <w:szCs w:val="20"/>
        </w:rPr>
        <w:t xml:space="preserve">; serum creatinine ≥ 1.5 × ULN; and 6) </w:t>
      </w:r>
      <w:r w:rsidRPr="00D570D8">
        <w:rPr>
          <w:rFonts w:ascii="Times New Roman" w:hAnsi="Times New Roman" w:cs="Times New Roman"/>
          <w:sz w:val="20"/>
          <w:szCs w:val="20"/>
          <w:shd w:val="clear" w:color="auto" w:fill="FFFFFF"/>
        </w:rPr>
        <w:t>patients</w:t>
      </w:r>
      <w:r w:rsidRPr="00D570D8">
        <w:rPr>
          <w:rFonts w:ascii="Times New Roman" w:hAnsi="Times New Roman" w:cs="Times New Roman"/>
          <w:color w:val="000000" w:themeColor="text1"/>
          <w:sz w:val="20"/>
          <w:szCs w:val="20"/>
          <w:shd w:val="clear" w:color="auto" w:fill="FFFFFF"/>
        </w:rPr>
        <w:t xml:space="preserve"> </w:t>
      </w:r>
      <w:r w:rsidRPr="00D570D8">
        <w:rPr>
          <w:rFonts w:ascii="Times New Roman" w:eastAsia="宋体" w:hAnsi="Times New Roman" w:cs="Times New Roman"/>
          <w:color w:val="000000"/>
          <w:kern w:val="0"/>
          <w:sz w:val="20"/>
          <w:szCs w:val="20"/>
          <w:lang w:val="en-GB"/>
        </w:rPr>
        <w:t>who intended to get pregnant</w:t>
      </w:r>
      <w:r w:rsidRPr="00D570D8">
        <w:rPr>
          <w:rFonts w:ascii="Times New Roman" w:eastAsia="宋体" w:hAnsi="Times New Roman" w:cs="Times New Roman"/>
          <w:color w:val="000000"/>
          <w:kern w:val="0"/>
          <w:sz w:val="20"/>
          <w:szCs w:val="20"/>
        </w:rPr>
        <w:t xml:space="preserve"> within 1 month prior to the trial</w:t>
      </w:r>
      <w:r w:rsidRPr="00D570D8">
        <w:rPr>
          <w:rFonts w:ascii="Times New Roman" w:eastAsia="宋体" w:hAnsi="Times New Roman" w:cs="Times New Roman"/>
          <w:color w:val="000000"/>
          <w:kern w:val="0"/>
          <w:sz w:val="20"/>
          <w:szCs w:val="20"/>
          <w:lang w:val="en-GB"/>
        </w:rPr>
        <w:t xml:space="preserve"> or </w:t>
      </w:r>
      <w:r w:rsidRPr="00D570D8">
        <w:rPr>
          <w:rFonts w:ascii="Times New Roman" w:eastAsia="宋体" w:hAnsi="Times New Roman" w:cs="Times New Roman"/>
          <w:color w:val="000000"/>
          <w:kern w:val="0"/>
          <w:sz w:val="20"/>
          <w:szCs w:val="20"/>
        </w:rPr>
        <w:t xml:space="preserve">1 month after the trial. </w:t>
      </w:r>
      <w:r w:rsidR="00DC4466" w:rsidRPr="00D570D8">
        <w:rPr>
          <w:rFonts w:ascii="Times New Roman" w:eastAsia="宋体" w:hAnsi="Times New Roman" w:cs="Times New Roman"/>
          <w:color w:val="000000"/>
          <w:kern w:val="0"/>
          <w:sz w:val="20"/>
          <w:szCs w:val="20"/>
        </w:rPr>
        <w:br w:type="page"/>
      </w:r>
    </w:p>
    <w:p w14:paraId="497EE6DD" w14:textId="234E098D" w:rsidR="00DC4466" w:rsidRPr="00D570D8" w:rsidRDefault="00DC4466" w:rsidP="00E013FA">
      <w:pPr>
        <w:adjustRightInd w:val="0"/>
        <w:snapToGrid w:val="0"/>
        <w:spacing w:line="480" w:lineRule="auto"/>
        <w:rPr>
          <w:rFonts w:ascii="Times New Roman" w:hAnsi="Times New Roman" w:cs="Times New Roman"/>
          <w:b/>
          <w:sz w:val="20"/>
          <w:szCs w:val="20"/>
        </w:rPr>
      </w:pPr>
      <w:r w:rsidRPr="00D570D8">
        <w:rPr>
          <w:rFonts w:ascii="Times New Roman" w:hAnsi="Times New Roman" w:cs="Times New Roman"/>
          <w:b/>
          <w:sz w:val="20"/>
          <w:szCs w:val="20"/>
        </w:rPr>
        <w:lastRenderedPageBreak/>
        <w:t>Supplementary File 2. Severity classification and treatment measures of key adverse events (AEs), and the definition of serious AEs</w:t>
      </w:r>
    </w:p>
    <w:p w14:paraId="246B7D6F" w14:textId="77777777" w:rsidR="00DC4466" w:rsidRPr="00D570D8" w:rsidRDefault="00DC4466" w:rsidP="00E013FA">
      <w:pPr>
        <w:adjustRightInd w:val="0"/>
        <w:snapToGrid w:val="0"/>
        <w:spacing w:line="480" w:lineRule="auto"/>
        <w:rPr>
          <w:rFonts w:ascii="Times New Roman" w:hAnsi="Times New Roman" w:cs="Times New Roman"/>
          <w:b/>
          <w:sz w:val="20"/>
          <w:szCs w:val="20"/>
        </w:rPr>
      </w:pPr>
      <w:r w:rsidRPr="00D570D8">
        <w:rPr>
          <w:rFonts w:ascii="Times New Roman" w:hAnsi="Times New Roman" w:cs="Times New Roman"/>
          <w:b/>
          <w:sz w:val="20"/>
          <w:szCs w:val="20"/>
        </w:rPr>
        <w:t>1. Severity classification and treatment measures of key adverse events</w:t>
      </w:r>
    </w:p>
    <w:p w14:paraId="4AB7DA4C"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Hypotension</w:t>
      </w:r>
    </w:p>
    <w:p w14:paraId="0A3E80AF" w14:textId="77777777" w:rsidR="00DC4466" w:rsidRPr="00D570D8" w:rsidRDefault="00DC4466" w:rsidP="00E013FA">
      <w:pPr>
        <w:pStyle w:val="a7"/>
        <w:numPr>
          <w:ilvl w:val="0"/>
          <w:numId w:val="1"/>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Systolic blood pressure 80-89 mmHg and the duration time ≥ 5 min.</w:t>
      </w:r>
    </w:p>
    <w:p w14:paraId="1ADB82B5"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medication.</w:t>
      </w:r>
    </w:p>
    <w:p w14:paraId="72321804" w14:textId="77777777" w:rsidR="00DC4466" w:rsidRPr="00D570D8" w:rsidRDefault="00DC4466" w:rsidP="00E013FA">
      <w:pPr>
        <w:pStyle w:val="a7"/>
        <w:numPr>
          <w:ilvl w:val="0"/>
          <w:numId w:val="1"/>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Systolic blood pressure 60-79 mmHg and the duration time ≥ 5 min after treatment.</w:t>
      </w:r>
    </w:p>
    <w:p w14:paraId="06D04F7D"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xml:space="preserve">: </w:t>
      </w:r>
      <w:proofErr w:type="spellStart"/>
      <w:r w:rsidRPr="00D570D8">
        <w:rPr>
          <w:rFonts w:ascii="Times New Roman" w:hAnsi="Times New Roman" w:cs="Times New Roman"/>
          <w:sz w:val="20"/>
          <w:szCs w:val="20"/>
        </w:rPr>
        <w:t>Hydroxyamine</w:t>
      </w:r>
      <w:proofErr w:type="spellEnd"/>
      <w:r w:rsidRPr="00D570D8">
        <w:rPr>
          <w:rFonts w:ascii="Times New Roman" w:hAnsi="Times New Roman" w:cs="Times New Roman"/>
          <w:sz w:val="20"/>
          <w:szCs w:val="20"/>
        </w:rPr>
        <w:t xml:space="preserve"> 0.1 mg, iv.</w:t>
      </w:r>
    </w:p>
    <w:p w14:paraId="00860F9C" w14:textId="77777777" w:rsidR="00DC4466" w:rsidRPr="00D570D8" w:rsidRDefault="00DC4466" w:rsidP="00E013FA">
      <w:pPr>
        <w:pStyle w:val="a7"/>
        <w:numPr>
          <w:ilvl w:val="0"/>
          <w:numId w:val="1"/>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Systolic blood pressure 40-59 mmHg and the duration time ≥ 5min after treatment.</w:t>
      </w:r>
    </w:p>
    <w:p w14:paraId="321172B2"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xml:space="preserve">: </w:t>
      </w:r>
      <w:proofErr w:type="spellStart"/>
      <w:r w:rsidRPr="00D570D8">
        <w:rPr>
          <w:rFonts w:ascii="Times New Roman" w:hAnsi="Times New Roman" w:cs="Times New Roman"/>
          <w:sz w:val="20"/>
          <w:szCs w:val="20"/>
        </w:rPr>
        <w:t>Hydroxyamine</w:t>
      </w:r>
      <w:proofErr w:type="spellEnd"/>
      <w:r w:rsidRPr="00D570D8">
        <w:rPr>
          <w:rFonts w:ascii="Times New Roman" w:hAnsi="Times New Roman" w:cs="Times New Roman"/>
          <w:sz w:val="20"/>
          <w:szCs w:val="20"/>
        </w:rPr>
        <w:t xml:space="preserve"> 0.2-0.3 mg or ephedrine 6 mg, iv; these measures repeated if necessary.</w:t>
      </w:r>
    </w:p>
    <w:p w14:paraId="6269D1C8" w14:textId="77777777" w:rsidR="00DC4466" w:rsidRPr="00D570D8" w:rsidRDefault="00DC4466" w:rsidP="00E013FA">
      <w:pPr>
        <w:pStyle w:val="a7"/>
        <w:numPr>
          <w:ilvl w:val="0"/>
          <w:numId w:val="1"/>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Serious: Systolic blood pressure &lt; 40 mmHg, and after treatment the result of ≥ 3 times in 5 consecutive blood pressure measurements was still less than 40 mmHg.</w:t>
      </w:r>
    </w:p>
    <w:p w14:paraId="10A1D710"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Emergency treatment</w:t>
      </w:r>
      <w:r w:rsidRPr="00D570D8">
        <w:rPr>
          <w:rFonts w:ascii="Times New Roman" w:hAnsi="Times New Roman" w:cs="Times New Roman"/>
          <w:sz w:val="20"/>
          <w:szCs w:val="20"/>
        </w:rPr>
        <w:t xml:space="preserve">: </w:t>
      </w:r>
      <w:proofErr w:type="spellStart"/>
      <w:r w:rsidRPr="00D570D8">
        <w:rPr>
          <w:rFonts w:ascii="Times New Roman" w:hAnsi="Times New Roman" w:cs="Times New Roman"/>
          <w:sz w:val="20"/>
          <w:szCs w:val="20"/>
        </w:rPr>
        <w:t>Hydroxyamine</w:t>
      </w:r>
      <w:proofErr w:type="spellEnd"/>
      <w:r w:rsidRPr="00D570D8">
        <w:rPr>
          <w:rFonts w:ascii="Times New Roman" w:hAnsi="Times New Roman" w:cs="Times New Roman"/>
          <w:sz w:val="20"/>
          <w:szCs w:val="20"/>
        </w:rPr>
        <w:t xml:space="preserve"> 0.6-1 mg, or ephedrine 12 mg iv, or a continuous dopamine infusion at a rate of 1-20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/kg/min if necessary. If not relieved after 3 minutes, repeat these measures immediately. If not relieved after 3 minutes, epinephrine may also be used one or more times. </w:t>
      </w:r>
    </w:p>
    <w:p w14:paraId="2BC4441A"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Cardiopulmonary resuscitation</w:t>
      </w:r>
      <w:r w:rsidRPr="00D570D8">
        <w:rPr>
          <w:rFonts w:ascii="Times New Roman" w:hAnsi="Times New Roman" w:cs="Times New Roman"/>
          <w:sz w:val="20"/>
          <w:szCs w:val="20"/>
        </w:rPr>
        <w:t>: CPR if necessary.</w:t>
      </w:r>
    </w:p>
    <w:p w14:paraId="23755145" w14:textId="77777777" w:rsidR="00DC4466" w:rsidRPr="00D570D8" w:rsidRDefault="00DC4466" w:rsidP="00E013FA">
      <w:pPr>
        <w:pStyle w:val="a7"/>
        <w:numPr>
          <w:ilvl w:val="0"/>
          <w:numId w:val="1"/>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66BB83E7"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Hypertension</w:t>
      </w:r>
    </w:p>
    <w:p w14:paraId="42C02BD4" w14:textId="77777777" w:rsidR="00DC4466" w:rsidRPr="00D570D8" w:rsidRDefault="00DC4466" w:rsidP="00E013FA">
      <w:pPr>
        <w:pStyle w:val="a7"/>
        <w:numPr>
          <w:ilvl w:val="0"/>
          <w:numId w:val="2"/>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Systolic blood pressure 140-149 mmHg or diastolic pressure 140-149 mmHg and a duration time ≥ 5min.</w:t>
      </w:r>
    </w:p>
    <w:p w14:paraId="615E47F8"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medical treatment.</w:t>
      </w:r>
    </w:p>
    <w:p w14:paraId="78FBDAC5" w14:textId="77777777" w:rsidR="00DC4466" w:rsidRPr="00D570D8" w:rsidRDefault="00DC4466" w:rsidP="00E013FA">
      <w:pPr>
        <w:pStyle w:val="a7"/>
        <w:numPr>
          <w:ilvl w:val="0"/>
          <w:numId w:val="2"/>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Systolic blood pressure 150-159 mmHg or diastolic pressure 95-102 mmHg and a duration time ≥ 5 min after treatment.</w:t>
      </w:r>
    </w:p>
    <w:p w14:paraId="7104A40F"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Nicardipine hydrochloride 0.2 mg iv.</w:t>
      </w:r>
    </w:p>
    <w:p w14:paraId="5A16D440" w14:textId="77777777" w:rsidR="00DC4466" w:rsidRPr="00D570D8" w:rsidRDefault="00DC4466" w:rsidP="00E013FA">
      <w:pPr>
        <w:pStyle w:val="a7"/>
        <w:numPr>
          <w:ilvl w:val="0"/>
          <w:numId w:val="2"/>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Systolic blood pressure 160-180 mmHg or diastolic pressure 103-110 mmHg, and the duration time ≥ 5min after treatment.</w:t>
      </w:r>
    </w:p>
    <w:p w14:paraId="38D97E62"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Nicardipine hydrochloride 0.2 mg iv or urapidil hydrochloride 12.5 mg iv; these measures repeated if necessary.</w:t>
      </w:r>
    </w:p>
    <w:p w14:paraId="0AD234FF" w14:textId="77777777" w:rsidR="00DC4466" w:rsidRPr="00D570D8" w:rsidRDefault="00DC4466" w:rsidP="00E013FA">
      <w:pPr>
        <w:pStyle w:val="a7"/>
        <w:numPr>
          <w:ilvl w:val="0"/>
          <w:numId w:val="2"/>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 xml:space="preserve">Serious: Systolic blood pressure &gt; 180 mmHg or diastolic pressure &gt; 110 mmHg, and after treatment the result of ≥ 3 times in 5 consecutive blood pressure measurements was SBP &gt; 180 mmHg or DBP &gt; </w:t>
      </w:r>
      <w:r w:rsidRPr="00D570D8">
        <w:rPr>
          <w:rFonts w:ascii="Times New Roman" w:hAnsi="Times New Roman" w:cs="Times New Roman"/>
          <w:sz w:val="20"/>
          <w:szCs w:val="20"/>
        </w:rPr>
        <w:lastRenderedPageBreak/>
        <w:t>110 mmHg.</w:t>
      </w:r>
    </w:p>
    <w:p w14:paraId="3D47C160"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E</w:t>
      </w:r>
      <w:r w:rsidRPr="00D570D8">
        <w:rPr>
          <w:rFonts w:ascii="Times New Roman" w:hAnsi="Times New Roman" w:cs="Times New Roman"/>
          <w:sz w:val="20"/>
          <w:szCs w:val="20"/>
        </w:rPr>
        <w:t>m</w:t>
      </w:r>
      <w:r w:rsidRPr="00D570D8">
        <w:rPr>
          <w:rFonts w:ascii="Times New Roman" w:hAnsi="Times New Roman" w:cs="Times New Roman"/>
          <w:i/>
          <w:sz w:val="20"/>
          <w:szCs w:val="20"/>
        </w:rPr>
        <w:t>ergency treatment</w:t>
      </w:r>
      <w:r w:rsidRPr="00D570D8">
        <w:rPr>
          <w:rFonts w:ascii="Times New Roman" w:hAnsi="Times New Roman" w:cs="Times New Roman"/>
          <w:sz w:val="20"/>
          <w:szCs w:val="20"/>
        </w:rPr>
        <w:t>: Nicardipine hydrochloride 0.4 mg or urapidil hydrochloride 25 mg iv slowly; repeat these measures and continue nitroglycerin infusion at rate 0.1-1.0 μ g/kg/ min if necessary.</w:t>
      </w:r>
    </w:p>
    <w:p w14:paraId="04D25632"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Cardiopulmonary resuscitation</w:t>
      </w:r>
      <w:r w:rsidRPr="00D570D8">
        <w:rPr>
          <w:rFonts w:ascii="Times New Roman" w:hAnsi="Times New Roman" w:cs="Times New Roman"/>
          <w:sz w:val="20"/>
          <w:szCs w:val="20"/>
        </w:rPr>
        <w:t>: CPR if necessary.</w:t>
      </w:r>
    </w:p>
    <w:p w14:paraId="1441793C" w14:textId="77777777" w:rsidR="00DC4466" w:rsidRPr="00D570D8" w:rsidRDefault="00DC4466" w:rsidP="00E013FA">
      <w:pPr>
        <w:pStyle w:val="a7"/>
        <w:numPr>
          <w:ilvl w:val="0"/>
          <w:numId w:val="2"/>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2ED4A7B3"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Sinus bradycardia</w:t>
      </w:r>
    </w:p>
    <w:p w14:paraId="2F323AA5" w14:textId="77777777" w:rsidR="00DC4466" w:rsidRPr="00D570D8" w:rsidRDefault="00DC4466" w:rsidP="00E013FA">
      <w:pPr>
        <w:pStyle w:val="a7"/>
        <w:numPr>
          <w:ilvl w:val="0"/>
          <w:numId w:val="3"/>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Heart rate 50-55 bpm and duration time ≥ 5min.</w:t>
      </w:r>
    </w:p>
    <w:p w14:paraId="3500A3C2"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medical treatment.</w:t>
      </w:r>
    </w:p>
    <w:p w14:paraId="74971ED1" w14:textId="77777777" w:rsidR="00DC4466" w:rsidRPr="00D570D8" w:rsidRDefault="00DC4466" w:rsidP="00E013FA">
      <w:pPr>
        <w:pStyle w:val="a7"/>
        <w:numPr>
          <w:ilvl w:val="0"/>
          <w:numId w:val="3"/>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Heart rate 40-49 bpm, and the duration time ≥ 5min after treatment.</w:t>
      </w:r>
    </w:p>
    <w:p w14:paraId="648633DB"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Atropine 0.3 mg iv.</w:t>
      </w:r>
    </w:p>
    <w:p w14:paraId="0B80432F" w14:textId="77777777" w:rsidR="00DC4466" w:rsidRPr="00D570D8" w:rsidRDefault="00DC4466" w:rsidP="00E013FA">
      <w:pPr>
        <w:pStyle w:val="a7"/>
        <w:numPr>
          <w:ilvl w:val="0"/>
          <w:numId w:val="3"/>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Heart rate 35-39 bpm, and the duration time ≥ 5min after treatment.</w:t>
      </w:r>
    </w:p>
    <w:p w14:paraId="529E27C2"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Atropine 0.3 mg iv, repeat these measures if necessary.</w:t>
      </w:r>
    </w:p>
    <w:p w14:paraId="18681479" w14:textId="77777777" w:rsidR="00DC4466" w:rsidRPr="00D570D8" w:rsidRDefault="00DC4466" w:rsidP="00E013FA">
      <w:pPr>
        <w:pStyle w:val="a7"/>
        <w:numPr>
          <w:ilvl w:val="0"/>
          <w:numId w:val="3"/>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Serious: Heart rate &lt; 35 bmp, and after treatment the result of ≥ 3 times in 5 consecutive the heart rate was still less than 35 bmp.</w:t>
      </w:r>
    </w:p>
    <w:p w14:paraId="6BE61502"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Emergency treatment</w:t>
      </w:r>
      <w:r w:rsidRPr="00D570D8">
        <w:rPr>
          <w:rFonts w:ascii="Times New Roman" w:hAnsi="Times New Roman" w:cs="Times New Roman"/>
          <w:sz w:val="20"/>
          <w:szCs w:val="20"/>
        </w:rPr>
        <w:t xml:space="preserve">: Dopamine 1 mg iv, repeat these measures if necessary, and continue dopamine infusion at rate 1-20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/kg/min and/or adrenaline 1 mg iv, repeat every 3-5 min if necessary. </w:t>
      </w:r>
    </w:p>
    <w:p w14:paraId="74C0F0A0"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Cardiopulmonary resuscitation</w:t>
      </w:r>
      <w:r w:rsidRPr="00D570D8">
        <w:rPr>
          <w:rFonts w:ascii="Times New Roman" w:hAnsi="Times New Roman" w:cs="Times New Roman"/>
          <w:sz w:val="20"/>
          <w:szCs w:val="20"/>
        </w:rPr>
        <w:t>: CPR if necessary.</w:t>
      </w:r>
    </w:p>
    <w:p w14:paraId="28DC108E" w14:textId="77777777" w:rsidR="00DC4466" w:rsidRPr="00D570D8" w:rsidRDefault="00DC4466" w:rsidP="00E013FA">
      <w:pPr>
        <w:pStyle w:val="a7"/>
        <w:numPr>
          <w:ilvl w:val="0"/>
          <w:numId w:val="3"/>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1D73D6C1"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Sinus tachycardia</w:t>
      </w:r>
    </w:p>
    <w:p w14:paraId="00026250" w14:textId="77777777" w:rsidR="00DC4466" w:rsidRPr="00D570D8" w:rsidRDefault="00DC4466" w:rsidP="00E013FA">
      <w:pPr>
        <w:pStyle w:val="a7"/>
        <w:numPr>
          <w:ilvl w:val="0"/>
          <w:numId w:val="4"/>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Heart rate 101-129 bpm and duration time ≥ 5min.</w:t>
      </w:r>
    </w:p>
    <w:p w14:paraId="76825360"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medical treatment.</w:t>
      </w:r>
    </w:p>
    <w:p w14:paraId="00C5928D" w14:textId="77777777" w:rsidR="00DC4466" w:rsidRPr="00D570D8" w:rsidRDefault="00DC4466" w:rsidP="00E013FA">
      <w:pPr>
        <w:pStyle w:val="a7"/>
        <w:numPr>
          <w:ilvl w:val="0"/>
          <w:numId w:val="4"/>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Heart rate 130-149 bpm, and the duration time ≥ 5min after treatment.</w:t>
      </w:r>
    </w:p>
    <w:p w14:paraId="3693D243"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Esmolol 20 mg iv.</w:t>
      </w:r>
    </w:p>
    <w:p w14:paraId="5FF6202B" w14:textId="77777777" w:rsidR="00DC4466" w:rsidRPr="00D570D8" w:rsidRDefault="00DC4466" w:rsidP="00E013FA">
      <w:pPr>
        <w:pStyle w:val="a7"/>
        <w:numPr>
          <w:ilvl w:val="0"/>
          <w:numId w:val="4"/>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Heart rate 150-180 bpm, and the duration time ≥ 5 min after treatment.</w:t>
      </w:r>
    </w:p>
    <w:p w14:paraId="003CF009"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Esmolol 20 mg iv, repeat these measures if necessary.</w:t>
      </w:r>
    </w:p>
    <w:p w14:paraId="3CD137A7" w14:textId="77777777" w:rsidR="00DC4466" w:rsidRPr="00D570D8" w:rsidRDefault="00DC4466" w:rsidP="00E013FA">
      <w:pPr>
        <w:pStyle w:val="a7"/>
        <w:numPr>
          <w:ilvl w:val="0"/>
          <w:numId w:val="4"/>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Serious: Heart rate &gt; 180 bmp, and after treatment the result of ≥ 3 times in 5 consecutive the heart rate was still more than 180 bmp.</w:t>
      </w:r>
    </w:p>
    <w:p w14:paraId="4150C5DB"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Emergency treatment</w:t>
      </w:r>
      <w:r w:rsidRPr="00D570D8">
        <w:rPr>
          <w:rFonts w:ascii="Times New Roman" w:hAnsi="Times New Roman" w:cs="Times New Roman"/>
          <w:sz w:val="20"/>
          <w:szCs w:val="20"/>
        </w:rPr>
        <w:t xml:space="preserve">: Esmolol 40 mg iv, repeat these measures and prepare for cardioversion if necessary. </w:t>
      </w:r>
    </w:p>
    <w:p w14:paraId="52C32FA9"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Cardiopulmonary resuscitation</w:t>
      </w:r>
      <w:r w:rsidRPr="00D570D8">
        <w:rPr>
          <w:rFonts w:ascii="Times New Roman" w:hAnsi="Times New Roman" w:cs="Times New Roman"/>
          <w:sz w:val="20"/>
          <w:szCs w:val="20"/>
        </w:rPr>
        <w:t>: CPR if required.</w:t>
      </w:r>
    </w:p>
    <w:p w14:paraId="25083CB7" w14:textId="77777777" w:rsidR="00DC4466" w:rsidRPr="00D570D8" w:rsidRDefault="00DC4466" w:rsidP="00E013FA">
      <w:pPr>
        <w:pStyle w:val="a7"/>
        <w:numPr>
          <w:ilvl w:val="0"/>
          <w:numId w:val="4"/>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480DF58C"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lastRenderedPageBreak/>
        <w:t>Hypoxia</w:t>
      </w:r>
    </w:p>
    <w:p w14:paraId="5A91D71F" w14:textId="77777777" w:rsidR="00DC4466" w:rsidRPr="00D570D8" w:rsidRDefault="00DC4466" w:rsidP="00E013FA">
      <w:pPr>
        <w:pStyle w:val="a7"/>
        <w:numPr>
          <w:ilvl w:val="0"/>
          <w:numId w:val="5"/>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SpO</w:t>
      </w:r>
      <w:r w:rsidRPr="00D570D8">
        <w:rPr>
          <w:rFonts w:ascii="Times New Roman" w:hAnsi="Times New Roman" w:cs="Times New Roman"/>
          <w:sz w:val="20"/>
          <w:szCs w:val="20"/>
          <w:vertAlign w:val="subscript"/>
        </w:rPr>
        <w:t>2</w:t>
      </w:r>
      <w:r w:rsidRPr="00D570D8">
        <w:rPr>
          <w:rFonts w:ascii="Times New Roman" w:hAnsi="Times New Roman" w:cs="Times New Roman"/>
          <w:sz w:val="20"/>
          <w:szCs w:val="20"/>
        </w:rPr>
        <w:t xml:space="preserve"> 90-94%, and duration time ≥ 5min.</w:t>
      </w:r>
    </w:p>
    <w:p w14:paraId="27F6A33E"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medical treatment.</w:t>
      </w:r>
    </w:p>
    <w:p w14:paraId="3BE15957" w14:textId="77777777" w:rsidR="00DC4466" w:rsidRPr="00D570D8" w:rsidRDefault="00DC4466" w:rsidP="00E013FA">
      <w:pPr>
        <w:pStyle w:val="a7"/>
        <w:numPr>
          <w:ilvl w:val="0"/>
          <w:numId w:val="5"/>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SpO</w:t>
      </w:r>
      <w:r w:rsidRPr="00D570D8">
        <w:rPr>
          <w:rFonts w:ascii="Times New Roman" w:hAnsi="Times New Roman" w:cs="Times New Roman"/>
          <w:sz w:val="20"/>
          <w:szCs w:val="20"/>
          <w:vertAlign w:val="subscript"/>
        </w:rPr>
        <w:t>2</w:t>
      </w:r>
      <w:r w:rsidRPr="00D570D8">
        <w:rPr>
          <w:rFonts w:ascii="Times New Roman" w:hAnsi="Times New Roman" w:cs="Times New Roman"/>
          <w:sz w:val="20"/>
          <w:szCs w:val="20"/>
        </w:rPr>
        <w:t xml:space="preserve"> 80-89%, and the duration time ≥ 5min after treatment;</w:t>
      </w:r>
    </w:p>
    <w:p w14:paraId="4F2D33F3"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xml:space="preserve">: Increase oxygen flow rate to deal with the situation of hypoxia. If there is an obstruction of upper respiratory tract, a nasal or oral airway should be placed. If bronchospasm occurs, adrenaline 5-10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 should be given intravenously; if laryngospasm occurs, propofol 2 mg/kg should be given intravenously.</w:t>
      </w:r>
    </w:p>
    <w:p w14:paraId="142EC6D9" w14:textId="77777777" w:rsidR="00DC4466" w:rsidRPr="00D570D8" w:rsidRDefault="00DC4466" w:rsidP="00E013FA">
      <w:pPr>
        <w:pStyle w:val="a7"/>
        <w:numPr>
          <w:ilvl w:val="0"/>
          <w:numId w:val="5"/>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SpO</w:t>
      </w:r>
      <w:r w:rsidRPr="00D570D8">
        <w:rPr>
          <w:rFonts w:ascii="Times New Roman" w:hAnsi="Times New Roman" w:cs="Times New Roman"/>
          <w:sz w:val="20"/>
          <w:szCs w:val="20"/>
          <w:vertAlign w:val="subscript"/>
        </w:rPr>
        <w:t>2</w:t>
      </w:r>
      <w:r w:rsidRPr="00D570D8">
        <w:rPr>
          <w:rFonts w:ascii="Times New Roman" w:hAnsi="Times New Roman" w:cs="Times New Roman"/>
          <w:sz w:val="20"/>
          <w:szCs w:val="20"/>
        </w:rPr>
        <w:t xml:space="preserve"> 70-79%, and the duration time ≥ 5min after treatment.</w:t>
      </w:r>
    </w:p>
    <w:p w14:paraId="618F36F1"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xml:space="preserve">: Positive pressure ventilation with mask immediately to deal with the situation of hypoxia. If there is an obstruction of upper respiratory tract, a nasal or oral airway should be placed. If bronchospasm occurs, adrenaline 5-10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 should be given intravenously. If laryngospasm occurs, Succinylcholine 0.5 mg/kg should be given intravenously. Intubation if necessary.</w:t>
      </w:r>
    </w:p>
    <w:p w14:paraId="4E3B99A9" w14:textId="77777777" w:rsidR="00DC4466" w:rsidRPr="00D570D8" w:rsidRDefault="00DC4466" w:rsidP="00E013FA">
      <w:pPr>
        <w:pStyle w:val="a7"/>
        <w:numPr>
          <w:ilvl w:val="0"/>
          <w:numId w:val="5"/>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Serious: SpO</w:t>
      </w:r>
      <w:r w:rsidRPr="00D570D8">
        <w:rPr>
          <w:rFonts w:ascii="Times New Roman" w:hAnsi="Times New Roman" w:cs="Times New Roman"/>
          <w:sz w:val="20"/>
          <w:szCs w:val="20"/>
          <w:vertAlign w:val="subscript"/>
        </w:rPr>
        <w:t>2</w:t>
      </w:r>
      <w:r w:rsidRPr="00D570D8">
        <w:rPr>
          <w:rFonts w:ascii="Times New Roman" w:hAnsi="Times New Roman" w:cs="Times New Roman"/>
          <w:sz w:val="20"/>
          <w:szCs w:val="20"/>
        </w:rPr>
        <w:t>&lt; 70%, and the duration time ≥ 5min after treatment.</w:t>
      </w:r>
    </w:p>
    <w:p w14:paraId="5F82C7A0"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Emergency treatment</w:t>
      </w:r>
      <w:r w:rsidRPr="00D570D8">
        <w:rPr>
          <w:rFonts w:ascii="Times New Roman" w:hAnsi="Times New Roman" w:cs="Times New Roman"/>
          <w:sz w:val="20"/>
          <w:szCs w:val="20"/>
        </w:rPr>
        <w:t xml:space="preserve">: Immediate emergency endotracheal intubation (tracheotomy if necessary) and controlled breathing to deal with the situation of hypoxia. If there is an obstruction of upper respiratory tract, a nasal or oral airway should be placed. If bronchospasm occurs, adrenaline 5-10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 should be given intravenously. If laryngospasm occurs, succinylcholine 0.5 mg/kg should be given intravenously.</w:t>
      </w:r>
    </w:p>
    <w:p w14:paraId="37314028" w14:textId="77777777" w:rsidR="00DC4466" w:rsidRPr="00D570D8" w:rsidRDefault="00DC4466" w:rsidP="00E013FA">
      <w:pPr>
        <w:pStyle w:val="a7"/>
        <w:numPr>
          <w:ilvl w:val="0"/>
          <w:numId w:val="5"/>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7777221C"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Arrhythmia</w:t>
      </w:r>
    </w:p>
    <w:p w14:paraId="3064755F" w14:textId="77777777" w:rsidR="00DC4466" w:rsidRPr="00D570D8" w:rsidRDefault="00DC4466" w:rsidP="00E013FA">
      <w:pPr>
        <w:pStyle w:val="a7"/>
        <w:numPr>
          <w:ilvl w:val="0"/>
          <w:numId w:val="6"/>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Atrial premature beats, or junctional premature beats, or single ventricular premature beats ≥ 2 bpm, or junctional escape beats, or degree I atrioventricular block, or degree II atrioventricular block without hemodynamic changes, or mild ST-T changes, and duration time ≥ 30 min.</w:t>
      </w:r>
    </w:p>
    <w:p w14:paraId="18F79841"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medical treatment.</w:t>
      </w:r>
    </w:p>
    <w:p w14:paraId="6D98A7D0" w14:textId="77777777" w:rsidR="00DC4466" w:rsidRPr="00D570D8" w:rsidRDefault="00DC4466" w:rsidP="00E013FA">
      <w:pPr>
        <w:pStyle w:val="a7"/>
        <w:numPr>
          <w:ilvl w:val="0"/>
          <w:numId w:val="6"/>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Atrial fibrillation, or supraventricular tachycardia, or degree II atrioventricular block with hemodynamic changes, or ST-T changes in ≥ 3 leads, and duration time ≥ 30 min.</w:t>
      </w:r>
    </w:p>
    <w:p w14:paraId="146ACB3B" w14:textId="77777777" w:rsidR="00DC4466" w:rsidRPr="00D570D8" w:rsidRDefault="00DC4466" w:rsidP="00E013FA">
      <w:pPr>
        <w:pStyle w:val="a7"/>
        <w:numPr>
          <w:ilvl w:val="0"/>
          <w:numId w:val="6"/>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Grade III atrioventricular block or multiple/frequent ventricular premature beats (≥ 6 times/min or ≥ 30 times/h), or ventricular tachycardia with duration ≥ 20 min.</w:t>
      </w:r>
    </w:p>
    <w:p w14:paraId="600342DD" w14:textId="77777777" w:rsidR="00DC4466" w:rsidRPr="00D570D8" w:rsidRDefault="00DC4466" w:rsidP="00E013FA">
      <w:pPr>
        <w:pStyle w:val="a7"/>
        <w:numPr>
          <w:ilvl w:val="0"/>
          <w:numId w:val="6"/>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Serious: Ventricular fibrillation or cardiac arrest ≥ 3 min.</w:t>
      </w:r>
    </w:p>
    <w:p w14:paraId="78290D78" w14:textId="77777777" w:rsidR="00DC4466" w:rsidRPr="00D570D8" w:rsidRDefault="00DC4466" w:rsidP="00E013FA">
      <w:pPr>
        <w:pStyle w:val="a7"/>
        <w:numPr>
          <w:ilvl w:val="0"/>
          <w:numId w:val="6"/>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59F6B817" w14:textId="4FBF287C" w:rsidR="00DC4466" w:rsidRPr="00D570D8" w:rsidRDefault="00DC4466" w:rsidP="00E013FA">
      <w:pPr>
        <w:adjustRightInd w:val="0"/>
        <w:snapToGrid w:val="0"/>
        <w:spacing w:line="480" w:lineRule="auto"/>
        <w:rPr>
          <w:rFonts w:ascii="Times New Roman" w:hAnsi="Times New Roman" w:cs="Times New Roman"/>
          <w:sz w:val="20"/>
          <w:szCs w:val="20"/>
        </w:rPr>
      </w:pPr>
      <w:r w:rsidRPr="00D570D8">
        <w:rPr>
          <w:rFonts w:ascii="Times New Roman" w:hAnsi="Times New Roman" w:cs="Times New Roman"/>
          <w:i/>
          <w:sz w:val="20"/>
          <w:szCs w:val="20"/>
        </w:rPr>
        <w:lastRenderedPageBreak/>
        <w:t>Treatment</w:t>
      </w:r>
      <w:r w:rsidRPr="00D570D8">
        <w:rPr>
          <w:rFonts w:ascii="Times New Roman" w:hAnsi="Times New Roman" w:cs="Times New Roman"/>
          <w:sz w:val="20"/>
          <w:szCs w:val="20"/>
        </w:rPr>
        <w:t xml:space="preserve">: For </w:t>
      </w:r>
      <w:r w:rsidR="00AA0B1D" w:rsidRPr="00805758">
        <w:rPr>
          <w:rFonts w:ascii="Times New Roman" w:hAnsi="Times New Roman" w:cs="Times New Roman"/>
          <w:sz w:val="20"/>
          <w:szCs w:val="20"/>
        </w:rPr>
        <w:t>a</w:t>
      </w:r>
      <w:r w:rsidR="00AA0B1D" w:rsidRPr="00D570D8">
        <w:rPr>
          <w:rFonts w:ascii="Times New Roman" w:hAnsi="Times New Roman" w:cs="Times New Roman"/>
          <w:sz w:val="20"/>
          <w:szCs w:val="20"/>
        </w:rPr>
        <w:t>rrhythmia treatment</w:t>
      </w:r>
      <w:r w:rsidRPr="00D570D8">
        <w:rPr>
          <w:rFonts w:ascii="Times New Roman" w:hAnsi="Times New Roman" w:cs="Times New Roman"/>
          <w:sz w:val="20"/>
          <w:szCs w:val="20"/>
        </w:rPr>
        <w:t xml:space="preserve">, </w:t>
      </w:r>
      <w:proofErr w:type="spellStart"/>
      <w:r w:rsidRPr="00D570D8">
        <w:rPr>
          <w:rFonts w:ascii="Times New Roman" w:hAnsi="Times New Roman" w:cs="Times New Roman"/>
          <w:sz w:val="20"/>
          <w:szCs w:val="20"/>
        </w:rPr>
        <w:t>cedilanid</w:t>
      </w:r>
      <w:proofErr w:type="spellEnd"/>
      <w:r w:rsidRPr="00D570D8">
        <w:rPr>
          <w:rFonts w:ascii="Times New Roman" w:hAnsi="Times New Roman" w:cs="Times New Roman"/>
          <w:sz w:val="20"/>
          <w:szCs w:val="20"/>
        </w:rPr>
        <w:t xml:space="preserve"> 0.2 mg iv and observed for 10 min; if it is not relieved after 10 min, repeat it and observe the patient closely for another 10 min. For supraventricular tachycardia, esmolol 40 mg iv and observe the patient for 10 min.</w:t>
      </w:r>
      <w:r w:rsidR="00AA0B1D" w:rsidRPr="00D570D8">
        <w:rPr>
          <w:rFonts w:ascii="Times New Roman" w:hAnsi="Times New Roman" w:cs="Times New Roman"/>
          <w:sz w:val="20"/>
          <w:szCs w:val="20"/>
        </w:rPr>
        <w:t xml:space="preserve"> </w:t>
      </w:r>
      <w:r w:rsidRPr="00D570D8">
        <w:rPr>
          <w:rFonts w:ascii="Times New Roman" w:hAnsi="Times New Roman" w:cs="Times New Roman"/>
          <w:sz w:val="20"/>
          <w:szCs w:val="20"/>
        </w:rPr>
        <w:t>If it is not relieved after 10 min, repeat the treatment</w:t>
      </w:r>
      <w:r w:rsidR="00AA0B1D" w:rsidRPr="00D570D8">
        <w:rPr>
          <w:rFonts w:ascii="Times New Roman" w:hAnsi="Times New Roman" w:cs="Times New Roman"/>
          <w:sz w:val="20"/>
          <w:szCs w:val="20"/>
        </w:rPr>
        <w:t xml:space="preserve"> </w:t>
      </w:r>
      <w:r w:rsidRPr="00D570D8">
        <w:rPr>
          <w:rFonts w:ascii="Times New Roman" w:hAnsi="Times New Roman" w:cs="Times New Roman"/>
          <w:sz w:val="20"/>
          <w:szCs w:val="20"/>
        </w:rPr>
        <w:t xml:space="preserve">and closely observe the patient for another 10 min. For degree II atrioventricular block with hemodynamic changes, atropine 0.5 mg iv and observe the patient for 10 min. If it is not relieved after 10 min, repeat it and observe the patient closely for another 10 min. For the degree III atrioventricular block, an isoprenaline infusion at rate 0.03-0.2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/kg/min should be administered. Lidocaine 0.5 mg/kg iv should be given for multiple sources of frequent ventricular premature beats or tachycardia, if necessary, repeated administration or dose increase to 1 mg/kg or amiodarone iv. If the symptoms were still not relieved, further treatment measures should be determined according to the clinical situation and consultation with a specialist.</w:t>
      </w:r>
    </w:p>
    <w:p w14:paraId="6901422A"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Apnea</w:t>
      </w:r>
    </w:p>
    <w:p w14:paraId="7054301A" w14:textId="77777777" w:rsidR="00DC4466" w:rsidRPr="00D570D8" w:rsidRDefault="00DC4466" w:rsidP="00E013FA">
      <w:pPr>
        <w:pStyle w:val="a7"/>
        <w:numPr>
          <w:ilvl w:val="0"/>
          <w:numId w:val="7"/>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SpO2 90-94% after temporary respiratory arrest and assisted ventilation, and duration time ≥ 5 min.</w:t>
      </w:r>
    </w:p>
    <w:p w14:paraId="68C65665"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medical treatment.</w:t>
      </w:r>
    </w:p>
    <w:p w14:paraId="1BED51C3" w14:textId="77777777" w:rsidR="00DC4466" w:rsidRPr="00D570D8" w:rsidRDefault="00DC4466" w:rsidP="00E013FA">
      <w:pPr>
        <w:pStyle w:val="a7"/>
        <w:numPr>
          <w:ilvl w:val="0"/>
          <w:numId w:val="7"/>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SpO</w:t>
      </w:r>
      <w:r w:rsidRPr="00D570D8">
        <w:rPr>
          <w:rFonts w:ascii="Times New Roman" w:hAnsi="Times New Roman" w:cs="Times New Roman"/>
          <w:sz w:val="20"/>
          <w:szCs w:val="20"/>
          <w:vertAlign w:val="subscript"/>
        </w:rPr>
        <w:t>2</w:t>
      </w:r>
      <w:r w:rsidRPr="00D570D8">
        <w:rPr>
          <w:rFonts w:ascii="Times New Roman" w:hAnsi="Times New Roman" w:cs="Times New Roman"/>
          <w:sz w:val="20"/>
          <w:szCs w:val="20"/>
        </w:rPr>
        <w:t xml:space="preserve"> 80-89% after temporary respiratory arrest and assisted ventilation and the duration time ≥ 5 min after treatment.</w:t>
      </w:r>
    </w:p>
    <w:p w14:paraId="7A665CFC"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xml:space="preserve">: Increase oxygen flow rate to deal with the situation of hypoxia. If there is an obstruction in the upper respiratory tract, a nasal or oral airway should be placed. If bronchospasm occurs, adrenaline 5-10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 should be given intravenously. If laryngospasm occurs, propofol 2 mg/kg should be given intravenously.</w:t>
      </w:r>
    </w:p>
    <w:p w14:paraId="440A23C3" w14:textId="77777777" w:rsidR="00DC4466" w:rsidRPr="00D570D8" w:rsidRDefault="00DC4466" w:rsidP="00E013FA">
      <w:pPr>
        <w:pStyle w:val="a7"/>
        <w:numPr>
          <w:ilvl w:val="0"/>
          <w:numId w:val="7"/>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SpO</w:t>
      </w:r>
      <w:r w:rsidRPr="00D570D8">
        <w:rPr>
          <w:rFonts w:ascii="Times New Roman" w:hAnsi="Times New Roman" w:cs="Times New Roman"/>
          <w:sz w:val="20"/>
          <w:szCs w:val="20"/>
          <w:vertAlign w:val="subscript"/>
        </w:rPr>
        <w:t>2</w:t>
      </w:r>
      <w:r w:rsidRPr="00D570D8">
        <w:rPr>
          <w:rFonts w:ascii="Times New Roman" w:hAnsi="Times New Roman" w:cs="Times New Roman"/>
          <w:sz w:val="20"/>
          <w:szCs w:val="20"/>
        </w:rPr>
        <w:t xml:space="preserve"> 70-79% after temporary respiratory arrest and assisted ventilation and the duration time ≥ 5 min after treatment.</w:t>
      </w:r>
    </w:p>
    <w:p w14:paraId="540ABF30"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xml:space="preserve">: Positive pressure ventilation with mask immediately to deal with hypoxia. If there is an obstruction in the upper respiratory tract, a nasal or oral airway should be placed. If bronchospasm occurs, adrenaline 5-10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 should be given intravenously. If laryngospasm occurs, succinylcholine 0.5 mg should be given intravenously. Intubation carried out if necessary.</w:t>
      </w:r>
    </w:p>
    <w:p w14:paraId="3B557BFD" w14:textId="77777777" w:rsidR="00DC4466" w:rsidRPr="00D570D8" w:rsidRDefault="00DC4466" w:rsidP="00E013FA">
      <w:pPr>
        <w:pStyle w:val="a7"/>
        <w:numPr>
          <w:ilvl w:val="0"/>
          <w:numId w:val="7"/>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Serious: SpO</w:t>
      </w:r>
      <w:r w:rsidRPr="00D570D8">
        <w:rPr>
          <w:rFonts w:ascii="Times New Roman" w:hAnsi="Times New Roman" w:cs="Times New Roman"/>
          <w:sz w:val="20"/>
          <w:szCs w:val="20"/>
          <w:vertAlign w:val="subscript"/>
        </w:rPr>
        <w:t xml:space="preserve">2 </w:t>
      </w:r>
      <w:r w:rsidRPr="00D570D8">
        <w:rPr>
          <w:rFonts w:ascii="Times New Roman" w:hAnsi="Times New Roman" w:cs="Times New Roman"/>
          <w:sz w:val="20"/>
          <w:szCs w:val="20"/>
        </w:rPr>
        <w:t>&lt; 70% after temporary respiratory arrest and assisted ventilation and a duration time ≥ 5 min after treatment.</w:t>
      </w:r>
    </w:p>
    <w:p w14:paraId="598273CC"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Emergency treatment</w:t>
      </w:r>
      <w:r w:rsidRPr="00D570D8">
        <w:rPr>
          <w:rFonts w:ascii="Times New Roman" w:hAnsi="Times New Roman" w:cs="Times New Roman"/>
          <w:sz w:val="20"/>
          <w:szCs w:val="20"/>
        </w:rPr>
        <w:t xml:space="preserve">: Immediate emergency endotracheal intubation (tracheotomy if necessary) and </w:t>
      </w:r>
      <w:r w:rsidRPr="00D570D8">
        <w:rPr>
          <w:rFonts w:ascii="Times New Roman" w:hAnsi="Times New Roman" w:cs="Times New Roman"/>
          <w:sz w:val="20"/>
          <w:szCs w:val="20"/>
        </w:rPr>
        <w:lastRenderedPageBreak/>
        <w:t xml:space="preserve">controlled breathing to deal with hypoxia. If there is an obstruction in the upper respiratory tract, a nasal or oral airway should be placed. If the bronchospasm occurs, adrenaline 5-10 </w:t>
      </w:r>
      <w:proofErr w:type="spellStart"/>
      <w:r w:rsidRPr="00D570D8">
        <w:rPr>
          <w:rFonts w:ascii="Times New Roman" w:hAnsi="Times New Roman" w:cs="Times New Roman"/>
          <w:sz w:val="20"/>
          <w:szCs w:val="20"/>
        </w:rPr>
        <w:t>μg</w:t>
      </w:r>
      <w:proofErr w:type="spellEnd"/>
      <w:r w:rsidRPr="00D570D8">
        <w:rPr>
          <w:rFonts w:ascii="Times New Roman" w:hAnsi="Times New Roman" w:cs="Times New Roman"/>
          <w:sz w:val="20"/>
          <w:szCs w:val="20"/>
        </w:rPr>
        <w:t xml:space="preserve"> should be given intravenously. If laryngospasm occurs, succinylcholine 0.5 mg should be given intravenously.</w:t>
      </w:r>
    </w:p>
    <w:p w14:paraId="7CA13F9C" w14:textId="77777777" w:rsidR="00DC4466" w:rsidRPr="00D570D8" w:rsidRDefault="00DC4466" w:rsidP="00E013FA">
      <w:pPr>
        <w:pStyle w:val="a7"/>
        <w:numPr>
          <w:ilvl w:val="0"/>
          <w:numId w:val="7"/>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51123018"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Involuntary movements</w:t>
      </w:r>
    </w:p>
    <w:p w14:paraId="41CBDC44" w14:textId="77777777" w:rsidR="00DC4466" w:rsidRPr="00D570D8" w:rsidRDefault="00DC4466" w:rsidP="00E013FA">
      <w:pPr>
        <w:pStyle w:val="a7"/>
        <w:numPr>
          <w:ilvl w:val="0"/>
          <w:numId w:val="8"/>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Mild: A small amount of involuntary movement, but did not affect the anesthesia induction procedure.</w:t>
      </w:r>
    </w:p>
    <w:p w14:paraId="44CDE47C"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Careful observation without medical treatment.</w:t>
      </w:r>
    </w:p>
    <w:p w14:paraId="29C34356" w14:textId="77777777" w:rsidR="00DC4466" w:rsidRPr="00D570D8" w:rsidRDefault="00DC4466" w:rsidP="00E013FA">
      <w:pPr>
        <w:pStyle w:val="a7"/>
        <w:numPr>
          <w:ilvl w:val="0"/>
          <w:numId w:val="8"/>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Moderate: The subjects showed significant involuntary movement, which affected the anesthesia induction plan.</w:t>
      </w:r>
    </w:p>
    <w:p w14:paraId="42FB0F5C"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For example, limb brake.</w:t>
      </w:r>
    </w:p>
    <w:p w14:paraId="34892373" w14:textId="77777777" w:rsidR="00DC4466" w:rsidRPr="00D570D8" w:rsidRDefault="00DC4466" w:rsidP="00E013FA">
      <w:pPr>
        <w:pStyle w:val="a7"/>
        <w:numPr>
          <w:ilvl w:val="0"/>
          <w:numId w:val="8"/>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Severe: The subjects had complications caused by involuntary movement (such as falling out of bed, bruising).</w:t>
      </w:r>
    </w:p>
    <w:p w14:paraId="0C21C341" w14:textId="77777777" w:rsidR="00DC4466" w:rsidRPr="00D570D8" w:rsidRDefault="00DC4466" w:rsidP="00E013FA">
      <w:pPr>
        <w:adjustRightInd w:val="0"/>
        <w:snapToGrid w:val="0"/>
        <w:spacing w:line="480" w:lineRule="auto"/>
        <w:rPr>
          <w:rFonts w:ascii="Times New Roman" w:hAnsi="Times New Roman" w:cs="Times New Roman"/>
          <w:sz w:val="20"/>
          <w:szCs w:val="20"/>
        </w:rPr>
      </w:pPr>
      <w:r w:rsidRPr="00D570D8">
        <w:rPr>
          <w:rFonts w:ascii="Times New Roman" w:hAnsi="Times New Roman" w:cs="Times New Roman"/>
          <w:i/>
          <w:sz w:val="20"/>
          <w:szCs w:val="20"/>
        </w:rPr>
        <w:t>Treatment</w:t>
      </w:r>
      <w:r w:rsidRPr="00D570D8">
        <w:rPr>
          <w:rFonts w:ascii="Times New Roman" w:hAnsi="Times New Roman" w:cs="Times New Roman"/>
          <w:sz w:val="20"/>
          <w:szCs w:val="20"/>
        </w:rPr>
        <w:t>: Deal with complications.</w:t>
      </w:r>
    </w:p>
    <w:p w14:paraId="064C4B3D" w14:textId="77777777" w:rsidR="00DC4466" w:rsidRPr="00D570D8" w:rsidRDefault="00DC4466" w:rsidP="00E013FA">
      <w:pPr>
        <w:pStyle w:val="a7"/>
        <w:numPr>
          <w:ilvl w:val="0"/>
          <w:numId w:val="8"/>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Serious: Involuntary movements cause life-threatening risks or require additional hospitalization.</w:t>
      </w:r>
    </w:p>
    <w:p w14:paraId="37EF2699" w14:textId="77777777" w:rsidR="00DC4466" w:rsidRPr="00D570D8" w:rsidRDefault="00DC4466" w:rsidP="00E013FA">
      <w:pPr>
        <w:pStyle w:val="a7"/>
        <w:adjustRightInd w:val="0"/>
        <w:snapToGrid w:val="0"/>
        <w:spacing w:line="480" w:lineRule="auto"/>
        <w:ind w:firstLineChars="0" w:firstLine="0"/>
        <w:rPr>
          <w:rFonts w:ascii="Times New Roman" w:hAnsi="Times New Roman" w:cs="Times New Roman"/>
          <w:sz w:val="20"/>
          <w:szCs w:val="20"/>
        </w:rPr>
      </w:pPr>
      <w:r w:rsidRPr="00D570D8">
        <w:rPr>
          <w:rFonts w:ascii="Times New Roman" w:hAnsi="Times New Roman" w:cs="Times New Roman"/>
          <w:i/>
          <w:sz w:val="20"/>
          <w:szCs w:val="20"/>
        </w:rPr>
        <w:t>Emergency treatment</w:t>
      </w:r>
      <w:r w:rsidRPr="00D570D8">
        <w:rPr>
          <w:rFonts w:ascii="Times New Roman" w:hAnsi="Times New Roman" w:cs="Times New Roman"/>
          <w:sz w:val="20"/>
          <w:szCs w:val="20"/>
        </w:rPr>
        <w:t>: First aid treatment should be carried out by the researcher according to the clinical situation and relevant departments consulted if required.</w:t>
      </w:r>
    </w:p>
    <w:p w14:paraId="6CA88156" w14:textId="77777777" w:rsidR="00DC4466" w:rsidRPr="00D570D8" w:rsidRDefault="00DC4466" w:rsidP="00E013FA">
      <w:pPr>
        <w:pStyle w:val="a7"/>
        <w:numPr>
          <w:ilvl w:val="0"/>
          <w:numId w:val="8"/>
        </w:numPr>
        <w:adjustRightInd w:val="0"/>
        <w:snapToGrid w:val="0"/>
        <w:spacing w:line="480" w:lineRule="auto"/>
        <w:ind w:left="0" w:firstLineChars="0" w:firstLine="0"/>
        <w:rPr>
          <w:rFonts w:ascii="Times New Roman" w:hAnsi="Times New Roman" w:cs="Times New Roman"/>
          <w:sz w:val="20"/>
          <w:szCs w:val="20"/>
        </w:rPr>
      </w:pPr>
      <w:r w:rsidRPr="00D570D8">
        <w:rPr>
          <w:rFonts w:ascii="Times New Roman" w:hAnsi="Times New Roman" w:cs="Times New Roman"/>
          <w:sz w:val="20"/>
          <w:szCs w:val="20"/>
        </w:rPr>
        <w:t>Death</w:t>
      </w:r>
    </w:p>
    <w:p w14:paraId="1776C492" w14:textId="77777777" w:rsidR="00DC4466" w:rsidRPr="00D570D8" w:rsidRDefault="00DC4466" w:rsidP="00E013FA">
      <w:pPr>
        <w:adjustRightInd w:val="0"/>
        <w:snapToGrid w:val="0"/>
        <w:spacing w:line="480" w:lineRule="auto"/>
        <w:rPr>
          <w:rFonts w:ascii="Times New Roman" w:hAnsi="Times New Roman" w:cs="Times New Roman"/>
          <w:sz w:val="20"/>
          <w:szCs w:val="20"/>
        </w:rPr>
      </w:pPr>
      <w:r w:rsidRPr="00D570D8">
        <w:rPr>
          <w:rFonts w:ascii="Times New Roman" w:hAnsi="Times New Roman" w:cs="Times New Roman"/>
          <w:i/>
          <w:sz w:val="20"/>
          <w:szCs w:val="20"/>
        </w:rPr>
        <w:t>Remarks</w:t>
      </w:r>
      <w:r w:rsidRPr="00D570D8">
        <w:rPr>
          <w:rFonts w:ascii="Times New Roman" w:hAnsi="Times New Roman" w:cs="Times New Roman"/>
          <w:sz w:val="20"/>
          <w:szCs w:val="20"/>
        </w:rPr>
        <w:t>: Serious AEs and death all belong to serious AEs. If any serious AEs happened, the study would be immediately stopped.</w:t>
      </w:r>
    </w:p>
    <w:p w14:paraId="425FC01F" w14:textId="77777777" w:rsidR="00DC4466" w:rsidRPr="00D570D8" w:rsidRDefault="00DC4466" w:rsidP="00E013FA">
      <w:pPr>
        <w:adjustRightInd w:val="0"/>
        <w:snapToGrid w:val="0"/>
        <w:spacing w:line="480" w:lineRule="auto"/>
        <w:rPr>
          <w:rFonts w:ascii="Times New Roman" w:hAnsi="Times New Roman" w:cs="Times New Roman"/>
          <w:sz w:val="20"/>
          <w:szCs w:val="20"/>
        </w:rPr>
      </w:pPr>
    </w:p>
    <w:p w14:paraId="6E5A501B" w14:textId="77777777" w:rsidR="00DC4466" w:rsidRPr="00D570D8" w:rsidRDefault="00DC4466" w:rsidP="00E013FA">
      <w:pPr>
        <w:adjustRightInd w:val="0"/>
        <w:snapToGrid w:val="0"/>
        <w:spacing w:line="480" w:lineRule="auto"/>
        <w:rPr>
          <w:rFonts w:ascii="Times New Roman" w:hAnsi="Times New Roman" w:cs="Times New Roman"/>
          <w:b/>
          <w:sz w:val="20"/>
          <w:szCs w:val="20"/>
        </w:rPr>
      </w:pPr>
      <w:r w:rsidRPr="00D570D8">
        <w:rPr>
          <w:rFonts w:ascii="Times New Roman" w:hAnsi="Times New Roman" w:cs="Times New Roman"/>
          <w:b/>
          <w:sz w:val="20"/>
          <w:szCs w:val="20"/>
        </w:rPr>
        <w:t>2. The definition of serious adverse event</w:t>
      </w:r>
    </w:p>
    <w:p w14:paraId="19C01CC3" w14:textId="7380EC05" w:rsidR="00DC4466" w:rsidRPr="00D570D8" w:rsidRDefault="00DC4466" w:rsidP="00E013FA">
      <w:pPr>
        <w:adjustRightInd w:val="0"/>
        <w:snapToGrid w:val="0"/>
        <w:spacing w:line="480" w:lineRule="auto"/>
        <w:rPr>
          <w:rFonts w:ascii="Times New Roman" w:hAnsi="Times New Roman" w:cs="Times New Roman"/>
          <w:sz w:val="20"/>
          <w:szCs w:val="20"/>
        </w:rPr>
      </w:pPr>
      <w:r w:rsidRPr="00D570D8">
        <w:rPr>
          <w:rFonts w:ascii="Times New Roman" w:hAnsi="Times New Roman" w:cs="Times New Roman"/>
          <w:sz w:val="20"/>
          <w:szCs w:val="20"/>
        </w:rPr>
        <w:t xml:space="preserve">Serious AE refers to a serious medical event </w:t>
      </w:r>
      <w:r w:rsidR="00AA0B1D" w:rsidRPr="00D570D8">
        <w:rPr>
          <w:rFonts w:ascii="Times New Roman" w:hAnsi="Times New Roman" w:cs="Times New Roman"/>
          <w:sz w:val="20"/>
          <w:szCs w:val="20"/>
        </w:rPr>
        <w:t>occurs</w:t>
      </w:r>
      <w:r w:rsidRPr="00D570D8">
        <w:rPr>
          <w:rFonts w:ascii="Times New Roman" w:hAnsi="Times New Roman" w:cs="Times New Roman"/>
          <w:sz w:val="20"/>
          <w:szCs w:val="20"/>
        </w:rPr>
        <w:t xml:space="preserve"> during the study and results in the following results:</w:t>
      </w:r>
    </w:p>
    <w:p w14:paraId="7A1C2F8A"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Death</w:t>
      </w:r>
    </w:p>
    <w:p w14:paraId="2658C502"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 xml:space="preserve">Life threats </w:t>
      </w:r>
      <w:r w:rsidRPr="00D570D8">
        <w:rPr>
          <w:rFonts w:ascii="Times New Roman" w:hAnsi="Times New Roman" w:cs="Times New Roman"/>
          <w:sz w:val="20"/>
          <w:szCs w:val="20"/>
        </w:rPr>
        <w:t>(</w:t>
      </w:r>
      <w:proofErr w:type="gramStart"/>
      <w:r w:rsidRPr="00D570D8">
        <w:rPr>
          <w:rFonts w:ascii="Times New Roman" w:hAnsi="Times New Roman" w:cs="Times New Roman"/>
          <w:sz w:val="20"/>
          <w:szCs w:val="20"/>
        </w:rPr>
        <w:t>e.g.</w:t>
      </w:r>
      <w:proofErr w:type="gramEnd"/>
      <w:r w:rsidRPr="00D570D8">
        <w:rPr>
          <w:rFonts w:ascii="Times New Roman" w:hAnsi="Times New Roman" w:cs="Times New Roman"/>
          <w:sz w:val="20"/>
          <w:szCs w:val="20"/>
        </w:rPr>
        <w:t xml:space="preserve"> if necessary interventions are not taken at the time of the event, the patient is at risk of immediate death)</w:t>
      </w:r>
    </w:p>
    <w:p w14:paraId="368AAB94"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Need to be hospitalized or extend the existing length of stay</w:t>
      </w:r>
    </w:p>
    <w:p w14:paraId="00E51C0B"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Permanent or significant loss of function or disability</w:t>
      </w:r>
    </w:p>
    <w:p w14:paraId="70718C36" w14:textId="77777777" w:rsidR="00DC4466"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rPr>
      </w:pPr>
      <w:r w:rsidRPr="00D570D8">
        <w:rPr>
          <w:rFonts w:ascii="Times New Roman" w:hAnsi="Times New Roman" w:cs="Times New Roman"/>
          <w:b/>
          <w:sz w:val="20"/>
          <w:szCs w:val="20"/>
        </w:rPr>
        <w:t>Cause congenital malformations or defects</w:t>
      </w:r>
    </w:p>
    <w:p w14:paraId="4919B3FD" w14:textId="77777777" w:rsidR="009A749D" w:rsidRPr="00D570D8" w:rsidRDefault="00DC4466" w:rsidP="00E013FA">
      <w:pPr>
        <w:pStyle w:val="a7"/>
        <w:numPr>
          <w:ilvl w:val="0"/>
          <w:numId w:val="9"/>
        </w:numPr>
        <w:adjustRightInd w:val="0"/>
        <w:snapToGrid w:val="0"/>
        <w:spacing w:line="480" w:lineRule="auto"/>
        <w:ind w:left="0" w:firstLineChars="0" w:firstLine="0"/>
        <w:rPr>
          <w:rFonts w:ascii="Times New Roman" w:hAnsi="Times New Roman" w:cs="Times New Roman"/>
          <w:sz w:val="20"/>
          <w:szCs w:val="20"/>
        </w:rPr>
        <w:sectPr w:rsidR="009A749D" w:rsidRPr="00D570D8" w:rsidSect="009A749D">
          <w:pgSz w:w="11906" w:h="16838"/>
          <w:pgMar w:top="1440" w:right="1797" w:bottom="1440" w:left="1797" w:header="851" w:footer="992" w:gutter="0"/>
          <w:cols w:space="425"/>
          <w:docGrid w:type="linesAndChars" w:linePitch="312"/>
        </w:sectPr>
      </w:pPr>
      <w:r w:rsidRPr="00D570D8">
        <w:rPr>
          <w:rFonts w:ascii="Times New Roman" w:hAnsi="Times New Roman" w:cs="Times New Roman"/>
          <w:b/>
          <w:sz w:val="20"/>
          <w:szCs w:val="20"/>
        </w:rPr>
        <w:t xml:space="preserve">Important medical events </w:t>
      </w:r>
      <w:r w:rsidRPr="00D570D8">
        <w:rPr>
          <w:rFonts w:ascii="Times New Roman" w:hAnsi="Times New Roman" w:cs="Times New Roman"/>
          <w:sz w:val="20"/>
          <w:szCs w:val="20"/>
        </w:rPr>
        <w:t xml:space="preserve">(It refers to the situation that although the above results will not occur </w:t>
      </w:r>
      <w:r w:rsidRPr="00D570D8">
        <w:rPr>
          <w:rFonts w:ascii="Times New Roman" w:hAnsi="Times New Roman" w:cs="Times New Roman"/>
          <w:sz w:val="20"/>
          <w:szCs w:val="20"/>
        </w:rPr>
        <w:lastRenderedPageBreak/>
        <w:t xml:space="preserve">immediately, it may harm the patient or may require medical or surgical treatment to prevent the patient from having the above results. For example, cancer, bronchospasm requiring intensive treatment in emergency room or at home, malignant blood disease, convulsion not leading to hospitalization, drug dependence, drug abuse, </w:t>
      </w:r>
      <w:proofErr w:type="spellStart"/>
      <w:r w:rsidRPr="00D570D8">
        <w:rPr>
          <w:rFonts w:ascii="Times New Roman" w:hAnsi="Times New Roman" w:cs="Times New Roman"/>
          <w:sz w:val="20"/>
          <w:szCs w:val="20"/>
        </w:rPr>
        <w:t>etc</w:t>
      </w:r>
      <w:proofErr w:type="spellEnd"/>
      <w:r w:rsidRPr="00D570D8">
        <w:rPr>
          <w:rFonts w:ascii="Times New Roman" w:hAnsi="Times New Roman" w:cs="Times New Roman"/>
          <w:sz w:val="20"/>
          <w:szCs w:val="20"/>
        </w:rPr>
        <w:t>)</w:t>
      </w:r>
    </w:p>
    <w:p w14:paraId="69E31B3A" w14:textId="77777777" w:rsidR="009A749D" w:rsidRPr="00D570D8" w:rsidRDefault="009A749D" w:rsidP="00E013FA">
      <w:pPr>
        <w:adjustRightInd w:val="0"/>
        <w:snapToGrid w:val="0"/>
        <w:spacing w:line="480" w:lineRule="auto"/>
        <w:rPr>
          <w:rFonts w:ascii="Times New Roman" w:hAnsi="Times New Roman" w:cs="Times New Roman"/>
          <w:b/>
          <w:sz w:val="20"/>
          <w:szCs w:val="20"/>
        </w:rPr>
      </w:pPr>
      <w:r w:rsidRPr="00D570D8">
        <w:rPr>
          <w:rFonts w:ascii="Times New Roman" w:hAnsi="Times New Roman" w:cs="Times New Roman"/>
          <w:b/>
          <w:sz w:val="20"/>
          <w:szCs w:val="20"/>
        </w:rPr>
        <w:lastRenderedPageBreak/>
        <w:t xml:space="preserve">Supplementary Table 1. </w:t>
      </w:r>
      <w:bookmarkStart w:id="0" w:name="_Hlk51368705"/>
      <w:bookmarkStart w:id="1" w:name="OLE_LINK71"/>
      <w:r w:rsidRPr="00D570D8">
        <w:rPr>
          <w:rFonts w:ascii="Times New Roman" w:hAnsi="Times New Roman" w:cs="Times New Roman"/>
          <w:b/>
          <w:sz w:val="20"/>
          <w:szCs w:val="20"/>
        </w:rPr>
        <w:t xml:space="preserve">Demographic characteristics of the patients </w:t>
      </w:r>
      <w:bookmarkEnd w:id="0"/>
      <w:bookmarkEnd w:id="1"/>
      <w:r w:rsidRPr="00D570D8">
        <w:rPr>
          <w:rFonts w:ascii="Times New Roman" w:hAnsi="Times New Roman" w:cs="Times New Roman"/>
          <w:b/>
          <w:sz w:val="20"/>
          <w:szCs w:val="20"/>
        </w:rPr>
        <w:t>(dose escalation and expansion periods)</w:t>
      </w:r>
    </w:p>
    <w:tbl>
      <w:tblPr>
        <w:tblStyle w:val="a8"/>
        <w:tblW w:w="1343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1"/>
        <w:gridCol w:w="1587"/>
        <w:gridCol w:w="1587"/>
        <w:gridCol w:w="1587"/>
        <w:gridCol w:w="1587"/>
        <w:gridCol w:w="1474"/>
        <w:gridCol w:w="1361"/>
        <w:gridCol w:w="1020"/>
      </w:tblGrid>
      <w:tr w:rsidR="009A749D" w:rsidRPr="00D570D8" w14:paraId="7665095E" w14:textId="77777777" w:rsidTr="00816072">
        <w:trPr>
          <w:trHeight w:val="218"/>
        </w:trPr>
        <w:tc>
          <w:tcPr>
            <w:tcW w:w="3231" w:type="dxa"/>
            <w:vMerge w:val="restart"/>
            <w:tcBorders>
              <w:top w:val="single" w:sz="4" w:space="0" w:color="auto"/>
            </w:tcBorders>
            <w:vAlign w:val="center"/>
          </w:tcPr>
          <w:p w14:paraId="489878B4" w14:textId="77777777" w:rsidR="009A749D" w:rsidRPr="00D570D8" w:rsidRDefault="009A749D" w:rsidP="00E013FA">
            <w:pPr>
              <w:adjustRightInd w:val="0"/>
              <w:snapToGrid w:val="0"/>
              <w:spacing w:line="480" w:lineRule="auto"/>
              <w:rPr>
                <w:rFonts w:ascii="Times New Roman" w:hAnsi="Times New Roman" w:cs="Times New Roman"/>
                <w:b/>
                <w:bCs/>
                <w:szCs w:val="20"/>
              </w:rPr>
            </w:pPr>
            <w:r w:rsidRPr="00D570D8">
              <w:rPr>
                <w:rFonts w:ascii="Times New Roman" w:hAnsi="Times New Roman" w:cs="Times New Roman"/>
                <w:b/>
                <w:bCs/>
                <w:szCs w:val="20"/>
              </w:rPr>
              <w:t>Induction drug (mg/kg)</w:t>
            </w:r>
          </w:p>
        </w:tc>
        <w:tc>
          <w:tcPr>
            <w:tcW w:w="4761" w:type="dxa"/>
            <w:gridSpan w:val="3"/>
            <w:tcBorders>
              <w:top w:val="single" w:sz="4" w:space="0" w:color="auto"/>
              <w:bottom w:val="single" w:sz="4" w:space="0" w:color="auto"/>
            </w:tcBorders>
            <w:vAlign w:val="center"/>
          </w:tcPr>
          <w:p w14:paraId="1C5B7C2A" w14:textId="77777777" w:rsidR="009A749D" w:rsidRPr="00D570D8" w:rsidRDefault="009A749D" w:rsidP="00E013FA">
            <w:pPr>
              <w:adjustRightInd w:val="0"/>
              <w:snapToGrid w:val="0"/>
              <w:spacing w:line="480" w:lineRule="auto"/>
              <w:ind w:firstLineChars="49" w:firstLine="98"/>
              <w:rPr>
                <w:rFonts w:ascii="Times New Roman" w:hAnsi="Times New Roman" w:cs="Times New Roman"/>
                <w:b/>
                <w:bCs/>
                <w:szCs w:val="20"/>
              </w:rPr>
            </w:pPr>
            <w:r w:rsidRPr="00D570D8">
              <w:rPr>
                <w:rFonts w:ascii="Times New Roman" w:eastAsia="宋体" w:hAnsi="Times New Roman" w:cs="Times New Roman"/>
                <w:b/>
                <w:bCs/>
                <w:szCs w:val="20"/>
              </w:rPr>
              <w:t xml:space="preserve">Ciprofol (mg/kg) </w:t>
            </w:r>
          </w:p>
        </w:tc>
        <w:tc>
          <w:tcPr>
            <w:tcW w:w="3061" w:type="dxa"/>
            <w:gridSpan w:val="2"/>
            <w:tcBorders>
              <w:top w:val="single" w:sz="4" w:space="0" w:color="auto"/>
              <w:bottom w:val="single" w:sz="4" w:space="0" w:color="auto"/>
            </w:tcBorders>
            <w:vAlign w:val="center"/>
          </w:tcPr>
          <w:p w14:paraId="7CB72AE0" w14:textId="77777777" w:rsidR="009A749D" w:rsidRPr="00D570D8" w:rsidRDefault="009A749D" w:rsidP="00E013FA">
            <w:pPr>
              <w:adjustRightInd w:val="0"/>
              <w:snapToGrid w:val="0"/>
              <w:spacing w:line="480" w:lineRule="auto"/>
              <w:ind w:firstLineChars="49" w:firstLine="98"/>
              <w:rPr>
                <w:rFonts w:ascii="Times New Roman" w:hAnsi="Times New Roman" w:cs="Times New Roman"/>
                <w:b/>
                <w:bCs/>
                <w:szCs w:val="20"/>
              </w:rPr>
            </w:pPr>
            <w:r w:rsidRPr="00D570D8">
              <w:rPr>
                <w:rFonts w:ascii="Times New Roman" w:hAnsi="Times New Roman" w:cs="Times New Roman"/>
                <w:b/>
                <w:bCs/>
                <w:szCs w:val="20"/>
              </w:rPr>
              <w:t xml:space="preserve">Propofol </w:t>
            </w:r>
            <w:r w:rsidRPr="00D570D8">
              <w:rPr>
                <w:rFonts w:ascii="Times New Roman" w:eastAsia="宋体" w:hAnsi="Times New Roman" w:cs="Times New Roman"/>
                <w:b/>
                <w:bCs/>
                <w:szCs w:val="20"/>
              </w:rPr>
              <w:t>(mg/kg)</w:t>
            </w:r>
          </w:p>
        </w:tc>
        <w:tc>
          <w:tcPr>
            <w:tcW w:w="1361" w:type="dxa"/>
            <w:vMerge w:val="restart"/>
            <w:tcBorders>
              <w:top w:val="single" w:sz="4" w:space="0" w:color="auto"/>
            </w:tcBorders>
            <w:vAlign w:val="center"/>
          </w:tcPr>
          <w:p w14:paraId="19F4C87E" w14:textId="77777777" w:rsidR="009A749D" w:rsidRPr="00D570D8" w:rsidRDefault="009A749D" w:rsidP="00E013FA">
            <w:pPr>
              <w:adjustRightInd w:val="0"/>
              <w:snapToGrid w:val="0"/>
              <w:spacing w:line="480" w:lineRule="auto"/>
              <w:rPr>
                <w:rFonts w:ascii="Times New Roman" w:hAnsi="Times New Roman" w:cs="Times New Roman"/>
                <w:b/>
                <w:bCs/>
                <w:szCs w:val="20"/>
              </w:rPr>
            </w:pPr>
            <w:r w:rsidRPr="00D570D8">
              <w:rPr>
                <w:rFonts w:ascii="Times New Roman" w:hAnsi="Times New Roman" w:cs="Times New Roman"/>
                <w:b/>
                <w:bCs/>
                <w:szCs w:val="20"/>
              </w:rPr>
              <w:t xml:space="preserve">Total </w:t>
            </w:r>
          </w:p>
          <w:p w14:paraId="5EBC39A7" w14:textId="77777777" w:rsidR="009A749D" w:rsidRPr="00D570D8" w:rsidRDefault="009A749D" w:rsidP="00E013FA">
            <w:pPr>
              <w:adjustRightInd w:val="0"/>
              <w:snapToGrid w:val="0"/>
              <w:spacing w:line="480" w:lineRule="auto"/>
              <w:rPr>
                <w:rFonts w:ascii="Times New Roman" w:hAnsi="Times New Roman" w:cs="Times New Roman"/>
                <w:b/>
                <w:bCs/>
                <w:szCs w:val="20"/>
              </w:rPr>
            </w:pPr>
            <w:r w:rsidRPr="00D570D8">
              <w:rPr>
                <w:rFonts w:ascii="Times New Roman" w:hAnsi="Times New Roman" w:cs="Times New Roman"/>
                <w:b/>
                <w:bCs/>
                <w:szCs w:val="20"/>
              </w:rPr>
              <w:t>(n = 109)</w:t>
            </w:r>
          </w:p>
        </w:tc>
        <w:tc>
          <w:tcPr>
            <w:tcW w:w="1020" w:type="dxa"/>
            <w:vMerge w:val="restart"/>
            <w:tcBorders>
              <w:top w:val="single" w:sz="4" w:space="0" w:color="auto"/>
            </w:tcBorders>
            <w:vAlign w:val="center"/>
          </w:tcPr>
          <w:p w14:paraId="75FC9820" w14:textId="77777777" w:rsidR="009A749D" w:rsidRPr="00D570D8" w:rsidRDefault="009A749D" w:rsidP="00E013FA">
            <w:pPr>
              <w:adjustRightInd w:val="0"/>
              <w:snapToGrid w:val="0"/>
              <w:spacing w:line="480" w:lineRule="auto"/>
              <w:rPr>
                <w:rFonts w:ascii="Times New Roman" w:hAnsi="Times New Roman" w:cs="Times New Roman"/>
                <w:b/>
                <w:bCs/>
                <w:szCs w:val="20"/>
              </w:rPr>
            </w:pPr>
            <w:r w:rsidRPr="00D570D8">
              <w:rPr>
                <w:rFonts w:ascii="Times New Roman" w:hAnsi="Times New Roman" w:cs="Times New Roman"/>
                <w:b/>
                <w:bCs/>
                <w:i/>
                <w:iCs/>
                <w:szCs w:val="20"/>
              </w:rPr>
              <w:t>P</w:t>
            </w:r>
            <w:r w:rsidRPr="00D570D8">
              <w:rPr>
                <w:rFonts w:ascii="Times New Roman" w:hAnsi="Times New Roman" w:cs="Times New Roman"/>
                <w:b/>
                <w:bCs/>
                <w:szCs w:val="20"/>
              </w:rPr>
              <w:t>-value</w:t>
            </w:r>
          </w:p>
        </w:tc>
      </w:tr>
      <w:tr w:rsidR="009A749D" w:rsidRPr="00D570D8" w14:paraId="75C8C117" w14:textId="77777777" w:rsidTr="00816072">
        <w:trPr>
          <w:trHeight w:val="87"/>
        </w:trPr>
        <w:tc>
          <w:tcPr>
            <w:tcW w:w="3231" w:type="dxa"/>
            <w:vMerge/>
            <w:tcBorders>
              <w:bottom w:val="single" w:sz="4" w:space="0" w:color="auto"/>
            </w:tcBorders>
            <w:vAlign w:val="center"/>
          </w:tcPr>
          <w:p w14:paraId="1D256432" w14:textId="77777777" w:rsidR="009A749D" w:rsidRPr="00D570D8" w:rsidRDefault="009A749D" w:rsidP="00E013FA">
            <w:pPr>
              <w:adjustRightInd w:val="0"/>
              <w:snapToGrid w:val="0"/>
              <w:spacing w:line="480" w:lineRule="auto"/>
              <w:rPr>
                <w:rFonts w:ascii="Times New Roman" w:hAnsi="Times New Roman" w:cs="Times New Roman"/>
                <w:b/>
                <w:bCs/>
                <w:szCs w:val="20"/>
              </w:rPr>
            </w:pPr>
          </w:p>
        </w:tc>
        <w:tc>
          <w:tcPr>
            <w:tcW w:w="1587" w:type="dxa"/>
            <w:tcBorders>
              <w:top w:val="single" w:sz="4" w:space="0" w:color="auto"/>
              <w:bottom w:val="single" w:sz="4" w:space="0" w:color="auto"/>
            </w:tcBorders>
            <w:vAlign w:val="center"/>
          </w:tcPr>
          <w:p w14:paraId="3E818E2F" w14:textId="77777777" w:rsidR="009A749D" w:rsidRPr="00D570D8" w:rsidRDefault="009A749D" w:rsidP="00E013FA">
            <w:pPr>
              <w:adjustRightInd w:val="0"/>
              <w:snapToGrid w:val="0"/>
              <w:spacing w:line="480" w:lineRule="auto"/>
              <w:ind w:firstLineChars="49" w:firstLine="98"/>
              <w:rPr>
                <w:rFonts w:ascii="Times New Roman" w:hAnsi="Times New Roman" w:cs="Times New Roman"/>
                <w:b/>
                <w:bCs/>
                <w:szCs w:val="20"/>
              </w:rPr>
            </w:pPr>
            <w:r w:rsidRPr="00D570D8">
              <w:rPr>
                <w:rFonts w:ascii="Times New Roman" w:hAnsi="Times New Roman" w:cs="Times New Roman"/>
                <w:b/>
                <w:bCs/>
                <w:szCs w:val="20"/>
              </w:rPr>
              <w:t>0.3 (n = 31)</w:t>
            </w:r>
          </w:p>
        </w:tc>
        <w:tc>
          <w:tcPr>
            <w:tcW w:w="1587" w:type="dxa"/>
            <w:tcBorders>
              <w:top w:val="single" w:sz="4" w:space="0" w:color="auto"/>
              <w:bottom w:val="single" w:sz="4" w:space="0" w:color="auto"/>
            </w:tcBorders>
            <w:vAlign w:val="center"/>
          </w:tcPr>
          <w:p w14:paraId="0B386783" w14:textId="77777777" w:rsidR="009A749D" w:rsidRPr="00D570D8" w:rsidRDefault="009A749D" w:rsidP="00E013FA">
            <w:pPr>
              <w:adjustRightInd w:val="0"/>
              <w:snapToGrid w:val="0"/>
              <w:spacing w:line="480" w:lineRule="auto"/>
              <w:ind w:firstLineChars="49" w:firstLine="98"/>
              <w:rPr>
                <w:rFonts w:ascii="Times New Roman" w:hAnsi="Times New Roman" w:cs="Times New Roman"/>
                <w:b/>
                <w:bCs/>
                <w:szCs w:val="20"/>
              </w:rPr>
            </w:pPr>
            <w:r w:rsidRPr="00D570D8">
              <w:rPr>
                <w:rFonts w:ascii="Times New Roman" w:hAnsi="Times New Roman" w:cs="Times New Roman"/>
                <w:b/>
                <w:bCs/>
                <w:szCs w:val="20"/>
              </w:rPr>
              <w:t>0.4 (n = 8)</w:t>
            </w:r>
          </w:p>
        </w:tc>
        <w:tc>
          <w:tcPr>
            <w:tcW w:w="1587" w:type="dxa"/>
            <w:tcBorders>
              <w:top w:val="single" w:sz="4" w:space="0" w:color="auto"/>
              <w:bottom w:val="single" w:sz="4" w:space="0" w:color="auto"/>
            </w:tcBorders>
            <w:vAlign w:val="center"/>
          </w:tcPr>
          <w:p w14:paraId="0DE7B62E" w14:textId="77777777" w:rsidR="009A749D" w:rsidRPr="00D570D8" w:rsidRDefault="009A749D" w:rsidP="00E013FA">
            <w:pPr>
              <w:adjustRightInd w:val="0"/>
              <w:snapToGrid w:val="0"/>
              <w:spacing w:line="480" w:lineRule="auto"/>
              <w:ind w:firstLineChars="49" w:firstLine="98"/>
              <w:rPr>
                <w:rFonts w:ascii="Times New Roman" w:hAnsi="Times New Roman" w:cs="Times New Roman"/>
                <w:b/>
                <w:bCs/>
                <w:szCs w:val="20"/>
              </w:rPr>
            </w:pPr>
            <w:r w:rsidRPr="00D570D8">
              <w:rPr>
                <w:rFonts w:ascii="Times New Roman" w:hAnsi="Times New Roman" w:cs="Times New Roman"/>
                <w:b/>
                <w:bCs/>
                <w:szCs w:val="20"/>
              </w:rPr>
              <w:t>0.5 (n = 29)</w:t>
            </w:r>
          </w:p>
        </w:tc>
        <w:tc>
          <w:tcPr>
            <w:tcW w:w="1587" w:type="dxa"/>
            <w:tcBorders>
              <w:top w:val="single" w:sz="4" w:space="0" w:color="auto"/>
              <w:bottom w:val="single" w:sz="4" w:space="0" w:color="auto"/>
            </w:tcBorders>
            <w:vAlign w:val="center"/>
          </w:tcPr>
          <w:p w14:paraId="0D44AEEC" w14:textId="77777777" w:rsidR="009A749D" w:rsidRPr="00D570D8" w:rsidRDefault="009A749D" w:rsidP="00E013FA">
            <w:pPr>
              <w:adjustRightInd w:val="0"/>
              <w:snapToGrid w:val="0"/>
              <w:spacing w:line="480" w:lineRule="auto"/>
              <w:rPr>
                <w:rFonts w:ascii="Times New Roman" w:hAnsi="Times New Roman" w:cs="Times New Roman"/>
                <w:b/>
                <w:bCs/>
                <w:szCs w:val="20"/>
              </w:rPr>
            </w:pPr>
            <w:r w:rsidRPr="00D570D8">
              <w:rPr>
                <w:rFonts w:ascii="Times New Roman" w:hAnsi="Times New Roman" w:cs="Times New Roman"/>
                <w:b/>
                <w:bCs/>
                <w:szCs w:val="20"/>
              </w:rPr>
              <w:t>2.0 (n = 31)</w:t>
            </w:r>
          </w:p>
        </w:tc>
        <w:tc>
          <w:tcPr>
            <w:tcW w:w="1474" w:type="dxa"/>
            <w:tcBorders>
              <w:top w:val="single" w:sz="4" w:space="0" w:color="auto"/>
              <w:bottom w:val="single" w:sz="4" w:space="0" w:color="auto"/>
            </w:tcBorders>
            <w:vAlign w:val="center"/>
          </w:tcPr>
          <w:p w14:paraId="1EF74DA8" w14:textId="77777777" w:rsidR="009A749D" w:rsidRPr="00D570D8" w:rsidRDefault="009A749D" w:rsidP="00E013FA">
            <w:pPr>
              <w:adjustRightInd w:val="0"/>
              <w:snapToGrid w:val="0"/>
              <w:spacing w:line="480" w:lineRule="auto"/>
              <w:rPr>
                <w:rFonts w:ascii="Times New Roman" w:hAnsi="Times New Roman" w:cs="Times New Roman"/>
                <w:b/>
                <w:bCs/>
                <w:szCs w:val="20"/>
              </w:rPr>
            </w:pPr>
            <w:r w:rsidRPr="00D570D8">
              <w:rPr>
                <w:rFonts w:ascii="Times New Roman" w:hAnsi="Times New Roman" w:cs="Times New Roman"/>
                <w:b/>
                <w:bCs/>
                <w:szCs w:val="20"/>
              </w:rPr>
              <w:t>2.5 (n = 10)</w:t>
            </w:r>
          </w:p>
        </w:tc>
        <w:tc>
          <w:tcPr>
            <w:tcW w:w="1361" w:type="dxa"/>
            <w:vMerge/>
            <w:tcBorders>
              <w:bottom w:val="single" w:sz="4" w:space="0" w:color="auto"/>
            </w:tcBorders>
            <w:vAlign w:val="center"/>
          </w:tcPr>
          <w:p w14:paraId="106AE92C" w14:textId="77777777" w:rsidR="009A749D" w:rsidRPr="00D570D8" w:rsidRDefault="009A749D" w:rsidP="00E013FA">
            <w:pPr>
              <w:adjustRightInd w:val="0"/>
              <w:snapToGrid w:val="0"/>
              <w:spacing w:line="480" w:lineRule="auto"/>
              <w:rPr>
                <w:rFonts w:ascii="Times New Roman" w:hAnsi="Times New Roman" w:cs="Times New Roman"/>
                <w:b/>
                <w:bCs/>
                <w:szCs w:val="20"/>
              </w:rPr>
            </w:pPr>
          </w:p>
        </w:tc>
        <w:tc>
          <w:tcPr>
            <w:tcW w:w="1020" w:type="dxa"/>
            <w:vMerge/>
            <w:tcBorders>
              <w:bottom w:val="single" w:sz="4" w:space="0" w:color="auto"/>
            </w:tcBorders>
            <w:vAlign w:val="center"/>
          </w:tcPr>
          <w:p w14:paraId="707FE6DE" w14:textId="77777777" w:rsidR="009A749D" w:rsidRPr="00D570D8" w:rsidRDefault="009A749D" w:rsidP="00E013FA">
            <w:pPr>
              <w:adjustRightInd w:val="0"/>
              <w:snapToGrid w:val="0"/>
              <w:spacing w:line="480" w:lineRule="auto"/>
              <w:rPr>
                <w:rFonts w:ascii="Times New Roman" w:hAnsi="Times New Roman" w:cs="Times New Roman"/>
                <w:b/>
                <w:bCs/>
                <w:i/>
                <w:iCs/>
                <w:szCs w:val="20"/>
              </w:rPr>
            </w:pPr>
          </w:p>
        </w:tc>
      </w:tr>
      <w:tr w:rsidR="009A749D" w:rsidRPr="00D570D8" w14:paraId="7489E4F7" w14:textId="77777777" w:rsidTr="00816072">
        <w:trPr>
          <w:trHeight w:val="259"/>
        </w:trPr>
        <w:tc>
          <w:tcPr>
            <w:tcW w:w="3231" w:type="dxa"/>
            <w:vAlign w:val="center"/>
          </w:tcPr>
          <w:p w14:paraId="31A485A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Male / Female, n (%)</w:t>
            </w:r>
          </w:p>
        </w:tc>
        <w:tc>
          <w:tcPr>
            <w:tcW w:w="1587" w:type="dxa"/>
            <w:vAlign w:val="center"/>
          </w:tcPr>
          <w:p w14:paraId="0FA8C3C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17 / 14</w:t>
            </w:r>
          </w:p>
        </w:tc>
        <w:tc>
          <w:tcPr>
            <w:tcW w:w="1587" w:type="dxa"/>
            <w:vAlign w:val="center"/>
          </w:tcPr>
          <w:p w14:paraId="586B1D74"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 4</w:t>
            </w:r>
          </w:p>
        </w:tc>
        <w:tc>
          <w:tcPr>
            <w:tcW w:w="1587" w:type="dxa"/>
            <w:vAlign w:val="center"/>
          </w:tcPr>
          <w:p w14:paraId="2055D08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13 / 16</w:t>
            </w:r>
          </w:p>
        </w:tc>
        <w:tc>
          <w:tcPr>
            <w:tcW w:w="1587" w:type="dxa"/>
            <w:vAlign w:val="center"/>
          </w:tcPr>
          <w:p w14:paraId="172D4EF1"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16 / 15</w:t>
            </w:r>
          </w:p>
        </w:tc>
        <w:tc>
          <w:tcPr>
            <w:tcW w:w="1474" w:type="dxa"/>
            <w:vAlign w:val="center"/>
          </w:tcPr>
          <w:p w14:paraId="403A381C"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 5</w:t>
            </w:r>
          </w:p>
        </w:tc>
        <w:tc>
          <w:tcPr>
            <w:tcW w:w="1361" w:type="dxa"/>
            <w:vAlign w:val="center"/>
          </w:tcPr>
          <w:p w14:paraId="14876BB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55 / 54</w:t>
            </w:r>
          </w:p>
        </w:tc>
        <w:tc>
          <w:tcPr>
            <w:tcW w:w="1020" w:type="dxa"/>
            <w:vAlign w:val="center"/>
          </w:tcPr>
          <w:p w14:paraId="2A3CAB71"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0.966</w:t>
            </w:r>
          </w:p>
        </w:tc>
      </w:tr>
      <w:tr w:rsidR="009A749D" w:rsidRPr="00D570D8" w14:paraId="71837562" w14:textId="77777777" w:rsidTr="00816072">
        <w:trPr>
          <w:trHeight w:val="222"/>
        </w:trPr>
        <w:tc>
          <w:tcPr>
            <w:tcW w:w="3231" w:type="dxa"/>
            <w:vAlign w:val="center"/>
          </w:tcPr>
          <w:p w14:paraId="6921CC8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Age</w:t>
            </w:r>
            <w:r w:rsidRPr="00D570D8">
              <w:rPr>
                <w:rFonts w:ascii="Times New Roman" w:hAnsi="Times New Roman" w:cs="Times New Roman"/>
                <w:szCs w:val="20"/>
                <w:lang w:val="en-GB"/>
              </w:rPr>
              <w:t xml:space="preserve"> (year), mean</w:t>
            </w:r>
            <w:r w:rsidRPr="00D570D8">
              <w:rPr>
                <w:rFonts w:ascii="Times New Roman" w:hAnsi="Times New Roman" w:cs="Times New Roman"/>
                <w:szCs w:val="20"/>
              </w:rPr>
              <w:t xml:space="preserve"> ± </w:t>
            </w:r>
            <w:r w:rsidRPr="00D570D8">
              <w:rPr>
                <w:rFonts w:ascii="Times New Roman" w:hAnsi="Times New Roman" w:cs="Times New Roman"/>
                <w:szCs w:val="20"/>
                <w:lang w:val="en-GB"/>
              </w:rPr>
              <w:t>SD</w:t>
            </w:r>
          </w:p>
        </w:tc>
        <w:tc>
          <w:tcPr>
            <w:tcW w:w="1587" w:type="dxa"/>
            <w:vAlign w:val="center"/>
          </w:tcPr>
          <w:p w14:paraId="50B0D13A"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44.8 ± 12.7</w:t>
            </w:r>
          </w:p>
        </w:tc>
        <w:tc>
          <w:tcPr>
            <w:tcW w:w="1587" w:type="dxa"/>
            <w:vAlign w:val="center"/>
          </w:tcPr>
          <w:p w14:paraId="2A578B0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53.5 ± 8.3</w:t>
            </w:r>
          </w:p>
        </w:tc>
        <w:tc>
          <w:tcPr>
            <w:tcW w:w="1587" w:type="dxa"/>
            <w:vAlign w:val="center"/>
          </w:tcPr>
          <w:p w14:paraId="7B7CF65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46.6 ± 12.4</w:t>
            </w:r>
          </w:p>
        </w:tc>
        <w:tc>
          <w:tcPr>
            <w:tcW w:w="1587" w:type="dxa"/>
            <w:vAlign w:val="center"/>
          </w:tcPr>
          <w:p w14:paraId="040331F0"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44.8 ± 12.4</w:t>
            </w:r>
          </w:p>
        </w:tc>
        <w:tc>
          <w:tcPr>
            <w:tcW w:w="1474" w:type="dxa"/>
            <w:vAlign w:val="center"/>
          </w:tcPr>
          <w:p w14:paraId="099F7EDC"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40.2 ± 13.0</w:t>
            </w:r>
          </w:p>
        </w:tc>
        <w:tc>
          <w:tcPr>
            <w:tcW w:w="1361" w:type="dxa"/>
            <w:vAlign w:val="center"/>
          </w:tcPr>
          <w:p w14:paraId="46D27A04"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46.1 ± 12.4</w:t>
            </w:r>
          </w:p>
        </w:tc>
        <w:tc>
          <w:tcPr>
            <w:tcW w:w="1020" w:type="dxa"/>
            <w:vAlign w:val="center"/>
          </w:tcPr>
          <w:p w14:paraId="139FB8D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0.261</w:t>
            </w:r>
          </w:p>
        </w:tc>
      </w:tr>
      <w:tr w:rsidR="009A749D" w:rsidRPr="00D570D8" w14:paraId="3CAA8513" w14:textId="77777777" w:rsidTr="00816072">
        <w:trPr>
          <w:trHeight w:val="339"/>
        </w:trPr>
        <w:tc>
          <w:tcPr>
            <w:tcW w:w="3231" w:type="dxa"/>
            <w:vAlign w:val="center"/>
          </w:tcPr>
          <w:p w14:paraId="5B3B29E9"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Height</w:t>
            </w:r>
            <w:r w:rsidRPr="00D570D8">
              <w:rPr>
                <w:rFonts w:ascii="Times New Roman" w:hAnsi="Times New Roman" w:cs="Times New Roman"/>
                <w:szCs w:val="20"/>
                <w:lang w:val="en-GB"/>
              </w:rPr>
              <w:t xml:space="preserve"> (cm), mean</w:t>
            </w:r>
            <w:r w:rsidRPr="00D570D8">
              <w:rPr>
                <w:rFonts w:ascii="Times New Roman" w:hAnsi="Times New Roman" w:cs="Times New Roman"/>
                <w:szCs w:val="20"/>
              </w:rPr>
              <w:t xml:space="preserve"> ± </w:t>
            </w:r>
            <w:r w:rsidRPr="00D570D8">
              <w:rPr>
                <w:rFonts w:ascii="Times New Roman" w:hAnsi="Times New Roman" w:cs="Times New Roman"/>
                <w:szCs w:val="20"/>
                <w:lang w:val="en-GB"/>
              </w:rPr>
              <w:t>SD</w:t>
            </w:r>
          </w:p>
        </w:tc>
        <w:tc>
          <w:tcPr>
            <w:tcW w:w="1587" w:type="dxa"/>
            <w:vAlign w:val="center"/>
          </w:tcPr>
          <w:p w14:paraId="07C3AC7C"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163.4 ± 7.2</w:t>
            </w:r>
          </w:p>
        </w:tc>
        <w:tc>
          <w:tcPr>
            <w:tcW w:w="1587" w:type="dxa"/>
            <w:vAlign w:val="center"/>
          </w:tcPr>
          <w:p w14:paraId="78BCC68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163.6 ± 9.2</w:t>
            </w:r>
          </w:p>
        </w:tc>
        <w:tc>
          <w:tcPr>
            <w:tcW w:w="1587" w:type="dxa"/>
            <w:vAlign w:val="center"/>
          </w:tcPr>
          <w:p w14:paraId="7D19B6D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163.2 ± 8.5</w:t>
            </w:r>
          </w:p>
        </w:tc>
        <w:tc>
          <w:tcPr>
            <w:tcW w:w="1587" w:type="dxa"/>
            <w:vAlign w:val="center"/>
          </w:tcPr>
          <w:p w14:paraId="5E88F33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164.9 ± 8.4</w:t>
            </w:r>
          </w:p>
        </w:tc>
        <w:tc>
          <w:tcPr>
            <w:tcW w:w="1474" w:type="dxa"/>
            <w:vAlign w:val="center"/>
          </w:tcPr>
          <w:p w14:paraId="46E717A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162.8 ± 10.7</w:t>
            </w:r>
          </w:p>
        </w:tc>
        <w:tc>
          <w:tcPr>
            <w:tcW w:w="1361" w:type="dxa"/>
            <w:vAlign w:val="center"/>
          </w:tcPr>
          <w:p w14:paraId="2A82AAD2"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163.7 ± 8.3</w:t>
            </w:r>
          </w:p>
        </w:tc>
        <w:tc>
          <w:tcPr>
            <w:tcW w:w="1020" w:type="dxa"/>
            <w:vAlign w:val="center"/>
          </w:tcPr>
          <w:p w14:paraId="71E015A0"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0.927</w:t>
            </w:r>
          </w:p>
        </w:tc>
      </w:tr>
      <w:tr w:rsidR="009A749D" w:rsidRPr="00D570D8" w14:paraId="06251F67" w14:textId="77777777" w:rsidTr="00D570D8">
        <w:trPr>
          <w:trHeight w:val="272"/>
        </w:trPr>
        <w:tc>
          <w:tcPr>
            <w:tcW w:w="3231" w:type="dxa"/>
            <w:vAlign w:val="center"/>
          </w:tcPr>
          <w:p w14:paraId="74BFFDBF"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 xml:space="preserve">Weight </w:t>
            </w:r>
            <w:r w:rsidRPr="00D570D8">
              <w:rPr>
                <w:rFonts w:ascii="Times New Roman" w:hAnsi="Times New Roman" w:cs="Times New Roman"/>
                <w:szCs w:val="20"/>
                <w:lang w:val="en-GB"/>
              </w:rPr>
              <w:t>(kg), mean</w:t>
            </w:r>
            <w:r w:rsidRPr="00D570D8">
              <w:rPr>
                <w:rFonts w:ascii="Times New Roman" w:hAnsi="Times New Roman" w:cs="Times New Roman"/>
                <w:szCs w:val="20"/>
              </w:rPr>
              <w:t xml:space="preserve"> ± </w:t>
            </w:r>
            <w:r w:rsidRPr="00D570D8">
              <w:rPr>
                <w:rFonts w:ascii="Times New Roman" w:hAnsi="Times New Roman" w:cs="Times New Roman"/>
                <w:szCs w:val="20"/>
                <w:lang w:val="en-GB"/>
              </w:rPr>
              <w:t>SD</w:t>
            </w:r>
          </w:p>
        </w:tc>
        <w:tc>
          <w:tcPr>
            <w:tcW w:w="1587" w:type="dxa"/>
            <w:vAlign w:val="center"/>
          </w:tcPr>
          <w:p w14:paraId="04766C0C"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65.1 ± 9.6</w:t>
            </w:r>
          </w:p>
        </w:tc>
        <w:tc>
          <w:tcPr>
            <w:tcW w:w="1587" w:type="dxa"/>
            <w:vAlign w:val="center"/>
          </w:tcPr>
          <w:p w14:paraId="4E1BABF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65.4 ± 9.6</w:t>
            </w:r>
          </w:p>
        </w:tc>
        <w:tc>
          <w:tcPr>
            <w:tcW w:w="1587" w:type="dxa"/>
            <w:vAlign w:val="center"/>
          </w:tcPr>
          <w:p w14:paraId="16A06DD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63.7 ± 10.7</w:t>
            </w:r>
          </w:p>
        </w:tc>
        <w:tc>
          <w:tcPr>
            <w:tcW w:w="1587" w:type="dxa"/>
            <w:vAlign w:val="center"/>
          </w:tcPr>
          <w:p w14:paraId="23A25514"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66.4 ± 11.0</w:t>
            </w:r>
          </w:p>
        </w:tc>
        <w:tc>
          <w:tcPr>
            <w:tcW w:w="1474" w:type="dxa"/>
            <w:vAlign w:val="center"/>
          </w:tcPr>
          <w:p w14:paraId="25A6ABCC"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66.5 ± 14.8</w:t>
            </w:r>
          </w:p>
        </w:tc>
        <w:tc>
          <w:tcPr>
            <w:tcW w:w="1361" w:type="dxa"/>
            <w:shd w:val="clear" w:color="auto" w:fill="auto"/>
            <w:vAlign w:val="center"/>
          </w:tcPr>
          <w:p w14:paraId="0619682F" w14:textId="68D70208" w:rsidR="009A749D" w:rsidRPr="00D570D8" w:rsidRDefault="00D212A2"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65</w:t>
            </w:r>
            <w:r w:rsidR="009A749D" w:rsidRPr="00D570D8">
              <w:rPr>
                <w:rFonts w:ascii="Times New Roman" w:hAnsi="Times New Roman" w:cs="Times New Roman"/>
                <w:szCs w:val="20"/>
              </w:rPr>
              <w:t>.3 ± 10.7</w:t>
            </w:r>
          </w:p>
        </w:tc>
        <w:tc>
          <w:tcPr>
            <w:tcW w:w="1020" w:type="dxa"/>
            <w:shd w:val="clear" w:color="auto" w:fill="auto"/>
            <w:vAlign w:val="center"/>
          </w:tcPr>
          <w:p w14:paraId="17BE99F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0.888</w:t>
            </w:r>
          </w:p>
        </w:tc>
      </w:tr>
      <w:tr w:rsidR="009A749D" w:rsidRPr="00D570D8" w14:paraId="5BF7E412" w14:textId="77777777" w:rsidTr="00816072">
        <w:trPr>
          <w:trHeight w:val="262"/>
        </w:trPr>
        <w:tc>
          <w:tcPr>
            <w:tcW w:w="3231" w:type="dxa"/>
            <w:vAlign w:val="center"/>
          </w:tcPr>
          <w:p w14:paraId="59326C4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BMI (kg/m</w:t>
            </w:r>
            <w:r w:rsidRPr="00D570D8">
              <w:rPr>
                <w:rFonts w:ascii="Times New Roman" w:hAnsi="Times New Roman" w:cs="Times New Roman"/>
                <w:szCs w:val="20"/>
                <w:vertAlign w:val="superscript"/>
              </w:rPr>
              <w:t>2</w:t>
            </w:r>
            <w:r w:rsidRPr="00D570D8">
              <w:rPr>
                <w:rFonts w:ascii="Times New Roman" w:hAnsi="Times New Roman" w:cs="Times New Roman"/>
                <w:szCs w:val="20"/>
              </w:rPr>
              <w:t xml:space="preserve">), </w:t>
            </w:r>
            <w:r w:rsidRPr="00D570D8">
              <w:rPr>
                <w:rFonts w:ascii="Times New Roman" w:hAnsi="Times New Roman" w:cs="Times New Roman"/>
                <w:szCs w:val="20"/>
                <w:lang w:val="en-GB"/>
              </w:rPr>
              <w:t>mean</w:t>
            </w:r>
            <w:r w:rsidRPr="00D570D8">
              <w:rPr>
                <w:rFonts w:ascii="Times New Roman" w:hAnsi="Times New Roman" w:cs="Times New Roman"/>
                <w:szCs w:val="20"/>
              </w:rPr>
              <w:t xml:space="preserve"> ± </w:t>
            </w:r>
            <w:r w:rsidRPr="00D570D8">
              <w:rPr>
                <w:rFonts w:ascii="Times New Roman" w:hAnsi="Times New Roman" w:cs="Times New Roman"/>
                <w:szCs w:val="20"/>
                <w:lang w:val="en-GB"/>
              </w:rPr>
              <w:t>SD</w:t>
            </w:r>
          </w:p>
        </w:tc>
        <w:tc>
          <w:tcPr>
            <w:tcW w:w="1587" w:type="dxa"/>
            <w:vAlign w:val="center"/>
          </w:tcPr>
          <w:p w14:paraId="7E7028DE"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24.4 ± 3 .0</w:t>
            </w:r>
          </w:p>
        </w:tc>
        <w:tc>
          <w:tcPr>
            <w:tcW w:w="1587" w:type="dxa"/>
            <w:vAlign w:val="center"/>
          </w:tcPr>
          <w:p w14:paraId="2FDCC762"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24.4 ± 2.5</w:t>
            </w:r>
          </w:p>
        </w:tc>
        <w:tc>
          <w:tcPr>
            <w:tcW w:w="1587" w:type="dxa"/>
            <w:vAlign w:val="center"/>
          </w:tcPr>
          <w:p w14:paraId="43D9C27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23.8 ± 2.6</w:t>
            </w:r>
          </w:p>
        </w:tc>
        <w:tc>
          <w:tcPr>
            <w:tcW w:w="1587" w:type="dxa"/>
            <w:vAlign w:val="center"/>
          </w:tcPr>
          <w:p w14:paraId="1405E3C4"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24.4 ± 3.0</w:t>
            </w:r>
          </w:p>
        </w:tc>
        <w:tc>
          <w:tcPr>
            <w:tcW w:w="1474" w:type="dxa"/>
            <w:vAlign w:val="center"/>
          </w:tcPr>
          <w:p w14:paraId="40FF80D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24.8 ± 2.7</w:t>
            </w:r>
          </w:p>
        </w:tc>
        <w:tc>
          <w:tcPr>
            <w:tcW w:w="1361" w:type="dxa"/>
            <w:vAlign w:val="center"/>
          </w:tcPr>
          <w:p w14:paraId="24FE792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24.2 ± 2.8</w:t>
            </w:r>
          </w:p>
        </w:tc>
        <w:tc>
          <w:tcPr>
            <w:tcW w:w="1020" w:type="dxa"/>
            <w:vAlign w:val="center"/>
          </w:tcPr>
          <w:p w14:paraId="517A4D64"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0.870</w:t>
            </w:r>
          </w:p>
        </w:tc>
      </w:tr>
      <w:tr w:rsidR="009A749D" w:rsidRPr="00D570D8" w14:paraId="27C4DD50" w14:textId="77777777" w:rsidTr="00816072">
        <w:trPr>
          <w:trHeight w:val="159"/>
        </w:trPr>
        <w:tc>
          <w:tcPr>
            <w:tcW w:w="3231" w:type="dxa"/>
            <w:vAlign w:val="center"/>
          </w:tcPr>
          <w:p w14:paraId="4FF5723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ASA status I/II, n</w:t>
            </w:r>
          </w:p>
        </w:tc>
        <w:tc>
          <w:tcPr>
            <w:tcW w:w="1587" w:type="dxa"/>
            <w:vAlign w:val="center"/>
          </w:tcPr>
          <w:p w14:paraId="162B5C22"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17 / 14</w:t>
            </w:r>
          </w:p>
        </w:tc>
        <w:tc>
          <w:tcPr>
            <w:tcW w:w="1587" w:type="dxa"/>
            <w:vAlign w:val="center"/>
          </w:tcPr>
          <w:p w14:paraId="187A4804"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 / 2</w:t>
            </w:r>
          </w:p>
        </w:tc>
        <w:tc>
          <w:tcPr>
            <w:tcW w:w="1587" w:type="dxa"/>
            <w:vAlign w:val="center"/>
          </w:tcPr>
          <w:p w14:paraId="262975C1"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7 / 22</w:t>
            </w:r>
          </w:p>
        </w:tc>
        <w:tc>
          <w:tcPr>
            <w:tcW w:w="1587" w:type="dxa"/>
            <w:vAlign w:val="center"/>
          </w:tcPr>
          <w:p w14:paraId="1F973EB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 / 17</w:t>
            </w:r>
          </w:p>
        </w:tc>
        <w:tc>
          <w:tcPr>
            <w:tcW w:w="1474" w:type="dxa"/>
            <w:vAlign w:val="center"/>
          </w:tcPr>
          <w:p w14:paraId="084D9E8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 / 4</w:t>
            </w:r>
          </w:p>
        </w:tc>
        <w:tc>
          <w:tcPr>
            <w:tcW w:w="1361" w:type="dxa"/>
            <w:vAlign w:val="center"/>
          </w:tcPr>
          <w:p w14:paraId="24C7E67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50 / 59</w:t>
            </w:r>
          </w:p>
        </w:tc>
        <w:tc>
          <w:tcPr>
            <w:tcW w:w="1020" w:type="dxa"/>
            <w:vAlign w:val="center"/>
          </w:tcPr>
          <w:p w14:paraId="23E1C810" w14:textId="64151961"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0.036</w:t>
            </w:r>
          </w:p>
        </w:tc>
      </w:tr>
      <w:tr w:rsidR="009A749D" w:rsidRPr="00D570D8" w14:paraId="15603722" w14:textId="77777777" w:rsidTr="00816072">
        <w:trPr>
          <w:trHeight w:val="159"/>
        </w:trPr>
        <w:tc>
          <w:tcPr>
            <w:tcW w:w="3231" w:type="dxa"/>
            <w:vAlign w:val="center"/>
          </w:tcPr>
          <w:p w14:paraId="466B1530"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 xml:space="preserve">Surgical time (min), </w:t>
            </w:r>
            <w:r w:rsidRPr="00D570D8">
              <w:rPr>
                <w:rFonts w:ascii="Times New Roman" w:hAnsi="Times New Roman" w:cs="Times New Roman"/>
                <w:szCs w:val="20"/>
                <w:lang w:val="en-GB"/>
              </w:rPr>
              <w:t>mean</w:t>
            </w:r>
            <w:r w:rsidRPr="00D570D8">
              <w:rPr>
                <w:rFonts w:ascii="Times New Roman" w:hAnsi="Times New Roman" w:cs="Times New Roman"/>
                <w:szCs w:val="20"/>
              </w:rPr>
              <w:t xml:space="preserve"> ± </w:t>
            </w:r>
            <w:r w:rsidRPr="00D570D8">
              <w:rPr>
                <w:rFonts w:ascii="Times New Roman" w:hAnsi="Times New Roman" w:cs="Times New Roman"/>
                <w:szCs w:val="20"/>
                <w:lang w:val="en-GB"/>
              </w:rPr>
              <w:t>SD</w:t>
            </w:r>
          </w:p>
        </w:tc>
        <w:tc>
          <w:tcPr>
            <w:tcW w:w="1587" w:type="dxa"/>
            <w:vAlign w:val="center"/>
          </w:tcPr>
          <w:p w14:paraId="1518A51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82.2 ± 49.2</w:t>
            </w:r>
          </w:p>
        </w:tc>
        <w:tc>
          <w:tcPr>
            <w:tcW w:w="1587" w:type="dxa"/>
            <w:vAlign w:val="center"/>
          </w:tcPr>
          <w:p w14:paraId="6D81FDE1"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102.6 ± 44.4</w:t>
            </w:r>
          </w:p>
        </w:tc>
        <w:tc>
          <w:tcPr>
            <w:tcW w:w="1587" w:type="dxa"/>
            <w:vAlign w:val="center"/>
          </w:tcPr>
          <w:p w14:paraId="2EF5861E"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81.8 ± 47.9</w:t>
            </w:r>
          </w:p>
        </w:tc>
        <w:tc>
          <w:tcPr>
            <w:tcW w:w="1587" w:type="dxa"/>
            <w:vAlign w:val="center"/>
          </w:tcPr>
          <w:p w14:paraId="1C26FD99"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79.8 ± 57.1</w:t>
            </w:r>
          </w:p>
        </w:tc>
        <w:tc>
          <w:tcPr>
            <w:tcW w:w="1474" w:type="dxa"/>
            <w:vAlign w:val="center"/>
          </w:tcPr>
          <w:p w14:paraId="1EDBA21D"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84.4 ± 35.5</w:t>
            </w:r>
          </w:p>
        </w:tc>
        <w:tc>
          <w:tcPr>
            <w:tcW w:w="1361" w:type="dxa"/>
            <w:vAlign w:val="center"/>
          </w:tcPr>
          <w:p w14:paraId="6AE6E99B"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83.1 ± 4 9.4</w:t>
            </w:r>
          </w:p>
        </w:tc>
        <w:tc>
          <w:tcPr>
            <w:tcW w:w="1020" w:type="dxa"/>
            <w:vAlign w:val="center"/>
          </w:tcPr>
          <w:p w14:paraId="379CCC8E"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0.558</w:t>
            </w:r>
          </w:p>
        </w:tc>
      </w:tr>
      <w:tr w:rsidR="009A749D" w:rsidRPr="00D570D8" w14:paraId="7AF01B6C" w14:textId="77777777" w:rsidTr="00816072">
        <w:trPr>
          <w:trHeight w:val="297"/>
        </w:trPr>
        <w:tc>
          <w:tcPr>
            <w:tcW w:w="3231" w:type="dxa"/>
            <w:tcBorders>
              <w:top w:val="nil"/>
              <w:bottom w:val="nil"/>
            </w:tcBorders>
            <w:vAlign w:val="center"/>
          </w:tcPr>
          <w:p w14:paraId="272FDB22"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Surgery types</w:t>
            </w:r>
          </w:p>
        </w:tc>
        <w:tc>
          <w:tcPr>
            <w:tcW w:w="1587" w:type="dxa"/>
            <w:tcBorders>
              <w:top w:val="nil"/>
              <w:bottom w:val="nil"/>
            </w:tcBorders>
            <w:vAlign w:val="center"/>
          </w:tcPr>
          <w:p w14:paraId="71F681A3" w14:textId="77777777" w:rsidR="009A749D" w:rsidRPr="00D570D8" w:rsidRDefault="009A749D" w:rsidP="00E013FA">
            <w:pPr>
              <w:adjustRightInd w:val="0"/>
              <w:snapToGrid w:val="0"/>
              <w:spacing w:line="480" w:lineRule="auto"/>
              <w:rPr>
                <w:rFonts w:ascii="Times New Roman" w:hAnsi="Times New Roman" w:cs="Times New Roman"/>
                <w:szCs w:val="20"/>
              </w:rPr>
            </w:pPr>
          </w:p>
        </w:tc>
        <w:tc>
          <w:tcPr>
            <w:tcW w:w="1587" w:type="dxa"/>
            <w:tcBorders>
              <w:top w:val="nil"/>
              <w:bottom w:val="nil"/>
            </w:tcBorders>
            <w:vAlign w:val="center"/>
          </w:tcPr>
          <w:p w14:paraId="18D845B3" w14:textId="77777777" w:rsidR="009A749D" w:rsidRPr="00D570D8" w:rsidRDefault="009A749D" w:rsidP="00E013FA">
            <w:pPr>
              <w:adjustRightInd w:val="0"/>
              <w:snapToGrid w:val="0"/>
              <w:spacing w:line="480" w:lineRule="auto"/>
              <w:rPr>
                <w:rFonts w:ascii="Times New Roman" w:hAnsi="Times New Roman" w:cs="Times New Roman"/>
                <w:szCs w:val="20"/>
              </w:rPr>
            </w:pPr>
          </w:p>
        </w:tc>
        <w:tc>
          <w:tcPr>
            <w:tcW w:w="1587" w:type="dxa"/>
            <w:tcBorders>
              <w:top w:val="nil"/>
              <w:bottom w:val="nil"/>
            </w:tcBorders>
            <w:vAlign w:val="center"/>
          </w:tcPr>
          <w:p w14:paraId="3BF6A4B1" w14:textId="77777777" w:rsidR="009A749D" w:rsidRPr="00D570D8" w:rsidRDefault="009A749D" w:rsidP="00E013FA">
            <w:pPr>
              <w:adjustRightInd w:val="0"/>
              <w:snapToGrid w:val="0"/>
              <w:spacing w:line="480" w:lineRule="auto"/>
              <w:rPr>
                <w:rFonts w:ascii="Times New Roman" w:hAnsi="Times New Roman" w:cs="Times New Roman"/>
                <w:szCs w:val="20"/>
              </w:rPr>
            </w:pPr>
          </w:p>
        </w:tc>
        <w:tc>
          <w:tcPr>
            <w:tcW w:w="1587" w:type="dxa"/>
            <w:tcBorders>
              <w:top w:val="nil"/>
              <w:bottom w:val="nil"/>
            </w:tcBorders>
            <w:vAlign w:val="center"/>
          </w:tcPr>
          <w:p w14:paraId="0018EAC7" w14:textId="77777777" w:rsidR="009A749D" w:rsidRPr="00D570D8" w:rsidRDefault="009A749D" w:rsidP="00E013FA">
            <w:pPr>
              <w:adjustRightInd w:val="0"/>
              <w:snapToGrid w:val="0"/>
              <w:spacing w:line="480" w:lineRule="auto"/>
              <w:rPr>
                <w:rFonts w:ascii="Times New Roman" w:hAnsi="Times New Roman" w:cs="Times New Roman"/>
                <w:szCs w:val="20"/>
              </w:rPr>
            </w:pPr>
          </w:p>
        </w:tc>
        <w:tc>
          <w:tcPr>
            <w:tcW w:w="1474" w:type="dxa"/>
            <w:tcBorders>
              <w:top w:val="nil"/>
              <w:bottom w:val="nil"/>
            </w:tcBorders>
            <w:vAlign w:val="center"/>
          </w:tcPr>
          <w:p w14:paraId="56F38AEA" w14:textId="77777777" w:rsidR="009A749D" w:rsidRPr="00D570D8" w:rsidRDefault="009A749D" w:rsidP="00E013FA">
            <w:pPr>
              <w:adjustRightInd w:val="0"/>
              <w:snapToGrid w:val="0"/>
              <w:spacing w:line="480" w:lineRule="auto"/>
              <w:rPr>
                <w:rFonts w:ascii="Times New Roman" w:hAnsi="Times New Roman" w:cs="Times New Roman"/>
                <w:szCs w:val="20"/>
              </w:rPr>
            </w:pPr>
          </w:p>
        </w:tc>
        <w:tc>
          <w:tcPr>
            <w:tcW w:w="1361" w:type="dxa"/>
            <w:tcBorders>
              <w:top w:val="nil"/>
              <w:bottom w:val="nil"/>
            </w:tcBorders>
            <w:vAlign w:val="center"/>
          </w:tcPr>
          <w:p w14:paraId="58251CCF" w14:textId="77777777" w:rsidR="009A749D" w:rsidRPr="00D570D8" w:rsidRDefault="009A749D" w:rsidP="00E013FA">
            <w:pPr>
              <w:adjustRightInd w:val="0"/>
              <w:snapToGrid w:val="0"/>
              <w:spacing w:line="480" w:lineRule="auto"/>
              <w:rPr>
                <w:rFonts w:ascii="Times New Roman" w:hAnsi="Times New Roman" w:cs="Times New Roman"/>
                <w:szCs w:val="20"/>
              </w:rPr>
            </w:pPr>
          </w:p>
        </w:tc>
        <w:tc>
          <w:tcPr>
            <w:tcW w:w="1020" w:type="dxa"/>
            <w:tcBorders>
              <w:top w:val="nil"/>
              <w:bottom w:val="nil"/>
            </w:tcBorders>
            <w:vAlign w:val="center"/>
          </w:tcPr>
          <w:p w14:paraId="22CF0499" w14:textId="77777777" w:rsidR="009A749D" w:rsidRPr="00D570D8" w:rsidRDefault="009A749D" w:rsidP="00E013FA">
            <w:pPr>
              <w:adjustRightInd w:val="0"/>
              <w:snapToGrid w:val="0"/>
              <w:spacing w:line="480" w:lineRule="auto"/>
              <w:rPr>
                <w:rFonts w:ascii="Times New Roman" w:hAnsi="Times New Roman" w:cs="Times New Roman"/>
                <w:szCs w:val="20"/>
              </w:rPr>
            </w:pPr>
          </w:p>
        </w:tc>
      </w:tr>
      <w:tr w:rsidR="009A749D" w:rsidRPr="00D570D8" w14:paraId="0569EDB5" w14:textId="77777777" w:rsidTr="00816072">
        <w:trPr>
          <w:trHeight w:val="159"/>
        </w:trPr>
        <w:tc>
          <w:tcPr>
            <w:tcW w:w="3231" w:type="dxa"/>
            <w:tcBorders>
              <w:top w:val="nil"/>
              <w:bottom w:val="nil"/>
            </w:tcBorders>
            <w:vAlign w:val="center"/>
          </w:tcPr>
          <w:p w14:paraId="68590720" w14:textId="77777777" w:rsidR="009A749D" w:rsidRPr="00D570D8" w:rsidRDefault="009A749D" w:rsidP="00E013FA">
            <w:pPr>
              <w:adjustRightInd w:val="0"/>
              <w:snapToGrid w:val="0"/>
              <w:spacing w:line="480" w:lineRule="auto"/>
              <w:ind w:firstLineChars="100" w:firstLine="200"/>
              <w:rPr>
                <w:rFonts w:ascii="Times New Roman" w:hAnsi="Times New Roman" w:cs="Times New Roman"/>
                <w:szCs w:val="20"/>
              </w:rPr>
            </w:pPr>
            <w:bookmarkStart w:id="2" w:name="_Hlk51431385"/>
            <w:r w:rsidRPr="00D570D8">
              <w:rPr>
                <w:rFonts w:ascii="Times New Roman" w:hAnsi="Times New Roman" w:cs="Times New Roman"/>
                <w:szCs w:val="20"/>
              </w:rPr>
              <w:t>Abdominal surgery</w:t>
            </w:r>
            <w:bookmarkEnd w:id="2"/>
            <w:r w:rsidRPr="00D570D8">
              <w:rPr>
                <w:rFonts w:ascii="Times New Roman" w:hAnsi="Times New Roman" w:cs="Times New Roman"/>
                <w:szCs w:val="20"/>
              </w:rPr>
              <w:t>, n</w:t>
            </w:r>
          </w:p>
        </w:tc>
        <w:tc>
          <w:tcPr>
            <w:tcW w:w="1587" w:type="dxa"/>
            <w:tcBorders>
              <w:top w:val="nil"/>
              <w:bottom w:val="nil"/>
            </w:tcBorders>
            <w:vAlign w:val="center"/>
          </w:tcPr>
          <w:p w14:paraId="3A73516F"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7</w:t>
            </w:r>
          </w:p>
        </w:tc>
        <w:tc>
          <w:tcPr>
            <w:tcW w:w="1587" w:type="dxa"/>
            <w:tcBorders>
              <w:top w:val="nil"/>
              <w:bottom w:val="nil"/>
            </w:tcBorders>
            <w:vAlign w:val="center"/>
          </w:tcPr>
          <w:p w14:paraId="7507DDFF"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w:t>
            </w:r>
          </w:p>
        </w:tc>
        <w:tc>
          <w:tcPr>
            <w:tcW w:w="1587" w:type="dxa"/>
            <w:tcBorders>
              <w:top w:val="nil"/>
              <w:bottom w:val="nil"/>
            </w:tcBorders>
            <w:vAlign w:val="center"/>
          </w:tcPr>
          <w:p w14:paraId="49DC753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w:t>
            </w:r>
          </w:p>
        </w:tc>
        <w:tc>
          <w:tcPr>
            <w:tcW w:w="1587" w:type="dxa"/>
            <w:tcBorders>
              <w:top w:val="nil"/>
              <w:bottom w:val="nil"/>
            </w:tcBorders>
            <w:vAlign w:val="center"/>
          </w:tcPr>
          <w:p w14:paraId="2988FF38"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w:t>
            </w:r>
          </w:p>
        </w:tc>
        <w:tc>
          <w:tcPr>
            <w:tcW w:w="1474" w:type="dxa"/>
            <w:tcBorders>
              <w:top w:val="nil"/>
              <w:bottom w:val="nil"/>
            </w:tcBorders>
            <w:vAlign w:val="center"/>
          </w:tcPr>
          <w:p w14:paraId="07B3CB1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7</w:t>
            </w:r>
          </w:p>
        </w:tc>
        <w:tc>
          <w:tcPr>
            <w:tcW w:w="1361" w:type="dxa"/>
            <w:tcBorders>
              <w:top w:val="nil"/>
              <w:bottom w:val="nil"/>
            </w:tcBorders>
            <w:vAlign w:val="center"/>
          </w:tcPr>
          <w:p w14:paraId="17829FE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26</w:t>
            </w:r>
          </w:p>
        </w:tc>
        <w:tc>
          <w:tcPr>
            <w:tcW w:w="1020" w:type="dxa"/>
            <w:tcBorders>
              <w:top w:val="nil"/>
              <w:bottom w:val="nil"/>
            </w:tcBorders>
            <w:vAlign w:val="center"/>
          </w:tcPr>
          <w:p w14:paraId="093D0809" w14:textId="77777777" w:rsidR="009A749D" w:rsidRPr="00D570D8" w:rsidRDefault="009A749D" w:rsidP="00E013FA">
            <w:pPr>
              <w:adjustRightInd w:val="0"/>
              <w:snapToGrid w:val="0"/>
              <w:spacing w:line="480" w:lineRule="auto"/>
              <w:rPr>
                <w:rFonts w:ascii="Times New Roman" w:hAnsi="Times New Roman" w:cs="Times New Roman"/>
                <w:szCs w:val="20"/>
              </w:rPr>
            </w:pPr>
          </w:p>
        </w:tc>
      </w:tr>
      <w:tr w:rsidR="009A749D" w:rsidRPr="00D570D8" w14:paraId="1A357303" w14:textId="77777777" w:rsidTr="00816072">
        <w:trPr>
          <w:trHeight w:val="159"/>
        </w:trPr>
        <w:tc>
          <w:tcPr>
            <w:tcW w:w="3231" w:type="dxa"/>
            <w:tcBorders>
              <w:top w:val="nil"/>
              <w:bottom w:val="nil"/>
            </w:tcBorders>
            <w:vAlign w:val="center"/>
          </w:tcPr>
          <w:p w14:paraId="4BD0E137" w14:textId="77777777" w:rsidR="009A749D" w:rsidRPr="00D570D8" w:rsidRDefault="009A749D" w:rsidP="00E013FA">
            <w:pPr>
              <w:adjustRightInd w:val="0"/>
              <w:snapToGrid w:val="0"/>
              <w:spacing w:line="480" w:lineRule="auto"/>
              <w:ind w:firstLineChars="100" w:firstLine="200"/>
              <w:rPr>
                <w:rFonts w:ascii="Times New Roman" w:hAnsi="Times New Roman" w:cs="Times New Roman"/>
                <w:szCs w:val="20"/>
              </w:rPr>
            </w:pPr>
            <w:r w:rsidRPr="00D570D8">
              <w:rPr>
                <w:rFonts w:ascii="Times New Roman" w:hAnsi="Times New Roman" w:cs="Times New Roman"/>
                <w:szCs w:val="20"/>
              </w:rPr>
              <w:t>Urinary surgery, n</w:t>
            </w:r>
          </w:p>
        </w:tc>
        <w:tc>
          <w:tcPr>
            <w:tcW w:w="1587" w:type="dxa"/>
            <w:tcBorders>
              <w:top w:val="nil"/>
              <w:bottom w:val="nil"/>
            </w:tcBorders>
            <w:vAlign w:val="center"/>
          </w:tcPr>
          <w:p w14:paraId="275CD81E"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w:t>
            </w:r>
          </w:p>
        </w:tc>
        <w:tc>
          <w:tcPr>
            <w:tcW w:w="1587" w:type="dxa"/>
            <w:tcBorders>
              <w:top w:val="nil"/>
              <w:bottom w:val="nil"/>
            </w:tcBorders>
            <w:vAlign w:val="center"/>
          </w:tcPr>
          <w:p w14:paraId="2FDBC846"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w:t>
            </w:r>
          </w:p>
        </w:tc>
        <w:tc>
          <w:tcPr>
            <w:tcW w:w="1587" w:type="dxa"/>
            <w:tcBorders>
              <w:top w:val="nil"/>
              <w:bottom w:val="nil"/>
            </w:tcBorders>
            <w:vAlign w:val="center"/>
          </w:tcPr>
          <w:p w14:paraId="1D9EE2F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w:t>
            </w:r>
          </w:p>
        </w:tc>
        <w:tc>
          <w:tcPr>
            <w:tcW w:w="1587" w:type="dxa"/>
            <w:tcBorders>
              <w:top w:val="nil"/>
              <w:bottom w:val="nil"/>
            </w:tcBorders>
            <w:vAlign w:val="center"/>
          </w:tcPr>
          <w:p w14:paraId="73753C9F"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w:t>
            </w:r>
          </w:p>
        </w:tc>
        <w:tc>
          <w:tcPr>
            <w:tcW w:w="1474" w:type="dxa"/>
            <w:tcBorders>
              <w:top w:val="nil"/>
              <w:bottom w:val="nil"/>
            </w:tcBorders>
            <w:vAlign w:val="center"/>
          </w:tcPr>
          <w:p w14:paraId="73A39060"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w:t>
            </w:r>
          </w:p>
        </w:tc>
        <w:tc>
          <w:tcPr>
            <w:tcW w:w="1361" w:type="dxa"/>
            <w:tcBorders>
              <w:top w:val="nil"/>
              <w:bottom w:val="nil"/>
            </w:tcBorders>
            <w:vAlign w:val="center"/>
          </w:tcPr>
          <w:p w14:paraId="64E6B360"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44</w:t>
            </w:r>
          </w:p>
        </w:tc>
        <w:tc>
          <w:tcPr>
            <w:tcW w:w="1020" w:type="dxa"/>
            <w:tcBorders>
              <w:top w:val="nil"/>
              <w:bottom w:val="nil"/>
            </w:tcBorders>
            <w:vAlign w:val="center"/>
          </w:tcPr>
          <w:p w14:paraId="017C5780" w14:textId="77777777" w:rsidR="009A749D" w:rsidRPr="00D570D8" w:rsidRDefault="009A749D" w:rsidP="00E013FA">
            <w:pPr>
              <w:adjustRightInd w:val="0"/>
              <w:snapToGrid w:val="0"/>
              <w:spacing w:line="480" w:lineRule="auto"/>
              <w:rPr>
                <w:rFonts w:ascii="Times New Roman" w:hAnsi="Times New Roman" w:cs="Times New Roman"/>
                <w:szCs w:val="20"/>
              </w:rPr>
            </w:pPr>
          </w:p>
        </w:tc>
      </w:tr>
      <w:tr w:rsidR="009A749D" w:rsidRPr="00D570D8" w14:paraId="2223B473" w14:textId="77777777" w:rsidTr="00816072">
        <w:trPr>
          <w:trHeight w:val="159"/>
        </w:trPr>
        <w:tc>
          <w:tcPr>
            <w:tcW w:w="3231" w:type="dxa"/>
            <w:tcBorders>
              <w:top w:val="nil"/>
              <w:bottom w:val="nil"/>
            </w:tcBorders>
            <w:vAlign w:val="center"/>
          </w:tcPr>
          <w:p w14:paraId="0F8A05B2" w14:textId="77777777" w:rsidR="009A749D" w:rsidRPr="00D570D8" w:rsidRDefault="009A749D" w:rsidP="00E013FA">
            <w:pPr>
              <w:adjustRightInd w:val="0"/>
              <w:snapToGrid w:val="0"/>
              <w:spacing w:line="480" w:lineRule="auto"/>
              <w:ind w:firstLineChars="100" w:firstLine="200"/>
              <w:rPr>
                <w:rFonts w:ascii="Times New Roman" w:hAnsi="Times New Roman" w:cs="Times New Roman"/>
                <w:szCs w:val="20"/>
              </w:rPr>
            </w:pPr>
            <w:bookmarkStart w:id="3" w:name="_Hlk51431429"/>
            <w:r w:rsidRPr="00D570D8">
              <w:rPr>
                <w:rFonts w:ascii="Times New Roman" w:hAnsi="Times New Roman" w:cs="Times New Roman"/>
                <w:szCs w:val="20"/>
              </w:rPr>
              <w:t>Thyroidectomy,</w:t>
            </w:r>
            <w:bookmarkEnd w:id="3"/>
            <w:r w:rsidRPr="00D570D8">
              <w:rPr>
                <w:rFonts w:ascii="Times New Roman" w:hAnsi="Times New Roman" w:cs="Times New Roman"/>
                <w:szCs w:val="20"/>
              </w:rPr>
              <w:t xml:space="preserve"> n</w:t>
            </w:r>
          </w:p>
        </w:tc>
        <w:tc>
          <w:tcPr>
            <w:tcW w:w="1587" w:type="dxa"/>
            <w:tcBorders>
              <w:top w:val="nil"/>
              <w:bottom w:val="nil"/>
            </w:tcBorders>
            <w:vAlign w:val="center"/>
          </w:tcPr>
          <w:p w14:paraId="3D09473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w:t>
            </w:r>
          </w:p>
        </w:tc>
        <w:tc>
          <w:tcPr>
            <w:tcW w:w="1587" w:type="dxa"/>
            <w:tcBorders>
              <w:top w:val="nil"/>
              <w:bottom w:val="nil"/>
            </w:tcBorders>
            <w:vAlign w:val="center"/>
          </w:tcPr>
          <w:p w14:paraId="27FD8DAA"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w:t>
            </w:r>
          </w:p>
        </w:tc>
        <w:tc>
          <w:tcPr>
            <w:tcW w:w="1587" w:type="dxa"/>
            <w:tcBorders>
              <w:top w:val="nil"/>
              <w:bottom w:val="nil"/>
            </w:tcBorders>
            <w:vAlign w:val="center"/>
          </w:tcPr>
          <w:p w14:paraId="453086FA"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w:t>
            </w:r>
          </w:p>
        </w:tc>
        <w:tc>
          <w:tcPr>
            <w:tcW w:w="1587" w:type="dxa"/>
            <w:tcBorders>
              <w:top w:val="nil"/>
              <w:bottom w:val="nil"/>
            </w:tcBorders>
            <w:vAlign w:val="center"/>
          </w:tcPr>
          <w:p w14:paraId="71B704F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w:t>
            </w:r>
          </w:p>
        </w:tc>
        <w:tc>
          <w:tcPr>
            <w:tcW w:w="1474" w:type="dxa"/>
            <w:tcBorders>
              <w:top w:val="nil"/>
              <w:bottom w:val="nil"/>
            </w:tcBorders>
            <w:vAlign w:val="center"/>
          </w:tcPr>
          <w:p w14:paraId="1545E03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w:t>
            </w:r>
          </w:p>
        </w:tc>
        <w:tc>
          <w:tcPr>
            <w:tcW w:w="1361" w:type="dxa"/>
            <w:tcBorders>
              <w:top w:val="nil"/>
              <w:bottom w:val="nil"/>
            </w:tcBorders>
            <w:vAlign w:val="center"/>
          </w:tcPr>
          <w:p w14:paraId="34B70388"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20</w:t>
            </w:r>
          </w:p>
        </w:tc>
        <w:tc>
          <w:tcPr>
            <w:tcW w:w="1020" w:type="dxa"/>
            <w:tcBorders>
              <w:top w:val="nil"/>
              <w:bottom w:val="nil"/>
            </w:tcBorders>
            <w:vAlign w:val="center"/>
          </w:tcPr>
          <w:p w14:paraId="6C0F4DAC" w14:textId="77777777" w:rsidR="009A749D" w:rsidRPr="00D570D8" w:rsidRDefault="009A749D" w:rsidP="00E013FA">
            <w:pPr>
              <w:adjustRightInd w:val="0"/>
              <w:snapToGrid w:val="0"/>
              <w:spacing w:line="480" w:lineRule="auto"/>
              <w:rPr>
                <w:rFonts w:ascii="Times New Roman" w:hAnsi="Times New Roman" w:cs="Times New Roman"/>
                <w:szCs w:val="20"/>
              </w:rPr>
            </w:pPr>
          </w:p>
        </w:tc>
      </w:tr>
      <w:tr w:rsidR="009A749D" w:rsidRPr="00D570D8" w14:paraId="59868419" w14:textId="77777777" w:rsidTr="00816072">
        <w:trPr>
          <w:trHeight w:val="159"/>
        </w:trPr>
        <w:tc>
          <w:tcPr>
            <w:tcW w:w="3231" w:type="dxa"/>
            <w:tcBorders>
              <w:top w:val="nil"/>
              <w:bottom w:val="nil"/>
            </w:tcBorders>
            <w:vAlign w:val="center"/>
          </w:tcPr>
          <w:p w14:paraId="4ECE6815" w14:textId="77777777" w:rsidR="009A749D" w:rsidRPr="00D570D8" w:rsidRDefault="009A749D" w:rsidP="00E013FA">
            <w:pPr>
              <w:adjustRightInd w:val="0"/>
              <w:snapToGrid w:val="0"/>
              <w:spacing w:line="480" w:lineRule="auto"/>
              <w:ind w:firstLineChars="100" w:firstLine="200"/>
              <w:rPr>
                <w:rFonts w:ascii="Times New Roman" w:hAnsi="Times New Roman" w:cs="Times New Roman"/>
                <w:szCs w:val="20"/>
              </w:rPr>
            </w:pPr>
            <w:bookmarkStart w:id="4" w:name="_Hlk51431455"/>
            <w:r w:rsidRPr="00D570D8">
              <w:rPr>
                <w:rFonts w:ascii="Times New Roman" w:hAnsi="Times New Roman" w:cs="Times New Roman"/>
                <w:szCs w:val="20"/>
              </w:rPr>
              <w:t>Otorhinolaryngology,</w:t>
            </w:r>
            <w:bookmarkEnd w:id="4"/>
            <w:r w:rsidRPr="00D570D8">
              <w:rPr>
                <w:rFonts w:ascii="Times New Roman" w:hAnsi="Times New Roman" w:cs="Times New Roman"/>
                <w:szCs w:val="20"/>
              </w:rPr>
              <w:t xml:space="preserve"> n</w:t>
            </w:r>
          </w:p>
        </w:tc>
        <w:tc>
          <w:tcPr>
            <w:tcW w:w="1587" w:type="dxa"/>
            <w:tcBorders>
              <w:top w:val="nil"/>
              <w:bottom w:val="nil"/>
            </w:tcBorders>
            <w:vAlign w:val="center"/>
          </w:tcPr>
          <w:p w14:paraId="5F7BD255"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w:t>
            </w:r>
          </w:p>
        </w:tc>
        <w:tc>
          <w:tcPr>
            <w:tcW w:w="1587" w:type="dxa"/>
            <w:tcBorders>
              <w:top w:val="nil"/>
              <w:bottom w:val="nil"/>
            </w:tcBorders>
            <w:vAlign w:val="center"/>
          </w:tcPr>
          <w:p w14:paraId="2C40E584"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87" w:type="dxa"/>
            <w:tcBorders>
              <w:top w:val="nil"/>
              <w:bottom w:val="nil"/>
            </w:tcBorders>
            <w:vAlign w:val="center"/>
          </w:tcPr>
          <w:p w14:paraId="50B1BC3D"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11</w:t>
            </w:r>
          </w:p>
        </w:tc>
        <w:tc>
          <w:tcPr>
            <w:tcW w:w="1587" w:type="dxa"/>
            <w:tcBorders>
              <w:top w:val="nil"/>
              <w:bottom w:val="nil"/>
            </w:tcBorders>
            <w:vAlign w:val="center"/>
          </w:tcPr>
          <w:p w14:paraId="4D8F4E58"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w:t>
            </w:r>
          </w:p>
        </w:tc>
        <w:tc>
          <w:tcPr>
            <w:tcW w:w="1474" w:type="dxa"/>
            <w:tcBorders>
              <w:top w:val="nil"/>
              <w:bottom w:val="nil"/>
            </w:tcBorders>
            <w:vAlign w:val="center"/>
          </w:tcPr>
          <w:p w14:paraId="0DBD6C2D"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w:t>
            </w:r>
          </w:p>
        </w:tc>
        <w:tc>
          <w:tcPr>
            <w:tcW w:w="1361" w:type="dxa"/>
            <w:tcBorders>
              <w:top w:val="nil"/>
              <w:bottom w:val="nil"/>
            </w:tcBorders>
            <w:vAlign w:val="center"/>
          </w:tcPr>
          <w:p w14:paraId="36EBA488"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23</w:t>
            </w:r>
          </w:p>
        </w:tc>
        <w:tc>
          <w:tcPr>
            <w:tcW w:w="1020" w:type="dxa"/>
            <w:tcBorders>
              <w:top w:val="nil"/>
              <w:bottom w:val="nil"/>
            </w:tcBorders>
            <w:vAlign w:val="center"/>
          </w:tcPr>
          <w:p w14:paraId="0913D95D" w14:textId="77777777" w:rsidR="009A749D" w:rsidRPr="00D570D8" w:rsidRDefault="009A749D" w:rsidP="00E013FA">
            <w:pPr>
              <w:adjustRightInd w:val="0"/>
              <w:snapToGrid w:val="0"/>
              <w:spacing w:line="480" w:lineRule="auto"/>
              <w:rPr>
                <w:rFonts w:ascii="Times New Roman" w:hAnsi="Times New Roman" w:cs="Times New Roman"/>
                <w:szCs w:val="20"/>
              </w:rPr>
            </w:pPr>
          </w:p>
        </w:tc>
      </w:tr>
      <w:tr w:rsidR="009A749D" w:rsidRPr="00D570D8" w14:paraId="19F23979" w14:textId="77777777" w:rsidTr="00816072">
        <w:trPr>
          <w:trHeight w:val="159"/>
        </w:trPr>
        <w:tc>
          <w:tcPr>
            <w:tcW w:w="3231" w:type="dxa"/>
            <w:tcBorders>
              <w:top w:val="nil"/>
              <w:bottom w:val="nil"/>
            </w:tcBorders>
            <w:vAlign w:val="center"/>
          </w:tcPr>
          <w:p w14:paraId="18869F95" w14:textId="77777777" w:rsidR="009A749D" w:rsidRPr="00D570D8" w:rsidRDefault="009A749D" w:rsidP="00E013FA">
            <w:pPr>
              <w:adjustRightInd w:val="0"/>
              <w:snapToGrid w:val="0"/>
              <w:spacing w:line="480" w:lineRule="auto"/>
              <w:ind w:firstLineChars="100" w:firstLine="200"/>
              <w:rPr>
                <w:rFonts w:ascii="Times New Roman" w:hAnsi="Times New Roman" w:cs="Times New Roman"/>
                <w:szCs w:val="20"/>
              </w:rPr>
            </w:pPr>
            <w:bookmarkStart w:id="5" w:name="_Hlk51431471"/>
            <w:r w:rsidRPr="00D570D8">
              <w:rPr>
                <w:rFonts w:ascii="Times New Roman" w:hAnsi="Times New Roman" w:cs="Times New Roman"/>
                <w:szCs w:val="20"/>
              </w:rPr>
              <w:t>Plastic surgery</w:t>
            </w:r>
            <w:bookmarkEnd w:id="5"/>
            <w:r w:rsidRPr="00D570D8">
              <w:rPr>
                <w:rFonts w:ascii="Times New Roman" w:hAnsi="Times New Roman" w:cs="Times New Roman"/>
                <w:szCs w:val="20"/>
              </w:rPr>
              <w:t>, n</w:t>
            </w:r>
          </w:p>
        </w:tc>
        <w:tc>
          <w:tcPr>
            <w:tcW w:w="1587" w:type="dxa"/>
            <w:tcBorders>
              <w:top w:val="nil"/>
              <w:bottom w:val="nil"/>
            </w:tcBorders>
            <w:vAlign w:val="center"/>
          </w:tcPr>
          <w:p w14:paraId="7FA4CB3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w:t>
            </w:r>
          </w:p>
        </w:tc>
        <w:tc>
          <w:tcPr>
            <w:tcW w:w="1587" w:type="dxa"/>
            <w:tcBorders>
              <w:top w:val="nil"/>
              <w:bottom w:val="nil"/>
            </w:tcBorders>
            <w:vAlign w:val="center"/>
          </w:tcPr>
          <w:p w14:paraId="70146CF1"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87" w:type="dxa"/>
            <w:tcBorders>
              <w:top w:val="nil"/>
              <w:bottom w:val="nil"/>
            </w:tcBorders>
            <w:vAlign w:val="center"/>
          </w:tcPr>
          <w:p w14:paraId="5AA45ED9"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w:t>
            </w:r>
          </w:p>
        </w:tc>
        <w:tc>
          <w:tcPr>
            <w:tcW w:w="1587" w:type="dxa"/>
            <w:tcBorders>
              <w:top w:val="nil"/>
              <w:bottom w:val="nil"/>
            </w:tcBorders>
            <w:vAlign w:val="center"/>
          </w:tcPr>
          <w:p w14:paraId="6ED78A10"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w:t>
            </w:r>
          </w:p>
        </w:tc>
        <w:tc>
          <w:tcPr>
            <w:tcW w:w="1474" w:type="dxa"/>
            <w:tcBorders>
              <w:top w:val="nil"/>
              <w:bottom w:val="nil"/>
            </w:tcBorders>
            <w:vAlign w:val="center"/>
          </w:tcPr>
          <w:p w14:paraId="5DD882D8"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361" w:type="dxa"/>
            <w:tcBorders>
              <w:top w:val="nil"/>
              <w:bottom w:val="nil"/>
            </w:tcBorders>
            <w:vAlign w:val="center"/>
          </w:tcPr>
          <w:p w14:paraId="56207C33"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w:t>
            </w:r>
          </w:p>
        </w:tc>
        <w:tc>
          <w:tcPr>
            <w:tcW w:w="1020" w:type="dxa"/>
            <w:tcBorders>
              <w:top w:val="nil"/>
              <w:bottom w:val="nil"/>
            </w:tcBorders>
            <w:vAlign w:val="center"/>
          </w:tcPr>
          <w:p w14:paraId="3749814D" w14:textId="77777777" w:rsidR="009A749D" w:rsidRPr="00D570D8" w:rsidRDefault="009A749D" w:rsidP="00E013FA">
            <w:pPr>
              <w:adjustRightInd w:val="0"/>
              <w:snapToGrid w:val="0"/>
              <w:spacing w:line="480" w:lineRule="auto"/>
              <w:rPr>
                <w:rFonts w:ascii="Times New Roman" w:hAnsi="Times New Roman" w:cs="Times New Roman"/>
                <w:szCs w:val="20"/>
              </w:rPr>
            </w:pPr>
          </w:p>
        </w:tc>
      </w:tr>
      <w:tr w:rsidR="009A749D" w:rsidRPr="00D570D8" w14:paraId="1A48220E" w14:textId="77777777" w:rsidTr="00816072">
        <w:trPr>
          <w:trHeight w:val="159"/>
        </w:trPr>
        <w:tc>
          <w:tcPr>
            <w:tcW w:w="3231" w:type="dxa"/>
            <w:tcBorders>
              <w:top w:val="nil"/>
              <w:bottom w:val="single" w:sz="4" w:space="0" w:color="auto"/>
            </w:tcBorders>
            <w:vAlign w:val="center"/>
          </w:tcPr>
          <w:p w14:paraId="7C9389E8" w14:textId="77777777" w:rsidR="009A749D" w:rsidRPr="00D570D8" w:rsidRDefault="009A749D" w:rsidP="00E013FA">
            <w:pPr>
              <w:adjustRightInd w:val="0"/>
              <w:snapToGrid w:val="0"/>
              <w:spacing w:line="480" w:lineRule="auto"/>
              <w:ind w:firstLineChars="100" w:firstLine="200"/>
              <w:rPr>
                <w:rFonts w:ascii="Times New Roman" w:hAnsi="Times New Roman" w:cs="Times New Roman"/>
                <w:szCs w:val="20"/>
              </w:rPr>
            </w:pPr>
            <w:bookmarkStart w:id="6" w:name="_Hlk51431495"/>
            <w:bookmarkStart w:id="7" w:name="OLE_LINK82"/>
            <w:r w:rsidRPr="00D570D8">
              <w:rPr>
                <w:rFonts w:ascii="Times New Roman" w:hAnsi="Times New Roman" w:cs="Times New Roman"/>
                <w:szCs w:val="20"/>
              </w:rPr>
              <w:t>Gynecologic surgery</w:t>
            </w:r>
            <w:bookmarkEnd w:id="6"/>
            <w:bookmarkEnd w:id="7"/>
            <w:r w:rsidRPr="00D570D8">
              <w:rPr>
                <w:rFonts w:ascii="Times New Roman" w:hAnsi="Times New Roman" w:cs="Times New Roman"/>
                <w:szCs w:val="20"/>
              </w:rPr>
              <w:t>, n</w:t>
            </w:r>
          </w:p>
        </w:tc>
        <w:tc>
          <w:tcPr>
            <w:tcW w:w="1587" w:type="dxa"/>
            <w:tcBorders>
              <w:top w:val="nil"/>
              <w:bottom w:val="single" w:sz="4" w:space="0" w:color="auto"/>
            </w:tcBorders>
            <w:vAlign w:val="center"/>
          </w:tcPr>
          <w:p w14:paraId="431E76E7"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w:t>
            </w:r>
          </w:p>
        </w:tc>
        <w:tc>
          <w:tcPr>
            <w:tcW w:w="1587" w:type="dxa"/>
            <w:tcBorders>
              <w:top w:val="nil"/>
              <w:bottom w:val="single" w:sz="4" w:space="0" w:color="auto"/>
            </w:tcBorders>
            <w:vAlign w:val="center"/>
          </w:tcPr>
          <w:p w14:paraId="02C44BDF"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87" w:type="dxa"/>
            <w:tcBorders>
              <w:top w:val="nil"/>
              <w:bottom w:val="single" w:sz="4" w:space="0" w:color="auto"/>
            </w:tcBorders>
            <w:vAlign w:val="center"/>
          </w:tcPr>
          <w:p w14:paraId="3F9F5638"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w:t>
            </w:r>
          </w:p>
        </w:tc>
        <w:tc>
          <w:tcPr>
            <w:tcW w:w="1587" w:type="dxa"/>
            <w:tcBorders>
              <w:top w:val="nil"/>
              <w:bottom w:val="single" w:sz="4" w:space="0" w:color="auto"/>
            </w:tcBorders>
            <w:vAlign w:val="center"/>
          </w:tcPr>
          <w:p w14:paraId="5EBB82A1"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w:t>
            </w:r>
          </w:p>
        </w:tc>
        <w:tc>
          <w:tcPr>
            <w:tcW w:w="1474" w:type="dxa"/>
            <w:tcBorders>
              <w:top w:val="nil"/>
              <w:bottom w:val="single" w:sz="4" w:space="0" w:color="auto"/>
            </w:tcBorders>
            <w:vAlign w:val="center"/>
          </w:tcPr>
          <w:p w14:paraId="5A8F34A0"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361" w:type="dxa"/>
            <w:tcBorders>
              <w:top w:val="nil"/>
              <w:bottom w:val="single" w:sz="4" w:space="0" w:color="auto"/>
            </w:tcBorders>
            <w:vAlign w:val="center"/>
          </w:tcPr>
          <w:p w14:paraId="42E2CBAC" w14:textId="77777777" w:rsidR="009A749D" w:rsidRPr="00D570D8" w:rsidRDefault="009A749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w:t>
            </w:r>
          </w:p>
        </w:tc>
        <w:tc>
          <w:tcPr>
            <w:tcW w:w="1020" w:type="dxa"/>
            <w:tcBorders>
              <w:top w:val="nil"/>
              <w:bottom w:val="single" w:sz="4" w:space="0" w:color="auto"/>
            </w:tcBorders>
            <w:vAlign w:val="center"/>
          </w:tcPr>
          <w:p w14:paraId="11AC4E65" w14:textId="77777777" w:rsidR="009A749D" w:rsidRPr="00D570D8" w:rsidRDefault="009A749D" w:rsidP="00E013FA">
            <w:pPr>
              <w:adjustRightInd w:val="0"/>
              <w:snapToGrid w:val="0"/>
              <w:spacing w:line="480" w:lineRule="auto"/>
              <w:rPr>
                <w:rFonts w:ascii="Times New Roman" w:hAnsi="Times New Roman" w:cs="Times New Roman"/>
                <w:szCs w:val="20"/>
              </w:rPr>
            </w:pPr>
          </w:p>
        </w:tc>
      </w:tr>
    </w:tbl>
    <w:p w14:paraId="5C4F30C0" w14:textId="77777777" w:rsidR="009A749D" w:rsidRPr="00D570D8" w:rsidRDefault="009A749D" w:rsidP="00E013FA">
      <w:pPr>
        <w:adjustRightInd w:val="0"/>
        <w:snapToGrid w:val="0"/>
        <w:spacing w:line="480" w:lineRule="auto"/>
        <w:rPr>
          <w:rFonts w:ascii="Times New Roman" w:hAnsi="Times New Roman" w:cs="Times New Roman"/>
          <w:sz w:val="20"/>
          <w:szCs w:val="20"/>
          <w:shd w:val="clear" w:color="auto" w:fill="FFFFFF"/>
        </w:rPr>
        <w:sectPr w:rsidR="009A749D" w:rsidRPr="00D570D8" w:rsidSect="00640B1E">
          <w:pgSz w:w="16838" w:h="11906" w:orient="landscape"/>
          <w:pgMar w:top="1797" w:right="1440" w:bottom="1797" w:left="1440" w:header="851" w:footer="992" w:gutter="0"/>
          <w:cols w:space="425"/>
          <w:docGrid w:type="linesAndChars" w:linePitch="312"/>
        </w:sectPr>
      </w:pPr>
      <w:r w:rsidRPr="00D570D8">
        <w:rPr>
          <w:rFonts w:ascii="Times New Roman" w:hAnsi="Times New Roman" w:cs="Times New Roman"/>
          <w:sz w:val="20"/>
          <w:szCs w:val="20"/>
        </w:rPr>
        <w:t>Note: ASA,</w:t>
      </w:r>
      <w:r w:rsidRPr="00D570D8">
        <w:rPr>
          <w:rFonts w:ascii="Times New Roman" w:hAnsi="Times New Roman" w:cs="Times New Roman"/>
          <w:sz w:val="20"/>
          <w:szCs w:val="20"/>
          <w:shd w:val="clear" w:color="auto" w:fill="FFFFFF"/>
        </w:rPr>
        <w:t xml:space="preserve"> American Society of Anesthesiologists physical status;</w:t>
      </w:r>
      <w:r w:rsidRPr="00D570D8">
        <w:rPr>
          <w:rFonts w:ascii="Times New Roman" w:hAnsi="Times New Roman" w:cs="Times New Roman"/>
          <w:sz w:val="20"/>
          <w:szCs w:val="20"/>
        </w:rPr>
        <w:t xml:space="preserve"> BMI, body mass index; SD,</w:t>
      </w:r>
      <w:r w:rsidRPr="00D570D8">
        <w:rPr>
          <w:rFonts w:ascii="Times New Roman" w:hAnsi="Times New Roman" w:cs="Times New Roman"/>
          <w:sz w:val="20"/>
          <w:szCs w:val="20"/>
          <w:shd w:val="clear" w:color="auto" w:fill="FFFFFF"/>
        </w:rPr>
        <w:t xml:space="preserve"> Standard deviation.</w:t>
      </w:r>
    </w:p>
    <w:p w14:paraId="5A1195ED" w14:textId="56111827" w:rsidR="004C6341" w:rsidRPr="00D570D8" w:rsidRDefault="004C6341" w:rsidP="00E013FA">
      <w:pPr>
        <w:adjustRightInd w:val="0"/>
        <w:snapToGrid w:val="0"/>
        <w:spacing w:line="480" w:lineRule="auto"/>
        <w:rPr>
          <w:rFonts w:ascii="Times New Roman" w:hAnsi="Times New Roman" w:cs="Times New Roman"/>
          <w:b/>
          <w:sz w:val="20"/>
          <w:szCs w:val="20"/>
        </w:rPr>
      </w:pPr>
      <w:r w:rsidRPr="00D570D8">
        <w:rPr>
          <w:rFonts w:ascii="Times New Roman" w:hAnsi="Times New Roman" w:cs="Times New Roman"/>
          <w:b/>
          <w:sz w:val="20"/>
          <w:szCs w:val="20"/>
        </w:rPr>
        <w:lastRenderedPageBreak/>
        <w:t xml:space="preserve">Supplementary </w:t>
      </w:r>
      <w:r w:rsidR="0039669B" w:rsidRPr="00D570D8">
        <w:rPr>
          <w:rFonts w:ascii="Times New Roman" w:hAnsi="Times New Roman" w:cs="Times New Roman"/>
          <w:b/>
          <w:sz w:val="20"/>
          <w:szCs w:val="20"/>
        </w:rPr>
        <w:t>Table 2</w:t>
      </w:r>
      <w:r w:rsidRPr="00D570D8">
        <w:rPr>
          <w:rFonts w:ascii="Times New Roman" w:hAnsi="Times New Roman" w:cs="Times New Roman"/>
          <w:b/>
          <w:sz w:val="20"/>
          <w:szCs w:val="20"/>
        </w:rPr>
        <w:t>. All the AEs occurred during the entire study period</w:t>
      </w:r>
    </w:p>
    <w:p w14:paraId="6FB19BB5" w14:textId="77777777" w:rsidR="004C6341" w:rsidRPr="00D570D8" w:rsidRDefault="004C6341" w:rsidP="00E013FA">
      <w:pPr>
        <w:pStyle w:val="a7"/>
        <w:numPr>
          <w:ilvl w:val="0"/>
          <w:numId w:val="9"/>
        </w:numPr>
        <w:adjustRightInd w:val="0"/>
        <w:snapToGrid w:val="0"/>
        <w:spacing w:line="480" w:lineRule="auto"/>
        <w:ind w:left="0" w:firstLineChars="0" w:firstLine="0"/>
        <w:rPr>
          <w:rFonts w:ascii="Times New Roman" w:hAnsi="Times New Roman" w:cs="Times New Roman"/>
          <w:b/>
          <w:sz w:val="20"/>
          <w:szCs w:val="20"/>
          <w:lang w:val="en-GB"/>
        </w:rPr>
      </w:pPr>
      <w:r w:rsidRPr="00D570D8">
        <w:rPr>
          <w:rFonts w:ascii="Times New Roman" w:hAnsi="Times New Roman" w:cs="Times New Roman"/>
          <w:b/>
          <w:sz w:val="20"/>
          <w:szCs w:val="20"/>
        </w:rPr>
        <w:t xml:space="preserve">Adverse events after drug administration </w:t>
      </w:r>
      <w:r w:rsidRPr="00D570D8">
        <w:rPr>
          <w:rFonts w:ascii="Times New Roman" w:hAnsi="Times New Roman" w:cs="Times New Roman"/>
          <w:b/>
          <w:color w:val="000000" w:themeColor="text1"/>
          <w:sz w:val="20"/>
          <w:szCs w:val="20"/>
          <w:lang w:val="en-GB"/>
        </w:rPr>
        <w:t>in</w:t>
      </w:r>
      <w:r w:rsidRPr="00D570D8">
        <w:rPr>
          <w:rFonts w:ascii="Times New Roman" w:hAnsi="Times New Roman" w:cs="Times New Roman"/>
          <w:b/>
          <w:color w:val="000000" w:themeColor="text1"/>
          <w:sz w:val="20"/>
          <w:szCs w:val="20"/>
        </w:rPr>
        <w:t xml:space="preserve"> </w:t>
      </w:r>
      <w:r w:rsidRPr="00D570D8">
        <w:rPr>
          <w:rFonts w:ascii="Times New Roman" w:hAnsi="Times New Roman" w:cs="Times New Roman"/>
          <w:b/>
          <w:sz w:val="20"/>
          <w:szCs w:val="20"/>
        </w:rPr>
        <w:t>part I study</w:t>
      </w:r>
    </w:p>
    <w:tbl>
      <w:tblPr>
        <w:tblStyle w:val="a8"/>
        <w:tblW w:w="10206" w:type="dxa"/>
        <w:tblInd w:w="-426" w:type="dxa"/>
        <w:tblBorders>
          <w:top w:val="single" w:sz="12" w:space="0" w:color="auto"/>
          <w:left w:val="none" w:sz="0" w:space="0" w:color="auto"/>
          <w:bottom w:val="single" w:sz="12"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3828"/>
        <w:gridCol w:w="1275"/>
        <w:gridCol w:w="1276"/>
        <w:gridCol w:w="1276"/>
        <w:gridCol w:w="1276"/>
        <w:gridCol w:w="1275"/>
      </w:tblGrid>
      <w:tr w:rsidR="006D3284" w:rsidRPr="00D570D8" w14:paraId="0272DAD1" w14:textId="77777777" w:rsidTr="006D3284">
        <w:tc>
          <w:tcPr>
            <w:tcW w:w="3828" w:type="dxa"/>
            <w:tcBorders>
              <w:top w:val="single" w:sz="2" w:space="0" w:color="auto"/>
              <w:bottom w:val="single" w:sz="2" w:space="0" w:color="auto"/>
              <w:right w:val="nil"/>
            </w:tcBorders>
            <w:vAlign w:val="center"/>
          </w:tcPr>
          <w:p w14:paraId="0BAF5D34"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Adverse Events</w:t>
            </w:r>
          </w:p>
        </w:tc>
        <w:tc>
          <w:tcPr>
            <w:tcW w:w="1275" w:type="dxa"/>
            <w:tcBorders>
              <w:top w:val="single" w:sz="2" w:space="0" w:color="auto"/>
              <w:left w:val="nil"/>
              <w:bottom w:val="single" w:sz="2" w:space="0" w:color="auto"/>
              <w:right w:val="nil"/>
            </w:tcBorders>
            <w:vAlign w:val="center"/>
          </w:tcPr>
          <w:p w14:paraId="61973D79" w14:textId="3B0D4433"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Ciprofol 0.3</w:t>
            </w:r>
            <w:r w:rsidR="006F1539" w:rsidRPr="00D570D8">
              <w:rPr>
                <w:rFonts w:ascii="Times New Roman" w:hAnsi="Times New Roman" w:cs="Times New Roman"/>
                <w:b/>
                <w:szCs w:val="20"/>
              </w:rPr>
              <w:t xml:space="preserve"> mg/kg</w:t>
            </w:r>
          </w:p>
          <w:p w14:paraId="021E43E5"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9 / 9</w:t>
            </w:r>
          </w:p>
        </w:tc>
        <w:tc>
          <w:tcPr>
            <w:tcW w:w="1276" w:type="dxa"/>
            <w:tcBorders>
              <w:top w:val="single" w:sz="2" w:space="0" w:color="auto"/>
              <w:left w:val="nil"/>
              <w:bottom w:val="single" w:sz="2" w:space="0" w:color="auto"/>
              <w:right w:val="nil"/>
            </w:tcBorders>
            <w:vAlign w:val="center"/>
          </w:tcPr>
          <w:p w14:paraId="5E1F621C" w14:textId="49AA40B3"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Ciprofol 0.4</w:t>
            </w:r>
            <w:r w:rsidR="006F1539" w:rsidRPr="00D570D8">
              <w:rPr>
                <w:rFonts w:ascii="Times New Roman" w:hAnsi="Times New Roman" w:cs="Times New Roman"/>
                <w:b/>
                <w:szCs w:val="20"/>
              </w:rPr>
              <w:t xml:space="preserve"> mg/kg</w:t>
            </w:r>
          </w:p>
          <w:p w14:paraId="7503B5AC"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8 / 8</w:t>
            </w:r>
          </w:p>
        </w:tc>
        <w:tc>
          <w:tcPr>
            <w:tcW w:w="1276" w:type="dxa"/>
            <w:tcBorders>
              <w:top w:val="single" w:sz="2" w:space="0" w:color="auto"/>
              <w:left w:val="nil"/>
              <w:bottom w:val="single" w:sz="2" w:space="0" w:color="auto"/>
              <w:right w:val="nil"/>
            </w:tcBorders>
            <w:vAlign w:val="center"/>
          </w:tcPr>
          <w:p w14:paraId="2A5D6EBD" w14:textId="1CDBE1B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Ciprofol 0.5</w:t>
            </w:r>
            <w:r w:rsidR="006F1539" w:rsidRPr="00D570D8">
              <w:rPr>
                <w:rFonts w:ascii="Times New Roman" w:hAnsi="Times New Roman" w:cs="Times New Roman"/>
                <w:b/>
                <w:szCs w:val="20"/>
              </w:rPr>
              <w:t xml:space="preserve"> mg/kg</w:t>
            </w:r>
          </w:p>
          <w:p w14:paraId="5D6E07D3"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8 / 8</w:t>
            </w:r>
          </w:p>
        </w:tc>
        <w:tc>
          <w:tcPr>
            <w:tcW w:w="1276" w:type="dxa"/>
            <w:tcBorders>
              <w:top w:val="single" w:sz="2" w:space="0" w:color="auto"/>
              <w:left w:val="nil"/>
              <w:bottom w:val="single" w:sz="2" w:space="0" w:color="auto"/>
              <w:right w:val="nil"/>
            </w:tcBorders>
            <w:vAlign w:val="center"/>
          </w:tcPr>
          <w:p w14:paraId="612F0836" w14:textId="077A8D2F"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Propofol 2.0</w:t>
            </w:r>
            <w:r w:rsidR="006F1539" w:rsidRPr="00D570D8">
              <w:rPr>
                <w:rFonts w:ascii="Times New Roman" w:hAnsi="Times New Roman" w:cs="Times New Roman"/>
                <w:b/>
                <w:szCs w:val="20"/>
              </w:rPr>
              <w:t xml:space="preserve"> mg/kg</w:t>
            </w:r>
          </w:p>
          <w:p w14:paraId="645AE24C"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9 / 10</w:t>
            </w:r>
          </w:p>
        </w:tc>
        <w:tc>
          <w:tcPr>
            <w:tcW w:w="1275" w:type="dxa"/>
            <w:tcBorders>
              <w:top w:val="single" w:sz="2" w:space="0" w:color="auto"/>
              <w:left w:val="nil"/>
              <w:bottom w:val="single" w:sz="2" w:space="0" w:color="auto"/>
            </w:tcBorders>
            <w:vAlign w:val="center"/>
          </w:tcPr>
          <w:p w14:paraId="0DA85FEB" w14:textId="56F66033"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Propofol 2.5</w:t>
            </w:r>
            <w:r w:rsidR="006F1539" w:rsidRPr="00D570D8">
              <w:rPr>
                <w:rFonts w:ascii="Times New Roman" w:hAnsi="Times New Roman" w:cs="Times New Roman"/>
                <w:b/>
                <w:szCs w:val="20"/>
              </w:rPr>
              <w:t xml:space="preserve"> mg/kg</w:t>
            </w:r>
          </w:p>
          <w:p w14:paraId="0F7479D7"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10 / 10</w:t>
            </w:r>
          </w:p>
        </w:tc>
      </w:tr>
      <w:tr w:rsidR="004C6341" w:rsidRPr="00D570D8" w14:paraId="5ED20948" w14:textId="77777777" w:rsidTr="006D3284">
        <w:tc>
          <w:tcPr>
            <w:tcW w:w="10206" w:type="dxa"/>
            <w:gridSpan w:val="6"/>
            <w:tcBorders>
              <w:top w:val="nil"/>
              <w:bottom w:val="nil"/>
            </w:tcBorders>
            <w:shd w:val="clear" w:color="auto" w:fill="ACB9CA" w:themeFill="text2" w:themeFillTint="66"/>
            <w:vAlign w:val="center"/>
          </w:tcPr>
          <w:p w14:paraId="0B412FC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Cardiac disorders</w:t>
            </w:r>
          </w:p>
        </w:tc>
      </w:tr>
      <w:tr w:rsidR="006D3284" w:rsidRPr="00D570D8" w14:paraId="5EF27321" w14:textId="77777777" w:rsidTr="006D3284">
        <w:tc>
          <w:tcPr>
            <w:tcW w:w="3828" w:type="dxa"/>
            <w:tcBorders>
              <w:top w:val="nil"/>
              <w:bottom w:val="nil"/>
              <w:right w:val="nil"/>
            </w:tcBorders>
            <w:vAlign w:val="center"/>
          </w:tcPr>
          <w:p w14:paraId="3ABAFDE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Sinus bradycardia</w:t>
            </w:r>
          </w:p>
        </w:tc>
        <w:tc>
          <w:tcPr>
            <w:tcW w:w="1275" w:type="dxa"/>
            <w:tcBorders>
              <w:top w:val="nil"/>
              <w:left w:val="nil"/>
              <w:bottom w:val="nil"/>
              <w:right w:val="nil"/>
            </w:tcBorders>
            <w:vAlign w:val="center"/>
          </w:tcPr>
          <w:p w14:paraId="32AAF03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w:t>
            </w:r>
            <w:r w:rsidRPr="00D570D8">
              <w:rPr>
                <w:rFonts w:ascii="Times New Roman" w:hAnsi="Times New Roman" w:cs="Times New Roman"/>
                <w:szCs w:val="20"/>
                <w:lang w:val="en-GB"/>
              </w:rPr>
              <w:t xml:space="preserve"> </w:t>
            </w:r>
            <w:r w:rsidRPr="00D570D8">
              <w:rPr>
                <w:rFonts w:ascii="Times New Roman" w:hAnsi="Times New Roman" w:cs="Times New Roman"/>
                <w:szCs w:val="20"/>
              </w:rPr>
              <w:t>(33.3%)</w:t>
            </w:r>
          </w:p>
        </w:tc>
        <w:tc>
          <w:tcPr>
            <w:tcW w:w="1276" w:type="dxa"/>
            <w:tcBorders>
              <w:top w:val="nil"/>
              <w:left w:val="nil"/>
              <w:bottom w:val="nil"/>
              <w:right w:val="nil"/>
            </w:tcBorders>
            <w:vAlign w:val="center"/>
          </w:tcPr>
          <w:p w14:paraId="62CE466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w:t>
            </w:r>
            <w:r w:rsidRPr="00D570D8">
              <w:rPr>
                <w:rFonts w:ascii="Times New Roman" w:hAnsi="Times New Roman" w:cs="Times New Roman"/>
                <w:szCs w:val="20"/>
                <w:lang w:val="en-GB"/>
              </w:rPr>
              <w:t xml:space="preserve"> </w:t>
            </w:r>
            <w:r w:rsidRPr="00D570D8">
              <w:rPr>
                <w:rFonts w:ascii="Times New Roman" w:hAnsi="Times New Roman" w:cs="Times New Roman"/>
                <w:szCs w:val="20"/>
              </w:rPr>
              <w:t>(50%)</w:t>
            </w:r>
          </w:p>
        </w:tc>
        <w:tc>
          <w:tcPr>
            <w:tcW w:w="1276" w:type="dxa"/>
            <w:tcBorders>
              <w:top w:val="nil"/>
              <w:left w:val="nil"/>
              <w:bottom w:val="nil"/>
              <w:right w:val="nil"/>
            </w:tcBorders>
            <w:vAlign w:val="center"/>
          </w:tcPr>
          <w:p w14:paraId="1E6F776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w:t>
            </w:r>
            <w:r w:rsidRPr="00D570D8">
              <w:rPr>
                <w:rFonts w:ascii="Times New Roman" w:hAnsi="Times New Roman" w:cs="Times New Roman"/>
                <w:szCs w:val="20"/>
                <w:lang w:val="en-GB"/>
              </w:rPr>
              <w:t xml:space="preserve"> </w:t>
            </w:r>
            <w:r w:rsidRPr="00D570D8">
              <w:rPr>
                <w:rFonts w:ascii="Times New Roman" w:hAnsi="Times New Roman" w:cs="Times New Roman"/>
                <w:szCs w:val="20"/>
              </w:rPr>
              <w:t>(37.5%)</w:t>
            </w:r>
          </w:p>
        </w:tc>
        <w:tc>
          <w:tcPr>
            <w:tcW w:w="1276" w:type="dxa"/>
            <w:tcBorders>
              <w:top w:val="nil"/>
              <w:left w:val="nil"/>
              <w:bottom w:val="nil"/>
              <w:right w:val="nil"/>
            </w:tcBorders>
            <w:vAlign w:val="center"/>
          </w:tcPr>
          <w:p w14:paraId="35451ED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(55.6%)</w:t>
            </w:r>
          </w:p>
        </w:tc>
        <w:tc>
          <w:tcPr>
            <w:tcW w:w="1275" w:type="dxa"/>
            <w:tcBorders>
              <w:top w:val="nil"/>
              <w:left w:val="nil"/>
              <w:bottom w:val="nil"/>
            </w:tcBorders>
            <w:vAlign w:val="center"/>
          </w:tcPr>
          <w:p w14:paraId="37BCBED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w:t>
            </w:r>
            <w:r w:rsidRPr="00D570D8">
              <w:rPr>
                <w:rFonts w:ascii="Times New Roman" w:hAnsi="Times New Roman" w:cs="Times New Roman"/>
                <w:szCs w:val="20"/>
                <w:lang w:val="en-GB"/>
              </w:rPr>
              <w:t xml:space="preserve"> </w:t>
            </w:r>
            <w:r w:rsidRPr="00D570D8">
              <w:rPr>
                <w:rFonts w:ascii="Times New Roman" w:hAnsi="Times New Roman" w:cs="Times New Roman"/>
                <w:szCs w:val="20"/>
              </w:rPr>
              <w:t>(20%)</w:t>
            </w:r>
          </w:p>
        </w:tc>
      </w:tr>
      <w:tr w:rsidR="006D3284" w:rsidRPr="00D570D8" w14:paraId="6D0131F3" w14:textId="77777777" w:rsidTr="006D3284">
        <w:tc>
          <w:tcPr>
            <w:tcW w:w="3828" w:type="dxa"/>
            <w:tcBorders>
              <w:top w:val="nil"/>
              <w:bottom w:val="nil"/>
              <w:right w:val="nil"/>
            </w:tcBorders>
            <w:vAlign w:val="center"/>
          </w:tcPr>
          <w:p w14:paraId="1637B33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Sinus tachycardia</w:t>
            </w:r>
          </w:p>
        </w:tc>
        <w:tc>
          <w:tcPr>
            <w:tcW w:w="1275" w:type="dxa"/>
            <w:tcBorders>
              <w:top w:val="nil"/>
              <w:left w:val="nil"/>
              <w:bottom w:val="nil"/>
              <w:right w:val="nil"/>
            </w:tcBorders>
            <w:vAlign w:val="center"/>
          </w:tcPr>
          <w:p w14:paraId="71E268D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(33.3%)</w:t>
            </w:r>
          </w:p>
        </w:tc>
        <w:tc>
          <w:tcPr>
            <w:tcW w:w="1276" w:type="dxa"/>
            <w:tcBorders>
              <w:top w:val="nil"/>
              <w:left w:val="nil"/>
              <w:bottom w:val="nil"/>
              <w:right w:val="nil"/>
            </w:tcBorders>
            <w:vAlign w:val="center"/>
          </w:tcPr>
          <w:p w14:paraId="15DC0A1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357C116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73B4C90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7991E4B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(30%)</w:t>
            </w:r>
          </w:p>
        </w:tc>
      </w:tr>
      <w:tr w:rsidR="006D3284" w:rsidRPr="00D570D8" w14:paraId="22118C38" w14:textId="77777777" w:rsidTr="006D3284">
        <w:tc>
          <w:tcPr>
            <w:tcW w:w="3828" w:type="dxa"/>
            <w:tcBorders>
              <w:top w:val="nil"/>
              <w:bottom w:val="nil"/>
              <w:right w:val="nil"/>
            </w:tcBorders>
            <w:vAlign w:val="center"/>
          </w:tcPr>
          <w:p w14:paraId="61E62AE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 degree atrioventricular block</w:t>
            </w:r>
          </w:p>
        </w:tc>
        <w:tc>
          <w:tcPr>
            <w:tcW w:w="1275" w:type="dxa"/>
            <w:tcBorders>
              <w:top w:val="nil"/>
              <w:left w:val="nil"/>
              <w:bottom w:val="nil"/>
              <w:right w:val="nil"/>
            </w:tcBorders>
            <w:vAlign w:val="center"/>
          </w:tcPr>
          <w:p w14:paraId="5608512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81E4DB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5D9730D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C39115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045A94F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3B7F4FAB" w14:textId="77777777" w:rsidTr="006D3284">
        <w:tc>
          <w:tcPr>
            <w:tcW w:w="10206" w:type="dxa"/>
            <w:gridSpan w:val="6"/>
            <w:tcBorders>
              <w:top w:val="nil"/>
              <w:bottom w:val="nil"/>
            </w:tcBorders>
            <w:shd w:val="clear" w:color="auto" w:fill="ACB9CA" w:themeFill="text2" w:themeFillTint="66"/>
            <w:vAlign w:val="center"/>
          </w:tcPr>
          <w:p w14:paraId="163CF4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Vascular and lymphatic disorders</w:t>
            </w:r>
          </w:p>
        </w:tc>
      </w:tr>
      <w:tr w:rsidR="006D3284" w:rsidRPr="00D570D8" w14:paraId="7DBC4578" w14:textId="77777777" w:rsidTr="006D3284">
        <w:tc>
          <w:tcPr>
            <w:tcW w:w="3828" w:type="dxa"/>
            <w:tcBorders>
              <w:top w:val="nil"/>
              <w:bottom w:val="nil"/>
              <w:right w:val="nil"/>
            </w:tcBorders>
            <w:vAlign w:val="center"/>
          </w:tcPr>
          <w:p w14:paraId="1E2029A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Hypotension</w:t>
            </w:r>
          </w:p>
        </w:tc>
        <w:tc>
          <w:tcPr>
            <w:tcW w:w="1275" w:type="dxa"/>
            <w:tcBorders>
              <w:top w:val="nil"/>
              <w:left w:val="nil"/>
              <w:bottom w:val="nil"/>
              <w:right w:val="nil"/>
            </w:tcBorders>
            <w:vAlign w:val="center"/>
          </w:tcPr>
          <w:p w14:paraId="52EB30B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3B944D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(25%)</w:t>
            </w:r>
          </w:p>
        </w:tc>
        <w:tc>
          <w:tcPr>
            <w:tcW w:w="1276" w:type="dxa"/>
            <w:tcBorders>
              <w:top w:val="nil"/>
              <w:left w:val="nil"/>
              <w:bottom w:val="nil"/>
              <w:right w:val="nil"/>
            </w:tcBorders>
            <w:vAlign w:val="center"/>
          </w:tcPr>
          <w:p w14:paraId="1592837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(25%)</w:t>
            </w:r>
          </w:p>
        </w:tc>
        <w:tc>
          <w:tcPr>
            <w:tcW w:w="1276" w:type="dxa"/>
            <w:tcBorders>
              <w:top w:val="nil"/>
              <w:left w:val="nil"/>
              <w:bottom w:val="nil"/>
              <w:right w:val="nil"/>
            </w:tcBorders>
            <w:vAlign w:val="center"/>
          </w:tcPr>
          <w:p w14:paraId="30CAF94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(55.6%)</w:t>
            </w:r>
          </w:p>
        </w:tc>
        <w:tc>
          <w:tcPr>
            <w:tcW w:w="1275" w:type="dxa"/>
            <w:tcBorders>
              <w:top w:val="nil"/>
              <w:left w:val="nil"/>
              <w:bottom w:val="nil"/>
            </w:tcBorders>
            <w:vAlign w:val="center"/>
          </w:tcPr>
          <w:p w14:paraId="75CABCD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(30%)</w:t>
            </w:r>
          </w:p>
        </w:tc>
      </w:tr>
      <w:tr w:rsidR="006D3284" w:rsidRPr="00D570D8" w14:paraId="7DFCE6B5" w14:textId="77777777" w:rsidTr="006D3284">
        <w:tc>
          <w:tcPr>
            <w:tcW w:w="3828" w:type="dxa"/>
            <w:tcBorders>
              <w:top w:val="nil"/>
              <w:bottom w:val="nil"/>
              <w:right w:val="nil"/>
            </w:tcBorders>
            <w:vAlign w:val="center"/>
          </w:tcPr>
          <w:p w14:paraId="3AC20F0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Hypertension</w:t>
            </w:r>
          </w:p>
        </w:tc>
        <w:tc>
          <w:tcPr>
            <w:tcW w:w="1275" w:type="dxa"/>
            <w:tcBorders>
              <w:top w:val="nil"/>
              <w:left w:val="nil"/>
              <w:bottom w:val="nil"/>
              <w:right w:val="nil"/>
            </w:tcBorders>
            <w:vAlign w:val="center"/>
          </w:tcPr>
          <w:p w14:paraId="41C7FBF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7 (77.8%)</w:t>
            </w:r>
          </w:p>
        </w:tc>
        <w:tc>
          <w:tcPr>
            <w:tcW w:w="1276" w:type="dxa"/>
            <w:tcBorders>
              <w:top w:val="nil"/>
              <w:left w:val="nil"/>
              <w:bottom w:val="nil"/>
              <w:right w:val="nil"/>
            </w:tcBorders>
            <w:vAlign w:val="center"/>
          </w:tcPr>
          <w:p w14:paraId="301A7DA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(50%)</w:t>
            </w:r>
          </w:p>
        </w:tc>
        <w:tc>
          <w:tcPr>
            <w:tcW w:w="1276" w:type="dxa"/>
            <w:tcBorders>
              <w:top w:val="nil"/>
              <w:left w:val="nil"/>
              <w:bottom w:val="nil"/>
              <w:right w:val="nil"/>
            </w:tcBorders>
            <w:vAlign w:val="center"/>
          </w:tcPr>
          <w:p w14:paraId="0352AB9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(50%)</w:t>
            </w:r>
          </w:p>
        </w:tc>
        <w:tc>
          <w:tcPr>
            <w:tcW w:w="1276" w:type="dxa"/>
            <w:tcBorders>
              <w:top w:val="nil"/>
              <w:left w:val="nil"/>
              <w:bottom w:val="nil"/>
              <w:right w:val="nil"/>
            </w:tcBorders>
            <w:vAlign w:val="center"/>
          </w:tcPr>
          <w:p w14:paraId="158C628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(44.4%)</w:t>
            </w:r>
          </w:p>
        </w:tc>
        <w:tc>
          <w:tcPr>
            <w:tcW w:w="1275" w:type="dxa"/>
            <w:tcBorders>
              <w:top w:val="nil"/>
              <w:left w:val="nil"/>
              <w:bottom w:val="nil"/>
            </w:tcBorders>
            <w:vAlign w:val="center"/>
          </w:tcPr>
          <w:p w14:paraId="45AC4C6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 (80%)</w:t>
            </w:r>
          </w:p>
        </w:tc>
      </w:tr>
      <w:tr w:rsidR="004C6341" w:rsidRPr="00D570D8" w14:paraId="2830882A" w14:textId="77777777" w:rsidTr="006D3284">
        <w:tc>
          <w:tcPr>
            <w:tcW w:w="10206" w:type="dxa"/>
            <w:gridSpan w:val="6"/>
            <w:tcBorders>
              <w:top w:val="nil"/>
              <w:bottom w:val="nil"/>
            </w:tcBorders>
            <w:shd w:val="clear" w:color="auto" w:fill="ACB9CA" w:themeFill="text2" w:themeFillTint="66"/>
            <w:vAlign w:val="center"/>
          </w:tcPr>
          <w:p w14:paraId="6A2BAA4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Musculoskeletal and connective tissue disorders</w:t>
            </w:r>
          </w:p>
        </w:tc>
      </w:tr>
      <w:tr w:rsidR="006D3284" w:rsidRPr="00D570D8" w14:paraId="1FCE4143" w14:textId="77777777" w:rsidTr="006D3284">
        <w:tc>
          <w:tcPr>
            <w:tcW w:w="3828" w:type="dxa"/>
            <w:tcBorders>
              <w:top w:val="nil"/>
              <w:bottom w:val="nil"/>
              <w:right w:val="nil"/>
            </w:tcBorders>
            <w:vAlign w:val="center"/>
          </w:tcPr>
          <w:p w14:paraId="68E47E55" w14:textId="77777777" w:rsidR="004C6341" w:rsidRPr="00D570D8" w:rsidRDefault="004C6341" w:rsidP="00E013FA">
            <w:pPr>
              <w:adjustRightInd w:val="0"/>
              <w:snapToGrid w:val="0"/>
              <w:spacing w:line="480" w:lineRule="auto"/>
              <w:rPr>
                <w:rFonts w:ascii="Times New Roman" w:hAnsi="Times New Roman" w:cs="Times New Roman"/>
                <w:szCs w:val="20"/>
              </w:rPr>
            </w:pPr>
            <w:proofErr w:type="gramStart"/>
            <w:r w:rsidRPr="00D570D8">
              <w:rPr>
                <w:rFonts w:ascii="Times New Roman" w:hAnsi="Times New Roman" w:cs="Times New Roman"/>
                <w:szCs w:val="20"/>
              </w:rPr>
              <w:t>Limbs</w:t>
            </w:r>
            <w:proofErr w:type="gramEnd"/>
            <w:r w:rsidRPr="00D570D8">
              <w:rPr>
                <w:rFonts w:ascii="Times New Roman" w:hAnsi="Times New Roman" w:cs="Times New Roman"/>
                <w:szCs w:val="20"/>
              </w:rPr>
              <w:t xml:space="preserve"> pain</w:t>
            </w:r>
          </w:p>
        </w:tc>
        <w:tc>
          <w:tcPr>
            <w:tcW w:w="1275" w:type="dxa"/>
            <w:tcBorders>
              <w:top w:val="nil"/>
              <w:left w:val="nil"/>
              <w:bottom w:val="nil"/>
              <w:right w:val="nil"/>
            </w:tcBorders>
            <w:vAlign w:val="center"/>
          </w:tcPr>
          <w:p w14:paraId="20CF833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3EA4E0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EC0CD2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58AD36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59DD749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4C6341" w:rsidRPr="00D570D8" w14:paraId="1208C2FA" w14:textId="77777777" w:rsidTr="006D3284">
        <w:tc>
          <w:tcPr>
            <w:tcW w:w="10206" w:type="dxa"/>
            <w:gridSpan w:val="6"/>
            <w:tcBorders>
              <w:top w:val="nil"/>
              <w:bottom w:val="nil"/>
            </w:tcBorders>
            <w:shd w:val="clear" w:color="auto" w:fill="ACB9CA" w:themeFill="text2" w:themeFillTint="66"/>
            <w:vAlign w:val="center"/>
          </w:tcPr>
          <w:p w14:paraId="46AA659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Skin and subcutaneous tissue disorders</w:t>
            </w:r>
          </w:p>
        </w:tc>
      </w:tr>
      <w:tr w:rsidR="006D3284" w:rsidRPr="00D570D8" w14:paraId="0E4550B0" w14:textId="77777777" w:rsidTr="006D3284">
        <w:tc>
          <w:tcPr>
            <w:tcW w:w="3828" w:type="dxa"/>
            <w:tcBorders>
              <w:top w:val="nil"/>
              <w:bottom w:val="nil"/>
              <w:right w:val="nil"/>
            </w:tcBorders>
            <w:vAlign w:val="center"/>
          </w:tcPr>
          <w:p w14:paraId="752CB83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Urticaria</w:t>
            </w:r>
          </w:p>
        </w:tc>
        <w:tc>
          <w:tcPr>
            <w:tcW w:w="1275" w:type="dxa"/>
            <w:tcBorders>
              <w:top w:val="nil"/>
              <w:left w:val="nil"/>
              <w:bottom w:val="nil"/>
              <w:right w:val="nil"/>
            </w:tcBorders>
            <w:vAlign w:val="center"/>
          </w:tcPr>
          <w:p w14:paraId="4FA466E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710BAF7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6857270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7280CD0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5247243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567F80F6" w14:textId="77777777" w:rsidTr="006D3284">
        <w:tc>
          <w:tcPr>
            <w:tcW w:w="10206" w:type="dxa"/>
            <w:gridSpan w:val="6"/>
            <w:tcBorders>
              <w:top w:val="nil"/>
              <w:bottom w:val="nil"/>
            </w:tcBorders>
            <w:shd w:val="clear" w:color="auto" w:fill="ACB9CA" w:themeFill="text2" w:themeFillTint="66"/>
            <w:vAlign w:val="center"/>
          </w:tcPr>
          <w:p w14:paraId="1435295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Nervous system disorders</w:t>
            </w:r>
          </w:p>
        </w:tc>
      </w:tr>
      <w:tr w:rsidR="006D3284" w:rsidRPr="00D570D8" w14:paraId="2DCF4B6E" w14:textId="77777777" w:rsidTr="006D3284">
        <w:tc>
          <w:tcPr>
            <w:tcW w:w="3828" w:type="dxa"/>
            <w:tcBorders>
              <w:top w:val="nil"/>
              <w:bottom w:val="nil"/>
              <w:right w:val="nil"/>
            </w:tcBorders>
            <w:vAlign w:val="center"/>
          </w:tcPr>
          <w:p w14:paraId="74834A7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Dizziness</w:t>
            </w:r>
          </w:p>
        </w:tc>
        <w:tc>
          <w:tcPr>
            <w:tcW w:w="1275" w:type="dxa"/>
            <w:tcBorders>
              <w:top w:val="nil"/>
              <w:left w:val="nil"/>
              <w:bottom w:val="nil"/>
              <w:right w:val="nil"/>
            </w:tcBorders>
            <w:vAlign w:val="center"/>
          </w:tcPr>
          <w:p w14:paraId="6BCC7CB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1ED8547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C2D1BB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198C339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32A2E24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w:t>
            </w:r>
            <w:r w:rsidRPr="00D570D8">
              <w:rPr>
                <w:rFonts w:ascii="Times New Roman" w:hAnsi="Times New Roman" w:cs="Times New Roman"/>
                <w:szCs w:val="20"/>
                <w:lang w:val="en-GB"/>
              </w:rPr>
              <w:t xml:space="preserve"> </w:t>
            </w:r>
            <w:r w:rsidRPr="00D570D8">
              <w:rPr>
                <w:rFonts w:ascii="Times New Roman" w:hAnsi="Times New Roman" w:cs="Times New Roman"/>
                <w:szCs w:val="20"/>
              </w:rPr>
              <w:t>(30%)</w:t>
            </w:r>
          </w:p>
        </w:tc>
      </w:tr>
      <w:tr w:rsidR="006D3284" w:rsidRPr="00D570D8" w14:paraId="3D7CA4E6" w14:textId="77777777" w:rsidTr="006D3284">
        <w:tc>
          <w:tcPr>
            <w:tcW w:w="3828" w:type="dxa"/>
            <w:tcBorders>
              <w:top w:val="nil"/>
              <w:bottom w:val="nil"/>
              <w:right w:val="nil"/>
            </w:tcBorders>
            <w:vAlign w:val="center"/>
          </w:tcPr>
          <w:p w14:paraId="048D970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Headache</w:t>
            </w:r>
          </w:p>
        </w:tc>
        <w:tc>
          <w:tcPr>
            <w:tcW w:w="1275" w:type="dxa"/>
            <w:tcBorders>
              <w:top w:val="nil"/>
              <w:left w:val="nil"/>
              <w:bottom w:val="nil"/>
              <w:right w:val="nil"/>
            </w:tcBorders>
            <w:vAlign w:val="center"/>
          </w:tcPr>
          <w:p w14:paraId="46E88A4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20D238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D19B1B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DC2822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3A0719F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2C529DBD" w14:textId="77777777" w:rsidTr="006D3284">
        <w:tc>
          <w:tcPr>
            <w:tcW w:w="3828" w:type="dxa"/>
            <w:tcBorders>
              <w:top w:val="nil"/>
              <w:bottom w:val="nil"/>
              <w:right w:val="nil"/>
            </w:tcBorders>
            <w:vAlign w:val="center"/>
          </w:tcPr>
          <w:p w14:paraId="71CEE8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Hypoesthesia</w:t>
            </w:r>
          </w:p>
        </w:tc>
        <w:tc>
          <w:tcPr>
            <w:tcW w:w="1275" w:type="dxa"/>
            <w:tcBorders>
              <w:top w:val="nil"/>
              <w:left w:val="nil"/>
              <w:bottom w:val="nil"/>
              <w:right w:val="nil"/>
            </w:tcBorders>
            <w:vAlign w:val="center"/>
          </w:tcPr>
          <w:p w14:paraId="29CA3F4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EEAAB1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BB337F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5772D6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0815185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01F6319A" w14:textId="77777777" w:rsidTr="006D3284">
        <w:tc>
          <w:tcPr>
            <w:tcW w:w="10206" w:type="dxa"/>
            <w:gridSpan w:val="6"/>
            <w:tcBorders>
              <w:top w:val="nil"/>
              <w:bottom w:val="nil"/>
            </w:tcBorders>
            <w:shd w:val="clear" w:color="auto" w:fill="ACB9CA" w:themeFill="text2" w:themeFillTint="66"/>
            <w:vAlign w:val="center"/>
          </w:tcPr>
          <w:p w14:paraId="787A2BF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Gastrointestinal system disorders</w:t>
            </w:r>
          </w:p>
        </w:tc>
      </w:tr>
      <w:tr w:rsidR="006D3284" w:rsidRPr="00D570D8" w14:paraId="416B7009" w14:textId="77777777" w:rsidTr="006D3284">
        <w:tc>
          <w:tcPr>
            <w:tcW w:w="3828" w:type="dxa"/>
            <w:tcBorders>
              <w:top w:val="nil"/>
              <w:bottom w:val="nil"/>
              <w:right w:val="nil"/>
            </w:tcBorders>
            <w:vAlign w:val="center"/>
          </w:tcPr>
          <w:p w14:paraId="5CD9865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Vomiting</w:t>
            </w:r>
          </w:p>
        </w:tc>
        <w:tc>
          <w:tcPr>
            <w:tcW w:w="1275" w:type="dxa"/>
            <w:tcBorders>
              <w:top w:val="nil"/>
              <w:left w:val="nil"/>
              <w:bottom w:val="nil"/>
              <w:right w:val="nil"/>
            </w:tcBorders>
            <w:vAlign w:val="center"/>
          </w:tcPr>
          <w:p w14:paraId="20035D3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3C1C25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ECD13E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(25%)</w:t>
            </w:r>
          </w:p>
        </w:tc>
        <w:tc>
          <w:tcPr>
            <w:tcW w:w="1276" w:type="dxa"/>
            <w:tcBorders>
              <w:top w:val="nil"/>
              <w:left w:val="nil"/>
              <w:bottom w:val="nil"/>
              <w:right w:val="nil"/>
            </w:tcBorders>
            <w:vAlign w:val="center"/>
          </w:tcPr>
          <w:p w14:paraId="3C80C1E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329CB8D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335C0A5F" w14:textId="77777777" w:rsidTr="006D3284">
        <w:tc>
          <w:tcPr>
            <w:tcW w:w="3828" w:type="dxa"/>
            <w:tcBorders>
              <w:top w:val="nil"/>
              <w:bottom w:val="nil"/>
              <w:right w:val="nil"/>
            </w:tcBorders>
            <w:vAlign w:val="center"/>
          </w:tcPr>
          <w:p w14:paraId="51B5ED0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Nausea</w:t>
            </w:r>
          </w:p>
        </w:tc>
        <w:tc>
          <w:tcPr>
            <w:tcW w:w="1275" w:type="dxa"/>
            <w:tcBorders>
              <w:top w:val="nil"/>
              <w:left w:val="nil"/>
              <w:bottom w:val="nil"/>
              <w:right w:val="nil"/>
            </w:tcBorders>
            <w:vAlign w:val="center"/>
          </w:tcPr>
          <w:p w14:paraId="4B51E9C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2082236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B95E5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(25%)</w:t>
            </w:r>
          </w:p>
        </w:tc>
        <w:tc>
          <w:tcPr>
            <w:tcW w:w="1276" w:type="dxa"/>
            <w:tcBorders>
              <w:top w:val="nil"/>
              <w:left w:val="nil"/>
              <w:bottom w:val="nil"/>
              <w:right w:val="nil"/>
            </w:tcBorders>
            <w:vAlign w:val="center"/>
          </w:tcPr>
          <w:p w14:paraId="00A2094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634A459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(30%)</w:t>
            </w:r>
          </w:p>
        </w:tc>
      </w:tr>
      <w:tr w:rsidR="006D3284" w:rsidRPr="00D570D8" w14:paraId="765A875C" w14:textId="77777777" w:rsidTr="006D3284">
        <w:tc>
          <w:tcPr>
            <w:tcW w:w="3828" w:type="dxa"/>
            <w:tcBorders>
              <w:top w:val="nil"/>
              <w:bottom w:val="nil"/>
              <w:right w:val="nil"/>
            </w:tcBorders>
            <w:vAlign w:val="center"/>
          </w:tcPr>
          <w:p w14:paraId="6D06A80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Upper abdominal pain</w:t>
            </w:r>
          </w:p>
        </w:tc>
        <w:tc>
          <w:tcPr>
            <w:tcW w:w="1275" w:type="dxa"/>
            <w:tcBorders>
              <w:top w:val="nil"/>
              <w:left w:val="nil"/>
              <w:bottom w:val="nil"/>
              <w:right w:val="nil"/>
            </w:tcBorders>
            <w:vAlign w:val="center"/>
          </w:tcPr>
          <w:p w14:paraId="3368829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B65915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286D92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A459FB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3C0DBEB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54F28B5A" w14:textId="77777777" w:rsidTr="006D3284">
        <w:tc>
          <w:tcPr>
            <w:tcW w:w="3828" w:type="dxa"/>
            <w:tcBorders>
              <w:top w:val="nil"/>
              <w:bottom w:val="nil"/>
              <w:right w:val="nil"/>
            </w:tcBorders>
            <w:vAlign w:val="center"/>
          </w:tcPr>
          <w:p w14:paraId="0A07D18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Abdominal pain</w:t>
            </w:r>
          </w:p>
        </w:tc>
        <w:tc>
          <w:tcPr>
            <w:tcW w:w="1275" w:type="dxa"/>
            <w:tcBorders>
              <w:top w:val="nil"/>
              <w:left w:val="nil"/>
              <w:bottom w:val="nil"/>
              <w:right w:val="nil"/>
            </w:tcBorders>
            <w:vAlign w:val="center"/>
          </w:tcPr>
          <w:p w14:paraId="68FEF53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81368B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BA55E3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21B679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006244B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2720CF0E" w14:textId="77777777" w:rsidTr="006D3284">
        <w:tc>
          <w:tcPr>
            <w:tcW w:w="3828" w:type="dxa"/>
            <w:tcBorders>
              <w:top w:val="nil"/>
              <w:bottom w:val="nil"/>
              <w:right w:val="nil"/>
            </w:tcBorders>
            <w:vAlign w:val="center"/>
          </w:tcPr>
          <w:p w14:paraId="77D8CCF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Dysphagia</w:t>
            </w:r>
          </w:p>
        </w:tc>
        <w:tc>
          <w:tcPr>
            <w:tcW w:w="1275" w:type="dxa"/>
            <w:tcBorders>
              <w:top w:val="nil"/>
              <w:left w:val="nil"/>
              <w:bottom w:val="nil"/>
              <w:right w:val="nil"/>
            </w:tcBorders>
            <w:vAlign w:val="center"/>
          </w:tcPr>
          <w:p w14:paraId="533D17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9BE1A1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CFB232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0981016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351FFC5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079903DF" w14:textId="77777777" w:rsidTr="006D3284">
        <w:tc>
          <w:tcPr>
            <w:tcW w:w="10206" w:type="dxa"/>
            <w:gridSpan w:val="6"/>
            <w:tcBorders>
              <w:top w:val="nil"/>
              <w:bottom w:val="nil"/>
            </w:tcBorders>
            <w:shd w:val="clear" w:color="auto" w:fill="ACB9CA" w:themeFill="text2" w:themeFillTint="66"/>
            <w:vAlign w:val="center"/>
          </w:tcPr>
          <w:p w14:paraId="30B41511"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Systemic disorders and various reactions to the site of drug delivery</w:t>
            </w:r>
          </w:p>
        </w:tc>
      </w:tr>
      <w:tr w:rsidR="006D3284" w:rsidRPr="00D570D8" w14:paraId="7CF4A842" w14:textId="77777777" w:rsidTr="006D3284">
        <w:tc>
          <w:tcPr>
            <w:tcW w:w="3828" w:type="dxa"/>
            <w:tcBorders>
              <w:top w:val="nil"/>
              <w:bottom w:val="nil"/>
              <w:right w:val="nil"/>
            </w:tcBorders>
            <w:vAlign w:val="center"/>
          </w:tcPr>
          <w:p w14:paraId="14363B8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Fever</w:t>
            </w:r>
          </w:p>
        </w:tc>
        <w:tc>
          <w:tcPr>
            <w:tcW w:w="1275" w:type="dxa"/>
            <w:tcBorders>
              <w:top w:val="nil"/>
              <w:left w:val="nil"/>
              <w:bottom w:val="nil"/>
              <w:right w:val="nil"/>
            </w:tcBorders>
            <w:vAlign w:val="center"/>
          </w:tcPr>
          <w:p w14:paraId="7F97A39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776C562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2324F9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F25297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3FB424C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30EC11F8" w14:textId="77777777" w:rsidTr="006D3284">
        <w:tc>
          <w:tcPr>
            <w:tcW w:w="3828" w:type="dxa"/>
            <w:tcBorders>
              <w:top w:val="nil"/>
              <w:bottom w:val="nil"/>
              <w:right w:val="nil"/>
            </w:tcBorders>
            <w:vAlign w:val="center"/>
          </w:tcPr>
          <w:p w14:paraId="50E7D95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Chill</w:t>
            </w:r>
          </w:p>
        </w:tc>
        <w:tc>
          <w:tcPr>
            <w:tcW w:w="1275" w:type="dxa"/>
            <w:tcBorders>
              <w:top w:val="nil"/>
              <w:left w:val="nil"/>
              <w:bottom w:val="nil"/>
              <w:right w:val="nil"/>
            </w:tcBorders>
            <w:vAlign w:val="center"/>
          </w:tcPr>
          <w:p w14:paraId="698AF2D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1293207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150259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ABF78A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4E83CA1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2B7084D7" w14:textId="77777777" w:rsidTr="006D3284">
        <w:tc>
          <w:tcPr>
            <w:tcW w:w="3828" w:type="dxa"/>
            <w:tcBorders>
              <w:top w:val="nil"/>
              <w:bottom w:val="nil"/>
              <w:right w:val="nil"/>
            </w:tcBorders>
            <w:vAlign w:val="center"/>
          </w:tcPr>
          <w:p w14:paraId="6B7A337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Injection pain</w:t>
            </w:r>
          </w:p>
        </w:tc>
        <w:tc>
          <w:tcPr>
            <w:tcW w:w="1275" w:type="dxa"/>
            <w:tcBorders>
              <w:top w:val="nil"/>
              <w:left w:val="nil"/>
              <w:bottom w:val="nil"/>
              <w:right w:val="nil"/>
            </w:tcBorders>
            <w:vAlign w:val="center"/>
          </w:tcPr>
          <w:p w14:paraId="4A15CE1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1907BC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EEA8F2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783055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5" w:type="dxa"/>
            <w:tcBorders>
              <w:top w:val="nil"/>
              <w:left w:val="nil"/>
              <w:bottom w:val="nil"/>
            </w:tcBorders>
            <w:vAlign w:val="center"/>
          </w:tcPr>
          <w:p w14:paraId="2871A91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w:t>
            </w:r>
            <w:r w:rsidRPr="00D570D8">
              <w:rPr>
                <w:rFonts w:ascii="Times New Roman" w:hAnsi="Times New Roman" w:cs="Times New Roman"/>
                <w:szCs w:val="20"/>
                <w:lang w:val="en-GB"/>
              </w:rPr>
              <w:t xml:space="preserve"> </w:t>
            </w:r>
            <w:r w:rsidRPr="00D570D8">
              <w:rPr>
                <w:rFonts w:ascii="Times New Roman" w:hAnsi="Times New Roman" w:cs="Times New Roman"/>
                <w:szCs w:val="20"/>
              </w:rPr>
              <w:t>(10%)</w:t>
            </w:r>
          </w:p>
        </w:tc>
      </w:tr>
      <w:tr w:rsidR="004C6341" w:rsidRPr="00D570D8" w14:paraId="4F9AB7DC" w14:textId="77777777" w:rsidTr="006D3284">
        <w:tc>
          <w:tcPr>
            <w:tcW w:w="10206" w:type="dxa"/>
            <w:gridSpan w:val="6"/>
            <w:tcBorders>
              <w:top w:val="nil"/>
              <w:bottom w:val="nil"/>
            </w:tcBorders>
            <w:shd w:val="clear" w:color="auto" w:fill="ACB9CA" w:themeFill="text2" w:themeFillTint="66"/>
            <w:vAlign w:val="center"/>
          </w:tcPr>
          <w:p w14:paraId="16A4E966"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lastRenderedPageBreak/>
              <w:t>Respiratory system, chest and mediastinal disease</w:t>
            </w:r>
          </w:p>
        </w:tc>
      </w:tr>
      <w:tr w:rsidR="006D3284" w:rsidRPr="00D570D8" w14:paraId="0C588805" w14:textId="77777777" w:rsidTr="006D3284">
        <w:tc>
          <w:tcPr>
            <w:tcW w:w="3828" w:type="dxa"/>
            <w:tcBorders>
              <w:top w:val="nil"/>
              <w:bottom w:val="nil"/>
              <w:right w:val="nil"/>
            </w:tcBorders>
            <w:vAlign w:val="center"/>
          </w:tcPr>
          <w:p w14:paraId="7D8C498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Cough</w:t>
            </w:r>
          </w:p>
        </w:tc>
        <w:tc>
          <w:tcPr>
            <w:tcW w:w="1275" w:type="dxa"/>
            <w:tcBorders>
              <w:top w:val="nil"/>
              <w:left w:val="nil"/>
              <w:bottom w:val="nil"/>
              <w:right w:val="nil"/>
            </w:tcBorders>
            <w:vAlign w:val="center"/>
          </w:tcPr>
          <w:p w14:paraId="09EE0C1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C51FFC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0CD7A9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5E3ABE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2A474CC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2485A75C" w14:textId="77777777" w:rsidTr="006D3284">
        <w:tc>
          <w:tcPr>
            <w:tcW w:w="3828" w:type="dxa"/>
            <w:tcBorders>
              <w:top w:val="nil"/>
              <w:bottom w:val="nil"/>
              <w:right w:val="nil"/>
            </w:tcBorders>
            <w:vAlign w:val="center"/>
          </w:tcPr>
          <w:p w14:paraId="3B66DD9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Nasal congestion</w:t>
            </w:r>
          </w:p>
        </w:tc>
        <w:tc>
          <w:tcPr>
            <w:tcW w:w="1275" w:type="dxa"/>
            <w:tcBorders>
              <w:top w:val="nil"/>
              <w:left w:val="nil"/>
              <w:bottom w:val="nil"/>
              <w:right w:val="nil"/>
            </w:tcBorders>
            <w:vAlign w:val="center"/>
          </w:tcPr>
          <w:p w14:paraId="7450B9E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7F8EC5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390D25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65E2985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40FC278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0627DFA0" w14:textId="77777777" w:rsidTr="006D3284">
        <w:tc>
          <w:tcPr>
            <w:tcW w:w="3828" w:type="dxa"/>
            <w:tcBorders>
              <w:top w:val="nil"/>
              <w:bottom w:val="nil"/>
              <w:right w:val="nil"/>
            </w:tcBorders>
            <w:vAlign w:val="center"/>
          </w:tcPr>
          <w:p w14:paraId="3672402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Throat irritation</w:t>
            </w:r>
          </w:p>
        </w:tc>
        <w:tc>
          <w:tcPr>
            <w:tcW w:w="1275" w:type="dxa"/>
            <w:tcBorders>
              <w:top w:val="nil"/>
              <w:left w:val="nil"/>
              <w:bottom w:val="nil"/>
              <w:right w:val="nil"/>
            </w:tcBorders>
            <w:vAlign w:val="center"/>
          </w:tcPr>
          <w:p w14:paraId="5814CA5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0A2B30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CBB34C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4E4FF0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40187AB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6B55EAAE" w14:textId="77777777" w:rsidTr="006D3284">
        <w:tc>
          <w:tcPr>
            <w:tcW w:w="3828" w:type="dxa"/>
            <w:tcBorders>
              <w:top w:val="nil"/>
              <w:bottom w:val="nil"/>
              <w:right w:val="nil"/>
            </w:tcBorders>
            <w:vAlign w:val="center"/>
          </w:tcPr>
          <w:p w14:paraId="42BAB24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Dyspnea</w:t>
            </w:r>
          </w:p>
        </w:tc>
        <w:tc>
          <w:tcPr>
            <w:tcW w:w="1275" w:type="dxa"/>
            <w:tcBorders>
              <w:top w:val="nil"/>
              <w:left w:val="nil"/>
              <w:bottom w:val="nil"/>
              <w:right w:val="nil"/>
            </w:tcBorders>
            <w:vAlign w:val="center"/>
          </w:tcPr>
          <w:p w14:paraId="0F5512C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DBE016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D47E31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9DEF48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19584B8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55BBF2CB" w14:textId="77777777" w:rsidTr="006D3284">
        <w:tc>
          <w:tcPr>
            <w:tcW w:w="3828" w:type="dxa"/>
            <w:tcBorders>
              <w:top w:val="nil"/>
              <w:bottom w:val="nil"/>
              <w:right w:val="nil"/>
            </w:tcBorders>
            <w:vAlign w:val="center"/>
          </w:tcPr>
          <w:p w14:paraId="5A190C5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Dysphonia</w:t>
            </w:r>
          </w:p>
        </w:tc>
        <w:tc>
          <w:tcPr>
            <w:tcW w:w="1275" w:type="dxa"/>
            <w:tcBorders>
              <w:top w:val="nil"/>
              <w:left w:val="nil"/>
              <w:bottom w:val="nil"/>
              <w:right w:val="nil"/>
            </w:tcBorders>
            <w:vAlign w:val="center"/>
          </w:tcPr>
          <w:p w14:paraId="0DFB84F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529521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D3E61E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7D3F44F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7F46AF3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02D2C3A6" w14:textId="77777777" w:rsidTr="006D3284">
        <w:tc>
          <w:tcPr>
            <w:tcW w:w="3828" w:type="dxa"/>
            <w:tcBorders>
              <w:top w:val="nil"/>
              <w:bottom w:val="nil"/>
              <w:right w:val="nil"/>
            </w:tcBorders>
            <w:vAlign w:val="center"/>
          </w:tcPr>
          <w:p w14:paraId="265E49A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Larynx pain</w:t>
            </w:r>
          </w:p>
        </w:tc>
        <w:tc>
          <w:tcPr>
            <w:tcW w:w="1275" w:type="dxa"/>
            <w:tcBorders>
              <w:top w:val="nil"/>
              <w:left w:val="nil"/>
              <w:bottom w:val="nil"/>
              <w:right w:val="nil"/>
            </w:tcBorders>
            <w:vAlign w:val="center"/>
          </w:tcPr>
          <w:p w14:paraId="0A3CB22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58B999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790601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28C346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66771E5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5ADBA368" w14:textId="77777777" w:rsidTr="006D3284">
        <w:tc>
          <w:tcPr>
            <w:tcW w:w="10206" w:type="dxa"/>
            <w:gridSpan w:val="6"/>
            <w:tcBorders>
              <w:top w:val="nil"/>
              <w:bottom w:val="nil"/>
            </w:tcBorders>
            <w:shd w:val="clear" w:color="auto" w:fill="ACB9CA" w:themeFill="text2" w:themeFillTint="66"/>
            <w:vAlign w:val="center"/>
          </w:tcPr>
          <w:p w14:paraId="6AA86FF3"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Mental disorders</w:t>
            </w:r>
          </w:p>
        </w:tc>
      </w:tr>
      <w:tr w:rsidR="006D3284" w:rsidRPr="00D570D8" w14:paraId="7B0FDF74" w14:textId="77777777" w:rsidTr="006D3284">
        <w:tc>
          <w:tcPr>
            <w:tcW w:w="3828" w:type="dxa"/>
            <w:tcBorders>
              <w:top w:val="nil"/>
              <w:bottom w:val="nil"/>
              <w:right w:val="nil"/>
            </w:tcBorders>
            <w:vAlign w:val="center"/>
          </w:tcPr>
          <w:p w14:paraId="3718AD5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Insomnia</w:t>
            </w:r>
          </w:p>
        </w:tc>
        <w:tc>
          <w:tcPr>
            <w:tcW w:w="1275" w:type="dxa"/>
            <w:tcBorders>
              <w:top w:val="nil"/>
              <w:left w:val="nil"/>
              <w:bottom w:val="nil"/>
              <w:right w:val="nil"/>
            </w:tcBorders>
            <w:vAlign w:val="center"/>
          </w:tcPr>
          <w:p w14:paraId="48BFA7C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7B94FCD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DB5E6F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66A06D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0C963F8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(20%)</w:t>
            </w:r>
          </w:p>
        </w:tc>
      </w:tr>
      <w:tr w:rsidR="004C6341" w:rsidRPr="00D570D8" w14:paraId="2D532EF7" w14:textId="77777777" w:rsidTr="006D3284">
        <w:tc>
          <w:tcPr>
            <w:tcW w:w="10206" w:type="dxa"/>
            <w:gridSpan w:val="6"/>
            <w:tcBorders>
              <w:top w:val="nil"/>
              <w:bottom w:val="nil"/>
            </w:tcBorders>
            <w:shd w:val="clear" w:color="auto" w:fill="ACB9CA" w:themeFill="text2" w:themeFillTint="66"/>
            <w:vAlign w:val="center"/>
          </w:tcPr>
          <w:p w14:paraId="2AFC54EF"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Ear and labyrinthine disorders</w:t>
            </w:r>
          </w:p>
        </w:tc>
      </w:tr>
      <w:tr w:rsidR="006D3284" w:rsidRPr="00D570D8" w14:paraId="7F090269" w14:textId="77777777" w:rsidTr="006D3284">
        <w:tc>
          <w:tcPr>
            <w:tcW w:w="3828" w:type="dxa"/>
            <w:tcBorders>
              <w:top w:val="nil"/>
              <w:bottom w:val="nil"/>
              <w:right w:val="nil"/>
            </w:tcBorders>
            <w:vAlign w:val="center"/>
          </w:tcPr>
          <w:p w14:paraId="6B3D80E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Earache</w:t>
            </w:r>
          </w:p>
        </w:tc>
        <w:tc>
          <w:tcPr>
            <w:tcW w:w="1275" w:type="dxa"/>
            <w:tcBorders>
              <w:top w:val="nil"/>
              <w:left w:val="nil"/>
              <w:bottom w:val="nil"/>
              <w:right w:val="nil"/>
            </w:tcBorders>
            <w:vAlign w:val="center"/>
          </w:tcPr>
          <w:p w14:paraId="318759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09135C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DCA0AD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B0E75E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54CE07A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77208832" w14:textId="77777777" w:rsidTr="006D3284">
        <w:tc>
          <w:tcPr>
            <w:tcW w:w="3828" w:type="dxa"/>
            <w:tcBorders>
              <w:top w:val="nil"/>
              <w:bottom w:val="nil"/>
              <w:right w:val="nil"/>
            </w:tcBorders>
            <w:vAlign w:val="center"/>
          </w:tcPr>
          <w:p w14:paraId="17AE677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Vertigo</w:t>
            </w:r>
          </w:p>
        </w:tc>
        <w:tc>
          <w:tcPr>
            <w:tcW w:w="1275" w:type="dxa"/>
            <w:tcBorders>
              <w:top w:val="nil"/>
              <w:left w:val="nil"/>
              <w:bottom w:val="nil"/>
              <w:right w:val="nil"/>
            </w:tcBorders>
            <w:vAlign w:val="center"/>
          </w:tcPr>
          <w:p w14:paraId="18C2FFB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BD9DD8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013BAF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FF951E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2AC8DF0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4C6341" w:rsidRPr="00D570D8" w14:paraId="0258A8B5" w14:textId="77777777" w:rsidTr="006D3284">
        <w:tc>
          <w:tcPr>
            <w:tcW w:w="10206" w:type="dxa"/>
            <w:gridSpan w:val="6"/>
            <w:tcBorders>
              <w:top w:val="nil"/>
              <w:bottom w:val="nil"/>
            </w:tcBorders>
            <w:shd w:val="clear" w:color="auto" w:fill="ACB9CA" w:themeFill="text2" w:themeFillTint="66"/>
            <w:vAlign w:val="center"/>
          </w:tcPr>
          <w:p w14:paraId="3615EE03"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Various injuries, poisoning and surgical complications</w:t>
            </w:r>
          </w:p>
        </w:tc>
      </w:tr>
      <w:tr w:rsidR="006D3284" w:rsidRPr="00D570D8" w14:paraId="57D37820" w14:textId="77777777" w:rsidTr="006D3284">
        <w:tc>
          <w:tcPr>
            <w:tcW w:w="3828" w:type="dxa"/>
            <w:tcBorders>
              <w:top w:val="nil"/>
              <w:bottom w:val="nil"/>
              <w:right w:val="nil"/>
            </w:tcBorders>
            <w:vAlign w:val="center"/>
          </w:tcPr>
          <w:p w14:paraId="1E4CE36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Tracheal catheter-induced cough</w:t>
            </w:r>
          </w:p>
        </w:tc>
        <w:tc>
          <w:tcPr>
            <w:tcW w:w="1275" w:type="dxa"/>
            <w:tcBorders>
              <w:top w:val="nil"/>
              <w:left w:val="nil"/>
              <w:bottom w:val="nil"/>
              <w:right w:val="nil"/>
            </w:tcBorders>
            <w:vAlign w:val="center"/>
          </w:tcPr>
          <w:p w14:paraId="06BC8A0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A076A4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9853A2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6714B68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20AAE9A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(20%)</w:t>
            </w:r>
          </w:p>
        </w:tc>
      </w:tr>
      <w:tr w:rsidR="006D3284" w:rsidRPr="00D570D8" w14:paraId="00AD7415" w14:textId="77777777" w:rsidTr="006D3284">
        <w:tc>
          <w:tcPr>
            <w:tcW w:w="3828" w:type="dxa"/>
            <w:tcBorders>
              <w:top w:val="nil"/>
              <w:bottom w:val="nil"/>
              <w:right w:val="nil"/>
            </w:tcBorders>
            <w:vAlign w:val="center"/>
          </w:tcPr>
          <w:p w14:paraId="66B43B2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Nausea caused by operation</w:t>
            </w:r>
          </w:p>
        </w:tc>
        <w:tc>
          <w:tcPr>
            <w:tcW w:w="1275" w:type="dxa"/>
            <w:tcBorders>
              <w:top w:val="nil"/>
              <w:left w:val="nil"/>
              <w:bottom w:val="nil"/>
              <w:right w:val="nil"/>
            </w:tcBorders>
            <w:vAlign w:val="center"/>
          </w:tcPr>
          <w:p w14:paraId="2B4DB3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EFBD7B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7E8EB0A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31B496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08DC261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70F0D281" w14:textId="77777777" w:rsidTr="006D3284">
        <w:tc>
          <w:tcPr>
            <w:tcW w:w="3828" w:type="dxa"/>
            <w:tcBorders>
              <w:top w:val="nil"/>
              <w:bottom w:val="nil"/>
              <w:right w:val="nil"/>
            </w:tcBorders>
            <w:vAlign w:val="center"/>
          </w:tcPr>
          <w:p w14:paraId="194B008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Vomiting caused by operation</w:t>
            </w:r>
          </w:p>
        </w:tc>
        <w:tc>
          <w:tcPr>
            <w:tcW w:w="1275" w:type="dxa"/>
            <w:tcBorders>
              <w:top w:val="nil"/>
              <w:left w:val="nil"/>
              <w:bottom w:val="nil"/>
              <w:right w:val="nil"/>
            </w:tcBorders>
            <w:vAlign w:val="center"/>
          </w:tcPr>
          <w:p w14:paraId="6D61008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D5E488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511EAB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7B664FB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1F0DD6A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67A80B10" w14:textId="77777777" w:rsidTr="006D3284">
        <w:tc>
          <w:tcPr>
            <w:tcW w:w="10206" w:type="dxa"/>
            <w:gridSpan w:val="6"/>
            <w:tcBorders>
              <w:top w:val="nil"/>
              <w:bottom w:val="nil"/>
            </w:tcBorders>
            <w:shd w:val="clear" w:color="auto" w:fill="ACB9CA" w:themeFill="text2" w:themeFillTint="66"/>
            <w:vAlign w:val="center"/>
          </w:tcPr>
          <w:p w14:paraId="61C89925" w14:textId="77777777" w:rsidR="004C6341" w:rsidRPr="00D570D8" w:rsidRDefault="004C6341" w:rsidP="00E013FA">
            <w:pPr>
              <w:adjustRightInd w:val="0"/>
              <w:snapToGrid w:val="0"/>
              <w:spacing w:line="480" w:lineRule="auto"/>
              <w:rPr>
                <w:rFonts w:ascii="Times New Roman" w:hAnsi="Times New Roman" w:cs="Times New Roman"/>
                <w:color w:val="8496B0" w:themeColor="text2" w:themeTint="99"/>
                <w:szCs w:val="20"/>
              </w:rPr>
            </w:pPr>
            <w:r w:rsidRPr="00D570D8">
              <w:rPr>
                <w:rFonts w:ascii="Times New Roman" w:hAnsi="Times New Roman" w:cs="Times New Roman"/>
                <w:b/>
                <w:szCs w:val="20"/>
              </w:rPr>
              <w:t>Congenital familial hereditary diseases</w:t>
            </w:r>
          </w:p>
        </w:tc>
      </w:tr>
      <w:tr w:rsidR="006D3284" w:rsidRPr="00D570D8" w14:paraId="0AAB3C2A" w14:textId="77777777" w:rsidTr="006D3284">
        <w:tc>
          <w:tcPr>
            <w:tcW w:w="3828" w:type="dxa"/>
            <w:tcBorders>
              <w:top w:val="nil"/>
              <w:bottom w:val="nil"/>
              <w:right w:val="nil"/>
            </w:tcBorders>
            <w:vAlign w:val="center"/>
          </w:tcPr>
          <w:p w14:paraId="34BD50D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Fetal chromosomal abnormalities</w:t>
            </w:r>
          </w:p>
        </w:tc>
        <w:tc>
          <w:tcPr>
            <w:tcW w:w="1275" w:type="dxa"/>
            <w:tcBorders>
              <w:top w:val="nil"/>
              <w:left w:val="nil"/>
              <w:bottom w:val="nil"/>
              <w:right w:val="nil"/>
            </w:tcBorders>
            <w:vAlign w:val="center"/>
          </w:tcPr>
          <w:p w14:paraId="5DD3DE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41B8C6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FE70E2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E1614B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60251BE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w:t>
            </w:r>
            <w:r w:rsidRPr="00D570D8">
              <w:rPr>
                <w:rFonts w:ascii="Times New Roman" w:hAnsi="Times New Roman" w:cs="Times New Roman"/>
                <w:szCs w:val="20"/>
                <w:lang w:val="en-GB"/>
              </w:rPr>
              <w:t xml:space="preserve"> </w:t>
            </w:r>
            <w:r w:rsidRPr="00D570D8">
              <w:rPr>
                <w:rFonts w:ascii="Times New Roman" w:hAnsi="Times New Roman" w:cs="Times New Roman"/>
                <w:szCs w:val="20"/>
              </w:rPr>
              <w:t>(10%)</w:t>
            </w:r>
          </w:p>
        </w:tc>
      </w:tr>
      <w:tr w:rsidR="004C6341" w:rsidRPr="00D570D8" w14:paraId="556F9E37" w14:textId="77777777" w:rsidTr="006D3284">
        <w:tc>
          <w:tcPr>
            <w:tcW w:w="10206" w:type="dxa"/>
            <w:gridSpan w:val="6"/>
            <w:tcBorders>
              <w:top w:val="nil"/>
              <w:bottom w:val="nil"/>
            </w:tcBorders>
            <w:shd w:val="clear" w:color="auto" w:fill="ACB9CA" w:themeFill="text2" w:themeFillTint="66"/>
            <w:vAlign w:val="center"/>
          </w:tcPr>
          <w:p w14:paraId="662FDE4A"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Medical examination</w:t>
            </w:r>
          </w:p>
        </w:tc>
      </w:tr>
      <w:tr w:rsidR="006D3284" w:rsidRPr="00D570D8" w14:paraId="1B3A2DE5" w14:textId="77777777" w:rsidTr="006D3284">
        <w:tc>
          <w:tcPr>
            <w:tcW w:w="3828" w:type="dxa"/>
            <w:tcBorders>
              <w:top w:val="nil"/>
              <w:bottom w:val="nil"/>
              <w:right w:val="nil"/>
            </w:tcBorders>
            <w:vAlign w:val="center"/>
          </w:tcPr>
          <w:p w14:paraId="22E77979" w14:textId="252BECC0" w:rsidR="006D3284"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QT interval prolongation</w:t>
            </w:r>
          </w:p>
          <w:p w14:paraId="36157BF2" w14:textId="7E447272"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of electrocardiogram</w:t>
            </w:r>
          </w:p>
        </w:tc>
        <w:tc>
          <w:tcPr>
            <w:tcW w:w="1275" w:type="dxa"/>
            <w:tcBorders>
              <w:top w:val="nil"/>
              <w:left w:val="nil"/>
              <w:bottom w:val="nil"/>
              <w:right w:val="nil"/>
            </w:tcBorders>
            <w:vAlign w:val="center"/>
          </w:tcPr>
          <w:p w14:paraId="7140D63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5F66097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(25%)</w:t>
            </w:r>
          </w:p>
        </w:tc>
        <w:tc>
          <w:tcPr>
            <w:tcW w:w="1276" w:type="dxa"/>
            <w:tcBorders>
              <w:top w:val="nil"/>
              <w:left w:val="nil"/>
              <w:bottom w:val="nil"/>
              <w:right w:val="nil"/>
            </w:tcBorders>
            <w:vAlign w:val="center"/>
          </w:tcPr>
          <w:p w14:paraId="6886EBA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(37.5%)</w:t>
            </w:r>
          </w:p>
        </w:tc>
        <w:tc>
          <w:tcPr>
            <w:tcW w:w="1276" w:type="dxa"/>
            <w:tcBorders>
              <w:top w:val="nil"/>
              <w:left w:val="nil"/>
              <w:bottom w:val="nil"/>
              <w:right w:val="nil"/>
            </w:tcBorders>
            <w:vAlign w:val="center"/>
          </w:tcPr>
          <w:p w14:paraId="1B0A7CE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5" w:type="dxa"/>
            <w:tcBorders>
              <w:top w:val="nil"/>
              <w:left w:val="nil"/>
              <w:bottom w:val="nil"/>
            </w:tcBorders>
            <w:vAlign w:val="center"/>
          </w:tcPr>
          <w:p w14:paraId="7C671FC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(30%)</w:t>
            </w:r>
          </w:p>
        </w:tc>
      </w:tr>
      <w:tr w:rsidR="006D3284" w:rsidRPr="00D570D8" w14:paraId="19A91862" w14:textId="77777777" w:rsidTr="006D3284">
        <w:tc>
          <w:tcPr>
            <w:tcW w:w="3828" w:type="dxa"/>
            <w:tcBorders>
              <w:top w:val="nil"/>
              <w:bottom w:val="nil"/>
              <w:right w:val="nil"/>
            </w:tcBorders>
            <w:vAlign w:val="center"/>
          </w:tcPr>
          <w:p w14:paraId="21FF6A8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Oxygen desaturation</w:t>
            </w:r>
          </w:p>
        </w:tc>
        <w:tc>
          <w:tcPr>
            <w:tcW w:w="1275" w:type="dxa"/>
            <w:tcBorders>
              <w:top w:val="nil"/>
              <w:left w:val="nil"/>
              <w:bottom w:val="nil"/>
              <w:right w:val="nil"/>
            </w:tcBorders>
            <w:vAlign w:val="center"/>
          </w:tcPr>
          <w:p w14:paraId="5EA7A48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60607C5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708E8AD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77047C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197E344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5385FD59" w14:textId="77777777" w:rsidTr="006D3284">
        <w:tc>
          <w:tcPr>
            <w:tcW w:w="3828" w:type="dxa"/>
            <w:tcBorders>
              <w:top w:val="nil"/>
              <w:bottom w:val="nil"/>
              <w:right w:val="nil"/>
            </w:tcBorders>
            <w:vAlign w:val="center"/>
          </w:tcPr>
          <w:p w14:paraId="07193A1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sodium</w:t>
            </w:r>
          </w:p>
        </w:tc>
        <w:tc>
          <w:tcPr>
            <w:tcW w:w="1275" w:type="dxa"/>
            <w:tcBorders>
              <w:top w:val="nil"/>
              <w:left w:val="nil"/>
              <w:bottom w:val="nil"/>
              <w:right w:val="nil"/>
            </w:tcBorders>
            <w:vAlign w:val="center"/>
          </w:tcPr>
          <w:p w14:paraId="6DD6AA6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F53D24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DB8170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0A57A0A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5EBB53A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581229C5" w14:textId="77777777" w:rsidTr="006D3284">
        <w:tc>
          <w:tcPr>
            <w:tcW w:w="3828" w:type="dxa"/>
            <w:tcBorders>
              <w:top w:val="nil"/>
              <w:bottom w:val="nil"/>
              <w:right w:val="nil"/>
            </w:tcBorders>
            <w:vAlign w:val="center"/>
          </w:tcPr>
          <w:p w14:paraId="56550F9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calcium</w:t>
            </w:r>
          </w:p>
        </w:tc>
        <w:tc>
          <w:tcPr>
            <w:tcW w:w="1275" w:type="dxa"/>
            <w:tcBorders>
              <w:top w:val="nil"/>
              <w:left w:val="nil"/>
              <w:bottom w:val="nil"/>
              <w:right w:val="nil"/>
            </w:tcBorders>
            <w:vAlign w:val="center"/>
          </w:tcPr>
          <w:p w14:paraId="18438F3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72D9DA6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A9CFF8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402E06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5" w:type="dxa"/>
            <w:tcBorders>
              <w:top w:val="nil"/>
              <w:left w:val="nil"/>
              <w:bottom w:val="nil"/>
            </w:tcBorders>
            <w:vAlign w:val="center"/>
          </w:tcPr>
          <w:p w14:paraId="5D671EB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089EC728" w14:textId="77777777" w:rsidTr="006D3284">
        <w:tc>
          <w:tcPr>
            <w:tcW w:w="3828" w:type="dxa"/>
            <w:tcBorders>
              <w:top w:val="nil"/>
              <w:bottom w:val="nil"/>
              <w:right w:val="nil"/>
            </w:tcBorders>
            <w:vAlign w:val="center"/>
          </w:tcPr>
          <w:p w14:paraId="4BD95BD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magnesium</w:t>
            </w:r>
          </w:p>
        </w:tc>
        <w:tc>
          <w:tcPr>
            <w:tcW w:w="1275" w:type="dxa"/>
            <w:tcBorders>
              <w:top w:val="nil"/>
              <w:left w:val="nil"/>
              <w:bottom w:val="nil"/>
              <w:right w:val="nil"/>
            </w:tcBorders>
            <w:vAlign w:val="center"/>
          </w:tcPr>
          <w:p w14:paraId="6CA5D2F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09B824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8E2E13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2E811D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6C014AC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21675EAE" w14:textId="77777777" w:rsidTr="006D3284">
        <w:tc>
          <w:tcPr>
            <w:tcW w:w="3828" w:type="dxa"/>
            <w:tcBorders>
              <w:top w:val="nil"/>
              <w:bottom w:val="nil"/>
              <w:right w:val="nil"/>
            </w:tcBorders>
            <w:vAlign w:val="center"/>
          </w:tcPr>
          <w:p w14:paraId="4E4AFD9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potassium</w:t>
            </w:r>
          </w:p>
        </w:tc>
        <w:tc>
          <w:tcPr>
            <w:tcW w:w="1275" w:type="dxa"/>
            <w:tcBorders>
              <w:top w:val="nil"/>
              <w:left w:val="nil"/>
              <w:bottom w:val="nil"/>
              <w:right w:val="nil"/>
            </w:tcBorders>
            <w:vAlign w:val="center"/>
          </w:tcPr>
          <w:p w14:paraId="2DF0065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6C30FC9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E563E4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3D9F664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2723BF1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13D4F46B" w14:textId="77777777" w:rsidTr="006D3284">
        <w:tc>
          <w:tcPr>
            <w:tcW w:w="3828" w:type="dxa"/>
            <w:tcBorders>
              <w:top w:val="nil"/>
              <w:bottom w:val="nil"/>
              <w:right w:val="nil"/>
            </w:tcBorders>
            <w:vAlign w:val="center"/>
          </w:tcPr>
          <w:p w14:paraId="15A7F3F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white blood cell count</w:t>
            </w:r>
          </w:p>
        </w:tc>
        <w:tc>
          <w:tcPr>
            <w:tcW w:w="1275" w:type="dxa"/>
            <w:tcBorders>
              <w:top w:val="nil"/>
              <w:left w:val="nil"/>
              <w:bottom w:val="nil"/>
              <w:right w:val="nil"/>
            </w:tcBorders>
            <w:vAlign w:val="center"/>
          </w:tcPr>
          <w:p w14:paraId="6746C11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2069727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858BEB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(50%)</w:t>
            </w:r>
          </w:p>
        </w:tc>
        <w:tc>
          <w:tcPr>
            <w:tcW w:w="1276" w:type="dxa"/>
            <w:tcBorders>
              <w:top w:val="nil"/>
              <w:left w:val="nil"/>
              <w:bottom w:val="nil"/>
              <w:right w:val="nil"/>
            </w:tcBorders>
            <w:vAlign w:val="center"/>
          </w:tcPr>
          <w:p w14:paraId="4F98F52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5" w:type="dxa"/>
            <w:tcBorders>
              <w:top w:val="nil"/>
              <w:left w:val="nil"/>
              <w:bottom w:val="nil"/>
            </w:tcBorders>
            <w:vAlign w:val="center"/>
          </w:tcPr>
          <w:p w14:paraId="3A02ADD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(40%)</w:t>
            </w:r>
          </w:p>
        </w:tc>
      </w:tr>
      <w:tr w:rsidR="006D3284" w:rsidRPr="00D570D8" w14:paraId="4D522FBE" w14:textId="77777777" w:rsidTr="006D3284">
        <w:tc>
          <w:tcPr>
            <w:tcW w:w="3828" w:type="dxa"/>
            <w:tcBorders>
              <w:top w:val="nil"/>
              <w:bottom w:val="nil"/>
              <w:right w:val="nil"/>
            </w:tcBorders>
            <w:vAlign w:val="center"/>
          </w:tcPr>
          <w:p w14:paraId="6BB16D6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percentage of lymphocyte</w:t>
            </w:r>
          </w:p>
        </w:tc>
        <w:tc>
          <w:tcPr>
            <w:tcW w:w="1275" w:type="dxa"/>
            <w:tcBorders>
              <w:top w:val="nil"/>
              <w:left w:val="nil"/>
              <w:bottom w:val="nil"/>
              <w:right w:val="nil"/>
            </w:tcBorders>
            <w:vAlign w:val="center"/>
          </w:tcPr>
          <w:p w14:paraId="10BE318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6B7DE0B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723289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7ADA28B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1E58BCD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040DE8F3" w14:textId="77777777" w:rsidTr="006D3284">
        <w:tc>
          <w:tcPr>
            <w:tcW w:w="3828" w:type="dxa"/>
            <w:tcBorders>
              <w:top w:val="nil"/>
              <w:bottom w:val="nil"/>
              <w:right w:val="nil"/>
            </w:tcBorders>
            <w:vAlign w:val="center"/>
          </w:tcPr>
          <w:p w14:paraId="64FE747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neutrophil percentage</w:t>
            </w:r>
          </w:p>
        </w:tc>
        <w:tc>
          <w:tcPr>
            <w:tcW w:w="1275" w:type="dxa"/>
            <w:tcBorders>
              <w:top w:val="nil"/>
              <w:left w:val="nil"/>
              <w:bottom w:val="nil"/>
              <w:right w:val="nil"/>
            </w:tcBorders>
            <w:vAlign w:val="center"/>
          </w:tcPr>
          <w:p w14:paraId="10C727B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434C591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301F87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(50%)</w:t>
            </w:r>
          </w:p>
        </w:tc>
        <w:tc>
          <w:tcPr>
            <w:tcW w:w="1276" w:type="dxa"/>
            <w:tcBorders>
              <w:top w:val="nil"/>
              <w:left w:val="nil"/>
              <w:bottom w:val="nil"/>
              <w:right w:val="nil"/>
            </w:tcBorders>
            <w:vAlign w:val="center"/>
          </w:tcPr>
          <w:p w14:paraId="5DA5701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2EC9855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(40%)</w:t>
            </w:r>
          </w:p>
        </w:tc>
      </w:tr>
      <w:tr w:rsidR="006D3284" w:rsidRPr="00D570D8" w14:paraId="13B6E484" w14:textId="77777777" w:rsidTr="006D3284">
        <w:tc>
          <w:tcPr>
            <w:tcW w:w="3828" w:type="dxa"/>
            <w:tcBorders>
              <w:top w:val="nil"/>
              <w:bottom w:val="nil"/>
              <w:right w:val="nil"/>
            </w:tcBorders>
            <w:vAlign w:val="center"/>
          </w:tcPr>
          <w:p w14:paraId="24AE738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alanine aminotransferase</w:t>
            </w:r>
          </w:p>
        </w:tc>
        <w:tc>
          <w:tcPr>
            <w:tcW w:w="1275" w:type="dxa"/>
            <w:tcBorders>
              <w:top w:val="nil"/>
              <w:left w:val="nil"/>
              <w:bottom w:val="nil"/>
              <w:right w:val="nil"/>
            </w:tcBorders>
            <w:vAlign w:val="center"/>
          </w:tcPr>
          <w:p w14:paraId="539356F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567D0A4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1600A5A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31E0D42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1937FB7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08BC15BD" w14:textId="77777777" w:rsidTr="006D3284">
        <w:tc>
          <w:tcPr>
            <w:tcW w:w="3828" w:type="dxa"/>
            <w:tcBorders>
              <w:top w:val="nil"/>
              <w:bottom w:val="nil"/>
              <w:right w:val="nil"/>
            </w:tcBorders>
            <w:vAlign w:val="center"/>
          </w:tcPr>
          <w:p w14:paraId="6A695F1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lastRenderedPageBreak/>
              <w:t>Increased aspartate aminotransferase</w:t>
            </w:r>
          </w:p>
        </w:tc>
        <w:tc>
          <w:tcPr>
            <w:tcW w:w="1275" w:type="dxa"/>
            <w:tcBorders>
              <w:top w:val="nil"/>
              <w:left w:val="nil"/>
              <w:bottom w:val="nil"/>
              <w:right w:val="nil"/>
            </w:tcBorders>
            <w:vAlign w:val="center"/>
          </w:tcPr>
          <w:p w14:paraId="6771C59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12B6936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0141332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3D533DA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3D6FE54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337AF4E3" w14:textId="77777777" w:rsidTr="006D3284">
        <w:tc>
          <w:tcPr>
            <w:tcW w:w="3828" w:type="dxa"/>
            <w:tcBorders>
              <w:top w:val="nil"/>
              <w:bottom w:val="nil"/>
              <w:right w:val="nil"/>
            </w:tcBorders>
            <w:vAlign w:val="center"/>
          </w:tcPr>
          <w:p w14:paraId="329A9C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ƴ-</w:t>
            </w:r>
            <w:proofErr w:type="spellStart"/>
            <w:r w:rsidRPr="00D570D8">
              <w:rPr>
                <w:rFonts w:ascii="Times New Roman" w:hAnsi="Times New Roman" w:cs="Times New Roman"/>
                <w:szCs w:val="20"/>
              </w:rPr>
              <w:t>glutamyltransferase</w:t>
            </w:r>
            <w:proofErr w:type="spellEnd"/>
          </w:p>
        </w:tc>
        <w:tc>
          <w:tcPr>
            <w:tcW w:w="1275" w:type="dxa"/>
            <w:tcBorders>
              <w:top w:val="nil"/>
              <w:left w:val="nil"/>
              <w:bottom w:val="nil"/>
              <w:right w:val="nil"/>
            </w:tcBorders>
            <w:vAlign w:val="center"/>
          </w:tcPr>
          <w:p w14:paraId="70756D9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3FB4BC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3A96AAB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11F383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65BD8A9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5F6C0080" w14:textId="77777777" w:rsidTr="006D3284">
        <w:tc>
          <w:tcPr>
            <w:tcW w:w="3828" w:type="dxa"/>
            <w:tcBorders>
              <w:top w:val="nil"/>
              <w:bottom w:val="nil"/>
              <w:right w:val="nil"/>
            </w:tcBorders>
            <w:vAlign w:val="center"/>
          </w:tcPr>
          <w:p w14:paraId="0F11721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blood fibrinogen</w:t>
            </w:r>
          </w:p>
        </w:tc>
        <w:tc>
          <w:tcPr>
            <w:tcW w:w="1275" w:type="dxa"/>
            <w:tcBorders>
              <w:top w:val="nil"/>
              <w:left w:val="nil"/>
              <w:bottom w:val="nil"/>
              <w:right w:val="nil"/>
            </w:tcBorders>
            <w:vAlign w:val="center"/>
          </w:tcPr>
          <w:p w14:paraId="2B53D7F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A9019B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15380B5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2175AA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74FE6B6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1FF3090E" w14:textId="77777777" w:rsidTr="006D3284">
        <w:tc>
          <w:tcPr>
            <w:tcW w:w="3828" w:type="dxa"/>
            <w:tcBorders>
              <w:top w:val="nil"/>
              <w:bottom w:val="nil"/>
              <w:right w:val="nil"/>
            </w:tcBorders>
            <w:vAlign w:val="center"/>
          </w:tcPr>
          <w:p w14:paraId="4D5C087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conjugated bilirubin</w:t>
            </w:r>
          </w:p>
        </w:tc>
        <w:tc>
          <w:tcPr>
            <w:tcW w:w="1275" w:type="dxa"/>
            <w:tcBorders>
              <w:top w:val="nil"/>
              <w:left w:val="nil"/>
              <w:bottom w:val="nil"/>
              <w:right w:val="nil"/>
            </w:tcBorders>
            <w:vAlign w:val="center"/>
          </w:tcPr>
          <w:p w14:paraId="5EBE830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DB527F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39CAFDB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B73CD7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649E175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0AA6FAE8" w14:textId="77777777" w:rsidTr="006D3284">
        <w:tc>
          <w:tcPr>
            <w:tcW w:w="3828" w:type="dxa"/>
            <w:tcBorders>
              <w:top w:val="nil"/>
              <w:bottom w:val="nil"/>
              <w:right w:val="nil"/>
            </w:tcBorders>
            <w:vAlign w:val="center"/>
          </w:tcPr>
          <w:p w14:paraId="49AF0F6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albumin</w:t>
            </w:r>
          </w:p>
        </w:tc>
        <w:tc>
          <w:tcPr>
            <w:tcW w:w="1275" w:type="dxa"/>
            <w:tcBorders>
              <w:top w:val="nil"/>
              <w:left w:val="nil"/>
              <w:bottom w:val="nil"/>
              <w:right w:val="nil"/>
            </w:tcBorders>
            <w:vAlign w:val="center"/>
          </w:tcPr>
          <w:p w14:paraId="5BEE36B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CB6A81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65BFD8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721A2F8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719F630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78B34C15" w14:textId="77777777" w:rsidTr="006D3284">
        <w:tc>
          <w:tcPr>
            <w:tcW w:w="3828" w:type="dxa"/>
            <w:tcBorders>
              <w:top w:val="nil"/>
              <w:bottom w:val="nil"/>
              <w:right w:val="nil"/>
            </w:tcBorders>
            <w:vAlign w:val="center"/>
          </w:tcPr>
          <w:p w14:paraId="42F4576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total protein</w:t>
            </w:r>
          </w:p>
        </w:tc>
        <w:tc>
          <w:tcPr>
            <w:tcW w:w="1275" w:type="dxa"/>
            <w:tcBorders>
              <w:top w:val="nil"/>
              <w:left w:val="nil"/>
              <w:bottom w:val="nil"/>
              <w:right w:val="nil"/>
            </w:tcBorders>
            <w:vAlign w:val="center"/>
          </w:tcPr>
          <w:p w14:paraId="32C9919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79E3F84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9B9414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130AB16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1C44065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7DCEA94E" w14:textId="77777777" w:rsidTr="006D3284">
        <w:tc>
          <w:tcPr>
            <w:tcW w:w="3828" w:type="dxa"/>
            <w:tcBorders>
              <w:top w:val="nil"/>
              <w:bottom w:val="nil"/>
              <w:right w:val="nil"/>
            </w:tcBorders>
            <w:vAlign w:val="center"/>
          </w:tcPr>
          <w:p w14:paraId="117AA8B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triglyceride</w:t>
            </w:r>
          </w:p>
        </w:tc>
        <w:tc>
          <w:tcPr>
            <w:tcW w:w="1275" w:type="dxa"/>
            <w:tcBorders>
              <w:top w:val="nil"/>
              <w:left w:val="nil"/>
              <w:bottom w:val="nil"/>
              <w:right w:val="nil"/>
            </w:tcBorders>
            <w:vAlign w:val="center"/>
          </w:tcPr>
          <w:p w14:paraId="29A7E56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9176CB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2B378D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3A2F6BF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484E458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3C91A970" w14:textId="77777777" w:rsidTr="006D3284">
        <w:tc>
          <w:tcPr>
            <w:tcW w:w="3828" w:type="dxa"/>
            <w:tcBorders>
              <w:top w:val="nil"/>
              <w:bottom w:val="nil"/>
              <w:right w:val="nil"/>
            </w:tcBorders>
            <w:vAlign w:val="center"/>
          </w:tcPr>
          <w:p w14:paraId="7C41FDE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lactate dehydrogenase</w:t>
            </w:r>
          </w:p>
        </w:tc>
        <w:tc>
          <w:tcPr>
            <w:tcW w:w="1275" w:type="dxa"/>
            <w:tcBorders>
              <w:top w:val="nil"/>
              <w:left w:val="nil"/>
              <w:bottom w:val="nil"/>
              <w:right w:val="nil"/>
            </w:tcBorders>
            <w:vAlign w:val="center"/>
          </w:tcPr>
          <w:p w14:paraId="0AB7A98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2F00CB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E25A74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558FD30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099F3A7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4609ACDC" w14:textId="77777777" w:rsidTr="006D3284">
        <w:tc>
          <w:tcPr>
            <w:tcW w:w="3828" w:type="dxa"/>
            <w:tcBorders>
              <w:top w:val="nil"/>
              <w:bottom w:val="nil"/>
              <w:right w:val="nil"/>
            </w:tcBorders>
            <w:vAlign w:val="center"/>
          </w:tcPr>
          <w:p w14:paraId="5D7C2280" w14:textId="77777777" w:rsidR="006D3284"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α-hydroxybutyrate</w:t>
            </w:r>
          </w:p>
          <w:p w14:paraId="3B1E03DB" w14:textId="4ED85D32"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 xml:space="preserve"> dehydrogenase</w:t>
            </w:r>
          </w:p>
        </w:tc>
        <w:tc>
          <w:tcPr>
            <w:tcW w:w="1275" w:type="dxa"/>
            <w:tcBorders>
              <w:top w:val="nil"/>
              <w:left w:val="nil"/>
              <w:bottom w:val="nil"/>
              <w:right w:val="nil"/>
            </w:tcBorders>
            <w:vAlign w:val="center"/>
          </w:tcPr>
          <w:p w14:paraId="0986BE0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135DC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5A4E7F4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10768BD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2EDF42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3EC1DAD5" w14:textId="77777777" w:rsidTr="006D3284">
        <w:tc>
          <w:tcPr>
            <w:tcW w:w="3828" w:type="dxa"/>
            <w:tcBorders>
              <w:top w:val="nil"/>
              <w:bottom w:val="nil"/>
              <w:right w:val="nil"/>
            </w:tcBorders>
            <w:vAlign w:val="center"/>
          </w:tcPr>
          <w:p w14:paraId="7C395B3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total bile acid</w:t>
            </w:r>
          </w:p>
        </w:tc>
        <w:tc>
          <w:tcPr>
            <w:tcW w:w="1275" w:type="dxa"/>
            <w:tcBorders>
              <w:top w:val="nil"/>
              <w:left w:val="nil"/>
              <w:bottom w:val="nil"/>
              <w:right w:val="nil"/>
            </w:tcBorders>
            <w:vAlign w:val="center"/>
          </w:tcPr>
          <w:p w14:paraId="3F6E6C3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A3B067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5733CA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00EA821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3F8DD21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7BAB62A5" w14:textId="77777777" w:rsidTr="006D3284">
        <w:tc>
          <w:tcPr>
            <w:tcW w:w="3828" w:type="dxa"/>
            <w:tcBorders>
              <w:top w:val="nil"/>
              <w:bottom w:val="nil"/>
              <w:right w:val="nil"/>
            </w:tcBorders>
            <w:vAlign w:val="center"/>
          </w:tcPr>
          <w:p w14:paraId="2DF4E2D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creatine phosphokinase</w:t>
            </w:r>
          </w:p>
        </w:tc>
        <w:tc>
          <w:tcPr>
            <w:tcW w:w="1275" w:type="dxa"/>
            <w:tcBorders>
              <w:top w:val="nil"/>
              <w:left w:val="nil"/>
              <w:bottom w:val="nil"/>
              <w:right w:val="nil"/>
            </w:tcBorders>
            <w:vAlign w:val="center"/>
          </w:tcPr>
          <w:p w14:paraId="26AF143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5A67D9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7F2C988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CE4D70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221ADD6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768ADB96" w14:textId="77777777" w:rsidTr="006D3284">
        <w:tc>
          <w:tcPr>
            <w:tcW w:w="3828" w:type="dxa"/>
            <w:tcBorders>
              <w:top w:val="nil"/>
              <w:bottom w:val="nil"/>
              <w:right w:val="nil"/>
            </w:tcBorders>
            <w:vAlign w:val="center"/>
          </w:tcPr>
          <w:p w14:paraId="78F44BA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blood glucose</w:t>
            </w:r>
          </w:p>
        </w:tc>
        <w:tc>
          <w:tcPr>
            <w:tcW w:w="1275" w:type="dxa"/>
            <w:tcBorders>
              <w:top w:val="nil"/>
              <w:left w:val="nil"/>
              <w:bottom w:val="nil"/>
              <w:right w:val="nil"/>
            </w:tcBorders>
            <w:vAlign w:val="center"/>
          </w:tcPr>
          <w:p w14:paraId="4F080FE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0355F11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130F151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4A7DD8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76E97DC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1652A551" w14:textId="77777777" w:rsidTr="006D3284">
        <w:tc>
          <w:tcPr>
            <w:tcW w:w="3828" w:type="dxa"/>
            <w:tcBorders>
              <w:top w:val="nil"/>
              <w:bottom w:val="nil"/>
              <w:right w:val="nil"/>
            </w:tcBorders>
            <w:vAlign w:val="center"/>
          </w:tcPr>
          <w:p w14:paraId="4816EE6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leukocyte in urine</w:t>
            </w:r>
          </w:p>
        </w:tc>
        <w:tc>
          <w:tcPr>
            <w:tcW w:w="1275" w:type="dxa"/>
            <w:tcBorders>
              <w:top w:val="nil"/>
              <w:left w:val="nil"/>
              <w:bottom w:val="nil"/>
              <w:right w:val="nil"/>
            </w:tcBorders>
            <w:vAlign w:val="center"/>
          </w:tcPr>
          <w:p w14:paraId="32C5727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5BC5E34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51ADDC2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(50%)</w:t>
            </w:r>
          </w:p>
        </w:tc>
        <w:tc>
          <w:tcPr>
            <w:tcW w:w="1276" w:type="dxa"/>
            <w:tcBorders>
              <w:top w:val="nil"/>
              <w:left w:val="nil"/>
              <w:bottom w:val="nil"/>
              <w:right w:val="nil"/>
            </w:tcBorders>
            <w:vAlign w:val="center"/>
          </w:tcPr>
          <w:p w14:paraId="15E3ECE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5" w:type="dxa"/>
            <w:tcBorders>
              <w:top w:val="nil"/>
              <w:left w:val="nil"/>
              <w:bottom w:val="nil"/>
            </w:tcBorders>
            <w:vAlign w:val="center"/>
          </w:tcPr>
          <w:p w14:paraId="64045C3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(40%)</w:t>
            </w:r>
          </w:p>
        </w:tc>
      </w:tr>
      <w:tr w:rsidR="006D3284" w:rsidRPr="00D570D8" w14:paraId="1D4E9031" w14:textId="77777777" w:rsidTr="006D3284">
        <w:tc>
          <w:tcPr>
            <w:tcW w:w="3828" w:type="dxa"/>
            <w:tcBorders>
              <w:top w:val="nil"/>
              <w:bottom w:val="nil"/>
              <w:right w:val="nil"/>
            </w:tcBorders>
            <w:shd w:val="clear" w:color="auto" w:fill="FFFFFF" w:themeFill="background1"/>
            <w:vAlign w:val="center"/>
          </w:tcPr>
          <w:p w14:paraId="7B9CC72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Positive urine acetone bodies</w:t>
            </w:r>
          </w:p>
        </w:tc>
        <w:tc>
          <w:tcPr>
            <w:tcW w:w="1275" w:type="dxa"/>
            <w:tcBorders>
              <w:top w:val="nil"/>
              <w:left w:val="nil"/>
              <w:bottom w:val="nil"/>
              <w:right w:val="nil"/>
            </w:tcBorders>
            <w:vAlign w:val="center"/>
          </w:tcPr>
          <w:p w14:paraId="4890FBE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(33.3%)</w:t>
            </w:r>
          </w:p>
        </w:tc>
        <w:tc>
          <w:tcPr>
            <w:tcW w:w="1276" w:type="dxa"/>
            <w:tcBorders>
              <w:top w:val="nil"/>
              <w:left w:val="nil"/>
              <w:bottom w:val="nil"/>
              <w:right w:val="nil"/>
            </w:tcBorders>
            <w:vAlign w:val="center"/>
          </w:tcPr>
          <w:p w14:paraId="7D1BE95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32D3791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(25%)</w:t>
            </w:r>
          </w:p>
        </w:tc>
        <w:tc>
          <w:tcPr>
            <w:tcW w:w="1276" w:type="dxa"/>
            <w:tcBorders>
              <w:top w:val="nil"/>
              <w:left w:val="nil"/>
              <w:bottom w:val="nil"/>
              <w:right w:val="nil"/>
            </w:tcBorders>
            <w:vAlign w:val="center"/>
          </w:tcPr>
          <w:p w14:paraId="75D909B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5" w:type="dxa"/>
            <w:tcBorders>
              <w:top w:val="nil"/>
              <w:left w:val="nil"/>
              <w:bottom w:val="nil"/>
            </w:tcBorders>
            <w:vAlign w:val="center"/>
          </w:tcPr>
          <w:p w14:paraId="2257CC8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(20%)</w:t>
            </w:r>
          </w:p>
        </w:tc>
      </w:tr>
      <w:tr w:rsidR="006D3284" w:rsidRPr="00D570D8" w14:paraId="7B532421" w14:textId="77777777" w:rsidTr="006D3284">
        <w:tc>
          <w:tcPr>
            <w:tcW w:w="3828" w:type="dxa"/>
            <w:tcBorders>
              <w:top w:val="nil"/>
              <w:bottom w:val="nil"/>
              <w:right w:val="nil"/>
            </w:tcBorders>
            <w:shd w:val="clear" w:color="auto" w:fill="FFFFFF" w:themeFill="background1"/>
            <w:vAlign w:val="center"/>
          </w:tcPr>
          <w:p w14:paraId="69FE7B4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Positive urine nitrite</w:t>
            </w:r>
          </w:p>
        </w:tc>
        <w:tc>
          <w:tcPr>
            <w:tcW w:w="1275" w:type="dxa"/>
            <w:tcBorders>
              <w:top w:val="nil"/>
              <w:left w:val="nil"/>
              <w:bottom w:val="nil"/>
              <w:right w:val="nil"/>
            </w:tcBorders>
            <w:vAlign w:val="center"/>
          </w:tcPr>
          <w:p w14:paraId="62CBED3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445941E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F4342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425D9F3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1CB232C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6D3284" w:rsidRPr="00D570D8" w14:paraId="7C3B15F0" w14:textId="77777777" w:rsidTr="006D3284">
        <w:tc>
          <w:tcPr>
            <w:tcW w:w="3828" w:type="dxa"/>
            <w:tcBorders>
              <w:top w:val="nil"/>
              <w:bottom w:val="nil"/>
              <w:right w:val="nil"/>
            </w:tcBorders>
            <w:shd w:val="clear" w:color="auto" w:fill="FFFFFF" w:themeFill="background1"/>
            <w:vAlign w:val="center"/>
          </w:tcPr>
          <w:p w14:paraId="3F9E016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Positive urine protein</w:t>
            </w:r>
          </w:p>
        </w:tc>
        <w:tc>
          <w:tcPr>
            <w:tcW w:w="1275" w:type="dxa"/>
            <w:tcBorders>
              <w:top w:val="nil"/>
              <w:left w:val="nil"/>
              <w:bottom w:val="nil"/>
              <w:right w:val="nil"/>
            </w:tcBorders>
            <w:vAlign w:val="center"/>
          </w:tcPr>
          <w:p w14:paraId="2BA85FD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(11.1%)</w:t>
            </w:r>
          </w:p>
        </w:tc>
        <w:tc>
          <w:tcPr>
            <w:tcW w:w="1276" w:type="dxa"/>
            <w:tcBorders>
              <w:top w:val="nil"/>
              <w:left w:val="nil"/>
              <w:bottom w:val="nil"/>
              <w:right w:val="nil"/>
            </w:tcBorders>
            <w:vAlign w:val="center"/>
          </w:tcPr>
          <w:p w14:paraId="7570FD3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0AAEFF7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(37.5%)</w:t>
            </w:r>
          </w:p>
        </w:tc>
        <w:tc>
          <w:tcPr>
            <w:tcW w:w="1276" w:type="dxa"/>
            <w:tcBorders>
              <w:top w:val="nil"/>
              <w:left w:val="nil"/>
              <w:bottom w:val="nil"/>
              <w:right w:val="nil"/>
            </w:tcBorders>
            <w:vAlign w:val="center"/>
          </w:tcPr>
          <w:p w14:paraId="768B8C5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6294A99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5E723565" w14:textId="77777777" w:rsidTr="006D3284">
        <w:tc>
          <w:tcPr>
            <w:tcW w:w="3828" w:type="dxa"/>
            <w:tcBorders>
              <w:top w:val="nil"/>
              <w:bottom w:val="nil"/>
              <w:right w:val="nil"/>
            </w:tcBorders>
            <w:shd w:val="clear" w:color="auto" w:fill="FFFFFF" w:themeFill="background1"/>
            <w:vAlign w:val="center"/>
          </w:tcPr>
          <w:p w14:paraId="01C5A3B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Positive urine glucose</w:t>
            </w:r>
          </w:p>
        </w:tc>
        <w:tc>
          <w:tcPr>
            <w:tcW w:w="1275" w:type="dxa"/>
            <w:tcBorders>
              <w:top w:val="nil"/>
              <w:left w:val="nil"/>
              <w:bottom w:val="nil"/>
              <w:right w:val="nil"/>
            </w:tcBorders>
            <w:vAlign w:val="center"/>
          </w:tcPr>
          <w:p w14:paraId="162612A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(22.2%)</w:t>
            </w:r>
          </w:p>
        </w:tc>
        <w:tc>
          <w:tcPr>
            <w:tcW w:w="1276" w:type="dxa"/>
            <w:tcBorders>
              <w:top w:val="nil"/>
              <w:left w:val="nil"/>
              <w:bottom w:val="nil"/>
              <w:right w:val="nil"/>
            </w:tcBorders>
            <w:vAlign w:val="center"/>
          </w:tcPr>
          <w:p w14:paraId="4DA53C9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(25%)</w:t>
            </w:r>
          </w:p>
        </w:tc>
        <w:tc>
          <w:tcPr>
            <w:tcW w:w="1276" w:type="dxa"/>
            <w:tcBorders>
              <w:top w:val="nil"/>
              <w:left w:val="nil"/>
              <w:bottom w:val="nil"/>
              <w:right w:val="nil"/>
            </w:tcBorders>
            <w:vAlign w:val="center"/>
          </w:tcPr>
          <w:p w14:paraId="57138EF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46015C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152F9BA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r w:rsidR="006D3284" w:rsidRPr="00D570D8" w14:paraId="7DA76FBF" w14:textId="77777777" w:rsidTr="006D3284">
        <w:tc>
          <w:tcPr>
            <w:tcW w:w="3828" w:type="dxa"/>
            <w:tcBorders>
              <w:top w:val="nil"/>
              <w:bottom w:val="nil"/>
              <w:right w:val="nil"/>
            </w:tcBorders>
            <w:vAlign w:val="center"/>
          </w:tcPr>
          <w:p w14:paraId="5E774F9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urinary bacteria</w:t>
            </w:r>
          </w:p>
        </w:tc>
        <w:tc>
          <w:tcPr>
            <w:tcW w:w="1275" w:type="dxa"/>
            <w:tcBorders>
              <w:top w:val="nil"/>
              <w:left w:val="nil"/>
              <w:bottom w:val="nil"/>
              <w:right w:val="nil"/>
            </w:tcBorders>
            <w:vAlign w:val="center"/>
          </w:tcPr>
          <w:p w14:paraId="22351C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AA2F44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0883302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2BDA02A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65A4C85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(20%)</w:t>
            </w:r>
          </w:p>
        </w:tc>
      </w:tr>
      <w:tr w:rsidR="006D3284" w:rsidRPr="00D570D8" w14:paraId="26E1A967" w14:textId="77777777" w:rsidTr="006D3284">
        <w:tc>
          <w:tcPr>
            <w:tcW w:w="3828" w:type="dxa"/>
            <w:tcBorders>
              <w:top w:val="nil"/>
              <w:bottom w:val="nil"/>
              <w:right w:val="nil"/>
            </w:tcBorders>
            <w:vAlign w:val="center"/>
          </w:tcPr>
          <w:p w14:paraId="1B76FC0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shd w:val="clear" w:color="auto" w:fill="FFFFFF" w:themeFill="background1"/>
              </w:rPr>
              <w:t xml:space="preserve">Positive </w:t>
            </w:r>
            <w:r w:rsidRPr="00D570D8">
              <w:rPr>
                <w:rFonts w:ascii="Times New Roman" w:hAnsi="Times New Roman" w:cs="Times New Roman"/>
                <w:szCs w:val="20"/>
              </w:rPr>
              <w:t>urine red blood cell</w:t>
            </w:r>
          </w:p>
        </w:tc>
        <w:tc>
          <w:tcPr>
            <w:tcW w:w="1275" w:type="dxa"/>
            <w:tcBorders>
              <w:top w:val="nil"/>
              <w:left w:val="nil"/>
              <w:bottom w:val="nil"/>
              <w:right w:val="nil"/>
            </w:tcBorders>
            <w:vAlign w:val="center"/>
          </w:tcPr>
          <w:p w14:paraId="3EAF8C4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nil"/>
              <w:right w:val="nil"/>
            </w:tcBorders>
            <w:vAlign w:val="center"/>
          </w:tcPr>
          <w:p w14:paraId="6FA67E8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(12.5%)</w:t>
            </w:r>
          </w:p>
        </w:tc>
        <w:tc>
          <w:tcPr>
            <w:tcW w:w="1276" w:type="dxa"/>
            <w:tcBorders>
              <w:top w:val="nil"/>
              <w:left w:val="nil"/>
              <w:bottom w:val="nil"/>
              <w:right w:val="nil"/>
            </w:tcBorders>
            <w:vAlign w:val="center"/>
          </w:tcPr>
          <w:p w14:paraId="6150D3F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(37.5%)</w:t>
            </w:r>
          </w:p>
        </w:tc>
        <w:tc>
          <w:tcPr>
            <w:tcW w:w="1276" w:type="dxa"/>
            <w:tcBorders>
              <w:top w:val="nil"/>
              <w:left w:val="nil"/>
              <w:bottom w:val="nil"/>
              <w:right w:val="nil"/>
            </w:tcBorders>
            <w:vAlign w:val="center"/>
          </w:tcPr>
          <w:p w14:paraId="74E16DB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nil"/>
            </w:tcBorders>
            <w:vAlign w:val="center"/>
          </w:tcPr>
          <w:p w14:paraId="073C144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(30%)</w:t>
            </w:r>
          </w:p>
        </w:tc>
      </w:tr>
      <w:tr w:rsidR="006D3284" w:rsidRPr="00D570D8" w14:paraId="2E4E811B" w14:textId="77777777" w:rsidTr="006D3284">
        <w:tc>
          <w:tcPr>
            <w:tcW w:w="3828" w:type="dxa"/>
            <w:tcBorders>
              <w:top w:val="nil"/>
              <w:bottom w:val="single" w:sz="2" w:space="0" w:color="auto"/>
              <w:right w:val="nil"/>
            </w:tcBorders>
            <w:vAlign w:val="center"/>
          </w:tcPr>
          <w:p w14:paraId="3A2C993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Detection of urine sediment</w:t>
            </w:r>
          </w:p>
        </w:tc>
        <w:tc>
          <w:tcPr>
            <w:tcW w:w="1275" w:type="dxa"/>
            <w:tcBorders>
              <w:top w:val="nil"/>
              <w:left w:val="nil"/>
              <w:bottom w:val="single" w:sz="2" w:space="0" w:color="auto"/>
              <w:right w:val="nil"/>
            </w:tcBorders>
            <w:vAlign w:val="center"/>
          </w:tcPr>
          <w:p w14:paraId="5BFE2FF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single" w:sz="2" w:space="0" w:color="auto"/>
              <w:right w:val="nil"/>
            </w:tcBorders>
            <w:vAlign w:val="center"/>
          </w:tcPr>
          <w:p w14:paraId="4183DD6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single" w:sz="2" w:space="0" w:color="auto"/>
              <w:right w:val="nil"/>
            </w:tcBorders>
            <w:vAlign w:val="center"/>
          </w:tcPr>
          <w:p w14:paraId="7AD229E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6" w:type="dxa"/>
            <w:tcBorders>
              <w:top w:val="nil"/>
              <w:left w:val="nil"/>
              <w:bottom w:val="single" w:sz="2" w:space="0" w:color="auto"/>
              <w:right w:val="nil"/>
            </w:tcBorders>
            <w:vAlign w:val="center"/>
          </w:tcPr>
          <w:p w14:paraId="6B9EB9E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275" w:type="dxa"/>
            <w:tcBorders>
              <w:top w:val="nil"/>
              <w:left w:val="nil"/>
              <w:bottom w:val="single" w:sz="2" w:space="0" w:color="auto"/>
            </w:tcBorders>
            <w:vAlign w:val="center"/>
          </w:tcPr>
          <w:p w14:paraId="434E4F8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(10%)</w:t>
            </w:r>
          </w:p>
        </w:tc>
      </w:tr>
    </w:tbl>
    <w:p w14:paraId="14BBBB15" w14:textId="77777777" w:rsidR="004C6341" w:rsidRPr="00D570D8" w:rsidRDefault="004C6341" w:rsidP="00E013FA">
      <w:pPr>
        <w:pStyle w:val="a7"/>
        <w:numPr>
          <w:ilvl w:val="0"/>
          <w:numId w:val="9"/>
        </w:numPr>
        <w:adjustRightInd w:val="0"/>
        <w:snapToGrid w:val="0"/>
        <w:spacing w:line="480" w:lineRule="auto"/>
        <w:ind w:firstLineChars="0"/>
        <w:rPr>
          <w:rFonts w:ascii="Times New Roman" w:hAnsi="Times New Roman" w:cs="Times New Roman"/>
          <w:b/>
          <w:sz w:val="20"/>
          <w:szCs w:val="20"/>
        </w:rPr>
      </w:pPr>
      <w:r w:rsidRPr="00D570D8">
        <w:rPr>
          <w:rFonts w:ascii="Times New Roman" w:hAnsi="Times New Roman" w:cs="Times New Roman"/>
          <w:b/>
          <w:sz w:val="20"/>
          <w:szCs w:val="20"/>
        </w:rPr>
        <w:t xml:space="preserve">Adverse events after drug administration </w:t>
      </w:r>
      <w:r w:rsidRPr="00D570D8">
        <w:rPr>
          <w:rFonts w:ascii="Times New Roman" w:hAnsi="Times New Roman" w:cs="Times New Roman"/>
          <w:b/>
          <w:color w:val="000000" w:themeColor="text1"/>
          <w:sz w:val="20"/>
          <w:szCs w:val="20"/>
          <w:lang w:val="en-GB"/>
        </w:rPr>
        <w:t>in</w:t>
      </w:r>
      <w:r w:rsidRPr="00D570D8">
        <w:rPr>
          <w:rFonts w:ascii="Times New Roman" w:hAnsi="Times New Roman" w:cs="Times New Roman"/>
          <w:b/>
          <w:color w:val="000000" w:themeColor="text1"/>
          <w:sz w:val="20"/>
          <w:szCs w:val="20"/>
        </w:rPr>
        <w:t xml:space="preserve"> </w:t>
      </w:r>
      <w:r w:rsidRPr="00D570D8">
        <w:rPr>
          <w:rFonts w:ascii="Times New Roman" w:hAnsi="Times New Roman" w:cs="Times New Roman"/>
          <w:b/>
          <w:sz w:val="20"/>
          <w:szCs w:val="20"/>
        </w:rPr>
        <w:t>part II study</w:t>
      </w:r>
    </w:p>
    <w:tbl>
      <w:tblPr>
        <w:tblStyle w:val="a8"/>
        <w:tblW w:w="10065" w:type="dxa"/>
        <w:tblInd w:w="-426" w:type="dxa"/>
        <w:tblBorders>
          <w:top w:val="single" w:sz="12" w:space="0" w:color="auto"/>
          <w:left w:val="none" w:sz="0" w:space="0" w:color="auto"/>
          <w:bottom w:val="single" w:sz="12"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5103"/>
        <w:gridCol w:w="1701"/>
        <w:gridCol w:w="1701"/>
        <w:gridCol w:w="1560"/>
      </w:tblGrid>
      <w:tr w:rsidR="004C6341" w:rsidRPr="00D570D8" w14:paraId="45369048" w14:textId="77777777" w:rsidTr="00011CCD">
        <w:tc>
          <w:tcPr>
            <w:tcW w:w="5103" w:type="dxa"/>
            <w:tcBorders>
              <w:top w:val="single" w:sz="2" w:space="0" w:color="auto"/>
              <w:bottom w:val="single" w:sz="2" w:space="0" w:color="auto"/>
              <w:right w:val="nil"/>
            </w:tcBorders>
            <w:vAlign w:val="center"/>
          </w:tcPr>
          <w:p w14:paraId="0104D90B"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Adverse Events</w:t>
            </w:r>
          </w:p>
        </w:tc>
        <w:tc>
          <w:tcPr>
            <w:tcW w:w="1701" w:type="dxa"/>
            <w:tcBorders>
              <w:top w:val="single" w:sz="2" w:space="0" w:color="auto"/>
              <w:left w:val="nil"/>
              <w:bottom w:val="single" w:sz="2" w:space="0" w:color="auto"/>
              <w:right w:val="nil"/>
            </w:tcBorders>
            <w:vAlign w:val="center"/>
          </w:tcPr>
          <w:p w14:paraId="32072841" w14:textId="2A58EFA0"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Ciprofol 0.3</w:t>
            </w:r>
            <w:r w:rsidR="006F1539" w:rsidRPr="00D570D8">
              <w:rPr>
                <w:rFonts w:ascii="Times New Roman" w:hAnsi="Times New Roman" w:cs="Times New Roman"/>
                <w:b/>
                <w:szCs w:val="20"/>
              </w:rPr>
              <w:t xml:space="preserve"> mg/kg</w:t>
            </w:r>
          </w:p>
          <w:p w14:paraId="57A0145D"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22 / 22</w:t>
            </w:r>
          </w:p>
        </w:tc>
        <w:tc>
          <w:tcPr>
            <w:tcW w:w="1701" w:type="dxa"/>
            <w:tcBorders>
              <w:top w:val="single" w:sz="2" w:space="0" w:color="auto"/>
              <w:left w:val="nil"/>
              <w:bottom w:val="single" w:sz="2" w:space="0" w:color="auto"/>
              <w:right w:val="nil"/>
            </w:tcBorders>
            <w:vAlign w:val="center"/>
          </w:tcPr>
          <w:p w14:paraId="333A1575" w14:textId="622B51E3"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Ciprofol 0.5</w:t>
            </w:r>
            <w:r w:rsidR="006F1539" w:rsidRPr="00D570D8">
              <w:rPr>
                <w:rFonts w:ascii="Times New Roman" w:hAnsi="Times New Roman" w:cs="Times New Roman"/>
                <w:b/>
                <w:szCs w:val="20"/>
              </w:rPr>
              <w:t xml:space="preserve"> mg/kg</w:t>
            </w:r>
          </w:p>
          <w:p w14:paraId="5655E73E"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21 / 21</w:t>
            </w:r>
          </w:p>
        </w:tc>
        <w:tc>
          <w:tcPr>
            <w:tcW w:w="1560" w:type="dxa"/>
            <w:tcBorders>
              <w:top w:val="single" w:sz="2" w:space="0" w:color="auto"/>
              <w:left w:val="nil"/>
              <w:bottom w:val="single" w:sz="2" w:space="0" w:color="auto"/>
              <w:right w:val="nil"/>
            </w:tcBorders>
            <w:vAlign w:val="center"/>
          </w:tcPr>
          <w:p w14:paraId="38952923" w14:textId="7CCB33C1"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Propofol 2.0</w:t>
            </w:r>
            <w:r w:rsidR="006F1539" w:rsidRPr="00D570D8">
              <w:rPr>
                <w:rFonts w:ascii="Times New Roman" w:hAnsi="Times New Roman" w:cs="Times New Roman"/>
                <w:b/>
                <w:szCs w:val="20"/>
              </w:rPr>
              <w:t xml:space="preserve"> mg/kg</w:t>
            </w:r>
          </w:p>
          <w:p w14:paraId="4D5807F8"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 = 21 / 21</w:t>
            </w:r>
          </w:p>
        </w:tc>
      </w:tr>
      <w:tr w:rsidR="004C6341" w:rsidRPr="00D570D8" w14:paraId="0575AB90" w14:textId="77777777" w:rsidTr="00011CCD">
        <w:tc>
          <w:tcPr>
            <w:tcW w:w="10065" w:type="dxa"/>
            <w:gridSpan w:val="4"/>
            <w:tcBorders>
              <w:top w:val="single" w:sz="2" w:space="0" w:color="auto"/>
              <w:bottom w:val="nil"/>
              <w:right w:val="nil"/>
            </w:tcBorders>
            <w:shd w:val="clear" w:color="auto" w:fill="ACB9CA" w:themeFill="text2" w:themeFillTint="66"/>
          </w:tcPr>
          <w:p w14:paraId="5949F62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Cardiac disorders</w:t>
            </w:r>
          </w:p>
        </w:tc>
      </w:tr>
      <w:tr w:rsidR="004C6341" w:rsidRPr="00D570D8" w14:paraId="631FD0B3" w14:textId="77777777" w:rsidTr="00011CCD">
        <w:tc>
          <w:tcPr>
            <w:tcW w:w="5103" w:type="dxa"/>
            <w:tcBorders>
              <w:top w:val="nil"/>
              <w:bottom w:val="nil"/>
              <w:right w:val="nil"/>
            </w:tcBorders>
            <w:shd w:val="clear" w:color="auto" w:fill="FFFFFF" w:themeFill="background1"/>
          </w:tcPr>
          <w:p w14:paraId="0E4361E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Supraventricular arrhythmia</w:t>
            </w:r>
          </w:p>
        </w:tc>
        <w:tc>
          <w:tcPr>
            <w:tcW w:w="1701" w:type="dxa"/>
            <w:tcBorders>
              <w:top w:val="nil"/>
              <w:left w:val="nil"/>
              <w:bottom w:val="nil"/>
              <w:right w:val="nil"/>
            </w:tcBorders>
            <w:shd w:val="clear" w:color="auto" w:fill="FFFFFF" w:themeFill="background1"/>
          </w:tcPr>
          <w:p w14:paraId="4A104D7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shd w:val="clear" w:color="auto" w:fill="FFFFFF" w:themeFill="background1"/>
          </w:tcPr>
          <w:p w14:paraId="6E78809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shd w:val="clear" w:color="auto" w:fill="FFFFFF" w:themeFill="background1"/>
          </w:tcPr>
          <w:p w14:paraId="1FE9B05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53D4CD50" w14:textId="77777777" w:rsidTr="00011CCD">
        <w:tc>
          <w:tcPr>
            <w:tcW w:w="5103" w:type="dxa"/>
            <w:tcBorders>
              <w:top w:val="nil"/>
              <w:bottom w:val="nil"/>
              <w:right w:val="nil"/>
            </w:tcBorders>
            <w:shd w:val="clear" w:color="auto" w:fill="FFFFFF" w:themeFill="background1"/>
          </w:tcPr>
          <w:p w14:paraId="569658F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Ventricular extrasystole</w:t>
            </w:r>
          </w:p>
        </w:tc>
        <w:tc>
          <w:tcPr>
            <w:tcW w:w="1701" w:type="dxa"/>
            <w:tcBorders>
              <w:top w:val="nil"/>
              <w:left w:val="nil"/>
              <w:bottom w:val="nil"/>
              <w:right w:val="nil"/>
            </w:tcBorders>
            <w:shd w:val="clear" w:color="auto" w:fill="FFFFFF" w:themeFill="background1"/>
          </w:tcPr>
          <w:p w14:paraId="60DFD1D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shd w:val="clear" w:color="auto" w:fill="FFFFFF" w:themeFill="background1"/>
          </w:tcPr>
          <w:p w14:paraId="05815A2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shd w:val="clear" w:color="auto" w:fill="FFFFFF" w:themeFill="background1"/>
          </w:tcPr>
          <w:p w14:paraId="4E6D57F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62A0635A" w14:textId="77777777" w:rsidTr="00011CCD">
        <w:tc>
          <w:tcPr>
            <w:tcW w:w="5103" w:type="dxa"/>
            <w:tcBorders>
              <w:top w:val="nil"/>
              <w:bottom w:val="nil"/>
              <w:right w:val="nil"/>
            </w:tcBorders>
            <w:shd w:val="clear" w:color="auto" w:fill="FFFFFF" w:themeFill="background1"/>
          </w:tcPr>
          <w:p w14:paraId="25D5587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Bradycardia</w:t>
            </w:r>
          </w:p>
        </w:tc>
        <w:tc>
          <w:tcPr>
            <w:tcW w:w="1701" w:type="dxa"/>
            <w:tcBorders>
              <w:top w:val="nil"/>
              <w:left w:val="nil"/>
              <w:bottom w:val="nil"/>
              <w:right w:val="nil"/>
            </w:tcBorders>
            <w:shd w:val="clear" w:color="auto" w:fill="FFFFFF" w:themeFill="background1"/>
          </w:tcPr>
          <w:p w14:paraId="04AED3D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 (36.4%)</w:t>
            </w:r>
          </w:p>
        </w:tc>
        <w:tc>
          <w:tcPr>
            <w:tcW w:w="1701" w:type="dxa"/>
            <w:tcBorders>
              <w:top w:val="nil"/>
              <w:left w:val="nil"/>
              <w:bottom w:val="nil"/>
              <w:right w:val="nil"/>
            </w:tcBorders>
            <w:shd w:val="clear" w:color="auto" w:fill="FFFFFF" w:themeFill="background1"/>
          </w:tcPr>
          <w:p w14:paraId="4201FBC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 (47.6%)</w:t>
            </w:r>
          </w:p>
        </w:tc>
        <w:tc>
          <w:tcPr>
            <w:tcW w:w="1560" w:type="dxa"/>
            <w:tcBorders>
              <w:top w:val="nil"/>
              <w:left w:val="nil"/>
              <w:bottom w:val="nil"/>
              <w:right w:val="nil"/>
            </w:tcBorders>
            <w:shd w:val="clear" w:color="auto" w:fill="FFFFFF" w:themeFill="background1"/>
          </w:tcPr>
          <w:p w14:paraId="6124FA3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12 (57.1%)</w:t>
            </w:r>
          </w:p>
        </w:tc>
      </w:tr>
      <w:tr w:rsidR="004C6341" w:rsidRPr="00D570D8" w14:paraId="11C58EAB" w14:textId="77777777" w:rsidTr="00011CCD">
        <w:tc>
          <w:tcPr>
            <w:tcW w:w="5103" w:type="dxa"/>
            <w:tcBorders>
              <w:top w:val="nil"/>
              <w:bottom w:val="nil"/>
              <w:right w:val="nil"/>
            </w:tcBorders>
            <w:shd w:val="clear" w:color="auto" w:fill="FFFFFF" w:themeFill="background1"/>
          </w:tcPr>
          <w:p w14:paraId="3E105D3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Palpitations</w:t>
            </w:r>
          </w:p>
        </w:tc>
        <w:tc>
          <w:tcPr>
            <w:tcW w:w="1701" w:type="dxa"/>
            <w:tcBorders>
              <w:top w:val="nil"/>
              <w:left w:val="nil"/>
              <w:bottom w:val="nil"/>
              <w:right w:val="nil"/>
            </w:tcBorders>
            <w:shd w:val="clear" w:color="auto" w:fill="FFFFFF" w:themeFill="background1"/>
          </w:tcPr>
          <w:p w14:paraId="14D4176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shd w:val="clear" w:color="auto" w:fill="FFFFFF" w:themeFill="background1"/>
          </w:tcPr>
          <w:p w14:paraId="2793059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shd w:val="clear" w:color="auto" w:fill="FFFFFF" w:themeFill="background1"/>
          </w:tcPr>
          <w:p w14:paraId="4E4A41A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6D3277EE" w14:textId="77777777" w:rsidTr="00011CCD">
        <w:tc>
          <w:tcPr>
            <w:tcW w:w="5103" w:type="dxa"/>
            <w:tcBorders>
              <w:top w:val="nil"/>
              <w:bottom w:val="nil"/>
              <w:right w:val="nil"/>
            </w:tcBorders>
            <w:shd w:val="clear" w:color="auto" w:fill="FFFFFF" w:themeFill="background1"/>
          </w:tcPr>
          <w:p w14:paraId="62FEF84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lastRenderedPageBreak/>
              <w:t>Sinus tachycardia</w:t>
            </w:r>
          </w:p>
        </w:tc>
        <w:tc>
          <w:tcPr>
            <w:tcW w:w="1701" w:type="dxa"/>
            <w:tcBorders>
              <w:top w:val="nil"/>
              <w:left w:val="nil"/>
              <w:bottom w:val="nil"/>
              <w:right w:val="nil"/>
            </w:tcBorders>
            <w:shd w:val="clear" w:color="auto" w:fill="FFFFFF" w:themeFill="background1"/>
          </w:tcPr>
          <w:p w14:paraId="6A87CAE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(13.6%)</w:t>
            </w:r>
          </w:p>
        </w:tc>
        <w:tc>
          <w:tcPr>
            <w:tcW w:w="1701" w:type="dxa"/>
            <w:tcBorders>
              <w:top w:val="nil"/>
              <w:left w:val="nil"/>
              <w:bottom w:val="nil"/>
              <w:right w:val="nil"/>
            </w:tcBorders>
            <w:shd w:val="clear" w:color="auto" w:fill="FFFFFF" w:themeFill="background1"/>
          </w:tcPr>
          <w:p w14:paraId="767FFD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shd w:val="clear" w:color="auto" w:fill="FFFFFF" w:themeFill="background1"/>
          </w:tcPr>
          <w:p w14:paraId="272FBB5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(19.0%)</w:t>
            </w:r>
          </w:p>
        </w:tc>
      </w:tr>
      <w:tr w:rsidR="004C6341" w:rsidRPr="00D570D8" w14:paraId="78E4469B" w14:textId="77777777" w:rsidTr="00011CCD">
        <w:tc>
          <w:tcPr>
            <w:tcW w:w="10065" w:type="dxa"/>
            <w:gridSpan w:val="4"/>
            <w:tcBorders>
              <w:top w:val="nil"/>
              <w:bottom w:val="nil"/>
              <w:right w:val="nil"/>
            </w:tcBorders>
            <w:shd w:val="clear" w:color="auto" w:fill="ACB9CA" w:themeFill="text2" w:themeFillTint="66"/>
          </w:tcPr>
          <w:p w14:paraId="442FCD50"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Vascular and lymphatic disorders</w:t>
            </w:r>
          </w:p>
        </w:tc>
      </w:tr>
      <w:tr w:rsidR="004C6341" w:rsidRPr="00D570D8" w14:paraId="5E79C9DE" w14:textId="77777777" w:rsidTr="00011CCD">
        <w:tc>
          <w:tcPr>
            <w:tcW w:w="5103" w:type="dxa"/>
            <w:tcBorders>
              <w:top w:val="nil"/>
              <w:bottom w:val="nil"/>
              <w:right w:val="nil"/>
            </w:tcBorders>
          </w:tcPr>
          <w:p w14:paraId="6875B2A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Hypotension</w:t>
            </w:r>
          </w:p>
        </w:tc>
        <w:tc>
          <w:tcPr>
            <w:tcW w:w="1701" w:type="dxa"/>
            <w:tcBorders>
              <w:top w:val="nil"/>
              <w:left w:val="nil"/>
              <w:bottom w:val="nil"/>
              <w:right w:val="nil"/>
            </w:tcBorders>
          </w:tcPr>
          <w:p w14:paraId="065289F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 (36.4%)</w:t>
            </w:r>
          </w:p>
        </w:tc>
        <w:tc>
          <w:tcPr>
            <w:tcW w:w="1701" w:type="dxa"/>
            <w:tcBorders>
              <w:top w:val="nil"/>
              <w:left w:val="nil"/>
              <w:bottom w:val="nil"/>
              <w:right w:val="nil"/>
            </w:tcBorders>
          </w:tcPr>
          <w:p w14:paraId="278329B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 (47.6%)</w:t>
            </w:r>
          </w:p>
        </w:tc>
        <w:tc>
          <w:tcPr>
            <w:tcW w:w="1560" w:type="dxa"/>
            <w:tcBorders>
              <w:top w:val="nil"/>
              <w:left w:val="nil"/>
              <w:bottom w:val="nil"/>
              <w:right w:val="nil"/>
            </w:tcBorders>
          </w:tcPr>
          <w:p w14:paraId="6DE3FD5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 (47.6%)</w:t>
            </w:r>
          </w:p>
        </w:tc>
      </w:tr>
      <w:tr w:rsidR="004C6341" w:rsidRPr="00D570D8" w14:paraId="71DAD0A1" w14:textId="77777777" w:rsidTr="00011CCD">
        <w:tc>
          <w:tcPr>
            <w:tcW w:w="5103" w:type="dxa"/>
            <w:tcBorders>
              <w:top w:val="nil"/>
              <w:bottom w:val="nil"/>
              <w:right w:val="nil"/>
            </w:tcBorders>
          </w:tcPr>
          <w:p w14:paraId="0142216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hypertension</w:t>
            </w:r>
          </w:p>
        </w:tc>
        <w:tc>
          <w:tcPr>
            <w:tcW w:w="1701" w:type="dxa"/>
            <w:tcBorders>
              <w:top w:val="nil"/>
              <w:left w:val="nil"/>
              <w:bottom w:val="nil"/>
              <w:right w:val="nil"/>
            </w:tcBorders>
          </w:tcPr>
          <w:p w14:paraId="6107C7B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 (63.6%)</w:t>
            </w:r>
          </w:p>
        </w:tc>
        <w:tc>
          <w:tcPr>
            <w:tcW w:w="1701" w:type="dxa"/>
            <w:tcBorders>
              <w:top w:val="nil"/>
              <w:left w:val="nil"/>
              <w:bottom w:val="nil"/>
              <w:right w:val="nil"/>
            </w:tcBorders>
          </w:tcPr>
          <w:p w14:paraId="02851E1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9 (42.9%)</w:t>
            </w:r>
          </w:p>
        </w:tc>
        <w:tc>
          <w:tcPr>
            <w:tcW w:w="1560" w:type="dxa"/>
            <w:tcBorders>
              <w:top w:val="nil"/>
              <w:left w:val="nil"/>
              <w:bottom w:val="nil"/>
              <w:right w:val="nil"/>
            </w:tcBorders>
          </w:tcPr>
          <w:p w14:paraId="47DFDAD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 (47.6%)</w:t>
            </w:r>
          </w:p>
        </w:tc>
      </w:tr>
      <w:tr w:rsidR="004C6341" w:rsidRPr="00D570D8" w14:paraId="19D8729A" w14:textId="77777777" w:rsidTr="00011CCD">
        <w:tc>
          <w:tcPr>
            <w:tcW w:w="10065" w:type="dxa"/>
            <w:gridSpan w:val="4"/>
            <w:tcBorders>
              <w:top w:val="nil"/>
              <w:bottom w:val="nil"/>
              <w:right w:val="nil"/>
            </w:tcBorders>
            <w:shd w:val="clear" w:color="auto" w:fill="ACB9CA" w:themeFill="text2" w:themeFillTint="66"/>
          </w:tcPr>
          <w:p w14:paraId="7282AA9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Skin and subcutaneous tissue disorders</w:t>
            </w:r>
          </w:p>
        </w:tc>
      </w:tr>
      <w:tr w:rsidR="004C6341" w:rsidRPr="00D570D8" w14:paraId="07FA8A13" w14:textId="77777777" w:rsidTr="00011CCD">
        <w:tc>
          <w:tcPr>
            <w:tcW w:w="5103" w:type="dxa"/>
            <w:tcBorders>
              <w:top w:val="nil"/>
              <w:bottom w:val="nil"/>
              <w:right w:val="nil"/>
            </w:tcBorders>
          </w:tcPr>
          <w:p w14:paraId="1FB1338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Skin pain</w:t>
            </w:r>
          </w:p>
        </w:tc>
        <w:tc>
          <w:tcPr>
            <w:tcW w:w="1701" w:type="dxa"/>
            <w:tcBorders>
              <w:top w:val="nil"/>
              <w:left w:val="nil"/>
              <w:bottom w:val="nil"/>
              <w:right w:val="nil"/>
            </w:tcBorders>
          </w:tcPr>
          <w:p w14:paraId="6C124A4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4B8AB9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0B9C587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72F5F051" w14:textId="77777777" w:rsidTr="00011CCD">
        <w:tc>
          <w:tcPr>
            <w:tcW w:w="10065" w:type="dxa"/>
            <w:gridSpan w:val="4"/>
            <w:tcBorders>
              <w:top w:val="nil"/>
              <w:bottom w:val="nil"/>
              <w:right w:val="nil"/>
            </w:tcBorders>
            <w:shd w:val="clear" w:color="auto" w:fill="ACB9CA" w:themeFill="text2" w:themeFillTint="66"/>
          </w:tcPr>
          <w:p w14:paraId="318FC143"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Nervous system disorders</w:t>
            </w:r>
          </w:p>
        </w:tc>
      </w:tr>
      <w:tr w:rsidR="004C6341" w:rsidRPr="00D570D8" w14:paraId="50A856D8" w14:textId="77777777" w:rsidTr="00011CCD">
        <w:tc>
          <w:tcPr>
            <w:tcW w:w="5103" w:type="dxa"/>
            <w:tcBorders>
              <w:top w:val="nil"/>
              <w:bottom w:val="nil"/>
              <w:right w:val="nil"/>
            </w:tcBorders>
            <w:shd w:val="clear" w:color="auto" w:fill="FFFFFF" w:themeFill="background1"/>
          </w:tcPr>
          <w:p w14:paraId="6011507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Hypoesthesia</w:t>
            </w:r>
          </w:p>
        </w:tc>
        <w:tc>
          <w:tcPr>
            <w:tcW w:w="1701" w:type="dxa"/>
            <w:tcBorders>
              <w:top w:val="nil"/>
              <w:left w:val="nil"/>
              <w:bottom w:val="nil"/>
              <w:right w:val="nil"/>
            </w:tcBorders>
            <w:shd w:val="clear" w:color="auto" w:fill="FFFFFF" w:themeFill="background1"/>
          </w:tcPr>
          <w:p w14:paraId="13495EA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shd w:val="clear" w:color="auto" w:fill="FFFFFF" w:themeFill="background1"/>
          </w:tcPr>
          <w:p w14:paraId="00C193C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shd w:val="clear" w:color="auto" w:fill="FFFFFF" w:themeFill="background1"/>
          </w:tcPr>
          <w:p w14:paraId="1D4DE71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7B4E474E" w14:textId="77777777" w:rsidTr="00011CCD">
        <w:tc>
          <w:tcPr>
            <w:tcW w:w="5103" w:type="dxa"/>
            <w:tcBorders>
              <w:top w:val="nil"/>
              <w:bottom w:val="nil"/>
              <w:right w:val="nil"/>
            </w:tcBorders>
            <w:shd w:val="clear" w:color="auto" w:fill="FFFFFF" w:themeFill="background1"/>
          </w:tcPr>
          <w:p w14:paraId="651885D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Headache</w:t>
            </w:r>
          </w:p>
        </w:tc>
        <w:tc>
          <w:tcPr>
            <w:tcW w:w="1701" w:type="dxa"/>
            <w:tcBorders>
              <w:top w:val="nil"/>
              <w:left w:val="nil"/>
              <w:bottom w:val="nil"/>
              <w:right w:val="nil"/>
            </w:tcBorders>
            <w:shd w:val="clear" w:color="auto" w:fill="FFFFFF" w:themeFill="background1"/>
          </w:tcPr>
          <w:p w14:paraId="78D3FB9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shd w:val="clear" w:color="auto" w:fill="FFFFFF" w:themeFill="background1"/>
          </w:tcPr>
          <w:p w14:paraId="7767082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shd w:val="clear" w:color="auto" w:fill="FFFFFF" w:themeFill="background1"/>
          </w:tcPr>
          <w:p w14:paraId="46B07A3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1FDE5444" w14:textId="77777777" w:rsidTr="00011CCD">
        <w:tc>
          <w:tcPr>
            <w:tcW w:w="5103" w:type="dxa"/>
            <w:tcBorders>
              <w:top w:val="nil"/>
              <w:bottom w:val="nil"/>
              <w:right w:val="nil"/>
            </w:tcBorders>
            <w:shd w:val="clear" w:color="auto" w:fill="FFFFFF" w:themeFill="background1"/>
          </w:tcPr>
          <w:p w14:paraId="051270AD" w14:textId="77777777" w:rsidR="004C6341" w:rsidRPr="00D570D8" w:rsidRDefault="004C6341" w:rsidP="00E013FA">
            <w:pPr>
              <w:adjustRightInd w:val="0"/>
              <w:snapToGrid w:val="0"/>
              <w:spacing w:line="480" w:lineRule="auto"/>
              <w:rPr>
                <w:rFonts w:ascii="Times New Roman" w:hAnsi="Times New Roman" w:cs="Times New Roman"/>
                <w:szCs w:val="20"/>
              </w:rPr>
            </w:pPr>
            <w:proofErr w:type="spellStart"/>
            <w:r w:rsidRPr="00D570D8">
              <w:rPr>
                <w:rFonts w:ascii="Times New Roman" w:hAnsi="Times New Roman" w:cs="Times New Roman"/>
                <w:szCs w:val="20"/>
              </w:rPr>
              <w:t>Dizza</w:t>
            </w:r>
            <w:proofErr w:type="spellEnd"/>
          </w:p>
        </w:tc>
        <w:tc>
          <w:tcPr>
            <w:tcW w:w="1701" w:type="dxa"/>
            <w:tcBorders>
              <w:top w:val="nil"/>
              <w:left w:val="nil"/>
              <w:bottom w:val="nil"/>
              <w:right w:val="nil"/>
            </w:tcBorders>
            <w:shd w:val="clear" w:color="auto" w:fill="FFFFFF" w:themeFill="background1"/>
          </w:tcPr>
          <w:p w14:paraId="2F7961B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(13.6%)</w:t>
            </w:r>
          </w:p>
        </w:tc>
        <w:tc>
          <w:tcPr>
            <w:tcW w:w="1701" w:type="dxa"/>
            <w:tcBorders>
              <w:top w:val="nil"/>
              <w:left w:val="nil"/>
              <w:bottom w:val="nil"/>
              <w:right w:val="nil"/>
            </w:tcBorders>
            <w:shd w:val="clear" w:color="auto" w:fill="FFFFFF" w:themeFill="background1"/>
          </w:tcPr>
          <w:p w14:paraId="5EA633D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shd w:val="clear" w:color="auto" w:fill="FFFFFF" w:themeFill="background1"/>
          </w:tcPr>
          <w:p w14:paraId="291EDBA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332791B9" w14:textId="77777777" w:rsidTr="00011CCD">
        <w:tc>
          <w:tcPr>
            <w:tcW w:w="5103" w:type="dxa"/>
            <w:tcBorders>
              <w:top w:val="nil"/>
              <w:bottom w:val="nil"/>
              <w:right w:val="nil"/>
            </w:tcBorders>
            <w:shd w:val="clear" w:color="auto" w:fill="FFFFFF" w:themeFill="background1"/>
          </w:tcPr>
          <w:p w14:paraId="2F53751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Dyskinesia</w:t>
            </w:r>
          </w:p>
        </w:tc>
        <w:tc>
          <w:tcPr>
            <w:tcW w:w="1701" w:type="dxa"/>
            <w:tcBorders>
              <w:top w:val="nil"/>
              <w:left w:val="nil"/>
              <w:bottom w:val="nil"/>
              <w:right w:val="nil"/>
            </w:tcBorders>
            <w:shd w:val="clear" w:color="auto" w:fill="FFFFFF" w:themeFill="background1"/>
          </w:tcPr>
          <w:p w14:paraId="2FBEE82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shd w:val="clear" w:color="auto" w:fill="FFFFFF" w:themeFill="background1"/>
          </w:tcPr>
          <w:p w14:paraId="49DC742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shd w:val="clear" w:color="auto" w:fill="FFFFFF" w:themeFill="background1"/>
          </w:tcPr>
          <w:p w14:paraId="2962176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0974AF4F" w14:textId="77777777" w:rsidTr="00011CCD">
        <w:trPr>
          <w:trHeight w:val="95"/>
        </w:trPr>
        <w:tc>
          <w:tcPr>
            <w:tcW w:w="10065" w:type="dxa"/>
            <w:gridSpan w:val="4"/>
            <w:tcBorders>
              <w:top w:val="nil"/>
              <w:bottom w:val="nil"/>
              <w:right w:val="nil"/>
            </w:tcBorders>
            <w:shd w:val="clear" w:color="auto" w:fill="ACB9CA" w:themeFill="text2" w:themeFillTint="66"/>
          </w:tcPr>
          <w:p w14:paraId="100E2380"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Gastrointestinal system disorders</w:t>
            </w:r>
          </w:p>
        </w:tc>
      </w:tr>
      <w:tr w:rsidR="004C6341" w:rsidRPr="00D570D8" w14:paraId="799B0E91" w14:textId="77777777" w:rsidTr="00011CCD">
        <w:tc>
          <w:tcPr>
            <w:tcW w:w="5103" w:type="dxa"/>
            <w:tcBorders>
              <w:top w:val="nil"/>
              <w:bottom w:val="nil"/>
              <w:right w:val="nil"/>
            </w:tcBorders>
          </w:tcPr>
          <w:p w14:paraId="5C7619F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Nausea</w:t>
            </w:r>
          </w:p>
        </w:tc>
        <w:tc>
          <w:tcPr>
            <w:tcW w:w="1701" w:type="dxa"/>
            <w:tcBorders>
              <w:top w:val="nil"/>
              <w:left w:val="nil"/>
              <w:bottom w:val="nil"/>
              <w:right w:val="nil"/>
            </w:tcBorders>
          </w:tcPr>
          <w:p w14:paraId="39CE7E9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41DAE4E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058C7CC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(14.3%)</w:t>
            </w:r>
          </w:p>
        </w:tc>
      </w:tr>
      <w:tr w:rsidR="004C6341" w:rsidRPr="00D570D8" w14:paraId="1A2D5A6A" w14:textId="77777777" w:rsidTr="00011CCD">
        <w:tc>
          <w:tcPr>
            <w:tcW w:w="5103" w:type="dxa"/>
            <w:tcBorders>
              <w:top w:val="nil"/>
              <w:bottom w:val="nil"/>
              <w:right w:val="nil"/>
            </w:tcBorders>
          </w:tcPr>
          <w:p w14:paraId="4C8AC6B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Upper abdominal pain</w:t>
            </w:r>
          </w:p>
        </w:tc>
        <w:tc>
          <w:tcPr>
            <w:tcW w:w="1701" w:type="dxa"/>
            <w:tcBorders>
              <w:top w:val="nil"/>
              <w:left w:val="nil"/>
              <w:bottom w:val="nil"/>
              <w:right w:val="nil"/>
            </w:tcBorders>
          </w:tcPr>
          <w:p w14:paraId="02F52B1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282494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2B41E65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13916BF6" w14:textId="77777777" w:rsidTr="00011CCD">
        <w:tc>
          <w:tcPr>
            <w:tcW w:w="5103" w:type="dxa"/>
            <w:tcBorders>
              <w:top w:val="nil"/>
              <w:bottom w:val="nil"/>
              <w:right w:val="nil"/>
            </w:tcBorders>
          </w:tcPr>
          <w:p w14:paraId="58F255B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Vomiting</w:t>
            </w:r>
          </w:p>
        </w:tc>
        <w:tc>
          <w:tcPr>
            <w:tcW w:w="1701" w:type="dxa"/>
            <w:tcBorders>
              <w:top w:val="nil"/>
              <w:left w:val="nil"/>
              <w:bottom w:val="nil"/>
              <w:right w:val="nil"/>
            </w:tcBorders>
          </w:tcPr>
          <w:p w14:paraId="63CE688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(13.6%)</w:t>
            </w:r>
          </w:p>
        </w:tc>
        <w:tc>
          <w:tcPr>
            <w:tcW w:w="1701" w:type="dxa"/>
            <w:tcBorders>
              <w:top w:val="nil"/>
              <w:left w:val="nil"/>
              <w:bottom w:val="nil"/>
              <w:right w:val="nil"/>
            </w:tcBorders>
          </w:tcPr>
          <w:p w14:paraId="008DCFB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5B66D8A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r>
      <w:tr w:rsidR="004C6341" w:rsidRPr="00D570D8" w14:paraId="403CFD2E" w14:textId="77777777" w:rsidTr="00011CCD">
        <w:tc>
          <w:tcPr>
            <w:tcW w:w="5103" w:type="dxa"/>
            <w:tcBorders>
              <w:top w:val="nil"/>
              <w:bottom w:val="nil"/>
              <w:right w:val="nil"/>
            </w:tcBorders>
          </w:tcPr>
          <w:p w14:paraId="4CE788A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Abdominal pain</w:t>
            </w:r>
          </w:p>
        </w:tc>
        <w:tc>
          <w:tcPr>
            <w:tcW w:w="1701" w:type="dxa"/>
            <w:tcBorders>
              <w:top w:val="nil"/>
              <w:left w:val="nil"/>
              <w:bottom w:val="nil"/>
              <w:right w:val="nil"/>
            </w:tcBorders>
          </w:tcPr>
          <w:p w14:paraId="6971F85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5450BF4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38C6DDE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4B019281" w14:textId="77777777" w:rsidTr="00011CCD">
        <w:tc>
          <w:tcPr>
            <w:tcW w:w="5103" w:type="dxa"/>
            <w:tcBorders>
              <w:top w:val="nil"/>
              <w:bottom w:val="nil"/>
              <w:right w:val="nil"/>
            </w:tcBorders>
          </w:tcPr>
          <w:p w14:paraId="7EC9A20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Loss of appetite</w:t>
            </w:r>
          </w:p>
        </w:tc>
        <w:tc>
          <w:tcPr>
            <w:tcW w:w="1701" w:type="dxa"/>
            <w:tcBorders>
              <w:top w:val="nil"/>
              <w:left w:val="nil"/>
              <w:bottom w:val="nil"/>
              <w:right w:val="nil"/>
            </w:tcBorders>
          </w:tcPr>
          <w:p w14:paraId="1858E77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25B497A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1C2B7A5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39E86996" w14:textId="77777777" w:rsidTr="00011CCD">
        <w:tc>
          <w:tcPr>
            <w:tcW w:w="10065" w:type="dxa"/>
            <w:gridSpan w:val="4"/>
            <w:tcBorders>
              <w:top w:val="nil"/>
              <w:bottom w:val="nil"/>
              <w:right w:val="nil"/>
            </w:tcBorders>
            <w:shd w:val="clear" w:color="auto" w:fill="ACB9CA" w:themeFill="text2" w:themeFillTint="66"/>
          </w:tcPr>
          <w:p w14:paraId="165E4777"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Systemic disorders and various reactions to the site of drug delivery</w:t>
            </w:r>
          </w:p>
        </w:tc>
      </w:tr>
      <w:tr w:rsidR="004C6341" w:rsidRPr="00D570D8" w14:paraId="0594B041" w14:textId="77777777" w:rsidTr="00011CCD">
        <w:tc>
          <w:tcPr>
            <w:tcW w:w="5103" w:type="dxa"/>
            <w:tcBorders>
              <w:top w:val="nil"/>
              <w:bottom w:val="nil"/>
              <w:right w:val="nil"/>
            </w:tcBorders>
          </w:tcPr>
          <w:p w14:paraId="242772A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Fever</w:t>
            </w:r>
          </w:p>
        </w:tc>
        <w:tc>
          <w:tcPr>
            <w:tcW w:w="1701" w:type="dxa"/>
            <w:tcBorders>
              <w:top w:val="nil"/>
              <w:left w:val="nil"/>
              <w:bottom w:val="nil"/>
              <w:right w:val="nil"/>
            </w:tcBorders>
          </w:tcPr>
          <w:p w14:paraId="1866AF1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3656C15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3944203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716BF4DE" w14:textId="77777777" w:rsidTr="00011CCD">
        <w:tc>
          <w:tcPr>
            <w:tcW w:w="5103" w:type="dxa"/>
            <w:tcBorders>
              <w:top w:val="nil"/>
              <w:bottom w:val="nil"/>
              <w:right w:val="nil"/>
            </w:tcBorders>
          </w:tcPr>
          <w:p w14:paraId="343A720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Chill</w:t>
            </w:r>
          </w:p>
        </w:tc>
        <w:tc>
          <w:tcPr>
            <w:tcW w:w="1701" w:type="dxa"/>
            <w:tcBorders>
              <w:top w:val="nil"/>
              <w:left w:val="nil"/>
              <w:bottom w:val="nil"/>
              <w:right w:val="nil"/>
            </w:tcBorders>
          </w:tcPr>
          <w:p w14:paraId="413523C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2EAB3E3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7A7EE6D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267A0FEC" w14:textId="77777777" w:rsidTr="00011CCD">
        <w:tc>
          <w:tcPr>
            <w:tcW w:w="5103" w:type="dxa"/>
            <w:tcBorders>
              <w:top w:val="nil"/>
              <w:bottom w:val="nil"/>
              <w:right w:val="nil"/>
            </w:tcBorders>
          </w:tcPr>
          <w:p w14:paraId="559DCC3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Chest discomfort</w:t>
            </w:r>
          </w:p>
        </w:tc>
        <w:tc>
          <w:tcPr>
            <w:tcW w:w="1701" w:type="dxa"/>
            <w:tcBorders>
              <w:top w:val="nil"/>
              <w:left w:val="nil"/>
              <w:bottom w:val="nil"/>
              <w:right w:val="nil"/>
            </w:tcBorders>
          </w:tcPr>
          <w:p w14:paraId="21B0B65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3502FA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0641D44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03BA3F77" w14:textId="77777777" w:rsidTr="00011CCD">
        <w:tc>
          <w:tcPr>
            <w:tcW w:w="5103" w:type="dxa"/>
            <w:tcBorders>
              <w:top w:val="nil"/>
              <w:bottom w:val="nil"/>
              <w:right w:val="nil"/>
            </w:tcBorders>
          </w:tcPr>
          <w:p w14:paraId="33C19FE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Chest pain</w:t>
            </w:r>
          </w:p>
        </w:tc>
        <w:tc>
          <w:tcPr>
            <w:tcW w:w="1701" w:type="dxa"/>
            <w:tcBorders>
              <w:top w:val="nil"/>
              <w:left w:val="nil"/>
              <w:bottom w:val="nil"/>
              <w:right w:val="nil"/>
            </w:tcBorders>
          </w:tcPr>
          <w:p w14:paraId="26216D7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6B7044D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4D0CEBA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1B6800C3" w14:textId="77777777" w:rsidTr="00011CCD">
        <w:tc>
          <w:tcPr>
            <w:tcW w:w="5103" w:type="dxa"/>
            <w:tcBorders>
              <w:top w:val="nil"/>
              <w:bottom w:val="nil"/>
              <w:right w:val="nil"/>
            </w:tcBorders>
          </w:tcPr>
          <w:p w14:paraId="1B21762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Injection pain</w:t>
            </w:r>
          </w:p>
        </w:tc>
        <w:tc>
          <w:tcPr>
            <w:tcW w:w="1701" w:type="dxa"/>
            <w:tcBorders>
              <w:top w:val="nil"/>
              <w:left w:val="nil"/>
              <w:bottom w:val="nil"/>
              <w:right w:val="nil"/>
            </w:tcBorders>
          </w:tcPr>
          <w:p w14:paraId="6DBD5E7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tcPr>
          <w:p w14:paraId="14DD3DC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(19%)</w:t>
            </w:r>
          </w:p>
        </w:tc>
        <w:tc>
          <w:tcPr>
            <w:tcW w:w="1560" w:type="dxa"/>
            <w:tcBorders>
              <w:top w:val="nil"/>
              <w:left w:val="nil"/>
              <w:bottom w:val="nil"/>
              <w:right w:val="nil"/>
            </w:tcBorders>
          </w:tcPr>
          <w:p w14:paraId="06984A5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(23.8%)</w:t>
            </w:r>
          </w:p>
        </w:tc>
      </w:tr>
      <w:tr w:rsidR="004C6341" w:rsidRPr="00D570D8" w14:paraId="7EE6F263" w14:textId="77777777" w:rsidTr="00011CCD">
        <w:tc>
          <w:tcPr>
            <w:tcW w:w="10065" w:type="dxa"/>
            <w:gridSpan w:val="4"/>
            <w:tcBorders>
              <w:top w:val="nil"/>
              <w:bottom w:val="nil"/>
              <w:right w:val="nil"/>
            </w:tcBorders>
            <w:shd w:val="clear" w:color="auto" w:fill="ACB9CA" w:themeFill="text2" w:themeFillTint="66"/>
          </w:tcPr>
          <w:p w14:paraId="7FF1EB90"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Respiratory system, chest and mediastinal disease</w:t>
            </w:r>
          </w:p>
        </w:tc>
      </w:tr>
      <w:tr w:rsidR="004C6341" w:rsidRPr="00D570D8" w14:paraId="2F4D24DB" w14:textId="77777777" w:rsidTr="00011CCD">
        <w:tc>
          <w:tcPr>
            <w:tcW w:w="5103" w:type="dxa"/>
            <w:tcBorders>
              <w:top w:val="nil"/>
              <w:bottom w:val="nil"/>
              <w:right w:val="nil"/>
            </w:tcBorders>
            <w:shd w:val="clear" w:color="auto" w:fill="auto"/>
          </w:tcPr>
          <w:p w14:paraId="7CEDC29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Nasal leak</w:t>
            </w:r>
          </w:p>
        </w:tc>
        <w:tc>
          <w:tcPr>
            <w:tcW w:w="1701" w:type="dxa"/>
            <w:tcBorders>
              <w:top w:val="nil"/>
              <w:left w:val="nil"/>
              <w:bottom w:val="nil"/>
              <w:right w:val="nil"/>
            </w:tcBorders>
          </w:tcPr>
          <w:p w14:paraId="484DFF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73454A1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4437E4B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3D1A596B" w14:textId="77777777" w:rsidTr="00011CCD">
        <w:tc>
          <w:tcPr>
            <w:tcW w:w="5103" w:type="dxa"/>
            <w:tcBorders>
              <w:top w:val="nil"/>
              <w:bottom w:val="nil"/>
              <w:right w:val="nil"/>
            </w:tcBorders>
            <w:shd w:val="clear" w:color="auto" w:fill="auto"/>
          </w:tcPr>
          <w:p w14:paraId="3D8BB52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Apnea</w:t>
            </w:r>
          </w:p>
        </w:tc>
        <w:tc>
          <w:tcPr>
            <w:tcW w:w="1701" w:type="dxa"/>
            <w:tcBorders>
              <w:top w:val="nil"/>
              <w:left w:val="nil"/>
              <w:bottom w:val="nil"/>
              <w:right w:val="nil"/>
            </w:tcBorders>
          </w:tcPr>
          <w:p w14:paraId="33B0AF7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C4776F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7CAABCC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0D829B17" w14:textId="77777777" w:rsidTr="00011CCD">
        <w:tc>
          <w:tcPr>
            <w:tcW w:w="5103" w:type="dxa"/>
            <w:tcBorders>
              <w:top w:val="nil"/>
              <w:bottom w:val="nil"/>
              <w:right w:val="nil"/>
            </w:tcBorders>
            <w:shd w:val="clear" w:color="auto" w:fill="auto"/>
          </w:tcPr>
          <w:p w14:paraId="36E5406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Oropharyngeal pain</w:t>
            </w:r>
          </w:p>
        </w:tc>
        <w:tc>
          <w:tcPr>
            <w:tcW w:w="1701" w:type="dxa"/>
            <w:tcBorders>
              <w:top w:val="nil"/>
              <w:left w:val="nil"/>
              <w:bottom w:val="nil"/>
              <w:right w:val="nil"/>
            </w:tcBorders>
          </w:tcPr>
          <w:p w14:paraId="13E483C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40A0A41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tcPr>
          <w:p w14:paraId="6DC3D9A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r>
      <w:tr w:rsidR="004C6341" w:rsidRPr="00D570D8" w14:paraId="0EAA1710" w14:textId="77777777" w:rsidTr="00011CCD">
        <w:tc>
          <w:tcPr>
            <w:tcW w:w="5103" w:type="dxa"/>
            <w:tcBorders>
              <w:top w:val="nil"/>
              <w:bottom w:val="nil"/>
              <w:right w:val="nil"/>
            </w:tcBorders>
            <w:shd w:val="clear" w:color="auto" w:fill="auto"/>
          </w:tcPr>
          <w:p w14:paraId="668481B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Sneeze</w:t>
            </w:r>
          </w:p>
        </w:tc>
        <w:tc>
          <w:tcPr>
            <w:tcW w:w="1701" w:type="dxa"/>
            <w:tcBorders>
              <w:top w:val="nil"/>
              <w:left w:val="nil"/>
              <w:bottom w:val="nil"/>
              <w:right w:val="nil"/>
            </w:tcBorders>
          </w:tcPr>
          <w:p w14:paraId="04714AD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094FAE4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50DECEA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6E499B9C" w14:textId="77777777" w:rsidTr="00011CCD">
        <w:tc>
          <w:tcPr>
            <w:tcW w:w="10065" w:type="dxa"/>
            <w:gridSpan w:val="4"/>
            <w:tcBorders>
              <w:top w:val="nil"/>
              <w:bottom w:val="nil"/>
              <w:right w:val="nil"/>
            </w:tcBorders>
            <w:shd w:val="clear" w:color="auto" w:fill="ACB9CA" w:themeFill="text2" w:themeFillTint="66"/>
          </w:tcPr>
          <w:p w14:paraId="2E437E1B"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Various injuries, poisoning and surgical complications</w:t>
            </w:r>
          </w:p>
        </w:tc>
      </w:tr>
      <w:tr w:rsidR="004C6341" w:rsidRPr="00D570D8" w14:paraId="5CFB9772" w14:textId="77777777" w:rsidTr="00011CCD">
        <w:tc>
          <w:tcPr>
            <w:tcW w:w="5103" w:type="dxa"/>
            <w:tcBorders>
              <w:top w:val="nil"/>
              <w:bottom w:val="nil"/>
              <w:right w:val="nil"/>
            </w:tcBorders>
            <w:shd w:val="clear" w:color="auto" w:fill="auto"/>
          </w:tcPr>
          <w:p w14:paraId="18E3ACA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Anesthetic airway complications</w:t>
            </w:r>
          </w:p>
        </w:tc>
        <w:tc>
          <w:tcPr>
            <w:tcW w:w="1701" w:type="dxa"/>
            <w:tcBorders>
              <w:top w:val="nil"/>
              <w:left w:val="nil"/>
              <w:bottom w:val="nil"/>
              <w:right w:val="nil"/>
            </w:tcBorders>
          </w:tcPr>
          <w:p w14:paraId="71635B9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13 (59.1%)</w:t>
            </w:r>
          </w:p>
        </w:tc>
        <w:tc>
          <w:tcPr>
            <w:tcW w:w="1701" w:type="dxa"/>
            <w:tcBorders>
              <w:top w:val="nil"/>
              <w:left w:val="nil"/>
              <w:bottom w:val="nil"/>
              <w:right w:val="nil"/>
            </w:tcBorders>
          </w:tcPr>
          <w:p w14:paraId="0BBE3A7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11 (52.4%)</w:t>
            </w:r>
          </w:p>
        </w:tc>
        <w:tc>
          <w:tcPr>
            <w:tcW w:w="1560" w:type="dxa"/>
            <w:tcBorders>
              <w:top w:val="nil"/>
              <w:left w:val="nil"/>
              <w:bottom w:val="nil"/>
              <w:right w:val="nil"/>
            </w:tcBorders>
          </w:tcPr>
          <w:p w14:paraId="1BD5326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 (47.6%)</w:t>
            </w:r>
          </w:p>
        </w:tc>
      </w:tr>
      <w:tr w:rsidR="004C6341" w:rsidRPr="00D570D8" w14:paraId="4C965CEB" w14:textId="77777777" w:rsidTr="00011CCD">
        <w:tc>
          <w:tcPr>
            <w:tcW w:w="5103" w:type="dxa"/>
            <w:tcBorders>
              <w:top w:val="nil"/>
              <w:bottom w:val="nil"/>
              <w:right w:val="nil"/>
            </w:tcBorders>
            <w:shd w:val="clear" w:color="auto" w:fill="auto"/>
          </w:tcPr>
          <w:p w14:paraId="3AEDDE2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lastRenderedPageBreak/>
              <w:t>Pain at the incision</w:t>
            </w:r>
          </w:p>
        </w:tc>
        <w:tc>
          <w:tcPr>
            <w:tcW w:w="1701" w:type="dxa"/>
            <w:tcBorders>
              <w:top w:val="nil"/>
              <w:left w:val="nil"/>
              <w:bottom w:val="nil"/>
              <w:right w:val="nil"/>
            </w:tcBorders>
          </w:tcPr>
          <w:p w14:paraId="52718EE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69835DD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tcPr>
          <w:p w14:paraId="6FB34CC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47DEFC3E" w14:textId="77777777" w:rsidTr="00011CCD">
        <w:tc>
          <w:tcPr>
            <w:tcW w:w="5103" w:type="dxa"/>
            <w:tcBorders>
              <w:top w:val="nil"/>
              <w:bottom w:val="nil"/>
              <w:right w:val="nil"/>
            </w:tcBorders>
            <w:shd w:val="clear" w:color="auto" w:fill="auto"/>
          </w:tcPr>
          <w:p w14:paraId="3F77745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Wound complications</w:t>
            </w:r>
          </w:p>
        </w:tc>
        <w:tc>
          <w:tcPr>
            <w:tcW w:w="1701" w:type="dxa"/>
            <w:tcBorders>
              <w:top w:val="nil"/>
              <w:left w:val="nil"/>
              <w:bottom w:val="nil"/>
              <w:right w:val="nil"/>
            </w:tcBorders>
          </w:tcPr>
          <w:p w14:paraId="64B8218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06EBEB2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23A9E5B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665047F1" w14:textId="77777777" w:rsidTr="00011CCD">
        <w:tc>
          <w:tcPr>
            <w:tcW w:w="5103" w:type="dxa"/>
            <w:tcBorders>
              <w:top w:val="nil"/>
              <w:bottom w:val="nil"/>
              <w:right w:val="nil"/>
            </w:tcBorders>
            <w:shd w:val="clear" w:color="auto" w:fill="auto"/>
          </w:tcPr>
          <w:p w14:paraId="507FB10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Wound bleeding</w:t>
            </w:r>
          </w:p>
        </w:tc>
        <w:tc>
          <w:tcPr>
            <w:tcW w:w="1701" w:type="dxa"/>
            <w:tcBorders>
              <w:top w:val="nil"/>
              <w:left w:val="nil"/>
              <w:bottom w:val="nil"/>
              <w:right w:val="nil"/>
            </w:tcBorders>
          </w:tcPr>
          <w:p w14:paraId="4DB7904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62767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00CA273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57A29E2E" w14:textId="77777777" w:rsidTr="00011CCD">
        <w:tc>
          <w:tcPr>
            <w:tcW w:w="10065" w:type="dxa"/>
            <w:gridSpan w:val="4"/>
            <w:tcBorders>
              <w:top w:val="nil"/>
              <w:bottom w:val="nil"/>
              <w:right w:val="nil"/>
            </w:tcBorders>
            <w:shd w:val="clear" w:color="auto" w:fill="ACB9CA" w:themeFill="text2" w:themeFillTint="66"/>
          </w:tcPr>
          <w:p w14:paraId="30E4E14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b/>
                <w:szCs w:val="20"/>
              </w:rPr>
              <w:t>Infections and infectious diseases</w:t>
            </w:r>
          </w:p>
        </w:tc>
      </w:tr>
      <w:tr w:rsidR="004C6341" w:rsidRPr="00D570D8" w14:paraId="58928055" w14:textId="77777777" w:rsidTr="00011CCD">
        <w:tc>
          <w:tcPr>
            <w:tcW w:w="5103" w:type="dxa"/>
            <w:tcBorders>
              <w:top w:val="nil"/>
              <w:bottom w:val="nil"/>
              <w:right w:val="nil"/>
            </w:tcBorders>
            <w:shd w:val="clear" w:color="auto" w:fill="auto"/>
          </w:tcPr>
          <w:p w14:paraId="149B388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Wound infection</w:t>
            </w:r>
          </w:p>
        </w:tc>
        <w:tc>
          <w:tcPr>
            <w:tcW w:w="1701" w:type="dxa"/>
            <w:tcBorders>
              <w:top w:val="nil"/>
              <w:left w:val="nil"/>
              <w:bottom w:val="nil"/>
              <w:right w:val="nil"/>
            </w:tcBorders>
          </w:tcPr>
          <w:p w14:paraId="21D5845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743C96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1E91C07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22A30855" w14:textId="77777777" w:rsidTr="00011CCD">
        <w:tc>
          <w:tcPr>
            <w:tcW w:w="5103" w:type="dxa"/>
            <w:tcBorders>
              <w:top w:val="nil"/>
              <w:bottom w:val="nil"/>
              <w:right w:val="nil"/>
            </w:tcBorders>
            <w:shd w:val="clear" w:color="auto" w:fill="auto"/>
          </w:tcPr>
          <w:p w14:paraId="07521F9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Postoperative infection</w:t>
            </w:r>
          </w:p>
        </w:tc>
        <w:tc>
          <w:tcPr>
            <w:tcW w:w="1701" w:type="dxa"/>
            <w:tcBorders>
              <w:top w:val="nil"/>
              <w:left w:val="nil"/>
              <w:bottom w:val="nil"/>
              <w:right w:val="nil"/>
            </w:tcBorders>
          </w:tcPr>
          <w:p w14:paraId="7491934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0FCB0A7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7B5C653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0A3F5B84" w14:textId="77777777" w:rsidTr="00011CCD">
        <w:tc>
          <w:tcPr>
            <w:tcW w:w="5103" w:type="dxa"/>
            <w:tcBorders>
              <w:top w:val="nil"/>
              <w:bottom w:val="nil"/>
              <w:right w:val="nil"/>
            </w:tcBorders>
            <w:shd w:val="clear" w:color="auto" w:fill="auto"/>
          </w:tcPr>
          <w:p w14:paraId="63835E5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Pharyngitis</w:t>
            </w:r>
          </w:p>
        </w:tc>
        <w:tc>
          <w:tcPr>
            <w:tcW w:w="1701" w:type="dxa"/>
            <w:tcBorders>
              <w:top w:val="nil"/>
              <w:left w:val="nil"/>
              <w:bottom w:val="nil"/>
              <w:right w:val="nil"/>
            </w:tcBorders>
          </w:tcPr>
          <w:p w14:paraId="41C7626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1916329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039F1D9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7D33A57C" w14:textId="77777777" w:rsidTr="00011CCD">
        <w:tc>
          <w:tcPr>
            <w:tcW w:w="10065" w:type="dxa"/>
            <w:gridSpan w:val="4"/>
            <w:tcBorders>
              <w:top w:val="nil"/>
              <w:bottom w:val="nil"/>
              <w:right w:val="nil"/>
            </w:tcBorders>
            <w:shd w:val="clear" w:color="auto" w:fill="ACB9CA" w:themeFill="text2" w:themeFillTint="66"/>
          </w:tcPr>
          <w:p w14:paraId="3BA67DC4"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Hematological and Lymphatic Diseases</w:t>
            </w:r>
          </w:p>
        </w:tc>
      </w:tr>
      <w:tr w:rsidR="004C6341" w:rsidRPr="00D570D8" w14:paraId="220312E3" w14:textId="77777777" w:rsidTr="00011CCD">
        <w:tc>
          <w:tcPr>
            <w:tcW w:w="5103" w:type="dxa"/>
            <w:tcBorders>
              <w:top w:val="nil"/>
              <w:bottom w:val="nil"/>
              <w:right w:val="nil"/>
            </w:tcBorders>
          </w:tcPr>
          <w:p w14:paraId="41608BB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Anemia</w:t>
            </w:r>
          </w:p>
        </w:tc>
        <w:tc>
          <w:tcPr>
            <w:tcW w:w="1701" w:type="dxa"/>
            <w:tcBorders>
              <w:top w:val="nil"/>
              <w:left w:val="nil"/>
              <w:bottom w:val="nil"/>
              <w:right w:val="nil"/>
            </w:tcBorders>
          </w:tcPr>
          <w:p w14:paraId="2FDCED7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498F672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1D74B9A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34F0046A" w14:textId="77777777" w:rsidTr="00011CCD">
        <w:tc>
          <w:tcPr>
            <w:tcW w:w="5103" w:type="dxa"/>
            <w:tcBorders>
              <w:top w:val="nil"/>
              <w:bottom w:val="nil"/>
              <w:right w:val="nil"/>
            </w:tcBorders>
          </w:tcPr>
          <w:p w14:paraId="6AF8526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Eosinophilia</w:t>
            </w:r>
          </w:p>
        </w:tc>
        <w:tc>
          <w:tcPr>
            <w:tcW w:w="1701" w:type="dxa"/>
            <w:tcBorders>
              <w:top w:val="nil"/>
              <w:left w:val="nil"/>
              <w:bottom w:val="nil"/>
              <w:right w:val="nil"/>
            </w:tcBorders>
          </w:tcPr>
          <w:p w14:paraId="537EEFC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47C1403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5BC879A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74F1197F" w14:textId="77777777" w:rsidTr="00011CCD">
        <w:tc>
          <w:tcPr>
            <w:tcW w:w="10065" w:type="dxa"/>
            <w:gridSpan w:val="4"/>
            <w:tcBorders>
              <w:top w:val="nil"/>
              <w:bottom w:val="nil"/>
              <w:right w:val="nil"/>
            </w:tcBorders>
            <w:shd w:val="clear" w:color="auto" w:fill="ACB9CA" w:themeFill="text2" w:themeFillTint="66"/>
          </w:tcPr>
          <w:p w14:paraId="76E61CF0" w14:textId="77777777" w:rsidR="004C6341" w:rsidRPr="00D570D8" w:rsidRDefault="004C6341" w:rsidP="00E013FA">
            <w:pPr>
              <w:adjustRightInd w:val="0"/>
              <w:snapToGrid w:val="0"/>
              <w:spacing w:line="480" w:lineRule="auto"/>
              <w:rPr>
                <w:rFonts w:ascii="Times New Roman" w:hAnsi="Times New Roman" w:cs="Times New Roman"/>
                <w:b/>
                <w:szCs w:val="20"/>
              </w:rPr>
            </w:pPr>
            <w:r w:rsidRPr="00D570D8">
              <w:rPr>
                <w:rFonts w:ascii="Times New Roman" w:hAnsi="Times New Roman" w:cs="Times New Roman"/>
                <w:b/>
                <w:szCs w:val="20"/>
              </w:rPr>
              <w:t>Reproductive system and breast diseases</w:t>
            </w:r>
          </w:p>
        </w:tc>
      </w:tr>
      <w:tr w:rsidR="004C6341" w:rsidRPr="00D570D8" w14:paraId="5DC1D081" w14:textId="77777777" w:rsidTr="00011CCD">
        <w:tc>
          <w:tcPr>
            <w:tcW w:w="5103" w:type="dxa"/>
            <w:tcBorders>
              <w:top w:val="nil"/>
              <w:bottom w:val="nil"/>
              <w:right w:val="nil"/>
            </w:tcBorders>
          </w:tcPr>
          <w:p w14:paraId="606C162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Abnormal penile erection</w:t>
            </w:r>
          </w:p>
        </w:tc>
        <w:tc>
          <w:tcPr>
            <w:tcW w:w="1701" w:type="dxa"/>
            <w:tcBorders>
              <w:top w:val="nil"/>
              <w:left w:val="nil"/>
              <w:bottom w:val="nil"/>
              <w:right w:val="nil"/>
            </w:tcBorders>
          </w:tcPr>
          <w:p w14:paraId="2D9A70C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18E4FB8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23931CB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2109C9D3" w14:textId="77777777" w:rsidTr="00011CCD">
        <w:tc>
          <w:tcPr>
            <w:tcW w:w="10065" w:type="dxa"/>
            <w:gridSpan w:val="4"/>
            <w:tcBorders>
              <w:top w:val="nil"/>
              <w:bottom w:val="nil"/>
              <w:right w:val="nil"/>
            </w:tcBorders>
            <w:shd w:val="clear" w:color="auto" w:fill="ACB9CA" w:themeFill="text2" w:themeFillTint="66"/>
          </w:tcPr>
          <w:p w14:paraId="6F68C2E5" w14:textId="77777777" w:rsidR="004C6341" w:rsidRPr="00D570D8" w:rsidRDefault="004C6341" w:rsidP="00E013FA">
            <w:pPr>
              <w:adjustRightInd w:val="0"/>
              <w:snapToGrid w:val="0"/>
              <w:spacing w:line="480" w:lineRule="auto"/>
              <w:rPr>
                <w:rFonts w:ascii="Times New Roman" w:hAnsi="Times New Roman" w:cs="Times New Roman"/>
                <w:color w:val="8496B0" w:themeColor="text2" w:themeTint="99"/>
                <w:szCs w:val="20"/>
              </w:rPr>
            </w:pPr>
            <w:r w:rsidRPr="00D570D8">
              <w:rPr>
                <w:rFonts w:ascii="Times New Roman" w:hAnsi="Times New Roman" w:cs="Times New Roman"/>
                <w:b/>
                <w:szCs w:val="20"/>
              </w:rPr>
              <w:t>Medical examination</w:t>
            </w:r>
          </w:p>
        </w:tc>
      </w:tr>
      <w:tr w:rsidR="004C6341" w:rsidRPr="00D570D8" w14:paraId="254F9F37" w14:textId="77777777" w:rsidTr="00011CCD">
        <w:tc>
          <w:tcPr>
            <w:tcW w:w="5103" w:type="dxa"/>
            <w:tcBorders>
              <w:top w:val="nil"/>
              <w:bottom w:val="nil"/>
              <w:right w:val="nil"/>
            </w:tcBorders>
            <w:shd w:val="clear" w:color="auto" w:fill="auto"/>
          </w:tcPr>
          <w:p w14:paraId="0F9056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Oxygen desaturation</w:t>
            </w:r>
          </w:p>
        </w:tc>
        <w:tc>
          <w:tcPr>
            <w:tcW w:w="1701" w:type="dxa"/>
            <w:tcBorders>
              <w:top w:val="nil"/>
              <w:left w:val="nil"/>
              <w:bottom w:val="nil"/>
              <w:right w:val="nil"/>
            </w:tcBorders>
          </w:tcPr>
          <w:p w14:paraId="2F48E03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(13.6%)</w:t>
            </w:r>
          </w:p>
        </w:tc>
        <w:tc>
          <w:tcPr>
            <w:tcW w:w="1701" w:type="dxa"/>
            <w:tcBorders>
              <w:top w:val="nil"/>
              <w:left w:val="nil"/>
              <w:bottom w:val="nil"/>
              <w:right w:val="nil"/>
            </w:tcBorders>
          </w:tcPr>
          <w:p w14:paraId="19CE5C1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(14.3%)</w:t>
            </w:r>
          </w:p>
        </w:tc>
        <w:tc>
          <w:tcPr>
            <w:tcW w:w="1560" w:type="dxa"/>
            <w:tcBorders>
              <w:top w:val="nil"/>
              <w:left w:val="nil"/>
              <w:bottom w:val="nil"/>
              <w:right w:val="nil"/>
            </w:tcBorders>
          </w:tcPr>
          <w:p w14:paraId="1CAFF4D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r>
      <w:tr w:rsidR="004C6341" w:rsidRPr="00D570D8" w14:paraId="2B784BFA" w14:textId="77777777" w:rsidTr="00011CCD">
        <w:tc>
          <w:tcPr>
            <w:tcW w:w="5103" w:type="dxa"/>
            <w:tcBorders>
              <w:top w:val="nil"/>
              <w:bottom w:val="nil"/>
              <w:right w:val="nil"/>
            </w:tcBorders>
            <w:shd w:val="clear" w:color="auto" w:fill="auto"/>
          </w:tcPr>
          <w:p w14:paraId="7A9BB7A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QT interval prolongation of electrocardiogram</w:t>
            </w:r>
          </w:p>
        </w:tc>
        <w:tc>
          <w:tcPr>
            <w:tcW w:w="1701" w:type="dxa"/>
            <w:tcBorders>
              <w:top w:val="nil"/>
              <w:left w:val="nil"/>
              <w:bottom w:val="nil"/>
              <w:right w:val="nil"/>
            </w:tcBorders>
          </w:tcPr>
          <w:p w14:paraId="42E2589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 (27.3%)</w:t>
            </w:r>
          </w:p>
        </w:tc>
        <w:tc>
          <w:tcPr>
            <w:tcW w:w="1701" w:type="dxa"/>
            <w:tcBorders>
              <w:top w:val="nil"/>
              <w:left w:val="nil"/>
              <w:bottom w:val="nil"/>
              <w:right w:val="nil"/>
            </w:tcBorders>
          </w:tcPr>
          <w:p w14:paraId="006E671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10 (47.6%)</w:t>
            </w:r>
          </w:p>
        </w:tc>
        <w:tc>
          <w:tcPr>
            <w:tcW w:w="1560" w:type="dxa"/>
            <w:tcBorders>
              <w:top w:val="nil"/>
              <w:left w:val="nil"/>
              <w:bottom w:val="nil"/>
              <w:right w:val="nil"/>
            </w:tcBorders>
          </w:tcPr>
          <w:p w14:paraId="2676827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(23.8%)</w:t>
            </w:r>
          </w:p>
        </w:tc>
      </w:tr>
      <w:tr w:rsidR="004C6341" w:rsidRPr="00D570D8" w14:paraId="26A14755" w14:textId="77777777" w:rsidTr="00011CCD">
        <w:tc>
          <w:tcPr>
            <w:tcW w:w="5103" w:type="dxa"/>
            <w:tcBorders>
              <w:top w:val="nil"/>
              <w:bottom w:val="nil"/>
              <w:right w:val="nil"/>
            </w:tcBorders>
            <w:shd w:val="clear" w:color="auto" w:fill="auto"/>
          </w:tcPr>
          <w:p w14:paraId="41078A0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ECG ST segment depression</w:t>
            </w:r>
          </w:p>
        </w:tc>
        <w:tc>
          <w:tcPr>
            <w:tcW w:w="1701" w:type="dxa"/>
            <w:tcBorders>
              <w:top w:val="nil"/>
              <w:left w:val="nil"/>
              <w:bottom w:val="nil"/>
              <w:right w:val="nil"/>
            </w:tcBorders>
          </w:tcPr>
          <w:p w14:paraId="594611D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7026E2D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1ED9DA8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52BA1DAB" w14:textId="77777777" w:rsidTr="00011CCD">
        <w:tc>
          <w:tcPr>
            <w:tcW w:w="5103" w:type="dxa"/>
            <w:tcBorders>
              <w:top w:val="nil"/>
              <w:bottom w:val="nil"/>
              <w:right w:val="nil"/>
            </w:tcBorders>
            <w:shd w:val="clear" w:color="auto" w:fill="auto"/>
          </w:tcPr>
          <w:p w14:paraId="143A5D0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potassium</w:t>
            </w:r>
          </w:p>
        </w:tc>
        <w:tc>
          <w:tcPr>
            <w:tcW w:w="1701" w:type="dxa"/>
            <w:tcBorders>
              <w:top w:val="nil"/>
              <w:left w:val="nil"/>
              <w:bottom w:val="nil"/>
              <w:right w:val="nil"/>
            </w:tcBorders>
          </w:tcPr>
          <w:p w14:paraId="1E0E89A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tcPr>
          <w:p w14:paraId="2EC40F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(14.3%)</w:t>
            </w:r>
          </w:p>
        </w:tc>
        <w:tc>
          <w:tcPr>
            <w:tcW w:w="1560" w:type="dxa"/>
            <w:tcBorders>
              <w:top w:val="nil"/>
              <w:left w:val="nil"/>
              <w:bottom w:val="nil"/>
              <w:right w:val="nil"/>
            </w:tcBorders>
          </w:tcPr>
          <w:p w14:paraId="3289276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r>
      <w:tr w:rsidR="004C6341" w:rsidRPr="00D570D8" w14:paraId="5A75F991" w14:textId="77777777" w:rsidTr="00011CCD">
        <w:tc>
          <w:tcPr>
            <w:tcW w:w="5103" w:type="dxa"/>
            <w:tcBorders>
              <w:top w:val="nil"/>
              <w:bottom w:val="nil"/>
              <w:right w:val="nil"/>
            </w:tcBorders>
            <w:shd w:val="clear" w:color="auto" w:fill="auto"/>
          </w:tcPr>
          <w:p w14:paraId="4911153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magnesium</w:t>
            </w:r>
          </w:p>
        </w:tc>
        <w:tc>
          <w:tcPr>
            <w:tcW w:w="1701" w:type="dxa"/>
            <w:tcBorders>
              <w:top w:val="nil"/>
              <w:left w:val="nil"/>
              <w:bottom w:val="nil"/>
              <w:right w:val="nil"/>
            </w:tcBorders>
          </w:tcPr>
          <w:p w14:paraId="2F68C97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62066B5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2B50EBE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30063BAE" w14:textId="77777777" w:rsidTr="00011CCD">
        <w:tc>
          <w:tcPr>
            <w:tcW w:w="5103" w:type="dxa"/>
            <w:tcBorders>
              <w:top w:val="nil"/>
              <w:bottom w:val="nil"/>
              <w:right w:val="nil"/>
            </w:tcBorders>
            <w:shd w:val="clear" w:color="auto" w:fill="auto"/>
          </w:tcPr>
          <w:p w14:paraId="7AF41FE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Hypochloremia</w:t>
            </w:r>
          </w:p>
        </w:tc>
        <w:tc>
          <w:tcPr>
            <w:tcW w:w="1701" w:type="dxa"/>
            <w:tcBorders>
              <w:top w:val="nil"/>
              <w:left w:val="nil"/>
              <w:bottom w:val="nil"/>
              <w:right w:val="nil"/>
            </w:tcBorders>
          </w:tcPr>
          <w:p w14:paraId="027957F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043026E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465117A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4079FC5A" w14:textId="77777777" w:rsidTr="00011CCD">
        <w:tc>
          <w:tcPr>
            <w:tcW w:w="5103" w:type="dxa"/>
            <w:tcBorders>
              <w:top w:val="nil"/>
              <w:bottom w:val="nil"/>
              <w:right w:val="nil"/>
            </w:tcBorders>
            <w:shd w:val="clear" w:color="auto" w:fill="auto"/>
          </w:tcPr>
          <w:p w14:paraId="7A2C45B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calcium</w:t>
            </w:r>
          </w:p>
        </w:tc>
        <w:tc>
          <w:tcPr>
            <w:tcW w:w="1701" w:type="dxa"/>
            <w:tcBorders>
              <w:top w:val="nil"/>
              <w:left w:val="nil"/>
              <w:bottom w:val="nil"/>
              <w:right w:val="nil"/>
            </w:tcBorders>
          </w:tcPr>
          <w:p w14:paraId="0F7B96F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35A28A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tcPr>
          <w:p w14:paraId="04D6D36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51E1F95A" w14:textId="77777777" w:rsidTr="00011CCD">
        <w:tc>
          <w:tcPr>
            <w:tcW w:w="5103" w:type="dxa"/>
            <w:tcBorders>
              <w:top w:val="nil"/>
              <w:bottom w:val="nil"/>
              <w:right w:val="nil"/>
            </w:tcBorders>
            <w:shd w:val="clear" w:color="auto" w:fill="auto"/>
          </w:tcPr>
          <w:p w14:paraId="22D2D6E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phosphorus</w:t>
            </w:r>
          </w:p>
        </w:tc>
        <w:tc>
          <w:tcPr>
            <w:tcW w:w="1701" w:type="dxa"/>
            <w:tcBorders>
              <w:top w:val="nil"/>
              <w:left w:val="nil"/>
              <w:bottom w:val="nil"/>
              <w:right w:val="nil"/>
            </w:tcBorders>
          </w:tcPr>
          <w:p w14:paraId="0D8BE77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4B3C726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68FD20D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53267BE2" w14:textId="77777777" w:rsidTr="00011CCD">
        <w:tc>
          <w:tcPr>
            <w:tcW w:w="5103" w:type="dxa"/>
            <w:tcBorders>
              <w:top w:val="nil"/>
              <w:bottom w:val="nil"/>
              <w:right w:val="nil"/>
            </w:tcBorders>
            <w:shd w:val="clear" w:color="auto" w:fill="auto"/>
          </w:tcPr>
          <w:p w14:paraId="6527C75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blood urea</w:t>
            </w:r>
          </w:p>
        </w:tc>
        <w:tc>
          <w:tcPr>
            <w:tcW w:w="1701" w:type="dxa"/>
            <w:tcBorders>
              <w:top w:val="nil"/>
              <w:left w:val="nil"/>
              <w:bottom w:val="nil"/>
              <w:right w:val="nil"/>
            </w:tcBorders>
          </w:tcPr>
          <w:p w14:paraId="42171FA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0C27569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5C30B1E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41F453F3" w14:textId="77777777" w:rsidTr="00011CCD">
        <w:tc>
          <w:tcPr>
            <w:tcW w:w="5103" w:type="dxa"/>
            <w:tcBorders>
              <w:top w:val="nil"/>
              <w:bottom w:val="nil"/>
              <w:right w:val="nil"/>
            </w:tcBorders>
            <w:shd w:val="clear" w:color="auto" w:fill="auto"/>
          </w:tcPr>
          <w:p w14:paraId="066B5C1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white blood cell count</w:t>
            </w:r>
          </w:p>
        </w:tc>
        <w:tc>
          <w:tcPr>
            <w:tcW w:w="1701" w:type="dxa"/>
            <w:tcBorders>
              <w:top w:val="nil"/>
              <w:left w:val="nil"/>
              <w:bottom w:val="nil"/>
              <w:right w:val="nil"/>
            </w:tcBorders>
          </w:tcPr>
          <w:p w14:paraId="5FB82FF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 (27.3%)</w:t>
            </w:r>
          </w:p>
        </w:tc>
        <w:tc>
          <w:tcPr>
            <w:tcW w:w="1701" w:type="dxa"/>
            <w:tcBorders>
              <w:top w:val="nil"/>
              <w:left w:val="nil"/>
              <w:bottom w:val="nil"/>
              <w:right w:val="nil"/>
            </w:tcBorders>
          </w:tcPr>
          <w:p w14:paraId="381552F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(19.0%)</w:t>
            </w:r>
          </w:p>
        </w:tc>
        <w:tc>
          <w:tcPr>
            <w:tcW w:w="1560" w:type="dxa"/>
            <w:tcBorders>
              <w:top w:val="nil"/>
              <w:left w:val="nil"/>
              <w:bottom w:val="nil"/>
              <w:right w:val="nil"/>
            </w:tcBorders>
          </w:tcPr>
          <w:p w14:paraId="251C18E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(19.0%)</w:t>
            </w:r>
          </w:p>
        </w:tc>
      </w:tr>
      <w:tr w:rsidR="004C6341" w:rsidRPr="00D570D8" w14:paraId="104ADF6C" w14:textId="77777777" w:rsidTr="00011CCD">
        <w:tc>
          <w:tcPr>
            <w:tcW w:w="5103" w:type="dxa"/>
            <w:tcBorders>
              <w:top w:val="nil"/>
              <w:bottom w:val="nil"/>
              <w:right w:val="nil"/>
            </w:tcBorders>
            <w:shd w:val="clear" w:color="auto" w:fill="auto"/>
          </w:tcPr>
          <w:p w14:paraId="554558A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mononuclear cell count</w:t>
            </w:r>
          </w:p>
        </w:tc>
        <w:tc>
          <w:tcPr>
            <w:tcW w:w="1701" w:type="dxa"/>
            <w:tcBorders>
              <w:top w:val="nil"/>
              <w:left w:val="nil"/>
              <w:bottom w:val="nil"/>
              <w:right w:val="nil"/>
            </w:tcBorders>
          </w:tcPr>
          <w:p w14:paraId="60680F6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13230C5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429CB14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3230F560" w14:textId="77777777" w:rsidTr="00011CCD">
        <w:tc>
          <w:tcPr>
            <w:tcW w:w="5103" w:type="dxa"/>
            <w:tcBorders>
              <w:top w:val="nil"/>
              <w:bottom w:val="nil"/>
              <w:right w:val="nil"/>
            </w:tcBorders>
            <w:shd w:val="clear" w:color="auto" w:fill="auto"/>
          </w:tcPr>
          <w:p w14:paraId="2369DCC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anion gap</w:t>
            </w:r>
          </w:p>
        </w:tc>
        <w:tc>
          <w:tcPr>
            <w:tcW w:w="1701" w:type="dxa"/>
            <w:tcBorders>
              <w:top w:val="nil"/>
              <w:left w:val="nil"/>
              <w:bottom w:val="nil"/>
              <w:right w:val="nil"/>
            </w:tcBorders>
          </w:tcPr>
          <w:p w14:paraId="2F48382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00A00DC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tcPr>
          <w:p w14:paraId="173DA00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54D0150B" w14:textId="77777777" w:rsidTr="00011CCD">
        <w:tc>
          <w:tcPr>
            <w:tcW w:w="5103" w:type="dxa"/>
            <w:tcBorders>
              <w:top w:val="nil"/>
              <w:bottom w:val="nil"/>
              <w:right w:val="nil"/>
            </w:tcBorders>
            <w:shd w:val="clear" w:color="auto" w:fill="auto"/>
          </w:tcPr>
          <w:p w14:paraId="1B42382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Abnormal hematocrit</w:t>
            </w:r>
          </w:p>
        </w:tc>
        <w:tc>
          <w:tcPr>
            <w:tcW w:w="1701" w:type="dxa"/>
            <w:tcBorders>
              <w:top w:val="nil"/>
              <w:left w:val="nil"/>
              <w:bottom w:val="nil"/>
              <w:right w:val="nil"/>
            </w:tcBorders>
          </w:tcPr>
          <w:p w14:paraId="567040C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2B724BB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5ACF111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0F4B7DB2" w14:textId="77777777" w:rsidTr="00011CCD">
        <w:tc>
          <w:tcPr>
            <w:tcW w:w="5103" w:type="dxa"/>
            <w:tcBorders>
              <w:top w:val="nil"/>
              <w:bottom w:val="nil"/>
              <w:right w:val="nil"/>
            </w:tcBorders>
            <w:shd w:val="clear" w:color="auto" w:fill="auto"/>
          </w:tcPr>
          <w:p w14:paraId="4DC437D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percentage of lymphocyte</w:t>
            </w:r>
          </w:p>
        </w:tc>
        <w:tc>
          <w:tcPr>
            <w:tcW w:w="1701" w:type="dxa"/>
            <w:tcBorders>
              <w:top w:val="nil"/>
              <w:left w:val="nil"/>
              <w:bottom w:val="nil"/>
              <w:right w:val="nil"/>
            </w:tcBorders>
          </w:tcPr>
          <w:p w14:paraId="7B9EFBB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tcPr>
          <w:p w14:paraId="1D2B4F5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(14.3%)</w:t>
            </w:r>
          </w:p>
        </w:tc>
        <w:tc>
          <w:tcPr>
            <w:tcW w:w="1560" w:type="dxa"/>
            <w:tcBorders>
              <w:top w:val="nil"/>
              <w:left w:val="nil"/>
              <w:bottom w:val="nil"/>
              <w:right w:val="nil"/>
            </w:tcBorders>
          </w:tcPr>
          <w:p w14:paraId="218F3E0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4AA9A345" w14:textId="77777777" w:rsidTr="00011CCD">
        <w:tc>
          <w:tcPr>
            <w:tcW w:w="5103" w:type="dxa"/>
            <w:tcBorders>
              <w:top w:val="nil"/>
              <w:bottom w:val="nil"/>
              <w:right w:val="nil"/>
            </w:tcBorders>
            <w:shd w:val="clear" w:color="auto" w:fill="auto"/>
          </w:tcPr>
          <w:p w14:paraId="5E21BF6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lymphocyte count</w:t>
            </w:r>
          </w:p>
        </w:tc>
        <w:tc>
          <w:tcPr>
            <w:tcW w:w="1701" w:type="dxa"/>
            <w:tcBorders>
              <w:top w:val="nil"/>
              <w:left w:val="nil"/>
              <w:bottom w:val="nil"/>
              <w:right w:val="nil"/>
            </w:tcBorders>
          </w:tcPr>
          <w:p w14:paraId="4FB88C9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75F5485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5DE58EF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12C59B44" w14:textId="77777777" w:rsidTr="00011CCD">
        <w:tc>
          <w:tcPr>
            <w:tcW w:w="5103" w:type="dxa"/>
            <w:tcBorders>
              <w:top w:val="nil"/>
              <w:bottom w:val="nil"/>
              <w:right w:val="nil"/>
            </w:tcBorders>
            <w:shd w:val="clear" w:color="auto" w:fill="auto"/>
          </w:tcPr>
          <w:p w14:paraId="68E9613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neutrophil percentage</w:t>
            </w:r>
          </w:p>
        </w:tc>
        <w:tc>
          <w:tcPr>
            <w:tcW w:w="1701" w:type="dxa"/>
            <w:tcBorders>
              <w:top w:val="nil"/>
              <w:left w:val="nil"/>
              <w:bottom w:val="nil"/>
              <w:right w:val="nil"/>
            </w:tcBorders>
          </w:tcPr>
          <w:p w14:paraId="5C442C7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3E6A99C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1A99A11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1355BACC" w14:textId="77777777" w:rsidTr="00011CCD">
        <w:tc>
          <w:tcPr>
            <w:tcW w:w="5103" w:type="dxa"/>
            <w:tcBorders>
              <w:top w:val="nil"/>
              <w:bottom w:val="nil"/>
              <w:right w:val="nil"/>
            </w:tcBorders>
            <w:shd w:val="clear" w:color="auto" w:fill="auto"/>
          </w:tcPr>
          <w:p w14:paraId="41E2441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platelet count</w:t>
            </w:r>
          </w:p>
        </w:tc>
        <w:tc>
          <w:tcPr>
            <w:tcW w:w="1701" w:type="dxa"/>
            <w:tcBorders>
              <w:top w:val="nil"/>
              <w:left w:val="nil"/>
              <w:bottom w:val="nil"/>
              <w:right w:val="nil"/>
            </w:tcBorders>
          </w:tcPr>
          <w:p w14:paraId="205BE02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tcPr>
          <w:p w14:paraId="7FB32D4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17DCF95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3445AB65" w14:textId="77777777" w:rsidTr="00011CCD">
        <w:tc>
          <w:tcPr>
            <w:tcW w:w="5103" w:type="dxa"/>
            <w:tcBorders>
              <w:top w:val="nil"/>
              <w:bottom w:val="nil"/>
              <w:right w:val="nil"/>
            </w:tcBorders>
            <w:shd w:val="clear" w:color="auto" w:fill="auto"/>
          </w:tcPr>
          <w:p w14:paraId="5AEBEF3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lastRenderedPageBreak/>
              <w:t>Increased blood glucose</w:t>
            </w:r>
          </w:p>
        </w:tc>
        <w:tc>
          <w:tcPr>
            <w:tcW w:w="1701" w:type="dxa"/>
            <w:tcBorders>
              <w:top w:val="nil"/>
              <w:left w:val="nil"/>
              <w:bottom w:val="nil"/>
              <w:right w:val="nil"/>
            </w:tcBorders>
          </w:tcPr>
          <w:p w14:paraId="2843DE6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tcPr>
          <w:p w14:paraId="4EB8DB3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2(9.5%)</w:t>
            </w:r>
          </w:p>
        </w:tc>
        <w:tc>
          <w:tcPr>
            <w:tcW w:w="1560" w:type="dxa"/>
            <w:tcBorders>
              <w:top w:val="nil"/>
              <w:left w:val="nil"/>
              <w:bottom w:val="nil"/>
              <w:right w:val="nil"/>
            </w:tcBorders>
          </w:tcPr>
          <w:p w14:paraId="24BE516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1(4.8%)</w:t>
            </w:r>
          </w:p>
        </w:tc>
      </w:tr>
      <w:tr w:rsidR="004C6341" w:rsidRPr="00D570D8" w14:paraId="14AE42AD" w14:textId="77777777" w:rsidTr="00011CCD">
        <w:tc>
          <w:tcPr>
            <w:tcW w:w="5103" w:type="dxa"/>
            <w:tcBorders>
              <w:top w:val="nil"/>
              <w:bottom w:val="nil"/>
              <w:right w:val="nil"/>
            </w:tcBorders>
            <w:shd w:val="clear" w:color="auto" w:fill="auto"/>
          </w:tcPr>
          <w:p w14:paraId="6FCD066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C-reactive protein</w:t>
            </w:r>
          </w:p>
        </w:tc>
        <w:tc>
          <w:tcPr>
            <w:tcW w:w="1701" w:type="dxa"/>
            <w:tcBorders>
              <w:top w:val="nil"/>
              <w:left w:val="nil"/>
              <w:bottom w:val="nil"/>
              <w:right w:val="nil"/>
            </w:tcBorders>
          </w:tcPr>
          <w:p w14:paraId="277B668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5(22.7%)</w:t>
            </w:r>
          </w:p>
        </w:tc>
        <w:tc>
          <w:tcPr>
            <w:tcW w:w="1701" w:type="dxa"/>
            <w:tcBorders>
              <w:top w:val="nil"/>
              <w:left w:val="nil"/>
              <w:bottom w:val="nil"/>
              <w:right w:val="nil"/>
            </w:tcBorders>
          </w:tcPr>
          <w:p w14:paraId="4419ED7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4(19.0%)</w:t>
            </w:r>
          </w:p>
        </w:tc>
        <w:tc>
          <w:tcPr>
            <w:tcW w:w="1560" w:type="dxa"/>
            <w:tcBorders>
              <w:top w:val="nil"/>
              <w:left w:val="nil"/>
              <w:bottom w:val="nil"/>
              <w:right w:val="nil"/>
            </w:tcBorders>
          </w:tcPr>
          <w:p w14:paraId="31B8AC1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6(28.6%)</w:t>
            </w:r>
          </w:p>
        </w:tc>
      </w:tr>
      <w:tr w:rsidR="004C6341" w:rsidRPr="00D570D8" w14:paraId="189CB1E9" w14:textId="77777777" w:rsidTr="00011CCD">
        <w:tc>
          <w:tcPr>
            <w:tcW w:w="5103" w:type="dxa"/>
            <w:tcBorders>
              <w:top w:val="nil"/>
              <w:bottom w:val="nil"/>
              <w:right w:val="nil"/>
            </w:tcBorders>
            <w:shd w:val="clear" w:color="auto" w:fill="auto"/>
          </w:tcPr>
          <w:p w14:paraId="7C409E4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alanine aminotransferase</w:t>
            </w:r>
          </w:p>
        </w:tc>
        <w:tc>
          <w:tcPr>
            <w:tcW w:w="1701" w:type="dxa"/>
            <w:tcBorders>
              <w:top w:val="nil"/>
              <w:left w:val="nil"/>
              <w:bottom w:val="nil"/>
              <w:right w:val="nil"/>
            </w:tcBorders>
          </w:tcPr>
          <w:p w14:paraId="56058CF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2DFDEB5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2(9.5%)</w:t>
            </w:r>
          </w:p>
        </w:tc>
        <w:tc>
          <w:tcPr>
            <w:tcW w:w="1560" w:type="dxa"/>
            <w:tcBorders>
              <w:top w:val="nil"/>
              <w:left w:val="nil"/>
              <w:bottom w:val="nil"/>
              <w:right w:val="nil"/>
            </w:tcBorders>
          </w:tcPr>
          <w:p w14:paraId="013991D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1(4.8%)</w:t>
            </w:r>
          </w:p>
        </w:tc>
      </w:tr>
      <w:tr w:rsidR="004C6341" w:rsidRPr="00D570D8" w14:paraId="39124565" w14:textId="77777777" w:rsidTr="00011CCD">
        <w:tc>
          <w:tcPr>
            <w:tcW w:w="5103" w:type="dxa"/>
            <w:tcBorders>
              <w:top w:val="nil"/>
              <w:bottom w:val="nil"/>
              <w:right w:val="nil"/>
            </w:tcBorders>
            <w:shd w:val="clear" w:color="auto" w:fill="auto"/>
          </w:tcPr>
          <w:p w14:paraId="4E61F21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aspartate aminotransferase</w:t>
            </w:r>
          </w:p>
        </w:tc>
        <w:tc>
          <w:tcPr>
            <w:tcW w:w="1701" w:type="dxa"/>
            <w:tcBorders>
              <w:top w:val="nil"/>
              <w:left w:val="nil"/>
              <w:bottom w:val="nil"/>
              <w:right w:val="nil"/>
            </w:tcBorders>
          </w:tcPr>
          <w:p w14:paraId="1E91356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43BABF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2(9.5%)</w:t>
            </w:r>
          </w:p>
        </w:tc>
        <w:tc>
          <w:tcPr>
            <w:tcW w:w="1560" w:type="dxa"/>
            <w:tcBorders>
              <w:top w:val="nil"/>
              <w:left w:val="nil"/>
              <w:bottom w:val="nil"/>
              <w:right w:val="nil"/>
            </w:tcBorders>
          </w:tcPr>
          <w:p w14:paraId="6E471C3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1(4.8%)</w:t>
            </w:r>
          </w:p>
        </w:tc>
      </w:tr>
      <w:tr w:rsidR="004C6341" w:rsidRPr="00D570D8" w14:paraId="78327373" w14:textId="77777777" w:rsidTr="00011CCD">
        <w:tc>
          <w:tcPr>
            <w:tcW w:w="5103" w:type="dxa"/>
            <w:tcBorders>
              <w:top w:val="nil"/>
              <w:bottom w:val="nil"/>
              <w:right w:val="nil"/>
            </w:tcBorders>
            <w:shd w:val="clear" w:color="auto" w:fill="auto"/>
          </w:tcPr>
          <w:p w14:paraId="0CFCFE4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HDL</w:t>
            </w:r>
          </w:p>
        </w:tc>
        <w:tc>
          <w:tcPr>
            <w:tcW w:w="1701" w:type="dxa"/>
            <w:tcBorders>
              <w:top w:val="nil"/>
              <w:left w:val="nil"/>
              <w:bottom w:val="nil"/>
              <w:right w:val="nil"/>
            </w:tcBorders>
          </w:tcPr>
          <w:p w14:paraId="60B2867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3BDD32F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1(4.8%)</w:t>
            </w:r>
          </w:p>
        </w:tc>
        <w:tc>
          <w:tcPr>
            <w:tcW w:w="1560" w:type="dxa"/>
            <w:tcBorders>
              <w:top w:val="nil"/>
              <w:left w:val="nil"/>
              <w:bottom w:val="nil"/>
              <w:right w:val="nil"/>
            </w:tcBorders>
          </w:tcPr>
          <w:p w14:paraId="2FF8D5E5"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3C005F81" w14:textId="77777777" w:rsidTr="00011CCD">
        <w:tc>
          <w:tcPr>
            <w:tcW w:w="5103" w:type="dxa"/>
            <w:tcBorders>
              <w:top w:val="nil"/>
              <w:bottom w:val="nil"/>
              <w:right w:val="nil"/>
            </w:tcBorders>
            <w:shd w:val="clear" w:color="auto" w:fill="auto"/>
          </w:tcPr>
          <w:p w14:paraId="42840AF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RBC</w:t>
            </w:r>
          </w:p>
        </w:tc>
        <w:tc>
          <w:tcPr>
            <w:tcW w:w="1701" w:type="dxa"/>
            <w:tcBorders>
              <w:top w:val="nil"/>
              <w:left w:val="nil"/>
              <w:bottom w:val="nil"/>
              <w:right w:val="nil"/>
            </w:tcBorders>
          </w:tcPr>
          <w:p w14:paraId="5EA6BB2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3D6734F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1(4.8%)</w:t>
            </w:r>
          </w:p>
        </w:tc>
        <w:tc>
          <w:tcPr>
            <w:tcW w:w="1560" w:type="dxa"/>
            <w:tcBorders>
              <w:top w:val="nil"/>
              <w:left w:val="nil"/>
              <w:bottom w:val="nil"/>
              <w:right w:val="nil"/>
            </w:tcBorders>
          </w:tcPr>
          <w:p w14:paraId="3B68BBF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1(4.8%)</w:t>
            </w:r>
          </w:p>
        </w:tc>
      </w:tr>
      <w:tr w:rsidR="004C6341" w:rsidRPr="00D570D8" w14:paraId="5486F54E" w14:textId="77777777" w:rsidTr="00011CCD">
        <w:tc>
          <w:tcPr>
            <w:tcW w:w="5103" w:type="dxa"/>
            <w:tcBorders>
              <w:top w:val="nil"/>
              <w:bottom w:val="nil"/>
              <w:right w:val="nil"/>
            </w:tcBorders>
            <w:shd w:val="clear" w:color="auto" w:fill="auto"/>
          </w:tcPr>
          <w:p w14:paraId="755CB11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conjugated bilirubin</w:t>
            </w:r>
          </w:p>
        </w:tc>
        <w:tc>
          <w:tcPr>
            <w:tcW w:w="1701" w:type="dxa"/>
            <w:tcBorders>
              <w:top w:val="nil"/>
              <w:left w:val="nil"/>
              <w:bottom w:val="nil"/>
              <w:right w:val="nil"/>
            </w:tcBorders>
          </w:tcPr>
          <w:p w14:paraId="0003191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11E6A8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58D0923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r>
      <w:tr w:rsidR="004C6341" w:rsidRPr="00D570D8" w14:paraId="2543BC2A" w14:textId="77777777" w:rsidTr="00011CCD">
        <w:tc>
          <w:tcPr>
            <w:tcW w:w="5103" w:type="dxa"/>
            <w:tcBorders>
              <w:top w:val="nil"/>
              <w:bottom w:val="nil"/>
              <w:right w:val="nil"/>
            </w:tcBorders>
            <w:shd w:val="clear" w:color="auto" w:fill="auto"/>
          </w:tcPr>
          <w:p w14:paraId="587D89E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unbound bilirubin</w:t>
            </w:r>
          </w:p>
        </w:tc>
        <w:tc>
          <w:tcPr>
            <w:tcW w:w="1701" w:type="dxa"/>
            <w:tcBorders>
              <w:top w:val="nil"/>
              <w:left w:val="nil"/>
              <w:bottom w:val="nil"/>
              <w:right w:val="nil"/>
            </w:tcBorders>
          </w:tcPr>
          <w:p w14:paraId="6320313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650D041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3F61C80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6E246D90" w14:textId="77777777" w:rsidTr="00011CCD">
        <w:tc>
          <w:tcPr>
            <w:tcW w:w="5103" w:type="dxa"/>
            <w:tcBorders>
              <w:top w:val="nil"/>
              <w:bottom w:val="nil"/>
              <w:right w:val="nil"/>
            </w:tcBorders>
            <w:shd w:val="clear" w:color="auto" w:fill="auto"/>
          </w:tcPr>
          <w:p w14:paraId="3296684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γ-</w:t>
            </w:r>
            <w:proofErr w:type="spellStart"/>
            <w:r w:rsidRPr="00D570D8">
              <w:rPr>
                <w:rFonts w:ascii="Times New Roman" w:hAnsi="Times New Roman" w:cs="Times New Roman"/>
                <w:szCs w:val="20"/>
              </w:rPr>
              <w:t>glutamyltransferase</w:t>
            </w:r>
            <w:proofErr w:type="spellEnd"/>
          </w:p>
        </w:tc>
        <w:tc>
          <w:tcPr>
            <w:tcW w:w="1701" w:type="dxa"/>
            <w:tcBorders>
              <w:top w:val="nil"/>
              <w:left w:val="nil"/>
              <w:bottom w:val="nil"/>
              <w:right w:val="nil"/>
            </w:tcBorders>
          </w:tcPr>
          <w:p w14:paraId="4F2A6D0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29A4FF68"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39E7012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6D3D25C8" w14:textId="77777777" w:rsidTr="00011CCD">
        <w:tc>
          <w:tcPr>
            <w:tcW w:w="5103" w:type="dxa"/>
            <w:tcBorders>
              <w:top w:val="nil"/>
              <w:bottom w:val="nil"/>
              <w:right w:val="nil"/>
            </w:tcBorders>
            <w:shd w:val="clear" w:color="auto" w:fill="auto"/>
          </w:tcPr>
          <w:p w14:paraId="068C2E3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blood alkaline phosphatase</w:t>
            </w:r>
          </w:p>
        </w:tc>
        <w:tc>
          <w:tcPr>
            <w:tcW w:w="1701" w:type="dxa"/>
            <w:tcBorders>
              <w:top w:val="nil"/>
              <w:left w:val="nil"/>
              <w:bottom w:val="nil"/>
              <w:right w:val="nil"/>
            </w:tcBorders>
          </w:tcPr>
          <w:p w14:paraId="4AD4D17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6174768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4BF4110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5D496E9C" w14:textId="77777777" w:rsidTr="00011CCD">
        <w:tc>
          <w:tcPr>
            <w:tcW w:w="5103" w:type="dxa"/>
            <w:tcBorders>
              <w:top w:val="nil"/>
              <w:bottom w:val="nil"/>
              <w:right w:val="nil"/>
            </w:tcBorders>
            <w:shd w:val="clear" w:color="auto" w:fill="auto"/>
          </w:tcPr>
          <w:p w14:paraId="5DDF625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leukocyte in urine</w:t>
            </w:r>
          </w:p>
        </w:tc>
        <w:tc>
          <w:tcPr>
            <w:tcW w:w="1701" w:type="dxa"/>
            <w:tcBorders>
              <w:top w:val="nil"/>
              <w:left w:val="nil"/>
              <w:bottom w:val="nil"/>
              <w:right w:val="nil"/>
            </w:tcBorders>
          </w:tcPr>
          <w:p w14:paraId="5DCD7B9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7 (31.8%)</w:t>
            </w:r>
          </w:p>
        </w:tc>
        <w:tc>
          <w:tcPr>
            <w:tcW w:w="1701" w:type="dxa"/>
            <w:tcBorders>
              <w:top w:val="nil"/>
              <w:left w:val="nil"/>
              <w:bottom w:val="nil"/>
              <w:right w:val="nil"/>
            </w:tcBorders>
          </w:tcPr>
          <w:p w14:paraId="2F0B996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(19.0%)</w:t>
            </w:r>
          </w:p>
        </w:tc>
        <w:tc>
          <w:tcPr>
            <w:tcW w:w="1560" w:type="dxa"/>
            <w:tcBorders>
              <w:top w:val="nil"/>
              <w:left w:val="nil"/>
              <w:bottom w:val="nil"/>
              <w:right w:val="nil"/>
            </w:tcBorders>
          </w:tcPr>
          <w:p w14:paraId="6B09428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 (28.6%)</w:t>
            </w:r>
          </w:p>
        </w:tc>
      </w:tr>
      <w:tr w:rsidR="004C6341" w:rsidRPr="00D570D8" w14:paraId="2F04AB5B" w14:textId="77777777" w:rsidTr="00011CCD">
        <w:tc>
          <w:tcPr>
            <w:tcW w:w="5103" w:type="dxa"/>
            <w:tcBorders>
              <w:top w:val="nil"/>
              <w:bottom w:val="nil"/>
              <w:right w:val="nil"/>
            </w:tcBorders>
            <w:shd w:val="clear" w:color="auto" w:fill="auto"/>
          </w:tcPr>
          <w:p w14:paraId="65253A66" w14:textId="68797BE3" w:rsidR="004C6341" w:rsidRPr="00D570D8" w:rsidRDefault="007A223D"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 xml:space="preserve">Positive urine protein </w:t>
            </w:r>
          </w:p>
        </w:tc>
        <w:tc>
          <w:tcPr>
            <w:tcW w:w="1701" w:type="dxa"/>
            <w:tcBorders>
              <w:top w:val="nil"/>
              <w:left w:val="nil"/>
              <w:bottom w:val="nil"/>
              <w:right w:val="nil"/>
            </w:tcBorders>
          </w:tcPr>
          <w:p w14:paraId="603E523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(13.6%)</w:t>
            </w:r>
          </w:p>
        </w:tc>
        <w:tc>
          <w:tcPr>
            <w:tcW w:w="1701" w:type="dxa"/>
            <w:tcBorders>
              <w:top w:val="nil"/>
              <w:left w:val="nil"/>
              <w:bottom w:val="nil"/>
              <w:right w:val="nil"/>
            </w:tcBorders>
          </w:tcPr>
          <w:p w14:paraId="51E3F44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(14.3%)</w:t>
            </w:r>
          </w:p>
        </w:tc>
        <w:tc>
          <w:tcPr>
            <w:tcW w:w="1560" w:type="dxa"/>
            <w:tcBorders>
              <w:top w:val="nil"/>
              <w:left w:val="nil"/>
              <w:bottom w:val="nil"/>
              <w:right w:val="nil"/>
            </w:tcBorders>
          </w:tcPr>
          <w:p w14:paraId="311FE0E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(23.8%)</w:t>
            </w:r>
          </w:p>
        </w:tc>
      </w:tr>
      <w:tr w:rsidR="004C6341" w:rsidRPr="00D570D8" w14:paraId="464B3B65" w14:textId="77777777" w:rsidTr="00011CCD">
        <w:tc>
          <w:tcPr>
            <w:tcW w:w="5103" w:type="dxa"/>
            <w:tcBorders>
              <w:top w:val="nil"/>
              <w:bottom w:val="nil"/>
              <w:right w:val="nil"/>
            </w:tcBorders>
            <w:shd w:val="clear" w:color="auto" w:fill="auto"/>
          </w:tcPr>
          <w:p w14:paraId="612E91EE" w14:textId="0CF1F9A7" w:rsidR="004C6341" w:rsidRPr="00D570D8" w:rsidRDefault="007A223D"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 xml:space="preserve">Positive urine red blood cell </w:t>
            </w:r>
          </w:p>
        </w:tc>
        <w:tc>
          <w:tcPr>
            <w:tcW w:w="1701" w:type="dxa"/>
            <w:tcBorders>
              <w:top w:val="nil"/>
              <w:left w:val="nil"/>
              <w:bottom w:val="nil"/>
              <w:right w:val="nil"/>
            </w:tcBorders>
          </w:tcPr>
          <w:p w14:paraId="52A1496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(13.6%)</w:t>
            </w:r>
          </w:p>
        </w:tc>
        <w:tc>
          <w:tcPr>
            <w:tcW w:w="1701" w:type="dxa"/>
            <w:tcBorders>
              <w:top w:val="nil"/>
              <w:left w:val="nil"/>
              <w:bottom w:val="nil"/>
              <w:right w:val="nil"/>
            </w:tcBorders>
          </w:tcPr>
          <w:p w14:paraId="108ABF0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(23.8%)</w:t>
            </w:r>
          </w:p>
        </w:tc>
        <w:tc>
          <w:tcPr>
            <w:tcW w:w="1560" w:type="dxa"/>
            <w:tcBorders>
              <w:top w:val="nil"/>
              <w:left w:val="nil"/>
              <w:bottom w:val="nil"/>
              <w:right w:val="nil"/>
            </w:tcBorders>
          </w:tcPr>
          <w:p w14:paraId="35CE4C2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(23.8%)</w:t>
            </w:r>
          </w:p>
        </w:tc>
      </w:tr>
      <w:tr w:rsidR="004C6341" w:rsidRPr="00D570D8" w14:paraId="02A1C8E8" w14:textId="77777777" w:rsidTr="00011CCD">
        <w:tc>
          <w:tcPr>
            <w:tcW w:w="5103" w:type="dxa"/>
            <w:tcBorders>
              <w:top w:val="nil"/>
              <w:bottom w:val="nil"/>
              <w:right w:val="nil"/>
            </w:tcBorders>
            <w:shd w:val="clear" w:color="auto" w:fill="auto"/>
          </w:tcPr>
          <w:p w14:paraId="4F326E61" w14:textId="5BED2380" w:rsidR="004C6341" w:rsidRPr="00D570D8" w:rsidRDefault="007A223D"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 xml:space="preserve">Positive urine nitrite </w:t>
            </w:r>
          </w:p>
        </w:tc>
        <w:tc>
          <w:tcPr>
            <w:tcW w:w="1701" w:type="dxa"/>
            <w:tcBorders>
              <w:top w:val="nil"/>
              <w:left w:val="nil"/>
              <w:bottom w:val="nil"/>
              <w:right w:val="nil"/>
            </w:tcBorders>
          </w:tcPr>
          <w:p w14:paraId="5CC14D2A"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7EBA1A7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44977CF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784B7264" w14:textId="77777777" w:rsidTr="00011CCD">
        <w:tc>
          <w:tcPr>
            <w:tcW w:w="5103" w:type="dxa"/>
            <w:tcBorders>
              <w:top w:val="nil"/>
              <w:bottom w:val="nil"/>
              <w:right w:val="nil"/>
            </w:tcBorders>
            <w:shd w:val="clear" w:color="auto" w:fill="auto"/>
          </w:tcPr>
          <w:p w14:paraId="13A5101A" w14:textId="61695D66" w:rsidR="004C6341" w:rsidRPr="00D570D8" w:rsidRDefault="007A223D"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 xml:space="preserve">Positive urine glucose </w:t>
            </w:r>
          </w:p>
        </w:tc>
        <w:tc>
          <w:tcPr>
            <w:tcW w:w="1701" w:type="dxa"/>
            <w:tcBorders>
              <w:top w:val="nil"/>
              <w:left w:val="nil"/>
              <w:bottom w:val="nil"/>
              <w:right w:val="nil"/>
            </w:tcBorders>
          </w:tcPr>
          <w:p w14:paraId="3E67622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1F2E5A0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5041684F"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708242A5" w14:textId="77777777" w:rsidTr="00011CCD">
        <w:tc>
          <w:tcPr>
            <w:tcW w:w="5103" w:type="dxa"/>
            <w:tcBorders>
              <w:top w:val="nil"/>
              <w:bottom w:val="nil"/>
              <w:right w:val="nil"/>
            </w:tcBorders>
            <w:shd w:val="clear" w:color="auto" w:fill="auto"/>
          </w:tcPr>
          <w:p w14:paraId="0170626A" w14:textId="4A4CDD58" w:rsidR="004C6341" w:rsidRPr="00D570D8" w:rsidRDefault="007A223D"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 xml:space="preserve">Positive urine acetone bodies </w:t>
            </w:r>
          </w:p>
        </w:tc>
        <w:tc>
          <w:tcPr>
            <w:tcW w:w="1701" w:type="dxa"/>
            <w:tcBorders>
              <w:top w:val="nil"/>
              <w:left w:val="nil"/>
              <w:bottom w:val="nil"/>
              <w:right w:val="nil"/>
            </w:tcBorders>
          </w:tcPr>
          <w:p w14:paraId="4F7C283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6 (27.3%)</w:t>
            </w:r>
          </w:p>
        </w:tc>
        <w:tc>
          <w:tcPr>
            <w:tcW w:w="1701" w:type="dxa"/>
            <w:tcBorders>
              <w:top w:val="nil"/>
              <w:left w:val="nil"/>
              <w:bottom w:val="nil"/>
              <w:right w:val="nil"/>
            </w:tcBorders>
          </w:tcPr>
          <w:p w14:paraId="691EB5A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tcPr>
          <w:p w14:paraId="5A2C4C9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8 (38.1%)</w:t>
            </w:r>
          </w:p>
        </w:tc>
      </w:tr>
      <w:tr w:rsidR="004C6341" w:rsidRPr="00D570D8" w14:paraId="0FE70E92" w14:textId="77777777" w:rsidTr="00011CCD">
        <w:tc>
          <w:tcPr>
            <w:tcW w:w="5103" w:type="dxa"/>
            <w:tcBorders>
              <w:top w:val="nil"/>
              <w:bottom w:val="nil"/>
              <w:right w:val="nil"/>
            </w:tcBorders>
            <w:shd w:val="clear" w:color="auto" w:fill="auto"/>
          </w:tcPr>
          <w:p w14:paraId="5043AA54" w14:textId="01D463AC" w:rsidR="004C6341" w:rsidRPr="00D570D8" w:rsidRDefault="007A223D"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Increase prothrombin time</w:t>
            </w:r>
          </w:p>
        </w:tc>
        <w:tc>
          <w:tcPr>
            <w:tcW w:w="1701" w:type="dxa"/>
            <w:tcBorders>
              <w:top w:val="nil"/>
              <w:left w:val="nil"/>
              <w:bottom w:val="nil"/>
              <w:right w:val="nil"/>
            </w:tcBorders>
          </w:tcPr>
          <w:p w14:paraId="4EEA320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098F1F4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52AE9DC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4F00A076" w14:textId="77777777" w:rsidTr="00011CCD">
        <w:tc>
          <w:tcPr>
            <w:tcW w:w="5103" w:type="dxa"/>
            <w:tcBorders>
              <w:top w:val="nil"/>
              <w:bottom w:val="nil"/>
              <w:right w:val="nil"/>
            </w:tcBorders>
            <w:shd w:val="clear" w:color="auto" w:fill="auto"/>
          </w:tcPr>
          <w:p w14:paraId="2E26AA84" w14:textId="77777777" w:rsidR="004C6341" w:rsidRPr="00D570D8" w:rsidRDefault="004C6341"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Decreased blood albumin</w:t>
            </w:r>
          </w:p>
        </w:tc>
        <w:tc>
          <w:tcPr>
            <w:tcW w:w="1701" w:type="dxa"/>
            <w:tcBorders>
              <w:top w:val="nil"/>
              <w:left w:val="nil"/>
              <w:bottom w:val="nil"/>
              <w:right w:val="nil"/>
            </w:tcBorders>
          </w:tcPr>
          <w:p w14:paraId="1C685BA1"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(13.6%)</w:t>
            </w:r>
          </w:p>
        </w:tc>
        <w:tc>
          <w:tcPr>
            <w:tcW w:w="1701" w:type="dxa"/>
            <w:tcBorders>
              <w:top w:val="nil"/>
              <w:left w:val="nil"/>
              <w:bottom w:val="nil"/>
              <w:right w:val="nil"/>
            </w:tcBorders>
          </w:tcPr>
          <w:p w14:paraId="6A8FE28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tcPr>
          <w:p w14:paraId="2CF1B02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(14.3%)</w:t>
            </w:r>
          </w:p>
        </w:tc>
      </w:tr>
      <w:tr w:rsidR="004C6341" w:rsidRPr="00D570D8" w14:paraId="46E9F734" w14:textId="77777777" w:rsidTr="00011CCD">
        <w:tc>
          <w:tcPr>
            <w:tcW w:w="5103" w:type="dxa"/>
            <w:tcBorders>
              <w:top w:val="nil"/>
              <w:bottom w:val="nil"/>
              <w:right w:val="nil"/>
            </w:tcBorders>
            <w:shd w:val="clear" w:color="auto" w:fill="auto"/>
          </w:tcPr>
          <w:p w14:paraId="6618C135" w14:textId="2640AD0E" w:rsidR="004C6341" w:rsidRPr="00D570D8" w:rsidRDefault="004C6341"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Decreased</w:t>
            </w:r>
            <w:r w:rsidR="007A223D" w:rsidRPr="00D570D8">
              <w:rPr>
                <w:rFonts w:ascii="Times New Roman" w:hAnsi="Times New Roman" w:cs="Times New Roman"/>
                <w:szCs w:val="20"/>
              </w:rPr>
              <w:t xml:space="preserve"> </w:t>
            </w:r>
            <w:proofErr w:type="spellStart"/>
            <w:r w:rsidR="007A223D" w:rsidRPr="00D570D8">
              <w:rPr>
                <w:rFonts w:ascii="Times New Roman" w:hAnsi="Times New Roman" w:cs="Times New Roman"/>
                <w:szCs w:val="20"/>
              </w:rPr>
              <w:t>haemoglobin</w:t>
            </w:r>
            <w:proofErr w:type="spellEnd"/>
          </w:p>
        </w:tc>
        <w:tc>
          <w:tcPr>
            <w:tcW w:w="1701" w:type="dxa"/>
            <w:tcBorders>
              <w:top w:val="nil"/>
              <w:left w:val="nil"/>
              <w:bottom w:val="nil"/>
              <w:right w:val="nil"/>
            </w:tcBorders>
          </w:tcPr>
          <w:p w14:paraId="5EB8EF2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77BAE63B"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581F617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57039F6B" w14:textId="77777777" w:rsidTr="00011CCD">
        <w:tc>
          <w:tcPr>
            <w:tcW w:w="5103" w:type="dxa"/>
            <w:tcBorders>
              <w:top w:val="nil"/>
              <w:bottom w:val="nil"/>
              <w:right w:val="nil"/>
            </w:tcBorders>
            <w:shd w:val="clear" w:color="auto" w:fill="auto"/>
          </w:tcPr>
          <w:p w14:paraId="18BD66DA" w14:textId="77777777" w:rsidR="004C6341" w:rsidRPr="00D570D8" w:rsidRDefault="004C6341" w:rsidP="00E013FA">
            <w:pPr>
              <w:adjustRightInd w:val="0"/>
              <w:snapToGrid w:val="0"/>
              <w:spacing w:line="480" w:lineRule="auto"/>
              <w:rPr>
                <w:rFonts w:ascii="Times New Roman" w:hAnsi="Times New Roman" w:cs="Times New Roman"/>
                <w:szCs w:val="20"/>
                <w:shd w:val="clear" w:color="auto" w:fill="F9F9F9"/>
              </w:rPr>
            </w:pPr>
            <w:r w:rsidRPr="00D570D8">
              <w:rPr>
                <w:rFonts w:ascii="Times New Roman" w:hAnsi="Times New Roman" w:cs="Times New Roman"/>
                <w:szCs w:val="20"/>
              </w:rPr>
              <w:t>Decreased total protein</w:t>
            </w:r>
          </w:p>
        </w:tc>
        <w:tc>
          <w:tcPr>
            <w:tcW w:w="1701" w:type="dxa"/>
            <w:tcBorders>
              <w:top w:val="nil"/>
              <w:left w:val="nil"/>
              <w:bottom w:val="nil"/>
              <w:right w:val="nil"/>
            </w:tcBorders>
          </w:tcPr>
          <w:p w14:paraId="351F6E52"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nil"/>
              <w:right w:val="nil"/>
            </w:tcBorders>
          </w:tcPr>
          <w:p w14:paraId="11D8115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c>
          <w:tcPr>
            <w:tcW w:w="1560" w:type="dxa"/>
            <w:tcBorders>
              <w:top w:val="nil"/>
              <w:left w:val="nil"/>
              <w:bottom w:val="nil"/>
              <w:right w:val="nil"/>
            </w:tcBorders>
          </w:tcPr>
          <w:p w14:paraId="291CF58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(9.5%)</w:t>
            </w:r>
          </w:p>
        </w:tc>
      </w:tr>
      <w:tr w:rsidR="004C6341" w:rsidRPr="00D570D8" w14:paraId="0E46FC4D" w14:textId="77777777" w:rsidTr="00011CCD">
        <w:tc>
          <w:tcPr>
            <w:tcW w:w="5103" w:type="dxa"/>
            <w:tcBorders>
              <w:top w:val="nil"/>
              <w:bottom w:val="nil"/>
              <w:right w:val="nil"/>
            </w:tcBorders>
            <w:shd w:val="clear" w:color="auto" w:fill="auto"/>
          </w:tcPr>
          <w:p w14:paraId="4107BD3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triglyceride</w:t>
            </w:r>
          </w:p>
        </w:tc>
        <w:tc>
          <w:tcPr>
            <w:tcW w:w="1701" w:type="dxa"/>
            <w:tcBorders>
              <w:top w:val="nil"/>
              <w:left w:val="nil"/>
              <w:bottom w:val="nil"/>
              <w:right w:val="nil"/>
            </w:tcBorders>
          </w:tcPr>
          <w:p w14:paraId="60F3A02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(4.5%)</w:t>
            </w:r>
          </w:p>
        </w:tc>
        <w:tc>
          <w:tcPr>
            <w:tcW w:w="1701" w:type="dxa"/>
            <w:tcBorders>
              <w:top w:val="nil"/>
              <w:left w:val="nil"/>
              <w:bottom w:val="nil"/>
              <w:right w:val="nil"/>
            </w:tcBorders>
          </w:tcPr>
          <w:p w14:paraId="7D54E87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3D6607D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72F5A1A2" w14:textId="77777777" w:rsidTr="00011CCD">
        <w:tc>
          <w:tcPr>
            <w:tcW w:w="5103" w:type="dxa"/>
            <w:tcBorders>
              <w:top w:val="nil"/>
              <w:bottom w:val="nil"/>
              <w:right w:val="nil"/>
            </w:tcBorders>
            <w:shd w:val="clear" w:color="auto" w:fill="auto"/>
          </w:tcPr>
          <w:p w14:paraId="5449D6D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blood creatine phosphokinase</w:t>
            </w:r>
          </w:p>
        </w:tc>
        <w:tc>
          <w:tcPr>
            <w:tcW w:w="1701" w:type="dxa"/>
            <w:tcBorders>
              <w:top w:val="nil"/>
              <w:left w:val="nil"/>
              <w:bottom w:val="nil"/>
              <w:right w:val="nil"/>
            </w:tcBorders>
          </w:tcPr>
          <w:p w14:paraId="2FC49B4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5 (22.7%)</w:t>
            </w:r>
          </w:p>
        </w:tc>
        <w:tc>
          <w:tcPr>
            <w:tcW w:w="1701" w:type="dxa"/>
            <w:tcBorders>
              <w:top w:val="nil"/>
              <w:left w:val="nil"/>
              <w:bottom w:val="nil"/>
              <w:right w:val="nil"/>
            </w:tcBorders>
          </w:tcPr>
          <w:p w14:paraId="2486A99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3 (14.3%)</w:t>
            </w:r>
          </w:p>
        </w:tc>
        <w:tc>
          <w:tcPr>
            <w:tcW w:w="1560" w:type="dxa"/>
            <w:tcBorders>
              <w:top w:val="nil"/>
              <w:left w:val="nil"/>
              <w:bottom w:val="nil"/>
              <w:right w:val="nil"/>
            </w:tcBorders>
          </w:tcPr>
          <w:p w14:paraId="5D25172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4 (19%)</w:t>
            </w:r>
          </w:p>
        </w:tc>
      </w:tr>
      <w:tr w:rsidR="004C6341" w:rsidRPr="00D570D8" w14:paraId="14EF4322" w14:textId="77777777" w:rsidTr="00011CCD">
        <w:tc>
          <w:tcPr>
            <w:tcW w:w="5103" w:type="dxa"/>
            <w:tcBorders>
              <w:top w:val="nil"/>
              <w:bottom w:val="nil"/>
              <w:right w:val="nil"/>
            </w:tcBorders>
            <w:shd w:val="clear" w:color="auto" w:fill="auto"/>
          </w:tcPr>
          <w:p w14:paraId="5446B0B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serum creatinine</w:t>
            </w:r>
          </w:p>
        </w:tc>
        <w:tc>
          <w:tcPr>
            <w:tcW w:w="1701" w:type="dxa"/>
            <w:tcBorders>
              <w:top w:val="nil"/>
              <w:left w:val="nil"/>
              <w:bottom w:val="nil"/>
              <w:right w:val="nil"/>
            </w:tcBorders>
          </w:tcPr>
          <w:p w14:paraId="36F6803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29A0F9F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1FA19574"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D570D8" w14:paraId="630732A7" w14:textId="77777777" w:rsidTr="00011CCD">
        <w:tc>
          <w:tcPr>
            <w:tcW w:w="5103" w:type="dxa"/>
            <w:tcBorders>
              <w:top w:val="nil"/>
              <w:bottom w:val="nil"/>
              <w:right w:val="nil"/>
            </w:tcBorders>
            <w:shd w:val="clear" w:color="auto" w:fill="auto"/>
          </w:tcPr>
          <w:p w14:paraId="39EF277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Increased urobilinogen</w:t>
            </w:r>
          </w:p>
        </w:tc>
        <w:tc>
          <w:tcPr>
            <w:tcW w:w="1701" w:type="dxa"/>
            <w:tcBorders>
              <w:top w:val="nil"/>
              <w:left w:val="nil"/>
              <w:bottom w:val="nil"/>
              <w:right w:val="nil"/>
            </w:tcBorders>
          </w:tcPr>
          <w:p w14:paraId="26CA28A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34870E8D"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560" w:type="dxa"/>
            <w:tcBorders>
              <w:top w:val="nil"/>
              <w:left w:val="nil"/>
              <w:bottom w:val="nil"/>
              <w:right w:val="nil"/>
            </w:tcBorders>
          </w:tcPr>
          <w:p w14:paraId="3C45F650"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r w:rsidR="004C6341" w:rsidRPr="00D570D8" w14:paraId="75ED7B7B" w14:textId="77777777" w:rsidTr="00011CCD">
        <w:tc>
          <w:tcPr>
            <w:tcW w:w="5103" w:type="dxa"/>
            <w:tcBorders>
              <w:top w:val="nil"/>
              <w:bottom w:val="nil"/>
              <w:right w:val="nil"/>
            </w:tcBorders>
            <w:shd w:val="clear" w:color="auto" w:fill="auto"/>
          </w:tcPr>
          <w:p w14:paraId="262F1779"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Decreased prealbumin</w:t>
            </w:r>
          </w:p>
        </w:tc>
        <w:tc>
          <w:tcPr>
            <w:tcW w:w="1701" w:type="dxa"/>
            <w:tcBorders>
              <w:top w:val="nil"/>
              <w:left w:val="nil"/>
              <w:bottom w:val="nil"/>
              <w:right w:val="nil"/>
            </w:tcBorders>
          </w:tcPr>
          <w:p w14:paraId="77A43886"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c>
          <w:tcPr>
            <w:tcW w:w="1701" w:type="dxa"/>
            <w:tcBorders>
              <w:top w:val="nil"/>
              <w:left w:val="nil"/>
              <w:bottom w:val="nil"/>
              <w:right w:val="nil"/>
            </w:tcBorders>
          </w:tcPr>
          <w:p w14:paraId="72195607"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nil"/>
              <w:right w:val="nil"/>
            </w:tcBorders>
          </w:tcPr>
          <w:p w14:paraId="5106335E"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0</w:t>
            </w:r>
          </w:p>
        </w:tc>
      </w:tr>
      <w:tr w:rsidR="004C6341" w:rsidRPr="00E013FA" w14:paraId="091B3806" w14:textId="77777777" w:rsidTr="00011CCD">
        <w:tc>
          <w:tcPr>
            <w:tcW w:w="5103" w:type="dxa"/>
            <w:tcBorders>
              <w:top w:val="nil"/>
              <w:bottom w:val="single" w:sz="4" w:space="0" w:color="auto"/>
              <w:right w:val="nil"/>
            </w:tcBorders>
            <w:shd w:val="clear" w:color="auto" w:fill="auto"/>
          </w:tcPr>
          <w:p w14:paraId="32A711D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Detection of urine sediment</w:t>
            </w:r>
          </w:p>
        </w:tc>
        <w:tc>
          <w:tcPr>
            <w:tcW w:w="1701" w:type="dxa"/>
            <w:tcBorders>
              <w:top w:val="nil"/>
              <w:left w:val="nil"/>
              <w:bottom w:val="single" w:sz="4" w:space="0" w:color="auto"/>
              <w:right w:val="nil"/>
            </w:tcBorders>
          </w:tcPr>
          <w:p w14:paraId="4E63941C"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2 (9.1%)</w:t>
            </w:r>
          </w:p>
        </w:tc>
        <w:tc>
          <w:tcPr>
            <w:tcW w:w="1701" w:type="dxa"/>
            <w:tcBorders>
              <w:top w:val="nil"/>
              <w:left w:val="nil"/>
              <w:bottom w:val="single" w:sz="4" w:space="0" w:color="auto"/>
              <w:right w:val="nil"/>
            </w:tcBorders>
          </w:tcPr>
          <w:p w14:paraId="5D35C273" w14:textId="77777777" w:rsidR="004C6341" w:rsidRPr="00D570D8"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c>
          <w:tcPr>
            <w:tcW w:w="1560" w:type="dxa"/>
            <w:tcBorders>
              <w:top w:val="nil"/>
              <w:left w:val="nil"/>
              <w:bottom w:val="single" w:sz="4" w:space="0" w:color="auto"/>
              <w:right w:val="nil"/>
            </w:tcBorders>
          </w:tcPr>
          <w:p w14:paraId="72718C2B" w14:textId="77777777" w:rsidR="004C6341" w:rsidRPr="00E013FA" w:rsidRDefault="004C6341" w:rsidP="00E013FA">
            <w:pPr>
              <w:adjustRightInd w:val="0"/>
              <w:snapToGrid w:val="0"/>
              <w:spacing w:line="480" w:lineRule="auto"/>
              <w:rPr>
                <w:rFonts w:ascii="Times New Roman" w:hAnsi="Times New Roman" w:cs="Times New Roman"/>
                <w:szCs w:val="20"/>
              </w:rPr>
            </w:pPr>
            <w:r w:rsidRPr="00D570D8">
              <w:rPr>
                <w:rFonts w:ascii="Times New Roman" w:hAnsi="Times New Roman" w:cs="Times New Roman"/>
                <w:szCs w:val="20"/>
              </w:rPr>
              <w:t>1 (4.8%)</w:t>
            </w:r>
          </w:p>
        </w:tc>
      </w:tr>
    </w:tbl>
    <w:p w14:paraId="4783A944" w14:textId="77777777" w:rsidR="00940225" w:rsidRPr="00E013FA" w:rsidRDefault="00940225" w:rsidP="00E013FA">
      <w:pPr>
        <w:adjustRightInd w:val="0"/>
        <w:snapToGrid w:val="0"/>
        <w:spacing w:line="480" w:lineRule="auto"/>
        <w:rPr>
          <w:rFonts w:ascii="Times New Roman" w:hAnsi="Times New Roman" w:cs="Times New Roman"/>
          <w:b/>
          <w:sz w:val="20"/>
          <w:szCs w:val="20"/>
        </w:rPr>
      </w:pPr>
    </w:p>
    <w:sectPr w:rsidR="00940225" w:rsidRPr="00E013FA" w:rsidSect="006D3284">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E5758" w14:textId="77777777" w:rsidR="004D6D4C" w:rsidRDefault="004D6D4C" w:rsidP="006A051B">
      <w:r>
        <w:separator/>
      </w:r>
    </w:p>
  </w:endnote>
  <w:endnote w:type="continuationSeparator" w:id="0">
    <w:p w14:paraId="7C94903A" w14:textId="77777777" w:rsidR="004D6D4C" w:rsidRDefault="004D6D4C" w:rsidP="006A0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E515" w14:textId="77777777" w:rsidR="004D6D4C" w:rsidRDefault="004D6D4C" w:rsidP="006A051B">
      <w:r>
        <w:separator/>
      </w:r>
    </w:p>
  </w:footnote>
  <w:footnote w:type="continuationSeparator" w:id="0">
    <w:p w14:paraId="2E59CE73" w14:textId="77777777" w:rsidR="004D6D4C" w:rsidRDefault="004D6D4C" w:rsidP="006A0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56EA"/>
    <w:multiLevelType w:val="hybridMultilevel"/>
    <w:tmpl w:val="CC30DC98"/>
    <w:lvl w:ilvl="0" w:tplc="1EE8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E51B6"/>
    <w:multiLevelType w:val="hybridMultilevel"/>
    <w:tmpl w:val="664A7DC2"/>
    <w:lvl w:ilvl="0" w:tplc="042E99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5582DEB"/>
    <w:multiLevelType w:val="hybridMultilevel"/>
    <w:tmpl w:val="06CE6080"/>
    <w:lvl w:ilvl="0" w:tplc="04090001">
      <w:start w:val="1"/>
      <w:numFmt w:val="bullet"/>
      <w:lvlText w:val=""/>
      <w:lvlJc w:val="left"/>
      <w:pPr>
        <w:ind w:left="720" w:hanging="360"/>
      </w:pPr>
      <w:rPr>
        <w:rFonts w:ascii="Symbol" w:hAnsi="Symbol" w:hint="default"/>
      </w:rPr>
    </w:lvl>
    <w:lvl w:ilvl="1" w:tplc="7C2C421C">
      <w:numFmt w:val="bullet"/>
      <w:lvlText w:val="•"/>
      <w:lvlJc w:val="left"/>
      <w:pPr>
        <w:ind w:left="1440" w:hanging="360"/>
      </w:pPr>
      <w:rPr>
        <w:rFonts w:ascii="宋体" w:eastAsia="宋体" w:hAnsi="宋体" w:cs="Times New Roma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27D57"/>
    <w:multiLevelType w:val="hybridMultilevel"/>
    <w:tmpl w:val="A9F0E226"/>
    <w:lvl w:ilvl="0" w:tplc="04090001">
      <w:start w:val="1"/>
      <w:numFmt w:val="bullet"/>
      <w:lvlText w:val=""/>
      <w:lvlJc w:val="left"/>
      <w:pPr>
        <w:ind w:left="420" w:hanging="420"/>
      </w:pPr>
      <w:rPr>
        <w:rFonts w:ascii="Symbol" w:hAnsi="Symbol"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AFA4DE0"/>
    <w:multiLevelType w:val="hybridMultilevel"/>
    <w:tmpl w:val="93743166"/>
    <w:lvl w:ilvl="0" w:tplc="04090001">
      <w:start w:val="1"/>
      <w:numFmt w:val="bullet"/>
      <w:lvlText w:val=""/>
      <w:lvlJc w:val="left"/>
      <w:pPr>
        <w:ind w:left="420" w:hanging="420"/>
      </w:pPr>
      <w:rPr>
        <w:rFonts w:ascii="Symbol" w:hAnsi="Symbol"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33024C6"/>
    <w:multiLevelType w:val="hybridMultilevel"/>
    <w:tmpl w:val="C4D80BE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62212BA"/>
    <w:multiLevelType w:val="hybridMultilevel"/>
    <w:tmpl w:val="17F0C9FC"/>
    <w:lvl w:ilvl="0" w:tplc="6AFE05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A610A2B"/>
    <w:multiLevelType w:val="hybridMultilevel"/>
    <w:tmpl w:val="EFB233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0A4395B"/>
    <w:multiLevelType w:val="hybridMultilevel"/>
    <w:tmpl w:val="65281198"/>
    <w:lvl w:ilvl="0" w:tplc="7D2C9C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31675FA"/>
    <w:multiLevelType w:val="hybridMultilevel"/>
    <w:tmpl w:val="84FC1940"/>
    <w:lvl w:ilvl="0" w:tplc="04090001">
      <w:start w:val="1"/>
      <w:numFmt w:val="bullet"/>
      <w:lvlText w:val=""/>
      <w:lvlJc w:val="left"/>
      <w:pPr>
        <w:ind w:left="420" w:hanging="420"/>
      </w:pPr>
      <w:rPr>
        <w:rFonts w:ascii="Symbol" w:hAnsi="Symbol"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0C67480"/>
    <w:multiLevelType w:val="hybridMultilevel"/>
    <w:tmpl w:val="DC707578"/>
    <w:lvl w:ilvl="0" w:tplc="8822E7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EE9617E"/>
    <w:multiLevelType w:val="hybridMultilevel"/>
    <w:tmpl w:val="CD2A7C20"/>
    <w:lvl w:ilvl="0" w:tplc="04090001">
      <w:start w:val="1"/>
      <w:numFmt w:val="bullet"/>
      <w:lvlText w:val=""/>
      <w:lvlJc w:val="left"/>
      <w:pPr>
        <w:ind w:left="420" w:hanging="420"/>
      </w:pPr>
      <w:rPr>
        <w:rFonts w:ascii="Symbol" w:hAnsi="Symbol" w:hint="default"/>
      </w:rPr>
    </w:lvl>
    <w:lvl w:ilvl="1" w:tplc="04090001">
      <w:start w:val="1"/>
      <w:numFmt w:val="bullet"/>
      <w:lvlText w:val=""/>
      <w:lvlJc w:val="left"/>
      <w:pPr>
        <w:ind w:left="840" w:hanging="420"/>
      </w:pPr>
      <w:rPr>
        <w:rFonts w:ascii="Symbol" w:hAnsi="Symbo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8B17A4F"/>
    <w:multiLevelType w:val="hybridMultilevel"/>
    <w:tmpl w:val="EFB45464"/>
    <w:lvl w:ilvl="0" w:tplc="04090001">
      <w:start w:val="1"/>
      <w:numFmt w:val="bullet"/>
      <w:lvlText w:val=""/>
      <w:lvlJc w:val="left"/>
      <w:pPr>
        <w:ind w:left="840" w:hanging="420"/>
      </w:pPr>
      <w:rPr>
        <w:rFonts w:ascii="Symbol" w:hAnsi="Symbol"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7D974B7C"/>
    <w:multiLevelType w:val="hybridMultilevel"/>
    <w:tmpl w:val="9AD8B940"/>
    <w:lvl w:ilvl="0" w:tplc="CF4E88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23448805">
    <w:abstractNumId w:val="5"/>
  </w:num>
  <w:num w:numId="2" w16cid:durableId="92632565">
    <w:abstractNumId w:val="1"/>
  </w:num>
  <w:num w:numId="3" w16cid:durableId="1339387107">
    <w:abstractNumId w:val="10"/>
  </w:num>
  <w:num w:numId="4" w16cid:durableId="784077443">
    <w:abstractNumId w:val="8"/>
  </w:num>
  <w:num w:numId="5" w16cid:durableId="152989529">
    <w:abstractNumId w:val="13"/>
  </w:num>
  <w:num w:numId="6" w16cid:durableId="1101490296">
    <w:abstractNumId w:val="0"/>
  </w:num>
  <w:num w:numId="7" w16cid:durableId="1862550618">
    <w:abstractNumId w:val="6"/>
  </w:num>
  <w:num w:numId="8" w16cid:durableId="325867404">
    <w:abstractNumId w:val="7"/>
  </w:num>
  <w:num w:numId="9" w16cid:durableId="67772227">
    <w:abstractNumId w:val="2"/>
  </w:num>
  <w:num w:numId="10" w16cid:durableId="1413816541">
    <w:abstractNumId w:val="4"/>
  </w:num>
  <w:num w:numId="11" w16cid:durableId="1630283614">
    <w:abstractNumId w:val="11"/>
  </w:num>
  <w:num w:numId="12" w16cid:durableId="1999797426">
    <w:abstractNumId w:val="3"/>
  </w:num>
  <w:num w:numId="13" w16cid:durableId="1883247975">
    <w:abstractNumId w:val="12"/>
  </w:num>
  <w:num w:numId="14" w16cid:durableId="589118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03"/>
    <w:rsid w:val="00011CCD"/>
    <w:rsid w:val="00021230"/>
    <w:rsid w:val="00076534"/>
    <w:rsid w:val="00176603"/>
    <w:rsid w:val="001C7113"/>
    <w:rsid w:val="00204CEA"/>
    <w:rsid w:val="002D7880"/>
    <w:rsid w:val="002F1CB4"/>
    <w:rsid w:val="002F7C39"/>
    <w:rsid w:val="0031094B"/>
    <w:rsid w:val="00350F05"/>
    <w:rsid w:val="00381F82"/>
    <w:rsid w:val="0039669B"/>
    <w:rsid w:val="004138C8"/>
    <w:rsid w:val="004C3A1F"/>
    <w:rsid w:val="004C6341"/>
    <w:rsid w:val="004C694E"/>
    <w:rsid w:val="004D6D4C"/>
    <w:rsid w:val="004E47EA"/>
    <w:rsid w:val="004F1404"/>
    <w:rsid w:val="00640B1E"/>
    <w:rsid w:val="00675003"/>
    <w:rsid w:val="006A028B"/>
    <w:rsid w:val="006A051B"/>
    <w:rsid w:val="006D3284"/>
    <w:rsid w:val="006F1539"/>
    <w:rsid w:val="00791DA4"/>
    <w:rsid w:val="00796466"/>
    <w:rsid w:val="007A223D"/>
    <w:rsid w:val="008268DD"/>
    <w:rsid w:val="008B51EE"/>
    <w:rsid w:val="00940225"/>
    <w:rsid w:val="009A749D"/>
    <w:rsid w:val="009E6FF3"/>
    <w:rsid w:val="00AA0B1D"/>
    <w:rsid w:val="00AB2A6E"/>
    <w:rsid w:val="00AD5F9B"/>
    <w:rsid w:val="00CA6CB8"/>
    <w:rsid w:val="00CC7043"/>
    <w:rsid w:val="00CD42C0"/>
    <w:rsid w:val="00D212A2"/>
    <w:rsid w:val="00D22B11"/>
    <w:rsid w:val="00D570D8"/>
    <w:rsid w:val="00D83B5B"/>
    <w:rsid w:val="00DC4466"/>
    <w:rsid w:val="00E013FA"/>
    <w:rsid w:val="00E42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3EA8"/>
  <w15:chartTrackingRefBased/>
  <w15:docId w15:val="{A0D83D92-BA61-41B6-A496-676F4C13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60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176603"/>
  </w:style>
  <w:style w:type="paragraph" w:styleId="a3">
    <w:name w:val="header"/>
    <w:basedOn w:val="a"/>
    <w:link w:val="a4"/>
    <w:uiPriority w:val="99"/>
    <w:unhideWhenUsed/>
    <w:rsid w:val="006A05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A051B"/>
    <w:rPr>
      <w:sz w:val="18"/>
      <w:szCs w:val="18"/>
    </w:rPr>
  </w:style>
  <w:style w:type="paragraph" w:styleId="a5">
    <w:name w:val="footer"/>
    <w:basedOn w:val="a"/>
    <w:link w:val="a6"/>
    <w:unhideWhenUsed/>
    <w:rsid w:val="006A051B"/>
    <w:pPr>
      <w:tabs>
        <w:tab w:val="center" w:pos="4153"/>
        <w:tab w:val="right" w:pos="8306"/>
      </w:tabs>
      <w:snapToGrid w:val="0"/>
      <w:jc w:val="left"/>
    </w:pPr>
    <w:rPr>
      <w:sz w:val="18"/>
      <w:szCs w:val="18"/>
    </w:rPr>
  </w:style>
  <w:style w:type="character" w:customStyle="1" w:styleId="a6">
    <w:name w:val="页脚 字符"/>
    <w:basedOn w:val="a0"/>
    <w:link w:val="a5"/>
    <w:rsid w:val="006A051B"/>
    <w:rPr>
      <w:sz w:val="18"/>
      <w:szCs w:val="18"/>
    </w:rPr>
  </w:style>
  <w:style w:type="paragraph" w:styleId="a7">
    <w:name w:val="List Paragraph"/>
    <w:basedOn w:val="a"/>
    <w:uiPriority w:val="34"/>
    <w:qFormat/>
    <w:rsid w:val="00DC4466"/>
    <w:pPr>
      <w:ind w:firstLineChars="200" w:firstLine="420"/>
    </w:pPr>
    <w:rPr>
      <w:szCs w:val="22"/>
    </w:rPr>
  </w:style>
  <w:style w:type="table" w:styleId="a8">
    <w:name w:val="Table Grid"/>
    <w:basedOn w:val="a1"/>
    <w:qFormat/>
    <w:rsid w:val="004C6341"/>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dicttext2">
    <w:name w:val="op_dict_text2"/>
    <w:basedOn w:val="a0"/>
    <w:rsid w:val="004C6341"/>
  </w:style>
  <w:style w:type="character" w:styleId="a9">
    <w:name w:val="Hyperlink"/>
    <w:basedOn w:val="a0"/>
    <w:unhideWhenUsed/>
    <w:qFormat/>
    <w:rsid w:val="004C6341"/>
    <w:rPr>
      <w:color w:val="0000FF"/>
      <w:u w:val="single"/>
    </w:rPr>
  </w:style>
  <w:style w:type="paragraph" w:styleId="aa">
    <w:name w:val="Balloon Text"/>
    <w:basedOn w:val="a"/>
    <w:link w:val="ab"/>
    <w:uiPriority w:val="99"/>
    <w:semiHidden/>
    <w:unhideWhenUsed/>
    <w:rsid w:val="004C6341"/>
    <w:rPr>
      <w:sz w:val="18"/>
      <w:szCs w:val="18"/>
    </w:rPr>
  </w:style>
  <w:style w:type="character" w:customStyle="1" w:styleId="ab">
    <w:name w:val="批注框文本 字符"/>
    <w:basedOn w:val="a0"/>
    <w:link w:val="aa"/>
    <w:uiPriority w:val="99"/>
    <w:semiHidden/>
    <w:rsid w:val="004C6341"/>
    <w:rPr>
      <w:sz w:val="18"/>
      <w:szCs w:val="18"/>
    </w:rPr>
  </w:style>
  <w:style w:type="paragraph" w:styleId="ac">
    <w:name w:val="Revision"/>
    <w:hidden/>
    <w:uiPriority w:val="99"/>
    <w:semiHidden/>
    <w:rsid w:val="006F153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326A6-9FDF-4E8E-ADEA-73C728485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3089</Words>
  <Characters>17611</Characters>
  <Application>Microsoft Office Word</Application>
  <DocSecurity>0</DocSecurity>
  <Lines>146</Lines>
  <Paragraphs>41</Paragraphs>
  <ScaleCrop>false</ScaleCrop>
  <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Biomed</dc:creator>
  <cp:keywords/>
  <dc:description/>
  <cp:lastModifiedBy>BioMed</cp:lastModifiedBy>
  <cp:revision>2</cp:revision>
  <dcterms:created xsi:type="dcterms:W3CDTF">2021-06-10T07:02:00Z</dcterms:created>
  <dcterms:modified xsi:type="dcterms:W3CDTF">2022-12-02T05:40:00Z</dcterms:modified>
</cp:coreProperties>
</file>