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4C678" w14:textId="7C1E4181" w:rsidR="001F3FC2" w:rsidRPr="003F1273" w:rsidRDefault="001F3FC2" w:rsidP="001F3FC2">
      <w:pPr>
        <w:suppressLineNumbers/>
        <w:jc w:val="center"/>
        <w:rPr>
          <w:rFonts w:ascii="Times New Roman" w:hAnsi="Times New Roman" w:cs="Times New Roman"/>
          <w:b/>
          <w:bCs/>
          <w:sz w:val="32"/>
          <w:szCs w:val="32"/>
        </w:rPr>
      </w:pPr>
      <w:bookmarkStart w:id="0" w:name="_Hlk152859451"/>
      <w:r w:rsidRPr="003F1273">
        <w:rPr>
          <w:rFonts w:ascii="Times New Roman" w:hAnsi="Times New Roman" w:cs="Times New Roman"/>
          <w:b/>
          <w:bCs/>
          <w:sz w:val="32"/>
          <w:szCs w:val="32"/>
        </w:rPr>
        <w:t xml:space="preserve">The influence of </w:t>
      </w:r>
      <w:r>
        <w:rPr>
          <w:rFonts w:ascii="Times New Roman" w:hAnsi="Times New Roman" w:cs="Times New Roman"/>
          <w:b/>
          <w:bCs/>
          <w:sz w:val="32"/>
          <w:szCs w:val="32"/>
        </w:rPr>
        <w:t xml:space="preserve">patients’ </w:t>
      </w:r>
      <w:r w:rsidRPr="003F1273">
        <w:rPr>
          <w:rFonts w:ascii="Times New Roman" w:hAnsi="Times New Roman" w:cs="Times New Roman"/>
          <w:b/>
          <w:bCs/>
          <w:sz w:val="32"/>
          <w:szCs w:val="32"/>
        </w:rPr>
        <w:t>beliefs</w:t>
      </w:r>
      <w:r>
        <w:rPr>
          <w:rFonts w:ascii="Times New Roman" w:hAnsi="Times New Roman" w:cs="Times New Roman"/>
          <w:b/>
          <w:bCs/>
          <w:sz w:val="32"/>
          <w:szCs w:val="32"/>
        </w:rPr>
        <w:t xml:space="preserve"> about medicines</w:t>
      </w:r>
      <w:r w:rsidRPr="003F1273">
        <w:rPr>
          <w:rFonts w:ascii="Times New Roman" w:hAnsi="Times New Roman" w:cs="Times New Roman"/>
          <w:b/>
          <w:bCs/>
          <w:sz w:val="32"/>
          <w:szCs w:val="32"/>
        </w:rPr>
        <w:t xml:space="preserve"> </w:t>
      </w:r>
      <w:r>
        <w:rPr>
          <w:rFonts w:ascii="Times New Roman" w:hAnsi="Times New Roman" w:cs="Times New Roman"/>
          <w:b/>
          <w:bCs/>
          <w:sz w:val="32"/>
          <w:szCs w:val="32"/>
        </w:rPr>
        <w:t xml:space="preserve">and the relationship with </w:t>
      </w:r>
      <w:r w:rsidRPr="003F1273">
        <w:rPr>
          <w:rFonts w:ascii="Times New Roman" w:hAnsi="Times New Roman" w:cs="Times New Roman"/>
          <w:b/>
          <w:bCs/>
          <w:sz w:val="32"/>
          <w:szCs w:val="32"/>
        </w:rPr>
        <w:t xml:space="preserve">suboptimal medicine use in </w:t>
      </w:r>
      <w:r>
        <w:rPr>
          <w:rFonts w:ascii="Times New Roman" w:hAnsi="Times New Roman" w:cs="Times New Roman"/>
          <w:b/>
          <w:bCs/>
          <w:sz w:val="32"/>
          <w:szCs w:val="32"/>
        </w:rPr>
        <w:t xml:space="preserve">community-dwelling </w:t>
      </w:r>
      <w:r w:rsidRPr="003F1273">
        <w:rPr>
          <w:rFonts w:ascii="Times New Roman" w:hAnsi="Times New Roman" w:cs="Times New Roman"/>
          <w:b/>
          <w:bCs/>
          <w:sz w:val="32"/>
          <w:szCs w:val="32"/>
        </w:rPr>
        <w:t xml:space="preserve">older adults: </w:t>
      </w:r>
      <w:r>
        <w:rPr>
          <w:rFonts w:ascii="Times New Roman" w:hAnsi="Times New Roman" w:cs="Times New Roman"/>
          <w:b/>
          <w:bCs/>
          <w:sz w:val="32"/>
          <w:szCs w:val="32"/>
        </w:rPr>
        <w:t>a</w:t>
      </w:r>
      <w:r w:rsidRPr="003F1273">
        <w:rPr>
          <w:rFonts w:ascii="Times New Roman" w:hAnsi="Times New Roman" w:cs="Times New Roman"/>
          <w:b/>
          <w:bCs/>
          <w:sz w:val="32"/>
          <w:szCs w:val="32"/>
        </w:rPr>
        <w:t xml:space="preserve"> </w:t>
      </w:r>
      <w:r>
        <w:rPr>
          <w:rFonts w:ascii="Times New Roman" w:hAnsi="Times New Roman" w:cs="Times New Roman"/>
          <w:b/>
          <w:bCs/>
          <w:sz w:val="32"/>
          <w:szCs w:val="32"/>
        </w:rPr>
        <w:t>s</w:t>
      </w:r>
      <w:r w:rsidRPr="003F1273">
        <w:rPr>
          <w:rFonts w:ascii="Times New Roman" w:hAnsi="Times New Roman" w:cs="Times New Roman"/>
          <w:b/>
          <w:bCs/>
          <w:sz w:val="32"/>
          <w:szCs w:val="32"/>
        </w:rPr>
        <w:t xml:space="preserve">ystematic </w:t>
      </w:r>
      <w:r>
        <w:rPr>
          <w:rFonts w:ascii="Times New Roman" w:hAnsi="Times New Roman" w:cs="Times New Roman"/>
          <w:b/>
          <w:bCs/>
          <w:sz w:val="32"/>
          <w:szCs w:val="32"/>
        </w:rPr>
        <w:t>r</w:t>
      </w:r>
      <w:r w:rsidRPr="003F1273">
        <w:rPr>
          <w:rFonts w:ascii="Times New Roman" w:hAnsi="Times New Roman" w:cs="Times New Roman"/>
          <w:b/>
          <w:bCs/>
          <w:sz w:val="32"/>
          <w:szCs w:val="32"/>
        </w:rPr>
        <w:t>eview</w:t>
      </w:r>
      <w:r>
        <w:rPr>
          <w:rFonts w:ascii="Times New Roman" w:hAnsi="Times New Roman" w:cs="Times New Roman"/>
          <w:b/>
          <w:bCs/>
          <w:sz w:val="32"/>
          <w:szCs w:val="32"/>
        </w:rPr>
        <w:t xml:space="preserve"> of quantitative studies.</w:t>
      </w:r>
    </w:p>
    <w:bookmarkEnd w:id="0"/>
    <w:p w14:paraId="65BC9D82" w14:textId="77777777" w:rsidR="007C2665" w:rsidRDefault="007C2665" w:rsidP="007C2665">
      <w:pPr>
        <w:spacing w:line="360" w:lineRule="auto"/>
        <w:rPr>
          <w:rFonts w:ascii="Times New Roman" w:hAnsi="Times New Roman" w:cs="Times New Roman"/>
          <w:b/>
          <w:bCs/>
          <w:sz w:val="28"/>
          <w:szCs w:val="28"/>
        </w:rPr>
      </w:pPr>
    </w:p>
    <w:p w14:paraId="2F2C3C89" w14:textId="40185181" w:rsidR="007C2665" w:rsidRPr="009C1C0E" w:rsidRDefault="007C2665" w:rsidP="007C2665">
      <w:pPr>
        <w:pStyle w:val="MDPI13authornames"/>
        <w:rPr>
          <w:rFonts w:ascii="Times New Roman" w:hAnsi="Times New Roman"/>
        </w:rPr>
      </w:pPr>
      <w:r>
        <w:rPr>
          <w:rFonts w:ascii="Times New Roman" w:hAnsi="Times New Roman"/>
        </w:rPr>
        <w:t xml:space="preserve">Ms. </w:t>
      </w:r>
      <w:r w:rsidRPr="009C1C0E">
        <w:rPr>
          <w:rFonts w:ascii="Times New Roman" w:hAnsi="Times New Roman"/>
        </w:rPr>
        <w:t xml:space="preserve">Eman Rafhi </w:t>
      </w:r>
      <w:r w:rsidRPr="006001D5">
        <w:rPr>
          <w:rFonts w:ascii="Times New Roman" w:hAnsi="Times New Roman"/>
          <w:vertAlign w:val="superscript"/>
        </w:rPr>
        <w:t xml:space="preserve">1 </w:t>
      </w:r>
      <w:r w:rsidRPr="006001D5">
        <w:rPr>
          <w:rFonts w:ascii="Times New Roman" w:hAnsi="Times New Roman"/>
        </w:rPr>
        <w:t xml:space="preserve">*, Mrs. Malath Jamal Al-Juhaishi </w:t>
      </w:r>
      <w:r w:rsidRPr="006001D5">
        <w:rPr>
          <w:rFonts w:ascii="Times New Roman" w:hAnsi="Times New Roman"/>
          <w:vertAlign w:val="superscript"/>
        </w:rPr>
        <w:t>1</w:t>
      </w:r>
      <w:r>
        <w:rPr>
          <w:rFonts w:ascii="Times New Roman" w:hAnsi="Times New Roman"/>
        </w:rPr>
        <w:t xml:space="preserve">, Prof. </w:t>
      </w:r>
      <w:r w:rsidRPr="009C1C0E">
        <w:rPr>
          <w:rFonts w:ascii="Times New Roman" w:hAnsi="Times New Roman"/>
        </w:rPr>
        <w:t xml:space="preserve">Ieva Stupans </w:t>
      </w:r>
      <w:r w:rsidRPr="009C1C0E">
        <w:rPr>
          <w:rFonts w:ascii="Times New Roman" w:hAnsi="Times New Roman"/>
          <w:vertAlign w:val="superscript"/>
        </w:rPr>
        <w:t>1</w:t>
      </w:r>
      <w:r>
        <w:rPr>
          <w:rFonts w:ascii="Times New Roman" w:hAnsi="Times New Roman"/>
        </w:rPr>
        <w:t>,</w:t>
      </w:r>
      <w:r w:rsidR="00306650">
        <w:rPr>
          <w:rFonts w:ascii="Times New Roman" w:hAnsi="Times New Roman"/>
        </w:rPr>
        <w:t xml:space="preserve"> </w:t>
      </w:r>
      <w:r w:rsidR="00306650">
        <w:rPr>
          <w:rFonts w:ascii="Times New Roman" w:hAnsi="Times New Roman"/>
        </w:rPr>
        <w:t xml:space="preserve">Dr Julie Stevens </w:t>
      </w:r>
      <w:r w:rsidR="00306650">
        <w:rPr>
          <w:rFonts w:ascii="Times New Roman" w:hAnsi="Times New Roman"/>
          <w:vertAlign w:val="superscript"/>
        </w:rPr>
        <w:t>1</w:t>
      </w:r>
      <w:r w:rsidR="00306650">
        <w:rPr>
          <w:rFonts w:ascii="Times New Roman" w:hAnsi="Times New Roman"/>
          <w:vertAlign w:val="superscript"/>
        </w:rPr>
        <w:t>,5,6</w:t>
      </w:r>
      <w:r w:rsidR="00306650">
        <w:rPr>
          <w:rFonts w:ascii="Times New Roman" w:hAnsi="Times New Roman"/>
        </w:rPr>
        <w:t>,</w:t>
      </w:r>
      <w:r>
        <w:rPr>
          <w:rFonts w:ascii="Times New Roman" w:hAnsi="Times New Roman"/>
        </w:rPr>
        <w:t xml:space="preserve"> Dr. Joon Soo Park</w:t>
      </w:r>
      <w:r>
        <w:rPr>
          <w:rFonts w:ascii="Times New Roman" w:hAnsi="Times New Roman"/>
          <w:vertAlign w:val="superscript"/>
        </w:rPr>
        <w:t>2</w:t>
      </w:r>
      <w:r w:rsidR="00306650">
        <w:rPr>
          <w:rFonts w:ascii="Times New Roman" w:hAnsi="Times New Roman"/>
          <w:vertAlign w:val="superscript"/>
        </w:rPr>
        <w:t>,4</w:t>
      </w:r>
      <w:r>
        <w:rPr>
          <w:rFonts w:ascii="Times New Roman" w:hAnsi="Times New Roman"/>
        </w:rPr>
        <w:t xml:space="preserve">, and Dr. </w:t>
      </w:r>
      <w:r w:rsidRPr="009C1C0E">
        <w:rPr>
          <w:rFonts w:ascii="Times New Roman" w:hAnsi="Times New Roman"/>
        </w:rPr>
        <w:t xml:space="preserve">Kate Wang </w:t>
      </w:r>
      <w:r w:rsidRPr="009C1C0E">
        <w:rPr>
          <w:rFonts w:ascii="Times New Roman" w:hAnsi="Times New Roman"/>
          <w:vertAlign w:val="superscript"/>
        </w:rPr>
        <w:t>1,2,</w:t>
      </w:r>
      <w:r>
        <w:rPr>
          <w:rFonts w:ascii="Times New Roman" w:hAnsi="Times New Roman"/>
          <w:vertAlign w:val="superscript"/>
        </w:rPr>
        <w:t xml:space="preserve">3 </w:t>
      </w:r>
    </w:p>
    <w:p w14:paraId="4F1B1F26" w14:textId="77E2CD97" w:rsidR="007C2665" w:rsidRPr="009C1C0E" w:rsidRDefault="007C2665" w:rsidP="007C2665">
      <w:pPr>
        <w:pStyle w:val="MDPI16affiliation"/>
        <w:rPr>
          <w:rFonts w:ascii="Times New Roman" w:hAnsi="Times New Roman"/>
        </w:rPr>
      </w:pPr>
      <w:r w:rsidRPr="009C1C0E">
        <w:rPr>
          <w:rFonts w:ascii="Times New Roman" w:hAnsi="Times New Roman"/>
          <w:vertAlign w:val="superscript"/>
        </w:rPr>
        <w:t>1</w:t>
      </w:r>
      <w:r w:rsidRPr="009C1C0E">
        <w:rPr>
          <w:rFonts w:ascii="Times New Roman" w:hAnsi="Times New Roman"/>
        </w:rPr>
        <w:tab/>
        <w:t xml:space="preserve">Pharmacy, School of Health and Biomedical Sciences, RMIT University, </w:t>
      </w:r>
      <w:r w:rsidR="00306650">
        <w:rPr>
          <w:rFonts w:ascii="Times New Roman" w:hAnsi="Times New Roman"/>
        </w:rPr>
        <w:t>Bundoora</w:t>
      </w:r>
      <w:r w:rsidRPr="009C1C0E">
        <w:rPr>
          <w:rFonts w:ascii="Times New Roman" w:hAnsi="Times New Roman"/>
        </w:rPr>
        <w:t>, VIC 3083, Australia</w:t>
      </w:r>
    </w:p>
    <w:p w14:paraId="5E86C44D" w14:textId="77777777" w:rsidR="007C2665" w:rsidRPr="00803D9B" w:rsidRDefault="007C2665" w:rsidP="007C2665">
      <w:pPr>
        <w:pStyle w:val="MDPI16affiliation"/>
        <w:rPr>
          <w:rFonts w:ascii="Times New Roman" w:hAnsi="Times New Roman"/>
        </w:rPr>
      </w:pPr>
      <w:r w:rsidRPr="00803D9B">
        <w:rPr>
          <w:rFonts w:ascii="Times New Roman" w:hAnsi="Times New Roman"/>
          <w:vertAlign w:val="superscript"/>
        </w:rPr>
        <w:t>2</w:t>
      </w:r>
      <w:r w:rsidRPr="00803D9B">
        <w:rPr>
          <w:rFonts w:ascii="Times New Roman" w:hAnsi="Times New Roman"/>
        </w:rPr>
        <w:tab/>
        <w:t>School of Allied Health, The University of Western Australia, Crawley, WA 6009, Australia</w:t>
      </w:r>
    </w:p>
    <w:p w14:paraId="60AE2CA7" w14:textId="77777777" w:rsidR="00306650" w:rsidRDefault="007C2665" w:rsidP="00306650">
      <w:pPr>
        <w:pStyle w:val="MDPI16affiliation"/>
        <w:rPr>
          <w:rFonts w:ascii="Times New Roman" w:hAnsi="Times New Roman"/>
        </w:rPr>
      </w:pPr>
      <w:r>
        <w:rPr>
          <w:rFonts w:ascii="Times New Roman" w:hAnsi="Times New Roman"/>
          <w:vertAlign w:val="superscript"/>
        </w:rPr>
        <w:t>3</w:t>
      </w:r>
      <w:r w:rsidRPr="009C1C0E">
        <w:rPr>
          <w:rFonts w:ascii="Times New Roman" w:hAnsi="Times New Roman"/>
        </w:rPr>
        <w:tab/>
        <w:t>Pharmacy Department, Alfred Health, Melbourne, VIC 3000, Australia</w:t>
      </w:r>
    </w:p>
    <w:p w14:paraId="6E9C7EDD" w14:textId="2CD7389A" w:rsidR="00306650" w:rsidRDefault="00306650" w:rsidP="00306650">
      <w:pPr>
        <w:pStyle w:val="MDPI16affiliation"/>
        <w:rPr>
          <w:rFonts w:ascii="Times New Roman" w:hAnsi="Times New Roman"/>
          <w:szCs w:val="16"/>
        </w:rPr>
      </w:pPr>
      <w:r>
        <w:rPr>
          <w:rFonts w:ascii="Times New Roman" w:hAnsi="Times New Roman"/>
          <w:vertAlign w:val="superscript"/>
        </w:rPr>
        <w:t xml:space="preserve">4 </w:t>
      </w:r>
      <w:r>
        <w:rPr>
          <w:rFonts w:ascii="Times New Roman" w:hAnsi="Times New Roman"/>
          <w:szCs w:val="16"/>
        </w:rPr>
        <w:tab/>
      </w:r>
      <w:r w:rsidRPr="00306650">
        <w:rPr>
          <w:rFonts w:ascii="Times New Roman" w:hAnsi="Times New Roman"/>
          <w:szCs w:val="16"/>
        </w:rPr>
        <w:t>School of Engineering, Information Technology and Physical Sciences, Federation University Australia, Ballarat, VIC, 3350, Australia</w:t>
      </w:r>
    </w:p>
    <w:p w14:paraId="1D578C95" w14:textId="77777777" w:rsidR="00306650" w:rsidRDefault="00306650" w:rsidP="00306650">
      <w:pPr>
        <w:pStyle w:val="MDPI16affiliation"/>
        <w:rPr>
          <w:rFonts w:ascii="Times New Roman" w:hAnsi="Times New Roman"/>
          <w:szCs w:val="16"/>
        </w:rPr>
      </w:pPr>
      <w:r>
        <w:rPr>
          <w:rFonts w:ascii="Times New Roman" w:hAnsi="Times New Roman"/>
          <w:szCs w:val="16"/>
          <w:vertAlign w:val="superscript"/>
        </w:rPr>
        <w:t xml:space="preserve">5 </w:t>
      </w:r>
      <w:r>
        <w:rPr>
          <w:rFonts w:ascii="Times New Roman" w:hAnsi="Times New Roman"/>
          <w:szCs w:val="16"/>
          <w:vertAlign w:val="superscript"/>
        </w:rPr>
        <w:tab/>
      </w:r>
      <w:r w:rsidRPr="00306650">
        <w:rPr>
          <w:rFonts w:ascii="Times New Roman" w:hAnsi="Times New Roman"/>
          <w:szCs w:val="16"/>
        </w:rPr>
        <w:t>Adelaide Medical School, Faculty of Health &amp; Medical Sciences, University of Adelaide, Adelaide, SA, 5005, Australia</w:t>
      </w:r>
    </w:p>
    <w:p w14:paraId="5D3BFCEA" w14:textId="597CCC26" w:rsidR="00306650" w:rsidRDefault="00306650" w:rsidP="00306650">
      <w:pPr>
        <w:pStyle w:val="MDPI16affiliation"/>
        <w:rPr>
          <w:rFonts w:ascii="Times New Roman" w:hAnsi="Times New Roman"/>
          <w:szCs w:val="16"/>
        </w:rPr>
      </w:pPr>
      <w:r>
        <w:rPr>
          <w:rFonts w:ascii="Times New Roman" w:hAnsi="Times New Roman"/>
          <w:szCs w:val="16"/>
          <w:vertAlign w:val="superscript"/>
        </w:rPr>
        <w:t xml:space="preserve">6 </w:t>
      </w:r>
      <w:r>
        <w:rPr>
          <w:rFonts w:ascii="Times New Roman" w:hAnsi="Times New Roman"/>
          <w:szCs w:val="16"/>
          <w:vertAlign w:val="superscript"/>
        </w:rPr>
        <w:tab/>
      </w:r>
      <w:r w:rsidRPr="00306650">
        <w:rPr>
          <w:rFonts w:ascii="Times New Roman" w:hAnsi="Times New Roman"/>
          <w:szCs w:val="16"/>
        </w:rPr>
        <w:t>Clinical and Health Sciences, University of South Australia, Adelaide, SA, 5000, Australia</w:t>
      </w:r>
    </w:p>
    <w:p w14:paraId="4BD42E56" w14:textId="77777777" w:rsidR="00306650" w:rsidRPr="00306650" w:rsidRDefault="00306650" w:rsidP="00306650">
      <w:pPr>
        <w:pStyle w:val="MDPI16affiliation"/>
        <w:rPr>
          <w:rFonts w:ascii="Times New Roman" w:hAnsi="Times New Roman"/>
          <w:szCs w:val="16"/>
        </w:rPr>
      </w:pPr>
    </w:p>
    <w:p w14:paraId="08628884" w14:textId="77777777" w:rsidR="007C2665" w:rsidRPr="009C1C0E" w:rsidRDefault="007C2665" w:rsidP="007C2665">
      <w:pPr>
        <w:pStyle w:val="MDPI16affiliation"/>
        <w:rPr>
          <w:rFonts w:ascii="Times New Roman" w:hAnsi="Times New Roman"/>
        </w:rPr>
      </w:pPr>
      <w:r w:rsidRPr="009C1C0E">
        <w:rPr>
          <w:rFonts w:ascii="Times New Roman" w:hAnsi="Times New Roman"/>
          <w:b/>
        </w:rPr>
        <w:t>*</w:t>
      </w:r>
      <w:r w:rsidRPr="009C1C0E">
        <w:rPr>
          <w:rFonts w:ascii="Times New Roman" w:hAnsi="Times New Roman"/>
        </w:rPr>
        <w:tab/>
        <w:t>Author to whom correspondence should be addressed.</w:t>
      </w:r>
      <w:r>
        <w:rPr>
          <w:rFonts w:ascii="Times New Roman" w:hAnsi="Times New Roman"/>
        </w:rPr>
        <w:t xml:space="preserve"> E-mail: s3598938@student.rmit.edu.au</w:t>
      </w:r>
    </w:p>
    <w:p w14:paraId="0B070ED4" w14:textId="77777777" w:rsidR="007C2665" w:rsidRDefault="007C2665" w:rsidP="007C2665">
      <w:pPr>
        <w:spacing w:line="360" w:lineRule="auto"/>
        <w:rPr>
          <w:rFonts w:ascii="Times New Roman" w:hAnsi="Times New Roman" w:cs="Times New Roman"/>
          <w:b/>
          <w:bCs/>
          <w:sz w:val="28"/>
          <w:szCs w:val="28"/>
        </w:rPr>
      </w:pPr>
    </w:p>
    <w:p w14:paraId="16933B24" w14:textId="7FFA37B5" w:rsidR="00306650" w:rsidRPr="00306650" w:rsidRDefault="00306650" w:rsidP="00306650">
      <w:pPr>
        <w:pStyle w:val="NoSpacing"/>
        <w:rPr>
          <w:rFonts w:ascii="Times New Roman" w:hAnsi="Times New Roman" w:cs="Times New Roman"/>
          <w:sz w:val="16"/>
          <w:szCs w:val="16"/>
        </w:rPr>
      </w:pPr>
    </w:p>
    <w:p w14:paraId="3B891646" w14:textId="77777777" w:rsidR="007C2665" w:rsidRDefault="007C2665" w:rsidP="007C2665">
      <w:pPr>
        <w:spacing w:line="360" w:lineRule="auto"/>
        <w:rPr>
          <w:rFonts w:ascii="Times New Roman" w:hAnsi="Times New Roman" w:cs="Times New Roman"/>
          <w:b/>
          <w:bCs/>
          <w:sz w:val="28"/>
          <w:szCs w:val="28"/>
        </w:rPr>
      </w:pPr>
    </w:p>
    <w:p w14:paraId="464DE15C" w14:textId="77777777" w:rsidR="007C2665" w:rsidRDefault="007C2665" w:rsidP="007C2665">
      <w:pPr>
        <w:spacing w:line="360" w:lineRule="auto"/>
        <w:rPr>
          <w:rFonts w:ascii="Times New Roman" w:hAnsi="Times New Roman" w:cs="Times New Roman"/>
          <w:b/>
          <w:bCs/>
          <w:sz w:val="28"/>
          <w:szCs w:val="28"/>
        </w:rPr>
      </w:pPr>
    </w:p>
    <w:p w14:paraId="7883A428" w14:textId="77777777" w:rsidR="007C2665" w:rsidRDefault="007C2665" w:rsidP="007C2665">
      <w:pPr>
        <w:spacing w:line="360" w:lineRule="auto"/>
        <w:rPr>
          <w:rFonts w:ascii="Times New Roman" w:hAnsi="Times New Roman" w:cs="Times New Roman"/>
          <w:b/>
          <w:bCs/>
          <w:sz w:val="28"/>
          <w:szCs w:val="28"/>
        </w:rPr>
      </w:pPr>
    </w:p>
    <w:p w14:paraId="6CCBB848" w14:textId="77777777" w:rsidR="007C2665" w:rsidRDefault="007C2665" w:rsidP="007C2665">
      <w:pPr>
        <w:spacing w:line="360" w:lineRule="auto"/>
        <w:rPr>
          <w:rFonts w:ascii="Times New Roman" w:hAnsi="Times New Roman" w:cs="Times New Roman"/>
          <w:b/>
          <w:bCs/>
          <w:sz w:val="28"/>
          <w:szCs w:val="28"/>
        </w:rPr>
      </w:pPr>
    </w:p>
    <w:p w14:paraId="144483A8" w14:textId="77777777" w:rsidR="007C2665" w:rsidRDefault="007C2665" w:rsidP="007C2665">
      <w:pPr>
        <w:spacing w:line="360" w:lineRule="auto"/>
        <w:rPr>
          <w:rFonts w:ascii="Times New Roman" w:hAnsi="Times New Roman" w:cs="Times New Roman"/>
          <w:b/>
          <w:bCs/>
          <w:sz w:val="28"/>
          <w:szCs w:val="28"/>
        </w:rPr>
      </w:pPr>
    </w:p>
    <w:p w14:paraId="53CC9A94" w14:textId="77777777" w:rsidR="007C2665" w:rsidRDefault="007C2665" w:rsidP="007C2665">
      <w:pPr>
        <w:spacing w:line="360" w:lineRule="auto"/>
        <w:rPr>
          <w:rFonts w:ascii="Times New Roman" w:hAnsi="Times New Roman" w:cs="Times New Roman"/>
          <w:b/>
          <w:bCs/>
          <w:sz w:val="28"/>
          <w:szCs w:val="28"/>
        </w:rPr>
      </w:pPr>
    </w:p>
    <w:p w14:paraId="68CE6606" w14:textId="77777777" w:rsidR="007C2665" w:rsidRDefault="007C2665" w:rsidP="007C2665">
      <w:pPr>
        <w:spacing w:line="360" w:lineRule="auto"/>
        <w:rPr>
          <w:rFonts w:ascii="Times New Roman" w:hAnsi="Times New Roman" w:cs="Times New Roman"/>
          <w:b/>
          <w:bCs/>
          <w:sz w:val="28"/>
          <w:szCs w:val="28"/>
        </w:rPr>
      </w:pPr>
    </w:p>
    <w:p w14:paraId="3FF0DB97" w14:textId="77777777" w:rsidR="007C2665" w:rsidRDefault="007C2665" w:rsidP="007C2665">
      <w:pPr>
        <w:spacing w:line="360" w:lineRule="auto"/>
        <w:rPr>
          <w:rFonts w:ascii="Times New Roman" w:hAnsi="Times New Roman" w:cs="Times New Roman"/>
          <w:b/>
          <w:bCs/>
          <w:sz w:val="28"/>
          <w:szCs w:val="28"/>
        </w:rPr>
      </w:pPr>
    </w:p>
    <w:p w14:paraId="268CFC5B" w14:textId="77777777" w:rsidR="007C2665" w:rsidRDefault="007C2665" w:rsidP="007C2665">
      <w:pPr>
        <w:spacing w:line="360" w:lineRule="auto"/>
        <w:rPr>
          <w:rFonts w:ascii="Times New Roman" w:hAnsi="Times New Roman" w:cs="Times New Roman"/>
          <w:b/>
          <w:bCs/>
          <w:sz w:val="28"/>
          <w:szCs w:val="28"/>
        </w:rPr>
      </w:pPr>
    </w:p>
    <w:p w14:paraId="3C486707" w14:textId="77777777" w:rsidR="007C2665" w:rsidRDefault="007C2665" w:rsidP="007C2665">
      <w:pPr>
        <w:spacing w:line="360" w:lineRule="auto"/>
        <w:rPr>
          <w:rFonts w:ascii="Times New Roman" w:hAnsi="Times New Roman" w:cs="Times New Roman"/>
          <w:b/>
          <w:bCs/>
          <w:sz w:val="28"/>
          <w:szCs w:val="28"/>
        </w:rPr>
      </w:pPr>
    </w:p>
    <w:p w14:paraId="1F52C3BE" w14:textId="77777777" w:rsidR="007C2665" w:rsidRDefault="007C2665" w:rsidP="007C2665">
      <w:pPr>
        <w:spacing w:line="360" w:lineRule="auto"/>
        <w:rPr>
          <w:rFonts w:ascii="Times New Roman" w:hAnsi="Times New Roman" w:cs="Times New Roman"/>
          <w:b/>
          <w:bCs/>
          <w:sz w:val="28"/>
          <w:szCs w:val="28"/>
        </w:rPr>
      </w:pPr>
    </w:p>
    <w:p w14:paraId="494660DB" w14:textId="77777777" w:rsidR="007C2665" w:rsidRDefault="007C2665" w:rsidP="007C2665">
      <w:pPr>
        <w:spacing w:line="360" w:lineRule="auto"/>
        <w:rPr>
          <w:rFonts w:ascii="Times New Roman" w:hAnsi="Times New Roman" w:cs="Times New Roman"/>
          <w:b/>
          <w:bCs/>
          <w:sz w:val="28"/>
          <w:szCs w:val="28"/>
        </w:rPr>
      </w:pPr>
    </w:p>
    <w:p w14:paraId="2036C890" w14:textId="77777777" w:rsidR="007C2665" w:rsidRDefault="007C2665" w:rsidP="007C2665">
      <w:pPr>
        <w:spacing w:line="360" w:lineRule="auto"/>
        <w:rPr>
          <w:rFonts w:ascii="Times New Roman" w:hAnsi="Times New Roman" w:cs="Times New Roman"/>
          <w:b/>
          <w:bCs/>
          <w:sz w:val="28"/>
          <w:szCs w:val="28"/>
        </w:rPr>
      </w:pPr>
    </w:p>
    <w:p w14:paraId="2953895B" w14:textId="15F62D5B" w:rsidR="007C2665" w:rsidRPr="00251EED" w:rsidRDefault="007C2665" w:rsidP="007C2665">
      <w:pPr>
        <w:spacing w:line="360" w:lineRule="auto"/>
        <w:rPr>
          <w:rFonts w:ascii="Times New Roman" w:hAnsi="Times New Roman" w:cs="Times New Roman"/>
          <w:b/>
          <w:bCs/>
          <w:sz w:val="28"/>
          <w:szCs w:val="28"/>
        </w:rPr>
      </w:pPr>
      <w:r w:rsidRPr="00251EED">
        <w:rPr>
          <w:rFonts w:ascii="Times New Roman" w:hAnsi="Times New Roman" w:cs="Times New Roman"/>
          <w:b/>
          <w:bCs/>
          <w:sz w:val="28"/>
          <w:szCs w:val="28"/>
        </w:rPr>
        <w:lastRenderedPageBreak/>
        <w:t>Supplementary Material</w:t>
      </w:r>
    </w:p>
    <w:p w14:paraId="04C93504" w14:textId="77777777" w:rsidR="007C2665" w:rsidRPr="00251EED" w:rsidRDefault="007C2665" w:rsidP="007C2665">
      <w:pPr>
        <w:spacing w:line="360" w:lineRule="auto"/>
        <w:rPr>
          <w:rFonts w:ascii="Times New Roman" w:hAnsi="Times New Roman" w:cs="Times New Roman"/>
          <w:b/>
          <w:bCs/>
          <w:sz w:val="24"/>
          <w:szCs w:val="24"/>
        </w:rPr>
      </w:pPr>
      <w:r w:rsidRPr="00251EED">
        <w:rPr>
          <w:rFonts w:ascii="Times New Roman" w:hAnsi="Times New Roman" w:cs="Times New Roman"/>
          <w:b/>
          <w:bCs/>
          <w:sz w:val="24"/>
          <w:szCs w:val="24"/>
        </w:rPr>
        <w:t xml:space="preserve">Supplementary Table 1: </w:t>
      </w:r>
      <w:r w:rsidRPr="0068098D">
        <w:rPr>
          <w:rFonts w:ascii="Times New Roman" w:hAnsi="Times New Roman" w:cs="Times New Roman"/>
          <w:sz w:val="24"/>
          <w:szCs w:val="24"/>
        </w:rPr>
        <w:t>Search Strategy for each database</w:t>
      </w:r>
    </w:p>
    <w:tbl>
      <w:tblPr>
        <w:tblStyle w:val="TableGrid"/>
        <w:tblW w:w="8511" w:type="dxa"/>
        <w:tblLook w:val="04A0" w:firstRow="1" w:lastRow="0" w:firstColumn="1" w:lastColumn="0" w:noHBand="0" w:noVBand="1"/>
      </w:tblPr>
      <w:tblGrid>
        <w:gridCol w:w="6810"/>
        <w:gridCol w:w="1701"/>
      </w:tblGrid>
      <w:tr w:rsidR="007C2665" w:rsidRPr="0068098D" w14:paraId="0AE35238" w14:textId="77777777" w:rsidTr="00EF4C6A">
        <w:trPr>
          <w:trHeight w:val="466"/>
        </w:trPr>
        <w:tc>
          <w:tcPr>
            <w:tcW w:w="6810" w:type="dxa"/>
          </w:tcPr>
          <w:p w14:paraId="36037C79" w14:textId="77777777" w:rsidR="007C2665" w:rsidRPr="0068098D" w:rsidRDefault="007C2665" w:rsidP="00EF4C6A">
            <w:pPr>
              <w:rPr>
                <w:rFonts w:ascii="Times New Roman" w:hAnsi="Times New Roman" w:cs="Times New Roman"/>
                <w:b/>
                <w:bCs/>
                <w:sz w:val="24"/>
                <w:szCs w:val="24"/>
              </w:rPr>
            </w:pPr>
            <w:r w:rsidRPr="0068098D">
              <w:rPr>
                <w:rFonts w:ascii="Times New Roman" w:hAnsi="Times New Roman" w:cs="Times New Roman"/>
                <w:b/>
                <w:bCs/>
                <w:sz w:val="24"/>
                <w:szCs w:val="24"/>
              </w:rPr>
              <w:t>Search Strategy</w:t>
            </w:r>
          </w:p>
        </w:tc>
        <w:tc>
          <w:tcPr>
            <w:tcW w:w="1701" w:type="dxa"/>
          </w:tcPr>
          <w:p w14:paraId="3ECAF344" w14:textId="77777777" w:rsidR="007C2665" w:rsidRPr="0068098D" w:rsidRDefault="007C2665" w:rsidP="00EF4C6A">
            <w:pPr>
              <w:rPr>
                <w:rFonts w:ascii="Times New Roman" w:hAnsi="Times New Roman" w:cs="Times New Roman"/>
                <w:b/>
                <w:bCs/>
                <w:sz w:val="24"/>
                <w:szCs w:val="24"/>
              </w:rPr>
            </w:pPr>
            <w:r w:rsidRPr="0068098D">
              <w:rPr>
                <w:rFonts w:ascii="Times New Roman" w:hAnsi="Times New Roman" w:cs="Times New Roman"/>
                <w:b/>
                <w:bCs/>
                <w:sz w:val="24"/>
                <w:szCs w:val="24"/>
              </w:rPr>
              <w:t>Results</w:t>
            </w:r>
          </w:p>
        </w:tc>
      </w:tr>
      <w:tr w:rsidR="007C2665" w:rsidRPr="0068098D" w14:paraId="23B1EB07" w14:textId="77777777" w:rsidTr="00EF4C6A">
        <w:trPr>
          <w:trHeight w:val="414"/>
        </w:trPr>
        <w:tc>
          <w:tcPr>
            <w:tcW w:w="8511" w:type="dxa"/>
            <w:gridSpan w:val="2"/>
          </w:tcPr>
          <w:p w14:paraId="4DD5F201" w14:textId="77777777" w:rsidR="007C2665" w:rsidRPr="0068098D" w:rsidRDefault="007C2665" w:rsidP="00EF4C6A">
            <w:pPr>
              <w:rPr>
                <w:rFonts w:ascii="Times New Roman" w:eastAsia="Times New Roman" w:hAnsi="Times New Roman" w:cs="Times New Roman"/>
                <w:b/>
                <w:bCs/>
                <w:color w:val="000000"/>
                <w:sz w:val="24"/>
                <w:szCs w:val="24"/>
                <w:lang w:eastAsia="en-AU"/>
              </w:rPr>
            </w:pPr>
            <w:r w:rsidRPr="0068098D">
              <w:rPr>
                <w:rFonts w:ascii="Times New Roman" w:eastAsia="Times New Roman" w:hAnsi="Times New Roman" w:cs="Times New Roman"/>
                <w:b/>
                <w:bCs/>
                <w:color w:val="000000"/>
                <w:sz w:val="24"/>
                <w:szCs w:val="24"/>
                <w:lang w:eastAsia="en-AU"/>
              </w:rPr>
              <w:t>PubMed</w:t>
            </w:r>
          </w:p>
        </w:tc>
      </w:tr>
      <w:tr w:rsidR="007C2665" w:rsidRPr="0068098D" w14:paraId="6338B035" w14:textId="77777777" w:rsidTr="00EF4C6A">
        <w:trPr>
          <w:trHeight w:val="382"/>
        </w:trPr>
        <w:tc>
          <w:tcPr>
            <w:tcW w:w="6810" w:type="dxa"/>
          </w:tcPr>
          <w:p w14:paraId="7B923D23" w14:textId="77777777" w:rsidR="007C2665" w:rsidRDefault="007C2665" w:rsidP="00EF4C6A">
            <w:pPr>
              <w:rPr>
                <w:rFonts w:ascii="Times New Roman" w:eastAsia="Times New Roman" w:hAnsi="Times New Roman" w:cs="Times New Roman"/>
                <w:color w:val="000000"/>
                <w:lang w:eastAsia="en-AU"/>
              </w:rPr>
            </w:pPr>
            <w:r w:rsidRPr="00885A22">
              <w:rPr>
                <w:rFonts w:ascii="Times New Roman" w:eastAsia="Times New Roman" w:hAnsi="Times New Roman" w:cs="Times New Roman"/>
                <w:color w:val="000000"/>
                <w:lang w:eastAsia="en-AU"/>
              </w:rPr>
              <w:t>(((((((((((((((((((("health beliefs") OR ("health views")) OR ("health attitude")) OR ("cultural belief")) OR (cultural view)) OR (cultural attitude)) OR (medicine beliefs)) OR (beliefs about medicine)) OR ("medication beliefs")) OR (medication view*)) OR (medicines view)) OR (medication attitudes)) OR (medicine attitudes)) OR (personal view)) OR (personal belief)) OR ("patient view")) OR ("patient attitude")) OR (patient beliefs)) OR (((culture [MeSH terms]) OR (ethnology [MeSH terms])) OR (attitude [MeSH terms]))) AND (((((Polypharmacy) OR ("potentially inappropriate medication")) OR (non adherence)) OR (non-adherence)) OR (((polypharmacy [MeSH Terms]) OR (potentially inappropriate medication list [MeSH Terms])) OR (medication adherence [MeSH Terms])))) AND ((((((((((("older adults") OR (Elderly)) OR (elderly people)) OR (65 years or above)) OR (65 years or older)) OR (Older people)) OR (Older person)) OR (Elderly person)) OR (Old person)) OR (Senior citizen)) AND (aged[MeSH Terms]))</w:t>
            </w:r>
          </w:p>
          <w:p w14:paraId="34406080" w14:textId="77777777" w:rsidR="007C2665" w:rsidRPr="00885A22" w:rsidRDefault="007C2665" w:rsidP="00EF4C6A">
            <w:pPr>
              <w:rPr>
                <w:rFonts w:ascii="Times New Roman" w:eastAsia="Times New Roman" w:hAnsi="Times New Roman" w:cs="Times New Roman"/>
                <w:color w:val="000000"/>
                <w:lang w:eastAsia="en-AU"/>
              </w:rPr>
            </w:pPr>
          </w:p>
        </w:tc>
        <w:tc>
          <w:tcPr>
            <w:tcW w:w="1701" w:type="dxa"/>
          </w:tcPr>
          <w:p w14:paraId="24C2E0D9" w14:textId="77777777" w:rsidR="007C2665" w:rsidRPr="0068098D" w:rsidRDefault="007C2665" w:rsidP="00EF4C6A">
            <w:pPr>
              <w:rPr>
                <w:rFonts w:ascii="Times New Roman" w:eastAsia="Times New Roman" w:hAnsi="Times New Roman" w:cs="Times New Roman"/>
                <w:color w:val="000000"/>
                <w:sz w:val="24"/>
                <w:szCs w:val="24"/>
                <w:lang w:eastAsia="en-AU"/>
              </w:rPr>
            </w:pPr>
            <w:r w:rsidRPr="0068098D">
              <w:rPr>
                <w:rFonts w:ascii="Times New Roman" w:eastAsia="Times New Roman" w:hAnsi="Times New Roman" w:cs="Times New Roman"/>
                <w:color w:val="000000"/>
                <w:sz w:val="24"/>
                <w:szCs w:val="24"/>
                <w:lang w:eastAsia="en-AU"/>
              </w:rPr>
              <w:t>2,686</w:t>
            </w:r>
          </w:p>
        </w:tc>
      </w:tr>
      <w:tr w:rsidR="007C2665" w:rsidRPr="0068098D" w14:paraId="1D656906" w14:textId="77777777" w:rsidTr="00EF4C6A">
        <w:trPr>
          <w:trHeight w:val="382"/>
        </w:trPr>
        <w:tc>
          <w:tcPr>
            <w:tcW w:w="8511" w:type="dxa"/>
            <w:gridSpan w:val="2"/>
          </w:tcPr>
          <w:p w14:paraId="10CCD71F" w14:textId="77777777" w:rsidR="007C2665" w:rsidRPr="0068098D" w:rsidRDefault="007C2665" w:rsidP="00EF4C6A">
            <w:pPr>
              <w:rPr>
                <w:rFonts w:ascii="Times New Roman" w:hAnsi="Times New Roman" w:cs="Times New Roman"/>
                <w:b/>
                <w:bCs/>
                <w:color w:val="000000"/>
              </w:rPr>
            </w:pPr>
            <w:r w:rsidRPr="0068098D">
              <w:rPr>
                <w:rFonts w:ascii="Times New Roman" w:eastAsia="Times New Roman" w:hAnsi="Times New Roman" w:cs="Times New Roman"/>
                <w:b/>
                <w:bCs/>
                <w:color w:val="000000"/>
                <w:sz w:val="24"/>
                <w:szCs w:val="24"/>
                <w:lang w:eastAsia="en-AU"/>
              </w:rPr>
              <w:t>EMBASE</w:t>
            </w:r>
          </w:p>
        </w:tc>
      </w:tr>
      <w:tr w:rsidR="007C2665" w:rsidRPr="0068098D" w14:paraId="4C00893B" w14:textId="77777777" w:rsidTr="00EF4C6A">
        <w:trPr>
          <w:trHeight w:val="382"/>
        </w:trPr>
        <w:tc>
          <w:tcPr>
            <w:tcW w:w="6810" w:type="dxa"/>
          </w:tcPr>
          <w:p w14:paraId="567ADDD3" w14:textId="77777777" w:rsidR="007C2665" w:rsidRPr="00F31037" w:rsidRDefault="007C2665" w:rsidP="00EF4C6A">
            <w:pPr>
              <w:spacing w:after="160" w:line="259" w:lineRule="auto"/>
            </w:pPr>
            <w:r w:rsidRPr="00885A22">
              <w:rPr>
                <w:rFonts w:ascii="Times New Roman" w:eastAsia="Times New Roman" w:hAnsi="Times New Roman" w:cs="Times New Roman"/>
                <w:color w:val="000000"/>
                <w:lang w:eastAsia="en-AU"/>
              </w:rPr>
              <w:t>'health beliefs'/exp OR 'health beliefs' OR 'health views' OR 'health attitude'/exp OR 'health attitude' OR 'cultural belief'/exp OR 'cultural belief' OR 'cultural view' OR 'cultural attitude' OR 'medicine beliefs' OR 'beliefs about medicine' OR 'medication beliefs' OR 'medication view*' OR 'medicines view' OR 'medication attitudes' OR 'medicine attitudes' OR 'personal view' OR 'personal belief' OR 'patient view' OR 'patient attitude'/exp OR 'patient attitude' OR 'patient beliefs' OR 'health belief'/exp OR 'patient attitude'/exp OR 'patient attitude' AND 'polypharmacy' OR 'potentially inappropriate medication' OR 'non adherence' OR 'non-adherence' OR 'polypharmacy' OR 'inappropriate polypharmacy' OR 'potentially inappropriate medication' AND 'older adults' OR 'elderly' OR 'elderly people' OR '65 years or above' OR '65 years or older' OR 'older people' OR 'older person' OR 'elderly person' OR 'old person' OR 'senior citizen' OR 'aged'</w:t>
            </w:r>
          </w:p>
        </w:tc>
        <w:tc>
          <w:tcPr>
            <w:tcW w:w="1701" w:type="dxa"/>
          </w:tcPr>
          <w:p w14:paraId="429CCEE7" w14:textId="77777777" w:rsidR="007C2665" w:rsidRPr="0068098D" w:rsidRDefault="007C2665" w:rsidP="00EF4C6A">
            <w:pPr>
              <w:rPr>
                <w:rFonts w:ascii="Times New Roman" w:hAnsi="Times New Roman" w:cs="Times New Roman"/>
                <w:color w:val="000000"/>
              </w:rPr>
            </w:pPr>
            <w:r w:rsidRPr="0068098D">
              <w:rPr>
                <w:rFonts w:ascii="Times New Roman" w:hAnsi="Times New Roman" w:cs="Times New Roman"/>
                <w:color w:val="000000"/>
              </w:rPr>
              <w:t>2,361</w:t>
            </w:r>
          </w:p>
          <w:p w14:paraId="14BA594D" w14:textId="77777777" w:rsidR="007C2665" w:rsidRPr="0068098D" w:rsidRDefault="007C2665" w:rsidP="00EF4C6A">
            <w:pPr>
              <w:rPr>
                <w:rFonts w:ascii="Times New Roman" w:eastAsia="Times New Roman" w:hAnsi="Times New Roman" w:cs="Times New Roman"/>
                <w:color w:val="000000"/>
                <w:sz w:val="24"/>
                <w:szCs w:val="24"/>
                <w:lang w:eastAsia="en-AU"/>
              </w:rPr>
            </w:pPr>
          </w:p>
        </w:tc>
      </w:tr>
      <w:tr w:rsidR="007C2665" w:rsidRPr="0068098D" w14:paraId="755E8F9D" w14:textId="77777777" w:rsidTr="00EF4C6A">
        <w:trPr>
          <w:trHeight w:val="382"/>
        </w:trPr>
        <w:tc>
          <w:tcPr>
            <w:tcW w:w="8511" w:type="dxa"/>
            <w:gridSpan w:val="2"/>
          </w:tcPr>
          <w:p w14:paraId="4B9D875B" w14:textId="77777777" w:rsidR="007C2665" w:rsidRPr="0068098D" w:rsidRDefault="007C2665" w:rsidP="00EF4C6A">
            <w:pPr>
              <w:rPr>
                <w:rFonts w:ascii="Times New Roman" w:hAnsi="Times New Roman" w:cs="Times New Roman"/>
                <w:b/>
                <w:bCs/>
                <w:color w:val="000000"/>
              </w:rPr>
            </w:pPr>
            <w:r w:rsidRPr="0068098D">
              <w:rPr>
                <w:rFonts w:ascii="Times New Roman" w:eastAsia="Times New Roman" w:hAnsi="Times New Roman" w:cs="Times New Roman"/>
                <w:b/>
                <w:bCs/>
                <w:color w:val="000000"/>
                <w:sz w:val="24"/>
                <w:szCs w:val="24"/>
                <w:lang w:eastAsia="en-AU"/>
              </w:rPr>
              <w:t>CINAHL</w:t>
            </w:r>
          </w:p>
        </w:tc>
      </w:tr>
      <w:tr w:rsidR="007C2665" w:rsidRPr="0068098D" w14:paraId="5A71E880" w14:textId="77777777" w:rsidTr="00EF4C6A">
        <w:trPr>
          <w:trHeight w:val="382"/>
        </w:trPr>
        <w:tc>
          <w:tcPr>
            <w:tcW w:w="6810" w:type="dxa"/>
          </w:tcPr>
          <w:p w14:paraId="47B866E8" w14:textId="77777777" w:rsidR="007C2665" w:rsidRPr="00885A22" w:rsidRDefault="007C2665" w:rsidP="00EF4C6A">
            <w:pPr>
              <w:rPr>
                <w:rFonts w:ascii="Times New Roman" w:hAnsi="Times New Roman" w:cs="Times New Roman"/>
                <w:color w:val="000000"/>
              </w:rPr>
            </w:pPr>
            <w:r w:rsidRPr="00885A22">
              <w:rPr>
                <w:rFonts w:ascii="Times New Roman" w:eastAsia="Times New Roman" w:hAnsi="Times New Roman" w:cs="Times New Roman"/>
                <w:color w:val="000000"/>
                <w:lang w:eastAsia="en-AU"/>
              </w:rPr>
              <w:t xml:space="preserve">"health beliefs" OR "health views" OR "health attitude" OR "cultural belief" OR cultural view OR cultural attitude OR medicine beliefs OR 'beliefs about medicine' OR "medication beliefs" OR medication OR (MH "health beliefs") OR (MH "culture") OR (MH "attitude") OR (MH "attitude to medical treatment) AND </w:t>
            </w:r>
            <w:r w:rsidRPr="00885A22">
              <w:rPr>
                <w:rFonts w:ascii="Times New Roman" w:hAnsi="Times New Roman" w:cs="Times New Roman"/>
                <w:color w:val="000000"/>
              </w:rPr>
              <w:t>polypharmacy OR “potentially inappropriate medication” OR non adherence OR non-adherence OR (MH "polypharmacy") AND “older adults” OR elderly OR elderly people OR 65 years or above OR 65 years or older OR older people OR older person OR elderly person OR old person OR senior citizen OR (MH "aged+") OR AG 65+</w:t>
            </w:r>
          </w:p>
          <w:p w14:paraId="0850A947" w14:textId="77777777" w:rsidR="007C2665" w:rsidRPr="0068098D" w:rsidRDefault="007C2665" w:rsidP="00EF4C6A">
            <w:pPr>
              <w:rPr>
                <w:rFonts w:ascii="Times New Roman" w:eastAsia="Times New Roman" w:hAnsi="Times New Roman" w:cs="Times New Roman"/>
                <w:color w:val="000000"/>
                <w:sz w:val="24"/>
                <w:szCs w:val="24"/>
                <w:lang w:eastAsia="en-AU"/>
              </w:rPr>
            </w:pPr>
          </w:p>
        </w:tc>
        <w:tc>
          <w:tcPr>
            <w:tcW w:w="1701" w:type="dxa"/>
          </w:tcPr>
          <w:p w14:paraId="197AB7DA" w14:textId="77777777" w:rsidR="007C2665" w:rsidRPr="0068098D" w:rsidRDefault="007C2665" w:rsidP="00EF4C6A">
            <w:pPr>
              <w:rPr>
                <w:rFonts w:ascii="Times New Roman" w:hAnsi="Times New Roman" w:cs="Times New Roman"/>
                <w:color w:val="000000"/>
              </w:rPr>
            </w:pPr>
            <w:r w:rsidRPr="0068098D">
              <w:rPr>
                <w:rFonts w:ascii="Times New Roman" w:hAnsi="Times New Roman" w:cs="Times New Roman"/>
                <w:color w:val="000000"/>
              </w:rPr>
              <w:t>95</w:t>
            </w:r>
          </w:p>
          <w:p w14:paraId="13EBDC5F" w14:textId="77777777" w:rsidR="007C2665" w:rsidRPr="0068098D" w:rsidRDefault="007C2665" w:rsidP="00EF4C6A">
            <w:pPr>
              <w:rPr>
                <w:rFonts w:ascii="Times New Roman" w:eastAsia="Times New Roman" w:hAnsi="Times New Roman" w:cs="Times New Roman"/>
                <w:color w:val="000000"/>
                <w:sz w:val="24"/>
                <w:szCs w:val="24"/>
                <w:lang w:eastAsia="en-AU"/>
              </w:rPr>
            </w:pPr>
          </w:p>
        </w:tc>
      </w:tr>
      <w:tr w:rsidR="007C2665" w:rsidRPr="0068098D" w14:paraId="6B562342" w14:textId="77777777" w:rsidTr="00EF4C6A">
        <w:trPr>
          <w:trHeight w:val="382"/>
        </w:trPr>
        <w:tc>
          <w:tcPr>
            <w:tcW w:w="8511" w:type="dxa"/>
            <w:gridSpan w:val="2"/>
          </w:tcPr>
          <w:p w14:paraId="5EF154FC" w14:textId="77777777" w:rsidR="007C2665" w:rsidRPr="0068098D" w:rsidRDefault="007C2665" w:rsidP="00EF4C6A">
            <w:pPr>
              <w:rPr>
                <w:rFonts w:ascii="Times New Roman" w:hAnsi="Times New Roman" w:cs="Times New Roman"/>
                <w:color w:val="000000"/>
              </w:rPr>
            </w:pPr>
            <w:r w:rsidRPr="0068098D">
              <w:rPr>
                <w:rFonts w:ascii="Times New Roman" w:hAnsi="Times New Roman" w:cs="Times New Roman"/>
                <w:b/>
                <w:bCs/>
                <w:color w:val="000000"/>
              </w:rPr>
              <w:lastRenderedPageBreak/>
              <w:t>PsycINFO</w:t>
            </w:r>
          </w:p>
        </w:tc>
      </w:tr>
      <w:tr w:rsidR="007C2665" w:rsidRPr="0068098D" w14:paraId="22EFD7A4" w14:textId="77777777" w:rsidTr="00EF4C6A">
        <w:trPr>
          <w:trHeight w:val="382"/>
        </w:trPr>
        <w:tc>
          <w:tcPr>
            <w:tcW w:w="6810" w:type="dxa"/>
          </w:tcPr>
          <w:p w14:paraId="62938167" w14:textId="77777777" w:rsidR="007C2665" w:rsidRPr="00885A22" w:rsidRDefault="007C2665" w:rsidP="00EF4C6A">
            <w:pPr>
              <w:rPr>
                <w:rFonts w:ascii="Times New Roman" w:hAnsi="Times New Roman" w:cs="Times New Roman"/>
                <w:color w:val="000000"/>
              </w:rPr>
            </w:pPr>
            <w:r w:rsidRPr="00885A22">
              <w:rPr>
                <w:rFonts w:ascii="Times New Roman" w:hAnsi="Times New Roman" w:cs="Times New Roman"/>
                <w:color w:val="000000"/>
              </w:rPr>
              <w:t>"health beliefs" OR "health views" OR "health attitude" OR "cultural belief" OR cultural view OR cultural attitude OR medicine beliefs OR 'beliefs about medicine' OR "medication beliefs" OR medication view* OR medicines view OR medication attitudes OR medicine attitudes OR personal view OR personal belief OR "patient view" OR "patient attitude" OR patient beliefs OR beliefs (nonreligious) OR "cultural factors" OR "cultural attitudes" OR "patient attitudes" OR "attitudes" AND polypharmacy OR “potentially inappropriate medication” OR non adherence OR non-adherence AND older adults OR elderly OR elderly people OR 65 years or above OR 65 years or older OR older people OR older person OR elderly person OR old person OR senior citizen OR older adulthood</w:t>
            </w:r>
          </w:p>
        </w:tc>
        <w:tc>
          <w:tcPr>
            <w:tcW w:w="1701" w:type="dxa"/>
          </w:tcPr>
          <w:p w14:paraId="4FD831F2" w14:textId="77777777" w:rsidR="007C2665" w:rsidRPr="0068098D" w:rsidRDefault="007C2665" w:rsidP="00EF4C6A">
            <w:pPr>
              <w:rPr>
                <w:rFonts w:ascii="Times New Roman" w:hAnsi="Times New Roman" w:cs="Times New Roman"/>
                <w:color w:val="000000"/>
              </w:rPr>
            </w:pPr>
            <w:r w:rsidRPr="0068098D">
              <w:rPr>
                <w:rFonts w:ascii="Times New Roman" w:hAnsi="Times New Roman" w:cs="Times New Roman"/>
                <w:color w:val="000000"/>
              </w:rPr>
              <w:t>342</w:t>
            </w:r>
          </w:p>
          <w:p w14:paraId="3400EF7A" w14:textId="77777777" w:rsidR="007C2665" w:rsidRPr="0068098D" w:rsidRDefault="007C2665" w:rsidP="00EF4C6A">
            <w:pPr>
              <w:rPr>
                <w:rFonts w:ascii="Times New Roman" w:eastAsia="Times New Roman" w:hAnsi="Times New Roman" w:cs="Times New Roman"/>
                <w:color w:val="000000"/>
                <w:sz w:val="24"/>
                <w:szCs w:val="24"/>
                <w:lang w:eastAsia="en-AU"/>
              </w:rPr>
            </w:pPr>
          </w:p>
        </w:tc>
      </w:tr>
    </w:tbl>
    <w:p w14:paraId="66306A85" w14:textId="77777777" w:rsidR="007C2665" w:rsidRPr="0000730A" w:rsidRDefault="007C2665" w:rsidP="007C2665">
      <w:pPr>
        <w:spacing w:line="360" w:lineRule="auto"/>
        <w:rPr>
          <w:rFonts w:ascii="Times New Roman" w:hAnsi="Times New Roman" w:cs="Times New Roman"/>
          <w:sz w:val="24"/>
          <w:szCs w:val="24"/>
        </w:rPr>
      </w:pPr>
    </w:p>
    <w:p w14:paraId="197FA0B7" w14:textId="77777777" w:rsidR="006E2B52" w:rsidRDefault="006E2B52"/>
    <w:sectPr w:rsidR="006E2B52" w:rsidSect="002939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665"/>
    <w:rsid w:val="001F3FC2"/>
    <w:rsid w:val="002D528B"/>
    <w:rsid w:val="002E5929"/>
    <w:rsid w:val="00306650"/>
    <w:rsid w:val="005C1DEB"/>
    <w:rsid w:val="006001D5"/>
    <w:rsid w:val="006E2B52"/>
    <w:rsid w:val="00773AC6"/>
    <w:rsid w:val="007C2665"/>
    <w:rsid w:val="00A975A9"/>
    <w:rsid w:val="00C856D9"/>
    <w:rsid w:val="00EB27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608B"/>
  <w15:chartTrackingRefBased/>
  <w15:docId w15:val="{513649AB-B0F0-4B38-A86D-368CAD828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665"/>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66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3authornames">
    <w:name w:val="MDPI_1.3_authornames"/>
    <w:next w:val="Normal"/>
    <w:qFormat/>
    <w:rsid w:val="007C2665"/>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rPr>
  </w:style>
  <w:style w:type="paragraph" w:customStyle="1" w:styleId="MDPI16affiliation">
    <w:name w:val="MDPI_1.6_affiliation"/>
    <w:qFormat/>
    <w:rsid w:val="007C2665"/>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styleId="NoSpacing">
    <w:name w:val="No Spacing"/>
    <w:uiPriority w:val="1"/>
    <w:qFormat/>
    <w:rsid w:val="00306650"/>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677</Words>
  <Characters>3862</Characters>
  <Application>Microsoft Office Word</Application>
  <DocSecurity>0</DocSecurity>
  <Lines>32</Lines>
  <Paragraphs>9</Paragraphs>
  <ScaleCrop>false</ScaleCrop>
  <Company>RMIT University</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Rafhi</dc:creator>
  <cp:keywords/>
  <dc:description/>
  <cp:lastModifiedBy>Eman Rafhi</cp:lastModifiedBy>
  <cp:revision>5</cp:revision>
  <dcterms:created xsi:type="dcterms:W3CDTF">2023-12-07T05:36:00Z</dcterms:created>
  <dcterms:modified xsi:type="dcterms:W3CDTF">2024-04-16T03:18:00Z</dcterms:modified>
</cp:coreProperties>
</file>