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52BC5" w14:textId="4769F898" w:rsidR="00C74AE3" w:rsidRPr="00F94B93" w:rsidRDefault="00C74AE3" w:rsidP="00C74AE3">
      <w:pPr>
        <w:jc w:val="center"/>
        <w:rPr>
          <w:b/>
          <w:bCs/>
          <w:sz w:val="22"/>
          <w:szCs w:val="22"/>
        </w:rPr>
      </w:pPr>
      <w:r w:rsidRPr="00F94B93">
        <w:rPr>
          <w:b/>
          <w:bCs/>
          <w:sz w:val="22"/>
          <w:szCs w:val="22"/>
        </w:rPr>
        <w:t xml:space="preserve">Supplementary Materials </w:t>
      </w:r>
    </w:p>
    <w:p w14:paraId="1C337E22" w14:textId="64C98EC2" w:rsidR="00E730CA" w:rsidRPr="008512A0" w:rsidRDefault="00E730CA" w:rsidP="00E730CA">
      <w:pPr>
        <w:spacing w:line="480" w:lineRule="auto"/>
        <w:rPr>
          <w:rFonts w:asciiTheme="majorBidi" w:hAnsiTheme="majorBidi" w:cstheme="majorBidi"/>
        </w:rPr>
      </w:pPr>
      <w:r w:rsidRPr="008512A0">
        <w:rPr>
          <w:rFonts w:asciiTheme="majorBidi" w:hAnsiTheme="majorBidi" w:cstheme="majorBidi"/>
          <w:b/>
          <w:bCs/>
        </w:rPr>
        <w:t>Title:</w:t>
      </w:r>
      <w:r w:rsidRPr="008512A0">
        <w:rPr>
          <w:rFonts w:asciiTheme="majorBidi" w:hAnsiTheme="majorBidi" w:cstheme="majorBidi"/>
        </w:rPr>
        <w:t xml:space="preserve"> </w:t>
      </w:r>
      <w:r w:rsidR="0011408A" w:rsidRPr="0011408A">
        <w:rPr>
          <w:rFonts w:asciiTheme="majorBidi" w:hAnsiTheme="majorBidi" w:cstheme="majorBidi"/>
        </w:rPr>
        <w:t>Characteristics and Outcomes of Pharmacy-Supported Transitions of Care in Emergency Departments: A Scoping Review</w:t>
      </w:r>
    </w:p>
    <w:p w14:paraId="59A3035B" w14:textId="1E6956BC" w:rsidR="0005144B" w:rsidRPr="0005144B" w:rsidRDefault="0005144B" w:rsidP="00E730CA">
      <w:pPr>
        <w:spacing w:line="480" w:lineRule="auto"/>
        <w:rPr>
          <w:rFonts w:asciiTheme="majorBidi" w:hAnsiTheme="majorBidi" w:cstheme="majorBidi"/>
        </w:rPr>
      </w:pPr>
      <w:r>
        <w:rPr>
          <w:rFonts w:asciiTheme="majorBidi" w:hAnsiTheme="majorBidi" w:cstheme="majorBidi"/>
          <w:b/>
          <w:bCs/>
        </w:rPr>
        <w:t xml:space="preserve">Journal: </w:t>
      </w:r>
      <w:r>
        <w:rPr>
          <w:rFonts w:asciiTheme="majorBidi" w:hAnsiTheme="majorBidi" w:cstheme="majorBidi"/>
        </w:rPr>
        <w:t>International Journal of Clinical Pharmacy (IJCP)</w:t>
      </w:r>
    </w:p>
    <w:p w14:paraId="7E7A9558" w14:textId="4A250418" w:rsidR="00E730CA" w:rsidRPr="008512A0" w:rsidRDefault="00E730CA" w:rsidP="00E730CA">
      <w:pPr>
        <w:spacing w:line="480" w:lineRule="auto"/>
        <w:rPr>
          <w:rFonts w:asciiTheme="majorBidi" w:hAnsiTheme="majorBidi" w:cstheme="majorBidi"/>
        </w:rPr>
      </w:pPr>
      <w:r w:rsidRPr="003936F2">
        <w:rPr>
          <w:rFonts w:asciiTheme="majorBidi" w:hAnsiTheme="majorBidi" w:cstheme="majorBidi"/>
          <w:b/>
          <w:bCs/>
        </w:rPr>
        <w:t>Authors</w:t>
      </w:r>
      <w:r w:rsidRPr="008512A0">
        <w:rPr>
          <w:rFonts w:asciiTheme="majorBidi" w:hAnsiTheme="majorBidi" w:cstheme="majorBidi"/>
          <w:b/>
          <w:bCs/>
        </w:rPr>
        <w:t>:</w:t>
      </w:r>
      <w:r w:rsidRPr="008512A0">
        <w:rPr>
          <w:rFonts w:asciiTheme="majorBidi" w:hAnsiTheme="majorBidi" w:cstheme="majorBidi"/>
        </w:rPr>
        <w:t xml:space="preserve"> Eman Alhmoud</w:t>
      </w:r>
      <w:r w:rsidRPr="003936F2">
        <w:rPr>
          <w:rFonts w:asciiTheme="majorBidi" w:hAnsiTheme="majorBidi" w:cstheme="majorBidi"/>
          <w:vertAlign w:val="superscript"/>
        </w:rPr>
        <w:t>1,2</w:t>
      </w:r>
      <w:r w:rsidRPr="008512A0">
        <w:rPr>
          <w:rFonts w:asciiTheme="majorBidi" w:hAnsiTheme="majorBidi" w:cstheme="majorBidi"/>
        </w:rPr>
        <w:t>, Waad Elamin</w:t>
      </w:r>
      <w:r>
        <w:rPr>
          <w:rFonts w:asciiTheme="majorBidi" w:hAnsiTheme="majorBidi" w:cstheme="majorBidi"/>
          <w:vertAlign w:val="superscript"/>
        </w:rPr>
        <w:t>3</w:t>
      </w:r>
      <w:r w:rsidRPr="008512A0">
        <w:rPr>
          <w:rFonts w:asciiTheme="majorBidi" w:hAnsiTheme="majorBidi" w:cstheme="majorBidi"/>
        </w:rPr>
        <w:t>, Raja Barazi</w:t>
      </w:r>
      <w:r w:rsidRPr="003936F2">
        <w:rPr>
          <w:rFonts w:asciiTheme="majorBidi" w:hAnsiTheme="majorBidi" w:cstheme="majorBidi"/>
          <w:vertAlign w:val="superscript"/>
        </w:rPr>
        <w:t>,2</w:t>
      </w:r>
      <w:r w:rsidRPr="008512A0">
        <w:rPr>
          <w:rFonts w:asciiTheme="majorBidi" w:hAnsiTheme="majorBidi" w:cstheme="majorBidi"/>
        </w:rPr>
        <w:t>, Zeana Alkudsi</w:t>
      </w:r>
      <w:r w:rsidRPr="003936F2">
        <w:rPr>
          <w:rFonts w:asciiTheme="majorBidi" w:hAnsiTheme="majorBidi" w:cstheme="majorBidi"/>
          <w:vertAlign w:val="superscript"/>
        </w:rPr>
        <w:t>2</w:t>
      </w:r>
      <w:r w:rsidRPr="008512A0">
        <w:rPr>
          <w:rFonts w:asciiTheme="majorBidi" w:hAnsiTheme="majorBidi" w:cstheme="majorBidi"/>
        </w:rPr>
        <w:t>,</w:t>
      </w:r>
      <w:r>
        <w:rPr>
          <w:rFonts w:asciiTheme="majorBidi" w:hAnsiTheme="majorBidi" w:cstheme="majorBidi"/>
        </w:rPr>
        <w:t xml:space="preserve"> Farah Zahra</w:t>
      </w:r>
      <w:r w:rsidR="00754060">
        <w:rPr>
          <w:rFonts w:asciiTheme="majorBidi" w:hAnsiTheme="majorBidi" w:cstheme="majorBidi"/>
        </w:rPr>
        <w:t>h</w:t>
      </w:r>
      <w:r w:rsidRPr="00B502FD">
        <w:rPr>
          <w:rFonts w:asciiTheme="majorBidi" w:hAnsiTheme="majorBidi" w:cstheme="majorBidi"/>
          <w:vertAlign w:val="superscript"/>
        </w:rPr>
        <w:t>2</w:t>
      </w:r>
      <w:r>
        <w:rPr>
          <w:rFonts w:asciiTheme="majorBidi" w:hAnsiTheme="majorBidi" w:cstheme="majorBidi"/>
        </w:rPr>
        <w:t xml:space="preserve">, </w:t>
      </w:r>
      <w:r w:rsidRPr="008512A0">
        <w:rPr>
          <w:rFonts w:asciiTheme="majorBidi" w:hAnsiTheme="majorBidi" w:cstheme="majorBidi"/>
        </w:rPr>
        <w:t>Muhammad Abdul Hadi</w:t>
      </w:r>
      <w:r w:rsidRPr="003936F2">
        <w:rPr>
          <w:rFonts w:asciiTheme="majorBidi" w:hAnsiTheme="majorBidi" w:cstheme="majorBidi"/>
          <w:vertAlign w:val="superscript"/>
        </w:rPr>
        <w:t>3</w:t>
      </w:r>
      <w:r w:rsidRPr="008512A0">
        <w:rPr>
          <w:rFonts w:asciiTheme="majorBidi" w:hAnsiTheme="majorBidi" w:cstheme="majorBidi"/>
          <w:vertAlign w:val="superscript"/>
        </w:rPr>
        <w:t>*</w:t>
      </w:r>
    </w:p>
    <w:p w14:paraId="3FC05D9C" w14:textId="77777777" w:rsidR="00E730CA" w:rsidRPr="003936F2" w:rsidRDefault="00E730CA" w:rsidP="00E730CA">
      <w:pPr>
        <w:pStyle w:val="ListParagraph"/>
        <w:numPr>
          <w:ilvl w:val="0"/>
          <w:numId w:val="59"/>
        </w:numPr>
        <w:spacing w:after="0" w:line="240" w:lineRule="auto"/>
        <w:rPr>
          <w:rFonts w:asciiTheme="majorBidi" w:hAnsiTheme="majorBidi" w:cstheme="majorBidi"/>
        </w:rPr>
      </w:pPr>
      <w:r w:rsidRPr="003936F2">
        <w:rPr>
          <w:rFonts w:asciiTheme="majorBidi" w:hAnsiTheme="majorBidi" w:cstheme="majorBidi"/>
        </w:rPr>
        <w:t>QU Health Sector, Qatar University, Doha, Qatar</w:t>
      </w:r>
    </w:p>
    <w:p w14:paraId="51D40143" w14:textId="77777777" w:rsidR="00E730CA" w:rsidRPr="003936F2" w:rsidRDefault="00E730CA" w:rsidP="00E730CA">
      <w:pPr>
        <w:pStyle w:val="ListParagraph"/>
        <w:numPr>
          <w:ilvl w:val="0"/>
          <w:numId w:val="59"/>
        </w:numPr>
        <w:spacing w:after="0" w:line="240" w:lineRule="auto"/>
        <w:rPr>
          <w:rFonts w:asciiTheme="majorBidi" w:hAnsiTheme="majorBidi" w:cstheme="majorBidi"/>
        </w:rPr>
      </w:pPr>
      <w:r w:rsidRPr="003936F2">
        <w:rPr>
          <w:rFonts w:asciiTheme="majorBidi" w:hAnsiTheme="majorBidi" w:cstheme="majorBidi"/>
        </w:rPr>
        <w:t>Pharmacy Department, Hamad Medical Corporation, Doha, Qatar</w:t>
      </w:r>
    </w:p>
    <w:p w14:paraId="331F476C" w14:textId="2A15AC32" w:rsidR="00E730CA" w:rsidRDefault="00E730CA" w:rsidP="00E730CA">
      <w:pPr>
        <w:pStyle w:val="ListParagraph"/>
        <w:numPr>
          <w:ilvl w:val="0"/>
          <w:numId w:val="59"/>
        </w:numPr>
        <w:spacing w:after="0" w:line="240" w:lineRule="auto"/>
      </w:pPr>
      <w:r w:rsidRPr="003936F2">
        <w:t>College of Pharmacy, QU Health Sector, Qatar University, Doha, Qatar</w:t>
      </w:r>
    </w:p>
    <w:p w14:paraId="68F383C8" w14:textId="77777777" w:rsidR="00E730CA" w:rsidRPr="00E730CA" w:rsidRDefault="00E730CA" w:rsidP="00E730CA">
      <w:pPr>
        <w:pStyle w:val="ListParagraph"/>
        <w:spacing w:after="0" w:line="240" w:lineRule="auto"/>
      </w:pPr>
    </w:p>
    <w:p w14:paraId="5203B654" w14:textId="77777777" w:rsidR="00E730CA" w:rsidRPr="008512A0" w:rsidRDefault="00E730CA" w:rsidP="00E730CA">
      <w:pPr>
        <w:rPr>
          <w:b/>
          <w:bCs/>
        </w:rPr>
      </w:pPr>
      <w:r w:rsidRPr="003936F2">
        <w:rPr>
          <w:b/>
          <w:bCs/>
        </w:rPr>
        <w:t>*Corresponding</w:t>
      </w:r>
      <w:r w:rsidRPr="008512A0">
        <w:rPr>
          <w:b/>
          <w:bCs/>
        </w:rPr>
        <w:t xml:space="preserve"> a</w:t>
      </w:r>
      <w:r w:rsidRPr="003936F2">
        <w:rPr>
          <w:b/>
          <w:bCs/>
        </w:rPr>
        <w:t>uthor</w:t>
      </w:r>
    </w:p>
    <w:p w14:paraId="737698EB" w14:textId="77777777" w:rsidR="00E730CA" w:rsidRPr="003936F2" w:rsidRDefault="00E730CA" w:rsidP="00E730CA">
      <w:pPr>
        <w:rPr>
          <w:b/>
          <w:bCs/>
        </w:rPr>
      </w:pPr>
      <w:r w:rsidRPr="008512A0">
        <w:rPr>
          <w:b/>
          <w:bCs/>
        </w:rPr>
        <w:t>Muhammad Abdul Hadi</w:t>
      </w:r>
    </w:p>
    <w:p w14:paraId="27D5587F" w14:textId="77777777" w:rsidR="00E730CA" w:rsidRPr="008512A0" w:rsidRDefault="00E730CA" w:rsidP="00E730CA">
      <w:r w:rsidRPr="008512A0">
        <w:t xml:space="preserve">BPharm </w:t>
      </w:r>
      <w:proofErr w:type="spellStart"/>
      <w:r w:rsidRPr="008512A0">
        <w:t>MClinPharm</w:t>
      </w:r>
      <w:proofErr w:type="spellEnd"/>
      <w:r w:rsidRPr="008512A0">
        <w:t xml:space="preserve"> PhD </w:t>
      </w:r>
      <w:proofErr w:type="spellStart"/>
      <w:r w:rsidRPr="008512A0">
        <w:t>PGCertHE</w:t>
      </w:r>
      <w:proofErr w:type="spellEnd"/>
      <w:r w:rsidRPr="008512A0">
        <w:t xml:space="preserve"> FHEA FRSPH                                                                                                                         </w:t>
      </w:r>
    </w:p>
    <w:p w14:paraId="3EB0D3FB" w14:textId="77777777" w:rsidR="00E730CA" w:rsidRPr="008512A0" w:rsidRDefault="00E730CA" w:rsidP="00E730CA">
      <w:r w:rsidRPr="008512A0">
        <w:t>Associate Professor of Clinical Pharmacy and Practice</w:t>
      </w:r>
    </w:p>
    <w:p w14:paraId="20C127D7" w14:textId="77777777" w:rsidR="00E730CA" w:rsidRPr="008512A0" w:rsidRDefault="00E730CA" w:rsidP="00E730CA">
      <w:r w:rsidRPr="008512A0">
        <w:t>Graduate Coordinator: PhD in Health Sciences (Clinical and Population Health Research)</w:t>
      </w:r>
    </w:p>
    <w:p w14:paraId="2D222CE9" w14:textId="77777777" w:rsidR="00E730CA" w:rsidRPr="008512A0" w:rsidRDefault="00E730CA" w:rsidP="00E730CA">
      <w:r w:rsidRPr="008512A0">
        <w:t>Department of Clinical Pharmacy and Practice</w:t>
      </w:r>
    </w:p>
    <w:p w14:paraId="1321BD44" w14:textId="77777777" w:rsidR="00E730CA" w:rsidRPr="008512A0" w:rsidRDefault="00E730CA" w:rsidP="00E730CA">
      <w:r w:rsidRPr="008512A0">
        <w:t>College of Pharmacy, QU Health,</w:t>
      </w:r>
    </w:p>
    <w:p w14:paraId="10668C48" w14:textId="77777777" w:rsidR="00E730CA" w:rsidRPr="008512A0" w:rsidRDefault="00E730CA" w:rsidP="00E730CA">
      <w:r w:rsidRPr="008512A0">
        <w:t>Qatar University</w:t>
      </w:r>
    </w:p>
    <w:p w14:paraId="492070EF" w14:textId="77777777" w:rsidR="00E730CA" w:rsidRPr="008512A0" w:rsidRDefault="00E730CA" w:rsidP="00E730CA">
      <w:r w:rsidRPr="008512A0">
        <w:t>Doha, P.O. Box 2713</w:t>
      </w:r>
    </w:p>
    <w:p w14:paraId="7C99654D" w14:textId="77777777" w:rsidR="00E730CA" w:rsidRPr="008512A0" w:rsidRDefault="00E730CA" w:rsidP="00E730CA">
      <w:r w:rsidRPr="008512A0">
        <w:t>Qatar</w:t>
      </w:r>
    </w:p>
    <w:p w14:paraId="23D02B11" w14:textId="77777777" w:rsidR="00E730CA" w:rsidRPr="008512A0" w:rsidRDefault="00E730CA" w:rsidP="00E730CA">
      <w:r w:rsidRPr="008512A0">
        <w:t>Tel: 00974 4403 5582</w:t>
      </w:r>
    </w:p>
    <w:p w14:paraId="0410FAD4" w14:textId="37E2C46E" w:rsidR="00E730CA" w:rsidRDefault="00E730CA" w:rsidP="00E730CA">
      <w:r w:rsidRPr="008512A0">
        <w:t xml:space="preserve">Email: </w:t>
      </w:r>
      <w:hyperlink r:id="rId9" w:history="1">
        <w:r w:rsidR="00905E7D" w:rsidRPr="00E04AAC">
          <w:rPr>
            <w:rStyle w:val="Hyperlink"/>
          </w:rPr>
          <w:t>mabdulhadi@qu.edu.qa</w:t>
        </w:r>
      </w:hyperlink>
    </w:p>
    <w:p w14:paraId="38F7CB03" w14:textId="77777777" w:rsidR="00905E7D" w:rsidRDefault="00905E7D" w:rsidP="00E730CA"/>
    <w:p w14:paraId="35305C79" w14:textId="77777777" w:rsidR="00905E7D" w:rsidRPr="008512A0" w:rsidRDefault="00905E7D" w:rsidP="00E730CA"/>
    <w:p w14:paraId="75B34589" w14:textId="36FC3D34" w:rsidR="00573410" w:rsidRDefault="00E730CA" w:rsidP="00E730CA">
      <w:pPr>
        <w:rPr>
          <w:b/>
          <w:bCs/>
        </w:rPr>
      </w:pPr>
      <w:r w:rsidRPr="008512A0">
        <w:lastRenderedPageBreak/>
        <w:t xml:space="preserve"> </w:t>
      </w:r>
      <w:r>
        <w:rPr>
          <w:b/>
          <w:bCs/>
        </w:rPr>
        <w:t>Table of Contents</w:t>
      </w:r>
    </w:p>
    <w:tbl>
      <w:tblPr>
        <w:tblStyle w:val="TableGrid"/>
        <w:tblW w:w="0" w:type="auto"/>
        <w:tblLook w:val="04A0" w:firstRow="1" w:lastRow="0" w:firstColumn="1" w:lastColumn="0" w:noHBand="0" w:noVBand="1"/>
      </w:tblPr>
      <w:tblGrid>
        <w:gridCol w:w="7195"/>
        <w:gridCol w:w="7195"/>
      </w:tblGrid>
      <w:tr w:rsidR="00E730CA" w14:paraId="408A99C9" w14:textId="77777777" w:rsidTr="00D92902">
        <w:tc>
          <w:tcPr>
            <w:tcW w:w="7195" w:type="dxa"/>
            <w:shd w:val="clear" w:color="auto" w:fill="F2EFFB"/>
          </w:tcPr>
          <w:p w14:paraId="4DD4B979" w14:textId="3E976E81" w:rsidR="00E730CA" w:rsidRDefault="00E730CA" w:rsidP="00E730CA">
            <w:pPr>
              <w:rPr>
                <w:b/>
                <w:bCs/>
              </w:rPr>
            </w:pPr>
            <w:r>
              <w:rPr>
                <w:b/>
                <w:bCs/>
              </w:rPr>
              <w:t>Table/Figure</w:t>
            </w:r>
          </w:p>
        </w:tc>
        <w:tc>
          <w:tcPr>
            <w:tcW w:w="7195" w:type="dxa"/>
            <w:shd w:val="clear" w:color="auto" w:fill="F2EFFB"/>
          </w:tcPr>
          <w:p w14:paraId="74DC3FDB" w14:textId="5D972AD8" w:rsidR="00E730CA" w:rsidRDefault="00D92902" w:rsidP="00E730CA">
            <w:pPr>
              <w:rPr>
                <w:b/>
                <w:bCs/>
              </w:rPr>
            </w:pPr>
            <w:r>
              <w:rPr>
                <w:b/>
                <w:bCs/>
              </w:rPr>
              <w:t>Page #</w:t>
            </w:r>
          </w:p>
        </w:tc>
      </w:tr>
      <w:tr w:rsidR="00E730CA" w14:paraId="61C9BC4D" w14:textId="77777777" w:rsidTr="00E730CA">
        <w:tc>
          <w:tcPr>
            <w:tcW w:w="7195" w:type="dxa"/>
          </w:tcPr>
          <w:p w14:paraId="203A9D25" w14:textId="71E2073D" w:rsidR="00E730CA" w:rsidRPr="0005144B" w:rsidRDefault="00D92902" w:rsidP="00D92902">
            <w:pPr>
              <w:rPr>
                <w:sz w:val="22"/>
                <w:szCs w:val="22"/>
              </w:rPr>
            </w:pPr>
            <w:r w:rsidRPr="0005144B">
              <w:rPr>
                <w:b/>
                <w:bCs/>
              </w:rPr>
              <w:t xml:space="preserve">Table S1: </w:t>
            </w:r>
            <w:r w:rsidRPr="0005144B">
              <w:rPr>
                <w:sz w:val="22"/>
                <w:szCs w:val="22"/>
              </w:rPr>
              <w:t>Search strategy for PubMed</w:t>
            </w:r>
          </w:p>
        </w:tc>
        <w:tc>
          <w:tcPr>
            <w:tcW w:w="7195" w:type="dxa"/>
          </w:tcPr>
          <w:p w14:paraId="03AB6837" w14:textId="073CA793" w:rsidR="00E730CA" w:rsidRPr="00D92902" w:rsidRDefault="00D92902" w:rsidP="00E730CA">
            <w:r w:rsidRPr="00D92902">
              <w:t>2</w:t>
            </w:r>
          </w:p>
        </w:tc>
      </w:tr>
      <w:tr w:rsidR="00E730CA" w14:paraId="2CC42A98" w14:textId="77777777" w:rsidTr="00E730CA">
        <w:tc>
          <w:tcPr>
            <w:tcW w:w="7195" w:type="dxa"/>
          </w:tcPr>
          <w:p w14:paraId="1349CA44" w14:textId="5E3BB6CC" w:rsidR="00E730CA" w:rsidRPr="0005144B" w:rsidRDefault="00D92902" w:rsidP="006F1D9B">
            <w:pPr>
              <w:rPr>
                <w:sz w:val="22"/>
                <w:szCs w:val="22"/>
              </w:rPr>
            </w:pPr>
            <w:r w:rsidRPr="0005144B">
              <w:rPr>
                <w:b/>
                <w:bCs/>
                <w:sz w:val="22"/>
                <w:szCs w:val="22"/>
              </w:rPr>
              <w:t xml:space="preserve">Table S2: </w:t>
            </w:r>
            <w:r w:rsidRPr="0005144B">
              <w:rPr>
                <w:sz w:val="22"/>
                <w:szCs w:val="22"/>
              </w:rPr>
              <w:t>Search strategy for CINAHL</w:t>
            </w:r>
          </w:p>
        </w:tc>
        <w:tc>
          <w:tcPr>
            <w:tcW w:w="7195" w:type="dxa"/>
          </w:tcPr>
          <w:p w14:paraId="10E14296" w14:textId="38B1C467" w:rsidR="00E730CA" w:rsidRPr="002F714F" w:rsidRDefault="002F714F" w:rsidP="00E730CA">
            <w:r w:rsidRPr="002F714F">
              <w:t>8</w:t>
            </w:r>
          </w:p>
        </w:tc>
      </w:tr>
      <w:tr w:rsidR="006F1D9B" w14:paraId="420CDBBC" w14:textId="77777777" w:rsidTr="00E730CA">
        <w:tc>
          <w:tcPr>
            <w:tcW w:w="7195" w:type="dxa"/>
          </w:tcPr>
          <w:p w14:paraId="1243847B" w14:textId="2B306C06" w:rsidR="006F1D9B" w:rsidRPr="0005144B" w:rsidRDefault="006F1D9B" w:rsidP="00D92902">
            <w:pPr>
              <w:rPr>
                <w:b/>
                <w:bCs/>
                <w:sz w:val="22"/>
                <w:szCs w:val="22"/>
              </w:rPr>
            </w:pPr>
            <w:r w:rsidRPr="0005144B">
              <w:rPr>
                <w:b/>
                <w:bCs/>
                <w:sz w:val="22"/>
                <w:szCs w:val="22"/>
              </w:rPr>
              <w:t xml:space="preserve">Table S3: </w:t>
            </w:r>
            <w:r w:rsidRPr="0005144B">
              <w:rPr>
                <w:sz w:val="22"/>
                <w:szCs w:val="22"/>
              </w:rPr>
              <w:t>Search strategy for Embase</w:t>
            </w:r>
          </w:p>
        </w:tc>
        <w:tc>
          <w:tcPr>
            <w:tcW w:w="7195" w:type="dxa"/>
          </w:tcPr>
          <w:p w14:paraId="433E248C" w14:textId="4C1B32C8" w:rsidR="006F1D9B" w:rsidRPr="002F714F" w:rsidRDefault="006F1D9B" w:rsidP="00E730CA">
            <w:r>
              <w:t>11</w:t>
            </w:r>
          </w:p>
        </w:tc>
      </w:tr>
      <w:tr w:rsidR="00E730CA" w14:paraId="7A12BA8A" w14:textId="77777777" w:rsidTr="00E730CA">
        <w:tc>
          <w:tcPr>
            <w:tcW w:w="7195" w:type="dxa"/>
          </w:tcPr>
          <w:p w14:paraId="1D7954DE" w14:textId="77777777" w:rsidR="00D92902" w:rsidRPr="0005144B" w:rsidRDefault="00D92902" w:rsidP="00D92902">
            <w:pPr>
              <w:rPr>
                <w:sz w:val="22"/>
                <w:szCs w:val="22"/>
              </w:rPr>
            </w:pPr>
            <w:r w:rsidRPr="0005144B">
              <w:rPr>
                <w:b/>
                <w:bCs/>
                <w:sz w:val="22"/>
                <w:szCs w:val="22"/>
              </w:rPr>
              <w:t>Table S4:</w:t>
            </w:r>
            <w:r w:rsidRPr="0005144B">
              <w:rPr>
                <w:sz w:val="22"/>
                <w:szCs w:val="22"/>
              </w:rPr>
              <w:t xml:space="preserve">  Data Extraction Tool – Part A (Overall Characteristics)</w:t>
            </w:r>
          </w:p>
          <w:p w14:paraId="7CA2C23C" w14:textId="77777777" w:rsidR="00E730CA" w:rsidRPr="0005144B" w:rsidRDefault="00E730CA" w:rsidP="00E730CA">
            <w:pPr>
              <w:rPr>
                <w:sz w:val="22"/>
                <w:szCs w:val="22"/>
              </w:rPr>
            </w:pPr>
          </w:p>
        </w:tc>
        <w:tc>
          <w:tcPr>
            <w:tcW w:w="7195" w:type="dxa"/>
          </w:tcPr>
          <w:p w14:paraId="0B0280C5" w14:textId="760A9DBB" w:rsidR="00E730CA" w:rsidRPr="002F714F" w:rsidRDefault="002F714F" w:rsidP="00E730CA">
            <w:r w:rsidRPr="002F714F">
              <w:t>1</w:t>
            </w:r>
            <w:r w:rsidR="006F1D9B">
              <w:t>3</w:t>
            </w:r>
          </w:p>
        </w:tc>
      </w:tr>
      <w:tr w:rsidR="00E730CA" w14:paraId="2328749D" w14:textId="77777777" w:rsidTr="00E730CA">
        <w:tc>
          <w:tcPr>
            <w:tcW w:w="7195" w:type="dxa"/>
          </w:tcPr>
          <w:p w14:paraId="3B8B2A15" w14:textId="5D9D3CA3" w:rsidR="00E730CA" w:rsidRDefault="0005144B" w:rsidP="00E730CA">
            <w:pPr>
              <w:rPr>
                <w:b/>
                <w:bCs/>
              </w:rPr>
            </w:pPr>
            <w:r w:rsidRPr="0005144B">
              <w:rPr>
                <w:b/>
                <w:bCs/>
              </w:rPr>
              <w:t xml:space="preserve">Table S5:  </w:t>
            </w:r>
            <w:r w:rsidRPr="0005144B">
              <w:t xml:space="preserve">Data Extraction Tool – Part B ( Reporting of </w:t>
            </w:r>
            <w:proofErr w:type="spellStart"/>
            <w:r w:rsidRPr="0005144B">
              <w:t>TiDieR</w:t>
            </w:r>
            <w:proofErr w:type="spellEnd"/>
            <w:r w:rsidRPr="0005144B">
              <w:t xml:space="preserve"> Items &amp; Intervention Design), adapted from Hoffman et al. [1]</w:t>
            </w:r>
          </w:p>
        </w:tc>
        <w:tc>
          <w:tcPr>
            <w:tcW w:w="7195" w:type="dxa"/>
          </w:tcPr>
          <w:p w14:paraId="64DA3B79" w14:textId="2FB69A2D" w:rsidR="00E730CA" w:rsidRPr="002F714F" w:rsidRDefault="002F714F" w:rsidP="00E730CA">
            <w:r w:rsidRPr="002F714F">
              <w:t>1</w:t>
            </w:r>
            <w:r w:rsidR="00905E7D">
              <w:t>4</w:t>
            </w:r>
          </w:p>
        </w:tc>
      </w:tr>
      <w:tr w:rsidR="00E730CA" w14:paraId="5F97BC25" w14:textId="77777777" w:rsidTr="00E730CA">
        <w:tc>
          <w:tcPr>
            <w:tcW w:w="7195" w:type="dxa"/>
          </w:tcPr>
          <w:p w14:paraId="620E74D6" w14:textId="412C0A0F" w:rsidR="00E730CA" w:rsidRPr="0005144B" w:rsidRDefault="0005144B" w:rsidP="0005144B">
            <w:pPr>
              <w:rPr>
                <w:sz w:val="18"/>
                <w:szCs w:val="18"/>
              </w:rPr>
            </w:pPr>
            <w:r w:rsidRPr="0005144B">
              <w:rPr>
                <w:b/>
                <w:bCs/>
                <w:sz w:val="22"/>
                <w:szCs w:val="22"/>
              </w:rPr>
              <w:t>Table S6:</w:t>
            </w:r>
            <w:r w:rsidRPr="0005144B">
              <w:rPr>
                <w:sz w:val="22"/>
                <w:szCs w:val="22"/>
              </w:rPr>
              <w:t xml:space="preserve">  Showing the summary of the </w:t>
            </w:r>
            <w:proofErr w:type="spellStart"/>
            <w:r w:rsidRPr="0005144B">
              <w:rPr>
                <w:sz w:val="22"/>
                <w:szCs w:val="22"/>
              </w:rPr>
              <w:t>TIDieR</w:t>
            </w:r>
            <w:proofErr w:type="spellEnd"/>
            <w:r w:rsidRPr="0005144B">
              <w:rPr>
                <w:sz w:val="22"/>
                <w:szCs w:val="22"/>
              </w:rPr>
              <w:t xml:space="preserve"> items (1-6) for the pharmacy-supported transitional care interventions in the emergency department </w:t>
            </w:r>
          </w:p>
        </w:tc>
        <w:tc>
          <w:tcPr>
            <w:tcW w:w="7195" w:type="dxa"/>
          </w:tcPr>
          <w:p w14:paraId="5FA532B9" w14:textId="7A2765B8" w:rsidR="00E730CA" w:rsidRPr="002F714F" w:rsidRDefault="002F714F" w:rsidP="00E730CA">
            <w:r w:rsidRPr="002F714F">
              <w:t>14</w:t>
            </w:r>
          </w:p>
        </w:tc>
      </w:tr>
      <w:tr w:rsidR="0005144B" w14:paraId="004525D8" w14:textId="77777777" w:rsidTr="00E730CA">
        <w:tc>
          <w:tcPr>
            <w:tcW w:w="7195" w:type="dxa"/>
          </w:tcPr>
          <w:p w14:paraId="5CDF328C" w14:textId="4A1FF127" w:rsidR="0005144B" w:rsidRPr="0005144B" w:rsidRDefault="0005144B" w:rsidP="0005144B">
            <w:pPr>
              <w:rPr>
                <w:sz w:val="22"/>
                <w:szCs w:val="22"/>
              </w:rPr>
            </w:pPr>
            <w:r w:rsidRPr="0005144B">
              <w:rPr>
                <w:b/>
                <w:bCs/>
                <w:sz w:val="22"/>
                <w:szCs w:val="22"/>
              </w:rPr>
              <w:t xml:space="preserve">Table S7: </w:t>
            </w:r>
            <w:r w:rsidRPr="0005144B">
              <w:rPr>
                <w:sz w:val="22"/>
                <w:szCs w:val="22"/>
              </w:rPr>
              <w:t xml:space="preserve">Showing the summary of the </w:t>
            </w:r>
            <w:proofErr w:type="spellStart"/>
            <w:r w:rsidRPr="0005144B">
              <w:rPr>
                <w:sz w:val="22"/>
                <w:szCs w:val="22"/>
              </w:rPr>
              <w:t>TIDieR</w:t>
            </w:r>
            <w:proofErr w:type="spellEnd"/>
            <w:r w:rsidRPr="0005144B">
              <w:rPr>
                <w:sz w:val="22"/>
                <w:szCs w:val="22"/>
              </w:rPr>
              <w:t xml:space="preserve"> items (7-12) for the pharmacy-supported transitional care interventions in the emergency department </w:t>
            </w:r>
          </w:p>
        </w:tc>
        <w:tc>
          <w:tcPr>
            <w:tcW w:w="7195" w:type="dxa"/>
          </w:tcPr>
          <w:p w14:paraId="79A3140D" w14:textId="4F349C68" w:rsidR="0005144B" w:rsidRPr="002F714F" w:rsidRDefault="006F1D9B" w:rsidP="00E730CA">
            <w:r>
              <w:t>23</w:t>
            </w:r>
          </w:p>
        </w:tc>
      </w:tr>
      <w:tr w:rsidR="00653C9A" w14:paraId="60A48357" w14:textId="77777777" w:rsidTr="00E730CA">
        <w:tc>
          <w:tcPr>
            <w:tcW w:w="7195" w:type="dxa"/>
          </w:tcPr>
          <w:p w14:paraId="11323340" w14:textId="78B5E56C" w:rsidR="00653C9A" w:rsidRPr="009668B9" w:rsidRDefault="006B7079" w:rsidP="0005144B">
            <w:pPr>
              <w:rPr>
                <w:sz w:val="22"/>
                <w:szCs w:val="22"/>
              </w:rPr>
            </w:pPr>
            <w:r>
              <w:rPr>
                <w:b/>
                <w:bCs/>
                <w:sz w:val="22"/>
                <w:szCs w:val="22"/>
              </w:rPr>
              <w:t xml:space="preserve">Table S8: </w:t>
            </w:r>
            <w:r w:rsidR="00EC3683" w:rsidRPr="000F12E1">
              <w:rPr>
                <w:sz w:val="22"/>
                <w:szCs w:val="22"/>
              </w:rPr>
              <w:t>Showing the secondary outcome descriptions of the included studies</w:t>
            </w:r>
          </w:p>
        </w:tc>
        <w:tc>
          <w:tcPr>
            <w:tcW w:w="7195" w:type="dxa"/>
          </w:tcPr>
          <w:p w14:paraId="4DE4E14F" w14:textId="2E09266F" w:rsidR="00653C9A" w:rsidRDefault="009668B9" w:rsidP="00E730CA">
            <w:r>
              <w:t>36</w:t>
            </w:r>
          </w:p>
        </w:tc>
      </w:tr>
      <w:tr w:rsidR="0005144B" w14:paraId="7D306C6D" w14:textId="77777777" w:rsidTr="00E730CA">
        <w:tc>
          <w:tcPr>
            <w:tcW w:w="7195" w:type="dxa"/>
          </w:tcPr>
          <w:p w14:paraId="34D22261" w14:textId="4418E199" w:rsidR="0005144B" w:rsidRPr="0005144B" w:rsidRDefault="0005144B" w:rsidP="0005144B">
            <w:pPr>
              <w:rPr>
                <w:b/>
                <w:bCs/>
                <w:sz w:val="22"/>
                <w:szCs w:val="22"/>
              </w:rPr>
            </w:pPr>
            <w:r>
              <w:rPr>
                <w:b/>
                <w:bCs/>
                <w:sz w:val="22"/>
                <w:szCs w:val="22"/>
              </w:rPr>
              <w:t>References</w:t>
            </w:r>
          </w:p>
        </w:tc>
        <w:tc>
          <w:tcPr>
            <w:tcW w:w="7195" w:type="dxa"/>
          </w:tcPr>
          <w:p w14:paraId="7C7DB25C" w14:textId="6CB08F8A" w:rsidR="0005144B" w:rsidRDefault="006F1D9B" w:rsidP="00E730CA">
            <w:pPr>
              <w:rPr>
                <w:b/>
                <w:bCs/>
              </w:rPr>
            </w:pPr>
            <w:r>
              <w:rPr>
                <w:b/>
                <w:bCs/>
              </w:rPr>
              <w:t>3</w:t>
            </w:r>
            <w:r w:rsidR="009668B9">
              <w:rPr>
                <w:b/>
                <w:bCs/>
              </w:rPr>
              <w:t>9</w:t>
            </w:r>
          </w:p>
        </w:tc>
      </w:tr>
    </w:tbl>
    <w:p w14:paraId="69FE51A3" w14:textId="77777777" w:rsidR="00E730CA" w:rsidRPr="00E730CA" w:rsidRDefault="00E730CA" w:rsidP="00E730CA">
      <w:pPr>
        <w:rPr>
          <w:b/>
          <w:bCs/>
        </w:rPr>
      </w:pPr>
    </w:p>
    <w:p w14:paraId="07736F86" w14:textId="290D1389" w:rsidR="00C74AE3" w:rsidRPr="00837FC9" w:rsidRDefault="00C74AE3" w:rsidP="00C74AE3">
      <w:pPr>
        <w:rPr>
          <w:i/>
          <w:iCs/>
          <w:sz w:val="22"/>
          <w:szCs w:val="22"/>
        </w:rPr>
      </w:pPr>
      <w:r w:rsidRPr="00F94B93">
        <w:rPr>
          <w:b/>
          <w:bCs/>
          <w:i/>
          <w:iCs/>
          <w:sz w:val="22"/>
          <w:szCs w:val="22"/>
        </w:rPr>
        <w:t>Table S</w:t>
      </w:r>
      <w:r>
        <w:rPr>
          <w:b/>
          <w:bCs/>
          <w:i/>
          <w:iCs/>
          <w:sz w:val="22"/>
          <w:szCs w:val="22"/>
        </w:rPr>
        <w:t>1</w:t>
      </w:r>
      <w:r w:rsidRPr="00F94B93">
        <w:rPr>
          <w:b/>
          <w:bCs/>
          <w:i/>
          <w:iCs/>
          <w:sz w:val="22"/>
          <w:szCs w:val="22"/>
        </w:rPr>
        <w:t xml:space="preserve">: </w:t>
      </w:r>
      <w:r w:rsidRPr="00F94B93">
        <w:rPr>
          <w:i/>
          <w:iCs/>
          <w:sz w:val="22"/>
          <w:szCs w:val="22"/>
        </w:rPr>
        <w:t xml:space="preserve">Search strategy for </w:t>
      </w:r>
      <w:r>
        <w:rPr>
          <w:i/>
          <w:iCs/>
          <w:sz w:val="22"/>
          <w:szCs w:val="22"/>
        </w:rPr>
        <w:t>PubMed</w:t>
      </w:r>
    </w:p>
    <w:tbl>
      <w:tblPr>
        <w:tblW w:w="9350" w:type="dxa"/>
        <w:jc w:val="center"/>
        <w:tblLook w:val="04A0" w:firstRow="1" w:lastRow="0" w:firstColumn="1" w:lastColumn="0" w:noHBand="0" w:noVBand="1"/>
      </w:tblPr>
      <w:tblGrid>
        <w:gridCol w:w="985"/>
        <w:gridCol w:w="3606"/>
        <w:gridCol w:w="3758"/>
        <w:gridCol w:w="1165"/>
      </w:tblGrid>
      <w:tr w:rsidR="00C74AE3" w:rsidRPr="00BF752B" w14:paraId="2709EC17"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shd w:val="clear" w:color="auto" w:fill="F2EFFB"/>
            <w:noWrap/>
            <w:vAlign w:val="bottom"/>
            <w:hideMark/>
          </w:tcPr>
          <w:p w14:paraId="728A2199" w14:textId="77777777" w:rsidR="00C74AE3" w:rsidRPr="00BF752B" w:rsidRDefault="00C74AE3" w:rsidP="00C85D02">
            <w:pPr>
              <w:spacing w:line="259" w:lineRule="auto"/>
              <w:rPr>
                <w:b/>
                <w:bCs/>
                <w:sz w:val="22"/>
                <w:szCs w:val="22"/>
              </w:rPr>
            </w:pPr>
            <w:r w:rsidRPr="003A7D2F">
              <w:rPr>
                <w:b/>
                <w:bCs/>
                <w:sz w:val="22"/>
                <w:szCs w:val="22"/>
              </w:rPr>
              <w:t>No.</w:t>
            </w:r>
          </w:p>
        </w:tc>
        <w:tc>
          <w:tcPr>
            <w:tcW w:w="3606" w:type="dxa"/>
            <w:tcBorders>
              <w:top w:val="single" w:sz="4" w:space="0" w:color="auto"/>
              <w:left w:val="single" w:sz="4" w:space="0" w:color="auto"/>
              <w:bottom w:val="single" w:sz="4" w:space="0" w:color="auto"/>
              <w:right w:val="single" w:sz="4" w:space="0" w:color="auto"/>
            </w:tcBorders>
            <w:shd w:val="clear" w:color="auto" w:fill="F2EFFB"/>
            <w:noWrap/>
            <w:vAlign w:val="bottom"/>
            <w:hideMark/>
          </w:tcPr>
          <w:p w14:paraId="3837D415" w14:textId="77777777" w:rsidR="00C74AE3" w:rsidRPr="00BF752B" w:rsidRDefault="00C74AE3" w:rsidP="00C85D02">
            <w:pPr>
              <w:spacing w:line="259" w:lineRule="auto"/>
              <w:rPr>
                <w:b/>
                <w:bCs/>
                <w:sz w:val="22"/>
                <w:szCs w:val="22"/>
              </w:rPr>
            </w:pPr>
            <w:r w:rsidRPr="00BF752B">
              <w:rPr>
                <w:b/>
                <w:bCs/>
                <w:sz w:val="22"/>
                <w:szCs w:val="22"/>
              </w:rPr>
              <w:t>Query</w:t>
            </w:r>
          </w:p>
        </w:tc>
        <w:tc>
          <w:tcPr>
            <w:tcW w:w="3758" w:type="dxa"/>
            <w:tcBorders>
              <w:top w:val="single" w:sz="4" w:space="0" w:color="auto"/>
              <w:left w:val="single" w:sz="4" w:space="0" w:color="auto"/>
              <w:bottom w:val="single" w:sz="4" w:space="0" w:color="auto"/>
              <w:right w:val="single" w:sz="4" w:space="0" w:color="auto"/>
            </w:tcBorders>
            <w:shd w:val="clear" w:color="auto" w:fill="F2EFFB"/>
            <w:noWrap/>
            <w:vAlign w:val="bottom"/>
            <w:hideMark/>
          </w:tcPr>
          <w:p w14:paraId="50CFF9E0" w14:textId="77777777" w:rsidR="00C74AE3" w:rsidRPr="00BF752B" w:rsidRDefault="00C74AE3" w:rsidP="00C85D02">
            <w:pPr>
              <w:spacing w:line="259" w:lineRule="auto"/>
              <w:rPr>
                <w:b/>
                <w:bCs/>
                <w:sz w:val="22"/>
                <w:szCs w:val="22"/>
              </w:rPr>
            </w:pPr>
            <w:r w:rsidRPr="00BF752B">
              <w:rPr>
                <w:b/>
                <w:bCs/>
                <w:sz w:val="22"/>
                <w:szCs w:val="22"/>
              </w:rPr>
              <w:t>Search Details</w:t>
            </w:r>
          </w:p>
        </w:tc>
        <w:tc>
          <w:tcPr>
            <w:tcW w:w="1001" w:type="dxa"/>
            <w:tcBorders>
              <w:top w:val="single" w:sz="4" w:space="0" w:color="auto"/>
              <w:left w:val="single" w:sz="4" w:space="0" w:color="auto"/>
              <w:bottom w:val="single" w:sz="4" w:space="0" w:color="auto"/>
              <w:right w:val="single" w:sz="4" w:space="0" w:color="auto"/>
            </w:tcBorders>
            <w:shd w:val="clear" w:color="auto" w:fill="F2EFFB"/>
            <w:noWrap/>
            <w:vAlign w:val="bottom"/>
            <w:hideMark/>
          </w:tcPr>
          <w:p w14:paraId="55B1F4D1" w14:textId="77777777" w:rsidR="00C74AE3" w:rsidRPr="00BF752B" w:rsidRDefault="00C74AE3" w:rsidP="00C85D02">
            <w:pPr>
              <w:spacing w:line="259" w:lineRule="auto"/>
              <w:rPr>
                <w:b/>
                <w:bCs/>
                <w:sz w:val="22"/>
                <w:szCs w:val="22"/>
              </w:rPr>
            </w:pPr>
            <w:r w:rsidRPr="00BF752B">
              <w:rPr>
                <w:b/>
                <w:bCs/>
                <w:sz w:val="22"/>
                <w:szCs w:val="22"/>
              </w:rPr>
              <w:t>Results</w:t>
            </w:r>
          </w:p>
        </w:tc>
      </w:tr>
      <w:tr w:rsidR="00C74AE3" w:rsidRPr="00BF752B" w14:paraId="183C0818"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42B2F2FD" w14:textId="77777777" w:rsidR="00C74AE3" w:rsidRPr="00BF752B" w:rsidRDefault="00C74AE3" w:rsidP="00C85D02">
            <w:pPr>
              <w:spacing w:line="259" w:lineRule="auto"/>
              <w:rPr>
                <w:sz w:val="22"/>
                <w:szCs w:val="22"/>
              </w:rPr>
            </w:pPr>
            <w:r>
              <w:rPr>
                <w:sz w:val="22"/>
                <w:szCs w:val="22"/>
              </w:rPr>
              <w:t>#49</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6620BC6F" w14:textId="77777777" w:rsidR="00C74AE3" w:rsidRPr="00BF752B" w:rsidRDefault="00C74AE3" w:rsidP="00C85D02">
            <w:pPr>
              <w:spacing w:line="259" w:lineRule="auto"/>
              <w:rPr>
                <w:sz w:val="22"/>
                <w:szCs w:val="22"/>
              </w:rPr>
            </w:pPr>
            <w:r w:rsidRPr="00BF752B">
              <w:rPr>
                <w:sz w:val="22"/>
                <w:szCs w:val="22"/>
              </w:rPr>
              <w:t>(((((((((Pharmacists[</w:t>
            </w:r>
            <w:proofErr w:type="spellStart"/>
            <w:r w:rsidRPr="00BF752B">
              <w:rPr>
                <w:sz w:val="22"/>
                <w:szCs w:val="22"/>
              </w:rPr>
              <w:t>MeSH</w:t>
            </w:r>
            <w:proofErr w:type="spellEnd"/>
            <w:r w:rsidRPr="00BF752B">
              <w:rPr>
                <w:sz w:val="22"/>
                <w:szCs w:val="22"/>
              </w:rPr>
              <w:t xml:space="preserve"> Terms]) OR (Pharmacy Technicians[</w:t>
            </w:r>
            <w:proofErr w:type="spellStart"/>
            <w:r w:rsidRPr="00BF752B">
              <w:rPr>
                <w:sz w:val="22"/>
                <w:szCs w:val="22"/>
              </w:rPr>
              <w:t>MeSH</w:t>
            </w:r>
            <w:proofErr w:type="spellEnd"/>
            <w:r w:rsidRPr="00BF752B">
              <w:rPr>
                <w:sz w:val="22"/>
                <w:szCs w:val="22"/>
              </w:rPr>
              <w:t xml:space="preserve"> Terms])) OR (Students, Pharmacy[</w:t>
            </w:r>
            <w:proofErr w:type="spellStart"/>
            <w:r w:rsidRPr="00BF752B">
              <w:rPr>
                <w:sz w:val="22"/>
                <w:szCs w:val="22"/>
              </w:rPr>
              <w:t>MeSH</w:t>
            </w:r>
            <w:proofErr w:type="spellEnd"/>
            <w:r w:rsidRPr="00BF752B">
              <w:rPr>
                <w:sz w:val="22"/>
                <w:szCs w:val="22"/>
              </w:rPr>
              <w:t xml:space="preserve"> Terms])) OR (Pharmacy Residencies[</w:t>
            </w:r>
            <w:proofErr w:type="spellStart"/>
            <w:r w:rsidRPr="00BF752B">
              <w:rPr>
                <w:sz w:val="22"/>
                <w:szCs w:val="22"/>
              </w:rPr>
              <w:t>MeSH</w:t>
            </w:r>
            <w:proofErr w:type="spellEnd"/>
            <w:r w:rsidRPr="00BF752B">
              <w:rPr>
                <w:sz w:val="22"/>
                <w:szCs w:val="22"/>
              </w:rPr>
              <w:t xml:space="preserve"> Terms])) OR (Pharmacy[</w:t>
            </w:r>
            <w:proofErr w:type="spellStart"/>
            <w:r w:rsidRPr="00BF752B">
              <w:rPr>
                <w:sz w:val="22"/>
                <w:szCs w:val="22"/>
              </w:rPr>
              <w:t>MeSH</w:t>
            </w:r>
            <w:proofErr w:type="spellEnd"/>
            <w:r w:rsidRPr="00BF752B">
              <w:rPr>
                <w:sz w:val="22"/>
                <w:szCs w:val="22"/>
              </w:rPr>
              <w:t xml:space="preserve"> Terms])) OR (Pharmaceutical Services[</w:t>
            </w:r>
            <w:proofErr w:type="spellStart"/>
            <w:r w:rsidRPr="00BF752B">
              <w:rPr>
                <w:sz w:val="22"/>
                <w:szCs w:val="22"/>
              </w:rPr>
              <w:t>MeSH</w:t>
            </w:r>
            <w:proofErr w:type="spellEnd"/>
            <w:r w:rsidRPr="00BF752B">
              <w:rPr>
                <w:sz w:val="22"/>
                <w:szCs w:val="22"/>
              </w:rPr>
              <w:t xml:space="preserve"> Terms])) OR (Pharmacist*[Title/Abstract])) OR (Pharmacy[Title/Abstract])) AND ((((((((((((((((((((((((((((((((((Continuity </w:t>
            </w:r>
            <w:r w:rsidRPr="00BF752B">
              <w:rPr>
                <w:sz w:val="22"/>
                <w:szCs w:val="22"/>
              </w:rPr>
              <w:lastRenderedPageBreak/>
              <w:t>of Patient Care[</w:t>
            </w:r>
            <w:proofErr w:type="spellStart"/>
            <w:r w:rsidRPr="00BF752B">
              <w:rPr>
                <w:sz w:val="22"/>
                <w:szCs w:val="22"/>
              </w:rPr>
              <w:t>MeSH</w:t>
            </w:r>
            <w:proofErr w:type="spellEnd"/>
            <w:r w:rsidRPr="00BF752B">
              <w:rPr>
                <w:sz w:val="22"/>
                <w:szCs w:val="22"/>
              </w:rPr>
              <w:t xml:space="preserve"> Terms]) OR (Medication Reconciliation[</w:t>
            </w:r>
            <w:proofErr w:type="spellStart"/>
            <w:r w:rsidRPr="00BF752B">
              <w:rPr>
                <w:sz w:val="22"/>
                <w:szCs w:val="22"/>
              </w:rPr>
              <w:t>MeSH</w:t>
            </w:r>
            <w:proofErr w:type="spellEnd"/>
            <w:r w:rsidRPr="00BF752B">
              <w:rPr>
                <w:sz w:val="22"/>
                <w:szCs w:val="22"/>
              </w:rPr>
              <w:t xml:space="preserve"> Terms])) OR (Medication Review[</w:t>
            </w:r>
            <w:proofErr w:type="spellStart"/>
            <w:r w:rsidRPr="00BF752B">
              <w:rPr>
                <w:sz w:val="22"/>
                <w:szCs w:val="22"/>
              </w:rPr>
              <w:t>MeSH</w:t>
            </w:r>
            <w:proofErr w:type="spellEnd"/>
            <w:r w:rsidRPr="00BF752B">
              <w:rPr>
                <w:sz w:val="22"/>
                <w:szCs w:val="22"/>
              </w:rPr>
              <w:t xml:space="preserve"> Terms])) OR (Medication Therapy Management[</w:t>
            </w:r>
            <w:proofErr w:type="spellStart"/>
            <w:r w:rsidRPr="00BF752B">
              <w:rPr>
                <w:sz w:val="22"/>
                <w:szCs w:val="22"/>
              </w:rPr>
              <w:t>MeSH</w:t>
            </w:r>
            <w:proofErr w:type="spellEnd"/>
            <w:r w:rsidRPr="00BF752B">
              <w:rPr>
                <w:sz w:val="22"/>
                <w:szCs w:val="22"/>
              </w:rPr>
              <w:t xml:space="preserve"> Terms])) OR (Patient Education as Topic[</w:t>
            </w:r>
            <w:proofErr w:type="spellStart"/>
            <w:r w:rsidRPr="00BF752B">
              <w:rPr>
                <w:sz w:val="22"/>
                <w:szCs w:val="22"/>
              </w:rPr>
              <w:t>MeSH</w:t>
            </w:r>
            <w:proofErr w:type="spellEnd"/>
            <w:r w:rsidRPr="00BF752B">
              <w:rPr>
                <w:sz w:val="22"/>
                <w:szCs w:val="22"/>
              </w:rPr>
              <w:t xml:space="preserve"> Terms])) OR (Counseling[</w:t>
            </w:r>
            <w:proofErr w:type="spellStart"/>
            <w:r w:rsidRPr="00BF752B">
              <w:rPr>
                <w:sz w:val="22"/>
                <w:szCs w:val="22"/>
              </w:rPr>
              <w:t>MeSH</w:t>
            </w:r>
            <w:proofErr w:type="spellEnd"/>
            <w:r w:rsidRPr="00BF752B">
              <w:rPr>
                <w:sz w:val="22"/>
                <w:szCs w:val="22"/>
              </w:rPr>
              <w:t xml:space="preserve"> Terms])) OR (Transitions of care[Title/Abstract])) OR (transition of care[Title/Abstract])) OR (transition-of-care[Title/Abstract])) OR (transitions-of-care[Title/Abstract])) OR (TOC[Title/Abstract])) OR (transitional care[Title/Abstract])) OR (Care Transition*[Title/Abstract])) OR (hospital to home[Title/Abstract])) OR (Discharge[Title/Abstract])) OR (Transfer[Title/Abstract])) OR (Admission[Title/Abstract])) OR (Coordination[Title/Abstract])) OR (Continuity of Care[Title/Abstract])) OR (Care Continuity[Title/Abstract])) OR (Handoff[Title/Abstract])) OR (Hand off*[Title/Abstract])) OR (Hand over[Title/Abstract])) OR (Handover[Title/Abstract])) OR (Hands off[Title/Abstract])) OR (Education[Title/Abstract])) OR (Counseling[Title/Abstract])) OR (medication chart[Title/Abstract])) OR (Review[Title/Abstract])) OR (</w:t>
            </w:r>
            <w:proofErr w:type="spellStart"/>
            <w:r w:rsidRPr="00BF752B">
              <w:rPr>
                <w:sz w:val="22"/>
                <w:szCs w:val="22"/>
              </w:rPr>
              <w:t>Reconcil</w:t>
            </w:r>
            <w:proofErr w:type="spellEnd"/>
            <w:r w:rsidRPr="00BF752B">
              <w:rPr>
                <w:sz w:val="22"/>
                <w:szCs w:val="22"/>
              </w:rPr>
              <w:t xml:space="preserve">*[Title/Abstract])) OR (medication history[Title/Abstract])) </w:t>
            </w:r>
            <w:r w:rsidRPr="00BF752B">
              <w:rPr>
                <w:sz w:val="22"/>
                <w:szCs w:val="22"/>
              </w:rPr>
              <w:lastRenderedPageBreak/>
              <w:t>OR (therapy management[Title/Abstract])) OR (follow-up[Title/Abstract])) OR (follow up[Title/Abstract]))) AND ((Emergency service, hospital[</w:t>
            </w:r>
            <w:proofErr w:type="spellStart"/>
            <w:r w:rsidRPr="00BF752B">
              <w:rPr>
                <w:sz w:val="22"/>
                <w:szCs w:val="22"/>
              </w:rPr>
              <w:t>MeSH</w:t>
            </w:r>
            <w:proofErr w:type="spellEnd"/>
            <w:r w:rsidRPr="00BF752B">
              <w:rPr>
                <w:sz w:val="22"/>
                <w:szCs w:val="22"/>
              </w:rPr>
              <w:t xml:space="preserve"> Terms]) OR (Emergency[Title/Abstract]))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10E9D714" w14:textId="77777777" w:rsidR="00C74AE3" w:rsidRPr="00BF752B" w:rsidRDefault="00C74AE3" w:rsidP="00C85D02">
            <w:pPr>
              <w:spacing w:line="259" w:lineRule="auto"/>
              <w:rPr>
                <w:sz w:val="22"/>
                <w:szCs w:val="22"/>
              </w:rPr>
            </w:pPr>
            <w:r w:rsidRPr="00BF752B">
              <w:rPr>
                <w:sz w:val="22"/>
                <w:szCs w:val="22"/>
              </w:rPr>
              <w:lastRenderedPageBreak/>
              <w:t>("pharmacists"[</w:t>
            </w:r>
            <w:proofErr w:type="spellStart"/>
            <w:r w:rsidRPr="00BF752B">
              <w:rPr>
                <w:sz w:val="22"/>
                <w:szCs w:val="22"/>
              </w:rPr>
              <w:t>MeSH</w:t>
            </w:r>
            <w:proofErr w:type="spellEnd"/>
            <w:r w:rsidRPr="00BF752B">
              <w:rPr>
                <w:sz w:val="22"/>
                <w:szCs w:val="22"/>
              </w:rPr>
              <w:t xml:space="preserve"> Terms] OR "pharmacy technicians"[</w:t>
            </w:r>
            <w:proofErr w:type="spellStart"/>
            <w:r w:rsidRPr="00BF752B">
              <w:rPr>
                <w:sz w:val="22"/>
                <w:szCs w:val="22"/>
              </w:rPr>
              <w:t>MeSH</w:t>
            </w:r>
            <w:proofErr w:type="spellEnd"/>
            <w:r w:rsidRPr="00BF752B">
              <w:rPr>
                <w:sz w:val="22"/>
                <w:szCs w:val="22"/>
              </w:rPr>
              <w:t xml:space="preserve"> Terms] OR "students, pharmacy"[</w:t>
            </w:r>
            <w:proofErr w:type="spellStart"/>
            <w:r w:rsidRPr="00BF752B">
              <w:rPr>
                <w:sz w:val="22"/>
                <w:szCs w:val="22"/>
              </w:rPr>
              <w:t>MeSH</w:t>
            </w:r>
            <w:proofErr w:type="spellEnd"/>
            <w:r w:rsidRPr="00BF752B">
              <w:rPr>
                <w:sz w:val="22"/>
                <w:szCs w:val="22"/>
              </w:rPr>
              <w:t xml:space="preserve"> Terms] OR "pharmacy residencies"[</w:t>
            </w:r>
            <w:proofErr w:type="spellStart"/>
            <w:r w:rsidRPr="00BF752B">
              <w:rPr>
                <w:sz w:val="22"/>
                <w:szCs w:val="22"/>
              </w:rPr>
              <w:t>MeSH</w:t>
            </w:r>
            <w:proofErr w:type="spellEnd"/>
            <w:r w:rsidRPr="00BF752B">
              <w:rPr>
                <w:sz w:val="22"/>
                <w:szCs w:val="22"/>
              </w:rPr>
              <w:t xml:space="preserve"> Terms] OR ("Pharmacy"[</w:t>
            </w:r>
            <w:proofErr w:type="spellStart"/>
            <w:r w:rsidRPr="00BF752B">
              <w:rPr>
                <w:sz w:val="22"/>
                <w:szCs w:val="22"/>
              </w:rPr>
              <w:t>MeSH</w:t>
            </w:r>
            <w:proofErr w:type="spellEnd"/>
            <w:r w:rsidRPr="00BF752B">
              <w:rPr>
                <w:sz w:val="22"/>
                <w:szCs w:val="22"/>
              </w:rPr>
              <w:t xml:space="preserve"> Terms] OR "pharmacies"[</w:t>
            </w:r>
            <w:proofErr w:type="spellStart"/>
            <w:r w:rsidRPr="00BF752B">
              <w:rPr>
                <w:sz w:val="22"/>
                <w:szCs w:val="22"/>
              </w:rPr>
              <w:t>MeSH</w:t>
            </w:r>
            <w:proofErr w:type="spellEnd"/>
            <w:r w:rsidRPr="00BF752B">
              <w:rPr>
                <w:sz w:val="22"/>
                <w:szCs w:val="22"/>
              </w:rPr>
              <w:t xml:space="preserve"> Terms]) OR "pharmaceutical services"[</w:t>
            </w:r>
            <w:proofErr w:type="spellStart"/>
            <w:r w:rsidRPr="00BF752B">
              <w:rPr>
                <w:sz w:val="22"/>
                <w:szCs w:val="22"/>
              </w:rPr>
              <w:t>MeSH</w:t>
            </w:r>
            <w:proofErr w:type="spellEnd"/>
            <w:r w:rsidRPr="00BF752B">
              <w:rPr>
                <w:sz w:val="22"/>
                <w:szCs w:val="22"/>
              </w:rPr>
              <w:t xml:space="preserve"> Terms] OR "pharmacist*"[Title/Abstract] OR "Pharmacy"[Title/Abstract]) AND </w:t>
            </w:r>
            <w:r w:rsidRPr="00BF752B">
              <w:rPr>
                <w:sz w:val="22"/>
                <w:szCs w:val="22"/>
              </w:rPr>
              <w:lastRenderedPageBreak/>
              <w:t>("continuity of patient care"[</w:t>
            </w:r>
            <w:proofErr w:type="spellStart"/>
            <w:r w:rsidRPr="00BF752B">
              <w:rPr>
                <w:sz w:val="22"/>
                <w:szCs w:val="22"/>
              </w:rPr>
              <w:t>MeSH</w:t>
            </w:r>
            <w:proofErr w:type="spellEnd"/>
            <w:r w:rsidRPr="00BF752B">
              <w:rPr>
                <w:sz w:val="22"/>
                <w:szCs w:val="22"/>
              </w:rPr>
              <w:t xml:space="preserve"> Terms] OR "medication reconciliation"[</w:t>
            </w:r>
            <w:proofErr w:type="spellStart"/>
            <w:r w:rsidRPr="00BF752B">
              <w:rPr>
                <w:sz w:val="22"/>
                <w:szCs w:val="22"/>
              </w:rPr>
              <w:t>MeSH</w:t>
            </w:r>
            <w:proofErr w:type="spellEnd"/>
            <w:r w:rsidRPr="00BF752B">
              <w:rPr>
                <w:sz w:val="22"/>
                <w:szCs w:val="22"/>
              </w:rPr>
              <w:t xml:space="preserve"> Terms] OR "medication review"[</w:t>
            </w:r>
            <w:proofErr w:type="spellStart"/>
            <w:r w:rsidRPr="00BF752B">
              <w:rPr>
                <w:sz w:val="22"/>
                <w:szCs w:val="22"/>
              </w:rPr>
              <w:t>MeSH</w:t>
            </w:r>
            <w:proofErr w:type="spellEnd"/>
            <w:r w:rsidRPr="00BF752B">
              <w:rPr>
                <w:sz w:val="22"/>
                <w:szCs w:val="22"/>
              </w:rPr>
              <w:t xml:space="preserve"> Terms] OR "medication therapy management"[</w:t>
            </w:r>
            <w:proofErr w:type="spellStart"/>
            <w:r w:rsidRPr="00BF752B">
              <w:rPr>
                <w:sz w:val="22"/>
                <w:szCs w:val="22"/>
              </w:rPr>
              <w:t>MeSH</w:t>
            </w:r>
            <w:proofErr w:type="spellEnd"/>
            <w:r w:rsidRPr="00BF752B">
              <w:rPr>
                <w:sz w:val="22"/>
                <w:szCs w:val="22"/>
              </w:rPr>
              <w:t xml:space="preserve"> Terms] OR "patient education as topic"[</w:t>
            </w:r>
            <w:proofErr w:type="spellStart"/>
            <w:r w:rsidRPr="00BF752B">
              <w:rPr>
                <w:sz w:val="22"/>
                <w:szCs w:val="22"/>
              </w:rPr>
              <w:t>MeSH</w:t>
            </w:r>
            <w:proofErr w:type="spellEnd"/>
            <w:r w:rsidRPr="00BF752B">
              <w:rPr>
                <w:sz w:val="22"/>
                <w:szCs w:val="22"/>
              </w:rPr>
              <w:t xml:space="preserve"> Terms] OR "Counseling"[</w:t>
            </w:r>
            <w:proofErr w:type="spellStart"/>
            <w:r w:rsidRPr="00BF752B">
              <w:rPr>
                <w:sz w:val="22"/>
                <w:szCs w:val="22"/>
              </w:rPr>
              <w:t>MeSH</w:t>
            </w:r>
            <w:proofErr w:type="spellEnd"/>
            <w:r w:rsidRPr="00BF752B">
              <w:rPr>
                <w:sz w:val="22"/>
                <w:szCs w:val="22"/>
              </w:rPr>
              <w:t xml:space="preserve"> Terms] OR "transitions-of-care"[Title/Abstract] OR "transition-of-care"[Title/Abstract] OR "transition-of-care"[Title/Abstract] OR "transitions-of-care"[Title/Abstract] OR "TOC"[Title/Abstract] OR "transitional care"[Title/Abstract] OR "care transition*"[Title/Abstract] OR "hospital to home"[Title/Abstract] OR "Discharge"[Title/Abstract] OR "Transfer"[Title/Abstract] OR "Admission"[Title/Abstract] OR "Coordination"[Title/Abstract] OR "continuity of care"[Title/Abstract] OR "care continuity"[Title/Abstract] OR "Handoff"[Title/Abstract] OR "hand off*"[Title/Abstract] OR "hand over"[Title/Abstract] OR "Handover"[Title/Abstract] OR "hands off"[Title/Abstract] OR "Education"[Title/Abstract] OR "Counseling"[Title/Abstract] OR "medication chart"[Title/Abstract] OR "Review"[Title/Abstract] OR "</w:t>
            </w:r>
            <w:proofErr w:type="spellStart"/>
            <w:r w:rsidRPr="00BF752B">
              <w:rPr>
                <w:sz w:val="22"/>
                <w:szCs w:val="22"/>
              </w:rPr>
              <w:t>reconcil</w:t>
            </w:r>
            <w:proofErr w:type="spellEnd"/>
            <w:r w:rsidRPr="00BF752B">
              <w:rPr>
                <w:sz w:val="22"/>
                <w:szCs w:val="22"/>
              </w:rPr>
              <w:t xml:space="preserve">*"[Title/Abstract] OR "medication history"[Title/Abstract] OR "therapy management"[Title/Abstract] OR </w:t>
            </w:r>
            <w:r w:rsidRPr="00BF752B">
              <w:rPr>
                <w:sz w:val="22"/>
                <w:szCs w:val="22"/>
              </w:rPr>
              <w:lastRenderedPageBreak/>
              <w:t>"follow-up"[Title/Abstract] OR "follow-up"[Title/Abstract]) AND ("emergency service, hospital"[</w:t>
            </w:r>
            <w:proofErr w:type="spellStart"/>
            <w:r w:rsidRPr="00BF752B">
              <w:rPr>
                <w:sz w:val="22"/>
                <w:szCs w:val="22"/>
              </w:rPr>
              <w:t>MeSH</w:t>
            </w:r>
            <w:proofErr w:type="spellEnd"/>
            <w:r w:rsidRPr="00BF752B">
              <w:rPr>
                <w:sz w:val="22"/>
                <w:szCs w:val="22"/>
              </w:rPr>
              <w:t xml:space="preserve"> Terms] OR "Emergency"[Title/Abstract])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75ECCB31" w14:textId="77777777" w:rsidR="00C74AE3" w:rsidRPr="00BF752B" w:rsidRDefault="00C74AE3" w:rsidP="00C85D02">
            <w:pPr>
              <w:spacing w:line="259" w:lineRule="auto"/>
              <w:rPr>
                <w:sz w:val="22"/>
                <w:szCs w:val="22"/>
              </w:rPr>
            </w:pPr>
            <w:r w:rsidRPr="00BF752B">
              <w:rPr>
                <w:sz w:val="22"/>
                <w:szCs w:val="22"/>
              </w:rPr>
              <w:lastRenderedPageBreak/>
              <w:t>2,948</w:t>
            </w:r>
          </w:p>
        </w:tc>
      </w:tr>
      <w:tr w:rsidR="00C74AE3" w:rsidRPr="00BF752B" w14:paraId="0A11FA8D"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520F4CC5" w14:textId="77777777" w:rsidR="00C74AE3" w:rsidRPr="00BF752B" w:rsidRDefault="00C74AE3" w:rsidP="00C85D02">
            <w:pPr>
              <w:spacing w:line="259" w:lineRule="auto"/>
              <w:rPr>
                <w:sz w:val="22"/>
                <w:szCs w:val="22"/>
              </w:rPr>
            </w:pPr>
            <w:r>
              <w:rPr>
                <w:sz w:val="22"/>
                <w:szCs w:val="22"/>
              </w:rPr>
              <w:lastRenderedPageBreak/>
              <w:t>#</w:t>
            </w:r>
            <w:r w:rsidRPr="00BF752B">
              <w:rPr>
                <w:sz w:val="22"/>
                <w:szCs w:val="22"/>
              </w:rPr>
              <w:t>4</w:t>
            </w:r>
            <w:r>
              <w:rPr>
                <w:sz w:val="22"/>
                <w:szCs w:val="22"/>
              </w:rPr>
              <w:t>8</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3001096B" w14:textId="77777777" w:rsidR="00C74AE3" w:rsidRPr="00BF752B" w:rsidRDefault="00C74AE3" w:rsidP="00C85D02">
            <w:pPr>
              <w:spacing w:line="259" w:lineRule="auto"/>
              <w:rPr>
                <w:sz w:val="22"/>
                <w:szCs w:val="22"/>
              </w:rPr>
            </w:pPr>
            <w:r w:rsidRPr="00BF752B">
              <w:rPr>
                <w:sz w:val="22"/>
                <w:szCs w:val="22"/>
              </w:rPr>
              <w:t>(Emergency service, hospital[</w:t>
            </w:r>
            <w:proofErr w:type="spellStart"/>
            <w:r w:rsidRPr="00BF752B">
              <w:rPr>
                <w:sz w:val="22"/>
                <w:szCs w:val="22"/>
              </w:rPr>
              <w:t>MeSH</w:t>
            </w:r>
            <w:proofErr w:type="spellEnd"/>
            <w:r w:rsidRPr="00BF752B">
              <w:rPr>
                <w:sz w:val="22"/>
                <w:szCs w:val="22"/>
              </w:rPr>
              <w:t xml:space="preserve"> Terms]) OR (Emergency[Title/Abstract])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32D31E45"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emergency</w:t>
            </w:r>
            <w:proofErr w:type="gramEnd"/>
            <w:r w:rsidRPr="00BF752B">
              <w:rPr>
                <w:sz w:val="22"/>
                <w:szCs w:val="22"/>
              </w:rPr>
              <w:t xml:space="preserve"> service, hospital"[</w:t>
            </w:r>
            <w:proofErr w:type="spellStart"/>
            <w:r w:rsidRPr="00BF752B">
              <w:rPr>
                <w:sz w:val="22"/>
                <w:szCs w:val="22"/>
              </w:rPr>
              <w:t>MeSH</w:t>
            </w:r>
            <w:proofErr w:type="spellEnd"/>
            <w:r w:rsidRPr="00BF752B">
              <w:rPr>
                <w:sz w:val="22"/>
                <w:szCs w:val="22"/>
              </w:rPr>
              <w:t xml:space="preserve"> Terms] OR "Emergency"[Title/Abstract]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683D1315" w14:textId="77777777" w:rsidR="00C74AE3" w:rsidRPr="00BF752B" w:rsidRDefault="00C74AE3" w:rsidP="00C85D02">
            <w:pPr>
              <w:spacing w:line="259" w:lineRule="auto"/>
              <w:rPr>
                <w:sz w:val="22"/>
                <w:szCs w:val="22"/>
              </w:rPr>
            </w:pPr>
            <w:r w:rsidRPr="00BF752B">
              <w:rPr>
                <w:sz w:val="22"/>
                <w:szCs w:val="22"/>
              </w:rPr>
              <w:t>405,449</w:t>
            </w:r>
          </w:p>
        </w:tc>
      </w:tr>
      <w:tr w:rsidR="00C74AE3" w:rsidRPr="00BF752B" w14:paraId="2C12E6EB"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6EC5B89B" w14:textId="77777777" w:rsidR="00C74AE3" w:rsidRPr="00BF752B" w:rsidRDefault="00C74AE3" w:rsidP="00C85D02">
            <w:pPr>
              <w:spacing w:line="259" w:lineRule="auto"/>
              <w:rPr>
                <w:sz w:val="22"/>
                <w:szCs w:val="22"/>
              </w:rPr>
            </w:pPr>
            <w:r>
              <w:rPr>
                <w:sz w:val="22"/>
                <w:szCs w:val="22"/>
              </w:rPr>
              <w:t>#</w:t>
            </w:r>
            <w:r w:rsidRPr="00BF752B">
              <w:rPr>
                <w:sz w:val="22"/>
                <w:szCs w:val="22"/>
              </w:rPr>
              <w:t>4</w:t>
            </w:r>
            <w:r>
              <w:rPr>
                <w:sz w:val="22"/>
                <w:szCs w:val="22"/>
              </w:rPr>
              <w:t>7</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3247F3CB" w14:textId="77777777" w:rsidR="00C74AE3" w:rsidRPr="00BF752B" w:rsidRDefault="00C74AE3" w:rsidP="00C85D02">
            <w:pPr>
              <w:spacing w:line="259" w:lineRule="auto"/>
              <w:rPr>
                <w:sz w:val="22"/>
                <w:szCs w:val="22"/>
              </w:rPr>
            </w:pPr>
            <w:r w:rsidRPr="00BF752B">
              <w:rPr>
                <w:sz w:val="22"/>
                <w:szCs w:val="22"/>
              </w:rPr>
              <w:t>Emergency[Title/Abstract]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0D60725D" w14:textId="77777777" w:rsidR="00C74AE3" w:rsidRPr="00BF752B" w:rsidRDefault="00C74AE3" w:rsidP="00C85D02">
            <w:pPr>
              <w:spacing w:line="259" w:lineRule="auto"/>
              <w:rPr>
                <w:sz w:val="22"/>
                <w:szCs w:val="22"/>
              </w:rPr>
            </w:pPr>
            <w:r w:rsidRPr="00BF752B">
              <w:rPr>
                <w:sz w:val="22"/>
                <w:szCs w:val="22"/>
              </w:rPr>
              <w:t>"Emergency"[Title/Abstract]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4810156E" w14:textId="77777777" w:rsidR="00C74AE3" w:rsidRPr="00BF752B" w:rsidRDefault="00C74AE3" w:rsidP="00C85D02">
            <w:pPr>
              <w:spacing w:line="259" w:lineRule="auto"/>
              <w:rPr>
                <w:sz w:val="22"/>
                <w:szCs w:val="22"/>
              </w:rPr>
            </w:pPr>
            <w:r w:rsidRPr="00BF752B">
              <w:rPr>
                <w:sz w:val="22"/>
                <w:szCs w:val="22"/>
              </w:rPr>
              <w:t>376,697</w:t>
            </w:r>
          </w:p>
        </w:tc>
      </w:tr>
      <w:tr w:rsidR="00C74AE3" w:rsidRPr="00BF752B" w14:paraId="5E15FE83"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6C31838F" w14:textId="77777777" w:rsidR="00C74AE3" w:rsidRPr="00BF752B" w:rsidRDefault="00C74AE3" w:rsidP="00C85D02">
            <w:pPr>
              <w:spacing w:line="259" w:lineRule="auto"/>
              <w:rPr>
                <w:sz w:val="22"/>
                <w:szCs w:val="22"/>
              </w:rPr>
            </w:pPr>
            <w:r>
              <w:rPr>
                <w:sz w:val="22"/>
                <w:szCs w:val="22"/>
              </w:rPr>
              <w:t>#</w:t>
            </w:r>
            <w:r w:rsidRPr="00BF752B">
              <w:rPr>
                <w:sz w:val="22"/>
                <w:szCs w:val="22"/>
              </w:rPr>
              <w:t>4</w:t>
            </w:r>
            <w:r>
              <w:rPr>
                <w:sz w:val="22"/>
                <w:szCs w:val="22"/>
              </w:rPr>
              <w:t>6</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4290FC03" w14:textId="77777777" w:rsidR="00C74AE3" w:rsidRPr="00BF752B" w:rsidRDefault="00C74AE3" w:rsidP="00C85D02">
            <w:pPr>
              <w:spacing w:line="259" w:lineRule="auto"/>
              <w:rPr>
                <w:sz w:val="22"/>
                <w:szCs w:val="22"/>
              </w:rPr>
            </w:pPr>
            <w:r w:rsidRPr="00BF752B">
              <w:rPr>
                <w:sz w:val="22"/>
                <w:szCs w:val="22"/>
              </w:rPr>
              <w:t>Emergency service, hospital[</w:t>
            </w:r>
            <w:proofErr w:type="spellStart"/>
            <w:r w:rsidRPr="00BF752B">
              <w:rPr>
                <w:sz w:val="22"/>
                <w:szCs w:val="22"/>
              </w:rPr>
              <w:t>MeSH</w:t>
            </w:r>
            <w:proofErr w:type="spellEnd"/>
            <w:r w:rsidRPr="00BF752B">
              <w:rPr>
                <w:sz w:val="22"/>
                <w:szCs w:val="22"/>
              </w:rPr>
              <w:t xml:space="preserve"> Terms]</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4F20CAB1"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emergency</w:t>
            </w:r>
            <w:proofErr w:type="gramEnd"/>
            <w:r w:rsidRPr="00BF752B">
              <w:rPr>
                <w:sz w:val="22"/>
                <w:szCs w:val="22"/>
              </w:rPr>
              <w:t xml:space="preserve"> service, hospital"[</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380CCCB5" w14:textId="77777777" w:rsidR="00C74AE3" w:rsidRPr="00BF752B" w:rsidRDefault="00C74AE3" w:rsidP="00C85D02">
            <w:pPr>
              <w:spacing w:line="259" w:lineRule="auto"/>
              <w:rPr>
                <w:sz w:val="22"/>
                <w:szCs w:val="22"/>
              </w:rPr>
            </w:pPr>
            <w:r w:rsidRPr="00BF752B">
              <w:rPr>
                <w:sz w:val="22"/>
                <w:szCs w:val="22"/>
              </w:rPr>
              <w:t>105,715</w:t>
            </w:r>
          </w:p>
        </w:tc>
      </w:tr>
      <w:tr w:rsidR="00C74AE3" w:rsidRPr="00BF752B" w14:paraId="59F1138A"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CD1E1BA" w14:textId="77777777" w:rsidR="00C74AE3" w:rsidRPr="00BF752B" w:rsidRDefault="00C74AE3" w:rsidP="00C85D02">
            <w:pPr>
              <w:spacing w:line="259" w:lineRule="auto"/>
              <w:rPr>
                <w:sz w:val="22"/>
                <w:szCs w:val="22"/>
              </w:rPr>
            </w:pPr>
            <w:r>
              <w:rPr>
                <w:sz w:val="22"/>
                <w:szCs w:val="22"/>
              </w:rPr>
              <w:t>#</w:t>
            </w:r>
            <w:r w:rsidRPr="00BF752B">
              <w:rPr>
                <w:sz w:val="22"/>
                <w:szCs w:val="22"/>
              </w:rPr>
              <w:t>4</w:t>
            </w:r>
            <w:r>
              <w:rPr>
                <w:sz w:val="22"/>
                <w:szCs w:val="22"/>
              </w:rPr>
              <w:t>5</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6ACD52E4" w14:textId="77777777" w:rsidR="00C74AE3" w:rsidRPr="00BF752B" w:rsidRDefault="00C74AE3" w:rsidP="00C85D02">
            <w:pPr>
              <w:spacing w:line="259" w:lineRule="auto"/>
              <w:rPr>
                <w:sz w:val="22"/>
                <w:szCs w:val="22"/>
              </w:rPr>
            </w:pPr>
            <w:r w:rsidRPr="00BF752B">
              <w:rPr>
                <w:sz w:val="22"/>
                <w:szCs w:val="22"/>
              </w:rPr>
              <w:t>space2[Title/Abstract]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61F1E91D" w14:textId="77777777" w:rsidR="00C74AE3" w:rsidRPr="00BF752B" w:rsidRDefault="00C74AE3" w:rsidP="00C85D02">
            <w:pPr>
              <w:spacing w:line="259" w:lineRule="auto"/>
              <w:rPr>
                <w:sz w:val="22"/>
                <w:szCs w:val="22"/>
              </w:rPr>
            </w:pPr>
            <w:r w:rsidRPr="00BF752B">
              <w:rPr>
                <w:sz w:val="22"/>
                <w:szCs w:val="22"/>
              </w:rPr>
              <w:t>"space2"[Title/Abstract]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1888FA25" w14:textId="77777777" w:rsidR="00C74AE3" w:rsidRPr="00BF752B" w:rsidRDefault="00C74AE3" w:rsidP="00C85D02">
            <w:pPr>
              <w:spacing w:line="259" w:lineRule="auto"/>
              <w:rPr>
                <w:sz w:val="22"/>
                <w:szCs w:val="22"/>
              </w:rPr>
            </w:pPr>
            <w:r w:rsidRPr="00BF752B">
              <w:rPr>
                <w:sz w:val="22"/>
                <w:szCs w:val="22"/>
              </w:rPr>
              <w:t>32</w:t>
            </w:r>
          </w:p>
        </w:tc>
      </w:tr>
      <w:tr w:rsidR="00C74AE3" w:rsidRPr="00BF752B" w14:paraId="3AAA584A"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10877485" w14:textId="77777777" w:rsidR="00C74AE3" w:rsidRPr="00BF752B" w:rsidRDefault="00C74AE3" w:rsidP="00C85D02">
            <w:pPr>
              <w:spacing w:line="259" w:lineRule="auto"/>
              <w:rPr>
                <w:sz w:val="22"/>
                <w:szCs w:val="22"/>
              </w:rPr>
            </w:pPr>
            <w:r>
              <w:rPr>
                <w:sz w:val="22"/>
                <w:szCs w:val="22"/>
              </w:rPr>
              <w:t>#</w:t>
            </w:r>
            <w:r w:rsidRPr="00BF752B">
              <w:rPr>
                <w:sz w:val="22"/>
                <w:szCs w:val="22"/>
              </w:rPr>
              <w:t>4</w:t>
            </w:r>
            <w:r>
              <w:rPr>
                <w:sz w:val="22"/>
                <w:szCs w:val="22"/>
              </w:rPr>
              <w:t>4</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378DCE8F" w14:textId="77777777" w:rsidR="00C74AE3" w:rsidRPr="00BF752B" w:rsidRDefault="00C74AE3" w:rsidP="00C85D02">
            <w:pPr>
              <w:spacing w:line="259" w:lineRule="auto"/>
              <w:rPr>
                <w:sz w:val="22"/>
                <w:szCs w:val="22"/>
              </w:rPr>
            </w:pPr>
            <w:r w:rsidRPr="00BF752B">
              <w:rPr>
                <w:sz w:val="22"/>
                <w:szCs w:val="22"/>
              </w:rPr>
              <w:t>(((((((((((((((((((((((((((((((((Continuity of Patient Care[</w:t>
            </w:r>
            <w:proofErr w:type="spellStart"/>
            <w:r w:rsidRPr="00BF752B">
              <w:rPr>
                <w:sz w:val="22"/>
                <w:szCs w:val="22"/>
              </w:rPr>
              <w:t>MeSH</w:t>
            </w:r>
            <w:proofErr w:type="spellEnd"/>
            <w:r w:rsidRPr="00BF752B">
              <w:rPr>
                <w:sz w:val="22"/>
                <w:szCs w:val="22"/>
              </w:rPr>
              <w:t xml:space="preserve"> Terms]) OR (Medication Reconciliation[</w:t>
            </w:r>
            <w:proofErr w:type="spellStart"/>
            <w:r w:rsidRPr="00BF752B">
              <w:rPr>
                <w:sz w:val="22"/>
                <w:szCs w:val="22"/>
              </w:rPr>
              <w:t>MeSH</w:t>
            </w:r>
            <w:proofErr w:type="spellEnd"/>
            <w:r w:rsidRPr="00BF752B">
              <w:rPr>
                <w:sz w:val="22"/>
                <w:szCs w:val="22"/>
              </w:rPr>
              <w:t xml:space="preserve"> Terms])) OR (Medication Review[</w:t>
            </w:r>
            <w:proofErr w:type="spellStart"/>
            <w:r w:rsidRPr="00BF752B">
              <w:rPr>
                <w:sz w:val="22"/>
                <w:szCs w:val="22"/>
              </w:rPr>
              <w:t>MeSH</w:t>
            </w:r>
            <w:proofErr w:type="spellEnd"/>
            <w:r w:rsidRPr="00BF752B">
              <w:rPr>
                <w:sz w:val="22"/>
                <w:szCs w:val="22"/>
              </w:rPr>
              <w:t xml:space="preserve"> Terms])) OR (Medication Therapy Management[</w:t>
            </w:r>
            <w:proofErr w:type="spellStart"/>
            <w:r w:rsidRPr="00BF752B">
              <w:rPr>
                <w:sz w:val="22"/>
                <w:szCs w:val="22"/>
              </w:rPr>
              <w:t>MeSH</w:t>
            </w:r>
            <w:proofErr w:type="spellEnd"/>
            <w:r w:rsidRPr="00BF752B">
              <w:rPr>
                <w:sz w:val="22"/>
                <w:szCs w:val="22"/>
              </w:rPr>
              <w:t xml:space="preserve"> Terms])) OR (Patient Education as Topic[</w:t>
            </w:r>
            <w:proofErr w:type="spellStart"/>
            <w:r w:rsidRPr="00BF752B">
              <w:rPr>
                <w:sz w:val="22"/>
                <w:szCs w:val="22"/>
              </w:rPr>
              <w:t>MeSH</w:t>
            </w:r>
            <w:proofErr w:type="spellEnd"/>
            <w:r w:rsidRPr="00BF752B">
              <w:rPr>
                <w:sz w:val="22"/>
                <w:szCs w:val="22"/>
              </w:rPr>
              <w:t xml:space="preserve"> Terms])) OR (Counseling[</w:t>
            </w:r>
            <w:proofErr w:type="spellStart"/>
            <w:r w:rsidRPr="00BF752B">
              <w:rPr>
                <w:sz w:val="22"/>
                <w:szCs w:val="22"/>
              </w:rPr>
              <w:t>MeSH</w:t>
            </w:r>
            <w:proofErr w:type="spellEnd"/>
            <w:r w:rsidRPr="00BF752B">
              <w:rPr>
                <w:sz w:val="22"/>
                <w:szCs w:val="22"/>
              </w:rPr>
              <w:t xml:space="preserve"> Terms])) OR (Transitions of care[Title/Abstract])) OR (transition of care[Title/Abstract])) OR (transition-of-care[Title/Abstract])) OR (transitions-of-care[Title/Abstract])) OR (TOC[Title/Abstract])) OR (transitional care[Title/Abstract])) OR (Care Transition*[Title/Abstract])) OR (hospital to home[Title/Abstract])) </w:t>
            </w:r>
            <w:r w:rsidRPr="00BF752B">
              <w:rPr>
                <w:sz w:val="22"/>
                <w:szCs w:val="22"/>
              </w:rPr>
              <w:lastRenderedPageBreak/>
              <w:t>OR (Discharge[Title/Abstract])) OR (Transfer[Title/Abstract])) OR (Admission[Title/Abstract])) OR (Coordination[Title/Abstract])) OR (Continuity of Care[Title/Abstract])) OR (Care Continuity[Title/Abstract])) OR (Handoff[Title/Abstract])) OR (Hand off*[Title/Abstract])) OR (Hand over[Title/Abstract])) OR (Handover[Title/Abstract])) OR (Hands off[Title/Abstract])) OR (Education[Title/Abstract])) OR (Counseling[Title/Abstract])) OR (medication chart[Title/Abstract])) OR (Review[Title/Abstract])) OR (</w:t>
            </w:r>
            <w:proofErr w:type="spellStart"/>
            <w:r w:rsidRPr="00BF752B">
              <w:rPr>
                <w:sz w:val="22"/>
                <w:szCs w:val="22"/>
              </w:rPr>
              <w:t>Reconcil</w:t>
            </w:r>
            <w:proofErr w:type="spellEnd"/>
            <w:r w:rsidRPr="00BF752B">
              <w:rPr>
                <w:sz w:val="22"/>
                <w:szCs w:val="22"/>
              </w:rPr>
              <w:t>*[Title/Abstract])) OR (medication history[Title/Abstract])) OR (therapy management[Title/Abstract])) OR (follow-up[Title/Abstract])) OR (follow up[Title/Abstract])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563A1F49" w14:textId="77777777" w:rsidR="00C74AE3" w:rsidRPr="00BF752B" w:rsidRDefault="00C74AE3" w:rsidP="00C85D02">
            <w:pPr>
              <w:spacing w:line="259" w:lineRule="auto"/>
              <w:rPr>
                <w:sz w:val="22"/>
                <w:szCs w:val="22"/>
              </w:rPr>
            </w:pPr>
            <w:r w:rsidRPr="00BF752B">
              <w:rPr>
                <w:sz w:val="22"/>
                <w:szCs w:val="22"/>
              </w:rPr>
              <w:lastRenderedPageBreak/>
              <w:t>"continuity of patient care"[</w:t>
            </w:r>
            <w:proofErr w:type="spellStart"/>
            <w:r w:rsidRPr="00BF752B">
              <w:rPr>
                <w:sz w:val="22"/>
                <w:szCs w:val="22"/>
              </w:rPr>
              <w:t>MeSH</w:t>
            </w:r>
            <w:proofErr w:type="spellEnd"/>
            <w:r w:rsidRPr="00BF752B">
              <w:rPr>
                <w:sz w:val="22"/>
                <w:szCs w:val="22"/>
              </w:rPr>
              <w:t xml:space="preserve"> Terms] OR "medication reconciliation"[</w:t>
            </w:r>
            <w:proofErr w:type="spellStart"/>
            <w:r w:rsidRPr="00BF752B">
              <w:rPr>
                <w:sz w:val="22"/>
                <w:szCs w:val="22"/>
              </w:rPr>
              <w:t>MeSH</w:t>
            </w:r>
            <w:proofErr w:type="spellEnd"/>
            <w:r w:rsidRPr="00BF752B">
              <w:rPr>
                <w:sz w:val="22"/>
                <w:szCs w:val="22"/>
              </w:rPr>
              <w:t xml:space="preserve"> Terms] OR "medication review"[</w:t>
            </w:r>
            <w:proofErr w:type="spellStart"/>
            <w:r w:rsidRPr="00BF752B">
              <w:rPr>
                <w:sz w:val="22"/>
                <w:szCs w:val="22"/>
              </w:rPr>
              <w:t>MeSH</w:t>
            </w:r>
            <w:proofErr w:type="spellEnd"/>
            <w:r w:rsidRPr="00BF752B">
              <w:rPr>
                <w:sz w:val="22"/>
                <w:szCs w:val="22"/>
              </w:rPr>
              <w:t xml:space="preserve"> Terms] OR "medication therapy management"[</w:t>
            </w:r>
            <w:proofErr w:type="spellStart"/>
            <w:r w:rsidRPr="00BF752B">
              <w:rPr>
                <w:sz w:val="22"/>
                <w:szCs w:val="22"/>
              </w:rPr>
              <w:t>MeSH</w:t>
            </w:r>
            <w:proofErr w:type="spellEnd"/>
            <w:r w:rsidRPr="00BF752B">
              <w:rPr>
                <w:sz w:val="22"/>
                <w:szCs w:val="22"/>
              </w:rPr>
              <w:t xml:space="preserve"> Terms] OR "patient education as topic"[</w:t>
            </w:r>
            <w:proofErr w:type="spellStart"/>
            <w:r w:rsidRPr="00BF752B">
              <w:rPr>
                <w:sz w:val="22"/>
                <w:szCs w:val="22"/>
              </w:rPr>
              <w:t>MeSH</w:t>
            </w:r>
            <w:proofErr w:type="spellEnd"/>
            <w:r w:rsidRPr="00BF752B">
              <w:rPr>
                <w:sz w:val="22"/>
                <w:szCs w:val="22"/>
              </w:rPr>
              <w:t xml:space="preserve"> Terms] OR "Counseling"[</w:t>
            </w:r>
            <w:proofErr w:type="spellStart"/>
            <w:r w:rsidRPr="00BF752B">
              <w:rPr>
                <w:sz w:val="22"/>
                <w:szCs w:val="22"/>
              </w:rPr>
              <w:t>MeSH</w:t>
            </w:r>
            <w:proofErr w:type="spellEnd"/>
            <w:r w:rsidRPr="00BF752B">
              <w:rPr>
                <w:sz w:val="22"/>
                <w:szCs w:val="22"/>
              </w:rPr>
              <w:t xml:space="preserve"> Terms] OR "transitions-of-care"[Title/Abstract] OR "transition-of-care"[Title/Abstract] OR "transition-of-care"[Title/Abstract] OR "transitions-of-care"[Title/Abstract] OR "TOC"[Title/Abstract] OR "transitional care"[Title/Abstract] OR "care transition*"[Title/Abstract] OR "hospital to home"[Title/Abstract] OR "Discharge"[Title/Abstract] OR "Transfer"[Title/Abstract] OR </w:t>
            </w:r>
            <w:r w:rsidRPr="00BF752B">
              <w:rPr>
                <w:sz w:val="22"/>
                <w:szCs w:val="22"/>
              </w:rPr>
              <w:lastRenderedPageBreak/>
              <w:t>"Admission"[Title/Abstract] OR "Coordination"[Title/Abstract] OR "continuity of care"[Title/Abstract] OR "care continuity"[Title/Abstract] OR "Handoff"[Title/Abstract] OR "hand off*"[Title/Abstract] OR "hand over"[Title/Abstract] OR "Handover"[Title/Abstract] OR "hands off"[Title/Abstract] OR "Education"[Title/Abstract] OR "Counseling"[Title/Abstract] OR "medication chart"[Title/Abstract] OR "Review"[Title/Abstract] OR "</w:t>
            </w:r>
            <w:proofErr w:type="spellStart"/>
            <w:r w:rsidRPr="00BF752B">
              <w:rPr>
                <w:sz w:val="22"/>
                <w:szCs w:val="22"/>
              </w:rPr>
              <w:t>reconcil</w:t>
            </w:r>
            <w:proofErr w:type="spellEnd"/>
            <w:r w:rsidRPr="00BF752B">
              <w:rPr>
                <w:sz w:val="22"/>
                <w:szCs w:val="22"/>
              </w:rPr>
              <w:t>*"[Title/Abstract] OR "medication history"[Title/Abstract] OR "therapy management"[Title/Abstract] OR "follow-up"[Title/Abstract] OR "follow-up"[Title/Abstract]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0ECF1D79" w14:textId="77777777" w:rsidR="00C74AE3" w:rsidRPr="00BF752B" w:rsidRDefault="00C74AE3" w:rsidP="00C85D02">
            <w:pPr>
              <w:spacing w:line="259" w:lineRule="auto"/>
              <w:rPr>
                <w:sz w:val="22"/>
                <w:szCs w:val="22"/>
              </w:rPr>
            </w:pPr>
            <w:r w:rsidRPr="00BF752B">
              <w:rPr>
                <w:sz w:val="22"/>
                <w:szCs w:val="22"/>
              </w:rPr>
              <w:lastRenderedPageBreak/>
              <w:t>5,554,044</w:t>
            </w:r>
          </w:p>
        </w:tc>
      </w:tr>
      <w:tr w:rsidR="00C74AE3" w:rsidRPr="00BF752B" w14:paraId="7825372D"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3409E49A" w14:textId="77777777" w:rsidR="00C74AE3" w:rsidRPr="00BF752B" w:rsidRDefault="00C74AE3" w:rsidP="00C85D02">
            <w:pPr>
              <w:spacing w:line="259" w:lineRule="auto"/>
              <w:rPr>
                <w:sz w:val="22"/>
                <w:szCs w:val="22"/>
              </w:rPr>
            </w:pPr>
            <w:r>
              <w:rPr>
                <w:sz w:val="22"/>
                <w:szCs w:val="22"/>
              </w:rPr>
              <w:t>#</w:t>
            </w:r>
            <w:r w:rsidRPr="00BF752B">
              <w:rPr>
                <w:sz w:val="22"/>
                <w:szCs w:val="22"/>
              </w:rPr>
              <w:t>4</w:t>
            </w:r>
            <w:r>
              <w:rPr>
                <w:sz w:val="22"/>
                <w:szCs w:val="22"/>
              </w:rPr>
              <w:t>3</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7A93B9FD" w14:textId="77777777" w:rsidR="00C74AE3" w:rsidRPr="00BF752B" w:rsidRDefault="00C74AE3" w:rsidP="00C85D02">
            <w:pPr>
              <w:spacing w:line="259" w:lineRule="auto"/>
              <w:rPr>
                <w:sz w:val="22"/>
                <w:szCs w:val="22"/>
              </w:rPr>
            </w:pPr>
            <w:r w:rsidRPr="00BF752B">
              <w:rPr>
                <w:sz w:val="22"/>
                <w:szCs w:val="22"/>
              </w:rPr>
              <w:t>follow up[Title/Abstract]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10531B25"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follow</w:t>
            </w:r>
            <w:proofErr w:type="gramEnd"/>
            <w:r w:rsidRPr="00BF752B">
              <w:rPr>
                <w:sz w:val="22"/>
                <w:szCs w:val="22"/>
              </w:rPr>
              <w:t xml:space="preserve"> up"[Title/Abstract]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5F451436" w14:textId="77777777" w:rsidR="00C74AE3" w:rsidRPr="00BF752B" w:rsidRDefault="00C74AE3" w:rsidP="00C85D02">
            <w:pPr>
              <w:spacing w:line="259" w:lineRule="auto"/>
              <w:rPr>
                <w:sz w:val="22"/>
                <w:szCs w:val="22"/>
              </w:rPr>
            </w:pPr>
            <w:r w:rsidRPr="00BF752B">
              <w:rPr>
                <w:sz w:val="22"/>
                <w:szCs w:val="22"/>
              </w:rPr>
              <w:t>1,312,364</w:t>
            </w:r>
          </w:p>
        </w:tc>
      </w:tr>
      <w:tr w:rsidR="00C74AE3" w:rsidRPr="00BF752B" w14:paraId="7A12B15E"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46C2B833" w14:textId="77777777" w:rsidR="00C74AE3" w:rsidRPr="00BF752B" w:rsidRDefault="00C74AE3" w:rsidP="00C85D02">
            <w:pPr>
              <w:spacing w:line="259" w:lineRule="auto"/>
              <w:rPr>
                <w:sz w:val="22"/>
                <w:szCs w:val="22"/>
              </w:rPr>
            </w:pPr>
            <w:r>
              <w:rPr>
                <w:sz w:val="22"/>
                <w:szCs w:val="22"/>
              </w:rPr>
              <w:t>#</w:t>
            </w:r>
            <w:r w:rsidRPr="00BF752B">
              <w:rPr>
                <w:sz w:val="22"/>
                <w:szCs w:val="22"/>
              </w:rPr>
              <w:t>4</w:t>
            </w:r>
            <w:r>
              <w:rPr>
                <w:sz w:val="22"/>
                <w:szCs w:val="22"/>
              </w:rPr>
              <w:t>2</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37216A4C" w14:textId="77777777" w:rsidR="00C74AE3" w:rsidRPr="00BF752B" w:rsidRDefault="00C74AE3" w:rsidP="00C85D02">
            <w:pPr>
              <w:spacing w:line="259" w:lineRule="auto"/>
              <w:rPr>
                <w:sz w:val="22"/>
                <w:szCs w:val="22"/>
              </w:rPr>
            </w:pPr>
            <w:r w:rsidRPr="00BF752B">
              <w:rPr>
                <w:sz w:val="22"/>
                <w:szCs w:val="22"/>
              </w:rPr>
              <w:t>follow-up[Title/Abstract]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17F7C36C" w14:textId="77777777" w:rsidR="00C74AE3" w:rsidRPr="00BF752B" w:rsidRDefault="00C74AE3" w:rsidP="00C85D02">
            <w:pPr>
              <w:spacing w:line="259" w:lineRule="auto"/>
              <w:rPr>
                <w:sz w:val="22"/>
                <w:szCs w:val="22"/>
              </w:rPr>
            </w:pPr>
            <w:r w:rsidRPr="00BF752B">
              <w:rPr>
                <w:sz w:val="22"/>
                <w:szCs w:val="22"/>
              </w:rPr>
              <w:t>"follow-up"[Title/Abstract]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1710C999" w14:textId="77777777" w:rsidR="00C74AE3" w:rsidRPr="00BF752B" w:rsidRDefault="00C74AE3" w:rsidP="00C85D02">
            <w:pPr>
              <w:spacing w:line="259" w:lineRule="auto"/>
              <w:rPr>
                <w:sz w:val="22"/>
                <w:szCs w:val="22"/>
              </w:rPr>
            </w:pPr>
            <w:r w:rsidRPr="00BF752B">
              <w:rPr>
                <w:sz w:val="22"/>
                <w:szCs w:val="22"/>
              </w:rPr>
              <w:t>1,312,364</w:t>
            </w:r>
          </w:p>
        </w:tc>
      </w:tr>
      <w:tr w:rsidR="00C74AE3" w:rsidRPr="00BF752B" w14:paraId="77627BF7"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3A2B6B98" w14:textId="77777777" w:rsidR="00C74AE3" w:rsidRPr="00BF752B" w:rsidRDefault="00C74AE3" w:rsidP="00C85D02">
            <w:pPr>
              <w:spacing w:line="259" w:lineRule="auto"/>
              <w:rPr>
                <w:sz w:val="22"/>
                <w:szCs w:val="22"/>
              </w:rPr>
            </w:pPr>
            <w:r>
              <w:rPr>
                <w:sz w:val="22"/>
                <w:szCs w:val="22"/>
              </w:rPr>
              <w:t>#</w:t>
            </w:r>
            <w:r w:rsidRPr="00BF752B">
              <w:rPr>
                <w:sz w:val="22"/>
                <w:szCs w:val="22"/>
              </w:rPr>
              <w:t>4</w:t>
            </w:r>
            <w:r>
              <w:rPr>
                <w:sz w:val="22"/>
                <w:szCs w:val="22"/>
              </w:rPr>
              <w:t>1</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2ECB7738" w14:textId="77777777" w:rsidR="00C74AE3" w:rsidRPr="00BF752B" w:rsidRDefault="00C74AE3" w:rsidP="00C85D02">
            <w:pPr>
              <w:spacing w:line="259" w:lineRule="auto"/>
              <w:rPr>
                <w:sz w:val="22"/>
                <w:szCs w:val="22"/>
              </w:rPr>
            </w:pPr>
            <w:r w:rsidRPr="00BF752B">
              <w:rPr>
                <w:sz w:val="22"/>
                <w:szCs w:val="22"/>
              </w:rPr>
              <w:t>therapy management[Title/Abstract]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4EA96062"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therapy</w:t>
            </w:r>
            <w:proofErr w:type="gramEnd"/>
            <w:r w:rsidRPr="00BF752B">
              <w:rPr>
                <w:sz w:val="22"/>
                <w:szCs w:val="22"/>
              </w:rPr>
              <w:t xml:space="preserve"> management"[Title/Abstract]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52E35C8D" w14:textId="77777777" w:rsidR="00C74AE3" w:rsidRPr="00BF752B" w:rsidRDefault="00C74AE3" w:rsidP="00C85D02">
            <w:pPr>
              <w:spacing w:line="259" w:lineRule="auto"/>
              <w:rPr>
                <w:sz w:val="22"/>
                <w:szCs w:val="22"/>
              </w:rPr>
            </w:pPr>
            <w:r w:rsidRPr="00BF752B">
              <w:rPr>
                <w:sz w:val="22"/>
                <w:szCs w:val="22"/>
              </w:rPr>
              <w:t>2,920</w:t>
            </w:r>
          </w:p>
        </w:tc>
      </w:tr>
      <w:tr w:rsidR="00C74AE3" w:rsidRPr="00BF752B" w14:paraId="2EC459EB"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183A9E68" w14:textId="77777777" w:rsidR="00C74AE3" w:rsidRPr="00BF752B" w:rsidRDefault="00C74AE3" w:rsidP="00C85D02">
            <w:pPr>
              <w:spacing w:line="259" w:lineRule="auto"/>
              <w:rPr>
                <w:sz w:val="22"/>
                <w:szCs w:val="22"/>
              </w:rPr>
            </w:pPr>
            <w:r>
              <w:rPr>
                <w:sz w:val="22"/>
                <w:szCs w:val="22"/>
              </w:rPr>
              <w:t>#</w:t>
            </w:r>
            <w:r w:rsidRPr="00BF752B">
              <w:rPr>
                <w:sz w:val="22"/>
                <w:szCs w:val="22"/>
              </w:rPr>
              <w:t>4</w:t>
            </w:r>
            <w:r>
              <w:rPr>
                <w:sz w:val="22"/>
                <w:szCs w:val="22"/>
              </w:rPr>
              <w:t>0</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1BDBB002" w14:textId="77777777" w:rsidR="00C74AE3" w:rsidRPr="00BF752B" w:rsidRDefault="00C74AE3" w:rsidP="00C85D02">
            <w:pPr>
              <w:spacing w:line="259" w:lineRule="auto"/>
              <w:rPr>
                <w:sz w:val="22"/>
                <w:szCs w:val="22"/>
              </w:rPr>
            </w:pPr>
            <w:r w:rsidRPr="00BF752B">
              <w:rPr>
                <w:sz w:val="22"/>
                <w:szCs w:val="22"/>
              </w:rPr>
              <w:t>medication history[Title/Abstract]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55FC075B"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medication</w:t>
            </w:r>
            <w:proofErr w:type="gramEnd"/>
            <w:r w:rsidRPr="00BF752B">
              <w:rPr>
                <w:sz w:val="22"/>
                <w:szCs w:val="22"/>
              </w:rPr>
              <w:t xml:space="preserve"> history"[Title/Abstract]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40B3049A" w14:textId="77777777" w:rsidR="00C74AE3" w:rsidRPr="00BF752B" w:rsidRDefault="00C74AE3" w:rsidP="00C85D02">
            <w:pPr>
              <w:spacing w:line="259" w:lineRule="auto"/>
              <w:rPr>
                <w:sz w:val="22"/>
                <w:szCs w:val="22"/>
              </w:rPr>
            </w:pPr>
            <w:r w:rsidRPr="00BF752B">
              <w:rPr>
                <w:sz w:val="22"/>
                <w:szCs w:val="22"/>
              </w:rPr>
              <w:t>2,144</w:t>
            </w:r>
          </w:p>
        </w:tc>
      </w:tr>
      <w:tr w:rsidR="00C74AE3" w:rsidRPr="00BF752B" w14:paraId="2EA6A6E9"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3DBA5B45" w14:textId="77777777" w:rsidR="00C74AE3" w:rsidRPr="00BF752B" w:rsidRDefault="00C74AE3" w:rsidP="00C85D02">
            <w:pPr>
              <w:spacing w:line="259" w:lineRule="auto"/>
              <w:rPr>
                <w:sz w:val="22"/>
                <w:szCs w:val="22"/>
              </w:rPr>
            </w:pPr>
            <w:r>
              <w:rPr>
                <w:sz w:val="22"/>
                <w:szCs w:val="22"/>
              </w:rPr>
              <w:t>#39</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314C4A2C" w14:textId="77777777" w:rsidR="00C74AE3" w:rsidRPr="00BF752B" w:rsidRDefault="00C74AE3" w:rsidP="00C85D02">
            <w:pPr>
              <w:spacing w:line="259" w:lineRule="auto"/>
              <w:rPr>
                <w:sz w:val="22"/>
                <w:szCs w:val="22"/>
              </w:rPr>
            </w:pPr>
            <w:proofErr w:type="spellStart"/>
            <w:r w:rsidRPr="00BF752B">
              <w:rPr>
                <w:sz w:val="22"/>
                <w:szCs w:val="22"/>
              </w:rPr>
              <w:t>Reconcil</w:t>
            </w:r>
            <w:proofErr w:type="spellEnd"/>
            <w:r w:rsidRPr="00BF752B">
              <w:rPr>
                <w:sz w:val="22"/>
                <w:szCs w:val="22"/>
              </w:rPr>
              <w:t>*[Title/Abstract]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56C6473C" w14:textId="77777777" w:rsidR="00C74AE3" w:rsidRPr="00BF752B" w:rsidRDefault="00C74AE3" w:rsidP="00C85D02">
            <w:pPr>
              <w:spacing w:line="259" w:lineRule="auto"/>
              <w:rPr>
                <w:sz w:val="22"/>
                <w:szCs w:val="22"/>
              </w:rPr>
            </w:pPr>
            <w:r w:rsidRPr="00BF752B">
              <w:rPr>
                <w:sz w:val="22"/>
                <w:szCs w:val="22"/>
              </w:rPr>
              <w:t>"</w:t>
            </w:r>
            <w:proofErr w:type="spellStart"/>
            <w:r w:rsidRPr="00BF752B">
              <w:rPr>
                <w:sz w:val="22"/>
                <w:szCs w:val="22"/>
              </w:rPr>
              <w:t>reconcil</w:t>
            </w:r>
            <w:proofErr w:type="spellEnd"/>
            <w:r w:rsidRPr="00BF752B">
              <w:rPr>
                <w:sz w:val="22"/>
                <w:szCs w:val="22"/>
              </w:rPr>
              <w:t>*"[Title/Abstract]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0FA7AD0E" w14:textId="77777777" w:rsidR="00C74AE3" w:rsidRPr="00BF752B" w:rsidRDefault="00C74AE3" w:rsidP="00C85D02">
            <w:pPr>
              <w:spacing w:line="259" w:lineRule="auto"/>
              <w:rPr>
                <w:sz w:val="22"/>
                <w:szCs w:val="22"/>
              </w:rPr>
            </w:pPr>
            <w:r w:rsidRPr="00BF752B">
              <w:rPr>
                <w:sz w:val="22"/>
                <w:szCs w:val="22"/>
              </w:rPr>
              <w:t>23,522</w:t>
            </w:r>
          </w:p>
        </w:tc>
      </w:tr>
      <w:tr w:rsidR="00C74AE3" w:rsidRPr="00BF752B" w14:paraId="1E49AFA3"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4A5E14A8" w14:textId="77777777" w:rsidR="00C74AE3" w:rsidRPr="00BF752B" w:rsidRDefault="00C74AE3" w:rsidP="00C85D02">
            <w:pPr>
              <w:spacing w:line="259" w:lineRule="auto"/>
              <w:rPr>
                <w:sz w:val="22"/>
                <w:szCs w:val="22"/>
              </w:rPr>
            </w:pPr>
            <w:r>
              <w:rPr>
                <w:sz w:val="22"/>
                <w:szCs w:val="22"/>
              </w:rPr>
              <w:t>#</w:t>
            </w:r>
            <w:r w:rsidRPr="00BF752B">
              <w:rPr>
                <w:sz w:val="22"/>
                <w:szCs w:val="22"/>
              </w:rPr>
              <w:t>3</w:t>
            </w:r>
            <w:r>
              <w:rPr>
                <w:sz w:val="22"/>
                <w:szCs w:val="22"/>
              </w:rPr>
              <w:t>8</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164B4CF9" w14:textId="77777777" w:rsidR="00C74AE3" w:rsidRPr="00BF752B" w:rsidRDefault="00C74AE3" w:rsidP="00C85D02">
            <w:pPr>
              <w:spacing w:line="259" w:lineRule="auto"/>
              <w:rPr>
                <w:sz w:val="22"/>
                <w:szCs w:val="22"/>
              </w:rPr>
            </w:pPr>
            <w:r w:rsidRPr="00BF752B">
              <w:rPr>
                <w:sz w:val="22"/>
                <w:szCs w:val="22"/>
              </w:rPr>
              <w:t>Review[Title/Abstract]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61D49B10" w14:textId="77777777" w:rsidR="00C74AE3" w:rsidRPr="00BF752B" w:rsidRDefault="00C74AE3" w:rsidP="00C85D02">
            <w:pPr>
              <w:spacing w:line="259" w:lineRule="auto"/>
              <w:rPr>
                <w:sz w:val="22"/>
                <w:szCs w:val="22"/>
              </w:rPr>
            </w:pPr>
            <w:r w:rsidRPr="00BF752B">
              <w:rPr>
                <w:sz w:val="22"/>
                <w:szCs w:val="22"/>
              </w:rPr>
              <w:t>"Review"[Title/Abstract]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344D8DE7" w14:textId="77777777" w:rsidR="00C74AE3" w:rsidRPr="00BF752B" w:rsidRDefault="00C74AE3" w:rsidP="00C85D02">
            <w:pPr>
              <w:spacing w:line="259" w:lineRule="auto"/>
              <w:rPr>
                <w:sz w:val="22"/>
                <w:szCs w:val="22"/>
              </w:rPr>
            </w:pPr>
            <w:r w:rsidRPr="00BF752B">
              <w:rPr>
                <w:sz w:val="22"/>
                <w:szCs w:val="22"/>
              </w:rPr>
              <w:t>2,415,975</w:t>
            </w:r>
          </w:p>
        </w:tc>
      </w:tr>
      <w:tr w:rsidR="00C74AE3" w:rsidRPr="00BF752B" w14:paraId="2D412503"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BE3B617" w14:textId="77777777" w:rsidR="00C74AE3" w:rsidRPr="00BF752B" w:rsidRDefault="00C74AE3" w:rsidP="00C85D02">
            <w:pPr>
              <w:spacing w:line="259" w:lineRule="auto"/>
              <w:rPr>
                <w:sz w:val="22"/>
                <w:szCs w:val="22"/>
              </w:rPr>
            </w:pPr>
            <w:r>
              <w:rPr>
                <w:sz w:val="22"/>
                <w:szCs w:val="22"/>
              </w:rPr>
              <w:t>#</w:t>
            </w:r>
            <w:r w:rsidRPr="00BF752B">
              <w:rPr>
                <w:sz w:val="22"/>
                <w:szCs w:val="22"/>
              </w:rPr>
              <w:t>3</w:t>
            </w:r>
            <w:r>
              <w:rPr>
                <w:sz w:val="22"/>
                <w:szCs w:val="22"/>
              </w:rPr>
              <w:t>7</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39CD5AD6" w14:textId="77777777" w:rsidR="00C74AE3" w:rsidRPr="00BF752B" w:rsidRDefault="00C74AE3" w:rsidP="00C85D02">
            <w:pPr>
              <w:spacing w:line="259" w:lineRule="auto"/>
              <w:rPr>
                <w:sz w:val="22"/>
                <w:szCs w:val="22"/>
              </w:rPr>
            </w:pPr>
            <w:r w:rsidRPr="00BF752B">
              <w:rPr>
                <w:sz w:val="22"/>
                <w:szCs w:val="22"/>
              </w:rPr>
              <w:t>medication chart[Title/Abstract]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16228C5A"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medication</w:t>
            </w:r>
            <w:proofErr w:type="gramEnd"/>
            <w:r w:rsidRPr="00BF752B">
              <w:rPr>
                <w:sz w:val="22"/>
                <w:szCs w:val="22"/>
              </w:rPr>
              <w:t xml:space="preserve"> chart"[Title/Abstract]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466F0C8C" w14:textId="77777777" w:rsidR="00C74AE3" w:rsidRPr="00BF752B" w:rsidRDefault="00C74AE3" w:rsidP="00C85D02">
            <w:pPr>
              <w:spacing w:line="259" w:lineRule="auto"/>
              <w:rPr>
                <w:sz w:val="22"/>
                <w:szCs w:val="22"/>
              </w:rPr>
            </w:pPr>
            <w:r w:rsidRPr="00BF752B">
              <w:rPr>
                <w:sz w:val="22"/>
                <w:szCs w:val="22"/>
              </w:rPr>
              <w:t>120</w:t>
            </w:r>
          </w:p>
        </w:tc>
      </w:tr>
      <w:tr w:rsidR="00C74AE3" w:rsidRPr="00BF752B" w14:paraId="10D2B951"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3735A8E0" w14:textId="77777777" w:rsidR="00C74AE3" w:rsidRPr="00BF752B" w:rsidRDefault="00C74AE3" w:rsidP="00C85D02">
            <w:pPr>
              <w:spacing w:line="259" w:lineRule="auto"/>
              <w:rPr>
                <w:sz w:val="22"/>
                <w:szCs w:val="22"/>
              </w:rPr>
            </w:pPr>
            <w:r>
              <w:rPr>
                <w:sz w:val="22"/>
                <w:szCs w:val="22"/>
              </w:rPr>
              <w:t>#</w:t>
            </w:r>
            <w:r w:rsidRPr="00BF752B">
              <w:rPr>
                <w:sz w:val="22"/>
                <w:szCs w:val="22"/>
              </w:rPr>
              <w:t>3</w:t>
            </w:r>
            <w:r>
              <w:rPr>
                <w:sz w:val="22"/>
                <w:szCs w:val="22"/>
              </w:rPr>
              <w:t>6</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209C697A" w14:textId="77777777" w:rsidR="00C74AE3" w:rsidRPr="00BF752B" w:rsidRDefault="00C74AE3" w:rsidP="00C85D02">
            <w:pPr>
              <w:spacing w:line="259" w:lineRule="auto"/>
              <w:rPr>
                <w:sz w:val="22"/>
                <w:szCs w:val="22"/>
              </w:rPr>
            </w:pPr>
            <w:r w:rsidRPr="00BF752B">
              <w:rPr>
                <w:sz w:val="22"/>
                <w:szCs w:val="22"/>
              </w:rPr>
              <w:t>Counseling[Title/Abstract]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2B872777" w14:textId="77777777" w:rsidR="00C74AE3" w:rsidRPr="00BF752B" w:rsidRDefault="00C74AE3" w:rsidP="00C85D02">
            <w:pPr>
              <w:spacing w:line="259" w:lineRule="auto"/>
              <w:rPr>
                <w:sz w:val="22"/>
                <w:szCs w:val="22"/>
              </w:rPr>
            </w:pPr>
            <w:r w:rsidRPr="00BF752B">
              <w:rPr>
                <w:sz w:val="22"/>
                <w:szCs w:val="22"/>
              </w:rPr>
              <w:t>"Counseling"[Title/Abstract]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7B01D845" w14:textId="77777777" w:rsidR="00C74AE3" w:rsidRPr="00BF752B" w:rsidRDefault="00C74AE3" w:rsidP="00C85D02">
            <w:pPr>
              <w:spacing w:line="259" w:lineRule="auto"/>
              <w:rPr>
                <w:sz w:val="22"/>
                <w:szCs w:val="22"/>
              </w:rPr>
            </w:pPr>
            <w:r w:rsidRPr="00BF752B">
              <w:rPr>
                <w:sz w:val="22"/>
                <w:szCs w:val="22"/>
              </w:rPr>
              <w:t>94,001</w:t>
            </w:r>
          </w:p>
        </w:tc>
      </w:tr>
      <w:tr w:rsidR="00C74AE3" w:rsidRPr="00BF752B" w14:paraId="336952B0"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7F1C21C7" w14:textId="77777777" w:rsidR="00C74AE3" w:rsidRPr="00BF752B" w:rsidRDefault="00C74AE3" w:rsidP="00C85D02">
            <w:pPr>
              <w:spacing w:line="259" w:lineRule="auto"/>
              <w:rPr>
                <w:sz w:val="22"/>
                <w:szCs w:val="22"/>
              </w:rPr>
            </w:pPr>
            <w:r>
              <w:rPr>
                <w:sz w:val="22"/>
                <w:szCs w:val="22"/>
              </w:rPr>
              <w:lastRenderedPageBreak/>
              <w:t>#</w:t>
            </w:r>
            <w:r w:rsidRPr="00BF752B">
              <w:rPr>
                <w:sz w:val="22"/>
                <w:szCs w:val="22"/>
              </w:rPr>
              <w:t>3</w:t>
            </w:r>
            <w:r>
              <w:rPr>
                <w:sz w:val="22"/>
                <w:szCs w:val="22"/>
              </w:rPr>
              <w:t>5</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7548C8D3" w14:textId="77777777" w:rsidR="00C74AE3" w:rsidRPr="00BF752B" w:rsidRDefault="00C74AE3" w:rsidP="00C85D02">
            <w:pPr>
              <w:spacing w:line="259" w:lineRule="auto"/>
              <w:rPr>
                <w:sz w:val="22"/>
                <w:szCs w:val="22"/>
              </w:rPr>
            </w:pPr>
            <w:r w:rsidRPr="00BF752B">
              <w:rPr>
                <w:sz w:val="22"/>
                <w:szCs w:val="22"/>
              </w:rPr>
              <w:t>Education[Title/Abstract]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044D3879" w14:textId="77777777" w:rsidR="00C74AE3" w:rsidRPr="00BF752B" w:rsidRDefault="00C74AE3" w:rsidP="00C85D02">
            <w:pPr>
              <w:spacing w:line="259" w:lineRule="auto"/>
              <w:rPr>
                <w:sz w:val="22"/>
                <w:szCs w:val="22"/>
              </w:rPr>
            </w:pPr>
            <w:r w:rsidRPr="00BF752B">
              <w:rPr>
                <w:sz w:val="22"/>
                <w:szCs w:val="22"/>
              </w:rPr>
              <w:t>"Education"[Title/Abstract]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217C2A23" w14:textId="77777777" w:rsidR="00C74AE3" w:rsidRPr="00BF752B" w:rsidRDefault="00C74AE3" w:rsidP="00C85D02">
            <w:pPr>
              <w:spacing w:line="259" w:lineRule="auto"/>
              <w:rPr>
                <w:sz w:val="22"/>
                <w:szCs w:val="22"/>
              </w:rPr>
            </w:pPr>
            <w:r w:rsidRPr="00BF752B">
              <w:rPr>
                <w:sz w:val="22"/>
                <w:szCs w:val="22"/>
              </w:rPr>
              <w:t>683,983</w:t>
            </w:r>
          </w:p>
        </w:tc>
      </w:tr>
      <w:tr w:rsidR="00C74AE3" w:rsidRPr="00BF752B" w14:paraId="3CF7A14A"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6A95F8D6" w14:textId="77777777" w:rsidR="00C74AE3" w:rsidRPr="00BF752B" w:rsidRDefault="00C74AE3" w:rsidP="00C85D02">
            <w:pPr>
              <w:spacing w:line="259" w:lineRule="auto"/>
              <w:rPr>
                <w:sz w:val="22"/>
                <w:szCs w:val="22"/>
              </w:rPr>
            </w:pPr>
            <w:r>
              <w:rPr>
                <w:sz w:val="22"/>
                <w:szCs w:val="22"/>
              </w:rPr>
              <w:t>#</w:t>
            </w:r>
            <w:r w:rsidRPr="00BF752B">
              <w:rPr>
                <w:sz w:val="22"/>
                <w:szCs w:val="22"/>
              </w:rPr>
              <w:t>3</w:t>
            </w:r>
            <w:r>
              <w:rPr>
                <w:sz w:val="22"/>
                <w:szCs w:val="22"/>
              </w:rPr>
              <w:t>4</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16780DD9" w14:textId="77777777" w:rsidR="00C74AE3" w:rsidRPr="00BF752B" w:rsidRDefault="00C74AE3" w:rsidP="00C85D02">
            <w:pPr>
              <w:spacing w:line="259" w:lineRule="auto"/>
              <w:rPr>
                <w:sz w:val="22"/>
                <w:szCs w:val="22"/>
              </w:rPr>
            </w:pPr>
            <w:r w:rsidRPr="00BF752B">
              <w:rPr>
                <w:sz w:val="22"/>
                <w:szCs w:val="22"/>
              </w:rPr>
              <w:t>Hands off[Title/Abstract]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16B80B16"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hands</w:t>
            </w:r>
            <w:proofErr w:type="gramEnd"/>
            <w:r w:rsidRPr="00BF752B">
              <w:rPr>
                <w:sz w:val="22"/>
                <w:szCs w:val="22"/>
              </w:rPr>
              <w:t xml:space="preserve"> off"[Title/Abstract]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2D8E08E2" w14:textId="77777777" w:rsidR="00C74AE3" w:rsidRPr="00BF752B" w:rsidRDefault="00C74AE3" w:rsidP="00C85D02">
            <w:pPr>
              <w:spacing w:line="259" w:lineRule="auto"/>
              <w:rPr>
                <w:sz w:val="22"/>
                <w:szCs w:val="22"/>
              </w:rPr>
            </w:pPr>
            <w:r w:rsidRPr="00BF752B">
              <w:rPr>
                <w:sz w:val="22"/>
                <w:szCs w:val="22"/>
              </w:rPr>
              <w:t>612</w:t>
            </w:r>
          </w:p>
        </w:tc>
      </w:tr>
      <w:tr w:rsidR="00C74AE3" w:rsidRPr="00BF752B" w14:paraId="29812FBC"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2F36FE6" w14:textId="77777777" w:rsidR="00C74AE3" w:rsidRPr="00BF752B" w:rsidRDefault="00C74AE3" w:rsidP="00C85D02">
            <w:pPr>
              <w:spacing w:line="259" w:lineRule="auto"/>
              <w:rPr>
                <w:sz w:val="22"/>
                <w:szCs w:val="22"/>
              </w:rPr>
            </w:pPr>
            <w:r>
              <w:rPr>
                <w:sz w:val="22"/>
                <w:szCs w:val="22"/>
              </w:rPr>
              <w:t>#</w:t>
            </w:r>
            <w:r w:rsidRPr="00BF752B">
              <w:rPr>
                <w:sz w:val="22"/>
                <w:szCs w:val="22"/>
              </w:rPr>
              <w:t>3</w:t>
            </w:r>
            <w:r>
              <w:rPr>
                <w:sz w:val="22"/>
                <w:szCs w:val="22"/>
              </w:rPr>
              <w:t>3</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50188021" w14:textId="77777777" w:rsidR="00C74AE3" w:rsidRPr="00BF752B" w:rsidRDefault="00C74AE3" w:rsidP="00C85D02">
            <w:pPr>
              <w:spacing w:line="259" w:lineRule="auto"/>
              <w:rPr>
                <w:sz w:val="22"/>
                <w:szCs w:val="22"/>
              </w:rPr>
            </w:pPr>
            <w:r w:rsidRPr="00BF752B">
              <w:rPr>
                <w:sz w:val="22"/>
                <w:szCs w:val="22"/>
              </w:rPr>
              <w:t>Handover[Title/Abstract]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56F846F5" w14:textId="77777777" w:rsidR="00C74AE3" w:rsidRPr="00BF752B" w:rsidRDefault="00C74AE3" w:rsidP="00C85D02">
            <w:pPr>
              <w:spacing w:line="259" w:lineRule="auto"/>
              <w:rPr>
                <w:sz w:val="22"/>
                <w:szCs w:val="22"/>
              </w:rPr>
            </w:pPr>
            <w:r w:rsidRPr="00BF752B">
              <w:rPr>
                <w:sz w:val="22"/>
                <w:szCs w:val="22"/>
              </w:rPr>
              <w:t>"Handover"[Title/Abstract]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0DC7151A" w14:textId="77777777" w:rsidR="00C74AE3" w:rsidRPr="00BF752B" w:rsidRDefault="00C74AE3" w:rsidP="00C85D02">
            <w:pPr>
              <w:spacing w:line="259" w:lineRule="auto"/>
              <w:rPr>
                <w:sz w:val="22"/>
                <w:szCs w:val="22"/>
              </w:rPr>
            </w:pPr>
            <w:r w:rsidRPr="00BF752B">
              <w:rPr>
                <w:sz w:val="22"/>
                <w:szCs w:val="22"/>
              </w:rPr>
              <w:t>2,260</w:t>
            </w:r>
          </w:p>
        </w:tc>
      </w:tr>
      <w:tr w:rsidR="00C74AE3" w:rsidRPr="00BF752B" w14:paraId="049C5938"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5C10F5FE" w14:textId="77777777" w:rsidR="00C74AE3" w:rsidRPr="00BF752B" w:rsidRDefault="00C74AE3" w:rsidP="00C85D02">
            <w:pPr>
              <w:spacing w:line="259" w:lineRule="auto"/>
              <w:rPr>
                <w:sz w:val="22"/>
                <w:szCs w:val="22"/>
              </w:rPr>
            </w:pPr>
            <w:r>
              <w:rPr>
                <w:sz w:val="22"/>
                <w:szCs w:val="22"/>
              </w:rPr>
              <w:t>#</w:t>
            </w:r>
            <w:r w:rsidRPr="00BF752B">
              <w:rPr>
                <w:sz w:val="22"/>
                <w:szCs w:val="22"/>
              </w:rPr>
              <w:t>3</w:t>
            </w:r>
            <w:r>
              <w:rPr>
                <w:sz w:val="22"/>
                <w:szCs w:val="22"/>
              </w:rPr>
              <w:t>2</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11BA020B" w14:textId="77777777" w:rsidR="00C74AE3" w:rsidRPr="00BF752B" w:rsidRDefault="00C74AE3" w:rsidP="00C85D02">
            <w:pPr>
              <w:spacing w:line="259" w:lineRule="auto"/>
              <w:rPr>
                <w:sz w:val="22"/>
                <w:szCs w:val="22"/>
              </w:rPr>
            </w:pPr>
            <w:r w:rsidRPr="00BF752B">
              <w:rPr>
                <w:sz w:val="22"/>
                <w:szCs w:val="22"/>
              </w:rPr>
              <w:t>Hand over[Title/Abstract]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27ED21A3"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hand</w:t>
            </w:r>
            <w:proofErr w:type="gramEnd"/>
            <w:r w:rsidRPr="00BF752B">
              <w:rPr>
                <w:sz w:val="22"/>
                <w:szCs w:val="22"/>
              </w:rPr>
              <w:t xml:space="preserve"> over"[Title/Abstract]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4F302230" w14:textId="77777777" w:rsidR="00C74AE3" w:rsidRPr="00BF752B" w:rsidRDefault="00C74AE3" w:rsidP="00C85D02">
            <w:pPr>
              <w:spacing w:line="259" w:lineRule="auto"/>
              <w:rPr>
                <w:sz w:val="22"/>
                <w:szCs w:val="22"/>
              </w:rPr>
            </w:pPr>
            <w:r w:rsidRPr="00BF752B">
              <w:rPr>
                <w:sz w:val="22"/>
                <w:szCs w:val="22"/>
              </w:rPr>
              <w:t>793</w:t>
            </w:r>
          </w:p>
        </w:tc>
      </w:tr>
      <w:tr w:rsidR="00C74AE3" w:rsidRPr="00BF752B" w14:paraId="5177C7CC"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7D175B48" w14:textId="77777777" w:rsidR="00C74AE3" w:rsidRPr="00BF752B" w:rsidRDefault="00C74AE3" w:rsidP="00C85D02">
            <w:pPr>
              <w:spacing w:line="259" w:lineRule="auto"/>
              <w:rPr>
                <w:sz w:val="22"/>
                <w:szCs w:val="22"/>
              </w:rPr>
            </w:pPr>
            <w:r>
              <w:rPr>
                <w:sz w:val="22"/>
                <w:szCs w:val="22"/>
              </w:rPr>
              <w:t>#</w:t>
            </w:r>
            <w:r w:rsidRPr="00BF752B">
              <w:rPr>
                <w:sz w:val="22"/>
                <w:szCs w:val="22"/>
              </w:rPr>
              <w:t>3</w:t>
            </w:r>
            <w:r>
              <w:rPr>
                <w:sz w:val="22"/>
                <w:szCs w:val="22"/>
              </w:rPr>
              <w:t>1</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0415E43A" w14:textId="77777777" w:rsidR="00C74AE3" w:rsidRPr="00BF752B" w:rsidRDefault="00C74AE3" w:rsidP="00C85D02">
            <w:pPr>
              <w:spacing w:line="259" w:lineRule="auto"/>
              <w:rPr>
                <w:sz w:val="22"/>
                <w:szCs w:val="22"/>
              </w:rPr>
            </w:pPr>
            <w:r w:rsidRPr="00BF752B">
              <w:rPr>
                <w:sz w:val="22"/>
                <w:szCs w:val="22"/>
              </w:rPr>
              <w:t>Hand off*[Title/Abstract]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56E13D57"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hand</w:t>
            </w:r>
            <w:proofErr w:type="gramEnd"/>
            <w:r w:rsidRPr="00BF752B">
              <w:rPr>
                <w:sz w:val="22"/>
                <w:szCs w:val="22"/>
              </w:rPr>
              <w:t xml:space="preserve"> off*"[Title/Abstract]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19FB1C42" w14:textId="77777777" w:rsidR="00C74AE3" w:rsidRPr="00BF752B" w:rsidRDefault="00C74AE3" w:rsidP="00C85D02">
            <w:pPr>
              <w:spacing w:line="259" w:lineRule="auto"/>
              <w:rPr>
                <w:sz w:val="22"/>
                <w:szCs w:val="22"/>
              </w:rPr>
            </w:pPr>
            <w:r w:rsidRPr="00BF752B">
              <w:rPr>
                <w:sz w:val="22"/>
                <w:szCs w:val="22"/>
              </w:rPr>
              <w:t>514</w:t>
            </w:r>
          </w:p>
        </w:tc>
      </w:tr>
      <w:tr w:rsidR="00C74AE3" w:rsidRPr="00BF752B" w14:paraId="5F0EA9DC"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7B38C34F" w14:textId="77777777" w:rsidR="00C74AE3" w:rsidRPr="00BF752B" w:rsidRDefault="00C74AE3" w:rsidP="00C85D02">
            <w:pPr>
              <w:spacing w:line="259" w:lineRule="auto"/>
              <w:rPr>
                <w:sz w:val="22"/>
                <w:szCs w:val="22"/>
              </w:rPr>
            </w:pPr>
            <w:r>
              <w:rPr>
                <w:sz w:val="22"/>
                <w:szCs w:val="22"/>
              </w:rPr>
              <w:t>#</w:t>
            </w:r>
            <w:r w:rsidRPr="00BF752B">
              <w:rPr>
                <w:sz w:val="22"/>
                <w:szCs w:val="22"/>
              </w:rPr>
              <w:t>3</w:t>
            </w:r>
            <w:r>
              <w:rPr>
                <w:sz w:val="22"/>
                <w:szCs w:val="22"/>
              </w:rPr>
              <w:t>0</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4BA9A49C" w14:textId="77777777" w:rsidR="00C74AE3" w:rsidRPr="00BF752B" w:rsidRDefault="00C74AE3" w:rsidP="00C85D02">
            <w:pPr>
              <w:spacing w:line="259" w:lineRule="auto"/>
              <w:rPr>
                <w:sz w:val="22"/>
                <w:szCs w:val="22"/>
              </w:rPr>
            </w:pPr>
            <w:r w:rsidRPr="00BF752B">
              <w:rPr>
                <w:sz w:val="22"/>
                <w:szCs w:val="22"/>
              </w:rPr>
              <w:t>Handoff[Title/Abstract]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461CD8B3" w14:textId="77777777" w:rsidR="00C74AE3" w:rsidRPr="00BF752B" w:rsidRDefault="00C74AE3" w:rsidP="00C85D02">
            <w:pPr>
              <w:spacing w:line="259" w:lineRule="auto"/>
              <w:rPr>
                <w:sz w:val="22"/>
                <w:szCs w:val="22"/>
              </w:rPr>
            </w:pPr>
            <w:r w:rsidRPr="00BF752B">
              <w:rPr>
                <w:sz w:val="22"/>
                <w:szCs w:val="22"/>
              </w:rPr>
              <w:t>"Handoff"[Title/Abstract]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5BB237AC" w14:textId="77777777" w:rsidR="00C74AE3" w:rsidRPr="00BF752B" w:rsidRDefault="00C74AE3" w:rsidP="00C85D02">
            <w:pPr>
              <w:spacing w:line="259" w:lineRule="auto"/>
              <w:rPr>
                <w:sz w:val="22"/>
                <w:szCs w:val="22"/>
              </w:rPr>
            </w:pPr>
            <w:r w:rsidRPr="00BF752B">
              <w:rPr>
                <w:sz w:val="22"/>
                <w:szCs w:val="22"/>
              </w:rPr>
              <w:t>1,679</w:t>
            </w:r>
          </w:p>
        </w:tc>
      </w:tr>
      <w:tr w:rsidR="00C74AE3" w:rsidRPr="00BF752B" w14:paraId="1ADB68B2"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509737BC" w14:textId="77777777" w:rsidR="00C74AE3" w:rsidRPr="00BF752B" w:rsidRDefault="00C74AE3" w:rsidP="00C85D02">
            <w:pPr>
              <w:spacing w:line="259" w:lineRule="auto"/>
              <w:rPr>
                <w:sz w:val="22"/>
                <w:szCs w:val="22"/>
              </w:rPr>
            </w:pPr>
            <w:r>
              <w:rPr>
                <w:sz w:val="22"/>
                <w:szCs w:val="22"/>
              </w:rPr>
              <w:t>#29</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544206D4" w14:textId="77777777" w:rsidR="00C74AE3" w:rsidRPr="00BF752B" w:rsidRDefault="00C74AE3" w:rsidP="00C85D02">
            <w:pPr>
              <w:spacing w:line="259" w:lineRule="auto"/>
              <w:rPr>
                <w:sz w:val="22"/>
                <w:szCs w:val="22"/>
              </w:rPr>
            </w:pPr>
            <w:r w:rsidRPr="00BF752B">
              <w:rPr>
                <w:sz w:val="22"/>
                <w:szCs w:val="22"/>
              </w:rPr>
              <w:t>Care Continuity[Title/Abstract]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040CE390"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care</w:t>
            </w:r>
            <w:proofErr w:type="gramEnd"/>
            <w:r w:rsidRPr="00BF752B">
              <w:rPr>
                <w:sz w:val="22"/>
                <w:szCs w:val="22"/>
              </w:rPr>
              <w:t xml:space="preserve"> continuity"[Title/Abstract]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7D82B80B" w14:textId="77777777" w:rsidR="00C74AE3" w:rsidRPr="00BF752B" w:rsidRDefault="00C74AE3" w:rsidP="00C85D02">
            <w:pPr>
              <w:spacing w:line="259" w:lineRule="auto"/>
              <w:rPr>
                <w:sz w:val="22"/>
                <w:szCs w:val="22"/>
              </w:rPr>
            </w:pPr>
            <w:r w:rsidRPr="00BF752B">
              <w:rPr>
                <w:sz w:val="22"/>
                <w:szCs w:val="22"/>
              </w:rPr>
              <w:t>856</w:t>
            </w:r>
          </w:p>
        </w:tc>
      </w:tr>
      <w:tr w:rsidR="00C74AE3" w:rsidRPr="00BF752B" w14:paraId="56D1EFB9"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6E4C4150" w14:textId="77777777" w:rsidR="00C74AE3" w:rsidRPr="00BF752B" w:rsidRDefault="00C74AE3" w:rsidP="00C85D02">
            <w:pPr>
              <w:spacing w:line="259" w:lineRule="auto"/>
              <w:rPr>
                <w:sz w:val="22"/>
                <w:szCs w:val="22"/>
              </w:rPr>
            </w:pPr>
            <w:r>
              <w:rPr>
                <w:sz w:val="22"/>
                <w:szCs w:val="22"/>
              </w:rPr>
              <w:t>#</w:t>
            </w:r>
            <w:r w:rsidRPr="00BF752B">
              <w:rPr>
                <w:sz w:val="22"/>
                <w:szCs w:val="22"/>
              </w:rPr>
              <w:t>2</w:t>
            </w:r>
            <w:r>
              <w:rPr>
                <w:sz w:val="22"/>
                <w:szCs w:val="22"/>
              </w:rPr>
              <w:t>8</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7E72934B" w14:textId="77777777" w:rsidR="00C74AE3" w:rsidRPr="00BF752B" w:rsidRDefault="00C74AE3" w:rsidP="00C85D02">
            <w:pPr>
              <w:spacing w:line="259" w:lineRule="auto"/>
              <w:rPr>
                <w:sz w:val="22"/>
                <w:szCs w:val="22"/>
              </w:rPr>
            </w:pPr>
            <w:r w:rsidRPr="00BF752B">
              <w:rPr>
                <w:sz w:val="22"/>
                <w:szCs w:val="22"/>
              </w:rPr>
              <w:t>Continuity of Care[Title/Abstract]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0C89A08E"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continuity</w:t>
            </w:r>
            <w:proofErr w:type="gramEnd"/>
            <w:r w:rsidRPr="00BF752B">
              <w:rPr>
                <w:sz w:val="22"/>
                <w:szCs w:val="22"/>
              </w:rPr>
              <w:t xml:space="preserve"> of care"[Title/Abstract]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16E12840" w14:textId="77777777" w:rsidR="00C74AE3" w:rsidRPr="00BF752B" w:rsidRDefault="00C74AE3" w:rsidP="00C85D02">
            <w:pPr>
              <w:spacing w:line="259" w:lineRule="auto"/>
              <w:rPr>
                <w:sz w:val="22"/>
                <w:szCs w:val="22"/>
              </w:rPr>
            </w:pPr>
            <w:r w:rsidRPr="00BF752B">
              <w:rPr>
                <w:sz w:val="22"/>
                <w:szCs w:val="22"/>
              </w:rPr>
              <w:t>10,131</w:t>
            </w:r>
          </w:p>
        </w:tc>
      </w:tr>
      <w:tr w:rsidR="00C74AE3" w:rsidRPr="00BF752B" w14:paraId="3B62A7DD"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4EE66931" w14:textId="77777777" w:rsidR="00C74AE3" w:rsidRPr="00BF752B" w:rsidRDefault="00C74AE3" w:rsidP="00C85D02">
            <w:pPr>
              <w:spacing w:line="259" w:lineRule="auto"/>
              <w:rPr>
                <w:sz w:val="22"/>
                <w:szCs w:val="22"/>
              </w:rPr>
            </w:pPr>
            <w:r>
              <w:rPr>
                <w:sz w:val="22"/>
                <w:szCs w:val="22"/>
              </w:rPr>
              <w:t>#</w:t>
            </w:r>
            <w:r w:rsidRPr="00BF752B">
              <w:rPr>
                <w:sz w:val="22"/>
                <w:szCs w:val="22"/>
              </w:rPr>
              <w:t>2</w:t>
            </w:r>
            <w:r>
              <w:rPr>
                <w:sz w:val="22"/>
                <w:szCs w:val="22"/>
              </w:rPr>
              <w:t>7</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785E6699" w14:textId="77777777" w:rsidR="00C74AE3" w:rsidRPr="00BF752B" w:rsidRDefault="00C74AE3" w:rsidP="00C85D02">
            <w:pPr>
              <w:spacing w:line="259" w:lineRule="auto"/>
              <w:rPr>
                <w:sz w:val="22"/>
                <w:szCs w:val="22"/>
              </w:rPr>
            </w:pPr>
            <w:r w:rsidRPr="00BF752B">
              <w:rPr>
                <w:sz w:val="22"/>
                <w:szCs w:val="22"/>
              </w:rPr>
              <w:t>Coordination[Title/Abstract]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5892E7B4" w14:textId="77777777" w:rsidR="00C74AE3" w:rsidRPr="00BF752B" w:rsidRDefault="00C74AE3" w:rsidP="00C85D02">
            <w:pPr>
              <w:spacing w:line="259" w:lineRule="auto"/>
              <w:rPr>
                <w:sz w:val="22"/>
                <w:szCs w:val="22"/>
              </w:rPr>
            </w:pPr>
            <w:r w:rsidRPr="00BF752B">
              <w:rPr>
                <w:sz w:val="22"/>
                <w:szCs w:val="22"/>
              </w:rPr>
              <w:t>"Coordination"[Title/Abstract]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16CFC26E" w14:textId="77777777" w:rsidR="00C74AE3" w:rsidRPr="00BF752B" w:rsidRDefault="00C74AE3" w:rsidP="00C85D02">
            <w:pPr>
              <w:spacing w:line="259" w:lineRule="auto"/>
              <w:rPr>
                <w:sz w:val="22"/>
                <w:szCs w:val="22"/>
              </w:rPr>
            </w:pPr>
            <w:r w:rsidRPr="00BF752B">
              <w:rPr>
                <w:sz w:val="22"/>
                <w:szCs w:val="22"/>
              </w:rPr>
              <w:t>154,747</w:t>
            </w:r>
          </w:p>
        </w:tc>
      </w:tr>
      <w:tr w:rsidR="00C74AE3" w:rsidRPr="00BF752B" w14:paraId="75DD94A7"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52CEA213" w14:textId="77777777" w:rsidR="00C74AE3" w:rsidRPr="00BF752B" w:rsidRDefault="00C74AE3" w:rsidP="00C85D02">
            <w:pPr>
              <w:spacing w:line="259" w:lineRule="auto"/>
              <w:rPr>
                <w:sz w:val="22"/>
                <w:szCs w:val="22"/>
              </w:rPr>
            </w:pPr>
            <w:r>
              <w:rPr>
                <w:sz w:val="22"/>
                <w:szCs w:val="22"/>
              </w:rPr>
              <w:t>#</w:t>
            </w:r>
            <w:r w:rsidRPr="00BF752B">
              <w:rPr>
                <w:sz w:val="22"/>
                <w:szCs w:val="22"/>
              </w:rPr>
              <w:t>2</w:t>
            </w:r>
            <w:r>
              <w:rPr>
                <w:sz w:val="22"/>
                <w:szCs w:val="22"/>
              </w:rPr>
              <w:t>6</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5C2C961B" w14:textId="77777777" w:rsidR="00C74AE3" w:rsidRPr="00BF752B" w:rsidRDefault="00C74AE3" w:rsidP="00C85D02">
            <w:pPr>
              <w:spacing w:line="259" w:lineRule="auto"/>
              <w:rPr>
                <w:sz w:val="22"/>
                <w:szCs w:val="22"/>
              </w:rPr>
            </w:pPr>
            <w:r w:rsidRPr="00BF752B">
              <w:rPr>
                <w:sz w:val="22"/>
                <w:szCs w:val="22"/>
              </w:rPr>
              <w:t>Admission[Title/Abstract]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35877688" w14:textId="77777777" w:rsidR="00C74AE3" w:rsidRPr="00BF752B" w:rsidRDefault="00C74AE3" w:rsidP="00C85D02">
            <w:pPr>
              <w:spacing w:line="259" w:lineRule="auto"/>
              <w:rPr>
                <w:sz w:val="22"/>
                <w:szCs w:val="22"/>
              </w:rPr>
            </w:pPr>
            <w:r w:rsidRPr="00BF752B">
              <w:rPr>
                <w:sz w:val="22"/>
                <w:szCs w:val="22"/>
              </w:rPr>
              <w:t>"Admission"[Title/Abstract]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28DB0863" w14:textId="77777777" w:rsidR="00C74AE3" w:rsidRPr="00BF752B" w:rsidRDefault="00C74AE3" w:rsidP="00C85D02">
            <w:pPr>
              <w:spacing w:line="259" w:lineRule="auto"/>
              <w:rPr>
                <w:sz w:val="22"/>
                <w:szCs w:val="22"/>
              </w:rPr>
            </w:pPr>
            <w:r w:rsidRPr="00BF752B">
              <w:rPr>
                <w:sz w:val="22"/>
                <w:szCs w:val="22"/>
              </w:rPr>
              <w:t>262,824</w:t>
            </w:r>
          </w:p>
        </w:tc>
      </w:tr>
      <w:tr w:rsidR="00C74AE3" w:rsidRPr="00BF752B" w14:paraId="5239CCB8"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509CD0F0" w14:textId="77777777" w:rsidR="00C74AE3" w:rsidRPr="00BF752B" w:rsidRDefault="00C74AE3" w:rsidP="00C85D02">
            <w:pPr>
              <w:spacing w:line="259" w:lineRule="auto"/>
              <w:rPr>
                <w:sz w:val="22"/>
                <w:szCs w:val="22"/>
              </w:rPr>
            </w:pPr>
            <w:r>
              <w:rPr>
                <w:sz w:val="22"/>
                <w:szCs w:val="22"/>
              </w:rPr>
              <w:t>#</w:t>
            </w:r>
            <w:r w:rsidRPr="00BF752B">
              <w:rPr>
                <w:sz w:val="22"/>
                <w:szCs w:val="22"/>
              </w:rPr>
              <w:t>2</w:t>
            </w:r>
            <w:r>
              <w:rPr>
                <w:sz w:val="22"/>
                <w:szCs w:val="22"/>
              </w:rPr>
              <w:t>5</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2B087436" w14:textId="77777777" w:rsidR="00C74AE3" w:rsidRPr="00BF752B" w:rsidRDefault="00C74AE3" w:rsidP="00C85D02">
            <w:pPr>
              <w:spacing w:line="259" w:lineRule="auto"/>
              <w:rPr>
                <w:sz w:val="22"/>
                <w:szCs w:val="22"/>
              </w:rPr>
            </w:pPr>
            <w:r w:rsidRPr="00BF752B">
              <w:rPr>
                <w:sz w:val="22"/>
                <w:szCs w:val="22"/>
              </w:rPr>
              <w:t>Transfer[Title/Abstract]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7E5EFA1B" w14:textId="77777777" w:rsidR="00C74AE3" w:rsidRPr="00BF752B" w:rsidRDefault="00C74AE3" w:rsidP="00C85D02">
            <w:pPr>
              <w:spacing w:line="259" w:lineRule="auto"/>
              <w:rPr>
                <w:sz w:val="22"/>
                <w:szCs w:val="22"/>
              </w:rPr>
            </w:pPr>
            <w:r w:rsidRPr="00BF752B">
              <w:rPr>
                <w:sz w:val="22"/>
                <w:szCs w:val="22"/>
              </w:rPr>
              <w:t>"Transfer"[Title/Abstract]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1CADCA62" w14:textId="77777777" w:rsidR="00C74AE3" w:rsidRPr="00BF752B" w:rsidRDefault="00C74AE3" w:rsidP="00C85D02">
            <w:pPr>
              <w:spacing w:line="259" w:lineRule="auto"/>
              <w:rPr>
                <w:sz w:val="22"/>
                <w:szCs w:val="22"/>
              </w:rPr>
            </w:pPr>
            <w:r w:rsidRPr="00BF752B">
              <w:rPr>
                <w:sz w:val="22"/>
                <w:szCs w:val="22"/>
              </w:rPr>
              <w:t>578,445</w:t>
            </w:r>
          </w:p>
        </w:tc>
      </w:tr>
      <w:tr w:rsidR="00C74AE3" w:rsidRPr="00BF752B" w14:paraId="49E8C0FA"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E6F94C0" w14:textId="77777777" w:rsidR="00C74AE3" w:rsidRPr="00BF752B" w:rsidRDefault="00C74AE3" w:rsidP="00C85D02">
            <w:pPr>
              <w:spacing w:line="259" w:lineRule="auto"/>
              <w:rPr>
                <w:sz w:val="22"/>
                <w:szCs w:val="22"/>
              </w:rPr>
            </w:pPr>
            <w:r>
              <w:rPr>
                <w:sz w:val="22"/>
                <w:szCs w:val="22"/>
              </w:rPr>
              <w:t>#</w:t>
            </w:r>
            <w:r w:rsidRPr="00BF752B">
              <w:rPr>
                <w:sz w:val="22"/>
                <w:szCs w:val="22"/>
              </w:rPr>
              <w:t>2</w:t>
            </w:r>
            <w:r>
              <w:rPr>
                <w:sz w:val="22"/>
                <w:szCs w:val="22"/>
              </w:rPr>
              <w:t>4</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69AA3E6C" w14:textId="77777777" w:rsidR="00C74AE3" w:rsidRPr="00BF752B" w:rsidRDefault="00C74AE3" w:rsidP="00C85D02">
            <w:pPr>
              <w:spacing w:line="259" w:lineRule="auto"/>
              <w:rPr>
                <w:sz w:val="22"/>
                <w:szCs w:val="22"/>
              </w:rPr>
            </w:pPr>
            <w:r w:rsidRPr="00BF752B">
              <w:rPr>
                <w:sz w:val="22"/>
                <w:szCs w:val="22"/>
              </w:rPr>
              <w:t>Discharge[Title/Abstract]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4329A9AC" w14:textId="77777777" w:rsidR="00C74AE3" w:rsidRPr="00BF752B" w:rsidRDefault="00C74AE3" w:rsidP="00C85D02">
            <w:pPr>
              <w:spacing w:line="259" w:lineRule="auto"/>
              <w:rPr>
                <w:sz w:val="22"/>
                <w:szCs w:val="22"/>
              </w:rPr>
            </w:pPr>
            <w:r w:rsidRPr="00BF752B">
              <w:rPr>
                <w:sz w:val="22"/>
                <w:szCs w:val="22"/>
              </w:rPr>
              <w:t>"Discharge"[Title/Abstract]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305F0FAA" w14:textId="77777777" w:rsidR="00C74AE3" w:rsidRPr="00BF752B" w:rsidRDefault="00C74AE3" w:rsidP="00C85D02">
            <w:pPr>
              <w:spacing w:line="259" w:lineRule="auto"/>
              <w:rPr>
                <w:sz w:val="22"/>
                <w:szCs w:val="22"/>
              </w:rPr>
            </w:pPr>
            <w:r w:rsidRPr="00BF752B">
              <w:rPr>
                <w:sz w:val="22"/>
                <w:szCs w:val="22"/>
              </w:rPr>
              <w:t>265,260</w:t>
            </w:r>
          </w:p>
        </w:tc>
      </w:tr>
      <w:tr w:rsidR="00C74AE3" w:rsidRPr="00BF752B" w14:paraId="5C75CED0"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14016F5" w14:textId="77777777" w:rsidR="00C74AE3" w:rsidRPr="00BF752B" w:rsidRDefault="00C74AE3" w:rsidP="00C85D02">
            <w:pPr>
              <w:spacing w:line="259" w:lineRule="auto"/>
              <w:rPr>
                <w:sz w:val="22"/>
                <w:szCs w:val="22"/>
              </w:rPr>
            </w:pPr>
            <w:r>
              <w:rPr>
                <w:sz w:val="22"/>
                <w:szCs w:val="22"/>
              </w:rPr>
              <w:t>#</w:t>
            </w:r>
            <w:r w:rsidRPr="00BF752B">
              <w:rPr>
                <w:sz w:val="22"/>
                <w:szCs w:val="22"/>
              </w:rPr>
              <w:t>2</w:t>
            </w:r>
            <w:r>
              <w:rPr>
                <w:sz w:val="22"/>
                <w:szCs w:val="22"/>
              </w:rPr>
              <w:t>3</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12BD6A35" w14:textId="77777777" w:rsidR="00C74AE3" w:rsidRPr="00BF752B" w:rsidRDefault="00C74AE3" w:rsidP="00C85D02">
            <w:pPr>
              <w:spacing w:line="259" w:lineRule="auto"/>
              <w:rPr>
                <w:sz w:val="22"/>
                <w:szCs w:val="22"/>
              </w:rPr>
            </w:pPr>
            <w:r w:rsidRPr="00BF752B">
              <w:rPr>
                <w:sz w:val="22"/>
                <w:szCs w:val="22"/>
              </w:rPr>
              <w:t>hospital to home[Title/Abstract]</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07A02563"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hospital</w:t>
            </w:r>
            <w:proofErr w:type="gramEnd"/>
            <w:r w:rsidRPr="00BF752B">
              <w:rPr>
                <w:sz w:val="22"/>
                <w:szCs w:val="22"/>
              </w:rPr>
              <w:t xml:space="preserve"> to home"[Title/Abstract]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25C6F370" w14:textId="77777777" w:rsidR="00C74AE3" w:rsidRPr="00BF752B" w:rsidRDefault="00C74AE3" w:rsidP="00C85D02">
            <w:pPr>
              <w:spacing w:line="259" w:lineRule="auto"/>
              <w:rPr>
                <w:sz w:val="22"/>
                <w:szCs w:val="22"/>
              </w:rPr>
            </w:pPr>
            <w:r w:rsidRPr="00BF752B">
              <w:rPr>
                <w:sz w:val="22"/>
                <w:szCs w:val="22"/>
              </w:rPr>
              <w:t>1,450</w:t>
            </w:r>
          </w:p>
        </w:tc>
      </w:tr>
      <w:tr w:rsidR="00C74AE3" w:rsidRPr="00BF752B" w14:paraId="7AB7F6BC"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2E8BEFD2" w14:textId="77777777" w:rsidR="00C74AE3" w:rsidRPr="00BF752B" w:rsidRDefault="00C74AE3" w:rsidP="00C85D02">
            <w:pPr>
              <w:spacing w:line="259" w:lineRule="auto"/>
              <w:rPr>
                <w:sz w:val="22"/>
                <w:szCs w:val="22"/>
              </w:rPr>
            </w:pPr>
            <w:r>
              <w:rPr>
                <w:sz w:val="22"/>
                <w:szCs w:val="22"/>
              </w:rPr>
              <w:t>#</w:t>
            </w:r>
            <w:r w:rsidRPr="00BF752B">
              <w:rPr>
                <w:sz w:val="22"/>
                <w:szCs w:val="22"/>
              </w:rPr>
              <w:t>2</w:t>
            </w:r>
            <w:r>
              <w:rPr>
                <w:sz w:val="22"/>
                <w:szCs w:val="22"/>
              </w:rPr>
              <w:t>2</w:t>
            </w:r>
          </w:p>
        </w:tc>
        <w:tc>
          <w:tcPr>
            <w:tcW w:w="3606" w:type="dxa"/>
            <w:tcBorders>
              <w:top w:val="nil"/>
              <w:left w:val="nil"/>
              <w:bottom w:val="single" w:sz="4" w:space="0" w:color="auto"/>
              <w:right w:val="single" w:sz="4" w:space="0" w:color="auto"/>
            </w:tcBorders>
            <w:noWrap/>
            <w:vAlign w:val="bottom"/>
            <w:hideMark/>
          </w:tcPr>
          <w:p w14:paraId="497C1CD0" w14:textId="77777777" w:rsidR="00C74AE3" w:rsidRPr="00BF752B" w:rsidRDefault="00C74AE3" w:rsidP="00C85D02">
            <w:pPr>
              <w:spacing w:line="259" w:lineRule="auto"/>
              <w:rPr>
                <w:sz w:val="22"/>
                <w:szCs w:val="22"/>
              </w:rPr>
            </w:pPr>
            <w:r w:rsidRPr="00BF752B">
              <w:rPr>
                <w:sz w:val="22"/>
                <w:szCs w:val="22"/>
              </w:rPr>
              <w:t>Care Transition*[Title/Abstract]</w:t>
            </w:r>
          </w:p>
        </w:tc>
        <w:tc>
          <w:tcPr>
            <w:tcW w:w="3758" w:type="dxa"/>
            <w:tcBorders>
              <w:top w:val="nil"/>
              <w:left w:val="nil"/>
              <w:bottom w:val="single" w:sz="4" w:space="0" w:color="auto"/>
              <w:right w:val="single" w:sz="4" w:space="0" w:color="auto"/>
            </w:tcBorders>
            <w:noWrap/>
            <w:vAlign w:val="bottom"/>
            <w:hideMark/>
          </w:tcPr>
          <w:p w14:paraId="396A2304"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care</w:t>
            </w:r>
            <w:proofErr w:type="gramEnd"/>
            <w:r w:rsidRPr="00BF752B">
              <w:rPr>
                <w:sz w:val="22"/>
                <w:szCs w:val="22"/>
              </w:rPr>
              <w:t xml:space="preserve"> transition*"[Title/Abstract]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37CE26EC" w14:textId="77777777" w:rsidR="00C74AE3" w:rsidRPr="00BF752B" w:rsidRDefault="00C74AE3" w:rsidP="00C85D02">
            <w:pPr>
              <w:spacing w:line="259" w:lineRule="auto"/>
              <w:rPr>
                <w:sz w:val="22"/>
                <w:szCs w:val="22"/>
              </w:rPr>
            </w:pPr>
            <w:r w:rsidRPr="00BF752B">
              <w:rPr>
                <w:sz w:val="22"/>
                <w:szCs w:val="22"/>
              </w:rPr>
              <w:t>3,079</w:t>
            </w:r>
          </w:p>
        </w:tc>
      </w:tr>
      <w:tr w:rsidR="00C74AE3" w:rsidRPr="00BF752B" w14:paraId="29E9BCA9"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7E8183AD" w14:textId="77777777" w:rsidR="00C74AE3" w:rsidRPr="00BF752B" w:rsidRDefault="00C74AE3" w:rsidP="00C85D02">
            <w:pPr>
              <w:spacing w:line="259" w:lineRule="auto"/>
              <w:rPr>
                <w:sz w:val="22"/>
                <w:szCs w:val="22"/>
              </w:rPr>
            </w:pPr>
            <w:r>
              <w:rPr>
                <w:sz w:val="22"/>
                <w:szCs w:val="22"/>
              </w:rPr>
              <w:t>#</w:t>
            </w:r>
            <w:r w:rsidRPr="00BF752B">
              <w:rPr>
                <w:sz w:val="22"/>
                <w:szCs w:val="22"/>
              </w:rPr>
              <w:t>2</w:t>
            </w:r>
            <w:r>
              <w:rPr>
                <w:sz w:val="22"/>
                <w:szCs w:val="22"/>
              </w:rPr>
              <w:t>1</w:t>
            </w:r>
          </w:p>
        </w:tc>
        <w:tc>
          <w:tcPr>
            <w:tcW w:w="3606" w:type="dxa"/>
            <w:tcBorders>
              <w:top w:val="nil"/>
              <w:left w:val="nil"/>
              <w:bottom w:val="single" w:sz="4" w:space="0" w:color="auto"/>
              <w:right w:val="single" w:sz="4" w:space="0" w:color="auto"/>
            </w:tcBorders>
            <w:noWrap/>
            <w:vAlign w:val="bottom"/>
            <w:hideMark/>
          </w:tcPr>
          <w:p w14:paraId="49A58DF1" w14:textId="77777777" w:rsidR="00C74AE3" w:rsidRPr="00BF752B" w:rsidRDefault="00C74AE3" w:rsidP="00C85D02">
            <w:pPr>
              <w:spacing w:line="259" w:lineRule="auto"/>
              <w:rPr>
                <w:sz w:val="22"/>
                <w:szCs w:val="22"/>
              </w:rPr>
            </w:pPr>
            <w:r w:rsidRPr="00BF752B">
              <w:rPr>
                <w:sz w:val="22"/>
                <w:szCs w:val="22"/>
              </w:rPr>
              <w:t>transitional care[Title/Abstract]</w:t>
            </w:r>
          </w:p>
        </w:tc>
        <w:tc>
          <w:tcPr>
            <w:tcW w:w="3758" w:type="dxa"/>
            <w:tcBorders>
              <w:top w:val="nil"/>
              <w:left w:val="nil"/>
              <w:bottom w:val="single" w:sz="4" w:space="0" w:color="auto"/>
              <w:right w:val="single" w:sz="4" w:space="0" w:color="auto"/>
            </w:tcBorders>
            <w:noWrap/>
            <w:vAlign w:val="bottom"/>
            <w:hideMark/>
          </w:tcPr>
          <w:p w14:paraId="6F432765"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transitional</w:t>
            </w:r>
            <w:proofErr w:type="gramEnd"/>
            <w:r w:rsidRPr="00BF752B">
              <w:rPr>
                <w:sz w:val="22"/>
                <w:szCs w:val="22"/>
              </w:rPr>
              <w:t xml:space="preserve"> care"[Title/Abstract]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7E4B4D84" w14:textId="77777777" w:rsidR="00C74AE3" w:rsidRPr="00BF752B" w:rsidRDefault="00C74AE3" w:rsidP="00C85D02">
            <w:pPr>
              <w:spacing w:line="259" w:lineRule="auto"/>
              <w:rPr>
                <w:sz w:val="22"/>
                <w:szCs w:val="22"/>
              </w:rPr>
            </w:pPr>
            <w:r w:rsidRPr="00BF752B">
              <w:rPr>
                <w:sz w:val="22"/>
                <w:szCs w:val="22"/>
              </w:rPr>
              <w:t>2,616</w:t>
            </w:r>
          </w:p>
        </w:tc>
      </w:tr>
      <w:tr w:rsidR="00C74AE3" w:rsidRPr="00BF752B" w14:paraId="54765005"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6F7750B" w14:textId="77777777" w:rsidR="00C74AE3" w:rsidRPr="00BF752B" w:rsidRDefault="00C74AE3" w:rsidP="00C85D02">
            <w:pPr>
              <w:spacing w:line="259" w:lineRule="auto"/>
              <w:rPr>
                <w:sz w:val="22"/>
                <w:szCs w:val="22"/>
              </w:rPr>
            </w:pPr>
            <w:r>
              <w:rPr>
                <w:sz w:val="22"/>
                <w:szCs w:val="22"/>
              </w:rPr>
              <w:t>#</w:t>
            </w:r>
            <w:r w:rsidRPr="00BF752B">
              <w:rPr>
                <w:sz w:val="22"/>
                <w:szCs w:val="22"/>
              </w:rPr>
              <w:t>2</w:t>
            </w:r>
            <w:r>
              <w:rPr>
                <w:sz w:val="22"/>
                <w:szCs w:val="22"/>
              </w:rPr>
              <w:t>0</w:t>
            </w:r>
          </w:p>
        </w:tc>
        <w:tc>
          <w:tcPr>
            <w:tcW w:w="3606" w:type="dxa"/>
            <w:tcBorders>
              <w:top w:val="nil"/>
              <w:left w:val="nil"/>
              <w:bottom w:val="single" w:sz="4" w:space="0" w:color="auto"/>
              <w:right w:val="single" w:sz="4" w:space="0" w:color="auto"/>
            </w:tcBorders>
            <w:noWrap/>
            <w:vAlign w:val="bottom"/>
            <w:hideMark/>
          </w:tcPr>
          <w:p w14:paraId="5E51CBB6" w14:textId="77777777" w:rsidR="00C74AE3" w:rsidRPr="00BF752B" w:rsidRDefault="00C74AE3" w:rsidP="00C85D02">
            <w:pPr>
              <w:spacing w:line="259" w:lineRule="auto"/>
              <w:rPr>
                <w:sz w:val="22"/>
                <w:szCs w:val="22"/>
              </w:rPr>
            </w:pPr>
            <w:r w:rsidRPr="00BF752B">
              <w:rPr>
                <w:sz w:val="22"/>
                <w:szCs w:val="22"/>
              </w:rPr>
              <w:t>TOC[Title/Abstract]</w:t>
            </w:r>
          </w:p>
        </w:tc>
        <w:tc>
          <w:tcPr>
            <w:tcW w:w="3758" w:type="dxa"/>
            <w:tcBorders>
              <w:top w:val="nil"/>
              <w:left w:val="nil"/>
              <w:bottom w:val="single" w:sz="4" w:space="0" w:color="auto"/>
              <w:right w:val="single" w:sz="4" w:space="0" w:color="auto"/>
            </w:tcBorders>
            <w:noWrap/>
            <w:vAlign w:val="bottom"/>
            <w:hideMark/>
          </w:tcPr>
          <w:p w14:paraId="0300DF1C" w14:textId="77777777" w:rsidR="00C74AE3" w:rsidRPr="00BF752B" w:rsidRDefault="00C74AE3" w:rsidP="00C85D02">
            <w:pPr>
              <w:spacing w:line="259" w:lineRule="auto"/>
              <w:rPr>
                <w:sz w:val="22"/>
                <w:szCs w:val="22"/>
              </w:rPr>
            </w:pPr>
            <w:r w:rsidRPr="00BF752B">
              <w:rPr>
                <w:sz w:val="22"/>
                <w:szCs w:val="22"/>
              </w:rPr>
              <w:t>"TOC"[Title/Abstract]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537BEE6B" w14:textId="77777777" w:rsidR="00C74AE3" w:rsidRPr="00BF752B" w:rsidRDefault="00C74AE3" w:rsidP="00C85D02">
            <w:pPr>
              <w:spacing w:line="259" w:lineRule="auto"/>
              <w:rPr>
                <w:sz w:val="22"/>
                <w:szCs w:val="22"/>
              </w:rPr>
            </w:pPr>
            <w:r w:rsidRPr="00BF752B">
              <w:rPr>
                <w:sz w:val="22"/>
                <w:szCs w:val="22"/>
              </w:rPr>
              <w:t>10,069</w:t>
            </w:r>
          </w:p>
        </w:tc>
      </w:tr>
      <w:tr w:rsidR="00C74AE3" w:rsidRPr="00BF752B" w14:paraId="1E51B2A2"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59E8B5CB" w14:textId="77777777" w:rsidR="00C74AE3" w:rsidRPr="00BF752B" w:rsidRDefault="00C74AE3" w:rsidP="00C85D02">
            <w:pPr>
              <w:spacing w:line="259" w:lineRule="auto"/>
              <w:rPr>
                <w:sz w:val="22"/>
                <w:szCs w:val="22"/>
              </w:rPr>
            </w:pPr>
            <w:r>
              <w:rPr>
                <w:sz w:val="22"/>
                <w:szCs w:val="22"/>
              </w:rPr>
              <w:t>#19</w:t>
            </w:r>
          </w:p>
        </w:tc>
        <w:tc>
          <w:tcPr>
            <w:tcW w:w="3606" w:type="dxa"/>
            <w:tcBorders>
              <w:top w:val="nil"/>
              <w:left w:val="nil"/>
              <w:bottom w:val="single" w:sz="4" w:space="0" w:color="auto"/>
              <w:right w:val="single" w:sz="4" w:space="0" w:color="auto"/>
            </w:tcBorders>
            <w:noWrap/>
            <w:vAlign w:val="bottom"/>
            <w:hideMark/>
          </w:tcPr>
          <w:p w14:paraId="4F930EC0" w14:textId="77777777" w:rsidR="00C74AE3" w:rsidRPr="00BF752B" w:rsidRDefault="00C74AE3" w:rsidP="00C85D02">
            <w:pPr>
              <w:spacing w:line="259" w:lineRule="auto"/>
              <w:rPr>
                <w:sz w:val="22"/>
                <w:szCs w:val="22"/>
              </w:rPr>
            </w:pPr>
            <w:r w:rsidRPr="00BF752B">
              <w:rPr>
                <w:sz w:val="22"/>
                <w:szCs w:val="22"/>
              </w:rPr>
              <w:t>transitions-of-care[Title/Abstract]</w:t>
            </w:r>
          </w:p>
        </w:tc>
        <w:tc>
          <w:tcPr>
            <w:tcW w:w="3758" w:type="dxa"/>
            <w:tcBorders>
              <w:top w:val="nil"/>
              <w:left w:val="nil"/>
              <w:bottom w:val="single" w:sz="4" w:space="0" w:color="auto"/>
              <w:right w:val="single" w:sz="4" w:space="0" w:color="auto"/>
            </w:tcBorders>
            <w:noWrap/>
            <w:vAlign w:val="bottom"/>
            <w:hideMark/>
          </w:tcPr>
          <w:p w14:paraId="57A9CC11"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transitions</w:t>
            </w:r>
            <w:proofErr w:type="gramEnd"/>
            <w:r w:rsidRPr="00BF752B">
              <w:rPr>
                <w:sz w:val="22"/>
                <w:szCs w:val="22"/>
              </w:rPr>
              <w:t>-of-care"[Title/Abstract]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28068CBB" w14:textId="77777777" w:rsidR="00C74AE3" w:rsidRPr="00BF752B" w:rsidRDefault="00C74AE3" w:rsidP="00C85D02">
            <w:pPr>
              <w:spacing w:line="259" w:lineRule="auto"/>
              <w:rPr>
                <w:sz w:val="22"/>
                <w:szCs w:val="22"/>
              </w:rPr>
            </w:pPr>
            <w:r w:rsidRPr="00BF752B">
              <w:rPr>
                <w:sz w:val="22"/>
                <w:szCs w:val="22"/>
              </w:rPr>
              <w:t>1,679</w:t>
            </w:r>
          </w:p>
        </w:tc>
      </w:tr>
      <w:tr w:rsidR="00C74AE3" w:rsidRPr="00BF752B" w14:paraId="5AC450B9"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3F3EBC61" w14:textId="77777777" w:rsidR="00C74AE3" w:rsidRPr="00BF752B" w:rsidRDefault="00C74AE3" w:rsidP="00C85D02">
            <w:pPr>
              <w:spacing w:line="259" w:lineRule="auto"/>
              <w:rPr>
                <w:sz w:val="22"/>
                <w:szCs w:val="22"/>
              </w:rPr>
            </w:pPr>
            <w:r>
              <w:rPr>
                <w:sz w:val="22"/>
                <w:szCs w:val="22"/>
              </w:rPr>
              <w:t>#</w:t>
            </w:r>
            <w:r w:rsidRPr="00BF752B">
              <w:rPr>
                <w:sz w:val="22"/>
                <w:szCs w:val="22"/>
              </w:rPr>
              <w:t>1</w:t>
            </w:r>
            <w:r>
              <w:rPr>
                <w:sz w:val="22"/>
                <w:szCs w:val="22"/>
              </w:rPr>
              <w:t>8</w:t>
            </w:r>
          </w:p>
        </w:tc>
        <w:tc>
          <w:tcPr>
            <w:tcW w:w="3606" w:type="dxa"/>
            <w:tcBorders>
              <w:top w:val="nil"/>
              <w:left w:val="nil"/>
              <w:bottom w:val="single" w:sz="4" w:space="0" w:color="auto"/>
              <w:right w:val="single" w:sz="4" w:space="0" w:color="auto"/>
            </w:tcBorders>
            <w:noWrap/>
            <w:vAlign w:val="bottom"/>
            <w:hideMark/>
          </w:tcPr>
          <w:p w14:paraId="64CDB2AC" w14:textId="77777777" w:rsidR="00C74AE3" w:rsidRPr="00BF752B" w:rsidRDefault="00C74AE3" w:rsidP="00C85D02">
            <w:pPr>
              <w:spacing w:line="259" w:lineRule="auto"/>
              <w:rPr>
                <w:sz w:val="22"/>
                <w:szCs w:val="22"/>
              </w:rPr>
            </w:pPr>
            <w:r w:rsidRPr="00BF752B">
              <w:rPr>
                <w:sz w:val="22"/>
                <w:szCs w:val="22"/>
              </w:rPr>
              <w:t>transition-of-care[Title/Abstract]</w:t>
            </w:r>
          </w:p>
        </w:tc>
        <w:tc>
          <w:tcPr>
            <w:tcW w:w="3758" w:type="dxa"/>
            <w:tcBorders>
              <w:top w:val="nil"/>
              <w:left w:val="nil"/>
              <w:bottom w:val="single" w:sz="4" w:space="0" w:color="auto"/>
              <w:right w:val="single" w:sz="4" w:space="0" w:color="auto"/>
            </w:tcBorders>
            <w:noWrap/>
            <w:vAlign w:val="bottom"/>
            <w:hideMark/>
          </w:tcPr>
          <w:p w14:paraId="424C5DBB"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transition</w:t>
            </w:r>
            <w:proofErr w:type="gramEnd"/>
            <w:r w:rsidRPr="00BF752B">
              <w:rPr>
                <w:sz w:val="22"/>
                <w:szCs w:val="22"/>
              </w:rPr>
              <w:t>-of-care"[Title/Abstract]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06B4A255" w14:textId="77777777" w:rsidR="00C74AE3" w:rsidRPr="00BF752B" w:rsidRDefault="00C74AE3" w:rsidP="00C85D02">
            <w:pPr>
              <w:spacing w:line="259" w:lineRule="auto"/>
              <w:rPr>
                <w:sz w:val="22"/>
                <w:szCs w:val="22"/>
              </w:rPr>
            </w:pPr>
            <w:r w:rsidRPr="00BF752B">
              <w:rPr>
                <w:sz w:val="22"/>
                <w:szCs w:val="22"/>
              </w:rPr>
              <w:t>1,279</w:t>
            </w:r>
          </w:p>
        </w:tc>
      </w:tr>
      <w:tr w:rsidR="00C74AE3" w:rsidRPr="00BF752B" w14:paraId="3A7DD64D"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3859ABBD" w14:textId="77777777" w:rsidR="00C74AE3" w:rsidRPr="00BF752B" w:rsidRDefault="00C74AE3" w:rsidP="00C85D02">
            <w:pPr>
              <w:spacing w:line="259" w:lineRule="auto"/>
              <w:rPr>
                <w:sz w:val="22"/>
                <w:szCs w:val="22"/>
              </w:rPr>
            </w:pPr>
            <w:r>
              <w:rPr>
                <w:sz w:val="22"/>
                <w:szCs w:val="22"/>
              </w:rPr>
              <w:t>#</w:t>
            </w:r>
            <w:r w:rsidRPr="00BF752B">
              <w:rPr>
                <w:sz w:val="22"/>
                <w:szCs w:val="22"/>
              </w:rPr>
              <w:t>1</w:t>
            </w:r>
            <w:r>
              <w:rPr>
                <w:sz w:val="22"/>
                <w:szCs w:val="22"/>
              </w:rPr>
              <w:t>7</w:t>
            </w:r>
          </w:p>
        </w:tc>
        <w:tc>
          <w:tcPr>
            <w:tcW w:w="3606" w:type="dxa"/>
            <w:tcBorders>
              <w:top w:val="nil"/>
              <w:left w:val="nil"/>
              <w:bottom w:val="single" w:sz="4" w:space="0" w:color="auto"/>
              <w:right w:val="single" w:sz="4" w:space="0" w:color="auto"/>
            </w:tcBorders>
            <w:noWrap/>
            <w:vAlign w:val="bottom"/>
            <w:hideMark/>
          </w:tcPr>
          <w:p w14:paraId="631E4607" w14:textId="77777777" w:rsidR="00C74AE3" w:rsidRPr="00BF752B" w:rsidRDefault="00C74AE3" w:rsidP="00C85D02">
            <w:pPr>
              <w:spacing w:line="259" w:lineRule="auto"/>
              <w:rPr>
                <w:sz w:val="22"/>
                <w:szCs w:val="22"/>
              </w:rPr>
            </w:pPr>
            <w:r w:rsidRPr="00BF752B">
              <w:rPr>
                <w:sz w:val="22"/>
                <w:szCs w:val="22"/>
              </w:rPr>
              <w:t>transition of care[Title/Abstract]</w:t>
            </w:r>
          </w:p>
        </w:tc>
        <w:tc>
          <w:tcPr>
            <w:tcW w:w="3758" w:type="dxa"/>
            <w:tcBorders>
              <w:top w:val="nil"/>
              <w:left w:val="nil"/>
              <w:bottom w:val="single" w:sz="4" w:space="0" w:color="auto"/>
              <w:right w:val="single" w:sz="4" w:space="0" w:color="auto"/>
            </w:tcBorders>
            <w:noWrap/>
            <w:vAlign w:val="bottom"/>
            <w:hideMark/>
          </w:tcPr>
          <w:p w14:paraId="1B71689D"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transition</w:t>
            </w:r>
            <w:proofErr w:type="gramEnd"/>
            <w:r w:rsidRPr="00BF752B">
              <w:rPr>
                <w:sz w:val="22"/>
                <w:szCs w:val="22"/>
              </w:rPr>
              <w:t xml:space="preserve"> of care"[Title/Abstract]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68C7225A" w14:textId="77777777" w:rsidR="00C74AE3" w:rsidRPr="00BF752B" w:rsidRDefault="00C74AE3" w:rsidP="00C85D02">
            <w:pPr>
              <w:spacing w:line="259" w:lineRule="auto"/>
              <w:rPr>
                <w:sz w:val="22"/>
                <w:szCs w:val="22"/>
              </w:rPr>
            </w:pPr>
            <w:r w:rsidRPr="00BF752B">
              <w:rPr>
                <w:sz w:val="22"/>
                <w:szCs w:val="22"/>
              </w:rPr>
              <w:t>1,279</w:t>
            </w:r>
          </w:p>
        </w:tc>
      </w:tr>
      <w:tr w:rsidR="00C74AE3" w:rsidRPr="00BF752B" w14:paraId="20CEB8AF"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8930844" w14:textId="77777777" w:rsidR="00C74AE3" w:rsidRPr="00BF752B" w:rsidRDefault="00C74AE3" w:rsidP="00C85D02">
            <w:pPr>
              <w:spacing w:line="259" w:lineRule="auto"/>
              <w:rPr>
                <w:sz w:val="22"/>
                <w:szCs w:val="22"/>
              </w:rPr>
            </w:pPr>
            <w:r>
              <w:rPr>
                <w:sz w:val="22"/>
                <w:szCs w:val="22"/>
              </w:rPr>
              <w:t>#</w:t>
            </w:r>
            <w:r w:rsidRPr="00BF752B">
              <w:rPr>
                <w:sz w:val="22"/>
                <w:szCs w:val="22"/>
              </w:rPr>
              <w:t>1</w:t>
            </w:r>
            <w:r>
              <w:rPr>
                <w:sz w:val="22"/>
                <w:szCs w:val="22"/>
              </w:rPr>
              <w:t>6</w:t>
            </w:r>
          </w:p>
        </w:tc>
        <w:tc>
          <w:tcPr>
            <w:tcW w:w="3606" w:type="dxa"/>
            <w:tcBorders>
              <w:top w:val="nil"/>
              <w:left w:val="nil"/>
              <w:bottom w:val="single" w:sz="4" w:space="0" w:color="auto"/>
              <w:right w:val="single" w:sz="4" w:space="0" w:color="auto"/>
            </w:tcBorders>
            <w:noWrap/>
            <w:vAlign w:val="bottom"/>
            <w:hideMark/>
          </w:tcPr>
          <w:p w14:paraId="0BB0C657" w14:textId="77777777" w:rsidR="00C74AE3" w:rsidRPr="00BF752B" w:rsidRDefault="00C74AE3" w:rsidP="00C85D02">
            <w:pPr>
              <w:spacing w:line="259" w:lineRule="auto"/>
              <w:rPr>
                <w:sz w:val="22"/>
                <w:szCs w:val="22"/>
              </w:rPr>
            </w:pPr>
            <w:r w:rsidRPr="00BF752B">
              <w:rPr>
                <w:sz w:val="22"/>
                <w:szCs w:val="22"/>
              </w:rPr>
              <w:t>Transitions of care[Title/Abstract]</w:t>
            </w:r>
          </w:p>
        </w:tc>
        <w:tc>
          <w:tcPr>
            <w:tcW w:w="3758" w:type="dxa"/>
            <w:tcBorders>
              <w:top w:val="nil"/>
              <w:left w:val="nil"/>
              <w:bottom w:val="single" w:sz="4" w:space="0" w:color="auto"/>
              <w:right w:val="single" w:sz="4" w:space="0" w:color="auto"/>
            </w:tcBorders>
            <w:noWrap/>
            <w:vAlign w:val="bottom"/>
            <w:hideMark/>
          </w:tcPr>
          <w:p w14:paraId="17B59C79"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transitions</w:t>
            </w:r>
            <w:proofErr w:type="gramEnd"/>
            <w:r w:rsidRPr="00BF752B">
              <w:rPr>
                <w:sz w:val="22"/>
                <w:szCs w:val="22"/>
              </w:rPr>
              <w:t xml:space="preserve"> of care"[Title/Abstract]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2D408F85" w14:textId="77777777" w:rsidR="00C74AE3" w:rsidRPr="00BF752B" w:rsidRDefault="00C74AE3" w:rsidP="00C85D02">
            <w:pPr>
              <w:spacing w:line="259" w:lineRule="auto"/>
              <w:rPr>
                <w:sz w:val="22"/>
                <w:szCs w:val="22"/>
              </w:rPr>
            </w:pPr>
            <w:r w:rsidRPr="00BF752B">
              <w:rPr>
                <w:sz w:val="22"/>
                <w:szCs w:val="22"/>
              </w:rPr>
              <w:t>1,679</w:t>
            </w:r>
          </w:p>
        </w:tc>
      </w:tr>
      <w:tr w:rsidR="00C74AE3" w:rsidRPr="00BF752B" w14:paraId="1634D8FF"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358FE379" w14:textId="77777777" w:rsidR="00C74AE3" w:rsidRPr="00BF752B" w:rsidRDefault="00C74AE3" w:rsidP="00C85D02">
            <w:pPr>
              <w:spacing w:line="259" w:lineRule="auto"/>
              <w:rPr>
                <w:sz w:val="22"/>
                <w:szCs w:val="22"/>
              </w:rPr>
            </w:pPr>
            <w:r>
              <w:rPr>
                <w:sz w:val="22"/>
                <w:szCs w:val="22"/>
              </w:rPr>
              <w:t>#</w:t>
            </w:r>
            <w:r w:rsidRPr="00BF752B">
              <w:rPr>
                <w:sz w:val="22"/>
                <w:szCs w:val="22"/>
              </w:rPr>
              <w:t>1</w:t>
            </w:r>
            <w:r>
              <w:rPr>
                <w:sz w:val="22"/>
                <w:szCs w:val="22"/>
              </w:rPr>
              <w:t>5</w:t>
            </w:r>
          </w:p>
        </w:tc>
        <w:tc>
          <w:tcPr>
            <w:tcW w:w="3606" w:type="dxa"/>
            <w:tcBorders>
              <w:top w:val="nil"/>
              <w:left w:val="nil"/>
              <w:bottom w:val="single" w:sz="4" w:space="0" w:color="auto"/>
              <w:right w:val="single" w:sz="4" w:space="0" w:color="auto"/>
            </w:tcBorders>
            <w:noWrap/>
            <w:vAlign w:val="bottom"/>
            <w:hideMark/>
          </w:tcPr>
          <w:p w14:paraId="6C1660E3" w14:textId="77777777" w:rsidR="00C74AE3" w:rsidRPr="00BF752B" w:rsidRDefault="00C74AE3" w:rsidP="00C85D02">
            <w:pPr>
              <w:spacing w:line="259" w:lineRule="auto"/>
              <w:rPr>
                <w:sz w:val="22"/>
                <w:szCs w:val="22"/>
              </w:rPr>
            </w:pPr>
            <w:r w:rsidRPr="00BF752B">
              <w:rPr>
                <w:sz w:val="22"/>
                <w:szCs w:val="22"/>
              </w:rPr>
              <w:t>Counseling[</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318FCCB1" w14:textId="77777777" w:rsidR="00C74AE3" w:rsidRPr="00BF752B" w:rsidRDefault="00C74AE3" w:rsidP="00C85D02">
            <w:pPr>
              <w:spacing w:line="259" w:lineRule="auto"/>
              <w:rPr>
                <w:sz w:val="22"/>
                <w:szCs w:val="22"/>
              </w:rPr>
            </w:pPr>
            <w:r w:rsidRPr="00BF752B">
              <w:rPr>
                <w:sz w:val="22"/>
                <w:szCs w:val="22"/>
              </w:rPr>
              <w:t>"counseling"[</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74AC6F40" w14:textId="77777777" w:rsidR="00C74AE3" w:rsidRPr="00BF752B" w:rsidRDefault="00C74AE3" w:rsidP="00C85D02">
            <w:pPr>
              <w:spacing w:line="259" w:lineRule="auto"/>
              <w:rPr>
                <w:sz w:val="22"/>
                <w:szCs w:val="22"/>
              </w:rPr>
            </w:pPr>
            <w:r w:rsidRPr="00BF752B">
              <w:rPr>
                <w:sz w:val="22"/>
                <w:szCs w:val="22"/>
              </w:rPr>
              <w:t>50,453</w:t>
            </w:r>
          </w:p>
        </w:tc>
      </w:tr>
      <w:tr w:rsidR="00C74AE3" w:rsidRPr="00BF752B" w14:paraId="3F8CFBEF"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4757419" w14:textId="77777777" w:rsidR="00C74AE3" w:rsidRPr="00BF752B" w:rsidRDefault="00C74AE3" w:rsidP="00C85D02">
            <w:pPr>
              <w:spacing w:line="259" w:lineRule="auto"/>
              <w:rPr>
                <w:sz w:val="22"/>
                <w:szCs w:val="22"/>
              </w:rPr>
            </w:pPr>
            <w:r>
              <w:rPr>
                <w:sz w:val="22"/>
                <w:szCs w:val="22"/>
              </w:rPr>
              <w:t>#</w:t>
            </w:r>
            <w:r w:rsidRPr="00BF752B">
              <w:rPr>
                <w:sz w:val="22"/>
                <w:szCs w:val="22"/>
              </w:rPr>
              <w:t>1</w:t>
            </w:r>
            <w:r>
              <w:rPr>
                <w:sz w:val="22"/>
                <w:szCs w:val="22"/>
              </w:rPr>
              <w:t>4</w:t>
            </w:r>
          </w:p>
        </w:tc>
        <w:tc>
          <w:tcPr>
            <w:tcW w:w="3606" w:type="dxa"/>
            <w:tcBorders>
              <w:top w:val="nil"/>
              <w:left w:val="nil"/>
              <w:bottom w:val="single" w:sz="4" w:space="0" w:color="auto"/>
              <w:right w:val="single" w:sz="4" w:space="0" w:color="auto"/>
            </w:tcBorders>
            <w:noWrap/>
            <w:vAlign w:val="bottom"/>
            <w:hideMark/>
          </w:tcPr>
          <w:p w14:paraId="28F3A52C" w14:textId="77777777" w:rsidR="00C74AE3" w:rsidRPr="00BF752B" w:rsidRDefault="00C74AE3" w:rsidP="00C85D02">
            <w:pPr>
              <w:spacing w:line="259" w:lineRule="auto"/>
              <w:rPr>
                <w:sz w:val="22"/>
                <w:szCs w:val="22"/>
              </w:rPr>
            </w:pPr>
            <w:r w:rsidRPr="00BF752B">
              <w:rPr>
                <w:sz w:val="22"/>
                <w:szCs w:val="22"/>
              </w:rPr>
              <w:t>Patient Education as Topic[</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26144468"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patient</w:t>
            </w:r>
            <w:proofErr w:type="gramEnd"/>
            <w:r w:rsidRPr="00BF752B">
              <w:rPr>
                <w:sz w:val="22"/>
                <w:szCs w:val="22"/>
              </w:rPr>
              <w:t xml:space="preserve"> education as topic"[</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7290FED4" w14:textId="77777777" w:rsidR="00C74AE3" w:rsidRPr="00BF752B" w:rsidRDefault="00C74AE3" w:rsidP="00C85D02">
            <w:pPr>
              <w:spacing w:line="259" w:lineRule="auto"/>
              <w:rPr>
                <w:sz w:val="22"/>
                <w:szCs w:val="22"/>
              </w:rPr>
            </w:pPr>
            <w:r w:rsidRPr="00BF752B">
              <w:rPr>
                <w:sz w:val="22"/>
                <w:szCs w:val="22"/>
              </w:rPr>
              <w:t>90,072</w:t>
            </w:r>
          </w:p>
        </w:tc>
      </w:tr>
      <w:tr w:rsidR="00C74AE3" w:rsidRPr="00BF752B" w14:paraId="7462DE3F"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1EA9CF7A" w14:textId="77777777" w:rsidR="00C74AE3" w:rsidRPr="00BF752B" w:rsidRDefault="00C74AE3" w:rsidP="00C85D02">
            <w:pPr>
              <w:spacing w:line="259" w:lineRule="auto"/>
              <w:rPr>
                <w:sz w:val="22"/>
                <w:szCs w:val="22"/>
              </w:rPr>
            </w:pPr>
            <w:r>
              <w:rPr>
                <w:sz w:val="22"/>
                <w:szCs w:val="22"/>
              </w:rPr>
              <w:lastRenderedPageBreak/>
              <w:t>#</w:t>
            </w:r>
            <w:r w:rsidRPr="00BF752B">
              <w:rPr>
                <w:sz w:val="22"/>
                <w:szCs w:val="22"/>
              </w:rPr>
              <w:t>1</w:t>
            </w:r>
            <w:r>
              <w:rPr>
                <w:sz w:val="22"/>
                <w:szCs w:val="22"/>
              </w:rPr>
              <w:t>3</w:t>
            </w:r>
          </w:p>
        </w:tc>
        <w:tc>
          <w:tcPr>
            <w:tcW w:w="3606" w:type="dxa"/>
            <w:tcBorders>
              <w:top w:val="nil"/>
              <w:left w:val="nil"/>
              <w:bottom w:val="single" w:sz="4" w:space="0" w:color="auto"/>
              <w:right w:val="single" w:sz="4" w:space="0" w:color="auto"/>
            </w:tcBorders>
            <w:noWrap/>
            <w:vAlign w:val="bottom"/>
            <w:hideMark/>
          </w:tcPr>
          <w:p w14:paraId="73893204" w14:textId="77777777" w:rsidR="00C74AE3" w:rsidRPr="00BF752B" w:rsidRDefault="00C74AE3" w:rsidP="00C85D02">
            <w:pPr>
              <w:spacing w:line="259" w:lineRule="auto"/>
              <w:rPr>
                <w:sz w:val="22"/>
                <w:szCs w:val="22"/>
              </w:rPr>
            </w:pPr>
            <w:r w:rsidRPr="00BF752B">
              <w:rPr>
                <w:sz w:val="22"/>
                <w:szCs w:val="22"/>
              </w:rPr>
              <w:t>Medication Therapy Management[</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7150B438"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medication</w:t>
            </w:r>
            <w:proofErr w:type="gramEnd"/>
            <w:r w:rsidRPr="00BF752B">
              <w:rPr>
                <w:sz w:val="22"/>
                <w:szCs w:val="22"/>
              </w:rPr>
              <w:t xml:space="preserve"> therapy management"[</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401EB06B" w14:textId="77777777" w:rsidR="00C74AE3" w:rsidRPr="00BF752B" w:rsidRDefault="00C74AE3" w:rsidP="00C85D02">
            <w:pPr>
              <w:spacing w:line="259" w:lineRule="auto"/>
              <w:rPr>
                <w:sz w:val="22"/>
                <w:szCs w:val="22"/>
              </w:rPr>
            </w:pPr>
            <w:r w:rsidRPr="00BF752B">
              <w:rPr>
                <w:sz w:val="22"/>
                <w:szCs w:val="22"/>
              </w:rPr>
              <w:t>2,892</w:t>
            </w:r>
          </w:p>
        </w:tc>
      </w:tr>
      <w:tr w:rsidR="00C74AE3" w:rsidRPr="00BF752B" w14:paraId="2ACEEF17"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FF50DE0" w14:textId="77777777" w:rsidR="00C74AE3" w:rsidRPr="00BF752B" w:rsidRDefault="00C74AE3" w:rsidP="00C85D02">
            <w:pPr>
              <w:spacing w:line="259" w:lineRule="auto"/>
              <w:rPr>
                <w:sz w:val="22"/>
                <w:szCs w:val="22"/>
              </w:rPr>
            </w:pPr>
            <w:r>
              <w:rPr>
                <w:sz w:val="22"/>
                <w:szCs w:val="22"/>
              </w:rPr>
              <w:t>#</w:t>
            </w:r>
            <w:r w:rsidRPr="00BF752B">
              <w:rPr>
                <w:sz w:val="22"/>
                <w:szCs w:val="22"/>
              </w:rPr>
              <w:t>1</w:t>
            </w:r>
            <w:r>
              <w:rPr>
                <w:sz w:val="22"/>
                <w:szCs w:val="22"/>
              </w:rPr>
              <w:t>2</w:t>
            </w:r>
          </w:p>
        </w:tc>
        <w:tc>
          <w:tcPr>
            <w:tcW w:w="3606" w:type="dxa"/>
            <w:tcBorders>
              <w:top w:val="nil"/>
              <w:left w:val="nil"/>
              <w:bottom w:val="single" w:sz="4" w:space="0" w:color="auto"/>
              <w:right w:val="single" w:sz="4" w:space="0" w:color="auto"/>
            </w:tcBorders>
            <w:noWrap/>
            <w:vAlign w:val="bottom"/>
            <w:hideMark/>
          </w:tcPr>
          <w:p w14:paraId="47220EEF" w14:textId="77777777" w:rsidR="00C74AE3" w:rsidRPr="00BF752B" w:rsidRDefault="00C74AE3" w:rsidP="00C85D02">
            <w:pPr>
              <w:spacing w:line="259" w:lineRule="auto"/>
              <w:rPr>
                <w:sz w:val="22"/>
                <w:szCs w:val="22"/>
              </w:rPr>
            </w:pPr>
            <w:r w:rsidRPr="00BF752B">
              <w:rPr>
                <w:sz w:val="22"/>
                <w:szCs w:val="22"/>
              </w:rPr>
              <w:t>Medication Review[</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00A3C863"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medication</w:t>
            </w:r>
            <w:proofErr w:type="gramEnd"/>
            <w:r w:rsidRPr="00BF752B">
              <w:rPr>
                <w:sz w:val="22"/>
                <w:szCs w:val="22"/>
              </w:rPr>
              <w:t xml:space="preserve"> review"[</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264B1E1C" w14:textId="77777777" w:rsidR="00C74AE3" w:rsidRPr="00BF752B" w:rsidRDefault="00C74AE3" w:rsidP="00C85D02">
            <w:pPr>
              <w:spacing w:line="259" w:lineRule="auto"/>
              <w:rPr>
                <w:sz w:val="22"/>
                <w:szCs w:val="22"/>
              </w:rPr>
            </w:pPr>
            <w:r w:rsidRPr="00BF752B">
              <w:rPr>
                <w:sz w:val="22"/>
                <w:szCs w:val="22"/>
              </w:rPr>
              <w:t>156</w:t>
            </w:r>
          </w:p>
        </w:tc>
      </w:tr>
      <w:tr w:rsidR="00C74AE3" w:rsidRPr="00BF752B" w14:paraId="746FF2A0"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5FB71F4E" w14:textId="77777777" w:rsidR="00C74AE3" w:rsidRPr="00BF752B" w:rsidRDefault="00C74AE3" w:rsidP="00C85D02">
            <w:pPr>
              <w:spacing w:line="259" w:lineRule="auto"/>
              <w:rPr>
                <w:sz w:val="22"/>
                <w:szCs w:val="22"/>
              </w:rPr>
            </w:pPr>
            <w:r>
              <w:rPr>
                <w:sz w:val="22"/>
                <w:szCs w:val="22"/>
              </w:rPr>
              <w:t>#</w:t>
            </w:r>
            <w:r w:rsidRPr="00BF752B">
              <w:rPr>
                <w:sz w:val="22"/>
                <w:szCs w:val="22"/>
              </w:rPr>
              <w:t>1</w:t>
            </w:r>
            <w:r>
              <w:rPr>
                <w:sz w:val="22"/>
                <w:szCs w:val="22"/>
              </w:rPr>
              <w:t>1</w:t>
            </w:r>
          </w:p>
        </w:tc>
        <w:tc>
          <w:tcPr>
            <w:tcW w:w="3606" w:type="dxa"/>
            <w:tcBorders>
              <w:top w:val="nil"/>
              <w:left w:val="nil"/>
              <w:bottom w:val="single" w:sz="4" w:space="0" w:color="auto"/>
              <w:right w:val="single" w:sz="4" w:space="0" w:color="auto"/>
            </w:tcBorders>
            <w:noWrap/>
            <w:vAlign w:val="bottom"/>
            <w:hideMark/>
          </w:tcPr>
          <w:p w14:paraId="0F38E2A5" w14:textId="77777777" w:rsidR="00C74AE3" w:rsidRPr="00BF752B" w:rsidRDefault="00C74AE3" w:rsidP="00C85D02">
            <w:pPr>
              <w:spacing w:line="259" w:lineRule="auto"/>
              <w:rPr>
                <w:sz w:val="22"/>
                <w:szCs w:val="22"/>
              </w:rPr>
            </w:pPr>
            <w:r w:rsidRPr="00BF752B">
              <w:rPr>
                <w:sz w:val="22"/>
                <w:szCs w:val="22"/>
              </w:rPr>
              <w:t>Medication Reconciliation[</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145B93EF"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medication</w:t>
            </w:r>
            <w:proofErr w:type="gramEnd"/>
            <w:r w:rsidRPr="00BF752B">
              <w:rPr>
                <w:sz w:val="22"/>
                <w:szCs w:val="22"/>
              </w:rPr>
              <w:t xml:space="preserve"> reconciliation"[</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1846EFF3" w14:textId="77777777" w:rsidR="00C74AE3" w:rsidRPr="00BF752B" w:rsidRDefault="00C74AE3" w:rsidP="00C85D02">
            <w:pPr>
              <w:spacing w:line="259" w:lineRule="auto"/>
              <w:rPr>
                <w:sz w:val="22"/>
                <w:szCs w:val="22"/>
              </w:rPr>
            </w:pPr>
            <w:r w:rsidRPr="00BF752B">
              <w:rPr>
                <w:sz w:val="22"/>
                <w:szCs w:val="22"/>
              </w:rPr>
              <w:t>1,659</w:t>
            </w:r>
          </w:p>
        </w:tc>
      </w:tr>
      <w:tr w:rsidR="00C74AE3" w:rsidRPr="00BF752B" w14:paraId="17426C8C"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5BBCA8E" w14:textId="77777777" w:rsidR="00C74AE3" w:rsidRPr="00BF752B" w:rsidRDefault="00C74AE3" w:rsidP="00C85D02">
            <w:pPr>
              <w:spacing w:line="259" w:lineRule="auto"/>
              <w:rPr>
                <w:sz w:val="22"/>
                <w:szCs w:val="22"/>
              </w:rPr>
            </w:pPr>
            <w:r>
              <w:rPr>
                <w:sz w:val="22"/>
                <w:szCs w:val="22"/>
              </w:rPr>
              <w:t>#</w:t>
            </w:r>
            <w:r w:rsidRPr="00BF752B">
              <w:rPr>
                <w:sz w:val="22"/>
                <w:szCs w:val="22"/>
              </w:rPr>
              <w:t>1</w:t>
            </w:r>
            <w:r>
              <w:rPr>
                <w:sz w:val="22"/>
                <w:szCs w:val="22"/>
              </w:rPr>
              <w:t>0</w:t>
            </w:r>
          </w:p>
        </w:tc>
        <w:tc>
          <w:tcPr>
            <w:tcW w:w="3606" w:type="dxa"/>
            <w:tcBorders>
              <w:top w:val="nil"/>
              <w:left w:val="nil"/>
              <w:bottom w:val="single" w:sz="4" w:space="0" w:color="auto"/>
              <w:right w:val="single" w:sz="4" w:space="0" w:color="auto"/>
            </w:tcBorders>
            <w:noWrap/>
            <w:vAlign w:val="bottom"/>
            <w:hideMark/>
          </w:tcPr>
          <w:p w14:paraId="105668C1" w14:textId="77777777" w:rsidR="00C74AE3" w:rsidRPr="00BF752B" w:rsidRDefault="00C74AE3" w:rsidP="00C85D02">
            <w:pPr>
              <w:spacing w:line="259" w:lineRule="auto"/>
              <w:rPr>
                <w:sz w:val="22"/>
                <w:szCs w:val="22"/>
              </w:rPr>
            </w:pPr>
            <w:r w:rsidRPr="00BF752B">
              <w:rPr>
                <w:sz w:val="22"/>
                <w:szCs w:val="22"/>
              </w:rPr>
              <w:t>Continuity of Patient Care[</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5DFD6C4F"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continuity</w:t>
            </w:r>
            <w:proofErr w:type="gramEnd"/>
            <w:r w:rsidRPr="00BF752B">
              <w:rPr>
                <w:sz w:val="22"/>
                <w:szCs w:val="22"/>
              </w:rPr>
              <w:t xml:space="preserve"> of patient care"[</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5E30F561" w14:textId="77777777" w:rsidR="00C74AE3" w:rsidRPr="00BF752B" w:rsidRDefault="00C74AE3" w:rsidP="00C85D02">
            <w:pPr>
              <w:spacing w:line="259" w:lineRule="auto"/>
              <w:rPr>
                <w:sz w:val="22"/>
                <w:szCs w:val="22"/>
              </w:rPr>
            </w:pPr>
            <w:r w:rsidRPr="00BF752B">
              <w:rPr>
                <w:sz w:val="22"/>
                <w:szCs w:val="22"/>
              </w:rPr>
              <w:t>306,494</w:t>
            </w:r>
          </w:p>
        </w:tc>
      </w:tr>
      <w:tr w:rsidR="00C74AE3" w:rsidRPr="00BF752B" w14:paraId="360CD3F3"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6A4AF652" w14:textId="77777777" w:rsidR="00C74AE3" w:rsidRPr="00BF752B" w:rsidRDefault="00C74AE3" w:rsidP="00C85D02">
            <w:pPr>
              <w:spacing w:line="259" w:lineRule="auto"/>
              <w:rPr>
                <w:sz w:val="22"/>
                <w:szCs w:val="22"/>
              </w:rPr>
            </w:pPr>
            <w:r>
              <w:rPr>
                <w:sz w:val="22"/>
                <w:szCs w:val="22"/>
              </w:rPr>
              <w:t>#</w:t>
            </w:r>
            <w:r w:rsidRPr="00BF752B">
              <w:rPr>
                <w:sz w:val="22"/>
                <w:szCs w:val="22"/>
              </w:rPr>
              <w:t>9</w:t>
            </w:r>
          </w:p>
        </w:tc>
        <w:tc>
          <w:tcPr>
            <w:tcW w:w="3606" w:type="dxa"/>
            <w:tcBorders>
              <w:top w:val="nil"/>
              <w:left w:val="nil"/>
              <w:bottom w:val="single" w:sz="4" w:space="0" w:color="auto"/>
              <w:right w:val="single" w:sz="4" w:space="0" w:color="auto"/>
            </w:tcBorders>
            <w:noWrap/>
            <w:vAlign w:val="bottom"/>
            <w:hideMark/>
          </w:tcPr>
          <w:p w14:paraId="58D8A238" w14:textId="77777777" w:rsidR="00C74AE3" w:rsidRPr="00BF752B" w:rsidRDefault="00C74AE3" w:rsidP="00C85D02">
            <w:pPr>
              <w:spacing w:line="259" w:lineRule="auto"/>
              <w:rPr>
                <w:sz w:val="22"/>
                <w:szCs w:val="22"/>
              </w:rPr>
            </w:pPr>
            <w:r w:rsidRPr="00BF752B">
              <w:rPr>
                <w:sz w:val="22"/>
                <w:szCs w:val="22"/>
              </w:rPr>
              <w:t>(((((((Pharmacists[</w:t>
            </w:r>
            <w:proofErr w:type="spellStart"/>
            <w:r w:rsidRPr="00BF752B">
              <w:rPr>
                <w:sz w:val="22"/>
                <w:szCs w:val="22"/>
              </w:rPr>
              <w:t>MeSH</w:t>
            </w:r>
            <w:proofErr w:type="spellEnd"/>
            <w:r w:rsidRPr="00BF752B">
              <w:rPr>
                <w:sz w:val="22"/>
                <w:szCs w:val="22"/>
              </w:rPr>
              <w:t xml:space="preserve"> Terms]) OR (Pharmacy Technicians[</w:t>
            </w:r>
            <w:proofErr w:type="spellStart"/>
            <w:r w:rsidRPr="00BF752B">
              <w:rPr>
                <w:sz w:val="22"/>
                <w:szCs w:val="22"/>
              </w:rPr>
              <w:t>MeSH</w:t>
            </w:r>
            <w:proofErr w:type="spellEnd"/>
            <w:r w:rsidRPr="00BF752B">
              <w:rPr>
                <w:sz w:val="22"/>
                <w:szCs w:val="22"/>
              </w:rPr>
              <w:t xml:space="preserve"> Terms])) OR (Students, Pharmacy[</w:t>
            </w:r>
            <w:proofErr w:type="spellStart"/>
            <w:r w:rsidRPr="00BF752B">
              <w:rPr>
                <w:sz w:val="22"/>
                <w:szCs w:val="22"/>
              </w:rPr>
              <w:t>MeSH</w:t>
            </w:r>
            <w:proofErr w:type="spellEnd"/>
            <w:r w:rsidRPr="00BF752B">
              <w:rPr>
                <w:sz w:val="22"/>
                <w:szCs w:val="22"/>
              </w:rPr>
              <w:t xml:space="preserve"> Terms])) OR (Pharmacy Residencies[</w:t>
            </w:r>
            <w:proofErr w:type="spellStart"/>
            <w:r w:rsidRPr="00BF752B">
              <w:rPr>
                <w:sz w:val="22"/>
                <w:szCs w:val="22"/>
              </w:rPr>
              <w:t>MeSH</w:t>
            </w:r>
            <w:proofErr w:type="spellEnd"/>
            <w:r w:rsidRPr="00BF752B">
              <w:rPr>
                <w:sz w:val="22"/>
                <w:szCs w:val="22"/>
              </w:rPr>
              <w:t xml:space="preserve"> Terms])) OR (Pharmacy[</w:t>
            </w:r>
            <w:proofErr w:type="spellStart"/>
            <w:r w:rsidRPr="00BF752B">
              <w:rPr>
                <w:sz w:val="22"/>
                <w:szCs w:val="22"/>
              </w:rPr>
              <w:t>MeSH</w:t>
            </w:r>
            <w:proofErr w:type="spellEnd"/>
            <w:r w:rsidRPr="00BF752B">
              <w:rPr>
                <w:sz w:val="22"/>
                <w:szCs w:val="22"/>
              </w:rPr>
              <w:t xml:space="preserve"> Terms])) OR (Pharmaceutical Services[</w:t>
            </w:r>
            <w:proofErr w:type="spellStart"/>
            <w:r w:rsidRPr="00BF752B">
              <w:rPr>
                <w:sz w:val="22"/>
                <w:szCs w:val="22"/>
              </w:rPr>
              <w:t>MeSH</w:t>
            </w:r>
            <w:proofErr w:type="spellEnd"/>
            <w:r w:rsidRPr="00BF752B">
              <w:rPr>
                <w:sz w:val="22"/>
                <w:szCs w:val="22"/>
              </w:rPr>
              <w:t xml:space="preserve"> Terms])) OR (Pharmacist*[Title/Abstract])) OR (Pharmacy[Title/Abstract])</w:t>
            </w:r>
          </w:p>
        </w:tc>
        <w:tc>
          <w:tcPr>
            <w:tcW w:w="3758" w:type="dxa"/>
            <w:tcBorders>
              <w:top w:val="nil"/>
              <w:left w:val="nil"/>
              <w:bottom w:val="single" w:sz="4" w:space="0" w:color="auto"/>
              <w:right w:val="single" w:sz="4" w:space="0" w:color="auto"/>
            </w:tcBorders>
            <w:noWrap/>
            <w:vAlign w:val="bottom"/>
            <w:hideMark/>
          </w:tcPr>
          <w:p w14:paraId="09D436E8" w14:textId="77777777" w:rsidR="00C74AE3" w:rsidRPr="00BF752B" w:rsidRDefault="00C74AE3" w:rsidP="00C85D02">
            <w:pPr>
              <w:spacing w:line="259" w:lineRule="auto"/>
              <w:rPr>
                <w:sz w:val="22"/>
                <w:szCs w:val="22"/>
              </w:rPr>
            </w:pPr>
            <w:r w:rsidRPr="00BF752B">
              <w:rPr>
                <w:sz w:val="22"/>
                <w:szCs w:val="22"/>
              </w:rPr>
              <w:t>"pharmacists"[</w:t>
            </w:r>
            <w:proofErr w:type="spellStart"/>
            <w:r w:rsidRPr="00BF752B">
              <w:rPr>
                <w:sz w:val="22"/>
                <w:szCs w:val="22"/>
              </w:rPr>
              <w:t>MeSH</w:t>
            </w:r>
            <w:proofErr w:type="spellEnd"/>
            <w:r w:rsidRPr="00BF752B">
              <w:rPr>
                <w:sz w:val="22"/>
                <w:szCs w:val="22"/>
              </w:rPr>
              <w:t xml:space="preserve"> Terms] OR "pharmacy technicians"[</w:t>
            </w:r>
            <w:proofErr w:type="spellStart"/>
            <w:r w:rsidRPr="00BF752B">
              <w:rPr>
                <w:sz w:val="22"/>
                <w:szCs w:val="22"/>
              </w:rPr>
              <w:t>MeSH</w:t>
            </w:r>
            <w:proofErr w:type="spellEnd"/>
            <w:r w:rsidRPr="00BF752B">
              <w:rPr>
                <w:sz w:val="22"/>
                <w:szCs w:val="22"/>
              </w:rPr>
              <w:t xml:space="preserve"> Terms] OR "students, pharmacy"[</w:t>
            </w:r>
            <w:proofErr w:type="spellStart"/>
            <w:r w:rsidRPr="00BF752B">
              <w:rPr>
                <w:sz w:val="22"/>
                <w:szCs w:val="22"/>
              </w:rPr>
              <w:t>MeSH</w:t>
            </w:r>
            <w:proofErr w:type="spellEnd"/>
            <w:r w:rsidRPr="00BF752B">
              <w:rPr>
                <w:sz w:val="22"/>
                <w:szCs w:val="22"/>
              </w:rPr>
              <w:t xml:space="preserve"> Terms] OR "pharmacy residencies"[</w:t>
            </w:r>
            <w:proofErr w:type="spellStart"/>
            <w:r w:rsidRPr="00BF752B">
              <w:rPr>
                <w:sz w:val="22"/>
                <w:szCs w:val="22"/>
              </w:rPr>
              <w:t>MeSH</w:t>
            </w:r>
            <w:proofErr w:type="spellEnd"/>
            <w:r w:rsidRPr="00BF752B">
              <w:rPr>
                <w:sz w:val="22"/>
                <w:szCs w:val="22"/>
              </w:rPr>
              <w:t xml:space="preserve"> Terms] OR "Pharmacy"[</w:t>
            </w:r>
            <w:proofErr w:type="spellStart"/>
            <w:r w:rsidRPr="00BF752B">
              <w:rPr>
                <w:sz w:val="22"/>
                <w:szCs w:val="22"/>
              </w:rPr>
              <w:t>MeSH</w:t>
            </w:r>
            <w:proofErr w:type="spellEnd"/>
            <w:r w:rsidRPr="00BF752B">
              <w:rPr>
                <w:sz w:val="22"/>
                <w:szCs w:val="22"/>
              </w:rPr>
              <w:t xml:space="preserve"> Terms] OR "pharmacies"[</w:t>
            </w:r>
            <w:proofErr w:type="spellStart"/>
            <w:r w:rsidRPr="00BF752B">
              <w:rPr>
                <w:sz w:val="22"/>
                <w:szCs w:val="22"/>
              </w:rPr>
              <w:t>MeSH</w:t>
            </w:r>
            <w:proofErr w:type="spellEnd"/>
            <w:r w:rsidRPr="00BF752B">
              <w:rPr>
                <w:sz w:val="22"/>
                <w:szCs w:val="22"/>
              </w:rPr>
              <w:t xml:space="preserve"> Terms] OR "pharmaceutical services"[</w:t>
            </w:r>
            <w:proofErr w:type="spellStart"/>
            <w:r w:rsidRPr="00BF752B">
              <w:rPr>
                <w:sz w:val="22"/>
                <w:szCs w:val="22"/>
              </w:rPr>
              <w:t>MeSH</w:t>
            </w:r>
            <w:proofErr w:type="spellEnd"/>
            <w:r w:rsidRPr="00BF752B">
              <w:rPr>
                <w:sz w:val="22"/>
                <w:szCs w:val="22"/>
              </w:rPr>
              <w:t xml:space="preserve"> Terms] OR "pharmacist*"[Title/Abstract] OR "Pharmacy"[Title/Abstract]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2D4B1FB9" w14:textId="77777777" w:rsidR="00C74AE3" w:rsidRPr="00BF752B" w:rsidRDefault="00C74AE3" w:rsidP="00C85D02">
            <w:pPr>
              <w:spacing w:line="259" w:lineRule="auto"/>
              <w:rPr>
                <w:sz w:val="22"/>
                <w:szCs w:val="22"/>
              </w:rPr>
            </w:pPr>
            <w:r w:rsidRPr="00BF752B">
              <w:rPr>
                <w:sz w:val="22"/>
                <w:szCs w:val="22"/>
              </w:rPr>
              <w:t>154,503</w:t>
            </w:r>
          </w:p>
        </w:tc>
      </w:tr>
      <w:tr w:rsidR="00C74AE3" w:rsidRPr="00BF752B" w14:paraId="71679CBB"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252BDFA8" w14:textId="77777777" w:rsidR="00C74AE3" w:rsidRPr="00BF752B" w:rsidRDefault="00C74AE3" w:rsidP="00C85D02">
            <w:pPr>
              <w:spacing w:line="259" w:lineRule="auto"/>
              <w:rPr>
                <w:sz w:val="22"/>
                <w:szCs w:val="22"/>
              </w:rPr>
            </w:pPr>
            <w:r>
              <w:rPr>
                <w:sz w:val="22"/>
                <w:szCs w:val="22"/>
              </w:rPr>
              <w:t>#</w:t>
            </w:r>
            <w:r w:rsidRPr="00BF752B">
              <w:rPr>
                <w:sz w:val="22"/>
                <w:szCs w:val="22"/>
              </w:rPr>
              <w:t>8</w:t>
            </w:r>
          </w:p>
        </w:tc>
        <w:tc>
          <w:tcPr>
            <w:tcW w:w="3606" w:type="dxa"/>
            <w:tcBorders>
              <w:top w:val="nil"/>
              <w:left w:val="nil"/>
              <w:bottom w:val="single" w:sz="4" w:space="0" w:color="auto"/>
              <w:right w:val="single" w:sz="4" w:space="0" w:color="auto"/>
            </w:tcBorders>
            <w:noWrap/>
            <w:vAlign w:val="bottom"/>
            <w:hideMark/>
          </w:tcPr>
          <w:p w14:paraId="1F2FE35C" w14:textId="77777777" w:rsidR="00C74AE3" w:rsidRPr="00BF752B" w:rsidRDefault="00C74AE3" w:rsidP="00C85D02">
            <w:pPr>
              <w:spacing w:line="259" w:lineRule="auto"/>
              <w:rPr>
                <w:sz w:val="22"/>
                <w:szCs w:val="22"/>
              </w:rPr>
            </w:pPr>
            <w:r w:rsidRPr="00BF752B">
              <w:rPr>
                <w:sz w:val="22"/>
                <w:szCs w:val="22"/>
              </w:rPr>
              <w:t>Pharmacy[Title/Abstract]</w:t>
            </w:r>
          </w:p>
        </w:tc>
        <w:tc>
          <w:tcPr>
            <w:tcW w:w="3758" w:type="dxa"/>
            <w:tcBorders>
              <w:top w:val="nil"/>
              <w:left w:val="nil"/>
              <w:bottom w:val="single" w:sz="4" w:space="0" w:color="auto"/>
              <w:right w:val="single" w:sz="4" w:space="0" w:color="auto"/>
            </w:tcBorders>
            <w:noWrap/>
            <w:vAlign w:val="bottom"/>
            <w:hideMark/>
          </w:tcPr>
          <w:p w14:paraId="0B320429" w14:textId="77777777" w:rsidR="00C74AE3" w:rsidRPr="00BF752B" w:rsidRDefault="00C74AE3" w:rsidP="00C85D02">
            <w:pPr>
              <w:spacing w:line="259" w:lineRule="auto"/>
              <w:rPr>
                <w:sz w:val="22"/>
                <w:szCs w:val="22"/>
              </w:rPr>
            </w:pPr>
            <w:r w:rsidRPr="00BF752B">
              <w:rPr>
                <w:sz w:val="22"/>
                <w:szCs w:val="22"/>
              </w:rPr>
              <w:t>"Pharmacy"[Title/Abstract]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18D6542A" w14:textId="77777777" w:rsidR="00C74AE3" w:rsidRPr="00BF752B" w:rsidRDefault="00C74AE3" w:rsidP="00C85D02">
            <w:pPr>
              <w:spacing w:line="259" w:lineRule="auto"/>
              <w:rPr>
                <w:sz w:val="22"/>
                <w:szCs w:val="22"/>
              </w:rPr>
            </w:pPr>
            <w:r w:rsidRPr="00BF752B">
              <w:rPr>
                <w:sz w:val="22"/>
                <w:szCs w:val="22"/>
              </w:rPr>
              <w:t>60,092</w:t>
            </w:r>
          </w:p>
        </w:tc>
      </w:tr>
      <w:tr w:rsidR="00C74AE3" w:rsidRPr="00BF752B" w14:paraId="1BE30DDE"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2EF4AB18" w14:textId="77777777" w:rsidR="00C74AE3" w:rsidRPr="00BF752B" w:rsidRDefault="00C74AE3" w:rsidP="00C85D02">
            <w:pPr>
              <w:spacing w:line="259" w:lineRule="auto"/>
              <w:rPr>
                <w:sz w:val="22"/>
                <w:szCs w:val="22"/>
              </w:rPr>
            </w:pPr>
            <w:r>
              <w:rPr>
                <w:sz w:val="22"/>
                <w:szCs w:val="22"/>
              </w:rPr>
              <w:t>#</w:t>
            </w:r>
            <w:r w:rsidRPr="00BF752B">
              <w:rPr>
                <w:sz w:val="22"/>
                <w:szCs w:val="22"/>
              </w:rPr>
              <w:t>7</w:t>
            </w:r>
          </w:p>
        </w:tc>
        <w:tc>
          <w:tcPr>
            <w:tcW w:w="3606" w:type="dxa"/>
            <w:tcBorders>
              <w:top w:val="nil"/>
              <w:left w:val="nil"/>
              <w:bottom w:val="single" w:sz="4" w:space="0" w:color="auto"/>
              <w:right w:val="single" w:sz="4" w:space="0" w:color="auto"/>
            </w:tcBorders>
            <w:noWrap/>
            <w:vAlign w:val="bottom"/>
            <w:hideMark/>
          </w:tcPr>
          <w:p w14:paraId="7B54869D" w14:textId="77777777" w:rsidR="00C74AE3" w:rsidRPr="00BF752B" w:rsidRDefault="00C74AE3" w:rsidP="00C85D02">
            <w:pPr>
              <w:spacing w:line="259" w:lineRule="auto"/>
              <w:rPr>
                <w:sz w:val="22"/>
                <w:szCs w:val="22"/>
              </w:rPr>
            </w:pPr>
            <w:r w:rsidRPr="00BF752B">
              <w:rPr>
                <w:sz w:val="22"/>
                <w:szCs w:val="22"/>
              </w:rPr>
              <w:t>Pharmacist*[Title/Abstract]</w:t>
            </w:r>
          </w:p>
        </w:tc>
        <w:tc>
          <w:tcPr>
            <w:tcW w:w="3758" w:type="dxa"/>
            <w:tcBorders>
              <w:top w:val="nil"/>
              <w:left w:val="nil"/>
              <w:bottom w:val="single" w:sz="4" w:space="0" w:color="auto"/>
              <w:right w:val="single" w:sz="4" w:space="0" w:color="auto"/>
            </w:tcBorders>
            <w:noWrap/>
            <w:vAlign w:val="bottom"/>
            <w:hideMark/>
          </w:tcPr>
          <w:p w14:paraId="74BD3F80" w14:textId="77777777" w:rsidR="00C74AE3" w:rsidRPr="00BF752B" w:rsidRDefault="00C74AE3" w:rsidP="00C85D02">
            <w:pPr>
              <w:spacing w:line="259" w:lineRule="auto"/>
              <w:rPr>
                <w:sz w:val="22"/>
                <w:szCs w:val="22"/>
              </w:rPr>
            </w:pPr>
            <w:r w:rsidRPr="00BF752B">
              <w:rPr>
                <w:sz w:val="22"/>
                <w:szCs w:val="22"/>
              </w:rPr>
              <w:t>"pharmacist*"[Title/Abstract]</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1B3A051E" w14:textId="77777777" w:rsidR="00C74AE3" w:rsidRPr="00BF752B" w:rsidRDefault="00C74AE3" w:rsidP="00C85D02">
            <w:pPr>
              <w:spacing w:line="259" w:lineRule="auto"/>
              <w:rPr>
                <w:sz w:val="22"/>
                <w:szCs w:val="22"/>
              </w:rPr>
            </w:pPr>
            <w:r w:rsidRPr="00BF752B">
              <w:rPr>
                <w:sz w:val="22"/>
                <w:szCs w:val="22"/>
              </w:rPr>
              <w:t>47,460</w:t>
            </w:r>
          </w:p>
        </w:tc>
      </w:tr>
      <w:tr w:rsidR="00C74AE3" w:rsidRPr="00BF752B" w14:paraId="167395AD"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7097B970" w14:textId="77777777" w:rsidR="00C74AE3" w:rsidRPr="00BF752B" w:rsidRDefault="00C74AE3" w:rsidP="00C85D02">
            <w:pPr>
              <w:spacing w:line="259" w:lineRule="auto"/>
              <w:rPr>
                <w:sz w:val="22"/>
                <w:szCs w:val="22"/>
              </w:rPr>
            </w:pPr>
            <w:r>
              <w:rPr>
                <w:sz w:val="22"/>
                <w:szCs w:val="22"/>
              </w:rPr>
              <w:t>#</w:t>
            </w:r>
            <w:r w:rsidRPr="00BF752B">
              <w:rPr>
                <w:sz w:val="22"/>
                <w:szCs w:val="22"/>
              </w:rPr>
              <w:t>6</w:t>
            </w:r>
          </w:p>
        </w:tc>
        <w:tc>
          <w:tcPr>
            <w:tcW w:w="3606" w:type="dxa"/>
            <w:tcBorders>
              <w:top w:val="nil"/>
              <w:left w:val="nil"/>
              <w:bottom w:val="single" w:sz="4" w:space="0" w:color="auto"/>
              <w:right w:val="single" w:sz="4" w:space="0" w:color="auto"/>
            </w:tcBorders>
            <w:noWrap/>
            <w:vAlign w:val="bottom"/>
            <w:hideMark/>
          </w:tcPr>
          <w:p w14:paraId="07B1FBF2" w14:textId="77777777" w:rsidR="00C74AE3" w:rsidRPr="00BF752B" w:rsidRDefault="00C74AE3" w:rsidP="00C85D02">
            <w:pPr>
              <w:spacing w:line="259" w:lineRule="auto"/>
              <w:rPr>
                <w:sz w:val="22"/>
                <w:szCs w:val="22"/>
              </w:rPr>
            </w:pPr>
            <w:r w:rsidRPr="00BF752B">
              <w:rPr>
                <w:sz w:val="22"/>
                <w:szCs w:val="22"/>
              </w:rPr>
              <w:t>Pharmaceutical Services[</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521B28F0"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pharmaceutical</w:t>
            </w:r>
            <w:proofErr w:type="gramEnd"/>
            <w:r w:rsidRPr="00BF752B">
              <w:rPr>
                <w:sz w:val="22"/>
                <w:szCs w:val="22"/>
              </w:rPr>
              <w:t xml:space="preserve"> services"[</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76FE579A" w14:textId="77777777" w:rsidR="00C74AE3" w:rsidRPr="00BF752B" w:rsidRDefault="00C74AE3" w:rsidP="00C85D02">
            <w:pPr>
              <w:spacing w:line="259" w:lineRule="auto"/>
              <w:rPr>
                <w:sz w:val="22"/>
                <w:szCs w:val="22"/>
              </w:rPr>
            </w:pPr>
            <w:r w:rsidRPr="00BF752B">
              <w:rPr>
                <w:sz w:val="22"/>
                <w:szCs w:val="22"/>
              </w:rPr>
              <w:t>84,494</w:t>
            </w:r>
          </w:p>
        </w:tc>
      </w:tr>
      <w:tr w:rsidR="00C74AE3" w:rsidRPr="00BF752B" w14:paraId="0845D226"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6B41C285" w14:textId="77777777" w:rsidR="00C74AE3" w:rsidRPr="00BF752B" w:rsidRDefault="00C74AE3" w:rsidP="00C85D02">
            <w:pPr>
              <w:spacing w:line="259" w:lineRule="auto"/>
              <w:rPr>
                <w:sz w:val="22"/>
                <w:szCs w:val="22"/>
              </w:rPr>
            </w:pPr>
            <w:r>
              <w:rPr>
                <w:sz w:val="22"/>
                <w:szCs w:val="22"/>
              </w:rPr>
              <w:t>#</w:t>
            </w:r>
            <w:r w:rsidRPr="00BF752B">
              <w:rPr>
                <w:sz w:val="22"/>
                <w:szCs w:val="22"/>
              </w:rPr>
              <w:t>5</w:t>
            </w:r>
          </w:p>
        </w:tc>
        <w:tc>
          <w:tcPr>
            <w:tcW w:w="3606" w:type="dxa"/>
            <w:tcBorders>
              <w:top w:val="nil"/>
              <w:left w:val="nil"/>
              <w:bottom w:val="single" w:sz="4" w:space="0" w:color="auto"/>
              <w:right w:val="single" w:sz="4" w:space="0" w:color="auto"/>
            </w:tcBorders>
            <w:noWrap/>
            <w:vAlign w:val="bottom"/>
            <w:hideMark/>
          </w:tcPr>
          <w:p w14:paraId="54D05CC1" w14:textId="77777777" w:rsidR="00C74AE3" w:rsidRPr="00BF752B" w:rsidRDefault="00C74AE3" w:rsidP="00C85D02">
            <w:pPr>
              <w:spacing w:line="259" w:lineRule="auto"/>
              <w:rPr>
                <w:sz w:val="22"/>
                <w:szCs w:val="22"/>
              </w:rPr>
            </w:pPr>
            <w:r w:rsidRPr="00BF752B">
              <w:rPr>
                <w:sz w:val="22"/>
                <w:szCs w:val="22"/>
              </w:rPr>
              <w:t>Pharmacy[</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58833C71" w14:textId="77777777" w:rsidR="00C74AE3" w:rsidRPr="00BF752B" w:rsidRDefault="00C74AE3" w:rsidP="00C85D02">
            <w:pPr>
              <w:spacing w:line="259" w:lineRule="auto"/>
              <w:rPr>
                <w:sz w:val="22"/>
                <w:szCs w:val="22"/>
              </w:rPr>
            </w:pPr>
            <w:r w:rsidRPr="00BF752B">
              <w:rPr>
                <w:sz w:val="22"/>
                <w:szCs w:val="22"/>
              </w:rPr>
              <w:t>"pharmacy"[</w:t>
            </w:r>
            <w:proofErr w:type="spellStart"/>
            <w:r w:rsidRPr="00BF752B">
              <w:rPr>
                <w:sz w:val="22"/>
                <w:szCs w:val="22"/>
              </w:rPr>
              <w:t>MeSH</w:t>
            </w:r>
            <w:proofErr w:type="spellEnd"/>
            <w:r w:rsidRPr="00BF752B">
              <w:rPr>
                <w:sz w:val="22"/>
                <w:szCs w:val="22"/>
              </w:rPr>
              <w:t xml:space="preserve"> Terms] OR "pharmacies"[</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3DB29D35" w14:textId="77777777" w:rsidR="00C74AE3" w:rsidRPr="00BF752B" w:rsidRDefault="00C74AE3" w:rsidP="00C85D02">
            <w:pPr>
              <w:spacing w:line="259" w:lineRule="auto"/>
              <w:rPr>
                <w:sz w:val="22"/>
                <w:szCs w:val="22"/>
              </w:rPr>
            </w:pPr>
            <w:r w:rsidRPr="00BF752B">
              <w:rPr>
                <w:sz w:val="22"/>
                <w:szCs w:val="22"/>
              </w:rPr>
              <w:t>17,871</w:t>
            </w:r>
          </w:p>
        </w:tc>
      </w:tr>
      <w:tr w:rsidR="00C74AE3" w:rsidRPr="00BF752B" w14:paraId="21F68D8C"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799BB1C0" w14:textId="77777777" w:rsidR="00C74AE3" w:rsidRPr="00BF752B" w:rsidRDefault="00C74AE3" w:rsidP="00C85D02">
            <w:pPr>
              <w:spacing w:line="259" w:lineRule="auto"/>
              <w:rPr>
                <w:sz w:val="22"/>
                <w:szCs w:val="22"/>
              </w:rPr>
            </w:pPr>
            <w:r>
              <w:rPr>
                <w:sz w:val="22"/>
                <w:szCs w:val="22"/>
              </w:rPr>
              <w:t>#</w:t>
            </w:r>
            <w:r w:rsidRPr="00BF752B">
              <w:rPr>
                <w:sz w:val="22"/>
                <w:szCs w:val="22"/>
              </w:rPr>
              <w:t>4</w:t>
            </w:r>
          </w:p>
        </w:tc>
        <w:tc>
          <w:tcPr>
            <w:tcW w:w="3606" w:type="dxa"/>
            <w:tcBorders>
              <w:top w:val="nil"/>
              <w:left w:val="nil"/>
              <w:bottom w:val="single" w:sz="4" w:space="0" w:color="auto"/>
              <w:right w:val="single" w:sz="4" w:space="0" w:color="auto"/>
            </w:tcBorders>
            <w:noWrap/>
            <w:vAlign w:val="bottom"/>
            <w:hideMark/>
          </w:tcPr>
          <w:p w14:paraId="64FF0A8F" w14:textId="77777777" w:rsidR="00C74AE3" w:rsidRPr="00BF752B" w:rsidRDefault="00C74AE3" w:rsidP="00C85D02">
            <w:pPr>
              <w:spacing w:line="259" w:lineRule="auto"/>
              <w:rPr>
                <w:sz w:val="22"/>
                <w:szCs w:val="22"/>
              </w:rPr>
            </w:pPr>
            <w:r w:rsidRPr="00BF752B">
              <w:rPr>
                <w:sz w:val="22"/>
                <w:szCs w:val="22"/>
              </w:rPr>
              <w:t>Pharmacy Residencies[</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2744FAE0"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pharmacy</w:t>
            </w:r>
            <w:proofErr w:type="gramEnd"/>
            <w:r w:rsidRPr="00BF752B">
              <w:rPr>
                <w:sz w:val="22"/>
                <w:szCs w:val="22"/>
              </w:rPr>
              <w:t xml:space="preserve"> residencies"[</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1C591E92" w14:textId="77777777" w:rsidR="00C74AE3" w:rsidRPr="00BF752B" w:rsidRDefault="00C74AE3" w:rsidP="00C85D02">
            <w:pPr>
              <w:spacing w:line="259" w:lineRule="auto"/>
              <w:rPr>
                <w:sz w:val="22"/>
                <w:szCs w:val="22"/>
              </w:rPr>
            </w:pPr>
            <w:r w:rsidRPr="00BF752B">
              <w:rPr>
                <w:sz w:val="22"/>
                <w:szCs w:val="22"/>
              </w:rPr>
              <w:t>441</w:t>
            </w:r>
          </w:p>
        </w:tc>
      </w:tr>
      <w:tr w:rsidR="00C74AE3" w:rsidRPr="00BF752B" w14:paraId="6FB2B371"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0AA10AC8" w14:textId="77777777" w:rsidR="00C74AE3" w:rsidRPr="00BF752B" w:rsidRDefault="00C74AE3" w:rsidP="00C85D02">
            <w:pPr>
              <w:spacing w:line="259" w:lineRule="auto"/>
              <w:rPr>
                <w:sz w:val="22"/>
                <w:szCs w:val="22"/>
              </w:rPr>
            </w:pPr>
            <w:r>
              <w:rPr>
                <w:sz w:val="22"/>
                <w:szCs w:val="22"/>
              </w:rPr>
              <w:t>#</w:t>
            </w:r>
            <w:r w:rsidRPr="00BF752B">
              <w:rPr>
                <w:sz w:val="22"/>
                <w:szCs w:val="22"/>
              </w:rPr>
              <w:t>3</w:t>
            </w:r>
          </w:p>
        </w:tc>
        <w:tc>
          <w:tcPr>
            <w:tcW w:w="3606" w:type="dxa"/>
            <w:tcBorders>
              <w:top w:val="nil"/>
              <w:left w:val="nil"/>
              <w:bottom w:val="single" w:sz="4" w:space="0" w:color="auto"/>
              <w:right w:val="single" w:sz="4" w:space="0" w:color="auto"/>
            </w:tcBorders>
            <w:noWrap/>
            <w:vAlign w:val="bottom"/>
            <w:hideMark/>
          </w:tcPr>
          <w:p w14:paraId="5F2742BE" w14:textId="77777777" w:rsidR="00C74AE3" w:rsidRPr="00BF752B" w:rsidRDefault="00C74AE3" w:rsidP="00C85D02">
            <w:pPr>
              <w:spacing w:line="259" w:lineRule="auto"/>
              <w:rPr>
                <w:sz w:val="22"/>
                <w:szCs w:val="22"/>
              </w:rPr>
            </w:pPr>
            <w:r w:rsidRPr="00BF752B">
              <w:rPr>
                <w:sz w:val="22"/>
                <w:szCs w:val="22"/>
              </w:rPr>
              <w:t>Students, Pharmacy[</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003853AF"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students</w:t>
            </w:r>
            <w:proofErr w:type="gramEnd"/>
            <w:r w:rsidRPr="00BF752B">
              <w:rPr>
                <w:sz w:val="22"/>
                <w:szCs w:val="22"/>
              </w:rPr>
              <w:t>, pharmacy"[</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0BEF2031" w14:textId="77777777" w:rsidR="00C74AE3" w:rsidRPr="00BF752B" w:rsidRDefault="00C74AE3" w:rsidP="00C85D02">
            <w:pPr>
              <w:spacing w:line="259" w:lineRule="auto"/>
              <w:rPr>
                <w:sz w:val="22"/>
                <w:szCs w:val="22"/>
              </w:rPr>
            </w:pPr>
            <w:r w:rsidRPr="00BF752B">
              <w:rPr>
                <w:sz w:val="22"/>
                <w:szCs w:val="22"/>
              </w:rPr>
              <w:t>4,893</w:t>
            </w:r>
          </w:p>
        </w:tc>
      </w:tr>
      <w:tr w:rsidR="00C74AE3" w:rsidRPr="00BF752B" w14:paraId="6A364496"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359AF4BF" w14:textId="77777777" w:rsidR="00C74AE3" w:rsidRPr="00BF752B" w:rsidRDefault="00C74AE3" w:rsidP="00C85D02">
            <w:pPr>
              <w:spacing w:line="259" w:lineRule="auto"/>
              <w:rPr>
                <w:sz w:val="22"/>
                <w:szCs w:val="22"/>
              </w:rPr>
            </w:pPr>
            <w:r>
              <w:rPr>
                <w:sz w:val="22"/>
                <w:szCs w:val="22"/>
              </w:rPr>
              <w:t>#</w:t>
            </w:r>
            <w:r w:rsidRPr="00BF752B">
              <w:rPr>
                <w:sz w:val="22"/>
                <w:szCs w:val="22"/>
              </w:rPr>
              <w:t>2</w:t>
            </w:r>
          </w:p>
        </w:tc>
        <w:tc>
          <w:tcPr>
            <w:tcW w:w="3606" w:type="dxa"/>
            <w:tcBorders>
              <w:top w:val="nil"/>
              <w:left w:val="nil"/>
              <w:bottom w:val="single" w:sz="4" w:space="0" w:color="auto"/>
              <w:right w:val="single" w:sz="4" w:space="0" w:color="auto"/>
            </w:tcBorders>
            <w:noWrap/>
            <w:vAlign w:val="bottom"/>
            <w:hideMark/>
          </w:tcPr>
          <w:p w14:paraId="14AC13F0" w14:textId="77777777" w:rsidR="00C74AE3" w:rsidRPr="00BF752B" w:rsidRDefault="00C74AE3" w:rsidP="00C85D02">
            <w:pPr>
              <w:spacing w:line="259" w:lineRule="auto"/>
              <w:rPr>
                <w:sz w:val="22"/>
                <w:szCs w:val="22"/>
              </w:rPr>
            </w:pPr>
            <w:r w:rsidRPr="00BF752B">
              <w:rPr>
                <w:sz w:val="22"/>
                <w:szCs w:val="22"/>
              </w:rPr>
              <w:t>Pharmacy Technicians[</w:t>
            </w:r>
            <w:proofErr w:type="spellStart"/>
            <w:r w:rsidRPr="00BF752B">
              <w:rPr>
                <w:sz w:val="22"/>
                <w:szCs w:val="22"/>
              </w:rPr>
              <w:t>MeSH</w:t>
            </w:r>
            <w:proofErr w:type="spellEnd"/>
            <w:r w:rsidRPr="00BF752B">
              <w:rPr>
                <w:sz w:val="22"/>
                <w:szCs w:val="22"/>
              </w:rPr>
              <w:t xml:space="preserve"> Terms]</w:t>
            </w:r>
          </w:p>
        </w:tc>
        <w:tc>
          <w:tcPr>
            <w:tcW w:w="3758" w:type="dxa"/>
            <w:tcBorders>
              <w:top w:val="nil"/>
              <w:left w:val="nil"/>
              <w:bottom w:val="single" w:sz="4" w:space="0" w:color="auto"/>
              <w:right w:val="single" w:sz="4" w:space="0" w:color="auto"/>
            </w:tcBorders>
            <w:noWrap/>
            <w:vAlign w:val="bottom"/>
            <w:hideMark/>
          </w:tcPr>
          <w:p w14:paraId="28859BC8"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pharmacy</w:t>
            </w:r>
            <w:proofErr w:type="gramEnd"/>
            <w:r w:rsidRPr="00BF752B">
              <w:rPr>
                <w:sz w:val="22"/>
                <w:szCs w:val="22"/>
              </w:rPr>
              <w:t xml:space="preserve"> technicians"[</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28B606F9" w14:textId="77777777" w:rsidR="00C74AE3" w:rsidRPr="00BF752B" w:rsidRDefault="00C74AE3" w:rsidP="00C85D02">
            <w:pPr>
              <w:spacing w:line="259" w:lineRule="auto"/>
              <w:rPr>
                <w:sz w:val="22"/>
                <w:szCs w:val="22"/>
              </w:rPr>
            </w:pPr>
            <w:r w:rsidRPr="00BF752B">
              <w:rPr>
                <w:sz w:val="22"/>
                <w:szCs w:val="22"/>
              </w:rPr>
              <w:t>937</w:t>
            </w:r>
          </w:p>
        </w:tc>
      </w:tr>
      <w:tr w:rsidR="00C74AE3" w:rsidRPr="00BF752B" w14:paraId="091FA6D8" w14:textId="77777777" w:rsidTr="00C74AE3">
        <w:trPr>
          <w:trHeight w:val="288"/>
          <w:jc w:val="center"/>
        </w:trPr>
        <w:tc>
          <w:tcPr>
            <w:tcW w:w="985" w:type="dxa"/>
            <w:tcBorders>
              <w:top w:val="single" w:sz="4" w:space="0" w:color="auto"/>
              <w:left w:val="single" w:sz="4" w:space="0" w:color="auto"/>
              <w:bottom w:val="single" w:sz="4" w:space="0" w:color="auto"/>
              <w:right w:val="single" w:sz="4" w:space="0" w:color="auto"/>
            </w:tcBorders>
            <w:noWrap/>
            <w:vAlign w:val="bottom"/>
            <w:hideMark/>
          </w:tcPr>
          <w:p w14:paraId="3EF22F4B" w14:textId="77777777" w:rsidR="00C74AE3" w:rsidRPr="00BF752B" w:rsidRDefault="00C74AE3" w:rsidP="00C85D02">
            <w:pPr>
              <w:spacing w:line="259" w:lineRule="auto"/>
              <w:rPr>
                <w:sz w:val="22"/>
                <w:szCs w:val="22"/>
              </w:rPr>
            </w:pPr>
            <w:r>
              <w:rPr>
                <w:sz w:val="22"/>
                <w:szCs w:val="22"/>
              </w:rPr>
              <w:lastRenderedPageBreak/>
              <w:t>#</w:t>
            </w:r>
            <w:r w:rsidRPr="00BF752B">
              <w:rPr>
                <w:sz w:val="22"/>
                <w:szCs w:val="22"/>
              </w:rPr>
              <w:t>1</w:t>
            </w:r>
          </w:p>
        </w:tc>
        <w:tc>
          <w:tcPr>
            <w:tcW w:w="3606" w:type="dxa"/>
            <w:tcBorders>
              <w:top w:val="single" w:sz="4" w:space="0" w:color="auto"/>
              <w:left w:val="single" w:sz="4" w:space="0" w:color="auto"/>
              <w:bottom w:val="single" w:sz="4" w:space="0" w:color="auto"/>
              <w:right w:val="single" w:sz="4" w:space="0" w:color="auto"/>
            </w:tcBorders>
            <w:noWrap/>
            <w:vAlign w:val="bottom"/>
            <w:hideMark/>
          </w:tcPr>
          <w:p w14:paraId="6C0D334D" w14:textId="77777777" w:rsidR="00C74AE3" w:rsidRPr="00BF752B" w:rsidRDefault="00C74AE3" w:rsidP="00C85D02">
            <w:pPr>
              <w:spacing w:line="259" w:lineRule="auto"/>
              <w:rPr>
                <w:sz w:val="22"/>
                <w:szCs w:val="22"/>
              </w:rPr>
            </w:pPr>
            <w:r w:rsidRPr="00BF752B">
              <w:rPr>
                <w:sz w:val="22"/>
                <w:szCs w:val="22"/>
              </w:rPr>
              <w:t>Pharmacists[</w:t>
            </w:r>
            <w:proofErr w:type="spellStart"/>
            <w:r w:rsidRPr="00BF752B">
              <w:rPr>
                <w:sz w:val="22"/>
                <w:szCs w:val="22"/>
              </w:rPr>
              <w:t>MeSH</w:t>
            </w:r>
            <w:proofErr w:type="spellEnd"/>
            <w:r w:rsidRPr="00BF752B">
              <w:rPr>
                <w:sz w:val="22"/>
                <w:szCs w:val="22"/>
              </w:rPr>
              <w:t xml:space="preserve"> Terms]</w:t>
            </w:r>
          </w:p>
        </w:tc>
        <w:tc>
          <w:tcPr>
            <w:tcW w:w="3758" w:type="dxa"/>
            <w:tcBorders>
              <w:top w:val="single" w:sz="4" w:space="0" w:color="auto"/>
              <w:left w:val="single" w:sz="4" w:space="0" w:color="auto"/>
              <w:bottom w:val="single" w:sz="4" w:space="0" w:color="auto"/>
              <w:right w:val="single" w:sz="4" w:space="0" w:color="auto"/>
            </w:tcBorders>
            <w:noWrap/>
            <w:vAlign w:val="bottom"/>
            <w:hideMark/>
          </w:tcPr>
          <w:p w14:paraId="5175EFC2" w14:textId="77777777" w:rsidR="00C74AE3" w:rsidRPr="00BF752B" w:rsidRDefault="00C74AE3" w:rsidP="00C85D02">
            <w:pPr>
              <w:spacing w:line="259" w:lineRule="auto"/>
              <w:rPr>
                <w:sz w:val="22"/>
                <w:szCs w:val="22"/>
              </w:rPr>
            </w:pPr>
            <w:r w:rsidRPr="00BF752B">
              <w:rPr>
                <w:sz w:val="22"/>
                <w:szCs w:val="22"/>
              </w:rPr>
              <w:t>"</w:t>
            </w:r>
            <w:proofErr w:type="gramStart"/>
            <w:r w:rsidRPr="00BF752B">
              <w:rPr>
                <w:sz w:val="22"/>
                <w:szCs w:val="22"/>
              </w:rPr>
              <w:t>pharmacists</w:t>
            </w:r>
            <w:proofErr w:type="gramEnd"/>
            <w:r w:rsidRPr="00BF752B">
              <w:rPr>
                <w:sz w:val="22"/>
                <w:szCs w:val="22"/>
              </w:rPr>
              <w:t>"[</w:t>
            </w:r>
            <w:proofErr w:type="spellStart"/>
            <w:r w:rsidRPr="00BF752B">
              <w:rPr>
                <w:sz w:val="22"/>
                <w:szCs w:val="22"/>
              </w:rPr>
              <w:t>MeSH</w:t>
            </w:r>
            <w:proofErr w:type="spellEnd"/>
            <w:r w:rsidRPr="00BF752B">
              <w:rPr>
                <w:sz w:val="22"/>
                <w:szCs w:val="22"/>
              </w:rPr>
              <w:t xml:space="preserve"> Terms]</w:t>
            </w: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347BB6C6" w14:textId="77777777" w:rsidR="00C74AE3" w:rsidRPr="00BF752B" w:rsidRDefault="00C74AE3" w:rsidP="00C85D02">
            <w:pPr>
              <w:spacing w:line="259" w:lineRule="auto"/>
              <w:rPr>
                <w:sz w:val="22"/>
                <w:szCs w:val="22"/>
              </w:rPr>
            </w:pPr>
            <w:r w:rsidRPr="00BF752B">
              <w:rPr>
                <w:sz w:val="22"/>
                <w:szCs w:val="22"/>
              </w:rPr>
              <w:t>23,360</w:t>
            </w:r>
          </w:p>
        </w:tc>
      </w:tr>
    </w:tbl>
    <w:p w14:paraId="1E5068F0" w14:textId="77777777" w:rsidR="00C74AE3" w:rsidRPr="00F94B93" w:rsidRDefault="00C74AE3" w:rsidP="00C74AE3">
      <w:pPr>
        <w:rPr>
          <w:b/>
          <w:bCs/>
          <w:sz w:val="22"/>
          <w:szCs w:val="22"/>
        </w:rPr>
      </w:pPr>
    </w:p>
    <w:p w14:paraId="0E44FB90" w14:textId="77777777" w:rsidR="00C74AE3" w:rsidRDefault="00C74AE3" w:rsidP="00C74AE3">
      <w:pPr>
        <w:rPr>
          <w:b/>
          <w:bCs/>
          <w:i/>
          <w:iCs/>
          <w:sz w:val="22"/>
          <w:szCs w:val="22"/>
        </w:rPr>
      </w:pPr>
    </w:p>
    <w:p w14:paraId="3B87034D" w14:textId="77777777" w:rsidR="00C74AE3" w:rsidRDefault="00C74AE3" w:rsidP="00C74AE3">
      <w:pPr>
        <w:rPr>
          <w:b/>
          <w:bCs/>
          <w:i/>
          <w:iCs/>
          <w:sz w:val="22"/>
          <w:szCs w:val="22"/>
        </w:rPr>
      </w:pPr>
    </w:p>
    <w:p w14:paraId="463D6035" w14:textId="77777777" w:rsidR="00C74AE3" w:rsidRDefault="00C74AE3" w:rsidP="00C74AE3">
      <w:pPr>
        <w:rPr>
          <w:b/>
          <w:bCs/>
          <w:i/>
          <w:iCs/>
          <w:sz w:val="22"/>
          <w:szCs w:val="22"/>
        </w:rPr>
      </w:pPr>
    </w:p>
    <w:p w14:paraId="4DC7F19D" w14:textId="2A83684C" w:rsidR="00C74AE3" w:rsidRPr="00F94B93" w:rsidRDefault="00C74AE3" w:rsidP="00C74AE3">
      <w:pPr>
        <w:rPr>
          <w:i/>
          <w:iCs/>
          <w:sz w:val="22"/>
          <w:szCs w:val="22"/>
        </w:rPr>
      </w:pPr>
      <w:r w:rsidRPr="00F94B93">
        <w:rPr>
          <w:b/>
          <w:bCs/>
          <w:i/>
          <w:iCs/>
          <w:sz w:val="22"/>
          <w:szCs w:val="22"/>
        </w:rPr>
        <w:t>Table S</w:t>
      </w:r>
      <w:r>
        <w:rPr>
          <w:b/>
          <w:bCs/>
          <w:i/>
          <w:iCs/>
          <w:sz w:val="22"/>
          <w:szCs w:val="22"/>
        </w:rPr>
        <w:t>2</w:t>
      </w:r>
      <w:r w:rsidRPr="00F94B93">
        <w:rPr>
          <w:b/>
          <w:bCs/>
          <w:i/>
          <w:iCs/>
          <w:sz w:val="22"/>
          <w:szCs w:val="22"/>
        </w:rPr>
        <w:t xml:space="preserve">: </w:t>
      </w:r>
      <w:r w:rsidRPr="00F94B93">
        <w:rPr>
          <w:i/>
          <w:iCs/>
          <w:sz w:val="22"/>
          <w:szCs w:val="22"/>
        </w:rPr>
        <w:t>Search strategy for CINAHL</w:t>
      </w:r>
    </w:p>
    <w:tbl>
      <w:tblPr>
        <w:tblStyle w:val="TableGrid"/>
        <w:tblW w:w="10368" w:type="dxa"/>
        <w:jc w:val="center"/>
        <w:tblLook w:val="04A0" w:firstRow="1" w:lastRow="0" w:firstColumn="1" w:lastColumn="0" w:noHBand="0" w:noVBand="1"/>
      </w:tblPr>
      <w:tblGrid>
        <w:gridCol w:w="3258"/>
        <w:gridCol w:w="4821"/>
        <w:gridCol w:w="2289"/>
      </w:tblGrid>
      <w:tr w:rsidR="00C74AE3" w:rsidRPr="00F94B93" w14:paraId="186B7E37" w14:textId="77777777" w:rsidTr="00C85D02">
        <w:trPr>
          <w:jc w:val="center"/>
        </w:trPr>
        <w:tc>
          <w:tcPr>
            <w:tcW w:w="3258" w:type="dxa"/>
            <w:shd w:val="clear" w:color="auto" w:fill="F2EFFB"/>
          </w:tcPr>
          <w:p w14:paraId="0A8D0482" w14:textId="77777777" w:rsidR="00C74AE3" w:rsidRPr="00F94B93" w:rsidRDefault="00C74AE3" w:rsidP="00C85D02">
            <w:r w:rsidRPr="00F94B93">
              <w:rPr>
                <w:b/>
                <w:bCs/>
              </w:rPr>
              <w:t>Concepts</w:t>
            </w:r>
          </w:p>
        </w:tc>
        <w:tc>
          <w:tcPr>
            <w:tcW w:w="4821" w:type="dxa"/>
            <w:shd w:val="clear" w:color="auto" w:fill="F2EFFB"/>
          </w:tcPr>
          <w:p w14:paraId="5EF294FD" w14:textId="77777777" w:rsidR="00C74AE3" w:rsidRPr="00F94B93" w:rsidRDefault="00C74AE3" w:rsidP="00C85D02">
            <w:r w:rsidRPr="00F94B93">
              <w:rPr>
                <w:b/>
                <w:bCs/>
              </w:rPr>
              <w:t>Sub-terms</w:t>
            </w:r>
          </w:p>
        </w:tc>
        <w:tc>
          <w:tcPr>
            <w:tcW w:w="2289" w:type="dxa"/>
            <w:shd w:val="clear" w:color="auto" w:fill="F2EFFB"/>
          </w:tcPr>
          <w:p w14:paraId="1B4A9CBB" w14:textId="77777777" w:rsidR="00C74AE3" w:rsidRPr="00F94B93" w:rsidRDefault="00C74AE3" w:rsidP="00C85D02">
            <w:r w:rsidRPr="00F94B93">
              <w:rPr>
                <w:b/>
                <w:bCs/>
              </w:rPr>
              <w:t>Search options</w:t>
            </w:r>
          </w:p>
        </w:tc>
      </w:tr>
      <w:tr w:rsidR="00C74AE3" w:rsidRPr="00F94B93" w14:paraId="1165CF90" w14:textId="77777777" w:rsidTr="00C85D02">
        <w:trPr>
          <w:trHeight w:val="1713"/>
          <w:jc w:val="center"/>
        </w:trPr>
        <w:tc>
          <w:tcPr>
            <w:tcW w:w="3258" w:type="dxa"/>
          </w:tcPr>
          <w:p w14:paraId="6ED5B402" w14:textId="77777777" w:rsidR="00C74AE3" w:rsidRPr="00F94B93" w:rsidRDefault="00C74AE3" w:rsidP="00C85D02">
            <w:pPr>
              <w:rPr>
                <w:b/>
                <w:bCs/>
              </w:rPr>
            </w:pPr>
            <w:r w:rsidRPr="00F94B93">
              <w:rPr>
                <w:b/>
                <w:bCs/>
              </w:rPr>
              <w:t>Pharmacy Personnel</w:t>
            </w:r>
          </w:p>
        </w:tc>
        <w:tc>
          <w:tcPr>
            <w:tcW w:w="4821" w:type="dxa"/>
          </w:tcPr>
          <w:p w14:paraId="17679B21" w14:textId="77777777" w:rsidR="00C74AE3" w:rsidRPr="00F94B93" w:rsidRDefault="00C74AE3" w:rsidP="00C85D02">
            <w:r w:rsidRPr="00F94B93">
              <w:t>(MH "Pharmacists+" OR MH "Pharmacy Technicians+" OR MH "Pharmacy Students+" OR MH "Pharmacy Residencies+" OR MH "Pharmacy+" OR MH "Pharmaceutical Services+" OR TI Pharmacist* OR AB Pharmacist* OR TI Pharmacy OR AB Pharmacy)</w:t>
            </w:r>
          </w:p>
        </w:tc>
        <w:tc>
          <w:tcPr>
            <w:tcW w:w="2289" w:type="dxa"/>
            <w:vAlign w:val="center"/>
          </w:tcPr>
          <w:p w14:paraId="7CB6F1C3" w14:textId="77777777" w:rsidR="00C74AE3" w:rsidRPr="00F94B93" w:rsidRDefault="00C74AE3" w:rsidP="00C85D02">
            <w:r w:rsidRPr="00F94B93">
              <w:t>MH/TI/AB</w:t>
            </w:r>
          </w:p>
        </w:tc>
      </w:tr>
      <w:tr w:rsidR="00C74AE3" w:rsidRPr="00F94B93" w14:paraId="665CE2F2" w14:textId="77777777" w:rsidTr="00C85D02">
        <w:trPr>
          <w:trHeight w:val="6785"/>
          <w:jc w:val="center"/>
        </w:trPr>
        <w:tc>
          <w:tcPr>
            <w:tcW w:w="3258" w:type="dxa"/>
          </w:tcPr>
          <w:p w14:paraId="09D87566" w14:textId="77777777" w:rsidR="00C74AE3" w:rsidRPr="00F94B93" w:rsidRDefault="00C74AE3" w:rsidP="00C85D02">
            <w:pPr>
              <w:rPr>
                <w:b/>
                <w:bCs/>
              </w:rPr>
            </w:pPr>
            <w:r w:rsidRPr="00F94B93">
              <w:rPr>
                <w:b/>
                <w:bCs/>
              </w:rPr>
              <w:lastRenderedPageBreak/>
              <w:t xml:space="preserve">Transition of care / TOC interventions </w:t>
            </w:r>
          </w:p>
        </w:tc>
        <w:tc>
          <w:tcPr>
            <w:tcW w:w="4821" w:type="dxa"/>
          </w:tcPr>
          <w:p w14:paraId="501C725E" w14:textId="77777777" w:rsidR="00C74AE3" w:rsidRPr="00F94B93" w:rsidRDefault="00C74AE3" w:rsidP="00C85D02">
            <w:r w:rsidRPr="00F94B93">
              <w:t xml:space="preserve">(MH "Continuity of Patient Care+" OR MH "Medication Reconciliation+" OR MH "Medication Review+" OR MH "Medication Therapy Management+" OR MH "Patient Education as Topic+" OR MH "Counseling+" OR TI Transitions of care OR AB Transitions of care OR TI transition of care OR AB transition of care OR TI transition-of-care OR AB transition-of-care OR TI transitions-of-care OR AB transitions-of-care OR TI TOC OR AB TOC OR TI transitional care OR AB transitional care OR TI Care Transition* OR AB Care Transition* OR TI hospital to home OR AB hospital to home OR TI Discharge OR AB Discharge OR TI Transfer OR AB Transfer OR TI Admission OR AB Admission OR TI Coordination OR AB Coordination OR TI Continuity of Care OR AB Continuity of Care OR TI Care Continuity OR AB Care Continuity OR TI Handoff OR AB Handoff OR TI Hand off* OR AB Hand off* OR TI Hand over OR AB Hand over OR TI Handover OR AB Handover OR TI Hands off OR AB Hands off OR TI Education OR AB Education OR TI Counseling OR AB Counseling OR TI medication chart OR AB medication chart OR TI Review OR AB Review OR TI </w:t>
            </w:r>
            <w:proofErr w:type="spellStart"/>
            <w:r w:rsidRPr="00F94B93">
              <w:t>Reconcil</w:t>
            </w:r>
            <w:proofErr w:type="spellEnd"/>
            <w:r w:rsidRPr="00F94B93">
              <w:t xml:space="preserve">* OR AB </w:t>
            </w:r>
            <w:proofErr w:type="spellStart"/>
            <w:r w:rsidRPr="00F94B93">
              <w:t>Reconcil</w:t>
            </w:r>
            <w:proofErr w:type="spellEnd"/>
            <w:r w:rsidRPr="00F94B93">
              <w:t xml:space="preserve">* OR TI medication history OR AB medication history OR TI therapy management OR AB therapy management </w:t>
            </w:r>
            <w:r w:rsidRPr="00F94B93">
              <w:lastRenderedPageBreak/>
              <w:t>OR TI follow-up OR AB follow-up OR TI follow up OR AB follow up)</w:t>
            </w:r>
          </w:p>
        </w:tc>
        <w:tc>
          <w:tcPr>
            <w:tcW w:w="2289" w:type="dxa"/>
            <w:vAlign w:val="center"/>
          </w:tcPr>
          <w:p w14:paraId="6E5C4F58" w14:textId="77777777" w:rsidR="00C74AE3" w:rsidRPr="00F94B93" w:rsidRDefault="00C74AE3" w:rsidP="00C85D02">
            <w:r w:rsidRPr="00F94B93">
              <w:lastRenderedPageBreak/>
              <w:t>MH/TI/AB</w:t>
            </w:r>
          </w:p>
        </w:tc>
      </w:tr>
      <w:tr w:rsidR="00C74AE3" w:rsidRPr="00F94B93" w14:paraId="192DF384" w14:textId="77777777" w:rsidTr="00C85D02">
        <w:trPr>
          <w:jc w:val="center"/>
        </w:trPr>
        <w:tc>
          <w:tcPr>
            <w:tcW w:w="3258" w:type="dxa"/>
            <w:shd w:val="clear" w:color="auto" w:fill="F2EFFB"/>
          </w:tcPr>
          <w:p w14:paraId="147B410C" w14:textId="77777777" w:rsidR="00C74AE3" w:rsidRPr="00F94B93" w:rsidRDefault="00C74AE3" w:rsidP="00C85D02">
            <w:pPr>
              <w:rPr>
                <w:b/>
                <w:bCs/>
              </w:rPr>
            </w:pPr>
            <w:r w:rsidRPr="00F94B93">
              <w:rPr>
                <w:b/>
                <w:bCs/>
              </w:rPr>
              <w:t xml:space="preserve">Context </w:t>
            </w:r>
          </w:p>
        </w:tc>
        <w:tc>
          <w:tcPr>
            <w:tcW w:w="4821" w:type="dxa"/>
            <w:shd w:val="clear" w:color="auto" w:fill="F2EFFB"/>
          </w:tcPr>
          <w:p w14:paraId="577B28BF" w14:textId="77777777" w:rsidR="00C74AE3" w:rsidRPr="00F94B93" w:rsidRDefault="00C74AE3" w:rsidP="00C85D02">
            <w:r w:rsidRPr="00F94B93">
              <w:rPr>
                <w:b/>
                <w:bCs/>
              </w:rPr>
              <w:t>Sub-terms</w:t>
            </w:r>
          </w:p>
        </w:tc>
        <w:tc>
          <w:tcPr>
            <w:tcW w:w="2289" w:type="dxa"/>
            <w:shd w:val="clear" w:color="auto" w:fill="F2EFFB"/>
          </w:tcPr>
          <w:p w14:paraId="2AD71ADA" w14:textId="77777777" w:rsidR="00C74AE3" w:rsidRPr="00F94B93" w:rsidRDefault="00C74AE3" w:rsidP="00C85D02">
            <w:r w:rsidRPr="00F94B93">
              <w:rPr>
                <w:b/>
                <w:bCs/>
              </w:rPr>
              <w:t>Search options</w:t>
            </w:r>
          </w:p>
        </w:tc>
      </w:tr>
      <w:tr w:rsidR="00C74AE3" w:rsidRPr="00F94B93" w14:paraId="335811B4" w14:textId="77777777" w:rsidTr="00C85D02">
        <w:trPr>
          <w:trHeight w:val="608"/>
          <w:jc w:val="center"/>
        </w:trPr>
        <w:tc>
          <w:tcPr>
            <w:tcW w:w="3258" w:type="dxa"/>
          </w:tcPr>
          <w:p w14:paraId="12E3CC06" w14:textId="77777777" w:rsidR="00C74AE3" w:rsidRPr="00F94B93" w:rsidRDefault="00C74AE3" w:rsidP="00C85D02">
            <w:pPr>
              <w:rPr>
                <w:b/>
                <w:bCs/>
              </w:rPr>
            </w:pPr>
            <w:r w:rsidRPr="00F94B93">
              <w:rPr>
                <w:b/>
                <w:bCs/>
              </w:rPr>
              <w:t xml:space="preserve">Emergency </w:t>
            </w:r>
          </w:p>
        </w:tc>
        <w:tc>
          <w:tcPr>
            <w:tcW w:w="4821" w:type="dxa"/>
          </w:tcPr>
          <w:p w14:paraId="4816B714" w14:textId="77777777" w:rsidR="00C74AE3" w:rsidRPr="00F94B93" w:rsidRDefault="00C74AE3" w:rsidP="00C85D02">
            <w:r w:rsidRPr="00F94B93">
              <w:t>MH "Emergency Services, Hospital+" OR TI Emergency OR AB Emergency</w:t>
            </w:r>
          </w:p>
        </w:tc>
        <w:tc>
          <w:tcPr>
            <w:tcW w:w="2289" w:type="dxa"/>
          </w:tcPr>
          <w:p w14:paraId="2A7A5D3F" w14:textId="77777777" w:rsidR="00C74AE3" w:rsidRPr="00F94B93" w:rsidRDefault="00C74AE3" w:rsidP="00C85D02">
            <w:r w:rsidRPr="00F94B93">
              <w:t>MH/TI/AB</w:t>
            </w:r>
          </w:p>
        </w:tc>
      </w:tr>
    </w:tbl>
    <w:p w14:paraId="54ABFBBC" w14:textId="77777777" w:rsidR="00C74AE3" w:rsidRPr="00F94B93" w:rsidRDefault="00C74AE3" w:rsidP="00C74AE3">
      <w:pPr>
        <w:rPr>
          <w:b/>
          <w:bCs/>
          <w:sz w:val="22"/>
          <w:szCs w:val="22"/>
        </w:rPr>
      </w:pPr>
    </w:p>
    <w:p w14:paraId="64E530DD" w14:textId="77777777" w:rsidR="00C74AE3" w:rsidRPr="00F94B93" w:rsidRDefault="00C74AE3" w:rsidP="00C74AE3">
      <w:pPr>
        <w:rPr>
          <w:b/>
          <w:bCs/>
          <w:sz w:val="22"/>
          <w:szCs w:val="22"/>
        </w:rPr>
      </w:pPr>
      <w:r w:rsidRPr="00F94B93">
        <w:rPr>
          <w:b/>
          <w:bCs/>
          <w:sz w:val="22"/>
          <w:szCs w:val="22"/>
        </w:rPr>
        <w:t xml:space="preserve">Search strategy: 1341 results </w:t>
      </w:r>
    </w:p>
    <w:p w14:paraId="479078C2" w14:textId="77777777" w:rsidR="00C74AE3" w:rsidRPr="00F94B93" w:rsidRDefault="00C74AE3" w:rsidP="00C74AE3">
      <w:pPr>
        <w:ind w:left="-180" w:firstLine="349"/>
        <w:rPr>
          <w:sz w:val="22"/>
          <w:szCs w:val="22"/>
        </w:rPr>
      </w:pPr>
      <w:r w:rsidRPr="00F94B93">
        <w:rPr>
          <w:sz w:val="22"/>
          <w:szCs w:val="22"/>
        </w:rPr>
        <w:t xml:space="preserve">((MH "Pharmacists+" OR MH "Pharmacy Technicians+" OR MH "Pharmacy Students+" OR MH "Pharmacy Residencies+" OR MH "Pharmacy+" OR MH "Pharmaceutical Services+" OR TI Pharmacist* OR AB Pharmacist* OR TI Pharmacy OR AB Pharmacy)  AND  (MH "Continuity of Patient Care+" OR MH "Medication Reconciliation+" OR MH "Medication Review+" OR MH "Medication Therapy Management+" OR MH "Patient Education as Topic+" OR MH "Counseling+" OR TI Transitions of care OR AB Transitions of care OR TI transition of care OR AB transition of care OR TI transition-of-care OR AB transition-of-care OR TI transitions-of-care OR AB transitions-of-care OR TI TOC OR AB TOC OR TI transitional care OR AB transitional care OR TI Care Transition* OR AB Care Transition* OR TI hospital to home OR AB hospital to home OR TI Discharge OR AB Discharge OR TI Transfer OR AB Transfer OR TI Admission OR </w:t>
      </w:r>
      <w:r w:rsidRPr="00F94B93">
        <w:rPr>
          <w:sz w:val="22"/>
          <w:szCs w:val="22"/>
        </w:rPr>
        <w:lastRenderedPageBreak/>
        <w:t xml:space="preserve">AB Admission OR TI Coordination OR AB Coordination OR TI Continuity of Care OR AB Continuity of Care OR TI Care Continuity OR AB Care Continuity OR TI Handoff OR AB Handoff OR TI Hand off* OR AB Hand off* OR TI Hand over OR AB Hand over OR TI Handover OR AB Handover OR TI Hands off OR AB Hands off OR TI Education OR AB Education OR TI Counseling OR AB Counseling OR TI medication chart OR AB medication chart OR TI Review OR AB Review OR TI </w:t>
      </w:r>
      <w:proofErr w:type="spellStart"/>
      <w:r w:rsidRPr="00F94B93">
        <w:rPr>
          <w:sz w:val="22"/>
          <w:szCs w:val="22"/>
        </w:rPr>
        <w:t>Reconcil</w:t>
      </w:r>
      <w:proofErr w:type="spellEnd"/>
      <w:r w:rsidRPr="00F94B93">
        <w:rPr>
          <w:sz w:val="22"/>
          <w:szCs w:val="22"/>
        </w:rPr>
        <w:t xml:space="preserve">* OR AB </w:t>
      </w:r>
      <w:proofErr w:type="spellStart"/>
      <w:r w:rsidRPr="00F94B93">
        <w:rPr>
          <w:sz w:val="22"/>
          <w:szCs w:val="22"/>
        </w:rPr>
        <w:t>Reconcil</w:t>
      </w:r>
      <w:proofErr w:type="spellEnd"/>
      <w:r w:rsidRPr="00F94B93">
        <w:rPr>
          <w:sz w:val="22"/>
          <w:szCs w:val="22"/>
        </w:rPr>
        <w:t>* OR TI medication history OR AB medication history OR TI therapy management OR AB therapy management OR TI follow-up OR AB follow-up OR TI follow up OR AB follow up)  AND  (MH "Emergency Services, Hospital+" OR TI Emergency OR AB Emergency))</w:t>
      </w:r>
    </w:p>
    <w:p w14:paraId="0C758897" w14:textId="5FB14E9F" w:rsidR="00C74AE3" w:rsidRPr="00837FC9" w:rsidRDefault="00C74AE3" w:rsidP="00C74AE3">
      <w:pPr>
        <w:rPr>
          <w:i/>
          <w:iCs/>
          <w:sz w:val="22"/>
          <w:szCs w:val="22"/>
        </w:rPr>
      </w:pPr>
      <w:r w:rsidRPr="00F94B93">
        <w:rPr>
          <w:b/>
          <w:bCs/>
          <w:i/>
          <w:iCs/>
          <w:sz w:val="22"/>
          <w:szCs w:val="22"/>
        </w:rPr>
        <w:t>Table S</w:t>
      </w:r>
      <w:r>
        <w:rPr>
          <w:b/>
          <w:bCs/>
          <w:i/>
          <w:iCs/>
          <w:sz w:val="22"/>
          <w:szCs w:val="22"/>
        </w:rPr>
        <w:t>3</w:t>
      </w:r>
      <w:r w:rsidRPr="00F94B93">
        <w:rPr>
          <w:b/>
          <w:bCs/>
          <w:i/>
          <w:iCs/>
          <w:sz w:val="22"/>
          <w:szCs w:val="22"/>
        </w:rPr>
        <w:t xml:space="preserve">: </w:t>
      </w:r>
      <w:r w:rsidRPr="00F94B93">
        <w:rPr>
          <w:i/>
          <w:iCs/>
          <w:sz w:val="22"/>
          <w:szCs w:val="22"/>
        </w:rPr>
        <w:t xml:space="preserve">Search strategy for </w:t>
      </w:r>
      <w:r>
        <w:rPr>
          <w:i/>
          <w:iCs/>
          <w:sz w:val="22"/>
          <w:szCs w:val="22"/>
        </w:rPr>
        <w:t>Embase</w:t>
      </w:r>
    </w:p>
    <w:tbl>
      <w:tblPr>
        <w:tblStyle w:val="TableGrid"/>
        <w:tblW w:w="5000" w:type="pct"/>
        <w:tblLook w:val="04A0" w:firstRow="1" w:lastRow="0" w:firstColumn="1" w:lastColumn="0" w:noHBand="0" w:noVBand="1"/>
      </w:tblPr>
      <w:tblGrid>
        <w:gridCol w:w="602"/>
        <w:gridCol w:w="11174"/>
        <w:gridCol w:w="1114"/>
        <w:gridCol w:w="1500"/>
      </w:tblGrid>
      <w:tr w:rsidR="00C74AE3" w:rsidRPr="00F94B93" w14:paraId="5225D5A9" w14:textId="77777777" w:rsidTr="00C85D02">
        <w:tc>
          <w:tcPr>
            <w:tcW w:w="525" w:type="dxa"/>
            <w:shd w:val="clear" w:color="auto" w:fill="F2EFFB"/>
            <w:hideMark/>
          </w:tcPr>
          <w:p w14:paraId="1405C1BB" w14:textId="77777777" w:rsidR="00C74AE3" w:rsidRPr="00F94B93" w:rsidRDefault="00C74AE3" w:rsidP="00C85D02">
            <w:pPr>
              <w:spacing w:after="160" w:line="259" w:lineRule="auto"/>
              <w:rPr>
                <w:b/>
                <w:bCs/>
              </w:rPr>
            </w:pPr>
            <w:r w:rsidRPr="00F94B93">
              <w:rPr>
                <w:b/>
                <w:bCs/>
              </w:rPr>
              <w:t>No.</w:t>
            </w:r>
          </w:p>
        </w:tc>
        <w:tc>
          <w:tcPr>
            <w:tcW w:w="0" w:type="auto"/>
            <w:shd w:val="clear" w:color="auto" w:fill="F2EFFB"/>
            <w:hideMark/>
          </w:tcPr>
          <w:p w14:paraId="3BE5D13D" w14:textId="77777777" w:rsidR="00C74AE3" w:rsidRPr="00F94B93" w:rsidRDefault="00C74AE3" w:rsidP="00C85D02">
            <w:pPr>
              <w:spacing w:after="160" w:line="259" w:lineRule="auto"/>
              <w:rPr>
                <w:b/>
                <w:bCs/>
              </w:rPr>
            </w:pPr>
            <w:r w:rsidRPr="00F94B93">
              <w:rPr>
                <w:b/>
                <w:bCs/>
              </w:rPr>
              <w:t>Query</w:t>
            </w:r>
          </w:p>
        </w:tc>
        <w:tc>
          <w:tcPr>
            <w:tcW w:w="1050" w:type="dxa"/>
            <w:shd w:val="clear" w:color="auto" w:fill="F2EFFB"/>
            <w:hideMark/>
          </w:tcPr>
          <w:p w14:paraId="7A98F4BD" w14:textId="77777777" w:rsidR="00C74AE3" w:rsidRPr="00F94B93" w:rsidRDefault="00C74AE3" w:rsidP="00C85D02">
            <w:pPr>
              <w:spacing w:after="160" w:line="259" w:lineRule="auto"/>
              <w:rPr>
                <w:b/>
                <w:bCs/>
              </w:rPr>
            </w:pPr>
            <w:r w:rsidRPr="00F94B93">
              <w:rPr>
                <w:b/>
                <w:bCs/>
              </w:rPr>
              <w:t>Results</w:t>
            </w:r>
          </w:p>
        </w:tc>
        <w:tc>
          <w:tcPr>
            <w:tcW w:w="1275" w:type="dxa"/>
            <w:shd w:val="clear" w:color="auto" w:fill="F2EFFB"/>
            <w:hideMark/>
          </w:tcPr>
          <w:p w14:paraId="58F1DFDC" w14:textId="77777777" w:rsidR="00C74AE3" w:rsidRPr="00F94B93" w:rsidRDefault="00C74AE3" w:rsidP="00C85D02">
            <w:pPr>
              <w:spacing w:after="160" w:line="259" w:lineRule="auto"/>
              <w:rPr>
                <w:b/>
                <w:bCs/>
              </w:rPr>
            </w:pPr>
            <w:r w:rsidRPr="00F94B93">
              <w:rPr>
                <w:b/>
                <w:bCs/>
              </w:rPr>
              <w:t>Date</w:t>
            </w:r>
          </w:p>
        </w:tc>
      </w:tr>
      <w:tr w:rsidR="00C74AE3" w:rsidRPr="00F94B93" w14:paraId="36F64469" w14:textId="77777777" w:rsidTr="00C85D02">
        <w:tc>
          <w:tcPr>
            <w:tcW w:w="0" w:type="auto"/>
            <w:hideMark/>
          </w:tcPr>
          <w:p w14:paraId="10828CF7" w14:textId="77777777" w:rsidR="00C74AE3" w:rsidRPr="00F94B93" w:rsidRDefault="00C74AE3" w:rsidP="00C85D02">
            <w:pPr>
              <w:spacing w:after="160" w:line="259" w:lineRule="auto"/>
            </w:pPr>
            <w:r w:rsidRPr="00F94B93">
              <w:t>#40</w:t>
            </w:r>
          </w:p>
        </w:tc>
        <w:tc>
          <w:tcPr>
            <w:tcW w:w="0" w:type="auto"/>
            <w:hideMark/>
          </w:tcPr>
          <w:p w14:paraId="7B6687AA" w14:textId="77777777" w:rsidR="00C74AE3" w:rsidRPr="00F94B93" w:rsidRDefault="00C74AE3" w:rsidP="00C85D02">
            <w:pPr>
              <w:spacing w:after="160" w:line="259" w:lineRule="auto"/>
            </w:pPr>
            <w:r w:rsidRPr="00F94B93">
              <w:t xml:space="preserve">('clinical pharmacy'/exp OR 'hospital pharmacy'/exp OR 'clinical pharmacist'/exp OR 'pharmacist'/exp OR 'pharmacy student'/exp OR 'pharmacy technician'/exp OR 'pharmacy (shop)'/exp OR </w:t>
            </w:r>
            <w:proofErr w:type="spellStart"/>
            <w:r w:rsidRPr="00F94B93">
              <w:t>pharmacy:ti,ab</w:t>
            </w:r>
            <w:proofErr w:type="spellEnd"/>
            <w:r w:rsidRPr="00F94B93">
              <w:t xml:space="preserve"> OR pharmacist*:</w:t>
            </w:r>
            <w:proofErr w:type="spellStart"/>
            <w:r w:rsidRPr="00F94B93">
              <w:t>ti,ab</w:t>
            </w:r>
            <w:proofErr w:type="spellEnd"/>
            <w:r w:rsidRPr="00F94B93">
              <w:t>) AND ('transitional care'/exp OR 'hospital discharge'/exp OR 'clinical handover'/exp OR 'patient transport'/exp OR 'medication therapy management'/exp OR 'patient education'/exp OR 'patient counseling'/exp OR 'transition* of care':</w:t>
            </w:r>
            <w:proofErr w:type="spellStart"/>
            <w:r w:rsidRPr="00F94B93">
              <w:t>ab,ti</w:t>
            </w:r>
            <w:proofErr w:type="spellEnd"/>
            <w:r w:rsidRPr="00F94B93">
              <w:t xml:space="preserve"> OR 'care transition*':</w:t>
            </w:r>
            <w:proofErr w:type="spellStart"/>
            <w:r w:rsidRPr="00F94B93">
              <w:t>ab,ti</w:t>
            </w:r>
            <w:proofErr w:type="spellEnd"/>
            <w:r w:rsidRPr="00F94B93">
              <w:t xml:space="preserve"> OR 'transitional care':</w:t>
            </w:r>
            <w:proofErr w:type="spellStart"/>
            <w:r w:rsidRPr="00F94B93">
              <w:t>ab,ti</w:t>
            </w:r>
            <w:proofErr w:type="spellEnd"/>
            <w:r w:rsidRPr="00F94B93">
              <w:t xml:space="preserve"> OR 'continuity of care':</w:t>
            </w:r>
            <w:proofErr w:type="spellStart"/>
            <w:r w:rsidRPr="00F94B93">
              <w:t>ab,ti</w:t>
            </w:r>
            <w:proofErr w:type="spellEnd"/>
            <w:r w:rsidRPr="00F94B93">
              <w:t xml:space="preserve"> OR </w:t>
            </w:r>
            <w:proofErr w:type="spellStart"/>
            <w:r w:rsidRPr="00F94B93">
              <w:t>coordination:ab,ti</w:t>
            </w:r>
            <w:proofErr w:type="spellEnd"/>
            <w:r w:rsidRPr="00F94B93">
              <w:t xml:space="preserve"> OR 'care continuity':</w:t>
            </w:r>
            <w:proofErr w:type="spellStart"/>
            <w:r w:rsidRPr="00F94B93">
              <w:t>ab,ti</w:t>
            </w:r>
            <w:proofErr w:type="spellEnd"/>
            <w:r w:rsidRPr="00F94B93">
              <w:t xml:space="preserve"> OR handoff*:</w:t>
            </w:r>
            <w:proofErr w:type="spellStart"/>
            <w:r w:rsidRPr="00F94B93">
              <w:t>ab,ti</w:t>
            </w:r>
            <w:proofErr w:type="spellEnd"/>
            <w:r w:rsidRPr="00F94B93">
              <w:t xml:space="preserve"> OR 'hand over':</w:t>
            </w:r>
            <w:proofErr w:type="spellStart"/>
            <w:r w:rsidRPr="00F94B93">
              <w:t>ab,ti</w:t>
            </w:r>
            <w:proofErr w:type="spellEnd"/>
            <w:r w:rsidRPr="00F94B93">
              <w:t xml:space="preserve"> OR </w:t>
            </w:r>
            <w:proofErr w:type="spellStart"/>
            <w:r w:rsidRPr="00F94B93">
              <w:t>handover:ab,ti</w:t>
            </w:r>
            <w:proofErr w:type="spellEnd"/>
            <w:r w:rsidRPr="00F94B93">
              <w:t xml:space="preserve"> OR 'hand off':</w:t>
            </w:r>
            <w:proofErr w:type="spellStart"/>
            <w:r w:rsidRPr="00F94B93">
              <w:t>ab,ti</w:t>
            </w:r>
            <w:proofErr w:type="spellEnd"/>
            <w:r w:rsidRPr="00F94B93">
              <w:t xml:space="preserve"> OR </w:t>
            </w:r>
            <w:proofErr w:type="spellStart"/>
            <w:r w:rsidRPr="00F94B93">
              <w:t>reconcil</w:t>
            </w:r>
            <w:proofErr w:type="spellEnd"/>
            <w:r w:rsidRPr="00F94B93">
              <w:t>*:</w:t>
            </w:r>
            <w:proofErr w:type="spellStart"/>
            <w:r w:rsidRPr="00F94B93">
              <w:t>ab,ti</w:t>
            </w:r>
            <w:proofErr w:type="spellEnd"/>
            <w:r w:rsidRPr="00F94B93">
              <w:t xml:space="preserve"> OR </w:t>
            </w:r>
            <w:proofErr w:type="spellStart"/>
            <w:r w:rsidRPr="00F94B93">
              <w:t>review:ab,ti</w:t>
            </w:r>
            <w:proofErr w:type="spellEnd"/>
            <w:r w:rsidRPr="00F94B93">
              <w:t xml:space="preserve"> OR 'medication history':</w:t>
            </w:r>
            <w:proofErr w:type="spellStart"/>
            <w:r w:rsidRPr="00F94B93">
              <w:t>ab,ti</w:t>
            </w:r>
            <w:proofErr w:type="spellEnd"/>
            <w:r w:rsidRPr="00F94B93">
              <w:t xml:space="preserve"> OR 'follow up':</w:t>
            </w:r>
            <w:proofErr w:type="spellStart"/>
            <w:r w:rsidRPr="00F94B93">
              <w:t>ab,ti</w:t>
            </w:r>
            <w:proofErr w:type="spellEnd"/>
            <w:r w:rsidRPr="00F94B93">
              <w:t xml:space="preserve"> OR </w:t>
            </w:r>
            <w:proofErr w:type="spellStart"/>
            <w:r w:rsidRPr="00F94B93">
              <w:t>education:ab,ti</w:t>
            </w:r>
            <w:proofErr w:type="spellEnd"/>
            <w:r w:rsidRPr="00F94B93">
              <w:t xml:space="preserve"> OR </w:t>
            </w:r>
            <w:proofErr w:type="spellStart"/>
            <w:r w:rsidRPr="00F94B93">
              <w:t>counseling:ab,ti</w:t>
            </w:r>
            <w:proofErr w:type="spellEnd"/>
            <w:r w:rsidRPr="00F94B93">
              <w:t xml:space="preserve">) AND ('emergency health service'/exp OR 'emergency ward'/exp OR 'hospital emergency service'/exp OR </w:t>
            </w:r>
            <w:proofErr w:type="spellStart"/>
            <w:r w:rsidRPr="00F94B93">
              <w:t>emergency:ab,ti</w:t>
            </w:r>
            <w:proofErr w:type="spellEnd"/>
            <w:r w:rsidRPr="00F94B93">
              <w:t>)</w:t>
            </w:r>
          </w:p>
        </w:tc>
        <w:tc>
          <w:tcPr>
            <w:tcW w:w="0" w:type="auto"/>
            <w:hideMark/>
          </w:tcPr>
          <w:p w14:paraId="276F7DD8" w14:textId="77777777" w:rsidR="00C74AE3" w:rsidRPr="00F94B93" w:rsidRDefault="00C74AE3" w:rsidP="00C85D02">
            <w:pPr>
              <w:spacing w:after="160" w:line="259" w:lineRule="auto"/>
            </w:pPr>
            <w:r w:rsidRPr="00F94B93">
              <w:t>5501</w:t>
            </w:r>
          </w:p>
        </w:tc>
        <w:tc>
          <w:tcPr>
            <w:tcW w:w="0" w:type="auto"/>
            <w:hideMark/>
          </w:tcPr>
          <w:p w14:paraId="7B3B8F52" w14:textId="77777777" w:rsidR="00C74AE3" w:rsidRPr="00F94B93" w:rsidRDefault="00C74AE3" w:rsidP="00C85D02">
            <w:pPr>
              <w:spacing w:after="160" w:line="259" w:lineRule="auto"/>
            </w:pPr>
            <w:r w:rsidRPr="00F94B93">
              <w:t>11 Dec 2024</w:t>
            </w:r>
          </w:p>
        </w:tc>
      </w:tr>
      <w:tr w:rsidR="00C74AE3" w:rsidRPr="00F94B93" w14:paraId="138E82A2" w14:textId="77777777" w:rsidTr="00C85D02">
        <w:tc>
          <w:tcPr>
            <w:tcW w:w="0" w:type="auto"/>
            <w:hideMark/>
          </w:tcPr>
          <w:p w14:paraId="20AB414B" w14:textId="77777777" w:rsidR="00C74AE3" w:rsidRPr="00F94B93" w:rsidRDefault="00C74AE3" w:rsidP="00C85D02">
            <w:pPr>
              <w:spacing w:after="160" w:line="259" w:lineRule="auto"/>
            </w:pPr>
            <w:r w:rsidRPr="00F94B93">
              <w:t>#39</w:t>
            </w:r>
          </w:p>
        </w:tc>
        <w:tc>
          <w:tcPr>
            <w:tcW w:w="0" w:type="auto"/>
            <w:hideMark/>
          </w:tcPr>
          <w:p w14:paraId="64F4A938" w14:textId="77777777" w:rsidR="00C74AE3" w:rsidRPr="00F94B93" w:rsidRDefault="00C74AE3" w:rsidP="00C85D02">
            <w:pPr>
              <w:spacing w:after="160" w:line="259" w:lineRule="auto"/>
            </w:pPr>
            <w:r w:rsidRPr="00F94B93">
              <w:t>'</w:t>
            </w:r>
            <w:proofErr w:type="gramStart"/>
            <w:r w:rsidRPr="00F94B93">
              <w:t>emergency</w:t>
            </w:r>
            <w:proofErr w:type="gramEnd"/>
            <w:r w:rsidRPr="00F94B93">
              <w:t xml:space="preserve"> health service'/exp OR 'emergency ward'/exp OR 'hospital emergency service'/exp OR </w:t>
            </w:r>
            <w:proofErr w:type="spellStart"/>
            <w:r w:rsidRPr="00F94B93">
              <w:t>emergency:ab,ti</w:t>
            </w:r>
            <w:proofErr w:type="spellEnd"/>
          </w:p>
        </w:tc>
        <w:tc>
          <w:tcPr>
            <w:tcW w:w="0" w:type="auto"/>
            <w:hideMark/>
          </w:tcPr>
          <w:p w14:paraId="190CB46B" w14:textId="77777777" w:rsidR="00C74AE3" w:rsidRPr="00F94B93" w:rsidRDefault="00C74AE3" w:rsidP="00C85D02">
            <w:pPr>
              <w:spacing w:after="160" w:line="259" w:lineRule="auto"/>
            </w:pPr>
            <w:r w:rsidRPr="00F94B93">
              <w:t>671292</w:t>
            </w:r>
          </w:p>
        </w:tc>
        <w:tc>
          <w:tcPr>
            <w:tcW w:w="0" w:type="auto"/>
            <w:hideMark/>
          </w:tcPr>
          <w:p w14:paraId="17723601" w14:textId="77777777" w:rsidR="00C74AE3" w:rsidRPr="00F94B93" w:rsidRDefault="00C74AE3" w:rsidP="00C85D02">
            <w:pPr>
              <w:spacing w:after="160" w:line="259" w:lineRule="auto"/>
            </w:pPr>
            <w:r w:rsidRPr="00F94B93">
              <w:t>11 Dec 2024</w:t>
            </w:r>
          </w:p>
        </w:tc>
      </w:tr>
      <w:tr w:rsidR="00C74AE3" w:rsidRPr="00F94B93" w14:paraId="5CEA8494" w14:textId="77777777" w:rsidTr="00C85D02">
        <w:tc>
          <w:tcPr>
            <w:tcW w:w="0" w:type="auto"/>
            <w:hideMark/>
          </w:tcPr>
          <w:p w14:paraId="5D363227" w14:textId="77777777" w:rsidR="00C74AE3" w:rsidRPr="00F94B93" w:rsidRDefault="00C74AE3" w:rsidP="00C85D02">
            <w:pPr>
              <w:spacing w:after="160" w:line="259" w:lineRule="auto"/>
            </w:pPr>
            <w:r w:rsidRPr="00F94B93">
              <w:t>#38</w:t>
            </w:r>
          </w:p>
        </w:tc>
        <w:tc>
          <w:tcPr>
            <w:tcW w:w="0" w:type="auto"/>
            <w:hideMark/>
          </w:tcPr>
          <w:p w14:paraId="032EEFF1" w14:textId="77777777" w:rsidR="00C74AE3" w:rsidRPr="00F94B93" w:rsidRDefault="00C74AE3" w:rsidP="00C85D02">
            <w:pPr>
              <w:spacing w:after="160" w:line="259" w:lineRule="auto"/>
            </w:pPr>
            <w:r w:rsidRPr="00F94B93">
              <w:t>'transitional care'/exp OR 'hospital discharge'/exp OR 'clinical handover'/exp OR 'patient transport'/exp OR 'medication therapy management'/exp OR 'patient education'/exp OR 'patient counseling'/exp OR 'transition* of care':</w:t>
            </w:r>
            <w:proofErr w:type="spellStart"/>
            <w:r w:rsidRPr="00F94B93">
              <w:t>ab,ti</w:t>
            </w:r>
            <w:proofErr w:type="spellEnd"/>
            <w:r w:rsidRPr="00F94B93">
              <w:t xml:space="preserve"> OR 'care transition*':</w:t>
            </w:r>
            <w:proofErr w:type="spellStart"/>
            <w:r w:rsidRPr="00F94B93">
              <w:t>ab,ti</w:t>
            </w:r>
            <w:proofErr w:type="spellEnd"/>
            <w:r w:rsidRPr="00F94B93">
              <w:t xml:space="preserve"> OR 'transitional care':</w:t>
            </w:r>
            <w:proofErr w:type="spellStart"/>
            <w:r w:rsidRPr="00F94B93">
              <w:t>ab,ti</w:t>
            </w:r>
            <w:proofErr w:type="spellEnd"/>
            <w:r w:rsidRPr="00F94B93">
              <w:t xml:space="preserve"> OR 'continuity of care':</w:t>
            </w:r>
            <w:proofErr w:type="spellStart"/>
            <w:r w:rsidRPr="00F94B93">
              <w:t>ab,ti</w:t>
            </w:r>
            <w:proofErr w:type="spellEnd"/>
            <w:r w:rsidRPr="00F94B93">
              <w:t xml:space="preserve"> OR </w:t>
            </w:r>
            <w:proofErr w:type="spellStart"/>
            <w:r w:rsidRPr="00F94B93">
              <w:t>coordination:ab,ti</w:t>
            </w:r>
            <w:proofErr w:type="spellEnd"/>
            <w:r w:rsidRPr="00F94B93">
              <w:t xml:space="preserve"> OR 'care continuity':</w:t>
            </w:r>
            <w:proofErr w:type="spellStart"/>
            <w:r w:rsidRPr="00F94B93">
              <w:t>ab,ti</w:t>
            </w:r>
            <w:proofErr w:type="spellEnd"/>
            <w:r w:rsidRPr="00F94B93">
              <w:t xml:space="preserve"> OR handoff*:</w:t>
            </w:r>
            <w:proofErr w:type="spellStart"/>
            <w:r w:rsidRPr="00F94B93">
              <w:t>ab,ti</w:t>
            </w:r>
            <w:proofErr w:type="spellEnd"/>
            <w:r w:rsidRPr="00F94B93">
              <w:t xml:space="preserve"> OR 'hand over':</w:t>
            </w:r>
            <w:proofErr w:type="spellStart"/>
            <w:r w:rsidRPr="00F94B93">
              <w:t>ab,ti</w:t>
            </w:r>
            <w:proofErr w:type="spellEnd"/>
            <w:r w:rsidRPr="00F94B93">
              <w:t xml:space="preserve"> OR </w:t>
            </w:r>
            <w:proofErr w:type="spellStart"/>
            <w:r w:rsidRPr="00F94B93">
              <w:t>handover:ab,ti</w:t>
            </w:r>
            <w:proofErr w:type="spellEnd"/>
            <w:r w:rsidRPr="00F94B93">
              <w:t xml:space="preserve"> OR 'hand off':</w:t>
            </w:r>
            <w:proofErr w:type="spellStart"/>
            <w:r w:rsidRPr="00F94B93">
              <w:t>ab,ti</w:t>
            </w:r>
            <w:proofErr w:type="spellEnd"/>
            <w:r w:rsidRPr="00F94B93">
              <w:t xml:space="preserve"> OR </w:t>
            </w:r>
            <w:proofErr w:type="spellStart"/>
            <w:r w:rsidRPr="00F94B93">
              <w:t>reconcil</w:t>
            </w:r>
            <w:proofErr w:type="spellEnd"/>
            <w:r w:rsidRPr="00F94B93">
              <w:t>*:</w:t>
            </w:r>
            <w:proofErr w:type="spellStart"/>
            <w:r w:rsidRPr="00F94B93">
              <w:t>ab,ti</w:t>
            </w:r>
            <w:proofErr w:type="spellEnd"/>
            <w:r w:rsidRPr="00F94B93">
              <w:t xml:space="preserve"> OR </w:t>
            </w:r>
            <w:proofErr w:type="spellStart"/>
            <w:r w:rsidRPr="00F94B93">
              <w:t>review:ab,ti</w:t>
            </w:r>
            <w:proofErr w:type="spellEnd"/>
            <w:r w:rsidRPr="00F94B93">
              <w:t xml:space="preserve"> OR 'medication history':</w:t>
            </w:r>
            <w:proofErr w:type="spellStart"/>
            <w:r w:rsidRPr="00F94B93">
              <w:t>ab,ti</w:t>
            </w:r>
            <w:proofErr w:type="spellEnd"/>
            <w:r w:rsidRPr="00F94B93">
              <w:t xml:space="preserve"> OR 'follow up':</w:t>
            </w:r>
            <w:proofErr w:type="spellStart"/>
            <w:r w:rsidRPr="00F94B93">
              <w:t>ab,ti</w:t>
            </w:r>
            <w:proofErr w:type="spellEnd"/>
            <w:r w:rsidRPr="00F94B93">
              <w:t xml:space="preserve"> OR </w:t>
            </w:r>
            <w:proofErr w:type="spellStart"/>
            <w:r w:rsidRPr="00F94B93">
              <w:t>education:ab,ti</w:t>
            </w:r>
            <w:proofErr w:type="spellEnd"/>
            <w:r w:rsidRPr="00F94B93">
              <w:t xml:space="preserve"> OR </w:t>
            </w:r>
            <w:proofErr w:type="spellStart"/>
            <w:r w:rsidRPr="00F94B93">
              <w:t>counseling:ab,ti</w:t>
            </w:r>
            <w:proofErr w:type="spellEnd"/>
          </w:p>
        </w:tc>
        <w:tc>
          <w:tcPr>
            <w:tcW w:w="0" w:type="auto"/>
            <w:hideMark/>
          </w:tcPr>
          <w:p w14:paraId="3AB7A800" w14:textId="77777777" w:rsidR="00C74AE3" w:rsidRPr="00F94B93" w:rsidRDefault="00C74AE3" w:rsidP="00C85D02">
            <w:pPr>
              <w:spacing w:after="160" w:line="259" w:lineRule="auto"/>
            </w:pPr>
            <w:r w:rsidRPr="00F94B93">
              <w:t>6056577</w:t>
            </w:r>
          </w:p>
        </w:tc>
        <w:tc>
          <w:tcPr>
            <w:tcW w:w="0" w:type="auto"/>
            <w:hideMark/>
          </w:tcPr>
          <w:p w14:paraId="32B4CB5D" w14:textId="77777777" w:rsidR="00C74AE3" w:rsidRPr="00F94B93" w:rsidRDefault="00C74AE3" w:rsidP="00C85D02">
            <w:pPr>
              <w:spacing w:after="160" w:line="259" w:lineRule="auto"/>
            </w:pPr>
            <w:r w:rsidRPr="00F94B93">
              <w:t>11 Dec 2024</w:t>
            </w:r>
          </w:p>
        </w:tc>
      </w:tr>
      <w:tr w:rsidR="00C74AE3" w:rsidRPr="00F94B93" w14:paraId="55FFD42E" w14:textId="77777777" w:rsidTr="00C85D02">
        <w:tc>
          <w:tcPr>
            <w:tcW w:w="0" w:type="auto"/>
            <w:hideMark/>
          </w:tcPr>
          <w:p w14:paraId="2BECFAC8" w14:textId="77777777" w:rsidR="00C74AE3" w:rsidRPr="00F94B93" w:rsidRDefault="00C74AE3" w:rsidP="00C85D02">
            <w:pPr>
              <w:spacing w:after="160" w:line="259" w:lineRule="auto"/>
            </w:pPr>
            <w:r w:rsidRPr="00F94B93">
              <w:t>#37</w:t>
            </w:r>
          </w:p>
        </w:tc>
        <w:tc>
          <w:tcPr>
            <w:tcW w:w="0" w:type="auto"/>
            <w:hideMark/>
          </w:tcPr>
          <w:p w14:paraId="3D5D9C67" w14:textId="77777777" w:rsidR="00C74AE3" w:rsidRPr="00F94B93" w:rsidRDefault="00C74AE3" w:rsidP="00C85D02">
            <w:pPr>
              <w:spacing w:after="160" w:line="259" w:lineRule="auto"/>
            </w:pPr>
            <w:r w:rsidRPr="00F94B93">
              <w:t>'</w:t>
            </w:r>
            <w:proofErr w:type="gramStart"/>
            <w:r w:rsidRPr="00F94B93">
              <w:t>clinical</w:t>
            </w:r>
            <w:proofErr w:type="gramEnd"/>
            <w:r w:rsidRPr="00F94B93">
              <w:t xml:space="preserve"> pharmacy'/exp OR 'hospital pharmacy'/exp OR 'clinical pharmacist'/exp OR 'pharmacist'/exp OR 'pharmacy student'/exp OR 'pharmacy technician'/exp OR 'pharmacy (shop)'/exp OR </w:t>
            </w:r>
            <w:proofErr w:type="spellStart"/>
            <w:r w:rsidRPr="00F94B93">
              <w:t>pharmacy:ti,ab</w:t>
            </w:r>
            <w:proofErr w:type="spellEnd"/>
            <w:r w:rsidRPr="00F94B93">
              <w:t xml:space="preserve"> OR pharmacist*:</w:t>
            </w:r>
            <w:proofErr w:type="spellStart"/>
            <w:r w:rsidRPr="00F94B93">
              <w:t>ti,ab</w:t>
            </w:r>
            <w:proofErr w:type="spellEnd"/>
          </w:p>
        </w:tc>
        <w:tc>
          <w:tcPr>
            <w:tcW w:w="0" w:type="auto"/>
            <w:hideMark/>
          </w:tcPr>
          <w:p w14:paraId="4B45FBC6" w14:textId="77777777" w:rsidR="00C74AE3" w:rsidRPr="00F94B93" w:rsidRDefault="00C74AE3" w:rsidP="00C85D02">
            <w:pPr>
              <w:spacing w:after="160" w:line="259" w:lineRule="auto"/>
            </w:pPr>
            <w:r w:rsidRPr="00F94B93">
              <w:t>245490</w:t>
            </w:r>
          </w:p>
        </w:tc>
        <w:tc>
          <w:tcPr>
            <w:tcW w:w="0" w:type="auto"/>
            <w:hideMark/>
          </w:tcPr>
          <w:p w14:paraId="56D8CB65" w14:textId="77777777" w:rsidR="00C74AE3" w:rsidRPr="00F94B93" w:rsidRDefault="00C74AE3" w:rsidP="00C85D02">
            <w:pPr>
              <w:spacing w:after="160" w:line="259" w:lineRule="auto"/>
            </w:pPr>
            <w:r w:rsidRPr="00F94B93">
              <w:t>11 Dec 2024</w:t>
            </w:r>
          </w:p>
        </w:tc>
      </w:tr>
      <w:tr w:rsidR="00C74AE3" w:rsidRPr="00F94B93" w14:paraId="52B34E13" w14:textId="77777777" w:rsidTr="00C85D02">
        <w:tc>
          <w:tcPr>
            <w:tcW w:w="0" w:type="auto"/>
            <w:hideMark/>
          </w:tcPr>
          <w:p w14:paraId="527BD787" w14:textId="77777777" w:rsidR="00C74AE3" w:rsidRPr="00F94B93" w:rsidRDefault="00C74AE3" w:rsidP="00C85D02">
            <w:pPr>
              <w:spacing w:after="160" w:line="259" w:lineRule="auto"/>
            </w:pPr>
            <w:r w:rsidRPr="00F94B93">
              <w:t>#36</w:t>
            </w:r>
          </w:p>
        </w:tc>
        <w:tc>
          <w:tcPr>
            <w:tcW w:w="0" w:type="auto"/>
            <w:hideMark/>
          </w:tcPr>
          <w:p w14:paraId="740848AE" w14:textId="77777777" w:rsidR="00C74AE3" w:rsidRPr="00F94B93" w:rsidRDefault="00C74AE3" w:rsidP="00C85D02">
            <w:pPr>
              <w:spacing w:after="160" w:line="259" w:lineRule="auto"/>
            </w:pPr>
            <w:proofErr w:type="spellStart"/>
            <w:r w:rsidRPr="00F94B93">
              <w:t>emergency:ab,ti</w:t>
            </w:r>
            <w:proofErr w:type="spellEnd"/>
          </w:p>
        </w:tc>
        <w:tc>
          <w:tcPr>
            <w:tcW w:w="0" w:type="auto"/>
            <w:hideMark/>
          </w:tcPr>
          <w:p w14:paraId="7CD937F7" w14:textId="77777777" w:rsidR="00C74AE3" w:rsidRPr="00F94B93" w:rsidRDefault="00C74AE3" w:rsidP="00C85D02">
            <w:pPr>
              <w:spacing w:after="160" w:line="259" w:lineRule="auto"/>
            </w:pPr>
            <w:r w:rsidRPr="00F94B93">
              <w:t>551217</w:t>
            </w:r>
          </w:p>
        </w:tc>
        <w:tc>
          <w:tcPr>
            <w:tcW w:w="0" w:type="auto"/>
            <w:hideMark/>
          </w:tcPr>
          <w:p w14:paraId="3444E934" w14:textId="77777777" w:rsidR="00C74AE3" w:rsidRPr="00F94B93" w:rsidRDefault="00C74AE3" w:rsidP="00C85D02">
            <w:pPr>
              <w:spacing w:after="160" w:line="259" w:lineRule="auto"/>
            </w:pPr>
            <w:r w:rsidRPr="00F94B93">
              <w:t>11 Dec 2024</w:t>
            </w:r>
          </w:p>
        </w:tc>
      </w:tr>
      <w:tr w:rsidR="00C74AE3" w:rsidRPr="00F94B93" w14:paraId="16C1B3B4" w14:textId="77777777" w:rsidTr="00C85D02">
        <w:tc>
          <w:tcPr>
            <w:tcW w:w="0" w:type="auto"/>
            <w:hideMark/>
          </w:tcPr>
          <w:p w14:paraId="43C7151B" w14:textId="77777777" w:rsidR="00C74AE3" w:rsidRPr="00F94B93" w:rsidRDefault="00C74AE3" w:rsidP="00C85D02">
            <w:pPr>
              <w:spacing w:after="160" w:line="259" w:lineRule="auto"/>
            </w:pPr>
            <w:r w:rsidRPr="00F94B93">
              <w:t>#35</w:t>
            </w:r>
          </w:p>
        </w:tc>
        <w:tc>
          <w:tcPr>
            <w:tcW w:w="0" w:type="auto"/>
            <w:hideMark/>
          </w:tcPr>
          <w:p w14:paraId="47817D5B" w14:textId="77777777" w:rsidR="00C74AE3" w:rsidRPr="00F94B93" w:rsidRDefault="00C74AE3" w:rsidP="00C85D02">
            <w:pPr>
              <w:spacing w:after="160" w:line="259" w:lineRule="auto"/>
            </w:pPr>
            <w:r w:rsidRPr="00F94B93">
              <w:t>'</w:t>
            </w:r>
            <w:proofErr w:type="gramStart"/>
            <w:r w:rsidRPr="00F94B93">
              <w:t>hospital</w:t>
            </w:r>
            <w:proofErr w:type="gramEnd"/>
            <w:r w:rsidRPr="00F94B93">
              <w:t xml:space="preserve"> emergency service'/exp</w:t>
            </w:r>
          </w:p>
        </w:tc>
        <w:tc>
          <w:tcPr>
            <w:tcW w:w="0" w:type="auto"/>
            <w:hideMark/>
          </w:tcPr>
          <w:p w14:paraId="4DB2F003" w14:textId="77777777" w:rsidR="00C74AE3" w:rsidRPr="00F94B93" w:rsidRDefault="00C74AE3" w:rsidP="00C85D02">
            <w:pPr>
              <w:spacing w:after="160" w:line="259" w:lineRule="auto"/>
            </w:pPr>
            <w:r w:rsidRPr="00F94B93">
              <w:t>11386</w:t>
            </w:r>
          </w:p>
        </w:tc>
        <w:tc>
          <w:tcPr>
            <w:tcW w:w="0" w:type="auto"/>
            <w:hideMark/>
          </w:tcPr>
          <w:p w14:paraId="64AE88C4" w14:textId="77777777" w:rsidR="00C74AE3" w:rsidRPr="00F94B93" w:rsidRDefault="00C74AE3" w:rsidP="00C85D02">
            <w:pPr>
              <w:spacing w:after="160" w:line="259" w:lineRule="auto"/>
            </w:pPr>
            <w:r w:rsidRPr="00F94B93">
              <w:t>11 Dec 2024</w:t>
            </w:r>
          </w:p>
        </w:tc>
      </w:tr>
      <w:tr w:rsidR="00C74AE3" w:rsidRPr="00F94B93" w14:paraId="4CD333E5" w14:textId="77777777" w:rsidTr="00C85D02">
        <w:tc>
          <w:tcPr>
            <w:tcW w:w="0" w:type="auto"/>
            <w:hideMark/>
          </w:tcPr>
          <w:p w14:paraId="2017B478" w14:textId="77777777" w:rsidR="00C74AE3" w:rsidRPr="00F94B93" w:rsidRDefault="00C74AE3" w:rsidP="00C85D02">
            <w:pPr>
              <w:spacing w:after="160" w:line="259" w:lineRule="auto"/>
            </w:pPr>
            <w:r w:rsidRPr="00F94B93">
              <w:lastRenderedPageBreak/>
              <w:t>#34</w:t>
            </w:r>
          </w:p>
        </w:tc>
        <w:tc>
          <w:tcPr>
            <w:tcW w:w="0" w:type="auto"/>
            <w:hideMark/>
          </w:tcPr>
          <w:p w14:paraId="48731C49" w14:textId="77777777" w:rsidR="00C74AE3" w:rsidRPr="00F94B93" w:rsidRDefault="00C74AE3" w:rsidP="00C85D02">
            <w:pPr>
              <w:spacing w:after="160" w:line="259" w:lineRule="auto"/>
            </w:pPr>
            <w:r w:rsidRPr="00F94B93">
              <w:t>'</w:t>
            </w:r>
            <w:proofErr w:type="gramStart"/>
            <w:r w:rsidRPr="00F94B93">
              <w:t>emergency</w:t>
            </w:r>
            <w:proofErr w:type="gramEnd"/>
            <w:r w:rsidRPr="00F94B93">
              <w:t xml:space="preserve"> ward'/exp</w:t>
            </w:r>
          </w:p>
        </w:tc>
        <w:tc>
          <w:tcPr>
            <w:tcW w:w="0" w:type="auto"/>
            <w:hideMark/>
          </w:tcPr>
          <w:p w14:paraId="0310FB4F" w14:textId="77777777" w:rsidR="00C74AE3" w:rsidRPr="00F94B93" w:rsidRDefault="00C74AE3" w:rsidP="00C85D02">
            <w:pPr>
              <w:spacing w:after="160" w:line="259" w:lineRule="auto"/>
            </w:pPr>
            <w:r w:rsidRPr="00F94B93">
              <w:t>239038</w:t>
            </w:r>
          </w:p>
        </w:tc>
        <w:tc>
          <w:tcPr>
            <w:tcW w:w="0" w:type="auto"/>
            <w:hideMark/>
          </w:tcPr>
          <w:p w14:paraId="3D85B08F" w14:textId="77777777" w:rsidR="00C74AE3" w:rsidRPr="00F94B93" w:rsidRDefault="00C74AE3" w:rsidP="00C85D02">
            <w:pPr>
              <w:spacing w:after="160" w:line="259" w:lineRule="auto"/>
            </w:pPr>
            <w:r w:rsidRPr="00F94B93">
              <w:t>11 Dec 2024</w:t>
            </w:r>
          </w:p>
        </w:tc>
      </w:tr>
      <w:tr w:rsidR="00C74AE3" w:rsidRPr="00F94B93" w14:paraId="0D47A22A" w14:textId="77777777" w:rsidTr="00C85D02">
        <w:tc>
          <w:tcPr>
            <w:tcW w:w="0" w:type="auto"/>
            <w:hideMark/>
          </w:tcPr>
          <w:p w14:paraId="5D7AAFC8" w14:textId="77777777" w:rsidR="00C74AE3" w:rsidRPr="00F94B93" w:rsidRDefault="00C74AE3" w:rsidP="00C85D02">
            <w:pPr>
              <w:spacing w:after="160" w:line="259" w:lineRule="auto"/>
            </w:pPr>
            <w:r w:rsidRPr="00F94B93">
              <w:t>#33</w:t>
            </w:r>
          </w:p>
        </w:tc>
        <w:tc>
          <w:tcPr>
            <w:tcW w:w="0" w:type="auto"/>
            <w:hideMark/>
          </w:tcPr>
          <w:p w14:paraId="46B67275" w14:textId="77777777" w:rsidR="00C74AE3" w:rsidRPr="00F94B93" w:rsidRDefault="00C74AE3" w:rsidP="00C85D02">
            <w:pPr>
              <w:spacing w:after="160" w:line="259" w:lineRule="auto"/>
            </w:pPr>
            <w:r w:rsidRPr="00F94B93">
              <w:t>'</w:t>
            </w:r>
            <w:proofErr w:type="gramStart"/>
            <w:r w:rsidRPr="00F94B93">
              <w:t>emergency</w:t>
            </w:r>
            <w:proofErr w:type="gramEnd"/>
            <w:r w:rsidRPr="00F94B93">
              <w:t xml:space="preserve"> health service'/exp</w:t>
            </w:r>
          </w:p>
        </w:tc>
        <w:tc>
          <w:tcPr>
            <w:tcW w:w="0" w:type="auto"/>
            <w:hideMark/>
          </w:tcPr>
          <w:p w14:paraId="6051D46F" w14:textId="77777777" w:rsidR="00C74AE3" w:rsidRPr="00F94B93" w:rsidRDefault="00C74AE3" w:rsidP="00C85D02">
            <w:pPr>
              <w:spacing w:after="160" w:line="259" w:lineRule="auto"/>
            </w:pPr>
            <w:r w:rsidRPr="00F94B93">
              <w:t>361662</w:t>
            </w:r>
          </w:p>
        </w:tc>
        <w:tc>
          <w:tcPr>
            <w:tcW w:w="0" w:type="auto"/>
            <w:hideMark/>
          </w:tcPr>
          <w:p w14:paraId="3E4F8FAC" w14:textId="77777777" w:rsidR="00C74AE3" w:rsidRPr="00F94B93" w:rsidRDefault="00C74AE3" w:rsidP="00C85D02">
            <w:pPr>
              <w:spacing w:after="160" w:line="259" w:lineRule="auto"/>
            </w:pPr>
            <w:r w:rsidRPr="00F94B93">
              <w:t>11 Dec 2024</w:t>
            </w:r>
          </w:p>
        </w:tc>
      </w:tr>
      <w:tr w:rsidR="00C74AE3" w:rsidRPr="00F94B93" w14:paraId="6D57CC0F" w14:textId="77777777" w:rsidTr="00C85D02">
        <w:tc>
          <w:tcPr>
            <w:tcW w:w="0" w:type="auto"/>
            <w:hideMark/>
          </w:tcPr>
          <w:p w14:paraId="1024CF39" w14:textId="77777777" w:rsidR="00C74AE3" w:rsidRPr="00F94B93" w:rsidRDefault="00C74AE3" w:rsidP="00C85D02">
            <w:pPr>
              <w:spacing w:after="160" w:line="259" w:lineRule="auto"/>
            </w:pPr>
            <w:r w:rsidRPr="00F94B93">
              <w:t>#32</w:t>
            </w:r>
          </w:p>
        </w:tc>
        <w:tc>
          <w:tcPr>
            <w:tcW w:w="0" w:type="auto"/>
            <w:hideMark/>
          </w:tcPr>
          <w:p w14:paraId="6F2E6664" w14:textId="77777777" w:rsidR="00C74AE3" w:rsidRPr="00F94B93" w:rsidRDefault="00C74AE3" w:rsidP="00C85D02">
            <w:pPr>
              <w:spacing w:after="160" w:line="259" w:lineRule="auto"/>
            </w:pPr>
            <w:proofErr w:type="spellStart"/>
            <w:r w:rsidRPr="00F94B93">
              <w:t>counseling:ab,ti</w:t>
            </w:r>
            <w:proofErr w:type="spellEnd"/>
          </w:p>
        </w:tc>
        <w:tc>
          <w:tcPr>
            <w:tcW w:w="0" w:type="auto"/>
            <w:hideMark/>
          </w:tcPr>
          <w:p w14:paraId="621AFC5E" w14:textId="77777777" w:rsidR="00C74AE3" w:rsidRPr="00F94B93" w:rsidRDefault="00C74AE3" w:rsidP="00C85D02">
            <w:pPr>
              <w:spacing w:after="160" w:line="259" w:lineRule="auto"/>
            </w:pPr>
            <w:r w:rsidRPr="00F94B93">
              <w:t>128595</w:t>
            </w:r>
          </w:p>
        </w:tc>
        <w:tc>
          <w:tcPr>
            <w:tcW w:w="0" w:type="auto"/>
            <w:hideMark/>
          </w:tcPr>
          <w:p w14:paraId="40508DAC" w14:textId="77777777" w:rsidR="00C74AE3" w:rsidRPr="00F94B93" w:rsidRDefault="00C74AE3" w:rsidP="00C85D02">
            <w:pPr>
              <w:spacing w:after="160" w:line="259" w:lineRule="auto"/>
            </w:pPr>
            <w:r w:rsidRPr="00F94B93">
              <w:t>11 Dec 2024</w:t>
            </w:r>
          </w:p>
        </w:tc>
      </w:tr>
      <w:tr w:rsidR="00C74AE3" w:rsidRPr="00F94B93" w14:paraId="594B289B" w14:textId="77777777" w:rsidTr="00C85D02">
        <w:tc>
          <w:tcPr>
            <w:tcW w:w="0" w:type="auto"/>
            <w:hideMark/>
          </w:tcPr>
          <w:p w14:paraId="5C3C4DB7" w14:textId="77777777" w:rsidR="00C74AE3" w:rsidRPr="00F94B93" w:rsidRDefault="00C74AE3" w:rsidP="00C85D02">
            <w:pPr>
              <w:spacing w:after="160" w:line="259" w:lineRule="auto"/>
            </w:pPr>
            <w:r w:rsidRPr="00F94B93">
              <w:t>#31</w:t>
            </w:r>
          </w:p>
        </w:tc>
        <w:tc>
          <w:tcPr>
            <w:tcW w:w="0" w:type="auto"/>
            <w:hideMark/>
          </w:tcPr>
          <w:p w14:paraId="107E3F79" w14:textId="77777777" w:rsidR="00C74AE3" w:rsidRPr="00F94B93" w:rsidRDefault="00C74AE3" w:rsidP="00C85D02">
            <w:pPr>
              <w:spacing w:after="160" w:line="259" w:lineRule="auto"/>
            </w:pPr>
            <w:proofErr w:type="spellStart"/>
            <w:r w:rsidRPr="00F94B93">
              <w:t>education:ab,ti</w:t>
            </w:r>
            <w:proofErr w:type="spellEnd"/>
          </w:p>
        </w:tc>
        <w:tc>
          <w:tcPr>
            <w:tcW w:w="0" w:type="auto"/>
            <w:hideMark/>
          </w:tcPr>
          <w:p w14:paraId="5655BE34" w14:textId="77777777" w:rsidR="00C74AE3" w:rsidRPr="00F94B93" w:rsidRDefault="00C74AE3" w:rsidP="00C85D02">
            <w:pPr>
              <w:spacing w:after="160" w:line="259" w:lineRule="auto"/>
            </w:pPr>
            <w:r w:rsidRPr="00F94B93">
              <w:t>843895</w:t>
            </w:r>
          </w:p>
        </w:tc>
        <w:tc>
          <w:tcPr>
            <w:tcW w:w="0" w:type="auto"/>
            <w:hideMark/>
          </w:tcPr>
          <w:p w14:paraId="326EA20A" w14:textId="77777777" w:rsidR="00C74AE3" w:rsidRPr="00F94B93" w:rsidRDefault="00C74AE3" w:rsidP="00C85D02">
            <w:pPr>
              <w:spacing w:after="160" w:line="259" w:lineRule="auto"/>
            </w:pPr>
            <w:r w:rsidRPr="00F94B93">
              <w:t>11 Dec 2024</w:t>
            </w:r>
          </w:p>
        </w:tc>
      </w:tr>
      <w:tr w:rsidR="00C74AE3" w:rsidRPr="00F94B93" w14:paraId="75199296" w14:textId="77777777" w:rsidTr="00C85D02">
        <w:tc>
          <w:tcPr>
            <w:tcW w:w="0" w:type="auto"/>
            <w:hideMark/>
          </w:tcPr>
          <w:p w14:paraId="3361AD62" w14:textId="77777777" w:rsidR="00C74AE3" w:rsidRPr="00F94B93" w:rsidRDefault="00C74AE3" w:rsidP="00C85D02">
            <w:pPr>
              <w:spacing w:after="160" w:line="259" w:lineRule="auto"/>
            </w:pPr>
            <w:r w:rsidRPr="00F94B93">
              <w:t>#30</w:t>
            </w:r>
          </w:p>
        </w:tc>
        <w:tc>
          <w:tcPr>
            <w:tcW w:w="0" w:type="auto"/>
            <w:hideMark/>
          </w:tcPr>
          <w:p w14:paraId="454551BB" w14:textId="77777777" w:rsidR="00C74AE3" w:rsidRPr="00F94B93" w:rsidRDefault="00C74AE3" w:rsidP="00C85D02">
            <w:pPr>
              <w:spacing w:after="160" w:line="259" w:lineRule="auto"/>
            </w:pPr>
            <w:r w:rsidRPr="00F94B93">
              <w:t>'</w:t>
            </w:r>
            <w:proofErr w:type="gramStart"/>
            <w:r w:rsidRPr="00F94B93">
              <w:t>follow</w:t>
            </w:r>
            <w:proofErr w:type="gramEnd"/>
            <w:r w:rsidRPr="00F94B93">
              <w:t xml:space="preserve"> up':</w:t>
            </w:r>
            <w:proofErr w:type="spellStart"/>
            <w:r w:rsidRPr="00F94B93">
              <w:t>ab,ti</w:t>
            </w:r>
            <w:proofErr w:type="spellEnd"/>
          </w:p>
        </w:tc>
        <w:tc>
          <w:tcPr>
            <w:tcW w:w="0" w:type="auto"/>
            <w:hideMark/>
          </w:tcPr>
          <w:p w14:paraId="0F5D5791" w14:textId="77777777" w:rsidR="00C74AE3" w:rsidRPr="00F94B93" w:rsidRDefault="00C74AE3" w:rsidP="00C85D02">
            <w:pPr>
              <w:spacing w:after="160" w:line="259" w:lineRule="auto"/>
            </w:pPr>
            <w:r w:rsidRPr="00F94B93">
              <w:t>2103727</w:t>
            </w:r>
          </w:p>
        </w:tc>
        <w:tc>
          <w:tcPr>
            <w:tcW w:w="0" w:type="auto"/>
            <w:hideMark/>
          </w:tcPr>
          <w:p w14:paraId="0AF506FB" w14:textId="77777777" w:rsidR="00C74AE3" w:rsidRPr="00F94B93" w:rsidRDefault="00C74AE3" w:rsidP="00C85D02">
            <w:pPr>
              <w:spacing w:after="160" w:line="259" w:lineRule="auto"/>
            </w:pPr>
            <w:r w:rsidRPr="00F94B93">
              <w:t>11 Dec 2024</w:t>
            </w:r>
          </w:p>
        </w:tc>
      </w:tr>
      <w:tr w:rsidR="00C74AE3" w:rsidRPr="00F94B93" w14:paraId="27632257" w14:textId="77777777" w:rsidTr="00C85D02">
        <w:tc>
          <w:tcPr>
            <w:tcW w:w="0" w:type="auto"/>
            <w:hideMark/>
          </w:tcPr>
          <w:p w14:paraId="711988AA" w14:textId="77777777" w:rsidR="00C74AE3" w:rsidRPr="00F94B93" w:rsidRDefault="00C74AE3" w:rsidP="00C85D02">
            <w:pPr>
              <w:spacing w:after="160" w:line="259" w:lineRule="auto"/>
            </w:pPr>
            <w:r w:rsidRPr="00F94B93">
              <w:t>#29</w:t>
            </w:r>
          </w:p>
        </w:tc>
        <w:tc>
          <w:tcPr>
            <w:tcW w:w="0" w:type="auto"/>
            <w:hideMark/>
          </w:tcPr>
          <w:p w14:paraId="7B9CCB7A" w14:textId="77777777" w:rsidR="00C74AE3" w:rsidRPr="00F94B93" w:rsidRDefault="00C74AE3" w:rsidP="00C85D02">
            <w:pPr>
              <w:spacing w:after="160" w:line="259" w:lineRule="auto"/>
            </w:pPr>
            <w:r w:rsidRPr="00F94B93">
              <w:t>'</w:t>
            </w:r>
            <w:proofErr w:type="gramStart"/>
            <w:r w:rsidRPr="00F94B93">
              <w:t>medication</w:t>
            </w:r>
            <w:proofErr w:type="gramEnd"/>
            <w:r w:rsidRPr="00F94B93">
              <w:t xml:space="preserve"> history':</w:t>
            </w:r>
            <w:proofErr w:type="spellStart"/>
            <w:r w:rsidRPr="00F94B93">
              <w:t>ab,ti</w:t>
            </w:r>
            <w:proofErr w:type="spellEnd"/>
          </w:p>
        </w:tc>
        <w:tc>
          <w:tcPr>
            <w:tcW w:w="0" w:type="auto"/>
            <w:hideMark/>
          </w:tcPr>
          <w:p w14:paraId="493712E9" w14:textId="77777777" w:rsidR="00C74AE3" w:rsidRPr="00F94B93" w:rsidRDefault="00C74AE3" w:rsidP="00C85D02">
            <w:pPr>
              <w:spacing w:after="160" w:line="259" w:lineRule="auto"/>
            </w:pPr>
            <w:r w:rsidRPr="00F94B93">
              <w:t>4383</w:t>
            </w:r>
          </w:p>
        </w:tc>
        <w:tc>
          <w:tcPr>
            <w:tcW w:w="0" w:type="auto"/>
            <w:hideMark/>
          </w:tcPr>
          <w:p w14:paraId="60DD5DC4" w14:textId="77777777" w:rsidR="00C74AE3" w:rsidRPr="00F94B93" w:rsidRDefault="00C74AE3" w:rsidP="00C85D02">
            <w:pPr>
              <w:spacing w:after="160" w:line="259" w:lineRule="auto"/>
            </w:pPr>
            <w:r w:rsidRPr="00F94B93">
              <w:t>11 Dec 2024</w:t>
            </w:r>
          </w:p>
        </w:tc>
      </w:tr>
      <w:tr w:rsidR="00C74AE3" w:rsidRPr="00F94B93" w14:paraId="1C2991DE" w14:textId="77777777" w:rsidTr="00C85D02">
        <w:tc>
          <w:tcPr>
            <w:tcW w:w="0" w:type="auto"/>
            <w:hideMark/>
          </w:tcPr>
          <w:p w14:paraId="212919EE" w14:textId="77777777" w:rsidR="00C74AE3" w:rsidRPr="00F94B93" w:rsidRDefault="00C74AE3" w:rsidP="00C85D02">
            <w:pPr>
              <w:spacing w:after="160" w:line="259" w:lineRule="auto"/>
            </w:pPr>
            <w:r w:rsidRPr="00F94B93">
              <w:t>#28</w:t>
            </w:r>
          </w:p>
        </w:tc>
        <w:tc>
          <w:tcPr>
            <w:tcW w:w="0" w:type="auto"/>
            <w:hideMark/>
          </w:tcPr>
          <w:p w14:paraId="40D48D63" w14:textId="77777777" w:rsidR="00C74AE3" w:rsidRPr="00F94B93" w:rsidRDefault="00C74AE3" w:rsidP="00C85D02">
            <w:pPr>
              <w:spacing w:after="160" w:line="259" w:lineRule="auto"/>
            </w:pPr>
            <w:proofErr w:type="spellStart"/>
            <w:r w:rsidRPr="00F94B93">
              <w:t>review:ab,ti</w:t>
            </w:r>
            <w:proofErr w:type="spellEnd"/>
          </w:p>
        </w:tc>
        <w:tc>
          <w:tcPr>
            <w:tcW w:w="0" w:type="auto"/>
            <w:hideMark/>
          </w:tcPr>
          <w:p w14:paraId="3540E535" w14:textId="77777777" w:rsidR="00C74AE3" w:rsidRPr="00F94B93" w:rsidRDefault="00C74AE3" w:rsidP="00C85D02">
            <w:pPr>
              <w:spacing w:after="160" w:line="259" w:lineRule="auto"/>
            </w:pPr>
            <w:r w:rsidRPr="00F94B93">
              <w:t>2944080</w:t>
            </w:r>
          </w:p>
        </w:tc>
        <w:tc>
          <w:tcPr>
            <w:tcW w:w="0" w:type="auto"/>
            <w:hideMark/>
          </w:tcPr>
          <w:p w14:paraId="15A5FEB8" w14:textId="77777777" w:rsidR="00C74AE3" w:rsidRPr="00F94B93" w:rsidRDefault="00C74AE3" w:rsidP="00C85D02">
            <w:pPr>
              <w:spacing w:after="160" w:line="259" w:lineRule="auto"/>
            </w:pPr>
            <w:r w:rsidRPr="00F94B93">
              <w:t>11 Dec 2024</w:t>
            </w:r>
          </w:p>
        </w:tc>
      </w:tr>
      <w:tr w:rsidR="00C74AE3" w:rsidRPr="00F94B93" w14:paraId="159CE44C" w14:textId="77777777" w:rsidTr="00C85D02">
        <w:tc>
          <w:tcPr>
            <w:tcW w:w="0" w:type="auto"/>
            <w:hideMark/>
          </w:tcPr>
          <w:p w14:paraId="01CDADE5" w14:textId="77777777" w:rsidR="00C74AE3" w:rsidRPr="00F94B93" w:rsidRDefault="00C74AE3" w:rsidP="00C85D02">
            <w:pPr>
              <w:spacing w:after="160" w:line="259" w:lineRule="auto"/>
            </w:pPr>
            <w:r w:rsidRPr="00F94B93">
              <w:t>#27</w:t>
            </w:r>
          </w:p>
        </w:tc>
        <w:tc>
          <w:tcPr>
            <w:tcW w:w="0" w:type="auto"/>
            <w:hideMark/>
          </w:tcPr>
          <w:p w14:paraId="4A94DF2A" w14:textId="77777777" w:rsidR="00C74AE3" w:rsidRPr="00F94B93" w:rsidRDefault="00C74AE3" w:rsidP="00C85D02">
            <w:pPr>
              <w:spacing w:after="160" w:line="259" w:lineRule="auto"/>
            </w:pPr>
            <w:proofErr w:type="spellStart"/>
            <w:r w:rsidRPr="00F94B93">
              <w:t>reconcil</w:t>
            </w:r>
            <w:proofErr w:type="spellEnd"/>
            <w:r w:rsidRPr="00F94B93">
              <w:t>*:</w:t>
            </w:r>
            <w:proofErr w:type="spellStart"/>
            <w:r w:rsidRPr="00F94B93">
              <w:t>ab,ti</w:t>
            </w:r>
            <w:proofErr w:type="spellEnd"/>
          </w:p>
        </w:tc>
        <w:tc>
          <w:tcPr>
            <w:tcW w:w="0" w:type="auto"/>
            <w:hideMark/>
          </w:tcPr>
          <w:p w14:paraId="4C423835" w14:textId="77777777" w:rsidR="00C74AE3" w:rsidRPr="00F94B93" w:rsidRDefault="00C74AE3" w:rsidP="00C85D02">
            <w:pPr>
              <w:spacing w:after="160" w:line="259" w:lineRule="auto"/>
            </w:pPr>
            <w:r w:rsidRPr="00F94B93">
              <w:t>28837</w:t>
            </w:r>
          </w:p>
        </w:tc>
        <w:tc>
          <w:tcPr>
            <w:tcW w:w="0" w:type="auto"/>
            <w:hideMark/>
          </w:tcPr>
          <w:p w14:paraId="237333F4" w14:textId="77777777" w:rsidR="00C74AE3" w:rsidRPr="00F94B93" w:rsidRDefault="00C74AE3" w:rsidP="00C85D02">
            <w:pPr>
              <w:spacing w:after="160" w:line="259" w:lineRule="auto"/>
            </w:pPr>
            <w:r w:rsidRPr="00F94B93">
              <w:t>11 Dec 2024</w:t>
            </w:r>
          </w:p>
        </w:tc>
      </w:tr>
      <w:tr w:rsidR="00C74AE3" w:rsidRPr="00F94B93" w14:paraId="3749D858" w14:textId="77777777" w:rsidTr="00C85D02">
        <w:tc>
          <w:tcPr>
            <w:tcW w:w="0" w:type="auto"/>
            <w:hideMark/>
          </w:tcPr>
          <w:p w14:paraId="3EEEE41E" w14:textId="77777777" w:rsidR="00C74AE3" w:rsidRPr="00F94B93" w:rsidRDefault="00C74AE3" w:rsidP="00C85D02">
            <w:pPr>
              <w:spacing w:after="160" w:line="259" w:lineRule="auto"/>
            </w:pPr>
            <w:r w:rsidRPr="00F94B93">
              <w:t>#26</w:t>
            </w:r>
          </w:p>
        </w:tc>
        <w:tc>
          <w:tcPr>
            <w:tcW w:w="0" w:type="auto"/>
            <w:hideMark/>
          </w:tcPr>
          <w:p w14:paraId="6DB228B0" w14:textId="77777777" w:rsidR="00C74AE3" w:rsidRPr="00F94B93" w:rsidRDefault="00C74AE3" w:rsidP="00C85D02">
            <w:pPr>
              <w:spacing w:after="160" w:line="259" w:lineRule="auto"/>
            </w:pPr>
            <w:r w:rsidRPr="00F94B93">
              <w:t>'</w:t>
            </w:r>
            <w:proofErr w:type="gramStart"/>
            <w:r w:rsidRPr="00F94B93">
              <w:t>hand</w:t>
            </w:r>
            <w:proofErr w:type="gramEnd"/>
            <w:r w:rsidRPr="00F94B93">
              <w:t xml:space="preserve"> off':</w:t>
            </w:r>
            <w:proofErr w:type="spellStart"/>
            <w:r w:rsidRPr="00F94B93">
              <w:t>ab,ti</w:t>
            </w:r>
            <w:proofErr w:type="spellEnd"/>
          </w:p>
        </w:tc>
        <w:tc>
          <w:tcPr>
            <w:tcW w:w="0" w:type="auto"/>
            <w:hideMark/>
          </w:tcPr>
          <w:p w14:paraId="66CFE750" w14:textId="77777777" w:rsidR="00C74AE3" w:rsidRPr="00F94B93" w:rsidRDefault="00C74AE3" w:rsidP="00C85D02">
            <w:pPr>
              <w:spacing w:after="160" w:line="259" w:lineRule="auto"/>
            </w:pPr>
            <w:r w:rsidRPr="00F94B93">
              <w:t>707</w:t>
            </w:r>
          </w:p>
        </w:tc>
        <w:tc>
          <w:tcPr>
            <w:tcW w:w="0" w:type="auto"/>
            <w:hideMark/>
          </w:tcPr>
          <w:p w14:paraId="50E9E02C" w14:textId="77777777" w:rsidR="00C74AE3" w:rsidRPr="00F94B93" w:rsidRDefault="00C74AE3" w:rsidP="00C85D02">
            <w:pPr>
              <w:spacing w:after="160" w:line="259" w:lineRule="auto"/>
            </w:pPr>
            <w:r w:rsidRPr="00F94B93">
              <w:t>11 Dec 2024</w:t>
            </w:r>
          </w:p>
        </w:tc>
      </w:tr>
      <w:tr w:rsidR="00C74AE3" w:rsidRPr="00F94B93" w14:paraId="0DF4E635" w14:textId="77777777" w:rsidTr="00C85D02">
        <w:tc>
          <w:tcPr>
            <w:tcW w:w="0" w:type="auto"/>
            <w:hideMark/>
          </w:tcPr>
          <w:p w14:paraId="26FD7213" w14:textId="77777777" w:rsidR="00C74AE3" w:rsidRPr="00F94B93" w:rsidRDefault="00C74AE3" w:rsidP="00C85D02">
            <w:pPr>
              <w:spacing w:after="160" w:line="259" w:lineRule="auto"/>
            </w:pPr>
            <w:r w:rsidRPr="00F94B93">
              <w:t>#25</w:t>
            </w:r>
          </w:p>
        </w:tc>
        <w:tc>
          <w:tcPr>
            <w:tcW w:w="0" w:type="auto"/>
            <w:hideMark/>
          </w:tcPr>
          <w:p w14:paraId="640E0F07" w14:textId="77777777" w:rsidR="00C74AE3" w:rsidRPr="00F94B93" w:rsidRDefault="00C74AE3" w:rsidP="00C85D02">
            <w:pPr>
              <w:spacing w:after="160" w:line="259" w:lineRule="auto"/>
            </w:pPr>
            <w:proofErr w:type="spellStart"/>
            <w:r w:rsidRPr="00F94B93">
              <w:t>handover:ab,ti</w:t>
            </w:r>
            <w:proofErr w:type="spellEnd"/>
          </w:p>
        </w:tc>
        <w:tc>
          <w:tcPr>
            <w:tcW w:w="0" w:type="auto"/>
            <w:hideMark/>
          </w:tcPr>
          <w:p w14:paraId="0A636E5E" w14:textId="77777777" w:rsidR="00C74AE3" w:rsidRPr="00F94B93" w:rsidRDefault="00C74AE3" w:rsidP="00C85D02">
            <w:pPr>
              <w:spacing w:after="160" w:line="259" w:lineRule="auto"/>
            </w:pPr>
            <w:r w:rsidRPr="00F94B93">
              <w:t>3846</w:t>
            </w:r>
          </w:p>
        </w:tc>
        <w:tc>
          <w:tcPr>
            <w:tcW w:w="0" w:type="auto"/>
            <w:hideMark/>
          </w:tcPr>
          <w:p w14:paraId="238DB210" w14:textId="77777777" w:rsidR="00C74AE3" w:rsidRPr="00F94B93" w:rsidRDefault="00C74AE3" w:rsidP="00C85D02">
            <w:pPr>
              <w:spacing w:after="160" w:line="259" w:lineRule="auto"/>
            </w:pPr>
            <w:r w:rsidRPr="00F94B93">
              <w:t>11 Dec 2024</w:t>
            </w:r>
          </w:p>
        </w:tc>
      </w:tr>
      <w:tr w:rsidR="00C74AE3" w:rsidRPr="00F94B93" w14:paraId="58D0E2EA" w14:textId="77777777" w:rsidTr="00C85D02">
        <w:tc>
          <w:tcPr>
            <w:tcW w:w="0" w:type="auto"/>
            <w:hideMark/>
          </w:tcPr>
          <w:p w14:paraId="0730434B" w14:textId="77777777" w:rsidR="00C74AE3" w:rsidRPr="00F94B93" w:rsidRDefault="00C74AE3" w:rsidP="00C85D02">
            <w:pPr>
              <w:spacing w:after="160" w:line="259" w:lineRule="auto"/>
            </w:pPr>
            <w:r w:rsidRPr="00F94B93">
              <w:t>#24</w:t>
            </w:r>
          </w:p>
        </w:tc>
        <w:tc>
          <w:tcPr>
            <w:tcW w:w="0" w:type="auto"/>
            <w:hideMark/>
          </w:tcPr>
          <w:p w14:paraId="61924506" w14:textId="77777777" w:rsidR="00C74AE3" w:rsidRPr="00F94B93" w:rsidRDefault="00C74AE3" w:rsidP="00C85D02">
            <w:pPr>
              <w:spacing w:after="160" w:line="259" w:lineRule="auto"/>
            </w:pPr>
            <w:r w:rsidRPr="00F94B93">
              <w:t>'</w:t>
            </w:r>
            <w:proofErr w:type="gramStart"/>
            <w:r w:rsidRPr="00F94B93">
              <w:t>hand</w:t>
            </w:r>
            <w:proofErr w:type="gramEnd"/>
            <w:r w:rsidRPr="00F94B93">
              <w:t xml:space="preserve"> over':</w:t>
            </w:r>
            <w:proofErr w:type="spellStart"/>
            <w:r w:rsidRPr="00F94B93">
              <w:t>ab,ti</w:t>
            </w:r>
            <w:proofErr w:type="spellEnd"/>
          </w:p>
        </w:tc>
        <w:tc>
          <w:tcPr>
            <w:tcW w:w="0" w:type="auto"/>
            <w:hideMark/>
          </w:tcPr>
          <w:p w14:paraId="436EDA89" w14:textId="77777777" w:rsidR="00C74AE3" w:rsidRPr="00F94B93" w:rsidRDefault="00C74AE3" w:rsidP="00C85D02">
            <w:pPr>
              <w:spacing w:after="160" w:line="259" w:lineRule="auto"/>
            </w:pPr>
            <w:r w:rsidRPr="00F94B93">
              <w:t>1158</w:t>
            </w:r>
          </w:p>
        </w:tc>
        <w:tc>
          <w:tcPr>
            <w:tcW w:w="0" w:type="auto"/>
            <w:hideMark/>
          </w:tcPr>
          <w:p w14:paraId="0EC28E11" w14:textId="77777777" w:rsidR="00C74AE3" w:rsidRPr="00F94B93" w:rsidRDefault="00C74AE3" w:rsidP="00C85D02">
            <w:pPr>
              <w:spacing w:after="160" w:line="259" w:lineRule="auto"/>
            </w:pPr>
            <w:r w:rsidRPr="00F94B93">
              <w:t>11 Dec 2024</w:t>
            </w:r>
          </w:p>
        </w:tc>
      </w:tr>
      <w:tr w:rsidR="00C74AE3" w:rsidRPr="00F94B93" w14:paraId="20CEA70D" w14:textId="77777777" w:rsidTr="00C85D02">
        <w:tc>
          <w:tcPr>
            <w:tcW w:w="0" w:type="auto"/>
            <w:hideMark/>
          </w:tcPr>
          <w:p w14:paraId="609E0273" w14:textId="77777777" w:rsidR="00C74AE3" w:rsidRPr="00F94B93" w:rsidRDefault="00C74AE3" w:rsidP="00C85D02">
            <w:pPr>
              <w:spacing w:after="160" w:line="259" w:lineRule="auto"/>
            </w:pPr>
            <w:r w:rsidRPr="00F94B93">
              <w:t>#23</w:t>
            </w:r>
          </w:p>
        </w:tc>
        <w:tc>
          <w:tcPr>
            <w:tcW w:w="0" w:type="auto"/>
            <w:hideMark/>
          </w:tcPr>
          <w:p w14:paraId="28D0CEA5" w14:textId="77777777" w:rsidR="00C74AE3" w:rsidRPr="00F94B93" w:rsidRDefault="00C74AE3" w:rsidP="00C85D02">
            <w:pPr>
              <w:spacing w:after="160" w:line="259" w:lineRule="auto"/>
            </w:pPr>
            <w:r w:rsidRPr="00F94B93">
              <w:t>handoff*:</w:t>
            </w:r>
            <w:proofErr w:type="spellStart"/>
            <w:r w:rsidRPr="00F94B93">
              <w:t>ab,ti</w:t>
            </w:r>
            <w:proofErr w:type="spellEnd"/>
          </w:p>
        </w:tc>
        <w:tc>
          <w:tcPr>
            <w:tcW w:w="0" w:type="auto"/>
            <w:hideMark/>
          </w:tcPr>
          <w:p w14:paraId="6D9453C0" w14:textId="77777777" w:rsidR="00C74AE3" w:rsidRPr="00F94B93" w:rsidRDefault="00C74AE3" w:rsidP="00C85D02">
            <w:pPr>
              <w:spacing w:after="160" w:line="259" w:lineRule="auto"/>
            </w:pPr>
            <w:r w:rsidRPr="00F94B93">
              <w:t>3528</w:t>
            </w:r>
          </w:p>
        </w:tc>
        <w:tc>
          <w:tcPr>
            <w:tcW w:w="0" w:type="auto"/>
            <w:hideMark/>
          </w:tcPr>
          <w:p w14:paraId="6E5DD559" w14:textId="77777777" w:rsidR="00C74AE3" w:rsidRPr="00F94B93" w:rsidRDefault="00C74AE3" w:rsidP="00C85D02">
            <w:pPr>
              <w:spacing w:after="160" w:line="259" w:lineRule="auto"/>
            </w:pPr>
            <w:r w:rsidRPr="00F94B93">
              <w:t>11 Dec 2024</w:t>
            </w:r>
          </w:p>
        </w:tc>
      </w:tr>
      <w:tr w:rsidR="00C74AE3" w:rsidRPr="00F94B93" w14:paraId="6261D2C9" w14:textId="77777777" w:rsidTr="00C85D02">
        <w:tc>
          <w:tcPr>
            <w:tcW w:w="0" w:type="auto"/>
            <w:hideMark/>
          </w:tcPr>
          <w:p w14:paraId="32EB70F8" w14:textId="77777777" w:rsidR="00C74AE3" w:rsidRPr="00F94B93" w:rsidRDefault="00C74AE3" w:rsidP="00C85D02">
            <w:pPr>
              <w:spacing w:after="160" w:line="259" w:lineRule="auto"/>
            </w:pPr>
            <w:r w:rsidRPr="00F94B93">
              <w:t>#22</w:t>
            </w:r>
          </w:p>
        </w:tc>
        <w:tc>
          <w:tcPr>
            <w:tcW w:w="0" w:type="auto"/>
            <w:hideMark/>
          </w:tcPr>
          <w:p w14:paraId="0D59AC5E" w14:textId="77777777" w:rsidR="00C74AE3" w:rsidRPr="00F94B93" w:rsidRDefault="00C74AE3" w:rsidP="00C85D02">
            <w:pPr>
              <w:spacing w:after="160" w:line="259" w:lineRule="auto"/>
            </w:pPr>
            <w:r w:rsidRPr="00F94B93">
              <w:t>'</w:t>
            </w:r>
            <w:proofErr w:type="gramStart"/>
            <w:r w:rsidRPr="00F94B93">
              <w:t>care</w:t>
            </w:r>
            <w:proofErr w:type="gramEnd"/>
            <w:r w:rsidRPr="00F94B93">
              <w:t xml:space="preserve"> continuity':</w:t>
            </w:r>
            <w:proofErr w:type="spellStart"/>
            <w:r w:rsidRPr="00F94B93">
              <w:t>ab,ti</w:t>
            </w:r>
            <w:proofErr w:type="spellEnd"/>
          </w:p>
        </w:tc>
        <w:tc>
          <w:tcPr>
            <w:tcW w:w="0" w:type="auto"/>
            <w:hideMark/>
          </w:tcPr>
          <w:p w14:paraId="4436568F" w14:textId="77777777" w:rsidR="00C74AE3" w:rsidRPr="00F94B93" w:rsidRDefault="00C74AE3" w:rsidP="00C85D02">
            <w:pPr>
              <w:spacing w:after="160" w:line="259" w:lineRule="auto"/>
            </w:pPr>
            <w:r w:rsidRPr="00F94B93">
              <w:t>1101</w:t>
            </w:r>
          </w:p>
        </w:tc>
        <w:tc>
          <w:tcPr>
            <w:tcW w:w="0" w:type="auto"/>
            <w:hideMark/>
          </w:tcPr>
          <w:p w14:paraId="73A37F91" w14:textId="77777777" w:rsidR="00C74AE3" w:rsidRPr="00F94B93" w:rsidRDefault="00C74AE3" w:rsidP="00C85D02">
            <w:pPr>
              <w:spacing w:after="160" w:line="259" w:lineRule="auto"/>
            </w:pPr>
            <w:r w:rsidRPr="00F94B93">
              <w:t>11 Dec 2024</w:t>
            </w:r>
          </w:p>
        </w:tc>
      </w:tr>
      <w:tr w:rsidR="00C74AE3" w:rsidRPr="00F94B93" w14:paraId="6C57C385" w14:textId="77777777" w:rsidTr="00C85D02">
        <w:tc>
          <w:tcPr>
            <w:tcW w:w="0" w:type="auto"/>
            <w:hideMark/>
          </w:tcPr>
          <w:p w14:paraId="5DE065A0" w14:textId="77777777" w:rsidR="00C74AE3" w:rsidRPr="00F94B93" w:rsidRDefault="00C74AE3" w:rsidP="00C85D02">
            <w:pPr>
              <w:spacing w:after="160" w:line="259" w:lineRule="auto"/>
            </w:pPr>
            <w:r w:rsidRPr="00F94B93">
              <w:t>#21</w:t>
            </w:r>
          </w:p>
        </w:tc>
        <w:tc>
          <w:tcPr>
            <w:tcW w:w="0" w:type="auto"/>
            <w:hideMark/>
          </w:tcPr>
          <w:p w14:paraId="04A78797" w14:textId="77777777" w:rsidR="00C74AE3" w:rsidRPr="00F94B93" w:rsidRDefault="00C74AE3" w:rsidP="00C85D02">
            <w:pPr>
              <w:spacing w:after="160" w:line="259" w:lineRule="auto"/>
            </w:pPr>
            <w:proofErr w:type="spellStart"/>
            <w:r w:rsidRPr="00F94B93">
              <w:t>coordination:ab,ti</w:t>
            </w:r>
            <w:proofErr w:type="spellEnd"/>
          </w:p>
        </w:tc>
        <w:tc>
          <w:tcPr>
            <w:tcW w:w="0" w:type="auto"/>
            <w:hideMark/>
          </w:tcPr>
          <w:p w14:paraId="2A0964E1" w14:textId="77777777" w:rsidR="00C74AE3" w:rsidRPr="00F94B93" w:rsidRDefault="00C74AE3" w:rsidP="00C85D02">
            <w:pPr>
              <w:spacing w:after="160" w:line="259" w:lineRule="auto"/>
            </w:pPr>
            <w:r w:rsidRPr="00F94B93">
              <w:t>162540</w:t>
            </w:r>
          </w:p>
        </w:tc>
        <w:tc>
          <w:tcPr>
            <w:tcW w:w="0" w:type="auto"/>
            <w:hideMark/>
          </w:tcPr>
          <w:p w14:paraId="456FC7FB" w14:textId="77777777" w:rsidR="00C74AE3" w:rsidRPr="00F94B93" w:rsidRDefault="00C74AE3" w:rsidP="00C85D02">
            <w:pPr>
              <w:spacing w:after="160" w:line="259" w:lineRule="auto"/>
            </w:pPr>
            <w:r w:rsidRPr="00F94B93">
              <w:t>11 Dec 2024</w:t>
            </w:r>
          </w:p>
        </w:tc>
      </w:tr>
      <w:tr w:rsidR="00C74AE3" w:rsidRPr="00F94B93" w14:paraId="20074123" w14:textId="77777777" w:rsidTr="00C85D02">
        <w:tc>
          <w:tcPr>
            <w:tcW w:w="0" w:type="auto"/>
            <w:hideMark/>
          </w:tcPr>
          <w:p w14:paraId="7DF4AF43" w14:textId="77777777" w:rsidR="00C74AE3" w:rsidRPr="00F94B93" w:rsidRDefault="00C74AE3" w:rsidP="00C85D02">
            <w:pPr>
              <w:spacing w:after="160" w:line="259" w:lineRule="auto"/>
            </w:pPr>
            <w:r w:rsidRPr="00F94B93">
              <w:t>#20</w:t>
            </w:r>
          </w:p>
        </w:tc>
        <w:tc>
          <w:tcPr>
            <w:tcW w:w="0" w:type="auto"/>
            <w:hideMark/>
          </w:tcPr>
          <w:p w14:paraId="2EF4978D" w14:textId="77777777" w:rsidR="00C74AE3" w:rsidRPr="00F94B93" w:rsidRDefault="00C74AE3" w:rsidP="00C85D02">
            <w:pPr>
              <w:spacing w:after="160" w:line="259" w:lineRule="auto"/>
            </w:pPr>
            <w:r w:rsidRPr="00F94B93">
              <w:t>'</w:t>
            </w:r>
            <w:proofErr w:type="gramStart"/>
            <w:r w:rsidRPr="00F94B93">
              <w:t>continuity</w:t>
            </w:r>
            <w:proofErr w:type="gramEnd"/>
            <w:r w:rsidRPr="00F94B93">
              <w:t xml:space="preserve"> of care':</w:t>
            </w:r>
            <w:proofErr w:type="spellStart"/>
            <w:r w:rsidRPr="00F94B93">
              <w:t>ab,ti</w:t>
            </w:r>
            <w:proofErr w:type="spellEnd"/>
          </w:p>
        </w:tc>
        <w:tc>
          <w:tcPr>
            <w:tcW w:w="0" w:type="auto"/>
            <w:hideMark/>
          </w:tcPr>
          <w:p w14:paraId="7866B996" w14:textId="77777777" w:rsidR="00C74AE3" w:rsidRPr="00F94B93" w:rsidRDefault="00C74AE3" w:rsidP="00C85D02">
            <w:pPr>
              <w:spacing w:after="160" w:line="259" w:lineRule="auto"/>
            </w:pPr>
            <w:r w:rsidRPr="00F94B93">
              <w:t>13244</w:t>
            </w:r>
          </w:p>
        </w:tc>
        <w:tc>
          <w:tcPr>
            <w:tcW w:w="0" w:type="auto"/>
            <w:hideMark/>
          </w:tcPr>
          <w:p w14:paraId="17EAA6A2" w14:textId="77777777" w:rsidR="00C74AE3" w:rsidRPr="00F94B93" w:rsidRDefault="00C74AE3" w:rsidP="00C85D02">
            <w:pPr>
              <w:spacing w:after="160" w:line="259" w:lineRule="auto"/>
            </w:pPr>
            <w:r w:rsidRPr="00F94B93">
              <w:t>11 Dec 2024</w:t>
            </w:r>
          </w:p>
        </w:tc>
      </w:tr>
      <w:tr w:rsidR="00C74AE3" w:rsidRPr="00F94B93" w14:paraId="33F683D4" w14:textId="77777777" w:rsidTr="00C85D02">
        <w:tc>
          <w:tcPr>
            <w:tcW w:w="0" w:type="auto"/>
            <w:hideMark/>
          </w:tcPr>
          <w:p w14:paraId="515A9C9A" w14:textId="77777777" w:rsidR="00C74AE3" w:rsidRPr="00F94B93" w:rsidRDefault="00C74AE3" w:rsidP="00C85D02">
            <w:pPr>
              <w:spacing w:after="160" w:line="259" w:lineRule="auto"/>
            </w:pPr>
            <w:r w:rsidRPr="00F94B93">
              <w:t>#19</w:t>
            </w:r>
          </w:p>
        </w:tc>
        <w:tc>
          <w:tcPr>
            <w:tcW w:w="0" w:type="auto"/>
            <w:hideMark/>
          </w:tcPr>
          <w:p w14:paraId="1C36A553" w14:textId="77777777" w:rsidR="00C74AE3" w:rsidRPr="00F94B93" w:rsidRDefault="00C74AE3" w:rsidP="00C85D02">
            <w:pPr>
              <w:spacing w:after="160" w:line="259" w:lineRule="auto"/>
            </w:pPr>
            <w:r w:rsidRPr="00F94B93">
              <w:t>'</w:t>
            </w:r>
            <w:proofErr w:type="gramStart"/>
            <w:r w:rsidRPr="00F94B93">
              <w:t>transitional</w:t>
            </w:r>
            <w:proofErr w:type="gramEnd"/>
            <w:r w:rsidRPr="00F94B93">
              <w:t xml:space="preserve"> care':</w:t>
            </w:r>
            <w:proofErr w:type="spellStart"/>
            <w:r w:rsidRPr="00F94B93">
              <w:t>ab,ti</w:t>
            </w:r>
            <w:proofErr w:type="spellEnd"/>
          </w:p>
        </w:tc>
        <w:tc>
          <w:tcPr>
            <w:tcW w:w="0" w:type="auto"/>
            <w:hideMark/>
          </w:tcPr>
          <w:p w14:paraId="777131C6" w14:textId="77777777" w:rsidR="00C74AE3" w:rsidRPr="00F94B93" w:rsidRDefault="00C74AE3" w:rsidP="00C85D02">
            <w:pPr>
              <w:spacing w:after="160" w:line="259" w:lineRule="auto"/>
            </w:pPr>
            <w:r w:rsidRPr="00F94B93">
              <w:t>3381</w:t>
            </w:r>
          </w:p>
        </w:tc>
        <w:tc>
          <w:tcPr>
            <w:tcW w:w="0" w:type="auto"/>
            <w:hideMark/>
          </w:tcPr>
          <w:p w14:paraId="4C8F63DA" w14:textId="77777777" w:rsidR="00C74AE3" w:rsidRPr="00F94B93" w:rsidRDefault="00C74AE3" w:rsidP="00C85D02">
            <w:pPr>
              <w:spacing w:after="160" w:line="259" w:lineRule="auto"/>
            </w:pPr>
            <w:r w:rsidRPr="00F94B93">
              <w:t>11 Dec 2024</w:t>
            </w:r>
          </w:p>
        </w:tc>
      </w:tr>
      <w:tr w:rsidR="00C74AE3" w:rsidRPr="00F94B93" w14:paraId="7C4C939A" w14:textId="77777777" w:rsidTr="00C85D02">
        <w:tc>
          <w:tcPr>
            <w:tcW w:w="0" w:type="auto"/>
            <w:hideMark/>
          </w:tcPr>
          <w:p w14:paraId="132C297F" w14:textId="77777777" w:rsidR="00C74AE3" w:rsidRPr="00F94B93" w:rsidRDefault="00C74AE3" w:rsidP="00C85D02">
            <w:pPr>
              <w:spacing w:after="160" w:line="259" w:lineRule="auto"/>
            </w:pPr>
            <w:r w:rsidRPr="00F94B93">
              <w:t>#18</w:t>
            </w:r>
          </w:p>
        </w:tc>
        <w:tc>
          <w:tcPr>
            <w:tcW w:w="0" w:type="auto"/>
            <w:hideMark/>
          </w:tcPr>
          <w:p w14:paraId="20409992" w14:textId="77777777" w:rsidR="00C74AE3" w:rsidRPr="00F94B93" w:rsidRDefault="00C74AE3" w:rsidP="00C85D02">
            <w:pPr>
              <w:spacing w:after="160" w:line="259" w:lineRule="auto"/>
            </w:pPr>
            <w:r w:rsidRPr="00F94B93">
              <w:t>'</w:t>
            </w:r>
            <w:proofErr w:type="gramStart"/>
            <w:r w:rsidRPr="00F94B93">
              <w:t>care</w:t>
            </w:r>
            <w:proofErr w:type="gramEnd"/>
            <w:r w:rsidRPr="00F94B93">
              <w:t xml:space="preserve"> transition*':</w:t>
            </w:r>
            <w:proofErr w:type="spellStart"/>
            <w:r w:rsidRPr="00F94B93">
              <w:t>ab,ti</w:t>
            </w:r>
            <w:proofErr w:type="spellEnd"/>
          </w:p>
        </w:tc>
        <w:tc>
          <w:tcPr>
            <w:tcW w:w="0" w:type="auto"/>
            <w:hideMark/>
          </w:tcPr>
          <w:p w14:paraId="695044DD" w14:textId="77777777" w:rsidR="00C74AE3" w:rsidRPr="00F94B93" w:rsidRDefault="00C74AE3" w:rsidP="00C85D02">
            <w:pPr>
              <w:spacing w:after="160" w:line="259" w:lineRule="auto"/>
            </w:pPr>
            <w:r w:rsidRPr="00F94B93">
              <w:t>4118</w:t>
            </w:r>
          </w:p>
        </w:tc>
        <w:tc>
          <w:tcPr>
            <w:tcW w:w="0" w:type="auto"/>
            <w:hideMark/>
          </w:tcPr>
          <w:p w14:paraId="476EAF6C" w14:textId="77777777" w:rsidR="00C74AE3" w:rsidRPr="00F94B93" w:rsidRDefault="00C74AE3" w:rsidP="00C85D02">
            <w:pPr>
              <w:spacing w:after="160" w:line="259" w:lineRule="auto"/>
            </w:pPr>
            <w:r w:rsidRPr="00F94B93">
              <w:t>11 Dec 2024</w:t>
            </w:r>
          </w:p>
        </w:tc>
      </w:tr>
      <w:tr w:rsidR="00C74AE3" w:rsidRPr="00F94B93" w14:paraId="28F92E5F" w14:textId="77777777" w:rsidTr="00C85D02">
        <w:tc>
          <w:tcPr>
            <w:tcW w:w="0" w:type="auto"/>
            <w:hideMark/>
          </w:tcPr>
          <w:p w14:paraId="20C78531" w14:textId="77777777" w:rsidR="00C74AE3" w:rsidRPr="00F94B93" w:rsidRDefault="00C74AE3" w:rsidP="00C85D02">
            <w:pPr>
              <w:spacing w:after="160" w:line="259" w:lineRule="auto"/>
            </w:pPr>
            <w:r w:rsidRPr="00F94B93">
              <w:t>#17</w:t>
            </w:r>
          </w:p>
        </w:tc>
        <w:tc>
          <w:tcPr>
            <w:tcW w:w="0" w:type="auto"/>
            <w:hideMark/>
          </w:tcPr>
          <w:p w14:paraId="214D6139" w14:textId="77777777" w:rsidR="00C74AE3" w:rsidRPr="00F94B93" w:rsidRDefault="00C74AE3" w:rsidP="00C85D02">
            <w:pPr>
              <w:spacing w:after="160" w:line="259" w:lineRule="auto"/>
            </w:pPr>
            <w:r w:rsidRPr="00F94B93">
              <w:t>'transition* of care':</w:t>
            </w:r>
            <w:proofErr w:type="spellStart"/>
            <w:r w:rsidRPr="00F94B93">
              <w:t>ab,ti</w:t>
            </w:r>
            <w:proofErr w:type="spellEnd"/>
          </w:p>
        </w:tc>
        <w:tc>
          <w:tcPr>
            <w:tcW w:w="0" w:type="auto"/>
            <w:hideMark/>
          </w:tcPr>
          <w:p w14:paraId="309798EE" w14:textId="77777777" w:rsidR="00C74AE3" w:rsidRPr="00F94B93" w:rsidRDefault="00C74AE3" w:rsidP="00C85D02">
            <w:pPr>
              <w:spacing w:after="160" w:line="259" w:lineRule="auto"/>
            </w:pPr>
            <w:r w:rsidRPr="00F94B93">
              <w:t>4746</w:t>
            </w:r>
          </w:p>
        </w:tc>
        <w:tc>
          <w:tcPr>
            <w:tcW w:w="0" w:type="auto"/>
            <w:hideMark/>
          </w:tcPr>
          <w:p w14:paraId="42D2B867" w14:textId="77777777" w:rsidR="00C74AE3" w:rsidRPr="00F94B93" w:rsidRDefault="00C74AE3" w:rsidP="00C85D02">
            <w:pPr>
              <w:spacing w:after="160" w:line="259" w:lineRule="auto"/>
            </w:pPr>
            <w:r w:rsidRPr="00F94B93">
              <w:t>11 Dec 2024</w:t>
            </w:r>
          </w:p>
        </w:tc>
      </w:tr>
      <w:tr w:rsidR="00C74AE3" w:rsidRPr="00F94B93" w14:paraId="1B32D39B" w14:textId="77777777" w:rsidTr="00C85D02">
        <w:tc>
          <w:tcPr>
            <w:tcW w:w="0" w:type="auto"/>
            <w:hideMark/>
          </w:tcPr>
          <w:p w14:paraId="7A74BC03" w14:textId="77777777" w:rsidR="00C74AE3" w:rsidRPr="00F94B93" w:rsidRDefault="00C74AE3" w:rsidP="00C85D02">
            <w:pPr>
              <w:spacing w:after="160" w:line="259" w:lineRule="auto"/>
            </w:pPr>
            <w:r w:rsidRPr="00F94B93">
              <w:t>#16</w:t>
            </w:r>
          </w:p>
        </w:tc>
        <w:tc>
          <w:tcPr>
            <w:tcW w:w="0" w:type="auto"/>
            <w:hideMark/>
          </w:tcPr>
          <w:p w14:paraId="6B5DC68F" w14:textId="77777777" w:rsidR="00C74AE3" w:rsidRPr="00F94B93" w:rsidRDefault="00C74AE3" w:rsidP="00C85D02">
            <w:pPr>
              <w:spacing w:after="160" w:line="259" w:lineRule="auto"/>
            </w:pPr>
            <w:r w:rsidRPr="00F94B93">
              <w:t>'</w:t>
            </w:r>
            <w:proofErr w:type="gramStart"/>
            <w:r w:rsidRPr="00F94B93">
              <w:t>patient</w:t>
            </w:r>
            <w:proofErr w:type="gramEnd"/>
            <w:r w:rsidRPr="00F94B93">
              <w:t xml:space="preserve"> counseling'/exp</w:t>
            </w:r>
          </w:p>
        </w:tc>
        <w:tc>
          <w:tcPr>
            <w:tcW w:w="0" w:type="auto"/>
            <w:hideMark/>
          </w:tcPr>
          <w:p w14:paraId="07974561" w14:textId="77777777" w:rsidR="00C74AE3" w:rsidRPr="00F94B93" w:rsidRDefault="00C74AE3" w:rsidP="00C85D02">
            <w:pPr>
              <w:spacing w:after="160" w:line="259" w:lineRule="auto"/>
            </w:pPr>
            <w:r w:rsidRPr="00F94B93">
              <w:t>54714</w:t>
            </w:r>
          </w:p>
        </w:tc>
        <w:tc>
          <w:tcPr>
            <w:tcW w:w="0" w:type="auto"/>
            <w:hideMark/>
          </w:tcPr>
          <w:p w14:paraId="514D3D3B" w14:textId="77777777" w:rsidR="00C74AE3" w:rsidRPr="00F94B93" w:rsidRDefault="00C74AE3" w:rsidP="00C85D02">
            <w:pPr>
              <w:spacing w:after="160" w:line="259" w:lineRule="auto"/>
            </w:pPr>
            <w:r w:rsidRPr="00F94B93">
              <w:t>11 Dec 2024</w:t>
            </w:r>
          </w:p>
        </w:tc>
      </w:tr>
      <w:tr w:rsidR="00C74AE3" w:rsidRPr="00F94B93" w14:paraId="59C22D23" w14:textId="77777777" w:rsidTr="00C85D02">
        <w:tc>
          <w:tcPr>
            <w:tcW w:w="0" w:type="auto"/>
            <w:hideMark/>
          </w:tcPr>
          <w:p w14:paraId="07ECAC9E" w14:textId="77777777" w:rsidR="00C74AE3" w:rsidRPr="00F94B93" w:rsidRDefault="00C74AE3" w:rsidP="00C85D02">
            <w:pPr>
              <w:spacing w:after="160" w:line="259" w:lineRule="auto"/>
            </w:pPr>
            <w:r w:rsidRPr="00F94B93">
              <w:t>#15</w:t>
            </w:r>
          </w:p>
        </w:tc>
        <w:tc>
          <w:tcPr>
            <w:tcW w:w="0" w:type="auto"/>
            <w:hideMark/>
          </w:tcPr>
          <w:p w14:paraId="1DA6CB91" w14:textId="77777777" w:rsidR="00C74AE3" w:rsidRPr="00F94B93" w:rsidRDefault="00C74AE3" w:rsidP="00C85D02">
            <w:pPr>
              <w:spacing w:after="160" w:line="259" w:lineRule="auto"/>
            </w:pPr>
            <w:r w:rsidRPr="00F94B93">
              <w:t>'</w:t>
            </w:r>
            <w:proofErr w:type="gramStart"/>
            <w:r w:rsidRPr="00F94B93">
              <w:t>patient</w:t>
            </w:r>
            <w:proofErr w:type="gramEnd"/>
            <w:r w:rsidRPr="00F94B93">
              <w:t xml:space="preserve"> education'/exp</w:t>
            </w:r>
          </w:p>
        </w:tc>
        <w:tc>
          <w:tcPr>
            <w:tcW w:w="0" w:type="auto"/>
            <w:hideMark/>
          </w:tcPr>
          <w:p w14:paraId="22DC4CEC" w14:textId="77777777" w:rsidR="00C74AE3" w:rsidRPr="00F94B93" w:rsidRDefault="00C74AE3" w:rsidP="00C85D02">
            <w:pPr>
              <w:spacing w:after="160" w:line="259" w:lineRule="auto"/>
            </w:pPr>
            <w:r w:rsidRPr="00F94B93">
              <w:t>130868</w:t>
            </w:r>
          </w:p>
        </w:tc>
        <w:tc>
          <w:tcPr>
            <w:tcW w:w="0" w:type="auto"/>
            <w:hideMark/>
          </w:tcPr>
          <w:p w14:paraId="787FCC01" w14:textId="77777777" w:rsidR="00C74AE3" w:rsidRPr="00F94B93" w:rsidRDefault="00C74AE3" w:rsidP="00C85D02">
            <w:pPr>
              <w:spacing w:after="160" w:line="259" w:lineRule="auto"/>
            </w:pPr>
            <w:r w:rsidRPr="00F94B93">
              <w:t>11 Dec 2024</w:t>
            </w:r>
          </w:p>
        </w:tc>
      </w:tr>
      <w:tr w:rsidR="00C74AE3" w:rsidRPr="00F94B93" w14:paraId="5306295E" w14:textId="77777777" w:rsidTr="00C85D02">
        <w:tc>
          <w:tcPr>
            <w:tcW w:w="0" w:type="auto"/>
            <w:hideMark/>
          </w:tcPr>
          <w:p w14:paraId="094A6B6A" w14:textId="77777777" w:rsidR="00C74AE3" w:rsidRPr="00F94B93" w:rsidRDefault="00C74AE3" w:rsidP="00C85D02">
            <w:pPr>
              <w:spacing w:after="160" w:line="259" w:lineRule="auto"/>
            </w:pPr>
            <w:r w:rsidRPr="00F94B93">
              <w:t>#14</w:t>
            </w:r>
          </w:p>
        </w:tc>
        <w:tc>
          <w:tcPr>
            <w:tcW w:w="0" w:type="auto"/>
            <w:hideMark/>
          </w:tcPr>
          <w:p w14:paraId="070770DE" w14:textId="77777777" w:rsidR="00C74AE3" w:rsidRPr="00F94B93" w:rsidRDefault="00C74AE3" w:rsidP="00C85D02">
            <w:pPr>
              <w:spacing w:after="160" w:line="259" w:lineRule="auto"/>
            </w:pPr>
            <w:r w:rsidRPr="00F94B93">
              <w:t>'</w:t>
            </w:r>
            <w:proofErr w:type="gramStart"/>
            <w:r w:rsidRPr="00F94B93">
              <w:t>medication</w:t>
            </w:r>
            <w:proofErr w:type="gramEnd"/>
            <w:r w:rsidRPr="00F94B93">
              <w:t xml:space="preserve"> therapy management'/exp</w:t>
            </w:r>
          </w:p>
        </w:tc>
        <w:tc>
          <w:tcPr>
            <w:tcW w:w="0" w:type="auto"/>
            <w:hideMark/>
          </w:tcPr>
          <w:p w14:paraId="4381A055" w14:textId="77777777" w:rsidR="00C74AE3" w:rsidRPr="00F94B93" w:rsidRDefault="00C74AE3" w:rsidP="00C85D02">
            <w:pPr>
              <w:spacing w:after="160" w:line="259" w:lineRule="auto"/>
            </w:pPr>
            <w:r w:rsidRPr="00F94B93">
              <w:t>16527</w:t>
            </w:r>
          </w:p>
        </w:tc>
        <w:tc>
          <w:tcPr>
            <w:tcW w:w="0" w:type="auto"/>
            <w:hideMark/>
          </w:tcPr>
          <w:p w14:paraId="5EF0B2BF" w14:textId="77777777" w:rsidR="00C74AE3" w:rsidRPr="00F94B93" w:rsidRDefault="00C74AE3" w:rsidP="00C85D02">
            <w:pPr>
              <w:spacing w:after="160" w:line="259" w:lineRule="auto"/>
            </w:pPr>
            <w:r w:rsidRPr="00F94B93">
              <w:t>11 Dec 2024</w:t>
            </w:r>
          </w:p>
        </w:tc>
      </w:tr>
      <w:tr w:rsidR="00C74AE3" w:rsidRPr="00F94B93" w14:paraId="18169808" w14:textId="77777777" w:rsidTr="00C85D02">
        <w:tc>
          <w:tcPr>
            <w:tcW w:w="0" w:type="auto"/>
            <w:hideMark/>
          </w:tcPr>
          <w:p w14:paraId="2E6DEF24" w14:textId="77777777" w:rsidR="00C74AE3" w:rsidRPr="00F94B93" w:rsidRDefault="00C74AE3" w:rsidP="00C85D02">
            <w:pPr>
              <w:spacing w:after="160" w:line="259" w:lineRule="auto"/>
            </w:pPr>
            <w:r w:rsidRPr="00F94B93">
              <w:t>#13</w:t>
            </w:r>
          </w:p>
        </w:tc>
        <w:tc>
          <w:tcPr>
            <w:tcW w:w="0" w:type="auto"/>
            <w:hideMark/>
          </w:tcPr>
          <w:p w14:paraId="4A7BF272" w14:textId="77777777" w:rsidR="00C74AE3" w:rsidRPr="00F94B93" w:rsidRDefault="00C74AE3" w:rsidP="00C85D02">
            <w:pPr>
              <w:spacing w:after="160" w:line="259" w:lineRule="auto"/>
            </w:pPr>
            <w:r w:rsidRPr="00F94B93">
              <w:t>'</w:t>
            </w:r>
            <w:proofErr w:type="gramStart"/>
            <w:r w:rsidRPr="00F94B93">
              <w:t>patient</w:t>
            </w:r>
            <w:proofErr w:type="gramEnd"/>
            <w:r w:rsidRPr="00F94B93">
              <w:t xml:space="preserve"> transport'/exp</w:t>
            </w:r>
          </w:p>
        </w:tc>
        <w:tc>
          <w:tcPr>
            <w:tcW w:w="0" w:type="auto"/>
            <w:hideMark/>
          </w:tcPr>
          <w:p w14:paraId="1010EC5D" w14:textId="77777777" w:rsidR="00C74AE3" w:rsidRPr="00F94B93" w:rsidRDefault="00C74AE3" w:rsidP="00C85D02">
            <w:pPr>
              <w:spacing w:after="160" w:line="259" w:lineRule="auto"/>
            </w:pPr>
            <w:r w:rsidRPr="00F94B93">
              <w:t>37647</w:t>
            </w:r>
          </w:p>
        </w:tc>
        <w:tc>
          <w:tcPr>
            <w:tcW w:w="0" w:type="auto"/>
            <w:hideMark/>
          </w:tcPr>
          <w:p w14:paraId="7448634E" w14:textId="77777777" w:rsidR="00C74AE3" w:rsidRPr="00F94B93" w:rsidRDefault="00C74AE3" w:rsidP="00C85D02">
            <w:pPr>
              <w:spacing w:after="160" w:line="259" w:lineRule="auto"/>
            </w:pPr>
            <w:r w:rsidRPr="00F94B93">
              <w:t>11 Dec 2024</w:t>
            </w:r>
          </w:p>
        </w:tc>
      </w:tr>
      <w:tr w:rsidR="00C74AE3" w:rsidRPr="00F94B93" w14:paraId="2C7A5C84" w14:textId="77777777" w:rsidTr="00C85D02">
        <w:tc>
          <w:tcPr>
            <w:tcW w:w="0" w:type="auto"/>
            <w:hideMark/>
          </w:tcPr>
          <w:p w14:paraId="35D32593" w14:textId="77777777" w:rsidR="00C74AE3" w:rsidRPr="00F94B93" w:rsidRDefault="00C74AE3" w:rsidP="00C85D02">
            <w:pPr>
              <w:spacing w:after="160" w:line="259" w:lineRule="auto"/>
            </w:pPr>
            <w:r w:rsidRPr="00F94B93">
              <w:lastRenderedPageBreak/>
              <w:t>#12</w:t>
            </w:r>
          </w:p>
        </w:tc>
        <w:tc>
          <w:tcPr>
            <w:tcW w:w="0" w:type="auto"/>
            <w:hideMark/>
          </w:tcPr>
          <w:p w14:paraId="00555ADD" w14:textId="77777777" w:rsidR="00C74AE3" w:rsidRPr="00F94B93" w:rsidRDefault="00C74AE3" w:rsidP="00C85D02">
            <w:pPr>
              <w:spacing w:after="160" w:line="259" w:lineRule="auto"/>
            </w:pPr>
            <w:r w:rsidRPr="00F94B93">
              <w:t>'</w:t>
            </w:r>
            <w:proofErr w:type="gramStart"/>
            <w:r w:rsidRPr="00F94B93">
              <w:t>clinical</w:t>
            </w:r>
            <w:proofErr w:type="gramEnd"/>
            <w:r w:rsidRPr="00F94B93">
              <w:t xml:space="preserve"> handover'/exp</w:t>
            </w:r>
          </w:p>
        </w:tc>
        <w:tc>
          <w:tcPr>
            <w:tcW w:w="0" w:type="auto"/>
            <w:hideMark/>
          </w:tcPr>
          <w:p w14:paraId="658B7752" w14:textId="77777777" w:rsidR="00C74AE3" w:rsidRPr="00F94B93" w:rsidRDefault="00C74AE3" w:rsidP="00C85D02">
            <w:pPr>
              <w:spacing w:after="160" w:line="259" w:lineRule="auto"/>
            </w:pPr>
            <w:r w:rsidRPr="00F94B93">
              <w:t>11960</w:t>
            </w:r>
          </w:p>
        </w:tc>
        <w:tc>
          <w:tcPr>
            <w:tcW w:w="0" w:type="auto"/>
            <w:hideMark/>
          </w:tcPr>
          <w:p w14:paraId="326D76FB" w14:textId="77777777" w:rsidR="00C74AE3" w:rsidRPr="00F94B93" w:rsidRDefault="00C74AE3" w:rsidP="00C85D02">
            <w:pPr>
              <w:spacing w:after="160" w:line="259" w:lineRule="auto"/>
            </w:pPr>
            <w:r w:rsidRPr="00F94B93">
              <w:t>11 Dec 2024</w:t>
            </w:r>
          </w:p>
        </w:tc>
      </w:tr>
      <w:tr w:rsidR="00C74AE3" w:rsidRPr="00F94B93" w14:paraId="6759A018" w14:textId="77777777" w:rsidTr="00C85D02">
        <w:tc>
          <w:tcPr>
            <w:tcW w:w="0" w:type="auto"/>
            <w:hideMark/>
          </w:tcPr>
          <w:p w14:paraId="6D3C0BEB" w14:textId="77777777" w:rsidR="00C74AE3" w:rsidRPr="00F94B93" w:rsidRDefault="00C74AE3" w:rsidP="00C85D02">
            <w:pPr>
              <w:spacing w:after="160" w:line="259" w:lineRule="auto"/>
            </w:pPr>
            <w:r w:rsidRPr="00F94B93">
              <w:t>#11</w:t>
            </w:r>
          </w:p>
        </w:tc>
        <w:tc>
          <w:tcPr>
            <w:tcW w:w="0" w:type="auto"/>
            <w:hideMark/>
          </w:tcPr>
          <w:p w14:paraId="33A219A7" w14:textId="77777777" w:rsidR="00C74AE3" w:rsidRPr="00F94B93" w:rsidRDefault="00C74AE3" w:rsidP="00C85D02">
            <w:pPr>
              <w:spacing w:after="160" w:line="259" w:lineRule="auto"/>
            </w:pPr>
            <w:r w:rsidRPr="00F94B93">
              <w:t>'</w:t>
            </w:r>
            <w:proofErr w:type="gramStart"/>
            <w:r w:rsidRPr="00F94B93">
              <w:t>hospital</w:t>
            </w:r>
            <w:proofErr w:type="gramEnd"/>
            <w:r w:rsidRPr="00F94B93">
              <w:t xml:space="preserve"> discharge'/exp</w:t>
            </w:r>
          </w:p>
        </w:tc>
        <w:tc>
          <w:tcPr>
            <w:tcW w:w="0" w:type="auto"/>
            <w:hideMark/>
          </w:tcPr>
          <w:p w14:paraId="6CBEE911" w14:textId="77777777" w:rsidR="00C74AE3" w:rsidRPr="00F94B93" w:rsidRDefault="00C74AE3" w:rsidP="00C85D02">
            <w:pPr>
              <w:spacing w:after="160" w:line="259" w:lineRule="auto"/>
            </w:pPr>
            <w:r w:rsidRPr="00F94B93">
              <w:t>203983</w:t>
            </w:r>
          </w:p>
        </w:tc>
        <w:tc>
          <w:tcPr>
            <w:tcW w:w="0" w:type="auto"/>
            <w:hideMark/>
          </w:tcPr>
          <w:p w14:paraId="7300235D" w14:textId="77777777" w:rsidR="00C74AE3" w:rsidRPr="00F94B93" w:rsidRDefault="00C74AE3" w:rsidP="00C85D02">
            <w:pPr>
              <w:spacing w:after="160" w:line="259" w:lineRule="auto"/>
            </w:pPr>
            <w:r w:rsidRPr="00F94B93">
              <w:t>11 Dec 2024</w:t>
            </w:r>
          </w:p>
        </w:tc>
      </w:tr>
      <w:tr w:rsidR="00C74AE3" w:rsidRPr="00F94B93" w14:paraId="7D60F8FB" w14:textId="77777777" w:rsidTr="00C85D02">
        <w:tc>
          <w:tcPr>
            <w:tcW w:w="0" w:type="auto"/>
            <w:hideMark/>
          </w:tcPr>
          <w:p w14:paraId="745F958D" w14:textId="77777777" w:rsidR="00C74AE3" w:rsidRPr="00F94B93" w:rsidRDefault="00C74AE3" w:rsidP="00C85D02">
            <w:pPr>
              <w:spacing w:after="160" w:line="259" w:lineRule="auto"/>
            </w:pPr>
            <w:r w:rsidRPr="00F94B93">
              <w:t>#10</w:t>
            </w:r>
          </w:p>
        </w:tc>
        <w:tc>
          <w:tcPr>
            <w:tcW w:w="0" w:type="auto"/>
            <w:hideMark/>
          </w:tcPr>
          <w:p w14:paraId="11F94474" w14:textId="77777777" w:rsidR="00C74AE3" w:rsidRPr="00F94B93" w:rsidRDefault="00C74AE3" w:rsidP="00C85D02">
            <w:pPr>
              <w:spacing w:after="160" w:line="259" w:lineRule="auto"/>
            </w:pPr>
            <w:r w:rsidRPr="00F94B93">
              <w:t>'</w:t>
            </w:r>
            <w:proofErr w:type="gramStart"/>
            <w:r w:rsidRPr="00F94B93">
              <w:t>transitional</w:t>
            </w:r>
            <w:proofErr w:type="gramEnd"/>
            <w:r w:rsidRPr="00F94B93">
              <w:t xml:space="preserve"> care'/exp</w:t>
            </w:r>
          </w:p>
        </w:tc>
        <w:tc>
          <w:tcPr>
            <w:tcW w:w="0" w:type="auto"/>
            <w:hideMark/>
          </w:tcPr>
          <w:p w14:paraId="22C3BDEE" w14:textId="77777777" w:rsidR="00C74AE3" w:rsidRPr="00F94B93" w:rsidRDefault="00C74AE3" w:rsidP="00C85D02">
            <w:pPr>
              <w:spacing w:after="160" w:line="259" w:lineRule="auto"/>
            </w:pPr>
            <w:r w:rsidRPr="00F94B93">
              <w:t>6410</w:t>
            </w:r>
          </w:p>
        </w:tc>
        <w:tc>
          <w:tcPr>
            <w:tcW w:w="0" w:type="auto"/>
            <w:hideMark/>
          </w:tcPr>
          <w:p w14:paraId="4A5A183F" w14:textId="77777777" w:rsidR="00C74AE3" w:rsidRPr="00F94B93" w:rsidRDefault="00C74AE3" w:rsidP="00C85D02">
            <w:pPr>
              <w:spacing w:after="160" w:line="259" w:lineRule="auto"/>
            </w:pPr>
            <w:r w:rsidRPr="00F94B93">
              <w:t>11 Dec 2024</w:t>
            </w:r>
          </w:p>
        </w:tc>
      </w:tr>
      <w:tr w:rsidR="00C74AE3" w:rsidRPr="00F94B93" w14:paraId="7EAA195C" w14:textId="77777777" w:rsidTr="00C85D02">
        <w:tc>
          <w:tcPr>
            <w:tcW w:w="0" w:type="auto"/>
            <w:hideMark/>
          </w:tcPr>
          <w:p w14:paraId="0C3CBC0F" w14:textId="77777777" w:rsidR="00C74AE3" w:rsidRPr="00F94B93" w:rsidRDefault="00C74AE3" w:rsidP="00C85D02">
            <w:pPr>
              <w:spacing w:after="160" w:line="259" w:lineRule="auto"/>
            </w:pPr>
            <w:r w:rsidRPr="00F94B93">
              <w:t>#9</w:t>
            </w:r>
          </w:p>
        </w:tc>
        <w:tc>
          <w:tcPr>
            <w:tcW w:w="0" w:type="auto"/>
            <w:hideMark/>
          </w:tcPr>
          <w:p w14:paraId="11073D21" w14:textId="77777777" w:rsidR="00C74AE3" w:rsidRPr="00F94B93" w:rsidRDefault="00C74AE3" w:rsidP="00C85D02">
            <w:pPr>
              <w:spacing w:after="160" w:line="259" w:lineRule="auto"/>
            </w:pPr>
            <w:r w:rsidRPr="00F94B93">
              <w:t>pharmacist*:</w:t>
            </w:r>
            <w:proofErr w:type="spellStart"/>
            <w:r w:rsidRPr="00F94B93">
              <w:t>ti,ab</w:t>
            </w:r>
            <w:proofErr w:type="spellEnd"/>
          </w:p>
        </w:tc>
        <w:tc>
          <w:tcPr>
            <w:tcW w:w="0" w:type="auto"/>
            <w:hideMark/>
          </w:tcPr>
          <w:p w14:paraId="5DC0DEDF" w14:textId="77777777" w:rsidR="00C74AE3" w:rsidRPr="00F94B93" w:rsidRDefault="00C74AE3" w:rsidP="00C85D02">
            <w:pPr>
              <w:spacing w:after="160" w:line="259" w:lineRule="auto"/>
            </w:pPr>
            <w:r w:rsidRPr="00F94B93">
              <w:t>99244</w:t>
            </w:r>
          </w:p>
        </w:tc>
        <w:tc>
          <w:tcPr>
            <w:tcW w:w="0" w:type="auto"/>
            <w:hideMark/>
          </w:tcPr>
          <w:p w14:paraId="4B330094" w14:textId="77777777" w:rsidR="00C74AE3" w:rsidRPr="00F94B93" w:rsidRDefault="00C74AE3" w:rsidP="00C85D02">
            <w:pPr>
              <w:spacing w:after="160" w:line="259" w:lineRule="auto"/>
            </w:pPr>
            <w:r w:rsidRPr="00F94B93">
              <w:t>11 Dec 2024</w:t>
            </w:r>
          </w:p>
        </w:tc>
      </w:tr>
      <w:tr w:rsidR="00C74AE3" w:rsidRPr="00F94B93" w14:paraId="0EAD1489" w14:textId="77777777" w:rsidTr="00C85D02">
        <w:tc>
          <w:tcPr>
            <w:tcW w:w="0" w:type="auto"/>
            <w:hideMark/>
          </w:tcPr>
          <w:p w14:paraId="5E9BD854" w14:textId="77777777" w:rsidR="00C74AE3" w:rsidRPr="00F94B93" w:rsidRDefault="00C74AE3" w:rsidP="00C85D02">
            <w:pPr>
              <w:spacing w:after="160" w:line="259" w:lineRule="auto"/>
            </w:pPr>
            <w:r w:rsidRPr="00F94B93">
              <w:t>#8</w:t>
            </w:r>
          </w:p>
        </w:tc>
        <w:tc>
          <w:tcPr>
            <w:tcW w:w="0" w:type="auto"/>
            <w:hideMark/>
          </w:tcPr>
          <w:p w14:paraId="1BC6FCBD" w14:textId="77777777" w:rsidR="00C74AE3" w:rsidRPr="00F94B93" w:rsidRDefault="00C74AE3" w:rsidP="00C85D02">
            <w:pPr>
              <w:spacing w:after="160" w:line="259" w:lineRule="auto"/>
            </w:pPr>
            <w:proofErr w:type="spellStart"/>
            <w:r w:rsidRPr="00F94B93">
              <w:t>pharmacy:ti,ab</w:t>
            </w:r>
            <w:proofErr w:type="spellEnd"/>
          </w:p>
        </w:tc>
        <w:tc>
          <w:tcPr>
            <w:tcW w:w="0" w:type="auto"/>
            <w:hideMark/>
          </w:tcPr>
          <w:p w14:paraId="3BDA998E" w14:textId="77777777" w:rsidR="00C74AE3" w:rsidRPr="00F94B93" w:rsidRDefault="00C74AE3" w:rsidP="00C85D02">
            <w:pPr>
              <w:spacing w:after="160" w:line="259" w:lineRule="auto"/>
            </w:pPr>
            <w:r w:rsidRPr="00F94B93">
              <w:t>111963</w:t>
            </w:r>
          </w:p>
        </w:tc>
        <w:tc>
          <w:tcPr>
            <w:tcW w:w="0" w:type="auto"/>
            <w:hideMark/>
          </w:tcPr>
          <w:p w14:paraId="4C41AD95" w14:textId="77777777" w:rsidR="00C74AE3" w:rsidRPr="00F94B93" w:rsidRDefault="00C74AE3" w:rsidP="00C85D02">
            <w:pPr>
              <w:spacing w:after="160" w:line="259" w:lineRule="auto"/>
            </w:pPr>
            <w:r w:rsidRPr="00F94B93">
              <w:t>11 Dec 2024</w:t>
            </w:r>
          </w:p>
        </w:tc>
      </w:tr>
      <w:tr w:rsidR="00C74AE3" w:rsidRPr="00F94B93" w14:paraId="6986D6AA" w14:textId="77777777" w:rsidTr="00C85D02">
        <w:tc>
          <w:tcPr>
            <w:tcW w:w="0" w:type="auto"/>
            <w:hideMark/>
          </w:tcPr>
          <w:p w14:paraId="20F9725C" w14:textId="77777777" w:rsidR="00C74AE3" w:rsidRPr="00F94B93" w:rsidRDefault="00C74AE3" w:rsidP="00C85D02">
            <w:pPr>
              <w:spacing w:after="160" w:line="259" w:lineRule="auto"/>
            </w:pPr>
            <w:r w:rsidRPr="00F94B93">
              <w:t>#7</w:t>
            </w:r>
          </w:p>
        </w:tc>
        <w:tc>
          <w:tcPr>
            <w:tcW w:w="0" w:type="auto"/>
            <w:hideMark/>
          </w:tcPr>
          <w:p w14:paraId="1CA4FBCE" w14:textId="77777777" w:rsidR="00C74AE3" w:rsidRPr="00F94B93" w:rsidRDefault="00C74AE3" w:rsidP="00C85D02">
            <w:pPr>
              <w:spacing w:after="160" w:line="259" w:lineRule="auto"/>
            </w:pPr>
            <w:r w:rsidRPr="00F94B93">
              <w:t>'</w:t>
            </w:r>
            <w:proofErr w:type="gramStart"/>
            <w:r w:rsidRPr="00F94B93">
              <w:t>pharmacy</w:t>
            </w:r>
            <w:proofErr w:type="gramEnd"/>
            <w:r w:rsidRPr="00F94B93">
              <w:t xml:space="preserve"> (shop)'/exp</w:t>
            </w:r>
          </w:p>
        </w:tc>
        <w:tc>
          <w:tcPr>
            <w:tcW w:w="0" w:type="auto"/>
            <w:hideMark/>
          </w:tcPr>
          <w:p w14:paraId="005CD326" w14:textId="77777777" w:rsidR="00C74AE3" w:rsidRPr="00F94B93" w:rsidRDefault="00C74AE3" w:rsidP="00C85D02">
            <w:pPr>
              <w:spacing w:after="160" w:line="259" w:lineRule="auto"/>
            </w:pPr>
            <w:r w:rsidRPr="00F94B93">
              <w:t>105805</w:t>
            </w:r>
          </w:p>
        </w:tc>
        <w:tc>
          <w:tcPr>
            <w:tcW w:w="0" w:type="auto"/>
            <w:hideMark/>
          </w:tcPr>
          <w:p w14:paraId="041D0CF5" w14:textId="77777777" w:rsidR="00C74AE3" w:rsidRPr="00F94B93" w:rsidRDefault="00C74AE3" w:rsidP="00C85D02">
            <w:pPr>
              <w:spacing w:after="160" w:line="259" w:lineRule="auto"/>
            </w:pPr>
            <w:r w:rsidRPr="00F94B93">
              <w:t>11 Dec 2024</w:t>
            </w:r>
          </w:p>
        </w:tc>
      </w:tr>
      <w:tr w:rsidR="00C74AE3" w:rsidRPr="00F94B93" w14:paraId="029B3E60" w14:textId="77777777" w:rsidTr="00C85D02">
        <w:tc>
          <w:tcPr>
            <w:tcW w:w="0" w:type="auto"/>
            <w:hideMark/>
          </w:tcPr>
          <w:p w14:paraId="74E620CA" w14:textId="77777777" w:rsidR="00C74AE3" w:rsidRPr="00F94B93" w:rsidRDefault="00C74AE3" w:rsidP="00C85D02">
            <w:pPr>
              <w:spacing w:after="160" w:line="259" w:lineRule="auto"/>
            </w:pPr>
            <w:r w:rsidRPr="00F94B93">
              <w:t>#6</w:t>
            </w:r>
          </w:p>
        </w:tc>
        <w:tc>
          <w:tcPr>
            <w:tcW w:w="0" w:type="auto"/>
            <w:hideMark/>
          </w:tcPr>
          <w:p w14:paraId="3B84E80F" w14:textId="77777777" w:rsidR="00C74AE3" w:rsidRPr="00F94B93" w:rsidRDefault="00C74AE3" w:rsidP="00C85D02">
            <w:pPr>
              <w:spacing w:after="160" w:line="259" w:lineRule="auto"/>
            </w:pPr>
            <w:r w:rsidRPr="00F94B93">
              <w:t>'</w:t>
            </w:r>
            <w:proofErr w:type="gramStart"/>
            <w:r w:rsidRPr="00F94B93">
              <w:t>pharmacy</w:t>
            </w:r>
            <w:proofErr w:type="gramEnd"/>
            <w:r w:rsidRPr="00F94B93">
              <w:t xml:space="preserve"> technician'/exp</w:t>
            </w:r>
          </w:p>
        </w:tc>
        <w:tc>
          <w:tcPr>
            <w:tcW w:w="0" w:type="auto"/>
            <w:hideMark/>
          </w:tcPr>
          <w:p w14:paraId="74C758E5" w14:textId="77777777" w:rsidR="00C74AE3" w:rsidRPr="00F94B93" w:rsidRDefault="00C74AE3" w:rsidP="00C85D02">
            <w:pPr>
              <w:spacing w:after="160" w:line="259" w:lineRule="auto"/>
            </w:pPr>
            <w:r w:rsidRPr="00F94B93">
              <w:t>3128</w:t>
            </w:r>
          </w:p>
        </w:tc>
        <w:tc>
          <w:tcPr>
            <w:tcW w:w="0" w:type="auto"/>
            <w:hideMark/>
          </w:tcPr>
          <w:p w14:paraId="1EAA340B" w14:textId="77777777" w:rsidR="00C74AE3" w:rsidRPr="00F94B93" w:rsidRDefault="00C74AE3" w:rsidP="00C85D02">
            <w:pPr>
              <w:spacing w:after="160" w:line="259" w:lineRule="auto"/>
            </w:pPr>
            <w:r w:rsidRPr="00F94B93">
              <w:t>11 Dec 2024</w:t>
            </w:r>
          </w:p>
        </w:tc>
      </w:tr>
      <w:tr w:rsidR="00C74AE3" w:rsidRPr="00F94B93" w14:paraId="6CB2D955" w14:textId="77777777" w:rsidTr="00C85D02">
        <w:tc>
          <w:tcPr>
            <w:tcW w:w="0" w:type="auto"/>
            <w:hideMark/>
          </w:tcPr>
          <w:p w14:paraId="18B49B14" w14:textId="77777777" w:rsidR="00C74AE3" w:rsidRPr="00F94B93" w:rsidRDefault="00C74AE3" w:rsidP="00C85D02">
            <w:pPr>
              <w:spacing w:after="160" w:line="259" w:lineRule="auto"/>
            </w:pPr>
            <w:r w:rsidRPr="00F94B93">
              <w:t>#5</w:t>
            </w:r>
          </w:p>
        </w:tc>
        <w:tc>
          <w:tcPr>
            <w:tcW w:w="0" w:type="auto"/>
            <w:hideMark/>
          </w:tcPr>
          <w:p w14:paraId="63AE1C91" w14:textId="77777777" w:rsidR="00C74AE3" w:rsidRPr="00F94B93" w:rsidRDefault="00C74AE3" w:rsidP="00C85D02">
            <w:pPr>
              <w:spacing w:after="160" w:line="259" w:lineRule="auto"/>
            </w:pPr>
            <w:r w:rsidRPr="00F94B93">
              <w:t>'</w:t>
            </w:r>
            <w:proofErr w:type="gramStart"/>
            <w:r w:rsidRPr="00F94B93">
              <w:t>pharmacy</w:t>
            </w:r>
            <w:proofErr w:type="gramEnd"/>
            <w:r w:rsidRPr="00F94B93">
              <w:t xml:space="preserve"> student'/exp</w:t>
            </w:r>
          </w:p>
        </w:tc>
        <w:tc>
          <w:tcPr>
            <w:tcW w:w="0" w:type="auto"/>
            <w:hideMark/>
          </w:tcPr>
          <w:p w14:paraId="298AD067" w14:textId="77777777" w:rsidR="00C74AE3" w:rsidRPr="00F94B93" w:rsidRDefault="00C74AE3" w:rsidP="00C85D02">
            <w:pPr>
              <w:spacing w:after="160" w:line="259" w:lineRule="auto"/>
            </w:pPr>
            <w:r w:rsidRPr="00F94B93">
              <w:t>10469</w:t>
            </w:r>
          </w:p>
        </w:tc>
        <w:tc>
          <w:tcPr>
            <w:tcW w:w="0" w:type="auto"/>
            <w:hideMark/>
          </w:tcPr>
          <w:p w14:paraId="4D69BE35" w14:textId="77777777" w:rsidR="00C74AE3" w:rsidRPr="00F94B93" w:rsidRDefault="00C74AE3" w:rsidP="00C85D02">
            <w:pPr>
              <w:spacing w:after="160" w:line="259" w:lineRule="auto"/>
            </w:pPr>
            <w:r w:rsidRPr="00F94B93">
              <w:t>11 Dec 2024</w:t>
            </w:r>
          </w:p>
        </w:tc>
      </w:tr>
      <w:tr w:rsidR="00C74AE3" w:rsidRPr="00F94B93" w14:paraId="22B5E7EF" w14:textId="77777777" w:rsidTr="00C85D02">
        <w:tc>
          <w:tcPr>
            <w:tcW w:w="0" w:type="auto"/>
            <w:hideMark/>
          </w:tcPr>
          <w:p w14:paraId="2448892B" w14:textId="77777777" w:rsidR="00C74AE3" w:rsidRPr="00F94B93" w:rsidRDefault="00C74AE3" w:rsidP="00C85D02">
            <w:pPr>
              <w:spacing w:after="160" w:line="259" w:lineRule="auto"/>
            </w:pPr>
            <w:r w:rsidRPr="00F94B93">
              <w:t>#4</w:t>
            </w:r>
          </w:p>
        </w:tc>
        <w:tc>
          <w:tcPr>
            <w:tcW w:w="0" w:type="auto"/>
            <w:hideMark/>
          </w:tcPr>
          <w:p w14:paraId="0DC2F0B2" w14:textId="77777777" w:rsidR="00C74AE3" w:rsidRPr="00F94B93" w:rsidRDefault="00C74AE3" w:rsidP="00C85D02">
            <w:pPr>
              <w:spacing w:after="160" w:line="259" w:lineRule="auto"/>
            </w:pPr>
            <w:r w:rsidRPr="00F94B93">
              <w:t>'pharmacist'/exp</w:t>
            </w:r>
          </w:p>
        </w:tc>
        <w:tc>
          <w:tcPr>
            <w:tcW w:w="0" w:type="auto"/>
            <w:hideMark/>
          </w:tcPr>
          <w:p w14:paraId="0A988760" w14:textId="77777777" w:rsidR="00C74AE3" w:rsidRPr="00F94B93" w:rsidRDefault="00C74AE3" w:rsidP="00C85D02">
            <w:pPr>
              <w:spacing w:after="160" w:line="259" w:lineRule="auto"/>
            </w:pPr>
            <w:r w:rsidRPr="00F94B93">
              <w:t>106737</w:t>
            </w:r>
          </w:p>
        </w:tc>
        <w:tc>
          <w:tcPr>
            <w:tcW w:w="0" w:type="auto"/>
            <w:hideMark/>
          </w:tcPr>
          <w:p w14:paraId="188E35E2" w14:textId="77777777" w:rsidR="00C74AE3" w:rsidRPr="00F94B93" w:rsidRDefault="00C74AE3" w:rsidP="00C85D02">
            <w:pPr>
              <w:spacing w:after="160" w:line="259" w:lineRule="auto"/>
            </w:pPr>
            <w:r w:rsidRPr="00F94B93">
              <w:t>11 Dec 2024</w:t>
            </w:r>
          </w:p>
        </w:tc>
      </w:tr>
      <w:tr w:rsidR="00C74AE3" w:rsidRPr="00F94B93" w14:paraId="54C5145B" w14:textId="77777777" w:rsidTr="00C85D02">
        <w:tc>
          <w:tcPr>
            <w:tcW w:w="0" w:type="auto"/>
            <w:hideMark/>
          </w:tcPr>
          <w:p w14:paraId="378F8495" w14:textId="77777777" w:rsidR="00C74AE3" w:rsidRPr="00F94B93" w:rsidRDefault="00C74AE3" w:rsidP="00C85D02">
            <w:pPr>
              <w:spacing w:after="160" w:line="259" w:lineRule="auto"/>
            </w:pPr>
            <w:r w:rsidRPr="00F94B93">
              <w:t>#3</w:t>
            </w:r>
          </w:p>
        </w:tc>
        <w:tc>
          <w:tcPr>
            <w:tcW w:w="0" w:type="auto"/>
            <w:hideMark/>
          </w:tcPr>
          <w:p w14:paraId="17DE09EB" w14:textId="77777777" w:rsidR="00C74AE3" w:rsidRPr="00F94B93" w:rsidRDefault="00C74AE3" w:rsidP="00C85D02">
            <w:pPr>
              <w:spacing w:after="160" w:line="259" w:lineRule="auto"/>
            </w:pPr>
            <w:r w:rsidRPr="00F94B93">
              <w:t>'</w:t>
            </w:r>
            <w:proofErr w:type="gramStart"/>
            <w:r w:rsidRPr="00F94B93">
              <w:t>clinical</w:t>
            </w:r>
            <w:proofErr w:type="gramEnd"/>
            <w:r w:rsidRPr="00F94B93">
              <w:t xml:space="preserve"> pharmacist'/exp</w:t>
            </w:r>
          </w:p>
        </w:tc>
        <w:tc>
          <w:tcPr>
            <w:tcW w:w="0" w:type="auto"/>
            <w:hideMark/>
          </w:tcPr>
          <w:p w14:paraId="3C2F4248" w14:textId="77777777" w:rsidR="00C74AE3" w:rsidRPr="00F94B93" w:rsidRDefault="00C74AE3" w:rsidP="00C85D02">
            <w:pPr>
              <w:spacing w:after="160" w:line="259" w:lineRule="auto"/>
            </w:pPr>
            <w:r w:rsidRPr="00F94B93">
              <w:t>4646</w:t>
            </w:r>
          </w:p>
        </w:tc>
        <w:tc>
          <w:tcPr>
            <w:tcW w:w="0" w:type="auto"/>
            <w:hideMark/>
          </w:tcPr>
          <w:p w14:paraId="7C0E89B0" w14:textId="77777777" w:rsidR="00C74AE3" w:rsidRPr="00F94B93" w:rsidRDefault="00C74AE3" w:rsidP="00C85D02">
            <w:pPr>
              <w:spacing w:after="160" w:line="259" w:lineRule="auto"/>
            </w:pPr>
            <w:r w:rsidRPr="00F94B93">
              <w:t>11 Dec 2024</w:t>
            </w:r>
          </w:p>
        </w:tc>
      </w:tr>
      <w:tr w:rsidR="00C74AE3" w:rsidRPr="00F94B93" w14:paraId="2EC413A9" w14:textId="77777777" w:rsidTr="00C85D02">
        <w:tc>
          <w:tcPr>
            <w:tcW w:w="0" w:type="auto"/>
            <w:hideMark/>
          </w:tcPr>
          <w:p w14:paraId="27AAC4CC" w14:textId="77777777" w:rsidR="00C74AE3" w:rsidRPr="00F94B93" w:rsidRDefault="00C74AE3" w:rsidP="00C85D02">
            <w:pPr>
              <w:spacing w:after="160" w:line="259" w:lineRule="auto"/>
            </w:pPr>
            <w:r w:rsidRPr="00F94B93">
              <w:t>#2</w:t>
            </w:r>
          </w:p>
        </w:tc>
        <w:tc>
          <w:tcPr>
            <w:tcW w:w="0" w:type="auto"/>
            <w:hideMark/>
          </w:tcPr>
          <w:p w14:paraId="5D4C8280" w14:textId="77777777" w:rsidR="00C74AE3" w:rsidRPr="00F94B93" w:rsidRDefault="00C74AE3" w:rsidP="00C85D02">
            <w:pPr>
              <w:spacing w:after="160" w:line="259" w:lineRule="auto"/>
            </w:pPr>
            <w:r w:rsidRPr="00F94B93">
              <w:t>'</w:t>
            </w:r>
            <w:proofErr w:type="gramStart"/>
            <w:r w:rsidRPr="00F94B93">
              <w:t>hospital</w:t>
            </w:r>
            <w:proofErr w:type="gramEnd"/>
            <w:r w:rsidRPr="00F94B93">
              <w:t xml:space="preserve"> pharmacy'/exp</w:t>
            </w:r>
          </w:p>
        </w:tc>
        <w:tc>
          <w:tcPr>
            <w:tcW w:w="0" w:type="auto"/>
            <w:hideMark/>
          </w:tcPr>
          <w:p w14:paraId="5B3751C6" w14:textId="77777777" w:rsidR="00C74AE3" w:rsidRPr="00F94B93" w:rsidRDefault="00C74AE3" w:rsidP="00C85D02">
            <w:pPr>
              <w:spacing w:after="160" w:line="259" w:lineRule="auto"/>
            </w:pPr>
            <w:r w:rsidRPr="00F94B93">
              <w:t>17165</w:t>
            </w:r>
          </w:p>
        </w:tc>
        <w:tc>
          <w:tcPr>
            <w:tcW w:w="0" w:type="auto"/>
            <w:hideMark/>
          </w:tcPr>
          <w:p w14:paraId="7448FAA2" w14:textId="77777777" w:rsidR="00C74AE3" w:rsidRPr="00F94B93" w:rsidRDefault="00C74AE3" w:rsidP="00C85D02">
            <w:pPr>
              <w:spacing w:after="160" w:line="259" w:lineRule="auto"/>
            </w:pPr>
            <w:r w:rsidRPr="00F94B93">
              <w:t>11 Dec 2024</w:t>
            </w:r>
          </w:p>
        </w:tc>
      </w:tr>
      <w:tr w:rsidR="00C74AE3" w:rsidRPr="00F94B93" w14:paraId="6AAF7512" w14:textId="77777777" w:rsidTr="00C85D02">
        <w:tc>
          <w:tcPr>
            <w:tcW w:w="0" w:type="auto"/>
            <w:hideMark/>
          </w:tcPr>
          <w:p w14:paraId="33330925" w14:textId="77777777" w:rsidR="00C74AE3" w:rsidRPr="00F94B93" w:rsidRDefault="00C74AE3" w:rsidP="00C85D02">
            <w:pPr>
              <w:spacing w:after="160" w:line="259" w:lineRule="auto"/>
            </w:pPr>
            <w:r w:rsidRPr="00F94B93">
              <w:t>#1</w:t>
            </w:r>
          </w:p>
        </w:tc>
        <w:tc>
          <w:tcPr>
            <w:tcW w:w="0" w:type="auto"/>
            <w:hideMark/>
          </w:tcPr>
          <w:p w14:paraId="47F2A69C" w14:textId="77777777" w:rsidR="00C74AE3" w:rsidRPr="00F94B93" w:rsidRDefault="00C74AE3" w:rsidP="00C85D02">
            <w:pPr>
              <w:spacing w:after="160" w:line="259" w:lineRule="auto"/>
            </w:pPr>
            <w:r w:rsidRPr="00F94B93">
              <w:t>'</w:t>
            </w:r>
            <w:proofErr w:type="gramStart"/>
            <w:r w:rsidRPr="00F94B93">
              <w:t>clinical</w:t>
            </w:r>
            <w:proofErr w:type="gramEnd"/>
            <w:r w:rsidRPr="00F94B93">
              <w:t xml:space="preserve"> pharmacy'/exp</w:t>
            </w:r>
          </w:p>
        </w:tc>
        <w:tc>
          <w:tcPr>
            <w:tcW w:w="0" w:type="auto"/>
            <w:hideMark/>
          </w:tcPr>
          <w:p w14:paraId="42EE842A" w14:textId="77777777" w:rsidR="00C74AE3" w:rsidRPr="00F94B93" w:rsidRDefault="00C74AE3" w:rsidP="00C85D02">
            <w:pPr>
              <w:spacing w:after="160" w:line="259" w:lineRule="auto"/>
            </w:pPr>
            <w:r w:rsidRPr="00F94B93">
              <w:t>12486</w:t>
            </w:r>
          </w:p>
        </w:tc>
        <w:tc>
          <w:tcPr>
            <w:tcW w:w="0" w:type="auto"/>
            <w:hideMark/>
          </w:tcPr>
          <w:p w14:paraId="535122C3" w14:textId="77777777" w:rsidR="00C74AE3" w:rsidRPr="00F94B93" w:rsidRDefault="00C74AE3" w:rsidP="00C85D02">
            <w:pPr>
              <w:spacing w:after="160" w:line="259" w:lineRule="auto"/>
            </w:pPr>
            <w:r w:rsidRPr="00F94B93">
              <w:t>11 Dec 2024</w:t>
            </w:r>
          </w:p>
        </w:tc>
      </w:tr>
    </w:tbl>
    <w:p w14:paraId="6DCCCF01" w14:textId="42D26167" w:rsidR="0094393D" w:rsidRPr="001A2D58" w:rsidRDefault="0094393D" w:rsidP="0094393D">
      <w:pPr>
        <w:jc w:val="center"/>
        <w:rPr>
          <w:i/>
          <w:iCs/>
          <w:sz w:val="20"/>
          <w:szCs w:val="20"/>
        </w:rPr>
      </w:pPr>
    </w:p>
    <w:p w14:paraId="699C182E" w14:textId="1CA8E3CE" w:rsidR="00A049F4" w:rsidRDefault="00C079E7" w:rsidP="00C079E7">
      <w:pPr>
        <w:rPr>
          <w:i/>
          <w:iCs/>
          <w:sz w:val="18"/>
          <w:szCs w:val="18"/>
        </w:rPr>
      </w:pPr>
      <w:r w:rsidRPr="0094393D">
        <w:rPr>
          <w:b/>
          <w:bCs/>
          <w:i/>
          <w:iCs/>
          <w:sz w:val="18"/>
          <w:szCs w:val="18"/>
        </w:rPr>
        <w:t>Table S</w:t>
      </w:r>
      <w:r w:rsidR="008C662D">
        <w:rPr>
          <w:b/>
          <w:bCs/>
          <w:i/>
          <w:iCs/>
          <w:sz w:val="18"/>
          <w:szCs w:val="18"/>
        </w:rPr>
        <w:t>4</w:t>
      </w:r>
      <w:r w:rsidRPr="0094393D">
        <w:rPr>
          <w:b/>
          <w:bCs/>
          <w:i/>
          <w:iCs/>
          <w:sz w:val="18"/>
          <w:szCs w:val="18"/>
        </w:rPr>
        <w:t xml:space="preserve">:  </w:t>
      </w:r>
      <w:r w:rsidR="00A049F4">
        <w:rPr>
          <w:i/>
          <w:iCs/>
          <w:sz w:val="18"/>
          <w:szCs w:val="18"/>
        </w:rPr>
        <w:t xml:space="preserve">Data Extraction Tool – Part A </w:t>
      </w:r>
      <w:r w:rsidR="0056503D">
        <w:rPr>
          <w:i/>
          <w:iCs/>
          <w:sz w:val="18"/>
          <w:szCs w:val="18"/>
        </w:rPr>
        <w:t xml:space="preserve">(Overall </w:t>
      </w:r>
      <w:r w:rsidR="00F73232">
        <w:rPr>
          <w:i/>
          <w:iCs/>
          <w:sz w:val="18"/>
          <w:szCs w:val="18"/>
        </w:rPr>
        <w:t>Characteristics</w:t>
      </w:r>
      <w:r w:rsidR="0056503D">
        <w:rPr>
          <w:i/>
          <w:iCs/>
          <w:sz w:val="18"/>
          <w:szCs w:val="18"/>
        </w:rPr>
        <w:t>)</w:t>
      </w:r>
    </w:p>
    <w:tbl>
      <w:tblPr>
        <w:tblStyle w:val="TableGrid"/>
        <w:tblW w:w="14755" w:type="dxa"/>
        <w:jc w:val="center"/>
        <w:tblLook w:val="04A0" w:firstRow="1" w:lastRow="0" w:firstColumn="1" w:lastColumn="0" w:noHBand="0" w:noVBand="1"/>
      </w:tblPr>
      <w:tblGrid>
        <w:gridCol w:w="773"/>
        <w:gridCol w:w="1051"/>
        <w:gridCol w:w="802"/>
        <w:gridCol w:w="718"/>
        <w:gridCol w:w="773"/>
        <w:gridCol w:w="854"/>
        <w:gridCol w:w="757"/>
        <w:gridCol w:w="1059"/>
        <w:gridCol w:w="1107"/>
        <w:gridCol w:w="1106"/>
        <w:gridCol w:w="1114"/>
        <w:gridCol w:w="1151"/>
        <w:gridCol w:w="978"/>
        <w:gridCol w:w="993"/>
        <w:gridCol w:w="1519"/>
      </w:tblGrid>
      <w:tr w:rsidR="0056503D" w14:paraId="73D6F1ED" w14:textId="4297C8A6" w:rsidTr="000F4AD7">
        <w:trPr>
          <w:jc w:val="center"/>
        </w:trPr>
        <w:tc>
          <w:tcPr>
            <w:tcW w:w="773" w:type="dxa"/>
            <w:shd w:val="clear" w:color="auto" w:fill="F2EFFB"/>
          </w:tcPr>
          <w:p w14:paraId="58FBAC58" w14:textId="217601F7" w:rsidR="0056503D" w:rsidRPr="0056503D" w:rsidRDefault="0056503D" w:rsidP="00C079E7">
            <w:pPr>
              <w:rPr>
                <w:b/>
                <w:bCs/>
                <w:sz w:val="16"/>
                <w:szCs w:val="16"/>
              </w:rPr>
            </w:pPr>
            <w:r w:rsidRPr="0056503D">
              <w:rPr>
                <w:b/>
                <w:bCs/>
                <w:sz w:val="16"/>
                <w:szCs w:val="16"/>
              </w:rPr>
              <w:t>First Author</w:t>
            </w:r>
          </w:p>
        </w:tc>
        <w:tc>
          <w:tcPr>
            <w:tcW w:w="1051" w:type="dxa"/>
            <w:shd w:val="clear" w:color="auto" w:fill="F2EFFB"/>
          </w:tcPr>
          <w:p w14:paraId="4A0F9970" w14:textId="3D34AAAE" w:rsidR="0056503D" w:rsidRPr="0056503D" w:rsidRDefault="0056503D" w:rsidP="00C079E7">
            <w:pPr>
              <w:rPr>
                <w:b/>
                <w:bCs/>
                <w:sz w:val="16"/>
                <w:szCs w:val="16"/>
              </w:rPr>
            </w:pPr>
            <w:r w:rsidRPr="0056503D">
              <w:rPr>
                <w:b/>
                <w:bCs/>
                <w:sz w:val="16"/>
                <w:szCs w:val="16"/>
              </w:rPr>
              <w:t>Publication Year</w:t>
            </w:r>
          </w:p>
        </w:tc>
        <w:tc>
          <w:tcPr>
            <w:tcW w:w="802" w:type="dxa"/>
            <w:shd w:val="clear" w:color="auto" w:fill="F2EFFB"/>
          </w:tcPr>
          <w:p w14:paraId="537E45FD" w14:textId="387D88C4" w:rsidR="0056503D" w:rsidRPr="0056503D" w:rsidRDefault="0056503D" w:rsidP="00C079E7">
            <w:pPr>
              <w:rPr>
                <w:b/>
                <w:bCs/>
                <w:sz w:val="16"/>
                <w:szCs w:val="16"/>
              </w:rPr>
            </w:pPr>
            <w:r w:rsidRPr="0056503D">
              <w:rPr>
                <w:b/>
                <w:bCs/>
                <w:sz w:val="16"/>
                <w:szCs w:val="16"/>
              </w:rPr>
              <w:t>Country</w:t>
            </w:r>
          </w:p>
        </w:tc>
        <w:tc>
          <w:tcPr>
            <w:tcW w:w="718" w:type="dxa"/>
            <w:shd w:val="clear" w:color="auto" w:fill="F2EFFB"/>
          </w:tcPr>
          <w:p w14:paraId="2E4FCEC2" w14:textId="26734E96" w:rsidR="0056503D" w:rsidRPr="0056503D" w:rsidRDefault="0056503D" w:rsidP="00C079E7">
            <w:pPr>
              <w:rPr>
                <w:b/>
                <w:bCs/>
                <w:sz w:val="16"/>
                <w:szCs w:val="16"/>
              </w:rPr>
            </w:pPr>
            <w:r w:rsidRPr="0056503D">
              <w:rPr>
                <w:b/>
                <w:bCs/>
                <w:sz w:val="16"/>
                <w:szCs w:val="16"/>
              </w:rPr>
              <w:t>Study Design</w:t>
            </w:r>
          </w:p>
        </w:tc>
        <w:tc>
          <w:tcPr>
            <w:tcW w:w="773" w:type="dxa"/>
            <w:shd w:val="clear" w:color="auto" w:fill="F2EFFB"/>
          </w:tcPr>
          <w:p w14:paraId="46BBA5C5" w14:textId="5716A238" w:rsidR="0056503D" w:rsidRPr="0056503D" w:rsidRDefault="0056503D" w:rsidP="00C079E7">
            <w:pPr>
              <w:rPr>
                <w:b/>
                <w:bCs/>
                <w:sz w:val="16"/>
                <w:szCs w:val="16"/>
              </w:rPr>
            </w:pPr>
            <w:r w:rsidRPr="0056503D">
              <w:rPr>
                <w:b/>
                <w:bCs/>
                <w:sz w:val="16"/>
                <w:szCs w:val="16"/>
              </w:rPr>
              <w:t>Total Sample Size</w:t>
            </w:r>
          </w:p>
        </w:tc>
        <w:tc>
          <w:tcPr>
            <w:tcW w:w="854" w:type="dxa"/>
            <w:shd w:val="clear" w:color="auto" w:fill="F2EFFB"/>
          </w:tcPr>
          <w:p w14:paraId="27D3405F" w14:textId="4F291020" w:rsidR="0056503D" w:rsidRPr="0056503D" w:rsidRDefault="0056503D" w:rsidP="00C079E7">
            <w:pPr>
              <w:rPr>
                <w:b/>
                <w:bCs/>
                <w:sz w:val="16"/>
                <w:szCs w:val="16"/>
              </w:rPr>
            </w:pPr>
            <w:r w:rsidRPr="0056503D">
              <w:rPr>
                <w:b/>
                <w:bCs/>
                <w:sz w:val="16"/>
                <w:szCs w:val="16"/>
              </w:rPr>
              <w:t>Study Duration (days)</w:t>
            </w:r>
          </w:p>
        </w:tc>
        <w:tc>
          <w:tcPr>
            <w:tcW w:w="757" w:type="dxa"/>
            <w:shd w:val="clear" w:color="auto" w:fill="F2EFFB"/>
          </w:tcPr>
          <w:p w14:paraId="6E595320" w14:textId="232098BB" w:rsidR="0056503D" w:rsidRPr="0056503D" w:rsidRDefault="0056503D" w:rsidP="00C079E7">
            <w:pPr>
              <w:rPr>
                <w:b/>
                <w:bCs/>
                <w:sz w:val="16"/>
                <w:szCs w:val="16"/>
              </w:rPr>
            </w:pPr>
            <w:r w:rsidRPr="0056503D">
              <w:rPr>
                <w:b/>
                <w:bCs/>
                <w:sz w:val="16"/>
                <w:szCs w:val="16"/>
              </w:rPr>
              <w:t>Study Follow-up Period (days)</w:t>
            </w:r>
          </w:p>
        </w:tc>
        <w:tc>
          <w:tcPr>
            <w:tcW w:w="1059" w:type="dxa"/>
            <w:shd w:val="clear" w:color="auto" w:fill="F2EFFB"/>
          </w:tcPr>
          <w:p w14:paraId="3EF7A7AB" w14:textId="26080E54" w:rsidR="0056503D" w:rsidRPr="0056503D" w:rsidRDefault="0056503D" w:rsidP="00C079E7">
            <w:pPr>
              <w:rPr>
                <w:b/>
                <w:bCs/>
                <w:sz w:val="16"/>
                <w:szCs w:val="16"/>
              </w:rPr>
            </w:pPr>
            <w:r w:rsidRPr="0056503D">
              <w:rPr>
                <w:b/>
                <w:bCs/>
                <w:sz w:val="16"/>
                <w:szCs w:val="16"/>
              </w:rPr>
              <w:t>Inclusion Criteria (Targeted Population)</w:t>
            </w:r>
          </w:p>
        </w:tc>
        <w:tc>
          <w:tcPr>
            <w:tcW w:w="1107" w:type="dxa"/>
            <w:shd w:val="clear" w:color="auto" w:fill="F2EFFB"/>
          </w:tcPr>
          <w:p w14:paraId="3DE80F28" w14:textId="38C42A28" w:rsidR="0056503D" w:rsidRPr="0056503D" w:rsidRDefault="0056503D" w:rsidP="00C079E7">
            <w:pPr>
              <w:rPr>
                <w:b/>
                <w:bCs/>
                <w:sz w:val="16"/>
                <w:szCs w:val="16"/>
              </w:rPr>
            </w:pPr>
            <w:r w:rsidRPr="0056503D">
              <w:rPr>
                <w:b/>
                <w:bCs/>
                <w:sz w:val="16"/>
                <w:szCs w:val="16"/>
              </w:rPr>
              <w:t>Justification for Inclusion Criteria</w:t>
            </w:r>
          </w:p>
        </w:tc>
        <w:tc>
          <w:tcPr>
            <w:tcW w:w="1106" w:type="dxa"/>
            <w:shd w:val="clear" w:color="auto" w:fill="F2EFFB"/>
          </w:tcPr>
          <w:p w14:paraId="0A9A48AD" w14:textId="4C6FECBE" w:rsidR="0056503D" w:rsidRPr="0056503D" w:rsidRDefault="0056503D" w:rsidP="00C079E7">
            <w:pPr>
              <w:rPr>
                <w:b/>
                <w:bCs/>
                <w:sz w:val="16"/>
                <w:szCs w:val="16"/>
              </w:rPr>
            </w:pPr>
            <w:r w:rsidRPr="0056503D">
              <w:rPr>
                <w:b/>
                <w:bCs/>
                <w:sz w:val="16"/>
                <w:szCs w:val="16"/>
              </w:rPr>
              <w:t>General Description of Intervention</w:t>
            </w:r>
          </w:p>
        </w:tc>
        <w:tc>
          <w:tcPr>
            <w:tcW w:w="1114" w:type="dxa"/>
            <w:shd w:val="clear" w:color="auto" w:fill="F2EFFB"/>
          </w:tcPr>
          <w:p w14:paraId="5BE2D1D7" w14:textId="682C4BAC" w:rsidR="0056503D" w:rsidRPr="0056503D" w:rsidRDefault="0056503D" w:rsidP="00C079E7">
            <w:pPr>
              <w:rPr>
                <w:b/>
                <w:bCs/>
                <w:sz w:val="16"/>
                <w:szCs w:val="16"/>
              </w:rPr>
            </w:pPr>
            <w:r w:rsidRPr="0056503D">
              <w:rPr>
                <w:b/>
                <w:bCs/>
                <w:sz w:val="16"/>
                <w:szCs w:val="16"/>
              </w:rPr>
              <w:t>Description of Comparison (If Applicable)</w:t>
            </w:r>
          </w:p>
        </w:tc>
        <w:tc>
          <w:tcPr>
            <w:tcW w:w="1151" w:type="dxa"/>
            <w:shd w:val="clear" w:color="auto" w:fill="F2EFFB"/>
          </w:tcPr>
          <w:p w14:paraId="2798F967" w14:textId="65F2A1F0" w:rsidR="0056503D" w:rsidRPr="0056503D" w:rsidRDefault="0056503D" w:rsidP="00C079E7">
            <w:pPr>
              <w:rPr>
                <w:b/>
                <w:bCs/>
                <w:sz w:val="16"/>
                <w:szCs w:val="16"/>
              </w:rPr>
            </w:pPr>
            <w:r w:rsidRPr="0056503D">
              <w:rPr>
                <w:b/>
                <w:bCs/>
                <w:sz w:val="16"/>
                <w:szCs w:val="16"/>
              </w:rPr>
              <w:t>Outcome Descriptions</w:t>
            </w:r>
          </w:p>
        </w:tc>
        <w:tc>
          <w:tcPr>
            <w:tcW w:w="978" w:type="dxa"/>
            <w:shd w:val="clear" w:color="auto" w:fill="F2EFFB"/>
          </w:tcPr>
          <w:p w14:paraId="32A4A528" w14:textId="4BA70075" w:rsidR="0056503D" w:rsidRPr="0056503D" w:rsidRDefault="0056503D" w:rsidP="00C079E7">
            <w:pPr>
              <w:rPr>
                <w:b/>
                <w:bCs/>
                <w:sz w:val="16"/>
                <w:szCs w:val="16"/>
              </w:rPr>
            </w:pPr>
            <w:r w:rsidRPr="0056503D">
              <w:rPr>
                <w:b/>
                <w:bCs/>
                <w:sz w:val="16"/>
                <w:szCs w:val="16"/>
              </w:rPr>
              <w:t xml:space="preserve">Quality Measure Category – Primary Outcomes </w:t>
            </w:r>
          </w:p>
        </w:tc>
        <w:tc>
          <w:tcPr>
            <w:tcW w:w="993" w:type="dxa"/>
            <w:shd w:val="clear" w:color="auto" w:fill="F2EFFB"/>
          </w:tcPr>
          <w:p w14:paraId="7160C6F8" w14:textId="0017D56F" w:rsidR="0056503D" w:rsidRPr="0056503D" w:rsidRDefault="0056503D" w:rsidP="00C079E7">
            <w:pPr>
              <w:rPr>
                <w:b/>
                <w:bCs/>
                <w:sz w:val="16"/>
                <w:szCs w:val="16"/>
              </w:rPr>
            </w:pPr>
            <w:r w:rsidRPr="0056503D">
              <w:rPr>
                <w:b/>
                <w:bCs/>
                <w:sz w:val="16"/>
                <w:szCs w:val="16"/>
              </w:rPr>
              <w:t xml:space="preserve">Quality Measure Category – Secondary Outcomes </w:t>
            </w:r>
          </w:p>
        </w:tc>
        <w:tc>
          <w:tcPr>
            <w:tcW w:w="1519" w:type="dxa"/>
            <w:shd w:val="clear" w:color="auto" w:fill="F2EFFB"/>
          </w:tcPr>
          <w:p w14:paraId="53F96597" w14:textId="4F959EEA" w:rsidR="0056503D" w:rsidRPr="0056503D" w:rsidRDefault="0056503D" w:rsidP="00C079E7">
            <w:pPr>
              <w:rPr>
                <w:b/>
                <w:bCs/>
                <w:sz w:val="16"/>
                <w:szCs w:val="16"/>
              </w:rPr>
            </w:pPr>
            <w:r w:rsidRPr="0056503D">
              <w:rPr>
                <w:b/>
                <w:bCs/>
                <w:sz w:val="16"/>
                <w:szCs w:val="16"/>
              </w:rPr>
              <w:t>Overall effect of the intervention (Favors Intervention, Favors Control, Neutral) – Primary Outcome</w:t>
            </w:r>
          </w:p>
        </w:tc>
      </w:tr>
      <w:tr w:rsidR="0056503D" w14:paraId="5E9CE320" w14:textId="2EFFB7E8" w:rsidTr="0056503D">
        <w:trPr>
          <w:jc w:val="center"/>
        </w:trPr>
        <w:tc>
          <w:tcPr>
            <w:tcW w:w="773" w:type="dxa"/>
          </w:tcPr>
          <w:p w14:paraId="180C0251" w14:textId="77777777" w:rsidR="0056503D" w:rsidRDefault="0056503D" w:rsidP="00C079E7">
            <w:pPr>
              <w:rPr>
                <w:i/>
                <w:iCs/>
                <w:sz w:val="18"/>
                <w:szCs w:val="18"/>
              </w:rPr>
            </w:pPr>
          </w:p>
        </w:tc>
        <w:tc>
          <w:tcPr>
            <w:tcW w:w="1051" w:type="dxa"/>
          </w:tcPr>
          <w:p w14:paraId="1FC1A296" w14:textId="77777777" w:rsidR="0056503D" w:rsidRDefault="0056503D" w:rsidP="00C079E7">
            <w:pPr>
              <w:rPr>
                <w:i/>
                <w:iCs/>
                <w:sz w:val="18"/>
                <w:szCs w:val="18"/>
              </w:rPr>
            </w:pPr>
          </w:p>
        </w:tc>
        <w:tc>
          <w:tcPr>
            <w:tcW w:w="802" w:type="dxa"/>
          </w:tcPr>
          <w:p w14:paraId="62872111" w14:textId="77777777" w:rsidR="0056503D" w:rsidRDefault="0056503D" w:rsidP="00C079E7">
            <w:pPr>
              <w:rPr>
                <w:i/>
                <w:iCs/>
                <w:sz w:val="18"/>
                <w:szCs w:val="18"/>
              </w:rPr>
            </w:pPr>
          </w:p>
        </w:tc>
        <w:tc>
          <w:tcPr>
            <w:tcW w:w="718" w:type="dxa"/>
          </w:tcPr>
          <w:p w14:paraId="750C7B70" w14:textId="77777777" w:rsidR="0056503D" w:rsidRDefault="0056503D" w:rsidP="00C079E7">
            <w:pPr>
              <w:rPr>
                <w:i/>
                <w:iCs/>
                <w:sz w:val="18"/>
                <w:szCs w:val="18"/>
              </w:rPr>
            </w:pPr>
          </w:p>
        </w:tc>
        <w:tc>
          <w:tcPr>
            <w:tcW w:w="773" w:type="dxa"/>
          </w:tcPr>
          <w:p w14:paraId="7AE877F6" w14:textId="77777777" w:rsidR="0056503D" w:rsidRDefault="0056503D" w:rsidP="00C079E7">
            <w:pPr>
              <w:rPr>
                <w:i/>
                <w:iCs/>
                <w:sz w:val="18"/>
                <w:szCs w:val="18"/>
              </w:rPr>
            </w:pPr>
          </w:p>
        </w:tc>
        <w:tc>
          <w:tcPr>
            <w:tcW w:w="854" w:type="dxa"/>
          </w:tcPr>
          <w:p w14:paraId="434F175F" w14:textId="77777777" w:rsidR="0056503D" w:rsidRDefault="0056503D" w:rsidP="00C079E7">
            <w:pPr>
              <w:rPr>
                <w:i/>
                <w:iCs/>
                <w:sz w:val="18"/>
                <w:szCs w:val="18"/>
              </w:rPr>
            </w:pPr>
          </w:p>
        </w:tc>
        <w:tc>
          <w:tcPr>
            <w:tcW w:w="757" w:type="dxa"/>
          </w:tcPr>
          <w:p w14:paraId="4C406CDB" w14:textId="77777777" w:rsidR="0056503D" w:rsidRDefault="0056503D" w:rsidP="00C079E7">
            <w:pPr>
              <w:rPr>
                <w:i/>
                <w:iCs/>
                <w:sz w:val="18"/>
                <w:szCs w:val="18"/>
              </w:rPr>
            </w:pPr>
          </w:p>
        </w:tc>
        <w:tc>
          <w:tcPr>
            <w:tcW w:w="1059" w:type="dxa"/>
          </w:tcPr>
          <w:p w14:paraId="6D2FD63A" w14:textId="77777777" w:rsidR="0056503D" w:rsidRDefault="0056503D" w:rsidP="00C079E7">
            <w:pPr>
              <w:rPr>
                <w:i/>
                <w:iCs/>
                <w:sz w:val="18"/>
                <w:szCs w:val="18"/>
              </w:rPr>
            </w:pPr>
          </w:p>
        </w:tc>
        <w:tc>
          <w:tcPr>
            <w:tcW w:w="1107" w:type="dxa"/>
          </w:tcPr>
          <w:p w14:paraId="5F3A695A" w14:textId="77777777" w:rsidR="0056503D" w:rsidRDefault="0056503D" w:rsidP="00C079E7">
            <w:pPr>
              <w:rPr>
                <w:i/>
                <w:iCs/>
                <w:sz w:val="18"/>
                <w:szCs w:val="18"/>
              </w:rPr>
            </w:pPr>
          </w:p>
        </w:tc>
        <w:tc>
          <w:tcPr>
            <w:tcW w:w="1106" w:type="dxa"/>
          </w:tcPr>
          <w:p w14:paraId="5EE88C51" w14:textId="77777777" w:rsidR="0056503D" w:rsidRDefault="0056503D" w:rsidP="00C079E7">
            <w:pPr>
              <w:rPr>
                <w:i/>
                <w:iCs/>
                <w:sz w:val="18"/>
                <w:szCs w:val="18"/>
              </w:rPr>
            </w:pPr>
          </w:p>
        </w:tc>
        <w:tc>
          <w:tcPr>
            <w:tcW w:w="1114" w:type="dxa"/>
          </w:tcPr>
          <w:p w14:paraId="1A5BEB7A" w14:textId="77777777" w:rsidR="0056503D" w:rsidRDefault="0056503D" w:rsidP="00C079E7">
            <w:pPr>
              <w:rPr>
                <w:i/>
                <w:iCs/>
                <w:sz w:val="18"/>
                <w:szCs w:val="18"/>
              </w:rPr>
            </w:pPr>
          </w:p>
        </w:tc>
        <w:tc>
          <w:tcPr>
            <w:tcW w:w="1151" w:type="dxa"/>
          </w:tcPr>
          <w:p w14:paraId="536557F3" w14:textId="77777777" w:rsidR="0056503D" w:rsidRDefault="0056503D" w:rsidP="00C079E7">
            <w:pPr>
              <w:rPr>
                <w:i/>
                <w:iCs/>
                <w:sz w:val="18"/>
                <w:szCs w:val="18"/>
              </w:rPr>
            </w:pPr>
          </w:p>
        </w:tc>
        <w:tc>
          <w:tcPr>
            <w:tcW w:w="978" w:type="dxa"/>
          </w:tcPr>
          <w:p w14:paraId="71EBDAB1" w14:textId="77777777" w:rsidR="0056503D" w:rsidRDefault="0056503D" w:rsidP="00C079E7">
            <w:pPr>
              <w:rPr>
                <w:i/>
                <w:iCs/>
                <w:sz w:val="18"/>
                <w:szCs w:val="18"/>
              </w:rPr>
            </w:pPr>
          </w:p>
        </w:tc>
        <w:tc>
          <w:tcPr>
            <w:tcW w:w="993" w:type="dxa"/>
          </w:tcPr>
          <w:p w14:paraId="0031BB34" w14:textId="77777777" w:rsidR="0056503D" w:rsidRDefault="0056503D" w:rsidP="00C079E7">
            <w:pPr>
              <w:rPr>
                <w:i/>
                <w:iCs/>
                <w:sz w:val="18"/>
                <w:szCs w:val="18"/>
              </w:rPr>
            </w:pPr>
          </w:p>
        </w:tc>
        <w:tc>
          <w:tcPr>
            <w:tcW w:w="1519" w:type="dxa"/>
          </w:tcPr>
          <w:p w14:paraId="233F0065" w14:textId="77777777" w:rsidR="0056503D" w:rsidRDefault="0056503D" w:rsidP="00C079E7">
            <w:pPr>
              <w:rPr>
                <w:i/>
                <w:iCs/>
                <w:sz w:val="18"/>
                <w:szCs w:val="18"/>
              </w:rPr>
            </w:pPr>
          </w:p>
        </w:tc>
      </w:tr>
      <w:tr w:rsidR="0056503D" w14:paraId="776A8D37" w14:textId="77777777" w:rsidTr="0056503D">
        <w:trPr>
          <w:jc w:val="center"/>
        </w:trPr>
        <w:tc>
          <w:tcPr>
            <w:tcW w:w="773" w:type="dxa"/>
          </w:tcPr>
          <w:p w14:paraId="14FC9A2C" w14:textId="77777777" w:rsidR="0056503D" w:rsidRDefault="0056503D" w:rsidP="00C079E7">
            <w:pPr>
              <w:rPr>
                <w:i/>
                <w:iCs/>
                <w:sz w:val="18"/>
                <w:szCs w:val="18"/>
              </w:rPr>
            </w:pPr>
          </w:p>
        </w:tc>
        <w:tc>
          <w:tcPr>
            <w:tcW w:w="1051" w:type="dxa"/>
          </w:tcPr>
          <w:p w14:paraId="39B34088" w14:textId="77777777" w:rsidR="0056503D" w:rsidRDefault="0056503D" w:rsidP="00C079E7">
            <w:pPr>
              <w:rPr>
                <w:i/>
                <w:iCs/>
                <w:sz w:val="18"/>
                <w:szCs w:val="18"/>
              </w:rPr>
            </w:pPr>
          </w:p>
        </w:tc>
        <w:tc>
          <w:tcPr>
            <w:tcW w:w="802" w:type="dxa"/>
          </w:tcPr>
          <w:p w14:paraId="2CBF843D" w14:textId="77777777" w:rsidR="0056503D" w:rsidRDefault="0056503D" w:rsidP="00C079E7">
            <w:pPr>
              <w:rPr>
                <w:i/>
                <w:iCs/>
                <w:sz w:val="18"/>
                <w:szCs w:val="18"/>
              </w:rPr>
            </w:pPr>
          </w:p>
        </w:tc>
        <w:tc>
          <w:tcPr>
            <w:tcW w:w="718" w:type="dxa"/>
          </w:tcPr>
          <w:p w14:paraId="4A40E20A" w14:textId="77777777" w:rsidR="0056503D" w:rsidRDefault="0056503D" w:rsidP="00C079E7">
            <w:pPr>
              <w:rPr>
                <w:i/>
                <w:iCs/>
                <w:sz w:val="18"/>
                <w:szCs w:val="18"/>
              </w:rPr>
            </w:pPr>
          </w:p>
        </w:tc>
        <w:tc>
          <w:tcPr>
            <w:tcW w:w="773" w:type="dxa"/>
          </w:tcPr>
          <w:p w14:paraId="362C7738" w14:textId="77777777" w:rsidR="0056503D" w:rsidRDefault="0056503D" w:rsidP="00C079E7">
            <w:pPr>
              <w:rPr>
                <w:i/>
                <w:iCs/>
                <w:sz w:val="18"/>
                <w:szCs w:val="18"/>
              </w:rPr>
            </w:pPr>
          </w:p>
        </w:tc>
        <w:tc>
          <w:tcPr>
            <w:tcW w:w="854" w:type="dxa"/>
          </w:tcPr>
          <w:p w14:paraId="62E67429" w14:textId="77777777" w:rsidR="0056503D" w:rsidRDefault="0056503D" w:rsidP="00C079E7">
            <w:pPr>
              <w:rPr>
                <w:i/>
                <w:iCs/>
                <w:sz w:val="18"/>
                <w:szCs w:val="18"/>
              </w:rPr>
            </w:pPr>
          </w:p>
        </w:tc>
        <w:tc>
          <w:tcPr>
            <w:tcW w:w="757" w:type="dxa"/>
          </w:tcPr>
          <w:p w14:paraId="3E033A69" w14:textId="77777777" w:rsidR="0056503D" w:rsidRDefault="0056503D" w:rsidP="00C079E7">
            <w:pPr>
              <w:rPr>
                <w:i/>
                <w:iCs/>
                <w:sz w:val="18"/>
                <w:szCs w:val="18"/>
              </w:rPr>
            </w:pPr>
          </w:p>
        </w:tc>
        <w:tc>
          <w:tcPr>
            <w:tcW w:w="1059" w:type="dxa"/>
          </w:tcPr>
          <w:p w14:paraId="1CE4AF1B" w14:textId="77777777" w:rsidR="0056503D" w:rsidRDefault="0056503D" w:rsidP="00C079E7">
            <w:pPr>
              <w:rPr>
                <w:i/>
                <w:iCs/>
                <w:sz w:val="18"/>
                <w:szCs w:val="18"/>
              </w:rPr>
            </w:pPr>
          </w:p>
        </w:tc>
        <w:tc>
          <w:tcPr>
            <w:tcW w:w="1107" w:type="dxa"/>
          </w:tcPr>
          <w:p w14:paraId="0C1E53F0" w14:textId="77777777" w:rsidR="0056503D" w:rsidRDefault="0056503D" w:rsidP="00C079E7">
            <w:pPr>
              <w:rPr>
                <w:i/>
                <w:iCs/>
                <w:sz w:val="18"/>
                <w:szCs w:val="18"/>
              </w:rPr>
            </w:pPr>
          </w:p>
        </w:tc>
        <w:tc>
          <w:tcPr>
            <w:tcW w:w="1106" w:type="dxa"/>
          </w:tcPr>
          <w:p w14:paraId="0286C95A" w14:textId="77777777" w:rsidR="0056503D" w:rsidRDefault="0056503D" w:rsidP="00C079E7">
            <w:pPr>
              <w:rPr>
                <w:i/>
                <w:iCs/>
                <w:sz w:val="18"/>
                <w:szCs w:val="18"/>
              </w:rPr>
            </w:pPr>
          </w:p>
        </w:tc>
        <w:tc>
          <w:tcPr>
            <w:tcW w:w="1114" w:type="dxa"/>
          </w:tcPr>
          <w:p w14:paraId="07E726CA" w14:textId="77777777" w:rsidR="0056503D" w:rsidRDefault="0056503D" w:rsidP="00C079E7">
            <w:pPr>
              <w:rPr>
                <w:i/>
                <w:iCs/>
                <w:sz w:val="18"/>
                <w:szCs w:val="18"/>
              </w:rPr>
            </w:pPr>
          </w:p>
        </w:tc>
        <w:tc>
          <w:tcPr>
            <w:tcW w:w="1151" w:type="dxa"/>
          </w:tcPr>
          <w:p w14:paraId="49C7C37D" w14:textId="77777777" w:rsidR="0056503D" w:rsidRDefault="0056503D" w:rsidP="00C079E7">
            <w:pPr>
              <w:rPr>
                <w:i/>
                <w:iCs/>
                <w:sz w:val="18"/>
                <w:szCs w:val="18"/>
              </w:rPr>
            </w:pPr>
          </w:p>
        </w:tc>
        <w:tc>
          <w:tcPr>
            <w:tcW w:w="978" w:type="dxa"/>
          </w:tcPr>
          <w:p w14:paraId="0FA37469" w14:textId="77777777" w:rsidR="0056503D" w:rsidRDefault="0056503D" w:rsidP="00C079E7">
            <w:pPr>
              <w:rPr>
                <w:i/>
                <w:iCs/>
                <w:sz w:val="18"/>
                <w:szCs w:val="18"/>
              </w:rPr>
            </w:pPr>
          </w:p>
        </w:tc>
        <w:tc>
          <w:tcPr>
            <w:tcW w:w="993" w:type="dxa"/>
          </w:tcPr>
          <w:p w14:paraId="0CB59AD1" w14:textId="77777777" w:rsidR="0056503D" w:rsidRDefault="0056503D" w:rsidP="00C079E7">
            <w:pPr>
              <w:rPr>
                <w:i/>
                <w:iCs/>
                <w:sz w:val="18"/>
                <w:szCs w:val="18"/>
              </w:rPr>
            </w:pPr>
          </w:p>
        </w:tc>
        <w:tc>
          <w:tcPr>
            <w:tcW w:w="1519" w:type="dxa"/>
          </w:tcPr>
          <w:p w14:paraId="2E010005" w14:textId="77777777" w:rsidR="0056503D" w:rsidRDefault="0056503D" w:rsidP="00C079E7">
            <w:pPr>
              <w:rPr>
                <w:i/>
                <w:iCs/>
                <w:sz w:val="18"/>
                <w:szCs w:val="18"/>
              </w:rPr>
            </w:pPr>
          </w:p>
        </w:tc>
      </w:tr>
      <w:tr w:rsidR="0056503D" w14:paraId="6A89545A" w14:textId="77777777" w:rsidTr="0056503D">
        <w:trPr>
          <w:jc w:val="center"/>
        </w:trPr>
        <w:tc>
          <w:tcPr>
            <w:tcW w:w="773" w:type="dxa"/>
          </w:tcPr>
          <w:p w14:paraId="6B68C454" w14:textId="77777777" w:rsidR="0056503D" w:rsidRDefault="0056503D" w:rsidP="00C079E7">
            <w:pPr>
              <w:rPr>
                <w:i/>
                <w:iCs/>
                <w:sz w:val="18"/>
                <w:szCs w:val="18"/>
              </w:rPr>
            </w:pPr>
          </w:p>
        </w:tc>
        <w:tc>
          <w:tcPr>
            <w:tcW w:w="1051" w:type="dxa"/>
          </w:tcPr>
          <w:p w14:paraId="2D40C553" w14:textId="77777777" w:rsidR="0056503D" w:rsidRDefault="0056503D" w:rsidP="00C079E7">
            <w:pPr>
              <w:rPr>
                <w:i/>
                <w:iCs/>
                <w:sz w:val="18"/>
                <w:szCs w:val="18"/>
              </w:rPr>
            </w:pPr>
          </w:p>
        </w:tc>
        <w:tc>
          <w:tcPr>
            <w:tcW w:w="802" w:type="dxa"/>
          </w:tcPr>
          <w:p w14:paraId="28DECFE7" w14:textId="77777777" w:rsidR="0056503D" w:rsidRDefault="0056503D" w:rsidP="00C079E7">
            <w:pPr>
              <w:rPr>
                <w:i/>
                <w:iCs/>
                <w:sz w:val="18"/>
                <w:szCs w:val="18"/>
              </w:rPr>
            </w:pPr>
          </w:p>
        </w:tc>
        <w:tc>
          <w:tcPr>
            <w:tcW w:w="718" w:type="dxa"/>
          </w:tcPr>
          <w:p w14:paraId="06DAA717" w14:textId="77777777" w:rsidR="0056503D" w:rsidRDefault="0056503D" w:rsidP="00C079E7">
            <w:pPr>
              <w:rPr>
                <w:i/>
                <w:iCs/>
                <w:sz w:val="18"/>
                <w:szCs w:val="18"/>
              </w:rPr>
            </w:pPr>
          </w:p>
        </w:tc>
        <w:tc>
          <w:tcPr>
            <w:tcW w:w="773" w:type="dxa"/>
          </w:tcPr>
          <w:p w14:paraId="0D48CC7D" w14:textId="77777777" w:rsidR="0056503D" w:rsidRDefault="0056503D" w:rsidP="00C079E7">
            <w:pPr>
              <w:rPr>
                <w:i/>
                <w:iCs/>
                <w:sz w:val="18"/>
                <w:szCs w:val="18"/>
              </w:rPr>
            </w:pPr>
          </w:p>
        </w:tc>
        <w:tc>
          <w:tcPr>
            <w:tcW w:w="854" w:type="dxa"/>
          </w:tcPr>
          <w:p w14:paraId="3CD9948D" w14:textId="77777777" w:rsidR="0056503D" w:rsidRDefault="0056503D" w:rsidP="00C079E7">
            <w:pPr>
              <w:rPr>
                <w:i/>
                <w:iCs/>
                <w:sz w:val="18"/>
                <w:szCs w:val="18"/>
              </w:rPr>
            </w:pPr>
          </w:p>
        </w:tc>
        <w:tc>
          <w:tcPr>
            <w:tcW w:w="757" w:type="dxa"/>
          </w:tcPr>
          <w:p w14:paraId="0224C775" w14:textId="77777777" w:rsidR="0056503D" w:rsidRDefault="0056503D" w:rsidP="00C079E7">
            <w:pPr>
              <w:rPr>
                <w:i/>
                <w:iCs/>
                <w:sz w:val="18"/>
                <w:szCs w:val="18"/>
              </w:rPr>
            </w:pPr>
          </w:p>
        </w:tc>
        <w:tc>
          <w:tcPr>
            <w:tcW w:w="1059" w:type="dxa"/>
          </w:tcPr>
          <w:p w14:paraId="58048C00" w14:textId="77777777" w:rsidR="0056503D" w:rsidRDefault="0056503D" w:rsidP="00C079E7">
            <w:pPr>
              <w:rPr>
                <w:i/>
                <w:iCs/>
                <w:sz w:val="18"/>
                <w:szCs w:val="18"/>
              </w:rPr>
            </w:pPr>
          </w:p>
        </w:tc>
        <w:tc>
          <w:tcPr>
            <w:tcW w:w="1107" w:type="dxa"/>
          </w:tcPr>
          <w:p w14:paraId="417BB431" w14:textId="77777777" w:rsidR="0056503D" w:rsidRDefault="0056503D" w:rsidP="00C079E7">
            <w:pPr>
              <w:rPr>
                <w:i/>
                <w:iCs/>
                <w:sz w:val="18"/>
                <w:szCs w:val="18"/>
              </w:rPr>
            </w:pPr>
          </w:p>
        </w:tc>
        <w:tc>
          <w:tcPr>
            <w:tcW w:w="1106" w:type="dxa"/>
          </w:tcPr>
          <w:p w14:paraId="41BCA4A0" w14:textId="77777777" w:rsidR="0056503D" w:rsidRDefault="0056503D" w:rsidP="00C079E7">
            <w:pPr>
              <w:rPr>
                <w:i/>
                <w:iCs/>
                <w:sz w:val="18"/>
                <w:szCs w:val="18"/>
              </w:rPr>
            </w:pPr>
          </w:p>
        </w:tc>
        <w:tc>
          <w:tcPr>
            <w:tcW w:w="1114" w:type="dxa"/>
          </w:tcPr>
          <w:p w14:paraId="7D046C62" w14:textId="77777777" w:rsidR="0056503D" w:rsidRDefault="0056503D" w:rsidP="00C079E7">
            <w:pPr>
              <w:rPr>
                <w:i/>
                <w:iCs/>
                <w:sz w:val="18"/>
                <w:szCs w:val="18"/>
              </w:rPr>
            </w:pPr>
          </w:p>
        </w:tc>
        <w:tc>
          <w:tcPr>
            <w:tcW w:w="1151" w:type="dxa"/>
          </w:tcPr>
          <w:p w14:paraId="2DBED8C6" w14:textId="77777777" w:rsidR="0056503D" w:rsidRDefault="0056503D" w:rsidP="00C079E7">
            <w:pPr>
              <w:rPr>
                <w:i/>
                <w:iCs/>
                <w:sz w:val="18"/>
                <w:szCs w:val="18"/>
              </w:rPr>
            </w:pPr>
          </w:p>
        </w:tc>
        <w:tc>
          <w:tcPr>
            <w:tcW w:w="978" w:type="dxa"/>
          </w:tcPr>
          <w:p w14:paraId="0D8EF06F" w14:textId="77777777" w:rsidR="0056503D" w:rsidRDefault="0056503D" w:rsidP="00C079E7">
            <w:pPr>
              <w:rPr>
                <w:i/>
                <w:iCs/>
                <w:sz w:val="18"/>
                <w:szCs w:val="18"/>
              </w:rPr>
            </w:pPr>
          </w:p>
        </w:tc>
        <w:tc>
          <w:tcPr>
            <w:tcW w:w="993" w:type="dxa"/>
          </w:tcPr>
          <w:p w14:paraId="3FAA9742" w14:textId="77777777" w:rsidR="0056503D" w:rsidRDefault="0056503D" w:rsidP="00C079E7">
            <w:pPr>
              <w:rPr>
                <w:i/>
                <w:iCs/>
                <w:sz w:val="18"/>
                <w:szCs w:val="18"/>
              </w:rPr>
            </w:pPr>
          </w:p>
        </w:tc>
        <w:tc>
          <w:tcPr>
            <w:tcW w:w="1519" w:type="dxa"/>
          </w:tcPr>
          <w:p w14:paraId="0E799D04" w14:textId="77777777" w:rsidR="0056503D" w:rsidRDefault="0056503D" w:rsidP="00C079E7">
            <w:pPr>
              <w:rPr>
                <w:i/>
                <w:iCs/>
                <w:sz w:val="18"/>
                <w:szCs w:val="18"/>
              </w:rPr>
            </w:pPr>
          </w:p>
        </w:tc>
      </w:tr>
      <w:tr w:rsidR="0056503D" w14:paraId="4E1448E2" w14:textId="77777777" w:rsidTr="0056503D">
        <w:trPr>
          <w:jc w:val="center"/>
        </w:trPr>
        <w:tc>
          <w:tcPr>
            <w:tcW w:w="773" w:type="dxa"/>
          </w:tcPr>
          <w:p w14:paraId="3175FFDA" w14:textId="77777777" w:rsidR="0056503D" w:rsidRDefault="0056503D" w:rsidP="00C079E7">
            <w:pPr>
              <w:rPr>
                <w:i/>
                <w:iCs/>
                <w:sz w:val="18"/>
                <w:szCs w:val="18"/>
              </w:rPr>
            </w:pPr>
          </w:p>
        </w:tc>
        <w:tc>
          <w:tcPr>
            <w:tcW w:w="1051" w:type="dxa"/>
          </w:tcPr>
          <w:p w14:paraId="16E50B0A" w14:textId="77777777" w:rsidR="0056503D" w:rsidRDefault="0056503D" w:rsidP="00C079E7">
            <w:pPr>
              <w:rPr>
                <w:i/>
                <w:iCs/>
                <w:sz w:val="18"/>
                <w:szCs w:val="18"/>
              </w:rPr>
            </w:pPr>
          </w:p>
        </w:tc>
        <w:tc>
          <w:tcPr>
            <w:tcW w:w="802" w:type="dxa"/>
          </w:tcPr>
          <w:p w14:paraId="6BE544FD" w14:textId="77777777" w:rsidR="0056503D" w:rsidRDefault="0056503D" w:rsidP="00C079E7">
            <w:pPr>
              <w:rPr>
                <w:i/>
                <w:iCs/>
                <w:sz w:val="18"/>
                <w:szCs w:val="18"/>
              </w:rPr>
            </w:pPr>
          </w:p>
        </w:tc>
        <w:tc>
          <w:tcPr>
            <w:tcW w:w="718" w:type="dxa"/>
          </w:tcPr>
          <w:p w14:paraId="55948D41" w14:textId="77777777" w:rsidR="0056503D" w:rsidRDefault="0056503D" w:rsidP="00C079E7">
            <w:pPr>
              <w:rPr>
                <w:i/>
                <w:iCs/>
                <w:sz w:val="18"/>
                <w:szCs w:val="18"/>
              </w:rPr>
            </w:pPr>
          </w:p>
        </w:tc>
        <w:tc>
          <w:tcPr>
            <w:tcW w:w="773" w:type="dxa"/>
          </w:tcPr>
          <w:p w14:paraId="3EFBCD75" w14:textId="77777777" w:rsidR="0056503D" w:rsidRDefault="0056503D" w:rsidP="00C079E7">
            <w:pPr>
              <w:rPr>
                <w:i/>
                <w:iCs/>
                <w:sz w:val="18"/>
                <w:szCs w:val="18"/>
              </w:rPr>
            </w:pPr>
          </w:p>
        </w:tc>
        <w:tc>
          <w:tcPr>
            <w:tcW w:w="854" w:type="dxa"/>
          </w:tcPr>
          <w:p w14:paraId="5D05C8FC" w14:textId="77777777" w:rsidR="0056503D" w:rsidRDefault="0056503D" w:rsidP="00C079E7">
            <w:pPr>
              <w:rPr>
                <w:i/>
                <w:iCs/>
                <w:sz w:val="18"/>
                <w:szCs w:val="18"/>
              </w:rPr>
            </w:pPr>
          </w:p>
        </w:tc>
        <w:tc>
          <w:tcPr>
            <w:tcW w:w="757" w:type="dxa"/>
          </w:tcPr>
          <w:p w14:paraId="41FC5053" w14:textId="77777777" w:rsidR="0056503D" w:rsidRDefault="0056503D" w:rsidP="00C079E7">
            <w:pPr>
              <w:rPr>
                <w:i/>
                <w:iCs/>
                <w:sz w:val="18"/>
                <w:szCs w:val="18"/>
              </w:rPr>
            </w:pPr>
          </w:p>
        </w:tc>
        <w:tc>
          <w:tcPr>
            <w:tcW w:w="1059" w:type="dxa"/>
          </w:tcPr>
          <w:p w14:paraId="07A265C2" w14:textId="77777777" w:rsidR="0056503D" w:rsidRDefault="0056503D" w:rsidP="00C079E7">
            <w:pPr>
              <w:rPr>
                <w:i/>
                <w:iCs/>
                <w:sz w:val="18"/>
                <w:szCs w:val="18"/>
              </w:rPr>
            </w:pPr>
          </w:p>
        </w:tc>
        <w:tc>
          <w:tcPr>
            <w:tcW w:w="1107" w:type="dxa"/>
          </w:tcPr>
          <w:p w14:paraId="7C2682A3" w14:textId="77777777" w:rsidR="0056503D" w:rsidRDefault="0056503D" w:rsidP="00C079E7">
            <w:pPr>
              <w:rPr>
                <w:i/>
                <w:iCs/>
                <w:sz w:val="18"/>
                <w:szCs w:val="18"/>
              </w:rPr>
            </w:pPr>
          </w:p>
        </w:tc>
        <w:tc>
          <w:tcPr>
            <w:tcW w:w="1106" w:type="dxa"/>
          </w:tcPr>
          <w:p w14:paraId="6C6EAC23" w14:textId="77777777" w:rsidR="0056503D" w:rsidRDefault="0056503D" w:rsidP="00C079E7">
            <w:pPr>
              <w:rPr>
                <w:i/>
                <w:iCs/>
                <w:sz w:val="18"/>
                <w:szCs w:val="18"/>
              </w:rPr>
            </w:pPr>
          </w:p>
        </w:tc>
        <w:tc>
          <w:tcPr>
            <w:tcW w:w="1114" w:type="dxa"/>
          </w:tcPr>
          <w:p w14:paraId="6CCE9D8B" w14:textId="77777777" w:rsidR="0056503D" w:rsidRDefault="0056503D" w:rsidP="00C079E7">
            <w:pPr>
              <w:rPr>
                <w:i/>
                <w:iCs/>
                <w:sz w:val="18"/>
                <w:szCs w:val="18"/>
              </w:rPr>
            </w:pPr>
          </w:p>
        </w:tc>
        <w:tc>
          <w:tcPr>
            <w:tcW w:w="1151" w:type="dxa"/>
          </w:tcPr>
          <w:p w14:paraId="4D7ECDD0" w14:textId="77777777" w:rsidR="0056503D" w:rsidRDefault="0056503D" w:rsidP="00C079E7">
            <w:pPr>
              <w:rPr>
                <w:i/>
                <w:iCs/>
                <w:sz w:val="18"/>
                <w:szCs w:val="18"/>
              </w:rPr>
            </w:pPr>
          </w:p>
        </w:tc>
        <w:tc>
          <w:tcPr>
            <w:tcW w:w="978" w:type="dxa"/>
          </w:tcPr>
          <w:p w14:paraId="14AA8932" w14:textId="77777777" w:rsidR="0056503D" w:rsidRDefault="0056503D" w:rsidP="00C079E7">
            <w:pPr>
              <w:rPr>
                <w:i/>
                <w:iCs/>
                <w:sz w:val="18"/>
                <w:szCs w:val="18"/>
              </w:rPr>
            </w:pPr>
          </w:p>
        </w:tc>
        <w:tc>
          <w:tcPr>
            <w:tcW w:w="993" w:type="dxa"/>
          </w:tcPr>
          <w:p w14:paraId="6D5DF477" w14:textId="77777777" w:rsidR="0056503D" w:rsidRDefault="0056503D" w:rsidP="00C079E7">
            <w:pPr>
              <w:rPr>
                <w:i/>
                <w:iCs/>
                <w:sz w:val="18"/>
                <w:szCs w:val="18"/>
              </w:rPr>
            </w:pPr>
          </w:p>
        </w:tc>
        <w:tc>
          <w:tcPr>
            <w:tcW w:w="1519" w:type="dxa"/>
          </w:tcPr>
          <w:p w14:paraId="48786700" w14:textId="77777777" w:rsidR="0056503D" w:rsidRDefault="0056503D" w:rsidP="00C079E7">
            <w:pPr>
              <w:rPr>
                <w:i/>
                <w:iCs/>
                <w:sz w:val="18"/>
                <w:szCs w:val="18"/>
              </w:rPr>
            </w:pPr>
          </w:p>
        </w:tc>
      </w:tr>
    </w:tbl>
    <w:p w14:paraId="79652F02" w14:textId="77777777" w:rsidR="00F730E8" w:rsidRDefault="00F730E8" w:rsidP="67E3BBB1">
      <w:pPr>
        <w:rPr>
          <w:b/>
          <w:bCs/>
          <w:i/>
          <w:iCs/>
          <w:sz w:val="18"/>
          <w:szCs w:val="18"/>
        </w:rPr>
      </w:pPr>
    </w:p>
    <w:p w14:paraId="4D5B7796" w14:textId="77777777" w:rsidR="00C268AC" w:rsidRDefault="00C268AC" w:rsidP="0056503D">
      <w:pPr>
        <w:rPr>
          <w:b/>
          <w:bCs/>
          <w:i/>
          <w:iCs/>
          <w:sz w:val="18"/>
          <w:szCs w:val="18"/>
        </w:rPr>
      </w:pPr>
    </w:p>
    <w:p w14:paraId="3FE7BA83" w14:textId="77777777" w:rsidR="00C268AC" w:rsidRDefault="00C268AC" w:rsidP="0056503D">
      <w:pPr>
        <w:rPr>
          <w:b/>
          <w:bCs/>
          <w:i/>
          <w:iCs/>
          <w:sz w:val="18"/>
          <w:szCs w:val="18"/>
        </w:rPr>
      </w:pPr>
    </w:p>
    <w:p w14:paraId="6022E55B" w14:textId="490780DF" w:rsidR="0056503D" w:rsidRDefault="0056503D" w:rsidP="0056503D">
      <w:pPr>
        <w:rPr>
          <w:i/>
          <w:iCs/>
          <w:sz w:val="18"/>
          <w:szCs w:val="18"/>
        </w:rPr>
      </w:pPr>
      <w:r w:rsidRPr="0094393D">
        <w:rPr>
          <w:b/>
          <w:bCs/>
          <w:i/>
          <w:iCs/>
          <w:sz w:val="18"/>
          <w:szCs w:val="18"/>
        </w:rPr>
        <w:lastRenderedPageBreak/>
        <w:t>Table S</w:t>
      </w:r>
      <w:r w:rsidR="008C662D">
        <w:rPr>
          <w:b/>
          <w:bCs/>
          <w:i/>
          <w:iCs/>
          <w:sz w:val="18"/>
          <w:szCs w:val="18"/>
        </w:rPr>
        <w:t>5</w:t>
      </w:r>
      <w:r w:rsidRPr="0094393D">
        <w:rPr>
          <w:b/>
          <w:bCs/>
          <w:i/>
          <w:iCs/>
          <w:sz w:val="18"/>
          <w:szCs w:val="18"/>
        </w:rPr>
        <w:t xml:space="preserve">:  </w:t>
      </w:r>
      <w:r>
        <w:rPr>
          <w:i/>
          <w:iCs/>
          <w:sz w:val="18"/>
          <w:szCs w:val="18"/>
        </w:rPr>
        <w:t xml:space="preserve">Data Extraction Tool – Part B ( Reporting of </w:t>
      </w:r>
      <w:proofErr w:type="spellStart"/>
      <w:r>
        <w:rPr>
          <w:i/>
          <w:iCs/>
          <w:sz w:val="18"/>
          <w:szCs w:val="18"/>
        </w:rPr>
        <w:t>TiDieR</w:t>
      </w:r>
      <w:proofErr w:type="spellEnd"/>
      <w:r>
        <w:rPr>
          <w:i/>
          <w:iCs/>
          <w:sz w:val="18"/>
          <w:szCs w:val="18"/>
        </w:rPr>
        <w:t xml:space="preserve"> Items</w:t>
      </w:r>
      <w:r w:rsidR="000961B5">
        <w:rPr>
          <w:i/>
          <w:iCs/>
          <w:sz w:val="18"/>
          <w:szCs w:val="18"/>
        </w:rPr>
        <w:t xml:space="preserve"> &amp; Intervention</w:t>
      </w:r>
      <w:r w:rsidR="005563E8">
        <w:rPr>
          <w:i/>
          <w:iCs/>
          <w:sz w:val="18"/>
          <w:szCs w:val="18"/>
        </w:rPr>
        <w:t xml:space="preserve"> Design</w:t>
      </w:r>
      <w:r>
        <w:rPr>
          <w:i/>
          <w:iCs/>
          <w:sz w:val="18"/>
          <w:szCs w:val="18"/>
        </w:rPr>
        <w:t>)</w:t>
      </w:r>
      <w:r w:rsidR="00E3362B">
        <w:rPr>
          <w:i/>
          <w:iCs/>
          <w:sz w:val="18"/>
          <w:szCs w:val="18"/>
        </w:rPr>
        <w:t xml:space="preserve">, adapted from </w:t>
      </w:r>
      <w:r w:rsidR="00C325D6">
        <w:rPr>
          <w:i/>
          <w:iCs/>
          <w:sz w:val="18"/>
          <w:szCs w:val="18"/>
        </w:rPr>
        <w:t>Hoffman</w:t>
      </w:r>
      <w:r w:rsidR="00E3362B">
        <w:rPr>
          <w:i/>
          <w:iCs/>
          <w:sz w:val="18"/>
          <w:szCs w:val="18"/>
        </w:rPr>
        <w:t xml:space="preserve"> et al. [</w:t>
      </w:r>
      <w:r w:rsidR="002D7D2C">
        <w:rPr>
          <w:i/>
          <w:iCs/>
          <w:sz w:val="18"/>
          <w:szCs w:val="18"/>
        </w:rPr>
        <w:t>1</w:t>
      </w:r>
      <w:r w:rsidR="00E3362B">
        <w:rPr>
          <w:i/>
          <w:iCs/>
          <w:sz w:val="18"/>
          <w:szCs w:val="18"/>
        </w:rPr>
        <w:t>]</w:t>
      </w:r>
    </w:p>
    <w:tbl>
      <w:tblPr>
        <w:tblStyle w:val="TableGrid"/>
        <w:tblW w:w="14775" w:type="dxa"/>
        <w:jc w:val="center"/>
        <w:tblLook w:val="04A0" w:firstRow="1" w:lastRow="0" w:firstColumn="1" w:lastColumn="0" w:noHBand="0" w:noVBand="1"/>
      </w:tblPr>
      <w:tblGrid>
        <w:gridCol w:w="1075"/>
        <w:gridCol w:w="1436"/>
        <w:gridCol w:w="862"/>
        <w:gridCol w:w="685"/>
        <w:gridCol w:w="1039"/>
        <w:gridCol w:w="1286"/>
        <w:gridCol w:w="1090"/>
        <w:gridCol w:w="687"/>
        <w:gridCol w:w="798"/>
        <w:gridCol w:w="1008"/>
        <w:gridCol w:w="929"/>
        <w:gridCol w:w="1295"/>
        <w:gridCol w:w="1198"/>
        <w:gridCol w:w="1387"/>
      </w:tblGrid>
      <w:tr w:rsidR="00F62779" w14:paraId="44537F70" w14:textId="77777777" w:rsidTr="000F4AD7">
        <w:trPr>
          <w:jc w:val="center"/>
        </w:trPr>
        <w:tc>
          <w:tcPr>
            <w:tcW w:w="1075" w:type="dxa"/>
            <w:shd w:val="clear" w:color="auto" w:fill="F2EFFB"/>
          </w:tcPr>
          <w:p w14:paraId="12874BA2" w14:textId="49068C31" w:rsidR="00F62779" w:rsidRPr="00F62779" w:rsidRDefault="00F62779" w:rsidP="00F62779">
            <w:pPr>
              <w:rPr>
                <w:b/>
                <w:bCs/>
                <w:sz w:val="16"/>
                <w:szCs w:val="16"/>
              </w:rPr>
            </w:pPr>
            <w:r w:rsidRPr="00F62779">
              <w:rPr>
                <w:b/>
                <w:bCs/>
                <w:sz w:val="16"/>
                <w:szCs w:val="16"/>
              </w:rPr>
              <w:t>First Author, Year</w:t>
            </w:r>
          </w:p>
        </w:tc>
        <w:tc>
          <w:tcPr>
            <w:tcW w:w="0" w:type="auto"/>
            <w:shd w:val="clear" w:color="auto" w:fill="F2EFFB"/>
          </w:tcPr>
          <w:p w14:paraId="6B6D4D68" w14:textId="6901980B" w:rsidR="00F62779" w:rsidRPr="00F62779" w:rsidRDefault="00F62779" w:rsidP="00F62779">
            <w:pPr>
              <w:rPr>
                <w:b/>
                <w:bCs/>
                <w:sz w:val="16"/>
                <w:szCs w:val="16"/>
              </w:rPr>
            </w:pPr>
            <w:r w:rsidRPr="00F62779">
              <w:rPr>
                <w:b/>
                <w:bCs/>
                <w:sz w:val="16"/>
                <w:szCs w:val="16"/>
              </w:rPr>
              <w:t>Intervention Development</w:t>
            </w:r>
          </w:p>
        </w:tc>
        <w:tc>
          <w:tcPr>
            <w:tcW w:w="0" w:type="auto"/>
            <w:shd w:val="clear" w:color="auto" w:fill="F2EFFB"/>
          </w:tcPr>
          <w:p w14:paraId="5B3F7A87" w14:textId="7DF9BD10" w:rsidR="00F62779" w:rsidRPr="00F62779" w:rsidRDefault="00F62779" w:rsidP="00F62779">
            <w:pPr>
              <w:rPr>
                <w:b/>
                <w:bCs/>
                <w:sz w:val="16"/>
                <w:szCs w:val="16"/>
              </w:rPr>
            </w:pPr>
            <w:r w:rsidRPr="00F62779">
              <w:rPr>
                <w:b/>
                <w:bCs/>
                <w:sz w:val="16"/>
                <w:szCs w:val="16"/>
              </w:rPr>
              <w:t>Item 1. Brief name</w:t>
            </w:r>
          </w:p>
        </w:tc>
        <w:tc>
          <w:tcPr>
            <w:tcW w:w="0" w:type="auto"/>
            <w:shd w:val="clear" w:color="auto" w:fill="F2EFFB"/>
          </w:tcPr>
          <w:p w14:paraId="2D4C6EAD" w14:textId="04AFE67B" w:rsidR="00F62779" w:rsidRPr="00F62779" w:rsidRDefault="00F62779" w:rsidP="00F62779">
            <w:pPr>
              <w:rPr>
                <w:b/>
                <w:bCs/>
                <w:sz w:val="16"/>
                <w:szCs w:val="16"/>
              </w:rPr>
            </w:pPr>
            <w:r w:rsidRPr="00F62779">
              <w:rPr>
                <w:b/>
                <w:bCs/>
                <w:sz w:val="16"/>
                <w:szCs w:val="16"/>
              </w:rPr>
              <w:t>Item 2. Why</w:t>
            </w:r>
          </w:p>
        </w:tc>
        <w:tc>
          <w:tcPr>
            <w:tcW w:w="0" w:type="auto"/>
            <w:shd w:val="clear" w:color="auto" w:fill="F2EFFB"/>
          </w:tcPr>
          <w:p w14:paraId="683EB052" w14:textId="399CE377" w:rsidR="00F62779" w:rsidRPr="00F62779" w:rsidRDefault="00F62779" w:rsidP="00F62779">
            <w:pPr>
              <w:rPr>
                <w:b/>
                <w:bCs/>
                <w:sz w:val="16"/>
                <w:szCs w:val="16"/>
              </w:rPr>
            </w:pPr>
            <w:r w:rsidRPr="00F62779">
              <w:rPr>
                <w:b/>
                <w:bCs/>
                <w:sz w:val="16"/>
                <w:szCs w:val="16"/>
              </w:rPr>
              <w:t>Item 3. Materials</w:t>
            </w:r>
          </w:p>
        </w:tc>
        <w:tc>
          <w:tcPr>
            <w:tcW w:w="0" w:type="auto"/>
            <w:shd w:val="clear" w:color="auto" w:fill="F2EFFB"/>
          </w:tcPr>
          <w:p w14:paraId="47FF32F3" w14:textId="17ABC03E" w:rsidR="00F62779" w:rsidRPr="00F62779" w:rsidRDefault="00F62779" w:rsidP="00F62779">
            <w:pPr>
              <w:rPr>
                <w:b/>
                <w:bCs/>
                <w:sz w:val="16"/>
                <w:szCs w:val="16"/>
              </w:rPr>
            </w:pPr>
            <w:r w:rsidRPr="00F62779">
              <w:rPr>
                <w:b/>
                <w:bCs/>
                <w:sz w:val="16"/>
                <w:szCs w:val="16"/>
              </w:rPr>
              <w:t>Item 4.Procedures</w:t>
            </w:r>
          </w:p>
        </w:tc>
        <w:tc>
          <w:tcPr>
            <w:tcW w:w="0" w:type="auto"/>
            <w:shd w:val="clear" w:color="auto" w:fill="F2EFFB"/>
          </w:tcPr>
          <w:p w14:paraId="2452631B" w14:textId="050D36B2" w:rsidR="00F62779" w:rsidRPr="00F62779" w:rsidRDefault="00F62779" w:rsidP="00F62779">
            <w:pPr>
              <w:rPr>
                <w:b/>
                <w:bCs/>
                <w:sz w:val="16"/>
                <w:szCs w:val="16"/>
              </w:rPr>
            </w:pPr>
            <w:r w:rsidRPr="00F62779">
              <w:rPr>
                <w:b/>
                <w:bCs/>
                <w:sz w:val="16"/>
                <w:szCs w:val="16"/>
              </w:rPr>
              <w:t>Item 5. Who provided</w:t>
            </w:r>
          </w:p>
        </w:tc>
        <w:tc>
          <w:tcPr>
            <w:tcW w:w="0" w:type="auto"/>
            <w:shd w:val="clear" w:color="auto" w:fill="F2EFFB"/>
          </w:tcPr>
          <w:p w14:paraId="07B0B996" w14:textId="53DD513D" w:rsidR="00F62779" w:rsidRPr="00F62779" w:rsidRDefault="00F62779" w:rsidP="00F62779">
            <w:pPr>
              <w:rPr>
                <w:b/>
                <w:bCs/>
                <w:sz w:val="16"/>
                <w:szCs w:val="16"/>
              </w:rPr>
            </w:pPr>
            <w:r w:rsidRPr="00F62779">
              <w:rPr>
                <w:b/>
                <w:bCs/>
                <w:sz w:val="16"/>
                <w:szCs w:val="16"/>
              </w:rPr>
              <w:t>Item 6. How</w:t>
            </w:r>
          </w:p>
        </w:tc>
        <w:tc>
          <w:tcPr>
            <w:tcW w:w="0" w:type="auto"/>
            <w:shd w:val="clear" w:color="auto" w:fill="F2EFFB"/>
          </w:tcPr>
          <w:p w14:paraId="21CC5A81" w14:textId="04140E9B" w:rsidR="00F62779" w:rsidRPr="00F62779" w:rsidRDefault="00F62779" w:rsidP="00F62779">
            <w:pPr>
              <w:rPr>
                <w:b/>
                <w:bCs/>
                <w:sz w:val="16"/>
                <w:szCs w:val="16"/>
              </w:rPr>
            </w:pPr>
            <w:r w:rsidRPr="00F62779">
              <w:rPr>
                <w:rFonts w:asciiTheme="majorHAnsi" w:eastAsia="Calibri" w:hAnsiTheme="majorHAnsi" w:cs="Calibri"/>
                <w:b/>
                <w:bCs/>
                <w:sz w:val="16"/>
                <w:szCs w:val="16"/>
              </w:rPr>
              <w:t>Item 7. Where</w:t>
            </w:r>
          </w:p>
        </w:tc>
        <w:tc>
          <w:tcPr>
            <w:tcW w:w="0" w:type="auto"/>
            <w:shd w:val="clear" w:color="auto" w:fill="F2EFFB"/>
          </w:tcPr>
          <w:p w14:paraId="37B8C461" w14:textId="3F6FB3B8" w:rsidR="00F62779" w:rsidRPr="00F62779" w:rsidRDefault="00F62779" w:rsidP="00F62779">
            <w:pPr>
              <w:rPr>
                <w:b/>
                <w:bCs/>
                <w:sz w:val="16"/>
                <w:szCs w:val="16"/>
              </w:rPr>
            </w:pPr>
            <w:r w:rsidRPr="00F62779">
              <w:rPr>
                <w:rFonts w:asciiTheme="majorHAnsi" w:eastAsia="Calibri" w:hAnsiTheme="majorHAnsi" w:cs="Calibri"/>
                <w:b/>
                <w:bCs/>
                <w:sz w:val="16"/>
                <w:szCs w:val="16"/>
              </w:rPr>
              <w:t>Item 8. When and how much</w:t>
            </w:r>
          </w:p>
        </w:tc>
        <w:tc>
          <w:tcPr>
            <w:tcW w:w="0" w:type="auto"/>
            <w:shd w:val="clear" w:color="auto" w:fill="F2EFFB"/>
          </w:tcPr>
          <w:p w14:paraId="46529BF3" w14:textId="4B9933AB" w:rsidR="00F62779" w:rsidRPr="00F62779" w:rsidRDefault="00F62779" w:rsidP="00F62779">
            <w:pPr>
              <w:rPr>
                <w:b/>
                <w:bCs/>
                <w:sz w:val="16"/>
                <w:szCs w:val="16"/>
              </w:rPr>
            </w:pPr>
            <w:r w:rsidRPr="00F62779">
              <w:rPr>
                <w:rFonts w:asciiTheme="majorHAnsi" w:eastAsia="Calibri" w:hAnsiTheme="majorHAnsi" w:cs="Calibri"/>
                <w:b/>
                <w:bCs/>
                <w:sz w:val="16"/>
                <w:szCs w:val="16"/>
              </w:rPr>
              <w:t>Item 9. Tailoring</w:t>
            </w:r>
          </w:p>
        </w:tc>
        <w:tc>
          <w:tcPr>
            <w:tcW w:w="0" w:type="auto"/>
            <w:shd w:val="clear" w:color="auto" w:fill="F2EFFB"/>
          </w:tcPr>
          <w:p w14:paraId="6A358387" w14:textId="320BC3CA" w:rsidR="00F62779" w:rsidRPr="00F62779" w:rsidRDefault="00F62779" w:rsidP="00F62779">
            <w:pPr>
              <w:rPr>
                <w:b/>
                <w:bCs/>
                <w:sz w:val="16"/>
                <w:szCs w:val="16"/>
              </w:rPr>
            </w:pPr>
            <w:r w:rsidRPr="00F62779">
              <w:rPr>
                <w:rFonts w:asciiTheme="majorHAnsi" w:eastAsia="Calibri" w:hAnsiTheme="majorHAnsi" w:cs="Calibri"/>
                <w:b/>
                <w:bCs/>
                <w:sz w:val="16"/>
                <w:szCs w:val="16"/>
              </w:rPr>
              <w:t>Item 10. Modifications</w:t>
            </w:r>
          </w:p>
        </w:tc>
        <w:tc>
          <w:tcPr>
            <w:tcW w:w="0" w:type="auto"/>
            <w:shd w:val="clear" w:color="auto" w:fill="F2EFFB"/>
          </w:tcPr>
          <w:p w14:paraId="2203D279" w14:textId="557EB20B" w:rsidR="00F62779" w:rsidRPr="00F62779" w:rsidRDefault="00F62779" w:rsidP="00F62779">
            <w:pPr>
              <w:rPr>
                <w:b/>
                <w:bCs/>
                <w:sz w:val="16"/>
                <w:szCs w:val="16"/>
              </w:rPr>
            </w:pPr>
            <w:r w:rsidRPr="00F62779">
              <w:rPr>
                <w:rFonts w:asciiTheme="majorHAnsi" w:eastAsia="Calibri" w:hAnsiTheme="majorHAnsi" w:cs="Calibri"/>
                <w:b/>
                <w:bCs/>
                <w:sz w:val="16"/>
                <w:szCs w:val="16"/>
              </w:rPr>
              <w:t>Item 11. How well (planned)</w:t>
            </w:r>
          </w:p>
        </w:tc>
        <w:tc>
          <w:tcPr>
            <w:tcW w:w="1387" w:type="dxa"/>
            <w:shd w:val="clear" w:color="auto" w:fill="F2EFFB"/>
          </w:tcPr>
          <w:p w14:paraId="07AE2C2D" w14:textId="11E63D9C" w:rsidR="00F62779" w:rsidRPr="00F62779" w:rsidRDefault="00F62779" w:rsidP="00F62779">
            <w:pPr>
              <w:rPr>
                <w:b/>
                <w:bCs/>
                <w:sz w:val="16"/>
                <w:szCs w:val="16"/>
              </w:rPr>
            </w:pPr>
            <w:r w:rsidRPr="00F62779">
              <w:rPr>
                <w:rFonts w:asciiTheme="majorHAnsi" w:eastAsia="Calibri" w:hAnsiTheme="majorHAnsi" w:cs="Calibri"/>
                <w:b/>
                <w:bCs/>
                <w:sz w:val="16"/>
                <w:szCs w:val="16"/>
              </w:rPr>
              <w:t>Item 12: How well (actual)</w:t>
            </w:r>
          </w:p>
        </w:tc>
      </w:tr>
      <w:tr w:rsidR="00F62779" w14:paraId="49DF266E" w14:textId="77777777" w:rsidTr="00F62779">
        <w:trPr>
          <w:jc w:val="center"/>
        </w:trPr>
        <w:tc>
          <w:tcPr>
            <w:tcW w:w="1075" w:type="dxa"/>
          </w:tcPr>
          <w:p w14:paraId="524CD33D" w14:textId="77777777" w:rsidR="00F62779" w:rsidRDefault="00F62779" w:rsidP="00B94096">
            <w:pPr>
              <w:rPr>
                <w:i/>
                <w:iCs/>
                <w:sz w:val="18"/>
                <w:szCs w:val="18"/>
              </w:rPr>
            </w:pPr>
          </w:p>
        </w:tc>
        <w:tc>
          <w:tcPr>
            <w:tcW w:w="0" w:type="auto"/>
          </w:tcPr>
          <w:p w14:paraId="6850A60C" w14:textId="77777777" w:rsidR="00F62779" w:rsidRDefault="00F62779" w:rsidP="00B94096">
            <w:pPr>
              <w:rPr>
                <w:i/>
                <w:iCs/>
                <w:sz w:val="18"/>
                <w:szCs w:val="18"/>
              </w:rPr>
            </w:pPr>
          </w:p>
        </w:tc>
        <w:tc>
          <w:tcPr>
            <w:tcW w:w="0" w:type="auto"/>
          </w:tcPr>
          <w:p w14:paraId="78FF00DC" w14:textId="77777777" w:rsidR="00F62779" w:rsidRDefault="00F62779" w:rsidP="00B94096">
            <w:pPr>
              <w:rPr>
                <w:i/>
                <w:iCs/>
                <w:sz w:val="18"/>
                <w:szCs w:val="18"/>
              </w:rPr>
            </w:pPr>
          </w:p>
        </w:tc>
        <w:tc>
          <w:tcPr>
            <w:tcW w:w="0" w:type="auto"/>
          </w:tcPr>
          <w:p w14:paraId="69D0E457" w14:textId="77777777" w:rsidR="00F62779" w:rsidRDefault="00F62779" w:rsidP="00B94096">
            <w:pPr>
              <w:rPr>
                <w:i/>
                <w:iCs/>
                <w:sz w:val="18"/>
                <w:szCs w:val="18"/>
              </w:rPr>
            </w:pPr>
          </w:p>
        </w:tc>
        <w:tc>
          <w:tcPr>
            <w:tcW w:w="0" w:type="auto"/>
          </w:tcPr>
          <w:p w14:paraId="0DD4D784" w14:textId="77777777" w:rsidR="00F62779" w:rsidRDefault="00F62779" w:rsidP="00B94096">
            <w:pPr>
              <w:rPr>
                <w:i/>
                <w:iCs/>
                <w:sz w:val="18"/>
                <w:szCs w:val="18"/>
              </w:rPr>
            </w:pPr>
          </w:p>
        </w:tc>
        <w:tc>
          <w:tcPr>
            <w:tcW w:w="0" w:type="auto"/>
          </w:tcPr>
          <w:p w14:paraId="395CAABC" w14:textId="77777777" w:rsidR="00F62779" w:rsidRDefault="00F62779" w:rsidP="00B94096">
            <w:pPr>
              <w:rPr>
                <w:i/>
                <w:iCs/>
                <w:sz w:val="18"/>
                <w:szCs w:val="18"/>
              </w:rPr>
            </w:pPr>
          </w:p>
        </w:tc>
        <w:tc>
          <w:tcPr>
            <w:tcW w:w="0" w:type="auto"/>
          </w:tcPr>
          <w:p w14:paraId="330EC896" w14:textId="77777777" w:rsidR="00F62779" w:rsidRDefault="00F62779" w:rsidP="00B94096">
            <w:pPr>
              <w:rPr>
                <w:i/>
                <w:iCs/>
                <w:sz w:val="18"/>
                <w:szCs w:val="18"/>
              </w:rPr>
            </w:pPr>
          </w:p>
        </w:tc>
        <w:tc>
          <w:tcPr>
            <w:tcW w:w="0" w:type="auto"/>
          </w:tcPr>
          <w:p w14:paraId="5931F79C" w14:textId="77777777" w:rsidR="00F62779" w:rsidRDefault="00F62779" w:rsidP="00B94096">
            <w:pPr>
              <w:rPr>
                <w:i/>
                <w:iCs/>
                <w:sz w:val="18"/>
                <w:szCs w:val="18"/>
              </w:rPr>
            </w:pPr>
          </w:p>
        </w:tc>
        <w:tc>
          <w:tcPr>
            <w:tcW w:w="0" w:type="auto"/>
          </w:tcPr>
          <w:p w14:paraId="6CF502B2" w14:textId="77777777" w:rsidR="00F62779" w:rsidRDefault="00F62779" w:rsidP="00B94096">
            <w:pPr>
              <w:rPr>
                <w:i/>
                <w:iCs/>
                <w:sz w:val="18"/>
                <w:szCs w:val="18"/>
              </w:rPr>
            </w:pPr>
          </w:p>
        </w:tc>
        <w:tc>
          <w:tcPr>
            <w:tcW w:w="0" w:type="auto"/>
          </w:tcPr>
          <w:p w14:paraId="0E755D81" w14:textId="77777777" w:rsidR="00F62779" w:rsidRDefault="00F62779" w:rsidP="00B94096">
            <w:pPr>
              <w:rPr>
                <w:i/>
                <w:iCs/>
                <w:sz w:val="18"/>
                <w:szCs w:val="18"/>
              </w:rPr>
            </w:pPr>
          </w:p>
        </w:tc>
        <w:tc>
          <w:tcPr>
            <w:tcW w:w="0" w:type="auto"/>
          </w:tcPr>
          <w:p w14:paraId="4790D4A3" w14:textId="77777777" w:rsidR="00F62779" w:rsidRDefault="00F62779" w:rsidP="00B94096">
            <w:pPr>
              <w:rPr>
                <w:i/>
                <w:iCs/>
                <w:sz w:val="18"/>
                <w:szCs w:val="18"/>
              </w:rPr>
            </w:pPr>
          </w:p>
        </w:tc>
        <w:tc>
          <w:tcPr>
            <w:tcW w:w="0" w:type="auto"/>
          </w:tcPr>
          <w:p w14:paraId="1A3A4297" w14:textId="77777777" w:rsidR="00F62779" w:rsidRDefault="00F62779" w:rsidP="00B94096">
            <w:pPr>
              <w:rPr>
                <w:i/>
                <w:iCs/>
                <w:sz w:val="18"/>
                <w:szCs w:val="18"/>
              </w:rPr>
            </w:pPr>
          </w:p>
        </w:tc>
        <w:tc>
          <w:tcPr>
            <w:tcW w:w="0" w:type="auto"/>
          </w:tcPr>
          <w:p w14:paraId="4819585F" w14:textId="77777777" w:rsidR="00F62779" w:rsidRDefault="00F62779" w:rsidP="00B94096">
            <w:pPr>
              <w:rPr>
                <w:i/>
                <w:iCs/>
                <w:sz w:val="18"/>
                <w:szCs w:val="18"/>
              </w:rPr>
            </w:pPr>
          </w:p>
        </w:tc>
        <w:tc>
          <w:tcPr>
            <w:tcW w:w="1387" w:type="dxa"/>
          </w:tcPr>
          <w:p w14:paraId="0F601339" w14:textId="77777777" w:rsidR="00F62779" w:rsidRDefault="00F62779" w:rsidP="00B94096">
            <w:pPr>
              <w:rPr>
                <w:i/>
                <w:iCs/>
                <w:sz w:val="18"/>
                <w:szCs w:val="18"/>
              </w:rPr>
            </w:pPr>
          </w:p>
        </w:tc>
      </w:tr>
      <w:tr w:rsidR="00F62779" w14:paraId="2B1B0396" w14:textId="77777777" w:rsidTr="00F62779">
        <w:trPr>
          <w:jc w:val="center"/>
        </w:trPr>
        <w:tc>
          <w:tcPr>
            <w:tcW w:w="1075" w:type="dxa"/>
          </w:tcPr>
          <w:p w14:paraId="10D230B1" w14:textId="77777777" w:rsidR="00F62779" w:rsidRDefault="00F62779" w:rsidP="00B94096">
            <w:pPr>
              <w:rPr>
                <w:i/>
                <w:iCs/>
                <w:sz w:val="18"/>
                <w:szCs w:val="18"/>
              </w:rPr>
            </w:pPr>
          </w:p>
        </w:tc>
        <w:tc>
          <w:tcPr>
            <w:tcW w:w="0" w:type="auto"/>
          </w:tcPr>
          <w:p w14:paraId="6AA2AAE6" w14:textId="77777777" w:rsidR="00F62779" w:rsidRDefault="00F62779" w:rsidP="00B94096">
            <w:pPr>
              <w:rPr>
                <w:i/>
                <w:iCs/>
                <w:sz w:val="18"/>
                <w:szCs w:val="18"/>
              </w:rPr>
            </w:pPr>
          </w:p>
        </w:tc>
        <w:tc>
          <w:tcPr>
            <w:tcW w:w="0" w:type="auto"/>
          </w:tcPr>
          <w:p w14:paraId="7D832706" w14:textId="77777777" w:rsidR="00F62779" w:rsidRDefault="00F62779" w:rsidP="00B94096">
            <w:pPr>
              <w:rPr>
                <w:i/>
                <w:iCs/>
                <w:sz w:val="18"/>
                <w:szCs w:val="18"/>
              </w:rPr>
            </w:pPr>
          </w:p>
        </w:tc>
        <w:tc>
          <w:tcPr>
            <w:tcW w:w="0" w:type="auto"/>
          </w:tcPr>
          <w:p w14:paraId="2B7CF97B" w14:textId="77777777" w:rsidR="00F62779" w:rsidRDefault="00F62779" w:rsidP="00B94096">
            <w:pPr>
              <w:rPr>
                <w:i/>
                <w:iCs/>
                <w:sz w:val="18"/>
                <w:szCs w:val="18"/>
              </w:rPr>
            </w:pPr>
          </w:p>
        </w:tc>
        <w:tc>
          <w:tcPr>
            <w:tcW w:w="0" w:type="auto"/>
          </w:tcPr>
          <w:p w14:paraId="747BB787" w14:textId="77777777" w:rsidR="00F62779" w:rsidRDefault="00F62779" w:rsidP="00B94096">
            <w:pPr>
              <w:rPr>
                <w:i/>
                <w:iCs/>
                <w:sz w:val="18"/>
                <w:szCs w:val="18"/>
              </w:rPr>
            </w:pPr>
          </w:p>
        </w:tc>
        <w:tc>
          <w:tcPr>
            <w:tcW w:w="0" w:type="auto"/>
          </w:tcPr>
          <w:p w14:paraId="493C99B3" w14:textId="77777777" w:rsidR="00F62779" w:rsidRDefault="00F62779" w:rsidP="00B94096">
            <w:pPr>
              <w:rPr>
                <w:i/>
                <w:iCs/>
                <w:sz w:val="18"/>
                <w:szCs w:val="18"/>
              </w:rPr>
            </w:pPr>
          </w:p>
        </w:tc>
        <w:tc>
          <w:tcPr>
            <w:tcW w:w="0" w:type="auto"/>
          </w:tcPr>
          <w:p w14:paraId="34E131FC" w14:textId="77777777" w:rsidR="00F62779" w:rsidRDefault="00F62779" w:rsidP="00B94096">
            <w:pPr>
              <w:rPr>
                <w:i/>
                <w:iCs/>
                <w:sz w:val="18"/>
                <w:szCs w:val="18"/>
              </w:rPr>
            </w:pPr>
          </w:p>
        </w:tc>
        <w:tc>
          <w:tcPr>
            <w:tcW w:w="0" w:type="auto"/>
          </w:tcPr>
          <w:p w14:paraId="3E474EBD" w14:textId="77777777" w:rsidR="00F62779" w:rsidRDefault="00F62779" w:rsidP="00B94096">
            <w:pPr>
              <w:rPr>
                <w:i/>
                <w:iCs/>
                <w:sz w:val="18"/>
                <w:szCs w:val="18"/>
              </w:rPr>
            </w:pPr>
          </w:p>
        </w:tc>
        <w:tc>
          <w:tcPr>
            <w:tcW w:w="0" w:type="auto"/>
          </w:tcPr>
          <w:p w14:paraId="50A4795B" w14:textId="77777777" w:rsidR="00F62779" w:rsidRDefault="00F62779" w:rsidP="00B94096">
            <w:pPr>
              <w:rPr>
                <w:i/>
                <w:iCs/>
                <w:sz w:val="18"/>
                <w:szCs w:val="18"/>
              </w:rPr>
            </w:pPr>
          </w:p>
        </w:tc>
        <w:tc>
          <w:tcPr>
            <w:tcW w:w="0" w:type="auto"/>
          </w:tcPr>
          <w:p w14:paraId="50D089F3" w14:textId="77777777" w:rsidR="00F62779" w:rsidRDefault="00F62779" w:rsidP="00B94096">
            <w:pPr>
              <w:rPr>
                <w:i/>
                <w:iCs/>
                <w:sz w:val="18"/>
                <w:szCs w:val="18"/>
              </w:rPr>
            </w:pPr>
          </w:p>
        </w:tc>
        <w:tc>
          <w:tcPr>
            <w:tcW w:w="0" w:type="auto"/>
          </w:tcPr>
          <w:p w14:paraId="6B490CB6" w14:textId="77777777" w:rsidR="00F62779" w:rsidRDefault="00F62779" w:rsidP="00B94096">
            <w:pPr>
              <w:rPr>
                <w:i/>
                <w:iCs/>
                <w:sz w:val="18"/>
                <w:szCs w:val="18"/>
              </w:rPr>
            </w:pPr>
          </w:p>
        </w:tc>
        <w:tc>
          <w:tcPr>
            <w:tcW w:w="0" w:type="auto"/>
          </w:tcPr>
          <w:p w14:paraId="6C798F5C" w14:textId="77777777" w:rsidR="00F62779" w:rsidRDefault="00F62779" w:rsidP="00B94096">
            <w:pPr>
              <w:rPr>
                <w:i/>
                <w:iCs/>
                <w:sz w:val="18"/>
                <w:szCs w:val="18"/>
              </w:rPr>
            </w:pPr>
          </w:p>
        </w:tc>
        <w:tc>
          <w:tcPr>
            <w:tcW w:w="0" w:type="auto"/>
          </w:tcPr>
          <w:p w14:paraId="0E7DB655" w14:textId="77777777" w:rsidR="00F62779" w:rsidRDefault="00F62779" w:rsidP="00B94096">
            <w:pPr>
              <w:rPr>
                <w:i/>
                <w:iCs/>
                <w:sz w:val="18"/>
                <w:szCs w:val="18"/>
              </w:rPr>
            </w:pPr>
          </w:p>
        </w:tc>
        <w:tc>
          <w:tcPr>
            <w:tcW w:w="1387" w:type="dxa"/>
          </w:tcPr>
          <w:p w14:paraId="07C8A2BD" w14:textId="77777777" w:rsidR="00F62779" w:rsidRDefault="00F62779" w:rsidP="00B94096">
            <w:pPr>
              <w:rPr>
                <w:i/>
                <w:iCs/>
                <w:sz w:val="18"/>
                <w:szCs w:val="18"/>
              </w:rPr>
            </w:pPr>
          </w:p>
        </w:tc>
      </w:tr>
      <w:tr w:rsidR="00F62779" w14:paraId="32A32F36" w14:textId="77777777" w:rsidTr="00F62779">
        <w:trPr>
          <w:jc w:val="center"/>
        </w:trPr>
        <w:tc>
          <w:tcPr>
            <w:tcW w:w="1075" w:type="dxa"/>
          </w:tcPr>
          <w:p w14:paraId="46655288" w14:textId="77777777" w:rsidR="00F62779" w:rsidRDefault="00F62779" w:rsidP="00B94096">
            <w:pPr>
              <w:rPr>
                <w:i/>
                <w:iCs/>
                <w:sz w:val="18"/>
                <w:szCs w:val="18"/>
              </w:rPr>
            </w:pPr>
          </w:p>
        </w:tc>
        <w:tc>
          <w:tcPr>
            <w:tcW w:w="0" w:type="auto"/>
          </w:tcPr>
          <w:p w14:paraId="381BF85C" w14:textId="77777777" w:rsidR="00F62779" w:rsidRDefault="00F62779" w:rsidP="00B94096">
            <w:pPr>
              <w:rPr>
                <w:i/>
                <w:iCs/>
                <w:sz w:val="18"/>
                <w:szCs w:val="18"/>
              </w:rPr>
            </w:pPr>
          </w:p>
        </w:tc>
        <w:tc>
          <w:tcPr>
            <w:tcW w:w="0" w:type="auto"/>
          </w:tcPr>
          <w:p w14:paraId="2413A9CE" w14:textId="77777777" w:rsidR="00F62779" w:rsidRDefault="00F62779" w:rsidP="00B94096">
            <w:pPr>
              <w:rPr>
                <w:i/>
                <w:iCs/>
                <w:sz w:val="18"/>
                <w:szCs w:val="18"/>
              </w:rPr>
            </w:pPr>
          </w:p>
        </w:tc>
        <w:tc>
          <w:tcPr>
            <w:tcW w:w="0" w:type="auto"/>
          </w:tcPr>
          <w:p w14:paraId="21660926" w14:textId="77777777" w:rsidR="00F62779" w:rsidRDefault="00F62779" w:rsidP="00B94096">
            <w:pPr>
              <w:rPr>
                <w:i/>
                <w:iCs/>
                <w:sz w:val="18"/>
                <w:szCs w:val="18"/>
              </w:rPr>
            </w:pPr>
          </w:p>
        </w:tc>
        <w:tc>
          <w:tcPr>
            <w:tcW w:w="0" w:type="auto"/>
          </w:tcPr>
          <w:p w14:paraId="6279AAF4" w14:textId="77777777" w:rsidR="00F62779" w:rsidRDefault="00F62779" w:rsidP="00B94096">
            <w:pPr>
              <w:rPr>
                <w:i/>
                <w:iCs/>
                <w:sz w:val="18"/>
                <w:szCs w:val="18"/>
              </w:rPr>
            </w:pPr>
          </w:p>
        </w:tc>
        <w:tc>
          <w:tcPr>
            <w:tcW w:w="0" w:type="auto"/>
          </w:tcPr>
          <w:p w14:paraId="70A03CA9" w14:textId="77777777" w:rsidR="00F62779" w:rsidRDefault="00F62779" w:rsidP="00B94096">
            <w:pPr>
              <w:rPr>
                <w:i/>
                <w:iCs/>
                <w:sz w:val="18"/>
                <w:szCs w:val="18"/>
              </w:rPr>
            </w:pPr>
          </w:p>
        </w:tc>
        <w:tc>
          <w:tcPr>
            <w:tcW w:w="0" w:type="auto"/>
          </w:tcPr>
          <w:p w14:paraId="4E44206C" w14:textId="77777777" w:rsidR="00F62779" w:rsidRDefault="00F62779" w:rsidP="00B94096">
            <w:pPr>
              <w:rPr>
                <w:i/>
                <w:iCs/>
                <w:sz w:val="18"/>
                <w:szCs w:val="18"/>
              </w:rPr>
            </w:pPr>
          </w:p>
        </w:tc>
        <w:tc>
          <w:tcPr>
            <w:tcW w:w="0" w:type="auto"/>
          </w:tcPr>
          <w:p w14:paraId="269CA0FC" w14:textId="77777777" w:rsidR="00F62779" w:rsidRDefault="00F62779" w:rsidP="00B94096">
            <w:pPr>
              <w:rPr>
                <w:i/>
                <w:iCs/>
                <w:sz w:val="18"/>
                <w:szCs w:val="18"/>
              </w:rPr>
            </w:pPr>
          </w:p>
        </w:tc>
        <w:tc>
          <w:tcPr>
            <w:tcW w:w="0" w:type="auto"/>
          </w:tcPr>
          <w:p w14:paraId="61D89D8A" w14:textId="77777777" w:rsidR="00F62779" w:rsidRDefault="00F62779" w:rsidP="00B94096">
            <w:pPr>
              <w:rPr>
                <w:i/>
                <w:iCs/>
                <w:sz w:val="18"/>
                <w:szCs w:val="18"/>
              </w:rPr>
            </w:pPr>
          </w:p>
        </w:tc>
        <w:tc>
          <w:tcPr>
            <w:tcW w:w="0" w:type="auto"/>
          </w:tcPr>
          <w:p w14:paraId="4E20A79A" w14:textId="77777777" w:rsidR="00F62779" w:rsidRDefault="00F62779" w:rsidP="00B94096">
            <w:pPr>
              <w:rPr>
                <w:i/>
                <w:iCs/>
                <w:sz w:val="18"/>
                <w:szCs w:val="18"/>
              </w:rPr>
            </w:pPr>
          </w:p>
        </w:tc>
        <w:tc>
          <w:tcPr>
            <w:tcW w:w="0" w:type="auto"/>
          </w:tcPr>
          <w:p w14:paraId="55CA8B12" w14:textId="77777777" w:rsidR="00F62779" w:rsidRDefault="00F62779" w:rsidP="00B94096">
            <w:pPr>
              <w:rPr>
                <w:i/>
                <w:iCs/>
                <w:sz w:val="18"/>
                <w:szCs w:val="18"/>
              </w:rPr>
            </w:pPr>
          </w:p>
        </w:tc>
        <w:tc>
          <w:tcPr>
            <w:tcW w:w="0" w:type="auto"/>
          </w:tcPr>
          <w:p w14:paraId="5646205B" w14:textId="77777777" w:rsidR="00F62779" w:rsidRDefault="00F62779" w:rsidP="00B94096">
            <w:pPr>
              <w:rPr>
                <w:i/>
                <w:iCs/>
                <w:sz w:val="18"/>
                <w:szCs w:val="18"/>
              </w:rPr>
            </w:pPr>
          </w:p>
        </w:tc>
        <w:tc>
          <w:tcPr>
            <w:tcW w:w="0" w:type="auto"/>
          </w:tcPr>
          <w:p w14:paraId="5B5435B3" w14:textId="77777777" w:rsidR="00F62779" w:rsidRDefault="00F62779" w:rsidP="00B94096">
            <w:pPr>
              <w:rPr>
                <w:i/>
                <w:iCs/>
                <w:sz w:val="18"/>
                <w:szCs w:val="18"/>
              </w:rPr>
            </w:pPr>
          </w:p>
        </w:tc>
        <w:tc>
          <w:tcPr>
            <w:tcW w:w="1387" w:type="dxa"/>
          </w:tcPr>
          <w:p w14:paraId="489CEA6B" w14:textId="77777777" w:rsidR="00F62779" w:rsidRDefault="00F62779" w:rsidP="00B94096">
            <w:pPr>
              <w:rPr>
                <w:i/>
                <w:iCs/>
                <w:sz w:val="18"/>
                <w:szCs w:val="18"/>
              </w:rPr>
            </w:pPr>
          </w:p>
        </w:tc>
      </w:tr>
      <w:tr w:rsidR="00F62779" w14:paraId="6B793E00" w14:textId="77777777" w:rsidTr="00F62779">
        <w:trPr>
          <w:jc w:val="center"/>
        </w:trPr>
        <w:tc>
          <w:tcPr>
            <w:tcW w:w="1075" w:type="dxa"/>
          </w:tcPr>
          <w:p w14:paraId="3956E79C" w14:textId="77777777" w:rsidR="00F62779" w:rsidRDefault="00F62779" w:rsidP="00B94096">
            <w:pPr>
              <w:rPr>
                <w:i/>
                <w:iCs/>
                <w:sz w:val="18"/>
                <w:szCs w:val="18"/>
              </w:rPr>
            </w:pPr>
          </w:p>
        </w:tc>
        <w:tc>
          <w:tcPr>
            <w:tcW w:w="0" w:type="auto"/>
          </w:tcPr>
          <w:p w14:paraId="56001FF7" w14:textId="77777777" w:rsidR="00F62779" w:rsidRDefault="00F62779" w:rsidP="00B94096">
            <w:pPr>
              <w:rPr>
                <w:i/>
                <w:iCs/>
                <w:sz w:val="18"/>
                <w:szCs w:val="18"/>
              </w:rPr>
            </w:pPr>
          </w:p>
        </w:tc>
        <w:tc>
          <w:tcPr>
            <w:tcW w:w="0" w:type="auto"/>
          </w:tcPr>
          <w:p w14:paraId="5DD72DD5" w14:textId="77777777" w:rsidR="00F62779" w:rsidRDefault="00F62779" w:rsidP="00B94096">
            <w:pPr>
              <w:rPr>
                <w:i/>
                <w:iCs/>
                <w:sz w:val="18"/>
                <w:szCs w:val="18"/>
              </w:rPr>
            </w:pPr>
          </w:p>
        </w:tc>
        <w:tc>
          <w:tcPr>
            <w:tcW w:w="0" w:type="auto"/>
          </w:tcPr>
          <w:p w14:paraId="23061BD3" w14:textId="77777777" w:rsidR="00F62779" w:rsidRDefault="00F62779" w:rsidP="00B94096">
            <w:pPr>
              <w:rPr>
                <w:i/>
                <w:iCs/>
                <w:sz w:val="18"/>
                <w:szCs w:val="18"/>
              </w:rPr>
            </w:pPr>
          </w:p>
        </w:tc>
        <w:tc>
          <w:tcPr>
            <w:tcW w:w="0" w:type="auto"/>
          </w:tcPr>
          <w:p w14:paraId="3C662028" w14:textId="77777777" w:rsidR="00F62779" w:rsidRDefault="00F62779" w:rsidP="00B94096">
            <w:pPr>
              <w:rPr>
                <w:i/>
                <w:iCs/>
                <w:sz w:val="18"/>
                <w:szCs w:val="18"/>
              </w:rPr>
            </w:pPr>
          </w:p>
        </w:tc>
        <w:tc>
          <w:tcPr>
            <w:tcW w:w="0" w:type="auto"/>
          </w:tcPr>
          <w:p w14:paraId="34EC6258" w14:textId="77777777" w:rsidR="00F62779" w:rsidRDefault="00F62779" w:rsidP="00B94096">
            <w:pPr>
              <w:rPr>
                <w:i/>
                <w:iCs/>
                <w:sz w:val="18"/>
                <w:szCs w:val="18"/>
              </w:rPr>
            </w:pPr>
          </w:p>
        </w:tc>
        <w:tc>
          <w:tcPr>
            <w:tcW w:w="0" w:type="auto"/>
          </w:tcPr>
          <w:p w14:paraId="6B858C34" w14:textId="77777777" w:rsidR="00F62779" w:rsidRDefault="00F62779" w:rsidP="00B94096">
            <w:pPr>
              <w:rPr>
                <w:i/>
                <w:iCs/>
                <w:sz w:val="18"/>
                <w:szCs w:val="18"/>
              </w:rPr>
            </w:pPr>
          </w:p>
        </w:tc>
        <w:tc>
          <w:tcPr>
            <w:tcW w:w="0" w:type="auto"/>
          </w:tcPr>
          <w:p w14:paraId="7D60969B" w14:textId="77777777" w:rsidR="00F62779" w:rsidRDefault="00F62779" w:rsidP="00B94096">
            <w:pPr>
              <w:rPr>
                <w:i/>
                <w:iCs/>
                <w:sz w:val="18"/>
                <w:szCs w:val="18"/>
              </w:rPr>
            </w:pPr>
          </w:p>
        </w:tc>
        <w:tc>
          <w:tcPr>
            <w:tcW w:w="0" w:type="auto"/>
          </w:tcPr>
          <w:p w14:paraId="7D7EB1EA" w14:textId="77777777" w:rsidR="00F62779" w:rsidRDefault="00F62779" w:rsidP="00B94096">
            <w:pPr>
              <w:rPr>
                <w:i/>
                <w:iCs/>
                <w:sz w:val="18"/>
                <w:szCs w:val="18"/>
              </w:rPr>
            </w:pPr>
          </w:p>
        </w:tc>
        <w:tc>
          <w:tcPr>
            <w:tcW w:w="0" w:type="auto"/>
          </w:tcPr>
          <w:p w14:paraId="007C56B9" w14:textId="77777777" w:rsidR="00F62779" w:rsidRDefault="00F62779" w:rsidP="00B94096">
            <w:pPr>
              <w:rPr>
                <w:i/>
                <w:iCs/>
                <w:sz w:val="18"/>
                <w:szCs w:val="18"/>
              </w:rPr>
            </w:pPr>
          </w:p>
        </w:tc>
        <w:tc>
          <w:tcPr>
            <w:tcW w:w="0" w:type="auto"/>
          </w:tcPr>
          <w:p w14:paraId="3D179C4C" w14:textId="77777777" w:rsidR="00F62779" w:rsidRDefault="00F62779" w:rsidP="00B94096">
            <w:pPr>
              <w:rPr>
                <w:i/>
                <w:iCs/>
                <w:sz w:val="18"/>
                <w:szCs w:val="18"/>
              </w:rPr>
            </w:pPr>
          </w:p>
        </w:tc>
        <w:tc>
          <w:tcPr>
            <w:tcW w:w="0" w:type="auto"/>
          </w:tcPr>
          <w:p w14:paraId="4DD3E614" w14:textId="77777777" w:rsidR="00F62779" w:rsidRDefault="00F62779" w:rsidP="00B94096">
            <w:pPr>
              <w:rPr>
                <w:i/>
                <w:iCs/>
                <w:sz w:val="18"/>
                <w:szCs w:val="18"/>
              </w:rPr>
            </w:pPr>
          </w:p>
        </w:tc>
        <w:tc>
          <w:tcPr>
            <w:tcW w:w="0" w:type="auto"/>
          </w:tcPr>
          <w:p w14:paraId="552E63BB" w14:textId="77777777" w:rsidR="00F62779" w:rsidRDefault="00F62779" w:rsidP="00B94096">
            <w:pPr>
              <w:rPr>
                <w:i/>
                <w:iCs/>
                <w:sz w:val="18"/>
                <w:szCs w:val="18"/>
              </w:rPr>
            </w:pPr>
          </w:p>
        </w:tc>
        <w:tc>
          <w:tcPr>
            <w:tcW w:w="1387" w:type="dxa"/>
          </w:tcPr>
          <w:p w14:paraId="6FB4EE4C" w14:textId="77777777" w:rsidR="00F62779" w:rsidRDefault="00F62779" w:rsidP="00B94096">
            <w:pPr>
              <w:rPr>
                <w:i/>
                <w:iCs/>
                <w:sz w:val="18"/>
                <w:szCs w:val="18"/>
              </w:rPr>
            </w:pPr>
          </w:p>
        </w:tc>
      </w:tr>
    </w:tbl>
    <w:p w14:paraId="18EF4315" w14:textId="77777777" w:rsidR="00F730E8" w:rsidRDefault="00F730E8" w:rsidP="67E3BBB1">
      <w:pPr>
        <w:rPr>
          <w:b/>
          <w:bCs/>
          <w:i/>
          <w:iCs/>
          <w:sz w:val="18"/>
          <w:szCs w:val="18"/>
        </w:rPr>
      </w:pPr>
    </w:p>
    <w:p w14:paraId="35565F54" w14:textId="5EEE2FE0" w:rsidR="00647C2E" w:rsidRPr="0094393D" w:rsidRDefault="0094393D" w:rsidP="67E3BBB1">
      <w:pPr>
        <w:rPr>
          <w:i/>
          <w:iCs/>
          <w:sz w:val="18"/>
          <w:szCs w:val="18"/>
        </w:rPr>
      </w:pPr>
      <w:r w:rsidRPr="0094393D">
        <w:rPr>
          <w:b/>
          <w:bCs/>
          <w:i/>
          <w:iCs/>
          <w:sz w:val="18"/>
          <w:szCs w:val="18"/>
        </w:rPr>
        <w:t>Table S</w:t>
      </w:r>
      <w:r w:rsidR="008C662D">
        <w:rPr>
          <w:b/>
          <w:bCs/>
          <w:i/>
          <w:iCs/>
          <w:sz w:val="18"/>
          <w:szCs w:val="18"/>
        </w:rPr>
        <w:t>6</w:t>
      </w:r>
      <w:r w:rsidRPr="0094393D">
        <w:rPr>
          <w:b/>
          <w:bCs/>
          <w:i/>
          <w:iCs/>
          <w:sz w:val="18"/>
          <w:szCs w:val="18"/>
        </w:rPr>
        <w:t xml:space="preserve">: </w:t>
      </w:r>
      <w:r w:rsidR="2CF483C0" w:rsidRPr="0094393D">
        <w:rPr>
          <w:b/>
          <w:bCs/>
          <w:i/>
          <w:iCs/>
          <w:sz w:val="18"/>
          <w:szCs w:val="18"/>
        </w:rPr>
        <w:t xml:space="preserve"> </w:t>
      </w:r>
      <w:r w:rsidR="2CF483C0" w:rsidRPr="0094393D">
        <w:rPr>
          <w:i/>
          <w:iCs/>
          <w:sz w:val="18"/>
          <w:szCs w:val="18"/>
        </w:rPr>
        <w:t xml:space="preserve">Showing the summary of the </w:t>
      </w:r>
      <w:proofErr w:type="spellStart"/>
      <w:r w:rsidR="2CF483C0" w:rsidRPr="0094393D">
        <w:rPr>
          <w:i/>
          <w:iCs/>
          <w:sz w:val="18"/>
          <w:szCs w:val="18"/>
        </w:rPr>
        <w:t>TIDieR</w:t>
      </w:r>
      <w:proofErr w:type="spellEnd"/>
      <w:r w:rsidR="2CF483C0" w:rsidRPr="0094393D">
        <w:rPr>
          <w:i/>
          <w:iCs/>
          <w:sz w:val="18"/>
          <w:szCs w:val="18"/>
        </w:rPr>
        <w:t xml:space="preserve"> items (1-6) for the pharmacy-supported </w:t>
      </w:r>
      <w:r w:rsidR="4EF7614B" w:rsidRPr="0094393D">
        <w:rPr>
          <w:i/>
          <w:iCs/>
          <w:sz w:val="18"/>
          <w:szCs w:val="18"/>
        </w:rPr>
        <w:t>transitional</w:t>
      </w:r>
      <w:r w:rsidR="2CF483C0" w:rsidRPr="0094393D">
        <w:rPr>
          <w:i/>
          <w:iCs/>
          <w:sz w:val="18"/>
          <w:szCs w:val="18"/>
        </w:rPr>
        <w:t xml:space="preserve"> care interventions in the emergency department </w:t>
      </w:r>
    </w:p>
    <w:tbl>
      <w:tblPr>
        <w:tblStyle w:val="GridTable2"/>
        <w:tblW w:w="5250" w:type="pct"/>
        <w:jc w:val="center"/>
        <w:tblLook w:val="06A0" w:firstRow="1" w:lastRow="0" w:firstColumn="1" w:lastColumn="0" w:noHBand="1" w:noVBand="1"/>
      </w:tblPr>
      <w:tblGrid>
        <w:gridCol w:w="1079"/>
        <w:gridCol w:w="1802"/>
        <w:gridCol w:w="1978"/>
        <w:gridCol w:w="1712"/>
        <w:gridCol w:w="5129"/>
        <w:gridCol w:w="1799"/>
        <w:gridCol w:w="1621"/>
      </w:tblGrid>
      <w:tr w:rsidR="00972909" w:rsidRPr="0094393D" w14:paraId="5160265F" w14:textId="77777777" w:rsidTr="419FF419">
        <w:trPr>
          <w:gridAfter w:val="6"/>
          <w:cnfStyle w:val="100000000000" w:firstRow="1" w:lastRow="0" w:firstColumn="0" w:lastColumn="0" w:oddVBand="0" w:evenVBand="0" w:oddHBand="0" w:evenHBand="0" w:firstRowFirstColumn="0" w:firstRowLastColumn="0" w:lastRowFirstColumn="0" w:lastRowLastColumn="0"/>
          <w:wAfter w:w="4643" w:type="pct"/>
          <w:trHeight w:val="360"/>
          <w:jc w:val="center"/>
        </w:trPr>
        <w:tc>
          <w:tcPr>
            <w:cnfStyle w:val="001000000000" w:firstRow="0" w:lastRow="0" w:firstColumn="1" w:lastColumn="0" w:oddVBand="0" w:evenVBand="0" w:oddHBand="0" w:evenHBand="0" w:firstRowFirstColumn="0" w:firstRowLastColumn="0" w:lastRowFirstColumn="0" w:lastRowLastColumn="0"/>
            <w:tcW w:w="357" w:type="pct"/>
            <w:tcBorders>
              <w:bottom w:val="single" w:sz="4" w:space="0" w:color="auto"/>
            </w:tcBorders>
          </w:tcPr>
          <w:p w14:paraId="4D93F0A8" w14:textId="0F1C179B" w:rsidR="00972909" w:rsidRPr="0094393D" w:rsidRDefault="00972909" w:rsidP="67E3BBB1">
            <w:pPr>
              <w:rPr>
                <w:b w:val="0"/>
                <w:bCs w:val="0"/>
                <w:sz w:val="14"/>
                <w:szCs w:val="14"/>
              </w:rPr>
            </w:pPr>
          </w:p>
        </w:tc>
      </w:tr>
      <w:tr w:rsidR="00512CCA" w:rsidRPr="0094393D" w14:paraId="4FC37EA9" w14:textId="77777777" w:rsidTr="000F4AD7">
        <w:trPr>
          <w:trHeight w:val="395"/>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0ACDB5B" w14:textId="15A6DB95" w:rsidR="00972909" w:rsidRPr="0094393D" w:rsidRDefault="00972909" w:rsidP="67E3BBB1">
            <w:pPr>
              <w:rPr>
                <w:sz w:val="14"/>
                <w:szCs w:val="14"/>
              </w:rPr>
            </w:pPr>
            <w:r w:rsidRPr="0094393D">
              <w:rPr>
                <w:sz w:val="14"/>
                <w:szCs w:val="14"/>
              </w:rPr>
              <w:t>First author,</w:t>
            </w:r>
          </w:p>
          <w:p w14:paraId="326831E3" w14:textId="3D429362" w:rsidR="00972909" w:rsidRPr="0094393D" w:rsidRDefault="00972909" w:rsidP="67E3BBB1">
            <w:pPr>
              <w:rPr>
                <w:sz w:val="14"/>
                <w:szCs w:val="14"/>
              </w:rPr>
            </w:pPr>
            <w:r w:rsidRPr="0094393D">
              <w:rPr>
                <w:sz w:val="14"/>
                <w:szCs w:val="14"/>
              </w:rPr>
              <w:t>Publication year</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24EA6CE" w14:textId="7777777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b/>
                <w:bCs/>
                <w:sz w:val="14"/>
                <w:szCs w:val="14"/>
              </w:rPr>
            </w:pPr>
            <w:r w:rsidRPr="0094393D">
              <w:rPr>
                <w:b/>
                <w:bCs/>
                <w:sz w:val="14"/>
                <w:szCs w:val="14"/>
              </w:rPr>
              <w:t>Item 1. Brief name</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E6228C4" w14:textId="7777777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b/>
                <w:bCs/>
                <w:sz w:val="14"/>
                <w:szCs w:val="14"/>
              </w:rPr>
            </w:pPr>
            <w:r w:rsidRPr="0094393D">
              <w:rPr>
                <w:b/>
                <w:bCs/>
                <w:sz w:val="14"/>
                <w:szCs w:val="14"/>
              </w:rPr>
              <w:t>Item 2. Why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6C2D1AE" w14:textId="7777777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b/>
                <w:bCs/>
                <w:sz w:val="14"/>
                <w:szCs w:val="14"/>
              </w:rPr>
            </w:pPr>
            <w:r w:rsidRPr="0094393D">
              <w:rPr>
                <w:b/>
                <w:bCs/>
                <w:sz w:val="14"/>
                <w:szCs w:val="14"/>
              </w:rPr>
              <w:t>Item 3. Materials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AF2B808" w14:textId="3E1CEF8B"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b/>
                <w:bCs/>
                <w:sz w:val="14"/>
                <w:szCs w:val="14"/>
              </w:rPr>
            </w:pPr>
            <w:r w:rsidRPr="0094393D">
              <w:rPr>
                <w:b/>
                <w:bCs/>
                <w:sz w:val="14"/>
                <w:szCs w:val="14"/>
              </w:rPr>
              <w:t>Item 4.</w:t>
            </w:r>
          </w:p>
          <w:p w14:paraId="5C8AF11B" w14:textId="592F29AA"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b/>
                <w:bCs/>
                <w:sz w:val="14"/>
                <w:szCs w:val="14"/>
              </w:rPr>
            </w:pPr>
            <w:r w:rsidRPr="0094393D">
              <w:rPr>
                <w:b/>
                <w:bCs/>
                <w:sz w:val="14"/>
                <w:szCs w:val="14"/>
              </w:rPr>
              <w:t>Procedures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9508FB8" w14:textId="7777777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b/>
                <w:bCs/>
                <w:sz w:val="14"/>
                <w:szCs w:val="14"/>
              </w:rPr>
            </w:pPr>
            <w:r w:rsidRPr="0094393D">
              <w:rPr>
                <w:b/>
                <w:bCs/>
                <w:sz w:val="14"/>
                <w:szCs w:val="14"/>
              </w:rPr>
              <w:t>Item 5. Who provided</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2A669CD" w14:textId="7777777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b/>
                <w:bCs/>
                <w:sz w:val="14"/>
                <w:szCs w:val="14"/>
              </w:rPr>
            </w:pPr>
            <w:r w:rsidRPr="0094393D">
              <w:rPr>
                <w:b/>
                <w:bCs/>
                <w:sz w:val="14"/>
                <w:szCs w:val="14"/>
              </w:rPr>
              <w:t>Item 6. How</w:t>
            </w:r>
          </w:p>
        </w:tc>
      </w:tr>
      <w:tr w:rsidR="00512CCA" w:rsidRPr="0094393D" w14:paraId="1E771E1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9DF0478" w14:textId="6B379BA7" w:rsidR="00972909" w:rsidRPr="0094393D" w:rsidRDefault="00972909" w:rsidP="67E3BBB1">
            <w:pPr>
              <w:rPr>
                <w:color w:val="000000" w:themeColor="text1"/>
                <w:sz w:val="14"/>
                <w:szCs w:val="14"/>
              </w:rPr>
            </w:pPr>
            <w:r w:rsidRPr="0094393D">
              <w:rPr>
                <w:sz w:val="14"/>
                <w:szCs w:val="14"/>
              </w:rPr>
              <w:t>Kaucher, 2025</w:t>
            </w:r>
            <w:r w:rsidR="00052E65">
              <w:rPr>
                <w:sz w:val="14"/>
                <w:szCs w:val="14"/>
              </w:rPr>
              <w:t xml:space="preserve"> [2]</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BBB38BA" w14:textId="1B673E96"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ED pharmacist-led </w:t>
            </w:r>
            <w:proofErr w:type="spellStart"/>
            <w:r w:rsidRPr="0094393D">
              <w:rPr>
                <w:sz w:val="14"/>
                <w:szCs w:val="14"/>
              </w:rPr>
              <w:t>nPEP</w:t>
            </w:r>
            <w:proofErr w:type="spellEnd"/>
            <w:r w:rsidRPr="0094393D">
              <w:rPr>
                <w:sz w:val="14"/>
                <w:szCs w:val="14"/>
              </w:rPr>
              <w:t xml:space="preserve"> counseling for sexual assault survivors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87BF5D5" w14:textId="6F027FF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Evidence gap, Opportunity for pharmacists, Supporting evidence, Unique ED opportunities/ challenges, </w:t>
            </w:r>
            <w:r w:rsidR="00C643F5" w:rsidRPr="0094393D">
              <w:rPr>
                <w:sz w:val="14"/>
                <w:szCs w:val="14"/>
              </w:rPr>
              <w:t>Cost</w:t>
            </w:r>
            <w:r w:rsidRPr="0094393D">
              <w:rPr>
                <w:sz w:val="14"/>
                <w:szCs w:val="14"/>
              </w:rPr>
              <w:t>, Equity and access to care</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692EA69" w14:textId="5B3B5B5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w:t>
            </w:r>
            <w:r w:rsidR="00AA6832" w:rsidRPr="0094393D">
              <w:rPr>
                <w:sz w:val="14"/>
                <w:szCs w:val="14"/>
              </w:rPr>
              <w:t xml:space="preserve"> </w:t>
            </w:r>
            <w:r w:rsidRPr="0094393D">
              <w:rPr>
                <w:sz w:val="14"/>
                <w:szCs w:val="14"/>
              </w:rPr>
              <w:t>EHR</w:t>
            </w:r>
            <w:r w:rsidRPr="0094393D">
              <w:br/>
            </w:r>
            <w:r w:rsidRPr="0094393D">
              <w:rPr>
                <w:sz w:val="14"/>
                <w:szCs w:val="14"/>
              </w:rPr>
              <w:t>•</w:t>
            </w:r>
            <w:r w:rsidR="00AA6832" w:rsidRPr="0094393D">
              <w:rPr>
                <w:sz w:val="14"/>
                <w:szCs w:val="14"/>
              </w:rPr>
              <w:t xml:space="preserve"> </w:t>
            </w:r>
            <w:r w:rsidRPr="0094393D">
              <w:rPr>
                <w:sz w:val="14"/>
                <w:szCs w:val="14"/>
              </w:rPr>
              <w:t xml:space="preserve">Telephone </w:t>
            </w:r>
            <w:r w:rsidRPr="0094393D">
              <w:br/>
            </w:r>
            <w:r w:rsidRPr="0094393D">
              <w:rPr>
                <w:sz w:val="14"/>
                <w:szCs w:val="14"/>
              </w:rPr>
              <w:t>•</w:t>
            </w:r>
            <w:r w:rsidR="00AA6832" w:rsidRPr="0094393D">
              <w:rPr>
                <w:sz w:val="14"/>
                <w:szCs w:val="14"/>
              </w:rPr>
              <w:t xml:space="preserve"> </w:t>
            </w:r>
            <w:r w:rsidRPr="0094393D">
              <w:rPr>
                <w:sz w:val="14"/>
                <w:szCs w:val="14"/>
              </w:rPr>
              <w:t>Follow-up survey</w:t>
            </w:r>
            <w:r w:rsidRPr="0094393D">
              <w:br/>
            </w:r>
            <w:r w:rsidRPr="0094393D">
              <w:rPr>
                <w:sz w:val="14"/>
                <w:szCs w:val="14"/>
              </w:rPr>
              <w:t>•</w:t>
            </w:r>
            <w:r w:rsidR="00AA6832" w:rsidRPr="0094393D">
              <w:rPr>
                <w:sz w:val="14"/>
                <w:szCs w:val="14"/>
              </w:rPr>
              <w:t xml:space="preserve"> </w:t>
            </w:r>
            <w:r w:rsidRPr="0094393D">
              <w:rPr>
                <w:sz w:val="14"/>
                <w:szCs w:val="14"/>
              </w:rPr>
              <w:t xml:space="preserve">28-day supply of </w:t>
            </w:r>
            <w:proofErr w:type="spellStart"/>
            <w:r w:rsidRPr="0094393D">
              <w:rPr>
                <w:sz w:val="14"/>
                <w:szCs w:val="14"/>
              </w:rPr>
              <w:t>nPEP</w:t>
            </w:r>
            <w:proofErr w:type="spellEnd"/>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A410079" w14:textId="26B8D60E" w:rsidR="67E3BBB1" w:rsidRPr="0094393D" w:rsidRDefault="67E3BBB1" w:rsidP="0094393D">
            <w:pPr>
              <w:pStyle w:val="ListParagraph"/>
              <w:numPr>
                <w:ilvl w:val="0"/>
                <w:numId w:val="5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28-day supply of </w:t>
            </w:r>
            <w:proofErr w:type="spellStart"/>
            <w:r w:rsidRPr="0094393D">
              <w:rPr>
                <w:sz w:val="14"/>
                <w:szCs w:val="14"/>
              </w:rPr>
              <w:t>nPEP</w:t>
            </w:r>
            <w:proofErr w:type="spellEnd"/>
            <w:r w:rsidRPr="0094393D">
              <w:rPr>
                <w:sz w:val="14"/>
                <w:szCs w:val="14"/>
              </w:rPr>
              <w:t xml:space="preserve"> free of charge was provided to the patient at ED discharge.</w:t>
            </w:r>
          </w:p>
          <w:p w14:paraId="4E0FB758" w14:textId="428D9D8F" w:rsidR="67E3BBB1" w:rsidRPr="0094393D" w:rsidRDefault="67E3BBB1" w:rsidP="0094393D">
            <w:pPr>
              <w:pStyle w:val="ListParagraph"/>
              <w:numPr>
                <w:ilvl w:val="0"/>
                <w:numId w:val="5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Counseling by EM clinical pharmacists</w:t>
            </w:r>
          </w:p>
          <w:p w14:paraId="01A857DB" w14:textId="2E4BE04C" w:rsidR="67E3BBB1" w:rsidRPr="0094393D" w:rsidRDefault="67E3BBB1" w:rsidP="0094393D">
            <w:pPr>
              <w:pStyle w:val="ListParagraph"/>
              <w:numPr>
                <w:ilvl w:val="0"/>
                <w:numId w:val="5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Referral to STD clinic.</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6110FC7" w14:textId="1C133999"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EM clinical pharmacists: trained in the management of sexual assault pharmacotherapy and public health measures for at-risk patients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7970069" w14:textId="5B0C5206" w:rsidR="00972909" w:rsidRPr="0094393D" w:rsidRDefault="14E4DEBB"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w:t>
            </w:r>
            <w:r w:rsidR="00AA6832" w:rsidRPr="0094393D">
              <w:rPr>
                <w:sz w:val="14"/>
                <w:szCs w:val="14"/>
              </w:rPr>
              <w:t>Face</w:t>
            </w:r>
            <w:r w:rsidR="00972909" w:rsidRPr="0094393D">
              <w:rPr>
                <w:sz w:val="14"/>
                <w:szCs w:val="14"/>
              </w:rPr>
              <w:t xml:space="preserve">-to-face in the clinic with </w:t>
            </w:r>
            <w:r w:rsidR="00FF792E" w:rsidRPr="0094393D">
              <w:rPr>
                <w:sz w:val="14"/>
                <w:szCs w:val="14"/>
              </w:rPr>
              <w:t>telephone</w:t>
            </w:r>
            <w:r w:rsidR="00972909" w:rsidRPr="0094393D">
              <w:rPr>
                <w:sz w:val="14"/>
                <w:szCs w:val="14"/>
              </w:rPr>
              <w:t xml:space="preserve"> follow-up</w:t>
            </w:r>
          </w:p>
        </w:tc>
      </w:tr>
      <w:tr w:rsidR="00512CCA" w:rsidRPr="0094393D" w14:paraId="266979A5"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ACA429A" w14:textId="27142D5B" w:rsidR="00972909" w:rsidRPr="0094393D" w:rsidRDefault="00972909" w:rsidP="67E3BBB1">
            <w:pPr>
              <w:rPr>
                <w:color w:val="000000" w:themeColor="text1"/>
                <w:sz w:val="14"/>
                <w:szCs w:val="14"/>
              </w:rPr>
            </w:pPr>
            <w:r w:rsidRPr="0094393D">
              <w:rPr>
                <w:sz w:val="14"/>
                <w:szCs w:val="14"/>
              </w:rPr>
              <w:t>Boot, 2024</w:t>
            </w:r>
            <w:r w:rsidR="00614477">
              <w:rPr>
                <w:sz w:val="14"/>
                <w:szCs w:val="14"/>
              </w:rPr>
              <w:t xml:space="preserve"> [3]</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C69FD84" w14:textId="414B5C22"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Pharmacy-led ED culture callback program</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92F7630" w14:textId="4481B131"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CD5E2FC" w14:textId="1A25A0AE"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EHR</w:t>
            </w:r>
            <w:r w:rsidRPr="0094393D">
              <w:br/>
            </w:r>
            <w:r w:rsidRPr="0094393D">
              <w:rPr>
                <w:sz w:val="14"/>
                <w:szCs w:val="14"/>
              </w:rPr>
              <w:t>• Ascension guidelines and BSIs based on site-specific</w:t>
            </w:r>
            <w:r w:rsidRPr="0094393D">
              <w:br/>
            </w:r>
            <w:r w:rsidRPr="0094393D">
              <w:rPr>
                <w:sz w:val="14"/>
                <w:szCs w:val="14"/>
              </w:rPr>
              <w:t>guidelines</w:t>
            </w:r>
            <w:r w:rsidRPr="0094393D">
              <w:br/>
            </w:r>
            <w:r w:rsidRPr="0094393D">
              <w:rPr>
                <w:sz w:val="14"/>
                <w:szCs w:val="14"/>
              </w:rPr>
              <w:t>• Printed culture reports</w:t>
            </w:r>
            <w:r w:rsidRPr="0094393D">
              <w:br/>
            </w:r>
            <w:r w:rsidRPr="0094393D">
              <w:rPr>
                <w:sz w:val="14"/>
                <w:szCs w:val="14"/>
              </w:rPr>
              <w:t xml:space="preserve">• </w:t>
            </w:r>
            <w:r w:rsidR="00BC7AD7" w:rsidRPr="0094393D">
              <w:rPr>
                <w:sz w:val="14"/>
                <w:szCs w:val="14"/>
              </w:rPr>
              <w:t>L</w:t>
            </w:r>
            <w:r w:rsidRPr="0094393D">
              <w:rPr>
                <w:sz w:val="14"/>
                <w:szCs w:val="14"/>
              </w:rPr>
              <w:t>etters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F144A60" w14:textId="45DDB8E6" w:rsidR="67E3BBB1" w:rsidRPr="0094393D" w:rsidRDefault="67E3BBB1" w:rsidP="0094393D">
            <w:pPr>
              <w:pStyle w:val="ListParagraph"/>
              <w:numPr>
                <w:ilvl w:val="0"/>
                <w:numId w:val="5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Chart review was performed by the pharmacist </w:t>
            </w:r>
          </w:p>
          <w:p w14:paraId="1FEED4ED" w14:textId="514CB322" w:rsidR="67E3BBB1" w:rsidRPr="0094393D" w:rsidRDefault="67E3BBB1" w:rsidP="0094393D">
            <w:pPr>
              <w:pStyle w:val="ListParagraph"/>
              <w:numPr>
                <w:ilvl w:val="0"/>
                <w:numId w:val="5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Recommendation to therapy was sent to GP for approval</w:t>
            </w:r>
          </w:p>
          <w:p w14:paraId="4B18EF26" w14:textId="1D7F790F" w:rsidR="67E3BBB1" w:rsidRPr="0094393D" w:rsidRDefault="67E3BBB1" w:rsidP="0094393D">
            <w:pPr>
              <w:pStyle w:val="ListParagraph"/>
              <w:numPr>
                <w:ilvl w:val="0"/>
                <w:numId w:val="5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Patients were contacted for any change in prescriptions or in case of positive STI results to provide </w:t>
            </w:r>
            <w:r w:rsidR="7DAD21F2" w:rsidRPr="0094393D">
              <w:rPr>
                <w:sz w:val="14"/>
                <w:szCs w:val="14"/>
              </w:rPr>
              <w:t>counseling</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6E061CE" w14:textId="4B34E34A"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(trained by an ED pharmacist)</w:t>
            </w:r>
            <w:r w:rsidRPr="0094393D">
              <w:br/>
            </w:r>
            <w:r w:rsidRPr="0094393D">
              <w:rPr>
                <w:sz w:val="14"/>
                <w:szCs w:val="14"/>
              </w:rPr>
              <w:t xml:space="preserve"> Seven clinical pharmacists, including four ED pharmacists, one PGY2-EM pharmacy resident, and two</w:t>
            </w:r>
            <w:r w:rsidRPr="0094393D">
              <w:br/>
            </w:r>
            <w:r w:rsidRPr="0094393D">
              <w:rPr>
                <w:sz w:val="14"/>
                <w:szCs w:val="14"/>
              </w:rPr>
              <w:t>critical care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6F7C512" w14:textId="462DCF6E" w:rsidR="00FF792E" w:rsidRPr="0094393D" w:rsidRDefault="00AA6832"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w:t>
            </w:r>
            <w:r w:rsidR="00972909" w:rsidRPr="0094393D">
              <w:rPr>
                <w:sz w:val="14"/>
                <w:szCs w:val="14"/>
              </w:rPr>
              <w:t xml:space="preserve"> </w:t>
            </w:r>
            <w:r w:rsidR="00911438" w:rsidRPr="0094393D">
              <w:rPr>
                <w:sz w:val="14"/>
                <w:szCs w:val="14"/>
              </w:rPr>
              <w:t>Patient follow-up through telephone/ letter</w:t>
            </w:r>
          </w:p>
          <w:p w14:paraId="0914F0F5" w14:textId="41CCE6C8"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p>
        </w:tc>
      </w:tr>
      <w:tr w:rsidR="00512CCA" w:rsidRPr="0094393D" w14:paraId="5AEE4200"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76C8855" w14:textId="01F61F52" w:rsidR="00972909" w:rsidRPr="0094393D" w:rsidRDefault="00972909" w:rsidP="67E3BBB1">
            <w:pPr>
              <w:rPr>
                <w:color w:val="000000" w:themeColor="text1"/>
                <w:sz w:val="14"/>
                <w:szCs w:val="14"/>
              </w:rPr>
            </w:pPr>
            <w:r w:rsidRPr="0094393D">
              <w:rPr>
                <w:sz w:val="14"/>
                <w:szCs w:val="14"/>
              </w:rPr>
              <w:t>Reilly, 2024</w:t>
            </w:r>
            <w:r w:rsidR="00614477">
              <w:rPr>
                <w:sz w:val="14"/>
                <w:szCs w:val="14"/>
              </w:rPr>
              <w:t xml:space="preserve"> [</w:t>
            </w:r>
            <w:r w:rsidR="00335C48">
              <w:rPr>
                <w:sz w:val="14"/>
                <w:szCs w:val="14"/>
              </w:rPr>
              <w:t>4</w:t>
            </w:r>
            <w:r w:rsidR="00614477">
              <w:rPr>
                <w:sz w:val="14"/>
                <w:szCs w:val="14"/>
              </w:rPr>
              <w:t>]</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9B6F31A" w14:textId="1787E904"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Geriatric emergency department</w:t>
            </w:r>
            <w:r w:rsidRPr="0094393D">
              <w:br/>
            </w:r>
            <w:r w:rsidRPr="0094393D">
              <w:rPr>
                <w:sz w:val="14"/>
                <w:szCs w:val="14"/>
              </w:rPr>
              <w:t>Intervention pharmacist service</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A991E8F" w14:textId="2A72516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Opportunity for pharmacists, Supporting evidence, Unique ED opportunities/ challenges, </w:t>
            </w:r>
            <w:r w:rsidR="00C643F5" w:rsidRPr="0094393D">
              <w:rPr>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F36464A" w14:textId="7962022D"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STOPP/START criteria.</w:t>
            </w:r>
            <w:r w:rsidRPr="0094393D">
              <w:br/>
            </w:r>
            <w:r w:rsidRPr="0094393D">
              <w:rPr>
                <w:sz w:val="14"/>
                <w:szCs w:val="14"/>
              </w:rPr>
              <w:t xml:space="preserve">• Telephone &amp; </w:t>
            </w:r>
            <w:r w:rsidR="00AA6832" w:rsidRPr="0094393D">
              <w:rPr>
                <w:sz w:val="14"/>
                <w:szCs w:val="14"/>
              </w:rPr>
              <w:t>Email</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D2812D0" w14:textId="408E9F23" w:rsidR="67E3BBB1" w:rsidRPr="0094393D" w:rsidRDefault="67E3BBB1" w:rsidP="0094393D">
            <w:pPr>
              <w:pStyle w:val="ListParagraph"/>
              <w:numPr>
                <w:ilvl w:val="0"/>
                <w:numId w:val="55"/>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The GEDI pharmacist works as part of the MDT to provide care for older patients.</w:t>
            </w:r>
          </w:p>
          <w:p w14:paraId="12F2F8A3" w14:textId="3E954746" w:rsidR="67E3BBB1" w:rsidRPr="0094393D" w:rsidRDefault="67E3BBB1" w:rsidP="0094393D">
            <w:pPr>
              <w:pStyle w:val="ListParagraph"/>
              <w:numPr>
                <w:ilvl w:val="0"/>
                <w:numId w:val="55"/>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Role included: medication review, assessment of medication adherence, medicines reconciliation, and the application of the STOPP/START criteria</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ED3E4B8" w14:textId="5E12A788"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Geriatric Emergency Department Intervention (GEDI)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1FA62D9" w14:textId="667B8E31"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w:t>
            </w:r>
            <w:r w:rsidR="00FF792E" w:rsidRPr="0094393D">
              <w:rPr>
                <w:sz w:val="14"/>
                <w:szCs w:val="14"/>
              </w:rPr>
              <w:t>Face-to-face</w:t>
            </w:r>
            <w:r w:rsidR="00972909" w:rsidRPr="0094393D">
              <w:rPr>
                <w:sz w:val="14"/>
                <w:szCs w:val="14"/>
              </w:rPr>
              <w:t xml:space="preserve"> </w:t>
            </w:r>
            <w:r w:rsidRPr="0094393D">
              <w:br/>
            </w:r>
            <w:r w:rsidRPr="0094393D">
              <w:rPr>
                <w:sz w:val="14"/>
                <w:szCs w:val="14"/>
              </w:rPr>
              <w:t>• T</w:t>
            </w:r>
            <w:r w:rsidR="00972909" w:rsidRPr="0094393D">
              <w:rPr>
                <w:sz w:val="14"/>
                <w:szCs w:val="14"/>
              </w:rPr>
              <w:t xml:space="preserve">elephone calls by GEDI nurses </w:t>
            </w:r>
            <w:r w:rsidRPr="0094393D">
              <w:br/>
            </w:r>
            <w:r w:rsidRPr="0094393D">
              <w:rPr>
                <w:sz w:val="14"/>
                <w:szCs w:val="14"/>
              </w:rPr>
              <w:t>• Recommendations</w:t>
            </w:r>
            <w:r w:rsidR="00972909" w:rsidRPr="0094393D">
              <w:rPr>
                <w:sz w:val="14"/>
                <w:szCs w:val="14"/>
              </w:rPr>
              <w:t xml:space="preserve"> sent to GPs via "secure electronic communication"</w:t>
            </w:r>
          </w:p>
        </w:tc>
      </w:tr>
      <w:tr w:rsidR="00512CCA" w:rsidRPr="0094393D" w14:paraId="45B47BC4"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166DAF6" w14:textId="74BD1EF5" w:rsidR="00972909" w:rsidRPr="0094393D" w:rsidRDefault="00972909" w:rsidP="67E3BBB1">
            <w:pPr>
              <w:rPr>
                <w:color w:val="000000" w:themeColor="text1"/>
                <w:sz w:val="14"/>
                <w:szCs w:val="14"/>
              </w:rPr>
            </w:pPr>
            <w:r w:rsidRPr="0094393D">
              <w:rPr>
                <w:sz w:val="14"/>
                <w:szCs w:val="14"/>
              </w:rPr>
              <w:t>Lee, 2024</w:t>
            </w:r>
            <w:r w:rsidR="00335C48">
              <w:rPr>
                <w:sz w:val="14"/>
                <w:szCs w:val="14"/>
              </w:rPr>
              <w:t xml:space="preserve"> [5]</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1EAC47D" w14:textId="25BD71FB"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Partnered </w:t>
            </w:r>
            <w:r w:rsidR="00C643F5" w:rsidRPr="0094393D">
              <w:rPr>
                <w:sz w:val="14"/>
                <w:szCs w:val="14"/>
              </w:rPr>
              <w:t>p</w:t>
            </w:r>
            <w:r w:rsidRPr="0094393D">
              <w:rPr>
                <w:sz w:val="14"/>
                <w:szCs w:val="14"/>
              </w:rPr>
              <w:t xml:space="preserve">harmacist </w:t>
            </w:r>
            <w:r w:rsidR="00C643F5" w:rsidRPr="0094393D">
              <w:rPr>
                <w:sz w:val="14"/>
                <w:szCs w:val="14"/>
              </w:rPr>
              <w:t>d</w:t>
            </w:r>
            <w:r w:rsidRPr="0094393D">
              <w:rPr>
                <w:sz w:val="14"/>
                <w:szCs w:val="14"/>
              </w:rPr>
              <w:t xml:space="preserve">ischarge </w:t>
            </w:r>
            <w:r w:rsidR="00C643F5" w:rsidRPr="0094393D">
              <w:rPr>
                <w:sz w:val="14"/>
                <w:szCs w:val="14"/>
              </w:rPr>
              <w:t>p</w:t>
            </w:r>
            <w:r w:rsidRPr="0094393D">
              <w:rPr>
                <w:sz w:val="14"/>
                <w:szCs w:val="14"/>
              </w:rPr>
              <w:t>rescription</w:t>
            </w:r>
            <w:r w:rsidRPr="0094393D">
              <w:br/>
            </w:r>
            <w:r w:rsidR="00C643F5" w:rsidRPr="0094393D">
              <w:rPr>
                <w:sz w:val="14"/>
                <w:szCs w:val="14"/>
              </w:rPr>
              <w:t>p</w:t>
            </w:r>
            <w:r w:rsidRPr="0094393D">
              <w:rPr>
                <w:sz w:val="14"/>
                <w:szCs w:val="14"/>
              </w:rPr>
              <w:t>lanning (PPDPP)</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680E74D" w14:textId="43CDF12C"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A362587" w14:textId="700196BD"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EHR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6DFBC7C" w14:textId="7C10ABBD" w:rsidR="67E3BBB1" w:rsidRPr="0094393D" w:rsidRDefault="67E3BBB1" w:rsidP="0094393D">
            <w:pPr>
              <w:pStyle w:val="ListParagraph"/>
              <w:numPr>
                <w:ilvl w:val="0"/>
                <w:numId w:val="54"/>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Medication management decision and planned discharge prescriptions were discussed by the pharmacist and medical officer</w:t>
            </w:r>
            <w:r w:rsidR="55E21066" w:rsidRPr="0094393D">
              <w:rPr>
                <w:sz w:val="14"/>
                <w:szCs w:val="14"/>
              </w:rPr>
              <w:t xml:space="preserve">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64A146F" w14:textId="7F99BE2A"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ED pharmacists: Pharmacists were required to satisfactorily complete a ward-based assessment using the Society of Hospital Pharmacists of Australia mini-clinical evaluation exercise to provide the intervention.</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2FEA5F0" w14:textId="070AE077" w:rsidR="00972909" w:rsidRPr="0094393D" w:rsidRDefault="008EF940" w:rsidP="419FF419">
            <w:pPr>
              <w:cnfStyle w:val="000000000000" w:firstRow="0" w:lastRow="0" w:firstColumn="0" w:lastColumn="0" w:oddVBand="0" w:evenVBand="0" w:oddHBand="0" w:evenHBand="0" w:firstRowFirstColumn="0" w:firstRowLastColumn="0" w:lastRowFirstColumn="0" w:lastRowLastColumn="0"/>
            </w:pPr>
            <w:r w:rsidRPr="0094393D">
              <w:rPr>
                <w:sz w:val="14"/>
                <w:szCs w:val="14"/>
              </w:rPr>
              <w:t xml:space="preserve">• </w:t>
            </w:r>
            <w:r w:rsidR="004329D3" w:rsidRPr="0094393D">
              <w:rPr>
                <w:sz w:val="14"/>
                <w:szCs w:val="14"/>
              </w:rPr>
              <w:t>Face-to-face</w:t>
            </w:r>
            <w:r w:rsidR="00972909" w:rsidRPr="0094393D">
              <w:rPr>
                <w:sz w:val="14"/>
                <w:szCs w:val="14"/>
              </w:rPr>
              <w:t xml:space="preserve"> discussion with MO</w:t>
            </w:r>
            <w:r w:rsidR="004329D3" w:rsidRPr="0094393D">
              <w:rPr>
                <w:sz w:val="14"/>
                <w:szCs w:val="14"/>
              </w:rPr>
              <w:t>, with documentation done in the EHR</w:t>
            </w:r>
          </w:p>
        </w:tc>
      </w:tr>
      <w:tr w:rsidR="00512CCA" w:rsidRPr="0094393D" w14:paraId="3266CA66" w14:textId="77777777" w:rsidTr="000F4AD7">
        <w:trPr>
          <w:trHeight w:val="47"/>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7FCE199" w14:textId="3E35EB5B" w:rsidR="00972909" w:rsidRPr="0094393D" w:rsidRDefault="00972909" w:rsidP="67E3BBB1">
            <w:pPr>
              <w:spacing w:line="278" w:lineRule="auto"/>
              <w:rPr>
                <w:color w:val="000000" w:themeColor="text1"/>
                <w:sz w:val="14"/>
                <w:szCs w:val="14"/>
              </w:rPr>
            </w:pPr>
            <w:r w:rsidRPr="0094393D">
              <w:rPr>
                <w:sz w:val="14"/>
                <w:szCs w:val="14"/>
              </w:rPr>
              <w:lastRenderedPageBreak/>
              <w:t>Selman, 2024</w:t>
            </w:r>
            <w:r w:rsidR="00335C48">
              <w:rPr>
                <w:sz w:val="14"/>
                <w:szCs w:val="14"/>
              </w:rPr>
              <w:t xml:space="preserve"> [6]</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B678AC9" w14:textId="1EB63671"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ED pharmacist led high-risk drugs' deprescribing for older adults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4449EA" w14:textId="74BCC7E3"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Evidence gap,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CD46A74" w14:textId="75524C50"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•EHR</w:t>
            </w:r>
            <w:r w:rsidRPr="0094393D">
              <w:br/>
            </w:r>
            <w:r w:rsidRPr="0094393D">
              <w:rPr>
                <w:sz w:val="14"/>
                <w:szCs w:val="14"/>
              </w:rPr>
              <w:t>• STEADI-Rx initiative</w:t>
            </w:r>
            <w:r w:rsidRPr="0094393D">
              <w:br/>
            </w:r>
            <w:r w:rsidRPr="0094393D">
              <w:rPr>
                <w:sz w:val="14"/>
                <w:szCs w:val="14"/>
              </w:rPr>
              <w:t>• 2019 AGS Beers criteria</w:t>
            </w:r>
            <w:r w:rsidRPr="0094393D">
              <w:br/>
            </w:r>
            <w:r w:rsidRPr="0094393D">
              <w:rPr>
                <w:sz w:val="14"/>
                <w:szCs w:val="14"/>
              </w:rPr>
              <w:t>• Fax</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E8B6F5C" w14:textId="3383984B" w:rsidR="67E3BBB1" w:rsidRPr="0094393D" w:rsidRDefault="67E3BBB1" w:rsidP="0094393D">
            <w:pPr>
              <w:pStyle w:val="ListParagraph"/>
              <w:numPr>
                <w:ilvl w:val="0"/>
                <w:numId w:val="53"/>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Medication reconciliation was performed by EMP</w:t>
            </w:r>
          </w:p>
          <w:p w14:paraId="00201EBA" w14:textId="26FCBB7D" w:rsidR="67E3BBB1" w:rsidRPr="0094393D" w:rsidRDefault="67E3BBB1" w:rsidP="0094393D">
            <w:pPr>
              <w:pStyle w:val="ListParagraph"/>
              <w:numPr>
                <w:ilvl w:val="0"/>
                <w:numId w:val="53"/>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High-risk medications were </w:t>
            </w:r>
            <w:r w:rsidR="1CFF3AD3" w:rsidRPr="0094393D">
              <w:rPr>
                <w:sz w:val="14"/>
                <w:szCs w:val="14"/>
              </w:rPr>
              <w:t>identified,</w:t>
            </w:r>
            <w:r w:rsidRPr="0094393D">
              <w:rPr>
                <w:sz w:val="14"/>
                <w:szCs w:val="14"/>
              </w:rPr>
              <w:t xml:space="preserve"> and education to patients and care partners was provided.</w:t>
            </w:r>
          </w:p>
          <w:p w14:paraId="5D12103C" w14:textId="0C948659" w:rsidR="67E3BBB1" w:rsidRPr="0094393D" w:rsidRDefault="67E3BBB1" w:rsidP="0094393D">
            <w:pPr>
              <w:pStyle w:val="ListParagraph"/>
              <w:numPr>
                <w:ilvl w:val="0"/>
                <w:numId w:val="53"/>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Recommendations were communicated through patients’  EHR</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B4CCB21" w14:textId="09CAD966"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ED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1067CD0" w14:textId="77777777" w:rsidR="004329D3"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w:t>
            </w:r>
            <w:r w:rsidR="00972909" w:rsidRPr="0094393D">
              <w:rPr>
                <w:sz w:val="14"/>
                <w:szCs w:val="14"/>
              </w:rPr>
              <w:t xml:space="preserve">Electronically through EHR, and face-to-face patient interview and education. </w:t>
            </w:r>
          </w:p>
          <w:p w14:paraId="1C196451" w14:textId="40EF0411"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w:t>
            </w:r>
            <w:r w:rsidR="00972909" w:rsidRPr="0094393D">
              <w:rPr>
                <w:sz w:val="14"/>
                <w:szCs w:val="14"/>
              </w:rPr>
              <w:t xml:space="preserve">The </w:t>
            </w:r>
            <w:r w:rsidRPr="0094393D">
              <w:rPr>
                <w:sz w:val="14"/>
                <w:szCs w:val="14"/>
              </w:rPr>
              <w:t>recommendations</w:t>
            </w:r>
            <w:r w:rsidR="00972909" w:rsidRPr="0094393D">
              <w:rPr>
                <w:sz w:val="14"/>
                <w:szCs w:val="14"/>
              </w:rPr>
              <w:t xml:space="preserve"> were communicated through fax or EHR to the PCPs</w:t>
            </w:r>
            <w:r w:rsidRPr="0094393D">
              <w:br/>
            </w:r>
          </w:p>
        </w:tc>
      </w:tr>
      <w:tr w:rsidR="00512CCA" w:rsidRPr="0094393D" w14:paraId="0532DFF2"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C6F6F8A" w14:textId="0D82FB59" w:rsidR="00972909" w:rsidRPr="0094393D" w:rsidRDefault="00972909" w:rsidP="67E3BBB1">
            <w:pPr>
              <w:rPr>
                <w:color w:val="000000" w:themeColor="text1"/>
                <w:sz w:val="14"/>
                <w:szCs w:val="14"/>
              </w:rPr>
            </w:pPr>
            <w:r w:rsidRPr="0094393D">
              <w:rPr>
                <w:sz w:val="14"/>
                <w:szCs w:val="14"/>
              </w:rPr>
              <w:t>Martínez, 2024</w:t>
            </w:r>
            <w:r w:rsidR="00335C48">
              <w:rPr>
                <w:sz w:val="14"/>
                <w:szCs w:val="14"/>
              </w:rPr>
              <w:t xml:space="preserve"> [7]</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A16DBB9" w14:textId="4982F9D5"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Clinical pharmacists' integration into the ED discharge process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9F812D5" w14:textId="4E4384D9"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Evidence gap, Opportunity for pharmacists, Unique ED opportunities/ challenges, </w:t>
            </w:r>
            <w:r w:rsidR="00C643F5" w:rsidRPr="0094393D">
              <w:rPr>
                <w:sz w:val="14"/>
                <w:szCs w:val="14"/>
              </w:rPr>
              <w:t>Cost</w:t>
            </w:r>
            <w:r w:rsidRPr="0094393D">
              <w:rPr>
                <w:sz w:val="14"/>
                <w:szCs w:val="14"/>
              </w:rPr>
              <w:t>, Equity and access to care</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CF77248" w14:textId="01977A12"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EHR</w:t>
            </w:r>
            <w:r w:rsidRPr="0094393D">
              <w:br/>
            </w:r>
            <w:r w:rsidRPr="0094393D">
              <w:rPr>
                <w:sz w:val="14"/>
                <w:szCs w:val="14"/>
              </w:rPr>
              <w:t>• Telephone</w:t>
            </w:r>
            <w:r w:rsidRPr="0094393D">
              <w:br/>
            </w:r>
            <w:r w:rsidRPr="0094393D">
              <w:rPr>
                <w:sz w:val="14"/>
                <w:szCs w:val="14"/>
              </w:rPr>
              <w:t>• Written educational material</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8EF6A3C" w14:textId="1D8F76E2" w:rsidR="67E3BBB1" w:rsidRPr="0094393D" w:rsidRDefault="67E3BBB1" w:rsidP="0094393D">
            <w:pPr>
              <w:pStyle w:val="ListParagraph"/>
              <w:numPr>
                <w:ilvl w:val="0"/>
                <w:numId w:val="52"/>
              </w:numPr>
              <w:ind w:left="360"/>
              <w:jc w:val="cente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Recommendations for optimal pharmacotherapy </w:t>
            </w:r>
            <w:r w:rsidR="4DEE3B19" w:rsidRPr="0094393D">
              <w:rPr>
                <w:sz w:val="14"/>
                <w:szCs w:val="14"/>
              </w:rPr>
              <w:t>were</w:t>
            </w:r>
            <w:r w:rsidRPr="0094393D">
              <w:rPr>
                <w:sz w:val="14"/>
                <w:szCs w:val="14"/>
              </w:rPr>
              <w:t xml:space="preserve"> made by </w:t>
            </w:r>
            <w:r w:rsidR="7E88F2A6" w:rsidRPr="0094393D">
              <w:rPr>
                <w:sz w:val="14"/>
                <w:szCs w:val="14"/>
              </w:rPr>
              <w:t xml:space="preserve">the </w:t>
            </w:r>
            <w:r w:rsidRPr="0094393D">
              <w:rPr>
                <w:sz w:val="14"/>
                <w:szCs w:val="14"/>
              </w:rPr>
              <w:t>CP.</w:t>
            </w:r>
          </w:p>
          <w:p w14:paraId="1FC2387F" w14:textId="1833518F" w:rsidR="67E3BBB1" w:rsidRPr="0094393D" w:rsidRDefault="67E3BBB1" w:rsidP="0094393D">
            <w:pPr>
              <w:pStyle w:val="ListParagraph"/>
              <w:numPr>
                <w:ilvl w:val="0"/>
                <w:numId w:val="5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Education to patients and their caregivers on the therapeutic plan to be followed in the ED and at discharge.</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4FFACD3" w14:textId="44C9D49F"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Clinical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F95E668" w14:textId="6F1C2999" w:rsidR="00972909" w:rsidRPr="0094393D" w:rsidRDefault="7726F6B7"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w:t>
            </w:r>
            <w:r w:rsidR="00972909" w:rsidRPr="0094393D">
              <w:rPr>
                <w:sz w:val="14"/>
                <w:szCs w:val="14"/>
              </w:rPr>
              <w:t xml:space="preserve">The intervention was delivered at ED discharge with a phone follow-up by a </w:t>
            </w:r>
            <w:proofErr w:type="gramStart"/>
            <w:r w:rsidR="00972909" w:rsidRPr="0094393D">
              <w:rPr>
                <w:sz w:val="14"/>
                <w:szCs w:val="14"/>
              </w:rPr>
              <w:t>blinded</w:t>
            </w:r>
            <w:proofErr w:type="gramEnd"/>
            <w:r w:rsidR="00972909" w:rsidRPr="0094393D">
              <w:rPr>
                <w:sz w:val="14"/>
                <w:szCs w:val="14"/>
              </w:rPr>
              <w:t xml:space="preserve"> independent pharmacist.</w:t>
            </w:r>
            <w:r w:rsidR="00972909" w:rsidRPr="0094393D">
              <w:br/>
            </w:r>
            <w:r w:rsidR="004329D3" w:rsidRPr="0094393D">
              <w:rPr>
                <w:sz w:val="14"/>
                <w:szCs w:val="14"/>
              </w:rPr>
              <w:t xml:space="preserve">•  </w:t>
            </w:r>
            <w:r w:rsidR="00972909" w:rsidRPr="0094393D">
              <w:rPr>
                <w:sz w:val="14"/>
                <w:szCs w:val="14"/>
              </w:rPr>
              <w:t>Verbal and written education provided to patients and caregivers</w:t>
            </w:r>
          </w:p>
        </w:tc>
      </w:tr>
      <w:tr w:rsidR="00512CCA" w:rsidRPr="0094393D" w14:paraId="5E028240"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BC5E976" w14:textId="0040586C" w:rsidR="00972909" w:rsidRPr="0094393D" w:rsidRDefault="00972909" w:rsidP="67E3BBB1">
            <w:pPr>
              <w:rPr>
                <w:color w:val="000000" w:themeColor="text1"/>
                <w:sz w:val="14"/>
                <w:szCs w:val="14"/>
              </w:rPr>
            </w:pPr>
            <w:r w:rsidRPr="0094393D">
              <w:rPr>
                <w:sz w:val="14"/>
                <w:szCs w:val="14"/>
              </w:rPr>
              <w:t>Maleki, 2024</w:t>
            </w:r>
            <w:r w:rsidR="00335C48">
              <w:rPr>
                <w:sz w:val="14"/>
                <w:szCs w:val="14"/>
              </w:rPr>
              <w:t xml:space="preserve"> [8]</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299FD3A" w14:textId="5B5A9BFB"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Pharmacist-led review of high needs patients in the ED</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8947E1A" w14:textId="7FA48FC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Evidence gap, Opportunity for pharmacists, Supporting evidence, Unique ED opportunities/ challenges, </w:t>
            </w:r>
            <w:r w:rsidR="00C643F5" w:rsidRPr="0094393D">
              <w:rPr>
                <w:sz w:val="14"/>
                <w:szCs w:val="14"/>
              </w:rPr>
              <w:t>Cost</w:t>
            </w:r>
            <w:r w:rsidRPr="0094393D">
              <w:rPr>
                <w:sz w:val="14"/>
                <w:szCs w:val="14"/>
              </w:rPr>
              <w:t>,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B671BA" w14:textId="2A98DE65"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High Needs Patients Identification tool</w:t>
            </w:r>
            <w:r w:rsidRPr="0094393D">
              <w:br/>
            </w:r>
            <w:r w:rsidRPr="0094393D">
              <w:rPr>
                <w:sz w:val="14"/>
                <w:szCs w:val="14"/>
              </w:rPr>
              <w:t>• EHR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9C4C3CC" w14:textId="72170176" w:rsidR="67E3BBB1" w:rsidRPr="0094393D" w:rsidRDefault="67E3BBB1" w:rsidP="0094393D">
            <w:pPr>
              <w:pStyle w:val="ListParagraph"/>
              <w:numPr>
                <w:ilvl w:val="0"/>
                <w:numId w:val="51"/>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High Needs Patients had BPMH completed by EMP.</w:t>
            </w:r>
          </w:p>
          <w:p w14:paraId="295D7A86" w14:textId="6E799F5F" w:rsidR="67E3BBB1" w:rsidRPr="0094393D" w:rsidRDefault="67E3BBB1" w:rsidP="0094393D">
            <w:pPr>
              <w:pStyle w:val="ListParagraph"/>
              <w:numPr>
                <w:ilvl w:val="0"/>
                <w:numId w:val="51"/>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Medication related problems and errors were Identified and discussed with the ED and/or admitting unit medical staff.</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13722BA" w14:textId="690B564C"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ED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3C191B" w14:textId="4602D0A2"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Not reported</w:t>
            </w:r>
          </w:p>
        </w:tc>
      </w:tr>
      <w:tr w:rsidR="00512CCA" w:rsidRPr="0094393D" w14:paraId="1E46A964"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14BA9F8" w14:textId="1DF94C20" w:rsidR="00972909" w:rsidRPr="0094393D" w:rsidRDefault="00972909" w:rsidP="67E3BBB1">
            <w:pPr>
              <w:rPr>
                <w:color w:val="000000" w:themeColor="text1"/>
                <w:sz w:val="14"/>
                <w:szCs w:val="14"/>
              </w:rPr>
            </w:pPr>
            <w:proofErr w:type="spellStart"/>
            <w:r w:rsidRPr="0094393D">
              <w:rPr>
                <w:sz w:val="14"/>
                <w:szCs w:val="14"/>
              </w:rPr>
              <w:t>Sofeso</w:t>
            </w:r>
            <w:proofErr w:type="spellEnd"/>
            <w:r w:rsidRPr="0094393D">
              <w:rPr>
                <w:sz w:val="14"/>
                <w:szCs w:val="14"/>
              </w:rPr>
              <w:t>, 2024</w:t>
            </w:r>
            <w:r w:rsidR="00335C48">
              <w:rPr>
                <w:sz w:val="14"/>
                <w:szCs w:val="14"/>
              </w:rPr>
              <w:t xml:space="preserve"> [9]</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EC444F7" w14:textId="057C9C02"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Prospective pharmacist review of discharge antibiotics for urinary tract infections in the ED</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A96A892" w14:textId="79A11788"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0CDD829" w14:textId="14F7ECC2"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ED-specific algorithm for UTIs </w:t>
            </w:r>
            <w:r w:rsidRPr="0094393D">
              <w:br/>
            </w:r>
            <w:r w:rsidRPr="0094393D">
              <w:rPr>
                <w:sz w:val="14"/>
                <w:szCs w:val="14"/>
              </w:rPr>
              <w:t>• A documentation tool within the EHR</w:t>
            </w:r>
            <w:r w:rsidRPr="0094393D">
              <w:br/>
            </w:r>
            <w:r w:rsidRPr="0094393D">
              <w:rPr>
                <w:sz w:val="14"/>
                <w:szCs w:val="14"/>
              </w:rPr>
              <w:t>• EHR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B8B8E9E" w14:textId="0DFACD4F" w:rsidR="67E3BBB1" w:rsidRPr="0094393D" w:rsidRDefault="67E3BBB1" w:rsidP="0094393D">
            <w:pPr>
              <w:pStyle w:val="ListParagraph"/>
              <w:numPr>
                <w:ilvl w:val="0"/>
                <w:numId w:val="5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Orders were prospectively reviewed based on adherence to local guidelines by EMP.</w:t>
            </w:r>
          </w:p>
          <w:p w14:paraId="71AAEB01" w14:textId="65E8E7E7" w:rsidR="67E3BBB1" w:rsidRPr="0094393D" w:rsidRDefault="67E3BBB1" w:rsidP="0094393D">
            <w:pPr>
              <w:pStyle w:val="ListParagraph"/>
              <w:numPr>
                <w:ilvl w:val="0"/>
                <w:numId w:val="5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Medication related issues were identified, and </w:t>
            </w:r>
            <w:r w:rsidR="243E00A0" w:rsidRPr="0094393D">
              <w:rPr>
                <w:sz w:val="14"/>
                <w:szCs w:val="14"/>
              </w:rPr>
              <w:t>recommendations were</w:t>
            </w:r>
            <w:r w:rsidRPr="0094393D">
              <w:rPr>
                <w:sz w:val="14"/>
                <w:szCs w:val="14"/>
              </w:rPr>
              <w:t xml:space="preserve"> addressed to clinicians.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142055C" w14:textId="6BA223D0"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EM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CD44102" w14:textId="5F3302B2"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w:t>
            </w:r>
            <w:r w:rsidR="00972909" w:rsidRPr="0094393D">
              <w:rPr>
                <w:sz w:val="14"/>
                <w:szCs w:val="14"/>
              </w:rPr>
              <w:t xml:space="preserve">A documentation tool within the </w:t>
            </w:r>
            <w:r w:rsidR="002A25B1" w:rsidRPr="0094393D">
              <w:rPr>
                <w:sz w:val="14"/>
                <w:szCs w:val="14"/>
              </w:rPr>
              <w:t>EHR</w:t>
            </w:r>
            <w:r w:rsidR="00972909" w:rsidRPr="0094393D">
              <w:rPr>
                <w:sz w:val="14"/>
                <w:szCs w:val="14"/>
              </w:rPr>
              <w:t xml:space="preserve"> was created for EMP to</w:t>
            </w:r>
            <w:r w:rsidRPr="0094393D">
              <w:rPr>
                <w:sz w:val="14"/>
                <w:szCs w:val="14"/>
              </w:rPr>
              <w:t xml:space="preserve"> </w:t>
            </w:r>
            <w:r w:rsidR="00972909" w:rsidRPr="0094393D">
              <w:rPr>
                <w:sz w:val="14"/>
                <w:szCs w:val="14"/>
              </w:rPr>
              <w:t>document their interventions and recommendations to EM clinicians</w:t>
            </w:r>
          </w:p>
        </w:tc>
      </w:tr>
      <w:tr w:rsidR="00512CCA" w:rsidRPr="0094393D" w14:paraId="2F7BBCC2"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7DD1BDA" w14:textId="173DDBC8" w:rsidR="00972909" w:rsidRPr="0094393D" w:rsidRDefault="00972909" w:rsidP="67E3BBB1">
            <w:pPr>
              <w:rPr>
                <w:color w:val="000000" w:themeColor="text1"/>
                <w:sz w:val="14"/>
                <w:szCs w:val="14"/>
              </w:rPr>
            </w:pPr>
            <w:r w:rsidRPr="0094393D">
              <w:rPr>
                <w:sz w:val="14"/>
                <w:szCs w:val="14"/>
              </w:rPr>
              <w:t>Tran-Nguyen, 2024</w:t>
            </w:r>
            <w:r w:rsidR="00335C48">
              <w:rPr>
                <w:sz w:val="14"/>
                <w:szCs w:val="14"/>
              </w:rPr>
              <w:t xml:space="preserve"> [</w:t>
            </w:r>
            <w:r w:rsidR="006B3048">
              <w:rPr>
                <w:sz w:val="14"/>
                <w:szCs w:val="14"/>
              </w:rPr>
              <w:t>10]</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882285B" w14:textId="7CE84BF5"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Preventing </w:t>
            </w:r>
            <w:r w:rsidR="00C643F5" w:rsidRPr="0094393D">
              <w:rPr>
                <w:sz w:val="14"/>
                <w:szCs w:val="14"/>
              </w:rPr>
              <w:t>r</w:t>
            </w:r>
            <w:r w:rsidRPr="0094393D">
              <w:rPr>
                <w:sz w:val="14"/>
                <w:szCs w:val="14"/>
              </w:rPr>
              <w:t xml:space="preserve">eadmissions in </w:t>
            </w:r>
            <w:r w:rsidR="00C643F5" w:rsidRPr="0094393D">
              <w:rPr>
                <w:sz w:val="14"/>
                <w:szCs w:val="14"/>
              </w:rPr>
              <w:t>o</w:t>
            </w:r>
            <w:r w:rsidRPr="0094393D">
              <w:rPr>
                <w:sz w:val="14"/>
                <w:szCs w:val="14"/>
              </w:rPr>
              <w:t xml:space="preserve">lder </w:t>
            </w:r>
            <w:r w:rsidR="00C643F5" w:rsidRPr="0094393D">
              <w:rPr>
                <w:sz w:val="14"/>
                <w:szCs w:val="14"/>
              </w:rPr>
              <w:t>a</w:t>
            </w:r>
            <w:r w:rsidRPr="0094393D">
              <w:rPr>
                <w:sz w:val="14"/>
                <w:szCs w:val="14"/>
              </w:rPr>
              <w:t xml:space="preserve">dults: </w:t>
            </w:r>
            <w:r w:rsidR="00C643F5" w:rsidRPr="0094393D">
              <w:rPr>
                <w:sz w:val="14"/>
                <w:szCs w:val="14"/>
              </w:rPr>
              <w:t>a</w:t>
            </w:r>
            <w:r w:rsidRPr="0094393D">
              <w:rPr>
                <w:sz w:val="14"/>
                <w:szCs w:val="14"/>
              </w:rPr>
              <w:t xml:space="preserve"> </w:t>
            </w:r>
            <w:r w:rsidR="00C643F5" w:rsidRPr="0094393D">
              <w:rPr>
                <w:sz w:val="14"/>
                <w:szCs w:val="14"/>
              </w:rPr>
              <w:t>p</w:t>
            </w:r>
            <w:r w:rsidRPr="0094393D">
              <w:rPr>
                <w:sz w:val="14"/>
                <w:szCs w:val="14"/>
              </w:rPr>
              <w:t>harmacist-</w:t>
            </w:r>
            <w:r w:rsidR="00C643F5" w:rsidRPr="0094393D">
              <w:rPr>
                <w:sz w:val="14"/>
                <w:szCs w:val="14"/>
              </w:rPr>
              <w:t>l</w:t>
            </w:r>
            <w:r w:rsidRPr="0094393D">
              <w:rPr>
                <w:sz w:val="14"/>
                <w:szCs w:val="14"/>
              </w:rPr>
              <w:t xml:space="preserve">ed ED </w:t>
            </w:r>
            <w:r w:rsidR="00C643F5" w:rsidRPr="0094393D">
              <w:rPr>
                <w:sz w:val="14"/>
                <w:szCs w:val="14"/>
              </w:rPr>
              <w:t>c</w:t>
            </w:r>
            <w:r w:rsidRPr="0094393D">
              <w:rPr>
                <w:sz w:val="14"/>
                <w:szCs w:val="14"/>
              </w:rPr>
              <w:t>ollaborative</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452DA56" w14:textId="4B59B5D4"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Evidence gap, Opportunity for pharmacists, </w:t>
            </w:r>
            <w:r w:rsidR="00C643F5" w:rsidRPr="0094393D">
              <w:rPr>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98F06B0" w14:textId="048EEF4B"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EHR</w:t>
            </w:r>
            <w:r w:rsidRPr="0094393D">
              <w:br/>
            </w:r>
            <w:r w:rsidRPr="0094393D">
              <w:rPr>
                <w:sz w:val="14"/>
                <w:szCs w:val="14"/>
              </w:rPr>
              <w:t xml:space="preserve">• Comprehensive medication list titled </w:t>
            </w:r>
            <w:r w:rsidR="004A6AE0" w:rsidRPr="0094393D">
              <w:rPr>
                <w:sz w:val="14"/>
                <w:szCs w:val="14"/>
              </w:rPr>
              <w:t>“</w:t>
            </w:r>
            <w:r w:rsidRPr="0094393D">
              <w:rPr>
                <w:sz w:val="14"/>
                <w:szCs w:val="14"/>
              </w:rPr>
              <w:t>Pharmacy Progress Note"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1395F6C" w14:textId="380406FE" w:rsidR="67E3BBB1" w:rsidRPr="0094393D" w:rsidRDefault="67E3BBB1" w:rsidP="0094393D">
            <w:pPr>
              <w:pStyle w:val="ListParagraph"/>
              <w:numPr>
                <w:ilvl w:val="0"/>
                <w:numId w:val="50"/>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Comprehensive medication management consultations, discharge liaison services, and other pharmacy related </w:t>
            </w:r>
            <w:r w:rsidR="27DC506C" w:rsidRPr="0094393D">
              <w:rPr>
                <w:sz w:val="14"/>
                <w:szCs w:val="14"/>
              </w:rPr>
              <w:t>interventions were</w:t>
            </w:r>
            <w:r w:rsidRPr="0094393D">
              <w:rPr>
                <w:sz w:val="14"/>
                <w:szCs w:val="14"/>
              </w:rPr>
              <w:t xml:space="preserve"> provided to eligible participants by the pharmacist. </w:t>
            </w:r>
          </w:p>
          <w:p w14:paraId="4476FC4C" w14:textId="792F374E" w:rsidR="67E3BBB1" w:rsidRPr="0094393D" w:rsidRDefault="67E3BBB1" w:rsidP="0094393D">
            <w:pPr>
              <w:pStyle w:val="ListParagraph"/>
              <w:numPr>
                <w:ilvl w:val="0"/>
                <w:numId w:val="5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Follow up with the patient’s local pharmacy to communicate therapy changes if needed.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7E010EB" w14:textId="46C99FD1"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9F5FEE2" w14:textId="6DBA5A04"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The intervention was delivered in the ED with electronic review, medication </w:t>
            </w:r>
            <w:r w:rsidR="004329D3" w:rsidRPr="0094393D">
              <w:rPr>
                <w:sz w:val="14"/>
                <w:szCs w:val="14"/>
              </w:rPr>
              <w:t>reconciliation</w:t>
            </w:r>
            <w:r w:rsidRPr="0094393D">
              <w:rPr>
                <w:sz w:val="14"/>
                <w:szCs w:val="14"/>
              </w:rPr>
              <w:t>, and patient education</w:t>
            </w:r>
          </w:p>
        </w:tc>
      </w:tr>
      <w:tr w:rsidR="00512CCA" w:rsidRPr="0094393D" w14:paraId="53B0C19B"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9052A88" w14:textId="5470B21F" w:rsidR="00972909" w:rsidRPr="0094393D" w:rsidRDefault="00972909" w:rsidP="67E3BBB1">
            <w:pPr>
              <w:rPr>
                <w:color w:val="000000" w:themeColor="text1"/>
                <w:sz w:val="14"/>
                <w:szCs w:val="14"/>
              </w:rPr>
            </w:pPr>
            <w:proofErr w:type="spellStart"/>
            <w:r w:rsidRPr="0094393D">
              <w:rPr>
                <w:sz w:val="14"/>
                <w:szCs w:val="14"/>
              </w:rPr>
              <w:t>Atey</w:t>
            </w:r>
            <w:proofErr w:type="spellEnd"/>
            <w:r w:rsidRPr="0094393D">
              <w:rPr>
                <w:sz w:val="14"/>
                <w:szCs w:val="14"/>
              </w:rPr>
              <w:t>, 2024</w:t>
            </w:r>
            <w:r w:rsidR="006B3048">
              <w:rPr>
                <w:sz w:val="14"/>
                <w:szCs w:val="14"/>
              </w:rPr>
              <w:t xml:space="preserve"> [11]</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63D64E5" w14:textId="210203D3" w:rsidR="00972909" w:rsidRPr="0094393D" w:rsidRDefault="00C643F5"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Partnered Pharmacist Medication Charting (PPMC)</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C547597" w14:textId="6A801E18"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F2FF7DF" w14:textId="09E16D2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w:t>
            </w:r>
            <w:r w:rsidR="00BC7AD7" w:rsidRPr="0094393D">
              <w:rPr>
                <w:sz w:val="14"/>
                <w:szCs w:val="14"/>
              </w:rPr>
              <w:t xml:space="preserve"> </w:t>
            </w:r>
            <w:r w:rsidRPr="0094393D">
              <w:rPr>
                <w:sz w:val="14"/>
                <w:szCs w:val="14"/>
              </w:rPr>
              <w:t xml:space="preserve">Local THS-specific list of TCMs </w:t>
            </w:r>
            <w:r w:rsidRPr="0094393D">
              <w:br/>
            </w:r>
            <w:r w:rsidRPr="0094393D">
              <w:rPr>
                <w:sz w:val="14"/>
                <w:szCs w:val="14"/>
              </w:rPr>
              <w:t>•</w:t>
            </w:r>
            <w:r w:rsidR="00BC7AD7" w:rsidRPr="0094393D">
              <w:rPr>
                <w:sz w:val="14"/>
                <w:szCs w:val="14"/>
              </w:rPr>
              <w:t xml:space="preserve"> </w:t>
            </w:r>
            <w:r w:rsidRPr="0094393D">
              <w:rPr>
                <w:sz w:val="14"/>
                <w:szCs w:val="14"/>
              </w:rPr>
              <w:t>EHRs.</w:t>
            </w:r>
            <w:r w:rsidRPr="0094393D">
              <w:br/>
            </w:r>
            <w:r w:rsidRPr="0094393D">
              <w:rPr>
                <w:sz w:val="14"/>
                <w:szCs w:val="14"/>
              </w:rPr>
              <w:t>•</w:t>
            </w:r>
            <w:r w:rsidR="00BC7AD7" w:rsidRPr="0094393D">
              <w:rPr>
                <w:sz w:val="14"/>
                <w:szCs w:val="14"/>
              </w:rPr>
              <w:t xml:space="preserve"> </w:t>
            </w:r>
            <w:r w:rsidRPr="0094393D">
              <w:rPr>
                <w:sz w:val="14"/>
                <w:szCs w:val="14"/>
              </w:rPr>
              <w:t>Shared medication treatment plan (SMTP).</w:t>
            </w:r>
            <w:r w:rsidRPr="0094393D">
              <w:br/>
            </w:r>
            <w:r w:rsidRPr="0094393D">
              <w:rPr>
                <w:sz w:val="14"/>
                <w:szCs w:val="14"/>
              </w:rPr>
              <w:t>•</w:t>
            </w:r>
            <w:r w:rsidR="00BC7AD7" w:rsidRPr="0094393D">
              <w:rPr>
                <w:sz w:val="14"/>
                <w:szCs w:val="14"/>
              </w:rPr>
              <w:t xml:space="preserve"> </w:t>
            </w:r>
            <w:r w:rsidRPr="0094393D">
              <w:rPr>
                <w:sz w:val="14"/>
                <w:szCs w:val="14"/>
              </w:rPr>
              <w:t>THS-specific VTE risk assessment form.</w:t>
            </w:r>
            <w:r w:rsidRPr="0094393D">
              <w:br/>
            </w:r>
            <w:r w:rsidRPr="0094393D">
              <w:rPr>
                <w:sz w:val="14"/>
                <w:szCs w:val="14"/>
              </w:rPr>
              <w:t>•</w:t>
            </w:r>
            <w:r w:rsidR="00BC7AD7" w:rsidRPr="0094393D">
              <w:rPr>
                <w:sz w:val="14"/>
                <w:szCs w:val="14"/>
              </w:rPr>
              <w:t xml:space="preserve"> </w:t>
            </w:r>
            <w:r w:rsidRPr="0094393D">
              <w:rPr>
                <w:sz w:val="14"/>
                <w:szCs w:val="14"/>
              </w:rPr>
              <w:t>National Inpatient Medication Chart (NIMC)</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D46B2B2" w14:textId="3FD0513C" w:rsidR="67E3BBB1" w:rsidRPr="0094393D" w:rsidRDefault="67E3BBB1" w:rsidP="0094393D">
            <w:pPr>
              <w:pStyle w:val="ListParagraph"/>
              <w:numPr>
                <w:ilvl w:val="0"/>
                <w:numId w:val="49"/>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BPMH and clinical review were conducted by EMP.</w:t>
            </w:r>
          </w:p>
          <w:p w14:paraId="59615873" w14:textId="7843E8D7" w:rsidR="73504711" w:rsidRPr="0094393D" w:rsidRDefault="73504711" w:rsidP="0094393D">
            <w:pPr>
              <w:pStyle w:val="ListParagraph"/>
              <w:numPr>
                <w:ilvl w:val="0"/>
                <w:numId w:val="49"/>
              </w:numPr>
              <w:spacing w:line="276" w:lineRule="auto"/>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SMTP was</w:t>
            </w:r>
            <w:r w:rsidR="67E3BBB1" w:rsidRPr="0094393D">
              <w:rPr>
                <w:sz w:val="14"/>
                <w:szCs w:val="14"/>
              </w:rPr>
              <w:t xml:space="preserve"> co-developed with a medical officer </w:t>
            </w:r>
          </w:p>
          <w:p w14:paraId="35CEC3EA" w14:textId="52A10F4A" w:rsidR="67E3BBB1" w:rsidRPr="0094393D" w:rsidRDefault="67E3BBB1" w:rsidP="0094393D">
            <w:pPr>
              <w:pStyle w:val="ListParagraph"/>
              <w:numPr>
                <w:ilvl w:val="0"/>
                <w:numId w:val="49"/>
              </w:numPr>
              <w:spacing w:line="276" w:lineRule="auto"/>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Medication reconciliation was conducted by ward pharmacist</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1A7D35" w14:textId="3BC316ED"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ED pharmacist, ward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2423BBC" w14:textId="63BCEF71"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The </w:t>
            </w:r>
            <w:r w:rsidR="00F30BD0" w:rsidRPr="0094393D">
              <w:rPr>
                <w:sz w:val="14"/>
                <w:szCs w:val="14"/>
              </w:rPr>
              <w:t>best possible</w:t>
            </w:r>
            <w:r w:rsidRPr="0094393D">
              <w:rPr>
                <w:sz w:val="14"/>
                <w:szCs w:val="14"/>
              </w:rPr>
              <w:t xml:space="preserve"> medication history (BPMH) was obtained through structured patient interviews and secondary sources, such as caregivers, EHRs, and community pharmacies.</w:t>
            </w:r>
          </w:p>
        </w:tc>
      </w:tr>
      <w:tr w:rsidR="00512CCA" w:rsidRPr="0094393D" w14:paraId="295F8DC2"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F0036C5" w14:textId="2D73F42D" w:rsidR="00972909" w:rsidRPr="0094393D" w:rsidRDefault="00972909" w:rsidP="67E3BBB1">
            <w:pPr>
              <w:rPr>
                <w:color w:val="000000" w:themeColor="text1"/>
                <w:sz w:val="14"/>
                <w:szCs w:val="14"/>
              </w:rPr>
            </w:pPr>
            <w:r w:rsidRPr="0094393D">
              <w:rPr>
                <w:sz w:val="14"/>
                <w:szCs w:val="14"/>
              </w:rPr>
              <w:t>Wang, 2024</w:t>
            </w:r>
            <w:r w:rsidR="006B3048">
              <w:rPr>
                <w:sz w:val="14"/>
                <w:szCs w:val="14"/>
              </w:rPr>
              <w:t xml:space="preserve"> [12]</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641E6C8" w14:textId="05671C12"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A pharmacist-driven deprescribing protocol for negative  urine and sexually transmitted infection cultures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93F3783" w14:textId="79E8CEF2"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941608C" w14:textId="3D37EDBE"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Daily culture reports by BD </w:t>
            </w:r>
            <w:proofErr w:type="spellStart"/>
            <w:r w:rsidRPr="0094393D">
              <w:rPr>
                <w:sz w:val="14"/>
                <w:szCs w:val="14"/>
              </w:rPr>
              <w:t>MedMined</w:t>
            </w:r>
            <w:proofErr w:type="spellEnd"/>
            <w:r w:rsidRPr="0094393D">
              <w:rPr>
                <w:sz w:val="14"/>
                <w:szCs w:val="14"/>
              </w:rPr>
              <w:t xml:space="preserve"> surveillance data </w:t>
            </w:r>
            <w:r w:rsidRPr="0094393D">
              <w:br/>
            </w:r>
            <w:r w:rsidRPr="0094393D">
              <w:rPr>
                <w:sz w:val="14"/>
                <w:szCs w:val="14"/>
              </w:rPr>
              <w:t>• Institution antibiogram and clinical guidelines</w:t>
            </w:r>
            <w:r w:rsidRPr="0094393D">
              <w:br/>
            </w:r>
            <w:r w:rsidRPr="0094393D">
              <w:rPr>
                <w:sz w:val="14"/>
                <w:szCs w:val="14"/>
              </w:rPr>
              <w:t xml:space="preserve">• Standard script when </w:t>
            </w:r>
            <w:r w:rsidRPr="0094393D">
              <w:rPr>
                <w:sz w:val="14"/>
                <w:szCs w:val="14"/>
              </w:rPr>
              <w:lastRenderedPageBreak/>
              <w:t>contacting patients to determine symptoms</w:t>
            </w:r>
            <w:r w:rsidRPr="0094393D">
              <w:br/>
            </w:r>
            <w:r w:rsidRPr="0094393D">
              <w:rPr>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7FEDD73" w14:textId="420D24F2" w:rsidR="67E3BBB1" w:rsidRPr="0094393D" w:rsidRDefault="67E3BBB1" w:rsidP="0094393D">
            <w:pPr>
              <w:pStyle w:val="ListParagraph"/>
              <w:numPr>
                <w:ilvl w:val="0"/>
                <w:numId w:val="48"/>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lastRenderedPageBreak/>
              <w:t xml:space="preserve"> De-escalation or potentially stopping antibiotics for patients with a negative culture was evaluated by pharmacy residents</w:t>
            </w:r>
          </w:p>
          <w:p w14:paraId="07B3152C" w14:textId="47C05E8A" w:rsidR="67E3BBB1" w:rsidRPr="0094393D" w:rsidRDefault="67E3BBB1" w:rsidP="0094393D">
            <w:pPr>
              <w:pStyle w:val="ListParagraph"/>
              <w:numPr>
                <w:ilvl w:val="0"/>
                <w:numId w:val="48"/>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Follow-up plans during patient outreach and counseling </w:t>
            </w:r>
            <w:r w:rsidR="4B9C75D9" w:rsidRPr="0094393D">
              <w:rPr>
                <w:sz w:val="14"/>
                <w:szCs w:val="14"/>
              </w:rPr>
              <w:t>were</w:t>
            </w:r>
            <w:r w:rsidRPr="0094393D">
              <w:rPr>
                <w:sz w:val="14"/>
                <w:szCs w:val="14"/>
              </w:rPr>
              <w:t xml:space="preserve"> provided.</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86AF752" w14:textId="7F1F75D7" w:rsidR="00972909" w:rsidRPr="0094393D" w:rsidRDefault="00AA6832"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Residency-trained</w:t>
            </w:r>
            <w:r w:rsidR="00972909" w:rsidRPr="0094393D">
              <w:rPr>
                <w:sz w:val="14"/>
                <w:szCs w:val="14"/>
              </w:rPr>
              <w:t>, board-certified ED pharmacists (certified critical care  pharmacists)</w:t>
            </w:r>
            <w:r w:rsidRPr="0094393D">
              <w:br/>
            </w:r>
            <w:r w:rsidR="00972909" w:rsidRPr="0094393D">
              <w:rPr>
                <w:sz w:val="14"/>
                <w:szCs w:val="14"/>
              </w:rPr>
              <w:t xml:space="preserve">-Postgraduate year 1 (PGY1) pharmacy </w:t>
            </w:r>
            <w:r w:rsidR="00972909" w:rsidRPr="0094393D">
              <w:rPr>
                <w:sz w:val="14"/>
                <w:szCs w:val="14"/>
              </w:rPr>
              <w:lastRenderedPageBreak/>
              <w:t>residents under supervision of ED pharmacist and ED physician</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A9EC048" w14:textId="26C3E7D7"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lastRenderedPageBreak/>
              <w:t xml:space="preserve">• </w:t>
            </w:r>
            <w:r w:rsidR="00972909" w:rsidRPr="0094393D">
              <w:rPr>
                <w:sz w:val="14"/>
                <w:szCs w:val="14"/>
              </w:rPr>
              <w:t xml:space="preserve"> </w:t>
            </w:r>
            <w:r w:rsidRPr="0094393D">
              <w:rPr>
                <w:sz w:val="14"/>
                <w:szCs w:val="14"/>
              </w:rPr>
              <w:t>P</w:t>
            </w:r>
            <w:r w:rsidR="00972909" w:rsidRPr="0094393D">
              <w:rPr>
                <w:sz w:val="14"/>
                <w:szCs w:val="14"/>
              </w:rPr>
              <w:t xml:space="preserve">hone call </w:t>
            </w:r>
            <w:r w:rsidRPr="0094393D">
              <w:br/>
            </w:r>
            <w:r w:rsidRPr="0094393D">
              <w:rPr>
                <w:sz w:val="14"/>
                <w:szCs w:val="14"/>
              </w:rPr>
              <w:t xml:space="preserve">• </w:t>
            </w:r>
            <w:r w:rsidR="00972909" w:rsidRPr="0094393D">
              <w:rPr>
                <w:sz w:val="14"/>
                <w:szCs w:val="14"/>
              </w:rPr>
              <w:t xml:space="preserve"> Postal  Service mail.</w:t>
            </w:r>
          </w:p>
        </w:tc>
      </w:tr>
      <w:tr w:rsidR="00512CCA" w:rsidRPr="0094393D" w14:paraId="69FC4003"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1CE138F" w14:textId="141684A3" w:rsidR="00972909" w:rsidRPr="0094393D" w:rsidRDefault="00972909" w:rsidP="67E3BBB1">
            <w:pPr>
              <w:rPr>
                <w:color w:val="000000" w:themeColor="text1"/>
                <w:sz w:val="14"/>
                <w:szCs w:val="14"/>
              </w:rPr>
            </w:pPr>
            <w:r w:rsidRPr="0094393D">
              <w:rPr>
                <w:sz w:val="14"/>
                <w:szCs w:val="14"/>
              </w:rPr>
              <w:t>Kofoed, 2023</w:t>
            </w:r>
            <w:r w:rsidR="006B3048">
              <w:rPr>
                <w:sz w:val="14"/>
                <w:szCs w:val="14"/>
              </w:rPr>
              <w:t xml:space="preserve"> [13]</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9D124BF" w14:textId="7FE91483"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Pharmacist-driven follow-up results</w:t>
            </w:r>
            <w:r w:rsidRPr="0094393D">
              <w:br/>
            </w:r>
            <w:r w:rsidRPr="0094393D">
              <w:rPr>
                <w:sz w:val="14"/>
                <w:szCs w:val="14"/>
              </w:rPr>
              <w:t xml:space="preserve"> (FUR)</w:t>
            </w:r>
            <w:r w:rsidR="00C643F5" w:rsidRPr="0094393D">
              <w:rPr>
                <w:sz w:val="14"/>
                <w:szCs w:val="14"/>
              </w:rPr>
              <w:t xml:space="preserve"> </w:t>
            </w:r>
            <w:r w:rsidRPr="0094393D">
              <w:rPr>
                <w:sz w:val="14"/>
                <w:szCs w:val="14"/>
              </w:rPr>
              <w:t>process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77B9E63" w14:textId="12AD282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Opportunity for pharmacists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C77FE20" w14:textId="724CF7FD"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EHR </w:t>
            </w:r>
            <w:r w:rsidRPr="0094393D">
              <w:br/>
            </w:r>
            <w:r w:rsidRPr="0094393D">
              <w:rPr>
                <w:sz w:val="14"/>
                <w:szCs w:val="14"/>
              </w:rPr>
              <w:t>• DMAIC (Define, Measure, Analyze, Improve, Control), a Six Sigma methodology.</w:t>
            </w:r>
            <w:r w:rsidRPr="0094393D">
              <w:br/>
            </w:r>
            <w:r w:rsidRPr="0094393D">
              <w:rPr>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02D7DBF" w14:textId="1F5239CD" w:rsidR="67E3BBB1" w:rsidRPr="0094393D" w:rsidRDefault="67E3BBB1" w:rsidP="0094393D">
            <w:pPr>
              <w:pStyle w:val="ListParagraph"/>
              <w:numPr>
                <w:ilvl w:val="0"/>
                <w:numId w:val="47"/>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b/>
                <w:bCs/>
                <w:sz w:val="14"/>
                <w:szCs w:val="14"/>
              </w:rPr>
              <w:t>Upon</w:t>
            </w:r>
            <w:r w:rsidRPr="0094393D">
              <w:rPr>
                <w:sz w:val="14"/>
                <w:szCs w:val="14"/>
              </w:rPr>
              <w:t xml:space="preserve"> a negative urine culture result, a message is sent to </w:t>
            </w:r>
            <w:r w:rsidR="2AEAD655" w:rsidRPr="0094393D">
              <w:rPr>
                <w:sz w:val="14"/>
                <w:szCs w:val="14"/>
              </w:rPr>
              <w:t>the pharmacist’s</w:t>
            </w:r>
            <w:r w:rsidRPr="0094393D">
              <w:rPr>
                <w:sz w:val="14"/>
                <w:szCs w:val="14"/>
              </w:rPr>
              <w:t xml:space="preserve"> inbox to prompt further review of </w:t>
            </w:r>
            <w:r w:rsidR="084D563A" w:rsidRPr="0094393D">
              <w:rPr>
                <w:sz w:val="14"/>
                <w:szCs w:val="14"/>
              </w:rPr>
              <w:t>the patient’s</w:t>
            </w:r>
            <w:r w:rsidRPr="0094393D">
              <w:rPr>
                <w:sz w:val="14"/>
                <w:szCs w:val="14"/>
              </w:rPr>
              <w:t xml:space="preserve"> record and disposition.</w:t>
            </w:r>
          </w:p>
          <w:p w14:paraId="6040FADD" w14:textId="3D7A5B3F" w:rsidR="67E3BBB1" w:rsidRPr="0094393D" w:rsidRDefault="67E3BBB1" w:rsidP="0094393D">
            <w:pPr>
              <w:pStyle w:val="ListParagraph"/>
              <w:numPr>
                <w:ilvl w:val="0"/>
                <w:numId w:val="5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Patients were contacted, and the pharmacist then canceled the prescription in the patient’s medical record and forwarded the cancellation to a designated provider.</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FE0C50" w14:textId="3AC2CD26"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Pharmacist group, </w:t>
            </w:r>
            <w:r w:rsidRPr="0094393D">
              <w:br/>
            </w:r>
            <w:r w:rsidRPr="0094393D">
              <w:rPr>
                <w:sz w:val="14"/>
                <w:szCs w:val="14"/>
              </w:rPr>
              <w:t>recently started a residency program</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42B584B" w14:textId="38F98402"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Through phone</w:t>
            </w:r>
          </w:p>
        </w:tc>
      </w:tr>
      <w:tr w:rsidR="00512CCA" w:rsidRPr="0094393D" w14:paraId="23F94822"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D3099BF" w14:textId="3778BA80" w:rsidR="00972909" w:rsidRPr="0094393D" w:rsidRDefault="00972909" w:rsidP="67E3BBB1">
            <w:pPr>
              <w:rPr>
                <w:color w:val="000000" w:themeColor="text1"/>
                <w:sz w:val="14"/>
                <w:szCs w:val="14"/>
              </w:rPr>
            </w:pPr>
            <w:r w:rsidRPr="0094393D">
              <w:rPr>
                <w:sz w:val="14"/>
                <w:szCs w:val="14"/>
              </w:rPr>
              <w:t>Pham, 2023</w:t>
            </w:r>
            <w:r w:rsidR="006B3048">
              <w:rPr>
                <w:sz w:val="14"/>
                <w:szCs w:val="14"/>
              </w:rPr>
              <w:t xml:space="preserve"> [1</w:t>
            </w:r>
            <w:r w:rsidR="00C73913">
              <w:rPr>
                <w:sz w:val="14"/>
                <w:szCs w:val="14"/>
              </w:rPr>
              <w:t>4]</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C86E205" w14:textId="363DE78E" w:rsidR="00972909" w:rsidRPr="0094393D" w:rsidRDefault="00C643F5"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Pharmacist-led, urinary culture</w:t>
            </w:r>
            <w:r w:rsidRPr="0094393D">
              <w:br/>
            </w:r>
            <w:r w:rsidRPr="0094393D">
              <w:rPr>
                <w:sz w:val="14"/>
                <w:szCs w:val="14"/>
              </w:rPr>
              <w:t>follow-up after discharge from the emergency department</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D99A50A" w14:textId="0BDD9D26"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A5D7EED" w14:textId="1E5D7C98"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CPA protocol</w:t>
            </w:r>
            <w:r w:rsidRPr="0094393D">
              <w:br/>
            </w:r>
            <w:r w:rsidRPr="0094393D">
              <w:rPr>
                <w:sz w:val="14"/>
                <w:szCs w:val="14"/>
              </w:rPr>
              <w:t>• EHR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06102D0" w14:textId="097F71E4" w:rsidR="67E3BBB1" w:rsidRPr="0094393D" w:rsidRDefault="67E3BBB1" w:rsidP="0094393D">
            <w:pPr>
              <w:pStyle w:val="ListParagraph"/>
              <w:numPr>
                <w:ilvl w:val="0"/>
                <w:numId w:val="4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ED pharmacists were privileged to independently adjust (add, adjust, and discontinue) antibiotic regimens based on urine culture results for antibiotics within the specifications of the protocol. </w:t>
            </w:r>
          </w:p>
          <w:p w14:paraId="07D01A9D" w14:textId="713366E0" w:rsidR="67E3BBB1" w:rsidRPr="0094393D" w:rsidRDefault="67E3BBB1" w:rsidP="0094393D">
            <w:pPr>
              <w:pStyle w:val="ListParagraph"/>
              <w:numPr>
                <w:ilvl w:val="0"/>
                <w:numId w:val="4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Patients were contacted for counseling/education If an intervention was required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E2C636" w14:textId="46534CE0"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ED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CDAEFCA" w14:textId="04B911DC"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EHR review and documentation</w:t>
            </w:r>
            <w:r w:rsidRPr="0094393D">
              <w:br/>
            </w:r>
            <w:r w:rsidRPr="0094393D">
              <w:rPr>
                <w:sz w:val="14"/>
                <w:szCs w:val="14"/>
              </w:rPr>
              <w:t>Patient Interview</w:t>
            </w:r>
            <w:r w:rsidRPr="0094393D">
              <w:br/>
            </w:r>
            <w:r w:rsidRPr="0094393D">
              <w:br/>
            </w:r>
            <w:r w:rsidRPr="0094393D">
              <w:rPr>
                <w:sz w:val="14"/>
                <w:szCs w:val="14"/>
              </w:rPr>
              <w:t>Intervention was done on individual basis</w:t>
            </w:r>
          </w:p>
        </w:tc>
      </w:tr>
      <w:tr w:rsidR="00512CCA" w:rsidRPr="0094393D" w14:paraId="6B7B8866"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D510523" w14:textId="3286B96E" w:rsidR="00972909" w:rsidRPr="0094393D" w:rsidRDefault="00972909" w:rsidP="67E3BBB1">
            <w:pPr>
              <w:rPr>
                <w:color w:val="000000" w:themeColor="text1"/>
                <w:sz w:val="14"/>
                <w:szCs w:val="14"/>
              </w:rPr>
            </w:pPr>
            <w:r w:rsidRPr="0094393D">
              <w:rPr>
                <w:sz w:val="14"/>
                <w:szCs w:val="14"/>
              </w:rPr>
              <w:t>Jovevski, 2023</w:t>
            </w:r>
            <w:r w:rsidR="00C73913">
              <w:rPr>
                <w:sz w:val="14"/>
                <w:szCs w:val="14"/>
              </w:rPr>
              <w:t xml:space="preserve"> [15]</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83EDFD1" w14:textId="102032CE" w:rsidR="00972909" w:rsidRPr="0094393D" w:rsidRDefault="00C643F5" w:rsidP="67E3BBB1">
            <w:pPr>
              <w:ind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Ed pharmacist-led med reconciliation &amp; deprescribing for high-risk seniors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F1D0F12" w14:textId="3D93877C"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Evidence gap, Opportunity for pharmacists, Supporting evidence, Unique ED opportunities/ challenges,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8D7FD94" w14:textId="2819A82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EHR</w:t>
            </w:r>
            <w:r w:rsidRPr="0094393D">
              <w:br/>
            </w:r>
            <w:r w:rsidRPr="0094393D">
              <w:rPr>
                <w:sz w:val="14"/>
                <w:szCs w:val="14"/>
              </w:rPr>
              <w:t>• Standardized note template</w:t>
            </w:r>
            <w:r w:rsidRPr="0094393D">
              <w:br/>
            </w:r>
            <w:r w:rsidRPr="0094393D">
              <w:rPr>
                <w:sz w:val="14"/>
                <w:szCs w:val="14"/>
              </w:rPr>
              <w:t>• 2019 American Geriatrics Society Beers Criteria</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470255A" w14:textId="792F246D" w:rsidR="67E3BBB1" w:rsidRPr="0094393D" w:rsidRDefault="67E3BBB1" w:rsidP="0094393D">
            <w:pPr>
              <w:pStyle w:val="ListParagraph"/>
              <w:numPr>
                <w:ilvl w:val="0"/>
                <w:numId w:val="45"/>
              </w:numPr>
              <w:ind w:left="27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Standardized process to screen for high-risk older adults and identify PIMs based on guidelines and using clinical judgment by pharmacists.</w:t>
            </w:r>
          </w:p>
          <w:p w14:paraId="542EB5C6" w14:textId="6E0FD591" w:rsidR="67E3BBB1" w:rsidRPr="0094393D" w:rsidRDefault="67E3BBB1" w:rsidP="0094393D">
            <w:pPr>
              <w:pStyle w:val="ListParagraph"/>
              <w:numPr>
                <w:ilvl w:val="0"/>
                <w:numId w:val="45"/>
              </w:numPr>
              <w:ind w:left="27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Recommendations were communicated to PCP through a standardized note template within the EHR.</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6BBBFA9" w14:textId="45868E88"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Two board-certified pharmacotherapy specialist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BB47BB5" w14:textId="1C743AFB"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EHR</w:t>
            </w:r>
            <w:r w:rsidR="00972909" w:rsidRPr="0094393D">
              <w:rPr>
                <w:sz w:val="14"/>
                <w:szCs w:val="14"/>
              </w:rPr>
              <w:t xml:space="preserve">-based </w:t>
            </w:r>
            <w:r w:rsidRPr="0094393D">
              <w:rPr>
                <w:sz w:val="14"/>
                <w:szCs w:val="14"/>
              </w:rPr>
              <w:t>notification</w:t>
            </w:r>
            <w:r w:rsidR="00972909" w:rsidRPr="0094393D">
              <w:rPr>
                <w:sz w:val="14"/>
                <w:szCs w:val="14"/>
              </w:rPr>
              <w:t xml:space="preserve"> alert, </w:t>
            </w:r>
            <w:r w:rsidRPr="0094393D">
              <w:br/>
            </w:r>
            <w:r w:rsidR="00972909" w:rsidRPr="0094393D">
              <w:rPr>
                <w:sz w:val="14"/>
                <w:szCs w:val="14"/>
              </w:rPr>
              <w:t>and a standardized note template</w:t>
            </w:r>
          </w:p>
        </w:tc>
      </w:tr>
      <w:tr w:rsidR="00512CCA" w:rsidRPr="0094393D" w14:paraId="7C62CB89"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D2C9DD9" w14:textId="182AEFB8" w:rsidR="00972909" w:rsidRPr="0094393D" w:rsidRDefault="00972909" w:rsidP="67E3BBB1">
            <w:pPr>
              <w:rPr>
                <w:color w:val="000000" w:themeColor="text1"/>
                <w:sz w:val="14"/>
                <w:szCs w:val="14"/>
              </w:rPr>
            </w:pPr>
            <w:r w:rsidRPr="0094393D">
              <w:rPr>
                <w:sz w:val="14"/>
                <w:szCs w:val="14"/>
              </w:rPr>
              <w:t>Andrade, 2023</w:t>
            </w:r>
            <w:r w:rsidR="00C73913">
              <w:rPr>
                <w:sz w:val="14"/>
                <w:szCs w:val="14"/>
              </w:rPr>
              <w:t xml:space="preserve"> [16]</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3B08425" w14:textId="44E1C9FF"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Combined collaborative drug therapy management (CDTM)  and the rapid administration of intravenous antimicrobials by an infectious diseases specialist (RAIDS) Program for MDR Management in the ED.</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5CA5217" w14:textId="18F2B33B"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Evidence gap, Opportunity for pharmacists, Supporting evidence,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DBBFD3F" w14:textId="250F23A4"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Education materials: practice cases and treatment algorithms, and sample dialog scripts of patient interaction</w:t>
            </w:r>
            <w:r w:rsidRPr="0094393D">
              <w:br/>
            </w:r>
            <w:r w:rsidRPr="0094393D">
              <w:rPr>
                <w:sz w:val="14"/>
                <w:szCs w:val="14"/>
              </w:rPr>
              <w:t>• Two treatment guidelines.</w:t>
            </w:r>
            <w:r w:rsidRPr="0094393D">
              <w:br/>
            </w:r>
            <w:r w:rsidRPr="0094393D">
              <w:rPr>
                <w:sz w:val="14"/>
                <w:szCs w:val="14"/>
              </w:rPr>
              <w:t>• The ED Culture Callback Collaborative Drug Therapy Management (CDTM) protocol</w:t>
            </w:r>
            <w:r w:rsidRPr="0094393D">
              <w:br/>
            </w:r>
            <w:r w:rsidRPr="0094393D">
              <w:rPr>
                <w:sz w:val="14"/>
                <w:szCs w:val="14"/>
              </w:rPr>
              <w:t>• Rapid Administration of Intravenous Antimicrobials by an Infectious Disease Specialist (RAIDS) protocol</w:t>
            </w:r>
            <w:r w:rsidRPr="0094393D">
              <w:br/>
            </w:r>
            <w:r w:rsidRPr="0094393D">
              <w:rPr>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2F2C8E4" w14:textId="1D635F28" w:rsidR="67E3BBB1" w:rsidRPr="0094393D" w:rsidRDefault="67E3BBB1" w:rsidP="0094393D">
            <w:pPr>
              <w:pStyle w:val="ListParagraph"/>
              <w:numPr>
                <w:ilvl w:val="0"/>
                <w:numId w:val="44"/>
              </w:numPr>
              <w:ind w:left="27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Positive MDR microbiology culture results for ED discharged patients were relayed to EMPs</w:t>
            </w:r>
          </w:p>
          <w:p w14:paraId="282B76B8" w14:textId="5CAB6ED8" w:rsidR="67E3BBB1" w:rsidRPr="0094393D" w:rsidRDefault="67E3BBB1" w:rsidP="0094393D">
            <w:pPr>
              <w:pStyle w:val="ListParagraph"/>
              <w:numPr>
                <w:ilvl w:val="0"/>
                <w:numId w:val="5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Treatment appropriateness and adjustment was communicated with patients as needed without physician notification.</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29B268B" w14:textId="50D7028D"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EM pharmacist, PGY2 EM resident, PGY1 pharmacy residents, Education provided to involved personnel, PGY1 competency</w:t>
            </w:r>
            <w:r w:rsidRPr="0094393D">
              <w:br/>
            </w:r>
            <w:r w:rsidRPr="0094393D">
              <w:rPr>
                <w:sz w:val="14"/>
                <w:szCs w:val="14"/>
              </w:rPr>
              <w:t>checked by EM Pharmacotherapy Specialist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DAF6C57" w14:textId="2D957042" w:rsidR="004329D3"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Through chart review</w:t>
            </w:r>
          </w:p>
          <w:p w14:paraId="6522670E" w14:textId="4DDC4B94"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w:t>
            </w:r>
            <w:r w:rsidR="00972909" w:rsidRPr="0094393D">
              <w:rPr>
                <w:sz w:val="14"/>
                <w:szCs w:val="14"/>
              </w:rPr>
              <w:t xml:space="preserve">EMPs contact the patient by telephone and/or </w:t>
            </w:r>
            <w:r w:rsidRPr="0094393D">
              <w:rPr>
                <w:sz w:val="14"/>
                <w:szCs w:val="14"/>
              </w:rPr>
              <w:t xml:space="preserve">letter when necessary </w:t>
            </w:r>
          </w:p>
        </w:tc>
      </w:tr>
      <w:tr w:rsidR="00512CCA" w:rsidRPr="0094393D" w14:paraId="0782C316" w14:textId="77777777" w:rsidTr="000F4AD7">
        <w:trPr>
          <w:trHeight w:val="220"/>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52744B9" w14:textId="458D7F41" w:rsidR="00972909" w:rsidRPr="0094393D" w:rsidRDefault="00972909" w:rsidP="67E3BBB1">
            <w:pPr>
              <w:rPr>
                <w:color w:val="000000" w:themeColor="text1"/>
                <w:sz w:val="14"/>
                <w:szCs w:val="14"/>
              </w:rPr>
            </w:pPr>
            <w:r w:rsidRPr="0094393D">
              <w:rPr>
                <w:sz w:val="14"/>
                <w:szCs w:val="14"/>
              </w:rPr>
              <w:t>Dunn, 2023</w:t>
            </w:r>
            <w:r w:rsidR="00C73913">
              <w:rPr>
                <w:sz w:val="14"/>
                <w:szCs w:val="14"/>
              </w:rPr>
              <w:t xml:space="preserve"> [17]</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E845415" w14:textId="615C9639"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Pharmacist-led telephone outreach program post-ED discharge</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59A929B" w14:textId="07A254D9"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Evidence gap, Opportunity for pharmacists, Supporting evidence, Unique ED opportunities/ challenges, </w:t>
            </w:r>
            <w:r w:rsidR="00C643F5" w:rsidRPr="0094393D">
              <w:rPr>
                <w:sz w:val="14"/>
                <w:szCs w:val="14"/>
              </w:rPr>
              <w:t>Cost</w:t>
            </w:r>
            <w:r w:rsidRPr="0094393D">
              <w:rPr>
                <w:sz w:val="14"/>
                <w:szCs w:val="14"/>
              </w:rPr>
              <w:t>, Equity and access to care</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5F70A38" w14:textId="4FA18D33"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Telephone </w:t>
            </w:r>
            <w:r w:rsidRPr="0094393D">
              <w:br/>
            </w:r>
            <w:r w:rsidRPr="0094393D">
              <w:rPr>
                <w:sz w:val="14"/>
                <w:szCs w:val="14"/>
              </w:rPr>
              <w:t>• Fax</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ECCF88" w14:textId="0549100B" w:rsidR="67E3BBB1" w:rsidRPr="0094393D" w:rsidRDefault="67E3BBB1" w:rsidP="0094393D">
            <w:pPr>
              <w:pStyle w:val="ListParagraph"/>
              <w:numPr>
                <w:ilvl w:val="0"/>
                <w:numId w:val="43"/>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Medication reconciliation interview with the subject or caregiver via telephone 48–96 hours after ED discharge.</w:t>
            </w:r>
          </w:p>
          <w:p w14:paraId="3E3B6C1E" w14:textId="729E8B46" w:rsidR="67E3BBB1" w:rsidRPr="0094393D" w:rsidRDefault="67E3BBB1" w:rsidP="0094393D">
            <w:pPr>
              <w:pStyle w:val="ListParagraph"/>
              <w:numPr>
                <w:ilvl w:val="0"/>
                <w:numId w:val="5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Discrepancies were communicated to the primary provider via fax or telephone.</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D4D3FCC" w14:textId="6389A8FF"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7952C7B" w14:textId="58C3CB9D"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 </w:t>
            </w:r>
            <w:r w:rsidR="00972909" w:rsidRPr="0094393D">
              <w:rPr>
                <w:sz w:val="14"/>
                <w:szCs w:val="14"/>
              </w:rPr>
              <w:t>The intervention was delivered through telephone consultation</w:t>
            </w:r>
            <w:r w:rsidRPr="0094393D">
              <w:br/>
            </w:r>
            <w:r w:rsidR="00972909" w:rsidRPr="0094393D">
              <w:rPr>
                <w:sz w:val="14"/>
                <w:szCs w:val="14"/>
              </w:rPr>
              <w:t xml:space="preserve">The intervention was done on </w:t>
            </w:r>
            <w:r w:rsidRPr="0094393D">
              <w:rPr>
                <w:sz w:val="14"/>
                <w:szCs w:val="14"/>
              </w:rPr>
              <w:t xml:space="preserve">an </w:t>
            </w:r>
            <w:r w:rsidR="00972909" w:rsidRPr="0094393D">
              <w:rPr>
                <w:sz w:val="14"/>
                <w:szCs w:val="14"/>
              </w:rPr>
              <w:t>individual basis</w:t>
            </w:r>
          </w:p>
        </w:tc>
      </w:tr>
      <w:tr w:rsidR="00512CCA" w:rsidRPr="0094393D" w14:paraId="42C24C72"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E82CB3B" w14:textId="451015F6" w:rsidR="00972909" w:rsidRPr="0094393D" w:rsidRDefault="00972909" w:rsidP="67E3BBB1">
            <w:pPr>
              <w:rPr>
                <w:color w:val="000000" w:themeColor="text1"/>
                <w:sz w:val="14"/>
                <w:szCs w:val="14"/>
              </w:rPr>
            </w:pPr>
            <w:proofErr w:type="spellStart"/>
            <w:r w:rsidRPr="0094393D">
              <w:rPr>
                <w:color w:val="000000" w:themeColor="text1"/>
                <w:sz w:val="14"/>
                <w:szCs w:val="14"/>
              </w:rPr>
              <w:t>Atey</w:t>
            </w:r>
            <w:proofErr w:type="spellEnd"/>
            <w:r w:rsidRPr="0094393D">
              <w:rPr>
                <w:color w:val="000000" w:themeColor="text1"/>
                <w:sz w:val="14"/>
                <w:szCs w:val="14"/>
              </w:rPr>
              <w:t>, 2023</w:t>
            </w:r>
            <w:r w:rsidR="00C73913">
              <w:rPr>
                <w:color w:val="000000" w:themeColor="text1"/>
                <w:sz w:val="14"/>
                <w:szCs w:val="14"/>
              </w:rPr>
              <w:t xml:space="preserve"> [18</w:t>
            </w:r>
            <w:r w:rsidR="00232013">
              <w:rPr>
                <w:color w:val="000000" w:themeColor="text1"/>
                <w:sz w:val="14"/>
                <w:szCs w:val="14"/>
              </w:rPr>
              <w:t>,</w:t>
            </w:r>
            <w:r w:rsidR="00425C0F">
              <w:rPr>
                <w:color w:val="000000" w:themeColor="text1"/>
                <w:sz w:val="14"/>
                <w:szCs w:val="14"/>
              </w:rPr>
              <w:t>19</w:t>
            </w:r>
            <w:r w:rsidR="00F60859">
              <w:rPr>
                <w:color w:val="000000" w:themeColor="text1"/>
                <w:sz w:val="14"/>
                <w:szCs w:val="14"/>
              </w:rPr>
              <w:t>,20</w:t>
            </w:r>
            <w:r w:rsidR="00232013">
              <w:rPr>
                <w:color w:val="000000" w:themeColor="text1"/>
                <w:sz w:val="14"/>
                <w:szCs w:val="14"/>
              </w:rPr>
              <w:t>]</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ABB5EAA" w14:textId="7CA9C65D"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Partnered pharmacist medication </w:t>
            </w:r>
            <w:r w:rsidRPr="0094393D">
              <w:br/>
            </w:r>
            <w:r w:rsidRPr="0094393D">
              <w:rPr>
                <w:color w:val="000000" w:themeColor="text1"/>
                <w:sz w:val="14"/>
                <w:szCs w:val="14"/>
              </w:rPr>
              <w:t>charting (PPMC)</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12B7D7E" w14:textId="3408CBF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Evidence gap, Opportunity for pharmacists, Supporting evidence, Unique ED opportunities/ challenges, </w:t>
            </w:r>
            <w:r w:rsidR="00C643F5" w:rsidRPr="0094393D">
              <w:rPr>
                <w:color w:val="000000" w:themeColor="text1"/>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C7A2D88" w14:textId="5A579D79"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PPMC-credentialing pathway requirements for ED pharmacists: </w:t>
            </w:r>
            <w:r w:rsidRPr="0094393D">
              <w:br/>
            </w:r>
            <w:r w:rsidRPr="0094393D">
              <w:rPr>
                <w:color w:val="000000" w:themeColor="text1"/>
                <w:sz w:val="14"/>
                <w:szCs w:val="14"/>
              </w:rPr>
              <w:t xml:space="preserve">• Clinical assessment via the Society of </w:t>
            </w:r>
            <w:r w:rsidRPr="0094393D">
              <w:rPr>
                <w:color w:val="000000" w:themeColor="text1"/>
                <w:sz w:val="14"/>
                <w:szCs w:val="14"/>
              </w:rPr>
              <w:lastRenderedPageBreak/>
              <w:t>Hospital Pharmacists of Australia (SHPA)’s Clinical Competency Achievement Tool (</w:t>
            </w:r>
            <w:proofErr w:type="spellStart"/>
            <w:r w:rsidRPr="0094393D">
              <w:rPr>
                <w:color w:val="000000" w:themeColor="text1"/>
                <w:sz w:val="14"/>
                <w:szCs w:val="14"/>
              </w:rPr>
              <w:t>ClinCAT</w:t>
            </w:r>
            <w:proofErr w:type="spellEnd"/>
            <w:r w:rsidRPr="0094393D">
              <w:rPr>
                <w:color w:val="000000" w:themeColor="text1"/>
                <w:sz w:val="14"/>
                <w:szCs w:val="14"/>
              </w:rPr>
              <w:t>).</w:t>
            </w:r>
            <w:r w:rsidRPr="0094393D">
              <w:br/>
            </w:r>
            <w:r w:rsidRPr="0094393D">
              <w:rPr>
                <w:color w:val="000000" w:themeColor="text1"/>
                <w:sz w:val="14"/>
                <w:szCs w:val="14"/>
              </w:rPr>
              <w:t>• Objective structured clinical examination (OSCE)-credentialing assessment</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C2068AF" w14:textId="77777777" w:rsidR="004F4F92" w:rsidRPr="0094393D" w:rsidRDefault="004F4F92" w:rsidP="004F4F92">
            <w:pPr>
              <w:pStyle w:val="ListParagraph"/>
              <w:numPr>
                <w:ilvl w:val="0"/>
                <w:numId w:val="41"/>
              </w:numPr>
              <w:spacing w:line="276" w:lineRule="auto"/>
              <w:ind w:left="360"/>
              <w:cnfStyle w:val="000000000000" w:firstRow="0" w:lastRow="0" w:firstColumn="0" w:lastColumn="0" w:oddVBand="0" w:evenVBand="0" w:oddHBand="0" w:evenHBand="0" w:firstRowFirstColumn="0" w:firstRowLastColumn="0" w:lastRowFirstColumn="0" w:lastRowLastColumn="0"/>
              <w:rPr>
                <w:color w:val="000000" w:themeColor="text1"/>
                <w:sz w:val="14"/>
                <w:szCs w:val="14"/>
              </w:rPr>
            </w:pPr>
            <w:r w:rsidRPr="0094393D">
              <w:rPr>
                <w:color w:val="000000" w:themeColor="text1"/>
                <w:sz w:val="14"/>
                <w:szCs w:val="14"/>
              </w:rPr>
              <w:lastRenderedPageBreak/>
              <w:t>BPMH and clinical review were conducted by EMP.</w:t>
            </w:r>
          </w:p>
          <w:p w14:paraId="00F16D05" w14:textId="77777777" w:rsidR="004F4F92" w:rsidRDefault="004F4F92" w:rsidP="004F4F92">
            <w:pPr>
              <w:pStyle w:val="ListParagraph"/>
              <w:numPr>
                <w:ilvl w:val="0"/>
                <w:numId w:val="41"/>
              </w:numPr>
              <w:spacing w:line="276" w:lineRule="auto"/>
              <w:ind w:left="360"/>
              <w:cnfStyle w:val="000000000000" w:firstRow="0" w:lastRow="0" w:firstColumn="0" w:lastColumn="0" w:oddVBand="0" w:evenVBand="0" w:oddHBand="0" w:evenHBand="0" w:firstRowFirstColumn="0" w:firstRowLastColumn="0" w:lastRowFirstColumn="0" w:lastRowLastColumn="0"/>
              <w:rPr>
                <w:color w:val="000000" w:themeColor="text1"/>
                <w:sz w:val="14"/>
                <w:szCs w:val="14"/>
              </w:rPr>
            </w:pPr>
            <w:r w:rsidRPr="0094393D">
              <w:rPr>
                <w:color w:val="000000" w:themeColor="text1"/>
                <w:sz w:val="14"/>
                <w:szCs w:val="14"/>
              </w:rPr>
              <w:t xml:space="preserve">SMTP was co-developed with a medical officer </w:t>
            </w:r>
          </w:p>
          <w:p w14:paraId="5A161BFE" w14:textId="2AFB2CC6" w:rsidR="67E3BBB1" w:rsidRPr="004F4F92" w:rsidRDefault="004F4F92" w:rsidP="004F4F92">
            <w:pPr>
              <w:pStyle w:val="ListParagraph"/>
              <w:numPr>
                <w:ilvl w:val="0"/>
                <w:numId w:val="41"/>
              </w:numPr>
              <w:spacing w:line="276" w:lineRule="auto"/>
              <w:ind w:left="360"/>
              <w:cnfStyle w:val="000000000000" w:firstRow="0" w:lastRow="0" w:firstColumn="0" w:lastColumn="0" w:oddVBand="0" w:evenVBand="0" w:oddHBand="0" w:evenHBand="0" w:firstRowFirstColumn="0" w:firstRowLastColumn="0" w:lastRowFirstColumn="0" w:lastRowLastColumn="0"/>
              <w:rPr>
                <w:color w:val="000000" w:themeColor="text1"/>
                <w:sz w:val="14"/>
                <w:szCs w:val="14"/>
              </w:rPr>
            </w:pPr>
            <w:r w:rsidRPr="004F4F92">
              <w:rPr>
                <w:color w:val="000000" w:themeColor="text1"/>
                <w:sz w:val="14"/>
                <w:szCs w:val="14"/>
              </w:rPr>
              <w:t>Medication reconciliation was conducted by ward pharmacist</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3A16E22" w14:textId="4BBE17E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Over 20 ED pharmacists trained and credentialled to provide Partnered pharmacist medication charting (PPMC). </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30AE2CD" w14:textId="2F40496F"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972909" w:rsidRPr="0094393D">
              <w:rPr>
                <w:color w:val="000000" w:themeColor="text1"/>
                <w:sz w:val="14"/>
                <w:szCs w:val="14"/>
              </w:rPr>
              <w:t>Structured patient</w:t>
            </w:r>
            <w:r w:rsidRPr="0094393D">
              <w:br/>
            </w:r>
            <w:r w:rsidR="00972909" w:rsidRPr="0094393D">
              <w:rPr>
                <w:color w:val="000000" w:themeColor="text1"/>
                <w:sz w:val="14"/>
                <w:szCs w:val="14"/>
              </w:rPr>
              <w:t xml:space="preserve"> interviews</w:t>
            </w:r>
            <w:r w:rsidRPr="0094393D">
              <w:br/>
            </w:r>
            <w:r w:rsidRPr="0094393D">
              <w:rPr>
                <w:color w:val="000000" w:themeColor="text1"/>
                <w:sz w:val="14"/>
                <w:szCs w:val="14"/>
              </w:rPr>
              <w:t>•  Medication chart</w:t>
            </w:r>
          </w:p>
        </w:tc>
      </w:tr>
      <w:tr w:rsidR="00512CCA" w:rsidRPr="0094393D" w14:paraId="4972A144"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17950F0" w14:textId="4A350B70" w:rsidR="00972909" w:rsidRPr="0094393D" w:rsidRDefault="00972909" w:rsidP="67E3BBB1">
            <w:pPr>
              <w:rPr>
                <w:color w:val="000000" w:themeColor="text1"/>
                <w:sz w:val="14"/>
                <w:szCs w:val="14"/>
              </w:rPr>
            </w:pPr>
            <w:r w:rsidRPr="0094393D">
              <w:rPr>
                <w:color w:val="000000" w:themeColor="text1"/>
                <w:sz w:val="14"/>
                <w:szCs w:val="14"/>
              </w:rPr>
              <w:t>Zhao, 2023</w:t>
            </w:r>
            <w:r w:rsidR="00232013">
              <w:rPr>
                <w:color w:val="000000" w:themeColor="text1"/>
                <w:sz w:val="14"/>
                <w:szCs w:val="14"/>
              </w:rPr>
              <w:t xml:space="preserve"> </w:t>
            </w:r>
            <w:r w:rsidR="00425C0F">
              <w:rPr>
                <w:color w:val="000000" w:themeColor="text1"/>
                <w:sz w:val="14"/>
                <w:szCs w:val="14"/>
              </w:rPr>
              <w:t>[21]</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622DCAF" w14:textId="3BB91B25"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Emergency department clinical</w:t>
            </w:r>
            <w:r w:rsidRPr="0094393D">
              <w:br/>
            </w:r>
            <w:r w:rsidRPr="0094393D">
              <w:rPr>
                <w:color w:val="000000" w:themeColor="text1"/>
                <w:sz w:val="14"/>
                <w:szCs w:val="14"/>
              </w:rPr>
              <w:t>pharmacist integration within a discharge urine culture</w:t>
            </w:r>
            <w:r w:rsidRPr="0094393D">
              <w:br/>
            </w:r>
            <w:r w:rsidRPr="0094393D">
              <w:rPr>
                <w:color w:val="000000" w:themeColor="text1"/>
                <w:sz w:val="14"/>
                <w:szCs w:val="14"/>
              </w:rPr>
              <w:t>follow-up program</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278E2B7" w14:textId="5F68300C"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Opportunity for pharmacists, Supporting evidence, Unique ED opportunities/ challenges,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29E68B7" w14:textId="5CDF8BFD"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xml:space="preserve">• Urine culture review via </w:t>
            </w:r>
            <w:r w:rsidR="004A6AE0" w:rsidRPr="0094393D">
              <w:rPr>
                <w:color w:val="000000" w:themeColor="text1"/>
                <w:sz w:val="14"/>
                <w:szCs w:val="14"/>
              </w:rPr>
              <w:t>EHR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D730550" w14:textId="77777777" w:rsidR="00420DE4" w:rsidRPr="0094393D" w:rsidRDefault="00420DE4" w:rsidP="00420DE4">
            <w:pPr>
              <w:pStyle w:val="ListParagraph"/>
              <w:numPr>
                <w:ilvl w:val="0"/>
                <w:numId w:val="41"/>
              </w:numPr>
              <w:spacing w:after="160"/>
              <w:ind w:left="34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Positive urine cultures are flagged in EHR for review by pharmacists.</w:t>
            </w:r>
          </w:p>
          <w:p w14:paraId="60052550" w14:textId="109F7B2C" w:rsidR="67E3BBB1" w:rsidRPr="0094393D" w:rsidRDefault="00420DE4" w:rsidP="00420DE4">
            <w:pPr>
              <w:pStyle w:val="ListParagraph"/>
              <w:numPr>
                <w:ilvl w:val="0"/>
                <w:numId w:val="41"/>
              </w:numPr>
              <w:ind w:left="340"/>
              <w:cnfStyle w:val="000000000000" w:firstRow="0" w:lastRow="0" w:firstColumn="0" w:lastColumn="0" w:oddVBand="0" w:evenVBand="0" w:oddHBand="0" w:evenHBand="0" w:firstRowFirstColumn="0" w:firstRowLastColumn="0" w:lastRowFirstColumn="0" w:lastRowLastColumn="0"/>
              <w:rPr>
                <w:color w:val="000000" w:themeColor="text1"/>
                <w:sz w:val="14"/>
                <w:szCs w:val="14"/>
              </w:rPr>
            </w:pPr>
            <w:r w:rsidRPr="0094393D">
              <w:rPr>
                <w:sz w:val="14"/>
                <w:szCs w:val="14"/>
              </w:rPr>
              <w:t>Treatment recommendations are discussed with the provider to determine the final treatment plan.</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470B04" w14:textId="01FC2F3E"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xml:space="preserve">ED </w:t>
            </w:r>
            <w:r w:rsidR="00AA6832" w:rsidRPr="0094393D">
              <w:rPr>
                <w:color w:val="000000" w:themeColor="text1"/>
                <w:sz w:val="14"/>
                <w:szCs w:val="14"/>
              </w:rPr>
              <w:t>clinical</w:t>
            </w:r>
            <w:r w:rsidRPr="0094393D">
              <w:rPr>
                <w:color w:val="000000" w:themeColor="text1"/>
                <w:sz w:val="14"/>
                <w:szCs w:val="14"/>
              </w:rPr>
              <w:t xml:space="preserve">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7E5AEA" w14:textId="525E17EE"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Not reported</w:t>
            </w:r>
          </w:p>
        </w:tc>
      </w:tr>
      <w:tr w:rsidR="00512CCA" w:rsidRPr="0094393D" w14:paraId="5F162A4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8A5B05B" w14:textId="07D8BA39" w:rsidR="00972909" w:rsidRPr="0094393D" w:rsidRDefault="00972909" w:rsidP="67E3BBB1">
            <w:pPr>
              <w:rPr>
                <w:color w:val="000000" w:themeColor="text1"/>
                <w:sz w:val="14"/>
                <w:szCs w:val="14"/>
              </w:rPr>
            </w:pPr>
            <w:r w:rsidRPr="0094393D">
              <w:rPr>
                <w:color w:val="000000" w:themeColor="text1"/>
                <w:sz w:val="14"/>
                <w:szCs w:val="14"/>
              </w:rPr>
              <w:t>Benson, 2023</w:t>
            </w:r>
            <w:r w:rsidR="00232013">
              <w:rPr>
                <w:color w:val="000000" w:themeColor="text1"/>
                <w:sz w:val="14"/>
                <w:szCs w:val="14"/>
              </w:rPr>
              <w:t xml:space="preserve"> [</w:t>
            </w:r>
            <w:r w:rsidR="00425C0F">
              <w:rPr>
                <w:color w:val="000000" w:themeColor="text1"/>
                <w:sz w:val="14"/>
                <w:szCs w:val="14"/>
              </w:rPr>
              <w:t>22</w:t>
            </w:r>
            <w:r w:rsidR="00232013">
              <w:rPr>
                <w:color w:val="000000" w:themeColor="text1"/>
                <w:sz w:val="14"/>
                <w:szCs w:val="14"/>
              </w:rPr>
              <w:t>]</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76B6EB1" w14:textId="6B76742A"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Pharmacist-led urine culture follow-ups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F82821F" w14:textId="2C32E746"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Unique ED opportunities/ challenges, Equity and access to care</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CC6C8FB" w14:textId="081B63FB"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EHR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E5982F3" w14:textId="4C33DF76" w:rsidR="1824C630" w:rsidRPr="0094393D" w:rsidRDefault="1824C630" w:rsidP="0094393D">
            <w:pPr>
              <w:pStyle w:val="ListParagraph"/>
              <w:numPr>
                <w:ilvl w:val="0"/>
                <w:numId w:val="40"/>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A chart</w:t>
            </w:r>
            <w:r w:rsidR="67E3BBB1" w:rsidRPr="0094393D">
              <w:rPr>
                <w:sz w:val="14"/>
                <w:szCs w:val="14"/>
              </w:rPr>
              <w:t xml:space="preserve"> review for each urine culture is conducted to determine whether </w:t>
            </w:r>
            <w:r w:rsidR="114407BF" w:rsidRPr="0094393D">
              <w:rPr>
                <w:sz w:val="14"/>
                <w:szCs w:val="14"/>
              </w:rPr>
              <w:t>intervention</w:t>
            </w:r>
            <w:r w:rsidR="67E3BBB1" w:rsidRPr="0094393D">
              <w:rPr>
                <w:sz w:val="14"/>
                <w:szCs w:val="14"/>
              </w:rPr>
              <w:t xml:space="preserve"> or modification </w:t>
            </w:r>
            <w:proofErr w:type="spellStart"/>
            <w:proofErr w:type="gramStart"/>
            <w:r w:rsidR="67E3BBB1" w:rsidRPr="0094393D">
              <w:rPr>
                <w:sz w:val="14"/>
                <w:szCs w:val="14"/>
              </w:rPr>
              <w:t>w</w:t>
            </w:r>
            <w:r w:rsidR="48CF1AD5" w:rsidRPr="0094393D">
              <w:rPr>
                <w:sz w:val="14"/>
                <w:szCs w:val="14"/>
              </w:rPr>
              <w:t>ere</w:t>
            </w:r>
            <w:r w:rsidR="67E3BBB1" w:rsidRPr="0094393D">
              <w:rPr>
                <w:sz w:val="14"/>
                <w:szCs w:val="14"/>
              </w:rPr>
              <w:t>required</w:t>
            </w:r>
            <w:proofErr w:type="spellEnd"/>
            <w:proofErr w:type="gramEnd"/>
            <w:r w:rsidR="67E3BBB1" w:rsidRPr="0094393D">
              <w:rPr>
                <w:sz w:val="14"/>
                <w:szCs w:val="14"/>
              </w:rPr>
              <w:t>.</w:t>
            </w:r>
          </w:p>
          <w:p w14:paraId="4137ACA6" w14:textId="46D487E8" w:rsidR="67E3BBB1" w:rsidRPr="0094393D" w:rsidRDefault="67E3BBB1" w:rsidP="0094393D">
            <w:pPr>
              <w:pStyle w:val="ListParagraph"/>
              <w:numPr>
                <w:ilvl w:val="0"/>
                <w:numId w:val="39"/>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If action was required, the pharmacist consulted an ED provider for an agreement and then documented the encounter.</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33CA50D" w14:textId="6491EAD6"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894DDED" w14:textId="28FF807E"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Hospital’s EHR  documentation</w:t>
            </w:r>
          </w:p>
        </w:tc>
      </w:tr>
      <w:tr w:rsidR="00512CCA" w:rsidRPr="0094393D" w14:paraId="359D6112"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061F801" w14:textId="1F3B23B0" w:rsidR="00972909" w:rsidRPr="0094393D" w:rsidRDefault="00972909" w:rsidP="67E3BBB1">
            <w:pPr>
              <w:rPr>
                <w:color w:val="000000" w:themeColor="text1"/>
                <w:sz w:val="14"/>
                <w:szCs w:val="14"/>
              </w:rPr>
            </w:pPr>
            <w:r w:rsidRPr="0094393D">
              <w:rPr>
                <w:color w:val="000000" w:themeColor="text1"/>
                <w:sz w:val="14"/>
                <w:szCs w:val="14"/>
              </w:rPr>
              <w:t>Ng, 2022</w:t>
            </w:r>
            <w:r w:rsidR="00232013">
              <w:rPr>
                <w:color w:val="000000" w:themeColor="text1"/>
                <w:sz w:val="14"/>
                <w:szCs w:val="14"/>
              </w:rPr>
              <w:t xml:space="preserve"> [2</w:t>
            </w:r>
            <w:r w:rsidR="00220B5E">
              <w:rPr>
                <w:color w:val="000000" w:themeColor="text1"/>
                <w:sz w:val="14"/>
                <w:szCs w:val="14"/>
              </w:rPr>
              <w:t>3</w:t>
            </w:r>
            <w:r w:rsidR="00232013">
              <w:rPr>
                <w:color w:val="000000" w:themeColor="text1"/>
                <w:sz w:val="14"/>
                <w:szCs w:val="14"/>
              </w:rPr>
              <w:t>]</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974405C" w14:textId="081153CA"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SSU smoking cessation</w:t>
            </w:r>
            <w:r w:rsidRPr="0094393D">
              <w:br/>
            </w:r>
            <w:r w:rsidRPr="0094393D">
              <w:rPr>
                <w:color w:val="000000" w:themeColor="text1"/>
                <w:sz w:val="14"/>
                <w:szCs w:val="14"/>
              </w:rPr>
              <w:t>service</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BD60F51" w14:textId="67C8A91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E16870B" w14:textId="255A3060"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Breath CO levels (</w:t>
            </w:r>
            <w:proofErr w:type="spellStart"/>
            <w:r w:rsidRPr="0094393D">
              <w:rPr>
                <w:color w:val="000000" w:themeColor="text1"/>
                <w:sz w:val="14"/>
                <w:szCs w:val="14"/>
              </w:rPr>
              <w:t>Smokerlyzer</w:t>
            </w:r>
            <w:proofErr w:type="spellEnd"/>
            <w:r w:rsidRPr="0094393D">
              <w:rPr>
                <w:color w:val="000000" w:themeColor="text1"/>
                <w:sz w:val="14"/>
                <w:szCs w:val="14"/>
              </w:rPr>
              <w:t xml:space="preserve"> test)</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2C4870B" w14:textId="1649CCBD" w:rsidR="67E3BBB1" w:rsidRPr="0094393D" w:rsidRDefault="67E3BBB1" w:rsidP="0094393D">
            <w:pPr>
              <w:pStyle w:val="ListParagraph"/>
              <w:numPr>
                <w:ilvl w:val="0"/>
                <w:numId w:val="38"/>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ED smoking cessation service included </w:t>
            </w:r>
            <w:r w:rsidR="4F6A349B" w:rsidRPr="0094393D">
              <w:rPr>
                <w:sz w:val="14"/>
                <w:szCs w:val="14"/>
              </w:rPr>
              <w:t>a bedside</w:t>
            </w:r>
            <w:r w:rsidRPr="0094393D">
              <w:rPr>
                <w:sz w:val="14"/>
                <w:szCs w:val="14"/>
              </w:rPr>
              <w:t xml:space="preserve"> counseling session by a pharmacist.</w:t>
            </w:r>
          </w:p>
          <w:p w14:paraId="5F832BBB" w14:textId="124ED92C" w:rsidR="67E3BBB1" w:rsidRPr="0094393D" w:rsidRDefault="67E3BBB1" w:rsidP="0094393D">
            <w:pPr>
              <w:pStyle w:val="ListParagraph"/>
              <w:numPr>
                <w:ilvl w:val="0"/>
                <w:numId w:val="38"/>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Pharmacists provide an individualized quit plan. </w:t>
            </w:r>
          </w:p>
          <w:p w14:paraId="567C7A93" w14:textId="6EA823B5" w:rsidR="67E3BBB1" w:rsidRPr="0094393D" w:rsidRDefault="67E3BBB1" w:rsidP="0094393D">
            <w:pPr>
              <w:pStyle w:val="ListParagraph"/>
              <w:numPr>
                <w:ilvl w:val="0"/>
                <w:numId w:val="38"/>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Education on the harmful effects of smoking, benefits of quitting, and ways to cope with withdrawal symptoms.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0B184E5" w14:textId="3358122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Trained pharmacists certified by the Singapore</w:t>
            </w:r>
            <w:r w:rsidRPr="0094393D">
              <w:br/>
            </w:r>
            <w:r w:rsidRPr="0094393D">
              <w:rPr>
                <w:color w:val="000000" w:themeColor="text1"/>
                <w:sz w:val="14"/>
                <w:szCs w:val="14"/>
              </w:rPr>
              <w:t>Health Promotion Board as smoking cessation counselors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5443476" w14:textId="30B4BA1C"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Face-to-face</w:t>
            </w:r>
          </w:p>
        </w:tc>
      </w:tr>
      <w:tr w:rsidR="00512CCA" w:rsidRPr="0094393D" w14:paraId="616D4EB7"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1A1C2A2" w14:textId="1FBBA727" w:rsidR="00972909" w:rsidRPr="0094393D" w:rsidRDefault="00972909" w:rsidP="67E3BBB1">
            <w:pPr>
              <w:rPr>
                <w:color w:val="000000" w:themeColor="text1"/>
                <w:sz w:val="14"/>
                <w:szCs w:val="14"/>
              </w:rPr>
            </w:pPr>
            <w:r w:rsidRPr="0094393D">
              <w:rPr>
                <w:color w:val="000000" w:themeColor="text1"/>
                <w:sz w:val="14"/>
                <w:szCs w:val="14"/>
              </w:rPr>
              <w:t>Nymoen, 2022</w:t>
            </w:r>
            <w:r w:rsidR="00220B5E">
              <w:rPr>
                <w:color w:val="000000" w:themeColor="text1"/>
                <w:sz w:val="14"/>
                <w:szCs w:val="14"/>
              </w:rPr>
              <w:t xml:space="preserve"> [24]</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B4AB8C" w14:textId="4E9F26EA"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Systematic medication review in</w:t>
            </w:r>
            <w:r w:rsidRPr="0094393D">
              <w:br/>
            </w:r>
            <w:r w:rsidRPr="0094393D">
              <w:rPr>
                <w:color w:val="000000" w:themeColor="text1"/>
                <w:sz w:val="14"/>
                <w:szCs w:val="14"/>
              </w:rPr>
              <w:t>emergency department</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F260CDF" w14:textId="2FF4A4BC"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1C8C03F" w14:textId="2BF29155"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Medication reconciliation checklist</w:t>
            </w:r>
            <w:r w:rsidRPr="0094393D">
              <w:br/>
            </w:r>
            <w:r w:rsidRPr="0094393D">
              <w:rPr>
                <w:color w:val="000000" w:themeColor="text1"/>
                <w:sz w:val="14"/>
                <w:szCs w:val="14"/>
              </w:rPr>
              <w:t>• Electronic prescription database</w:t>
            </w:r>
            <w:r w:rsidRPr="0094393D">
              <w:br/>
            </w:r>
            <w:r w:rsidRPr="0094393D">
              <w:rPr>
                <w:color w:val="000000" w:themeColor="text1"/>
                <w:sz w:val="14"/>
                <w:szCs w:val="14"/>
              </w:rPr>
              <w:t>• Validated medication review-tool</w:t>
            </w:r>
            <w:r w:rsidRPr="0094393D">
              <w:br/>
            </w:r>
            <w:r w:rsidRPr="0094393D">
              <w:rPr>
                <w:color w:val="000000" w:themeColor="text1"/>
                <w:sz w:val="14"/>
                <w:szCs w:val="14"/>
              </w:rPr>
              <w:t>• Computer resources (e.g., interaction databases, summary of product characteristics for drugs, and medical databases)</w:t>
            </w:r>
            <w:r w:rsidRPr="0094393D">
              <w:br/>
            </w:r>
            <w:r w:rsidRPr="0094393D">
              <w:rPr>
                <w:color w:val="000000" w:themeColor="text1"/>
                <w:sz w:val="14"/>
                <w:szCs w:val="14"/>
              </w:rPr>
              <w:t>• EHR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ABF1ACE" w14:textId="4E3DF53F" w:rsidR="67E3BBB1" w:rsidRPr="0094393D" w:rsidRDefault="67E3BBB1" w:rsidP="0094393D">
            <w:pPr>
              <w:pStyle w:val="ListParagraph"/>
              <w:numPr>
                <w:ilvl w:val="0"/>
                <w:numId w:val="37"/>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Medication reconciliation and identification of predefined DRP using predefined DRP categories.</w:t>
            </w:r>
          </w:p>
          <w:p w14:paraId="6DC351EF" w14:textId="79E5EBAA" w:rsidR="67E3BBB1" w:rsidRPr="0094393D" w:rsidRDefault="67E3BBB1" w:rsidP="0094393D">
            <w:pPr>
              <w:pStyle w:val="ListParagraph"/>
              <w:numPr>
                <w:ilvl w:val="0"/>
                <w:numId w:val="39"/>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Recommendations were suggested by pharmacists and documented in the EHR and orally communicated to the ED physician.</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D011A39" w14:textId="116350DA"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Experienced</w:t>
            </w:r>
            <w:r w:rsidRPr="0094393D">
              <w:br/>
            </w:r>
            <w:r w:rsidRPr="0094393D">
              <w:rPr>
                <w:color w:val="000000" w:themeColor="text1"/>
                <w:sz w:val="14"/>
                <w:szCs w:val="14"/>
              </w:rPr>
              <w:t>clinical pharmacists (study pharmacists).  To standardize study procedures, written operation procedures were developed. All involved study pharmacists were familiar with these operational procedures before study start.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E57F4D1" w14:textId="4C7923D6"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EHR</w:t>
            </w:r>
            <w:r w:rsidRPr="0094393D">
              <w:br/>
            </w:r>
            <w:r w:rsidRPr="0094393D">
              <w:rPr>
                <w:color w:val="000000" w:themeColor="text1"/>
                <w:sz w:val="14"/>
                <w:szCs w:val="14"/>
              </w:rPr>
              <w:t>• Oral</w:t>
            </w:r>
            <w:r w:rsidR="00972909" w:rsidRPr="0094393D">
              <w:rPr>
                <w:color w:val="000000" w:themeColor="text1"/>
                <w:sz w:val="14"/>
                <w:szCs w:val="14"/>
              </w:rPr>
              <w:t xml:space="preserve"> communication with patients and </w:t>
            </w:r>
            <w:r w:rsidRPr="0094393D">
              <w:rPr>
                <w:color w:val="000000" w:themeColor="text1"/>
                <w:sz w:val="14"/>
                <w:szCs w:val="14"/>
              </w:rPr>
              <w:t xml:space="preserve">the </w:t>
            </w:r>
            <w:r w:rsidR="00972909" w:rsidRPr="0094393D">
              <w:rPr>
                <w:color w:val="000000" w:themeColor="text1"/>
                <w:sz w:val="14"/>
                <w:szCs w:val="14"/>
              </w:rPr>
              <w:t xml:space="preserve">in-charge ED physician </w:t>
            </w:r>
          </w:p>
        </w:tc>
      </w:tr>
      <w:tr w:rsidR="00512CCA" w:rsidRPr="0094393D" w14:paraId="43C5C9F5"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971AB88" w14:textId="2D1D9198" w:rsidR="00972909" w:rsidRPr="0094393D" w:rsidRDefault="00972909" w:rsidP="67E3BBB1">
            <w:pPr>
              <w:rPr>
                <w:color w:val="000000" w:themeColor="text1"/>
                <w:sz w:val="14"/>
                <w:szCs w:val="14"/>
              </w:rPr>
            </w:pPr>
            <w:r w:rsidRPr="0094393D">
              <w:rPr>
                <w:color w:val="000000" w:themeColor="text1"/>
                <w:sz w:val="14"/>
                <w:szCs w:val="14"/>
              </w:rPr>
              <w:t>Ogilvie, 2022</w:t>
            </w:r>
            <w:r w:rsidR="00220B5E">
              <w:rPr>
                <w:color w:val="000000" w:themeColor="text1"/>
                <w:sz w:val="14"/>
                <w:szCs w:val="14"/>
              </w:rPr>
              <w:t xml:space="preserve"> [25]</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8CE4D35" w14:textId="3268753E"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A collaborative pharmacist prescribing model in ED</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D74CB0F" w14:textId="36EBA91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49EF25E" w14:textId="3ADE11AB"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Progress notes</w:t>
            </w:r>
            <w:r w:rsidRPr="0094393D">
              <w:br/>
            </w:r>
            <w:r w:rsidRPr="0094393D">
              <w:rPr>
                <w:color w:val="000000" w:themeColor="text1"/>
                <w:sz w:val="14"/>
                <w:szCs w:val="14"/>
              </w:rPr>
              <w:t>• National Inpatient Medication Chart (NIMC)</w:t>
            </w:r>
            <w:r w:rsidRPr="0094393D">
              <w:br/>
            </w:r>
            <w:r w:rsidRPr="0094393D">
              <w:rPr>
                <w:color w:val="000000" w:themeColor="text1"/>
                <w:sz w:val="14"/>
                <w:szCs w:val="14"/>
              </w:rPr>
              <w:t xml:space="preserve">• </w:t>
            </w:r>
            <w:r w:rsidR="004A6AE0" w:rsidRPr="0094393D">
              <w:rPr>
                <w:color w:val="000000" w:themeColor="text1"/>
                <w:sz w:val="14"/>
                <w:szCs w:val="14"/>
              </w:rPr>
              <w:t>Password-protected</w:t>
            </w:r>
            <w:r w:rsidRPr="0094393D">
              <w:rPr>
                <w:color w:val="000000" w:themeColor="text1"/>
                <w:sz w:val="14"/>
                <w:szCs w:val="14"/>
              </w:rPr>
              <w:t xml:space="preserve"> Microsoft Excel™</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98C65DE" w14:textId="1A5CDCBB" w:rsidR="67E3BBB1" w:rsidRPr="0094393D" w:rsidRDefault="67E3BBB1" w:rsidP="0094393D">
            <w:pPr>
              <w:pStyle w:val="ListParagraph"/>
              <w:numPr>
                <w:ilvl w:val="0"/>
                <w:numId w:val="3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Collaborative plan for optimizing the medications whilst the patient </w:t>
            </w:r>
            <w:r w:rsidR="4415EAD4" w:rsidRPr="0094393D">
              <w:rPr>
                <w:sz w:val="14"/>
                <w:szCs w:val="14"/>
              </w:rPr>
              <w:t>is</w:t>
            </w:r>
            <w:r w:rsidRPr="0094393D">
              <w:rPr>
                <w:sz w:val="14"/>
                <w:szCs w:val="14"/>
              </w:rPr>
              <w:t xml:space="preserve"> still in ED.</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52BD2CB" w14:textId="216DEBAE"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Two pharmacists. One pharmacist (primary author) was the credentialled extended scope pharmacist prescriber who remained in the same</w:t>
            </w:r>
            <w:r w:rsidRPr="0094393D">
              <w:br/>
            </w:r>
            <w:r w:rsidRPr="0094393D">
              <w:rPr>
                <w:color w:val="000000" w:themeColor="text1"/>
                <w:sz w:val="14"/>
                <w:szCs w:val="14"/>
              </w:rPr>
              <w:t>role throughout the study, but the second ED pharmacist had a rotational role</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D42B580" w14:textId="2EFB8C42"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EHR</w:t>
            </w:r>
          </w:p>
        </w:tc>
      </w:tr>
      <w:tr w:rsidR="00512CCA" w:rsidRPr="0094393D" w14:paraId="234328EB"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5E18463" w14:textId="64A57A35" w:rsidR="00972909" w:rsidRPr="0094393D" w:rsidRDefault="00972909" w:rsidP="67E3BBB1">
            <w:pPr>
              <w:rPr>
                <w:color w:val="000000" w:themeColor="text1"/>
                <w:sz w:val="14"/>
                <w:szCs w:val="14"/>
              </w:rPr>
            </w:pPr>
            <w:r w:rsidRPr="0094393D">
              <w:rPr>
                <w:color w:val="000000" w:themeColor="text1"/>
                <w:sz w:val="14"/>
                <w:szCs w:val="14"/>
              </w:rPr>
              <w:t>Stewart, 2021</w:t>
            </w:r>
            <w:r w:rsidR="00220B5E">
              <w:rPr>
                <w:color w:val="000000" w:themeColor="text1"/>
                <w:sz w:val="14"/>
                <w:szCs w:val="14"/>
              </w:rPr>
              <w:t xml:space="preserve"> [26]</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A08F47" w14:textId="2A9D8ED5"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Pharmacist-led Transitional Care Clinic (TCC) for hypertension management</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5A54AF2" w14:textId="57C574A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Evidence gap, Opportunity for pharmacists, Supporting evidence, Unique ED opportunities/ challenges, </w:t>
            </w:r>
            <w:r w:rsidRPr="0094393D">
              <w:rPr>
                <w:color w:val="000000" w:themeColor="text1"/>
                <w:sz w:val="14"/>
                <w:szCs w:val="14"/>
              </w:rPr>
              <w:lastRenderedPageBreak/>
              <w:t>Policy, Equity and access to care</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138E994" w14:textId="5F42068D"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lastRenderedPageBreak/>
              <w:t xml:space="preserve">• </w:t>
            </w:r>
            <w:r w:rsidR="004A6AE0" w:rsidRPr="0094393D">
              <w:rPr>
                <w:color w:val="000000" w:themeColor="text1"/>
                <w:sz w:val="14"/>
                <w:szCs w:val="14"/>
              </w:rPr>
              <w:t>The</w:t>
            </w:r>
            <w:r w:rsidRPr="0094393D">
              <w:rPr>
                <w:color w:val="000000" w:themeColor="text1"/>
                <w:sz w:val="14"/>
                <w:szCs w:val="14"/>
              </w:rPr>
              <w:t xml:space="preserve"> Joint National Committee Guidelines for Management of Hypertension.</w:t>
            </w:r>
            <w:r w:rsidRPr="0094393D">
              <w:br/>
            </w:r>
            <w:r w:rsidRPr="0094393D">
              <w:rPr>
                <w:color w:val="000000" w:themeColor="text1"/>
                <w:sz w:val="14"/>
                <w:szCs w:val="14"/>
              </w:rPr>
              <w:t xml:space="preserve">• </w:t>
            </w:r>
            <w:proofErr w:type="spellStart"/>
            <w:r w:rsidRPr="0094393D">
              <w:rPr>
                <w:color w:val="000000" w:themeColor="text1"/>
                <w:sz w:val="14"/>
                <w:szCs w:val="14"/>
              </w:rPr>
              <w:t>REDCap</w:t>
            </w:r>
            <w:proofErr w:type="spellEnd"/>
            <w:r w:rsidRPr="0094393D">
              <w:rPr>
                <w:color w:val="000000" w:themeColor="text1"/>
                <w:sz w:val="14"/>
                <w:szCs w:val="14"/>
              </w:rPr>
              <w:t xml:space="preserve"> electronic </w:t>
            </w:r>
            <w:r w:rsidRPr="0094393D">
              <w:rPr>
                <w:color w:val="000000" w:themeColor="text1"/>
                <w:sz w:val="14"/>
                <w:szCs w:val="14"/>
              </w:rPr>
              <w:lastRenderedPageBreak/>
              <w:t>data capture tools hosted at Wayne State University</w:t>
            </w:r>
            <w:r w:rsidRPr="0094393D">
              <w:br/>
            </w:r>
            <w:r w:rsidRPr="0094393D">
              <w:rPr>
                <w:color w:val="000000" w:themeColor="text1"/>
                <w:sz w:val="14"/>
                <w:szCs w:val="14"/>
              </w:rPr>
              <w:t>• EHR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30EB29F" w14:textId="70921E06" w:rsidR="67E3BBB1" w:rsidRPr="0094393D" w:rsidRDefault="67E3BBB1" w:rsidP="0094393D">
            <w:pPr>
              <w:pStyle w:val="ListParagraph"/>
              <w:numPr>
                <w:ilvl w:val="0"/>
                <w:numId w:val="35"/>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lastRenderedPageBreak/>
              <w:t xml:space="preserve">Comprehensive hypertension management under a CPA lead by the pharmacist. </w:t>
            </w:r>
          </w:p>
          <w:p w14:paraId="6272799C" w14:textId="3AF401D0" w:rsidR="67E3BBB1" w:rsidRPr="0094393D" w:rsidRDefault="67E3BBB1" w:rsidP="0094393D">
            <w:pPr>
              <w:pStyle w:val="ListParagraph"/>
              <w:numPr>
                <w:ilvl w:val="0"/>
                <w:numId w:val="39"/>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lastRenderedPageBreak/>
              <w:t xml:space="preserve">At each visit, pharmacists could initiate/modify therapy, </w:t>
            </w:r>
            <w:r w:rsidR="39BF8F09" w:rsidRPr="0094393D">
              <w:rPr>
                <w:sz w:val="14"/>
                <w:szCs w:val="14"/>
              </w:rPr>
              <w:t>provide</w:t>
            </w:r>
            <w:r w:rsidRPr="0094393D">
              <w:rPr>
                <w:sz w:val="14"/>
                <w:szCs w:val="14"/>
              </w:rPr>
              <w:t xml:space="preserve"> lifestyle counseling, </w:t>
            </w:r>
            <w:r w:rsidR="101E05F7" w:rsidRPr="0094393D">
              <w:rPr>
                <w:sz w:val="14"/>
                <w:szCs w:val="14"/>
              </w:rPr>
              <w:t>conduct</w:t>
            </w:r>
            <w:r w:rsidRPr="0094393D">
              <w:rPr>
                <w:sz w:val="14"/>
                <w:szCs w:val="14"/>
              </w:rPr>
              <w:t xml:space="preserve"> BP/lipid monitoring, </w:t>
            </w:r>
            <w:r w:rsidR="1F310F68" w:rsidRPr="0094393D">
              <w:rPr>
                <w:sz w:val="14"/>
                <w:szCs w:val="14"/>
              </w:rPr>
              <w:t>address</w:t>
            </w:r>
            <w:r w:rsidRPr="0094393D">
              <w:rPr>
                <w:sz w:val="14"/>
                <w:szCs w:val="14"/>
              </w:rPr>
              <w:t xml:space="preserve"> access barriers, and </w:t>
            </w:r>
            <w:r w:rsidR="5DEA6DAF" w:rsidRPr="0094393D">
              <w:rPr>
                <w:sz w:val="14"/>
                <w:szCs w:val="14"/>
              </w:rPr>
              <w:t>d</w:t>
            </w:r>
            <w:r w:rsidR="0091CBF5" w:rsidRPr="0094393D">
              <w:rPr>
                <w:sz w:val="14"/>
                <w:szCs w:val="14"/>
              </w:rPr>
              <w:t xml:space="preserve">ocument in the </w:t>
            </w:r>
            <w:r w:rsidRPr="0094393D">
              <w:rPr>
                <w:sz w:val="14"/>
                <w:szCs w:val="14"/>
              </w:rPr>
              <w:t>EHR.</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4FB68C7" w14:textId="686D385F"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lastRenderedPageBreak/>
              <w:t xml:space="preserve">One clinical pharmacist, student pharmacists </w:t>
            </w:r>
            <w:r w:rsidRPr="0094393D">
              <w:br/>
            </w:r>
            <w:r w:rsidRPr="0094393D">
              <w:rPr>
                <w:color w:val="000000" w:themeColor="text1"/>
                <w:sz w:val="14"/>
                <w:szCs w:val="14"/>
              </w:rPr>
              <w:t>and pharmacy residents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BEF465B" w14:textId="625C7835"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TCC clinic visits were documented in the DMC EHR.</w:t>
            </w:r>
          </w:p>
        </w:tc>
      </w:tr>
      <w:tr w:rsidR="00512CCA" w:rsidRPr="0094393D" w14:paraId="39A857DE"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2858D25" w14:textId="6571DCEB" w:rsidR="00972909" w:rsidRPr="0094393D" w:rsidRDefault="00972909" w:rsidP="67E3BBB1">
            <w:pPr>
              <w:rPr>
                <w:color w:val="000000" w:themeColor="text1"/>
                <w:sz w:val="14"/>
                <w:szCs w:val="14"/>
              </w:rPr>
            </w:pPr>
            <w:r w:rsidRPr="0094393D">
              <w:rPr>
                <w:color w:val="000000" w:themeColor="text1"/>
                <w:sz w:val="14"/>
                <w:szCs w:val="14"/>
              </w:rPr>
              <w:t>Lineberry, 2021</w:t>
            </w:r>
            <w:r w:rsidR="00220B5E">
              <w:rPr>
                <w:color w:val="000000" w:themeColor="text1"/>
                <w:sz w:val="14"/>
                <w:szCs w:val="14"/>
              </w:rPr>
              <w:t xml:space="preserve"> [27]</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884B31C" w14:textId="3C4EC8E2" w:rsidR="00972909" w:rsidRPr="0094393D" w:rsidRDefault="00C643F5"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Pharmacist-targeted</w:t>
            </w:r>
            <w:r w:rsidR="00972909" w:rsidRPr="0094393D">
              <w:rPr>
                <w:color w:val="000000" w:themeColor="text1"/>
                <w:sz w:val="14"/>
                <w:szCs w:val="14"/>
              </w:rPr>
              <w:t xml:space="preserve"> discharge prescription review in an emergency department</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5D81DE0" w14:textId="3217339C"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4612536" w14:textId="77777777" w:rsidR="004A6AE0"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xml:space="preserve">• EHR </w:t>
            </w:r>
          </w:p>
          <w:p w14:paraId="5EFEF902" w14:textId="0FF0EB4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Medication </w:t>
            </w:r>
            <w:r w:rsidR="004A6AE0" w:rsidRPr="0094393D">
              <w:rPr>
                <w:color w:val="000000" w:themeColor="text1"/>
                <w:sz w:val="14"/>
                <w:szCs w:val="14"/>
              </w:rPr>
              <w:t>list</w:t>
            </w:r>
            <w:r w:rsidRPr="0094393D">
              <w:br/>
            </w:r>
            <w:r w:rsidRPr="0094393D">
              <w:rPr>
                <w:color w:val="000000" w:themeColor="text1"/>
                <w:sz w:val="14"/>
                <w:szCs w:val="14"/>
              </w:rPr>
              <w:t>• Standard drug information resources, internal and external guidelines (no names)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33700B7" w14:textId="1967E6EA" w:rsidR="67E3BBB1" w:rsidRPr="0094393D" w:rsidRDefault="67E3BBB1" w:rsidP="0094393D">
            <w:pPr>
              <w:pStyle w:val="ListParagraph"/>
              <w:numPr>
                <w:ilvl w:val="0"/>
                <w:numId w:val="34"/>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Signed discharge prescription on the targeted prescription list alerts were sent to EMPs</w:t>
            </w:r>
          </w:p>
          <w:p w14:paraId="5ECA4E9B" w14:textId="6F8668B2" w:rsidR="67E3BBB1" w:rsidRPr="0094393D" w:rsidRDefault="67E3BBB1" w:rsidP="0094393D">
            <w:pPr>
              <w:pStyle w:val="ListParagraph"/>
              <w:numPr>
                <w:ilvl w:val="0"/>
                <w:numId w:val="34"/>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Prescriptions were reviewed for potential interventions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FF2600E" w14:textId="0A9B82C6"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EM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05C05BB" w14:textId="6703E18D"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br/>
            </w:r>
            <w:r w:rsidRPr="0094393D">
              <w:rPr>
                <w:color w:val="000000" w:themeColor="text1"/>
                <w:sz w:val="14"/>
                <w:szCs w:val="14"/>
              </w:rPr>
              <w:t>Electronic review with contacting patients/prescribers for changes as needed</w:t>
            </w:r>
          </w:p>
        </w:tc>
      </w:tr>
      <w:tr w:rsidR="00512CCA" w:rsidRPr="0094393D" w14:paraId="47A6F004"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A3FAB54" w14:textId="4068317F" w:rsidR="00972909" w:rsidRPr="0094393D" w:rsidRDefault="00972909" w:rsidP="67E3BBB1">
            <w:pPr>
              <w:rPr>
                <w:color w:val="000000" w:themeColor="text1"/>
                <w:sz w:val="14"/>
                <w:szCs w:val="14"/>
              </w:rPr>
            </w:pPr>
            <w:proofErr w:type="spellStart"/>
            <w:r w:rsidRPr="0094393D">
              <w:rPr>
                <w:color w:val="000000" w:themeColor="text1"/>
                <w:sz w:val="14"/>
                <w:szCs w:val="14"/>
              </w:rPr>
              <w:t>Celikkayalar</w:t>
            </w:r>
            <w:proofErr w:type="spellEnd"/>
            <w:r w:rsidRPr="0094393D">
              <w:rPr>
                <w:color w:val="000000" w:themeColor="text1"/>
                <w:sz w:val="14"/>
                <w:szCs w:val="14"/>
              </w:rPr>
              <w:t>, 2021</w:t>
            </w:r>
            <w:r w:rsidR="00220B5E">
              <w:rPr>
                <w:color w:val="000000" w:themeColor="text1"/>
                <w:sz w:val="14"/>
                <w:szCs w:val="14"/>
              </w:rPr>
              <w:t xml:space="preserve"> [28]</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79C7A86" w14:textId="3F3ED726" w:rsidR="00972909" w:rsidRPr="0094393D" w:rsidRDefault="00C643F5"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Collaborative medication reviews (CMR)</w:t>
            </w:r>
            <w:r w:rsidRPr="0094393D">
              <w:br/>
            </w:r>
            <w:r w:rsidRPr="0094393D">
              <w:rPr>
                <w:color w:val="000000" w:themeColor="text1"/>
                <w:sz w:val="14"/>
                <w:szCs w:val="14"/>
              </w:rPr>
              <w:t>led by a clinical pharmacist</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9154BAF" w14:textId="3949BFC0"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Supporting evidence, Unique ED opportunities/,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1054CB9" w14:textId="2D52093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A paper form for CMR documentation and communication.</w:t>
            </w:r>
            <w:r w:rsidRPr="0094393D">
              <w:br/>
            </w:r>
            <w:r w:rsidRPr="0094393D">
              <w:rPr>
                <w:color w:val="000000" w:themeColor="text1"/>
                <w:sz w:val="14"/>
                <w:szCs w:val="14"/>
              </w:rPr>
              <w:t xml:space="preserve">• </w:t>
            </w:r>
            <w:r w:rsidR="004A6AE0" w:rsidRPr="0094393D">
              <w:rPr>
                <w:color w:val="000000" w:themeColor="text1"/>
                <w:sz w:val="14"/>
                <w:szCs w:val="14"/>
              </w:rPr>
              <w:t>Electronic</w:t>
            </w:r>
            <w:r w:rsidRPr="0094393D">
              <w:rPr>
                <w:color w:val="000000" w:themeColor="text1"/>
                <w:sz w:val="14"/>
                <w:szCs w:val="14"/>
              </w:rPr>
              <w:t xml:space="preserve"> evidence-based medication risk management databases for identifying  IP events.</w:t>
            </w:r>
            <w:r w:rsidRPr="0094393D">
              <w:br/>
            </w:r>
            <w:r w:rsidRPr="0094393D">
              <w:rPr>
                <w:color w:val="000000" w:themeColor="text1"/>
                <w:sz w:val="14"/>
                <w:szCs w:val="14"/>
              </w:rPr>
              <w:t>• RENBASE™</w:t>
            </w:r>
            <w:r w:rsidR="004A6AE0" w:rsidRPr="0094393D">
              <w:rPr>
                <w:color w:val="000000" w:themeColor="text1"/>
                <w:sz w:val="14"/>
                <w:szCs w:val="14"/>
              </w:rPr>
              <w:t>, a d</w:t>
            </w:r>
            <w:r w:rsidRPr="0094393D">
              <w:rPr>
                <w:color w:val="000000" w:themeColor="text1"/>
                <w:sz w:val="14"/>
                <w:szCs w:val="14"/>
              </w:rPr>
              <w:t xml:space="preserve">ecision support database for information on the safe and effective use of drugs in patients with renal failure </w:t>
            </w:r>
            <w:r w:rsidRPr="0094393D">
              <w:br/>
            </w:r>
            <w:r w:rsidRPr="0094393D">
              <w:rPr>
                <w:color w:val="000000" w:themeColor="text1"/>
                <w:sz w:val="14"/>
                <w:szCs w:val="14"/>
              </w:rPr>
              <w:t>• The Finnish List of Potentially Inappropriate Medication for Older Persons Population (Meds75+)</w:t>
            </w:r>
            <w:r w:rsidRPr="0094393D">
              <w:br/>
            </w:r>
            <w:r w:rsidRPr="0094393D">
              <w:rPr>
                <w:color w:val="000000" w:themeColor="text1"/>
                <w:sz w:val="14"/>
                <w:szCs w:val="14"/>
              </w:rPr>
              <w:t>• The Finnish Current Care Guidelines</w:t>
            </w:r>
            <w:r w:rsidRPr="0094393D">
              <w:br/>
            </w:r>
            <w:r w:rsidRPr="0094393D">
              <w:rPr>
                <w:color w:val="000000" w:themeColor="text1"/>
                <w:sz w:val="14"/>
                <w:szCs w:val="14"/>
              </w:rPr>
              <w:t>• Package Leaflets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9BB7D4E" w14:textId="2971E502" w:rsidR="67E3BBB1" w:rsidRPr="0094393D" w:rsidRDefault="67E3BBB1" w:rsidP="0094393D">
            <w:pPr>
              <w:pStyle w:val="ListParagraph"/>
              <w:numPr>
                <w:ilvl w:val="0"/>
                <w:numId w:val="33"/>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Documented prescribed pre-admission medications were reviewed by </w:t>
            </w:r>
            <w:r w:rsidR="1655F83B" w:rsidRPr="0094393D">
              <w:rPr>
                <w:sz w:val="14"/>
                <w:szCs w:val="14"/>
              </w:rPr>
              <w:t>an ED</w:t>
            </w:r>
            <w:r w:rsidRPr="0094393D">
              <w:rPr>
                <w:sz w:val="14"/>
                <w:szCs w:val="14"/>
              </w:rPr>
              <w:t xml:space="preserve"> pharmacist.</w:t>
            </w:r>
          </w:p>
          <w:p w14:paraId="4708E80C" w14:textId="232C2405" w:rsidR="67E3BBB1" w:rsidRPr="0094393D" w:rsidRDefault="67E3BBB1" w:rsidP="0094393D">
            <w:pPr>
              <w:pStyle w:val="ListParagraph"/>
              <w:numPr>
                <w:ilvl w:val="0"/>
                <w:numId w:val="33"/>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Appropriateness of prescribing was discussed with </w:t>
            </w:r>
            <w:r w:rsidR="4FB47C76" w:rsidRPr="0094393D">
              <w:rPr>
                <w:sz w:val="14"/>
                <w:szCs w:val="14"/>
              </w:rPr>
              <w:t>physicians,</w:t>
            </w:r>
            <w:r w:rsidRPr="0094393D">
              <w:rPr>
                <w:sz w:val="14"/>
                <w:szCs w:val="14"/>
              </w:rPr>
              <w:t xml:space="preserve"> and confirmed changes to medications were documented in the EHR.</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309146A" w14:textId="5D4A4A35"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Specially trained</w:t>
            </w:r>
            <w:r w:rsidRPr="0094393D">
              <w:br/>
            </w:r>
            <w:r w:rsidRPr="0094393D">
              <w:rPr>
                <w:color w:val="000000" w:themeColor="text1"/>
                <w:sz w:val="14"/>
                <w:szCs w:val="14"/>
              </w:rPr>
              <w:t>ED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E60D843" w14:textId="0841EAF6"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972909" w:rsidRPr="0094393D">
              <w:rPr>
                <w:color w:val="000000" w:themeColor="text1"/>
                <w:sz w:val="14"/>
                <w:szCs w:val="14"/>
              </w:rPr>
              <w:t>A paper form for CMR documentation and communication</w:t>
            </w:r>
            <w:r w:rsidRPr="0094393D">
              <w:br/>
            </w:r>
            <w:r w:rsidRPr="0094393D">
              <w:rPr>
                <w:color w:val="000000" w:themeColor="text1"/>
                <w:sz w:val="14"/>
                <w:szCs w:val="14"/>
              </w:rPr>
              <w:t xml:space="preserve">• </w:t>
            </w:r>
            <w:r w:rsidR="00972909" w:rsidRPr="0094393D">
              <w:rPr>
                <w:color w:val="000000" w:themeColor="text1"/>
                <w:sz w:val="14"/>
                <w:szCs w:val="14"/>
              </w:rPr>
              <w:t>Confirmed changes to medications were documented to medication records</w:t>
            </w:r>
          </w:p>
        </w:tc>
      </w:tr>
      <w:tr w:rsidR="00512CCA" w:rsidRPr="0094393D" w14:paraId="35B149D5"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A52962D" w14:textId="577DBB0E" w:rsidR="00972909" w:rsidRPr="0094393D" w:rsidRDefault="00972909" w:rsidP="67E3BBB1">
            <w:pPr>
              <w:rPr>
                <w:color w:val="000000" w:themeColor="text1"/>
                <w:sz w:val="14"/>
                <w:szCs w:val="14"/>
              </w:rPr>
            </w:pPr>
            <w:r w:rsidRPr="0094393D">
              <w:rPr>
                <w:color w:val="000000" w:themeColor="text1"/>
                <w:sz w:val="14"/>
                <w:szCs w:val="14"/>
              </w:rPr>
              <w:t>Castillo, 2021</w:t>
            </w:r>
            <w:r w:rsidR="00220B5E">
              <w:rPr>
                <w:color w:val="000000" w:themeColor="text1"/>
                <w:sz w:val="14"/>
                <w:szCs w:val="14"/>
              </w:rPr>
              <w:t xml:space="preserve"> [29]</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D583C8C" w14:textId="1319410A"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Discharge prescription optimization by emergency medicine</w:t>
            </w:r>
            <w:r w:rsidRPr="0094393D">
              <w:br/>
            </w:r>
            <w:r w:rsidRPr="0094393D">
              <w:rPr>
                <w:color w:val="000000" w:themeColor="text1"/>
                <w:sz w:val="14"/>
                <w:szCs w:val="14"/>
              </w:rPr>
              <w:t>pharmacists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D17BEE5" w14:textId="3142C9D0"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Unique ED opportunities/,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30330BB" w14:textId="761CFE0B"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Computerized physician order entry.</w:t>
            </w:r>
            <w:r w:rsidRPr="0094393D">
              <w:br/>
            </w:r>
            <w:r w:rsidRPr="0094393D">
              <w:rPr>
                <w:color w:val="000000" w:themeColor="text1"/>
                <w:sz w:val="14"/>
                <w:szCs w:val="14"/>
              </w:rPr>
              <w:t>• EHR</w:t>
            </w:r>
            <w:r w:rsidRPr="0094393D">
              <w:br/>
            </w:r>
            <w:r w:rsidRPr="0094393D">
              <w:rPr>
                <w:color w:val="000000" w:themeColor="text1"/>
                <w:sz w:val="14"/>
                <w:szCs w:val="14"/>
              </w:rPr>
              <w:t>• Patient identification tool</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0BABD92" w14:textId="251B30F6"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ED discharge prescriptions were generated by prescribers using CPOE within the patient’s EHR. </w:t>
            </w:r>
          </w:p>
          <w:p w14:paraId="3DB29A1C" w14:textId="17DB561F" w:rsidR="67E3BBB1" w:rsidRPr="0094393D" w:rsidRDefault="67E3BBB1" w:rsidP="0094393D">
            <w:pPr>
              <w:pStyle w:val="ListParagraph"/>
              <w:numPr>
                <w:ilvl w:val="0"/>
                <w:numId w:val="39"/>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Prescriptions and interventions were discussed and documented.</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2674C97" w14:textId="412C1F85"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A core team of four EM pharmacists who provided</w:t>
            </w:r>
            <w:r w:rsidRPr="0094393D">
              <w:br/>
            </w:r>
            <w:r w:rsidRPr="0094393D">
              <w:rPr>
                <w:color w:val="000000" w:themeColor="text1"/>
                <w:sz w:val="14"/>
                <w:szCs w:val="14"/>
              </w:rPr>
              <w:t xml:space="preserve"> dedicated clinical services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FF22FF2" w14:textId="52C28B31" w:rsidR="00972909" w:rsidRPr="0094393D" w:rsidRDefault="004329D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EHR</w:t>
            </w:r>
          </w:p>
        </w:tc>
      </w:tr>
      <w:tr w:rsidR="00512CCA" w:rsidRPr="0094393D" w14:paraId="20FB9037"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D6A420C" w14:textId="22618B1A" w:rsidR="00972909" w:rsidRPr="0094393D" w:rsidRDefault="00972909" w:rsidP="67E3BBB1">
            <w:pPr>
              <w:rPr>
                <w:color w:val="000000" w:themeColor="text1"/>
                <w:sz w:val="14"/>
                <w:szCs w:val="14"/>
              </w:rPr>
            </w:pPr>
            <w:r w:rsidRPr="0094393D">
              <w:rPr>
                <w:color w:val="000000" w:themeColor="text1"/>
                <w:sz w:val="14"/>
                <w:szCs w:val="14"/>
              </w:rPr>
              <w:t>Rainess,2021</w:t>
            </w:r>
            <w:r w:rsidR="00220B5E">
              <w:rPr>
                <w:color w:val="000000" w:themeColor="text1"/>
                <w:sz w:val="14"/>
                <w:szCs w:val="14"/>
              </w:rPr>
              <w:t xml:space="preserve"> [30]</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074C61D" w14:textId="4003F639" w:rsidR="00972909" w:rsidRPr="0094393D" w:rsidRDefault="00C643F5"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Addition of a clinical</w:t>
            </w:r>
            <w:r w:rsidRPr="0094393D">
              <w:br/>
            </w:r>
            <w:r w:rsidRPr="0094393D">
              <w:rPr>
                <w:color w:val="000000" w:themeColor="text1"/>
                <w:sz w:val="14"/>
                <w:szCs w:val="14"/>
              </w:rPr>
              <w:t>pharmacist service to a midlevel provider-driven culture follow-up program</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AE114D6" w14:textId="44E8464B"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Supporting evidence, Unique ED opportunities/,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7E92876" w14:textId="557877F9"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Infectious Diseases Society of America (IDSA) guideline</w:t>
            </w:r>
            <w:r w:rsidRPr="0094393D">
              <w:br/>
            </w:r>
            <w:r w:rsidRPr="0094393D">
              <w:rPr>
                <w:color w:val="000000" w:themeColor="text1"/>
                <w:sz w:val="14"/>
                <w:szCs w:val="14"/>
              </w:rPr>
              <w:t>• Culture results</w:t>
            </w:r>
            <w:r w:rsidRPr="0094393D">
              <w:br/>
            </w:r>
            <w:r w:rsidRPr="0094393D">
              <w:rPr>
                <w:color w:val="000000" w:themeColor="text1"/>
                <w:sz w:val="14"/>
                <w:szCs w:val="14"/>
              </w:rPr>
              <w:t>• The hospital’s antibiogram</w:t>
            </w:r>
            <w:r w:rsidRPr="0094393D">
              <w:br/>
            </w:r>
            <w:r w:rsidRPr="0094393D">
              <w:rPr>
                <w:color w:val="000000" w:themeColor="text1"/>
                <w:sz w:val="14"/>
                <w:szCs w:val="14"/>
              </w:rPr>
              <w:t>• Medication packages insert</w:t>
            </w:r>
            <w:r w:rsidRPr="0094393D">
              <w:br/>
            </w:r>
            <w:r w:rsidRPr="0094393D">
              <w:rPr>
                <w:color w:val="000000" w:themeColor="text1"/>
                <w:sz w:val="14"/>
                <w:szCs w:val="14"/>
              </w:rPr>
              <w:t>• Online databases such as Lexicomp</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63B3180" w14:textId="62260DBA" w:rsidR="67E3BBB1" w:rsidRPr="0094393D" w:rsidRDefault="67E3BBB1" w:rsidP="0094393D">
            <w:pPr>
              <w:pStyle w:val="ListParagraph"/>
              <w:numPr>
                <w:ilvl w:val="0"/>
                <w:numId w:val="31"/>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Callback culture list is reviewed daily by </w:t>
            </w:r>
            <w:r w:rsidR="42C96870" w:rsidRPr="0094393D">
              <w:rPr>
                <w:sz w:val="14"/>
                <w:szCs w:val="14"/>
              </w:rPr>
              <w:t>CP,</w:t>
            </w:r>
            <w:r w:rsidRPr="0094393D">
              <w:rPr>
                <w:sz w:val="14"/>
                <w:szCs w:val="14"/>
              </w:rPr>
              <w:t xml:space="preserve"> and recommendations were made based on results, susceptibility, and guidelines.</w:t>
            </w:r>
          </w:p>
          <w:p w14:paraId="38E2C033" w14:textId="3DD45C69" w:rsidR="67E3BBB1" w:rsidRPr="0094393D" w:rsidRDefault="67E3BBB1" w:rsidP="0094393D">
            <w:pPr>
              <w:pStyle w:val="ListParagraph"/>
              <w:numPr>
                <w:ilvl w:val="0"/>
                <w:numId w:val="31"/>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Recommendations were forwarded to the provider for approval.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1159E41" w14:textId="4725766E"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Multiple </w:t>
            </w:r>
            <w:proofErr w:type="gramStart"/>
            <w:r w:rsidRPr="0094393D">
              <w:rPr>
                <w:color w:val="000000" w:themeColor="text1"/>
                <w:sz w:val="14"/>
                <w:szCs w:val="14"/>
              </w:rPr>
              <w:t>residency</w:t>
            </w:r>
            <w:proofErr w:type="gramEnd"/>
            <w:r w:rsidRPr="0094393D">
              <w:rPr>
                <w:color w:val="000000" w:themeColor="text1"/>
                <w:sz w:val="14"/>
                <w:szCs w:val="14"/>
              </w:rPr>
              <w:t xml:space="preserve"> trained clinical pharmacist, </w:t>
            </w:r>
            <w:proofErr w:type="gramStart"/>
            <w:r w:rsidRPr="0094393D">
              <w:rPr>
                <w:color w:val="000000" w:themeColor="text1"/>
                <w:sz w:val="14"/>
                <w:szCs w:val="14"/>
              </w:rPr>
              <w:t>Three</w:t>
            </w:r>
            <w:proofErr w:type="gramEnd"/>
            <w:r w:rsidRPr="0094393D">
              <w:rPr>
                <w:color w:val="000000" w:themeColor="text1"/>
                <w:sz w:val="14"/>
                <w:szCs w:val="14"/>
              </w:rPr>
              <w:t xml:space="preserve"> were board certified</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564CE67" w14:textId="5F5D811B"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Further clarification of pharmacists' recommendations</w:t>
            </w:r>
            <w:r w:rsidRPr="0094393D">
              <w:br/>
            </w:r>
            <w:r w:rsidRPr="0094393D">
              <w:rPr>
                <w:color w:val="000000" w:themeColor="text1"/>
                <w:sz w:val="14"/>
                <w:szCs w:val="14"/>
              </w:rPr>
              <w:t>was done through electronic communications</w:t>
            </w:r>
          </w:p>
        </w:tc>
      </w:tr>
      <w:tr w:rsidR="00512CCA" w:rsidRPr="0094393D" w14:paraId="777A167B"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DD85157" w14:textId="4B63C6F3" w:rsidR="00972909" w:rsidRPr="0094393D" w:rsidRDefault="00972909" w:rsidP="67E3BBB1">
            <w:pPr>
              <w:rPr>
                <w:color w:val="000000" w:themeColor="text1"/>
                <w:sz w:val="14"/>
                <w:szCs w:val="14"/>
              </w:rPr>
            </w:pPr>
            <w:r w:rsidRPr="0094393D">
              <w:rPr>
                <w:color w:val="000000" w:themeColor="text1"/>
                <w:sz w:val="14"/>
                <w:szCs w:val="14"/>
              </w:rPr>
              <w:t>Olson, 2020</w:t>
            </w:r>
            <w:r w:rsidR="00220B5E">
              <w:rPr>
                <w:color w:val="000000" w:themeColor="text1"/>
                <w:sz w:val="14"/>
                <w:szCs w:val="14"/>
              </w:rPr>
              <w:t xml:space="preserve"> [31]</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EB55BC3" w14:textId="0AEBB8F9"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Pharmacist-initiated culture review process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E8E03B5" w14:textId="4AAAD224"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931159E" w14:textId="1432AE42"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Messaging system for communication between healthcare providers</w:t>
            </w:r>
            <w:r w:rsidRPr="0094393D">
              <w:br/>
            </w:r>
            <w:r w:rsidRPr="0094393D">
              <w:rPr>
                <w:color w:val="000000" w:themeColor="text1"/>
                <w:sz w:val="14"/>
                <w:szCs w:val="14"/>
              </w:rPr>
              <w:t>• Telephone</w:t>
            </w:r>
            <w:r w:rsidRPr="0094393D">
              <w:br/>
            </w:r>
            <w:r w:rsidRPr="0094393D">
              <w:rPr>
                <w:color w:val="000000" w:themeColor="text1"/>
                <w:sz w:val="14"/>
                <w:szCs w:val="14"/>
              </w:rPr>
              <w:t>• Letter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AA8E33E" w14:textId="61719630" w:rsidR="67E3BBB1" w:rsidRPr="0094393D" w:rsidRDefault="67E3BBB1" w:rsidP="0094393D">
            <w:pPr>
              <w:pStyle w:val="ListParagraph"/>
              <w:numPr>
                <w:ilvl w:val="0"/>
                <w:numId w:val="30"/>
              </w:numPr>
              <w:ind w:left="360"/>
              <w:cnfStyle w:val="000000000000" w:firstRow="0" w:lastRow="0" w:firstColumn="0" w:lastColumn="0" w:oddVBand="0" w:evenVBand="0" w:oddHBand="0" w:evenHBand="0" w:firstRowFirstColumn="0" w:firstRowLastColumn="0" w:lastRowFirstColumn="0" w:lastRowLastColumn="0"/>
              <w:rPr>
                <w:sz w:val="14"/>
                <w:szCs w:val="14"/>
              </w:rPr>
            </w:pPr>
            <w:proofErr w:type="gramStart"/>
            <w:r w:rsidRPr="0094393D">
              <w:rPr>
                <w:sz w:val="14"/>
                <w:szCs w:val="14"/>
              </w:rPr>
              <w:t>Final results</w:t>
            </w:r>
            <w:proofErr w:type="gramEnd"/>
            <w:r w:rsidRPr="0094393D">
              <w:rPr>
                <w:sz w:val="14"/>
                <w:szCs w:val="14"/>
              </w:rPr>
              <w:t xml:space="preserve"> from urine and STI cultures were reviewed by pharmacists. </w:t>
            </w:r>
          </w:p>
          <w:p w14:paraId="55B5D1EA" w14:textId="53E046E1" w:rsidR="67E3BBB1" w:rsidRPr="0094393D" w:rsidRDefault="67E3BBB1" w:rsidP="0094393D">
            <w:pPr>
              <w:pStyle w:val="ListParagraph"/>
              <w:numPr>
                <w:ilvl w:val="0"/>
                <w:numId w:val="30"/>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Written recommendations based on susceptibility or patient factors (initiation, modification, or discontinuation of antibiotics) are sent to advanced practice providers.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C7082E5" w14:textId="6584C6BB"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4E1643D" w14:textId="75CF3D51" w:rsidR="004329D3" w:rsidRPr="0094393D" w:rsidRDefault="004329D3"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xml:space="preserve">• </w:t>
            </w:r>
            <w:r w:rsidR="00972909" w:rsidRPr="0094393D">
              <w:rPr>
                <w:color w:val="000000" w:themeColor="text1"/>
                <w:sz w:val="14"/>
                <w:szCs w:val="14"/>
              </w:rPr>
              <w:t xml:space="preserve">The cultures are electronically reviewed with the recommendations sent to </w:t>
            </w:r>
            <w:r w:rsidRPr="0094393D">
              <w:rPr>
                <w:color w:val="000000" w:themeColor="text1"/>
                <w:sz w:val="14"/>
                <w:szCs w:val="14"/>
              </w:rPr>
              <w:t>advanced</w:t>
            </w:r>
            <w:r w:rsidR="00972909" w:rsidRPr="0094393D">
              <w:rPr>
                <w:color w:val="000000" w:themeColor="text1"/>
                <w:sz w:val="14"/>
                <w:szCs w:val="14"/>
              </w:rPr>
              <w:t xml:space="preserve"> practice providers (APPs) through an </w:t>
            </w:r>
            <w:r w:rsidR="00972909" w:rsidRPr="0094393D">
              <w:rPr>
                <w:color w:val="000000" w:themeColor="text1"/>
                <w:sz w:val="14"/>
                <w:szCs w:val="14"/>
              </w:rPr>
              <w:lastRenderedPageBreak/>
              <w:t xml:space="preserve">inbox messaging </w:t>
            </w:r>
            <w:r w:rsidRPr="0094393D">
              <w:rPr>
                <w:color w:val="000000" w:themeColor="text1"/>
                <w:sz w:val="14"/>
                <w:szCs w:val="14"/>
              </w:rPr>
              <w:t>system</w:t>
            </w:r>
            <w:r w:rsidR="00972909" w:rsidRPr="0094393D">
              <w:rPr>
                <w:color w:val="000000" w:themeColor="text1"/>
                <w:sz w:val="14"/>
                <w:szCs w:val="14"/>
              </w:rPr>
              <w:t>.</w:t>
            </w:r>
          </w:p>
          <w:p w14:paraId="535A4C27" w14:textId="292C55B9"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4329D3" w:rsidRPr="0094393D">
              <w:rPr>
                <w:color w:val="000000" w:themeColor="text1"/>
                <w:sz w:val="14"/>
                <w:szCs w:val="14"/>
              </w:rPr>
              <w:t xml:space="preserve">• </w:t>
            </w:r>
            <w:r w:rsidRPr="0094393D">
              <w:rPr>
                <w:color w:val="000000" w:themeColor="text1"/>
                <w:sz w:val="14"/>
                <w:szCs w:val="14"/>
              </w:rPr>
              <w:t>Patients are contacted by APPs through phone or letter.</w:t>
            </w:r>
          </w:p>
        </w:tc>
      </w:tr>
      <w:tr w:rsidR="00512CCA" w:rsidRPr="0094393D" w14:paraId="1B244BDA"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1BD59DB" w14:textId="336EA86A" w:rsidR="00972909" w:rsidRPr="0094393D" w:rsidRDefault="00972909" w:rsidP="67E3BBB1">
            <w:pPr>
              <w:rPr>
                <w:color w:val="000000" w:themeColor="text1"/>
                <w:sz w:val="14"/>
                <w:szCs w:val="14"/>
              </w:rPr>
            </w:pPr>
            <w:proofErr w:type="spellStart"/>
            <w:proofErr w:type="gramStart"/>
            <w:r w:rsidRPr="0094393D">
              <w:rPr>
                <w:color w:val="000000" w:themeColor="text1"/>
                <w:sz w:val="14"/>
                <w:szCs w:val="14"/>
              </w:rPr>
              <w:lastRenderedPageBreak/>
              <w:t>Roels</w:t>
            </w:r>
            <w:proofErr w:type="spellEnd"/>
            <w:proofErr w:type="gramEnd"/>
            <w:r w:rsidRPr="0094393D">
              <w:rPr>
                <w:color w:val="000000" w:themeColor="text1"/>
                <w:sz w:val="14"/>
                <w:szCs w:val="14"/>
              </w:rPr>
              <w:t>, 2020</w:t>
            </w:r>
            <w:r w:rsidR="00220B5E">
              <w:rPr>
                <w:color w:val="000000" w:themeColor="text1"/>
                <w:sz w:val="14"/>
                <w:szCs w:val="14"/>
              </w:rPr>
              <w:t xml:space="preserve"> [32]</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82CF30F" w14:textId="6DC968A7"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Collaborative </w:t>
            </w:r>
            <w:r w:rsidR="00C643F5" w:rsidRPr="0094393D">
              <w:rPr>
                <w:color w:val="000000" w:themeColor="text1"/>
                <w:sz w:val="14"/>
                <w:szCs w:val="14"/>
              </w:rPr>
              <w:t>P</w:t>
            </w:r>
            <w:r w:rsidRPr="0094393D">
              <w:rPr>
                <w:color w:val="000000" w:themeColor="text1"/>
                <w:sz w:val="14"/>
                <w:szCs w:val="14"/>
              </w:rPr>
              <w:t xml:space="preserve">ractice </w:t>
            </w:r>
            <w:r w:rsidR="00C643F5" w:rsidRPr="0094393D">
              <w:rPr>
                <w:color w:val="000000" w:themeColor="text1"/>
                <w:sz w:val="14"/>
                <w:szCs w:val="14"/>
              </w:rPr>
              <w:t>A</w:t>
            </w:r>
            <w:r w:rsidRPr="0094393D">
              <w:rPr>
                <w:color w:val="000000" w:themeColor="text1"/>
                <w:sz w:val="14"/>
                <w:szCs w:val="14"/>
              </w:rPr>
              <w:t>greement</w:t>
            </w:r>
            <w:r w:rsidR="00C643F5" w:rsidRPr="0094393D">
              <w:rPr>
                <w:color w:val="000000" w:themeColor="text1"/>
                <w:sz w:val="14"/>
                <w:szCs w:val="14"/>
              </w:rPr>
              <w:t xml:space="preserve"> (CPA)</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F7571BE" w14:textId="7D315B80"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998A6D" w14:textId="5CC17DF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EHR </w:t>
            </w:r>
            <w:r w:rsidRPr="0094393D">
              <w:br/>
            </w:r>
            <w:r w:rsidRPr="0094393D">
              <w:rPr>
                <w:color w:val="000000" w:themeColor="text1"/>
                <w:sz w:val="14"/>
                <w:szCs w:val="14"/>
              </w:rPr>
              <w:t>• Paper tracking sheet</w:t>
            </w:r>
            <w:r w:rsidRPr="0094393D">
              <w:br/>
            </w:r>
            <w:r w:rsidRPr="0094393D">
              <w:rPr>
                <w:color w:val="000000" w:themeColor="text1"/>
                <w:sz w:val="14"/>
                <w:szCs w:val="14"/>
              </w:rPr>
              <w:t>• Telephone</w:t>
            </w:r>
            <w:r w:rsidRPr="0094393D">
              <w:br/>
            </w:r>
            <w:r w:rsidRPr="0094393D">
              <w:rPr>
                <w:color w:val="000000" w:themeColor="text1"/>
                <w:sz w:val="14"/>
                <w:szCs w:val="14"/>
              </w:rPr>
              <w:t>• Letter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E4B0FA2" w14:textId="42E03AA8" w:rsidR="67E3BBB1" w:rsidRPr="0094393D" w:rsidRDefault="67E3BBB1" w:rsidP="0094393D">
            <w:pPr>
              <w:pStyle w:val="ListParagraph"/>
              <w:numPr>
                <w:ilvl w:val="0"/>
                <w:numId w:val="29"/>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The ED clinical pharmacist reviewed the patient’s case, microbiology results, and </w:t>
            </w:r>
            <w:r w:rsidR="300FC149" w:rsidRPr="0094393D">
              <w:rPr>
                <w:sz w:val="14"/>
                <w:szCs w:val="14"/>
              </w:rPr>
              <w:t>discharged</w:t>
            </w:r>
            <w:r w:rsidRPr="0094393D">
              <w:rPr>
                <w:sz w:val="14"/>
                <w:szCs w:val="14"/>
              </w:rPr>
              <w:t xml:space="preserve"> medications to determine the appropriate clinical action.</w:t>
            </w:r>
          </w:p>
          <w:p w14:paraId="61249647" w14:textId="48CC5F3F"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If supported by the CPA, the pharmacist intervened independently.</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C27CC2A" w14:textId="552DAA98"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clinical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DD01FFA" w14:textId="57FD24F2" w:rsidR="00972909" w:rsidRPr="0094393D" w:rsidRDefault="001933CB"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Not reported</w:t>
            </w:r>
          </w:p>
        </w:tc>
      </w:tr>
      <w:tr w:rsidR="00512CCA" w:rsidRPr="0094393D" w14:paraId="4423531E"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A7EB93E" w14:textId="21B62453" w:rsidR="00972909" w:rsidRPr="0094393D" w:rsidRDefault="00972909" w:rsidP="67E3BBB1">
            <w:pPr>
              <w:rPr>
                <w:color w:val="000000" w:themeColor="text1"/>
                <w:sz w:val="14"/>
                <w:szCs w:val="14"/>
              </w:rPr>
            </w:pPr>
            <w:r w:rsidRPr="0094393D">
              <w:rPr>
                <w:color w:val="000000" w:themeColor="text1"/>
                <w:sz w:val="14"/>
                <w:szCs w:val="14"/>
              </w:rPr>
              <w:t>Lim, 2020</w:t>
            </w:r>
            <w:r w:rsidR="00220B5E">
              <w:rPr>
                <w:color w:val="000000" w:themeColor="text1"/>
                <w:sz w:val="14"/>
                <w:szCs w:val="14"/>
              </w:rPr>
              <w:t xml:space="preserve"> [33]</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A957190" w14:textId="62DBD5AC"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Rivaroxaban after-hours pack for outpatient deep vein thrombosis management</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2328CAF" w14:textId="0BD346C6"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84BFA94" w14:textId="3F38C831"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Paper-based patient registry</w:t>
            </w:r>
            <w:r w:rsidRPr="0094393D">
              <w:br/>
            </w:r>
            <w:r w:rsidRPr="0094393D">
              <w:rPr>
                <w:color w:val="000000" w:themeColor="text1"/>
                <w:sz w:val="14"/>
                <w:szCs w:val="14"/>
              </w:rPr>
              <w:t xml:space="preserve">• </w:t>
            </w:r>
            <w:proofErr w:type="spellStart"/>
            <w:r w:rsidRPr="0094393D">
              <w:rPr>
                <w:color w:val="000000" w:themeColor="text1"/>
                <w:sz w:val="14"/>
                <w:szCs w:val="14"/>
              </w:rPr>
              <w:t>GuidanceMS</w:t>
            </w:r>
            <w:proofErr w:type="spellEnd"/>
            <w:r w:rsidRPr="0094393D">
              <w:rPr>
                <w:color w:val="000000" w:themeColor="text1"/>
                <w:sz w:val="14"/>
                <w:szCs w:val="14"/>
              </w:rPr>
              <w:t xml:space="preserve"> database</w:t>
            </w:r>
            <w:r w:rsidRPr="0094393D">
              <w:br/>
            </w:r>
            <w:r w:rsidRPr="0094393D">
              <w:rPr>
                <w:color w:val="000000" w:themeColor="text1"/>
                <w:sz w:val="14"/>
                <w:szCs w:val="14"/>
              </w:rPr>
              <w:t xml:space="preserve">• Telephone </w:t>
            </w:r>
            <w:r w:rsidRPr="0094393D">
              <w:br/>
            </w:r>
            <w:r w:rsidRPr="0094393D">
              <w:rPr>
                <w:color w:val="000000" w:themeColor="text1"/>
                <w:sz w:val="14"/>
                <w:szCs w:val="14"/>
              </w:rPr>
              <w:t>• Rivaroxaban after-hours pack: 3-day supply of Rivaroxaban 15 mg (six tablets), patient product information booklet</w:t>
            </w:r>
            <w:r w:rsidR="004A6AE0" w:rsidRPr="0094393D">
              <w:rPr>
                <w:color w:val="000000" w:themeColor="text1"/>
                <w:sz w:val="14"/>
                <w:szCs w:val="14"/>
              </w:rPr>
              <w:t>,</w:t>
            </w:r>
            <w:r w:rsidRPr="0094393D">
              <w:rPr>
                <w:color w:val="000000" w:themeColor="text1"/>
                <w:sz w:val="14"/>
                <w:szCs w:val="14"/>
              </w:rPr>
              <w:t xml:space="preserve"> and emergency contact details.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33707B0" w14:textId="0B938F2F" w:rsidR="67E3BBB1" w:rsidRPr="0094393D" w:rsidRDefault="67E3BBB1" w:rsidP="0094393D">
            <w:pPr>
              <w:pStyle w:val="ListParagraph"/>
              <w:numPr>
                <w:ilvl w:val="0"/>
                <w:numId w:val="28"/>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After-hours pack is given to patients (3-weeks supply of rivaroxaban) who </w:t>
            </w:r>
            <w:r w:rsidR="0978C10C" w:rsidRPr="0094393D">
              <w:rPr>
                <w:sz w:val="14"/>
                <w:szCs w:val="14"/>
              </w:rPr>
              <w:t>meet</w:t>
            </w:r>
            <w:r w:rsidRPr="0094393D">
              <w:rPr>
                <w:sz w:val="14"/>
                <w:szCs w:val="14"/>
              </w:rPr>
              <w:t xml:space="preserve"> the criteria. </w:t>
            </w:r>
          </w:p>
          <w:p w14:paraId="29094575" w14:textId="57FB149E" w:rsidR="67E3BBB1" w:rsidRPr="0094393D" w:rsidRDefault="67E3BBB1" w:rsidP="0094393D">
            <w:pPr>
              <w:pStyle w:val="ListParagraph"/>
              <w:numPr>
                <w:ilvl w:val="0"/>
                <w:numId w:val="28"/>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Follow up phone calls and clot clinic referrals by pharmacists.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A466AD0" w14:textId="7119BF71"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57CE74B" w14:textId="5B236F1C" w:rsidR="001933CB" w:rsidRPr="0094393D" w:rsidRDefault="001933CB"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xml:space="preserve">• </w:t>
            </w:r>
            <w:r w:rsidR="00972909" w:rsidRPr="0094393D">
              <w:rPr>
                <w:color w:val="000000" w:themeColor="text1"/>
                <w:sz w:val="14"/>
                <w:szCs w:val="14"/>
              </w:rPr>
              <w:t xml:space="preserve">The intervention was provided in the ED based on </w:t>
            </w:r>
            <w:r w:rsidRPr="0094393D">
              <w:rPr>
                <w:color w:val="000000" w:themeColor="text1"/>
                <w:sz w:val="14"/>
                <w:szCs w:val="14"/>
              </w:rPr>
              <w:t>patients'</w:t>
            </w:r>
            <w:r w:rsidR="00972909" w:rsidRPr="0094393D">
              <w:rPr>
                <w:color w:val="000000" w:themeColor="text1"/>
                <w:sz w:val="14"/>
                <w:szCs w:val="14"/>
              </w:rPr>
              <w:t xml:space="preserve"> </w:t>
            </w:r>
            <w:r w:rsidRPr="0094393D">
              <w:rPr>
                <w:color w:val="000000" w:themeColor="text1"/>
                <w:sz w:val="14"/>
                <w:szCs w:val="14"/>
              </w:rPr>
              <w:t>information</w:t>
            </w:r>
            <w:r w:rsidR="00972909" w:rsidRPr="0094393D">
              <w:rPr>
                <w:color w:val="000000" w:themeColor="text1"/>
                <w:sz w:val="14"/>
                <w:szCs w:val="14"/>
              </w:rPr>
              <w:t xml:space="preserve"> from the patient registry and the decision support tool '</w:t>
            </w:r>
            <w:proofErr w:type="spellStart"/>
            <w:r w:rsidR="00972909" w:rsidRPr="0094393D">
              <w:rPr>
                <w:color w:val="000000" w:themeColor="text1"/>
                <w:sz w:val="14"/>
                <w:szCs w:val="14"/>
              </w:rPr>
              <w:t>GuidanceMs</w:t>
            </w:r>
            <w:proofErr w:type="spellEnd"/>
            <w:r w:rsidR="00972909" w:rsidRPr="0094393D">
              <w:rPr>
                <w:color w:val="000000" w:themeColor="text1"/>
                <w:sz w:val="14"/>
                <w:szCs w:val="14"/>
              </w:rPr>
              <w:t xml:space="preserve">'. </w:t>
            </w:r>
          </w:p>
          <w:p w14:paraId="2F99C308" w14:textId="77777777" w:rsidR="001933CB" w:rsidRPr="0094393D" w:rsidRDefault="001933CB"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xml:space="preserve">• </w:t>
            </w:r>
            <w:r w:rsidR="00972909" w:rsidRPr="0094393D">
              <w:rPr>
                <w:color w:val="000000" w:themeColor="text1"/>
                <w:sz w:val="14"/>
                <w:szCs w:val="14"/>
              </w:rPr>
              <w:t xml:space="preserve">Pharmacists contacted patients through phone, communicated patient </w:t>
            </w:r>
            <w:r w:rsidRPr="0094393D">
              <w:rPr>
                <w:color w:val="000000" w:themeColor="text1"/>
                <w:sz w:val="14"/>
                <w:szCs w:val="14"/>
              </w:rPr>
              <w:t>details,</w:t>
            </w:r>
            <w:r w:rsidR="00972909" w:rsidRPr="0094393D">
              <w:rPr>
                <w:color w:val="000000" w:themeColor="text1"/>
                <w:sz w:val="14"/>
                <w:szCs w:val="14"/>
              </w:rPr>
              <w:t xml:space="preserve"> and identified issues through </w:t>
            </w:r>
            <w:r w:rsidR="00AA6832" w:rsidRPr="0094393D">
              <w:rPr>
                <w:color w:val="000000" w:themeColor="text1"/>
                <w:sz w:val="14"/>
                <w:szCs w:val="14"/>
              </w:rPr>
              <w:t>Email</w:t>
            </w:r>
            <w:r w:rsidR="00972909" w:rsidRPr="0094393D">
              <w:rPr>
                <w:color w:val="000000" w:themeColor="text1"/>
                <w:sz w:val="14"/>
                <w:szCs w:val="14"/>
              </w:rPr>
              <w:t xml:space="preserve">. </w:t>
            </w:r>
          </w:p>
          <w:p w14:paraId="4A7C66E2" w14:textId="237351DE" w:rsidR="00972909" w:rsidRPr="0094393D" w:rsidRDefault="001933CB"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972909" w:rsidRPr="0094393D">
              <w:rPr>
                <w:color w:val="000000" w:themeColor="text1"/>
                <w:sz w:val="14"/>
                <w:szCs w:val="14"/>
              </w:rPr>
              <w:t xml:space="preserve">Patients were also </w:t>
            </w:r>
            <w:r w:rsidRPr="0094393D">
              <w:rPr>
                <w:color w:val="000000" w:themeColor="text1"/>
                <w:sz w:val="14"/>
                <w:szCs w:val="14"/>
              </w:rPr>
              <w:t>followed up with face-to-face appointments</w:t>
            </w:r>
            <w:r w:rsidR="00972909" w:rsidRPr="0094393D">
              <w:rPr>
                <w:color w:val="000000" w:themeColor="text1"/>
                <w:sz w:val="14"/>
                <w:szCs w:val="14"/>
              </w:rPr>
              <w:t xml:space="preserve"> in the Clot Clinic.</w:t>
            </w:r>
          </w:p>
        </w:tc>
      </w:tr>
      <w:tr w:rsidR="00512CCA" w:rsidRPr="0094393D" w14:paraId="6FFC9BB2"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A389026" w14:textId="5AEA2835" w:rsidR="00972909" w:rsidRPr="0094393D" w:rsidRDefault="00972909" w:rsidP="67E3BBB1">
            <w:pPr>
              <w:rPr>
                <w:color w:val="000000" w:themeColor="text1"/>
                <w:sz w:val="14"/>
                <w:szCs w:val="14"/>
              </w:rPr>
            </w:pPr>
            <w:r w:rsidRPr="0094393D">
              <w:rPr>
                <w:color w:val="000000" w:themeColor="text1"/>
                <w:sz w:val="14"/>
                <w:szCs w:val="14"/>
              </w:rPr>
              <w:t>Tweedle, 2020</w:t>
            </w:r>
            <w:r w:rsidR="00220B5E">
              <w:rPr>
                <w:color w:val="000000" w:themeColor="text1"/>
                <w:sz w:val="14"/>
                <w:szCs w:val="14"/>
              </w:rPr>
              <w:t xml:space="preserve"> [34]</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6FECB03" w14:textId="77E2E96C"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Review of positive cultures by clinical pharmacists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7BEF752" w14:textId="44F4400F"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422FEB2" w14:textId="17E34494"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Medical record</w:t>
            </w:r>
            <w:r w:rsidRPr="0094393D">
              <w:br/>
            </w:r>
            <w:r w:rsidRPr="0094393D">
              <w:rPr>
                <w:color w:val="000000" w:themeColor="text1"/>
                <w:sz w:val="14"/>
                <w:szCs w:val="14"/>
              </w:rPr>
              <w:t xml:space="preserve">• Interpreter </w:t>
            </w:r>
            <w:r w:rsidRPr="0094393D">
              <w:br/>
            </w:r>
            <w:r w:rsidRPr="0094393D">
              <w:rPr>
                <w:color w:val="000000" w:themeColor="text1"/>
                <w:sz w:val="14"/>
                <w:szCs w:val="14"/>
              </w:rPr>
              <w:t xml:space="preserve">• Letters </w:t>
            </w:r>
            <w:r w:rsidRPr="0094393D">
              <w:br/>
            </w:r>
            <w:r w:rsidRPr="0094393D">
              <w:rPr>
                <w:color w:val="000000" w:themeColor="text1"/>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408AAC7" w14:textId="4B6682AA" w:rsidR="67E3BBB1" w:rsidRPr="0094393D" w:rsidRDefault="67E3BBB1" w:rsidP="0094393D">
            <w:pPr>
              <w:pStyle w:val="ListParagraph"/>
              <w:numPr>
                <w:ilvl w:val="0"/>
                <w:numId w:val="27"/>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Positive culture results were reviewed to ensure appropriate antibiotics and recommendations were documented.</w:t>
            </w:r>
          </w:p>
          <w:p w14:paraId="6C7BF997" w14:textId="3E452EA7"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Interventions were all done via telephone and letters.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06D1F6F" w14:textId="6AC69CD9" w:rsidR="00972909" w:rsidRPr="0094393D" w:rsidRDefault="001933CB"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Board-certified</w:t>
            </w:r>
            <w:r w:rsidR="00972909" w:rsidRPr="0094393D">
              <w:rPr>
                <w:color w:val="000000" w:themeColor="text1"/>
                <w:sz w:val="14"/>
                <w:szCs w:val="14"/>
              </w:rPr>
              <w:t xml:space="preserve">, PGY1 </w:t>
            </w:r>
            <w:r w:rsidRPr="0094393D">
              <w:rPr>
                <w:color w:val="000000" w:themeColor="text1"/>
                <w:sz w:val="14"/>
                <w:szCs w:val="14"/>
              </w:rPr>
              <w:t>residency-trained</w:t>
            </w:r>
            <w:r w:rsidR="00972909" w:rsidRPr="0094393D">
              <w:rPr>
                <w:color w:val="000000" w:themeColor="text1"/>
                <w:sz w:val="14"/>
                <w:szCs w:val="14"/>
              </w:rPr>
              <w:t xml:space="preserve"> ED clinical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55BBD5D" w14:textId="21CA6CDA" w:rsidR="00972909" w:rsidRPr="0094393D" w:rsidRDefault="001933CB"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Telephone and letter </w:t>
            </w:r>
          </w:p>
        </w:tc>
      </w:tr>
      <w:tr w:rsidR="00512CCA" w:rsidRPr="0094393D" w14:paraId="1DF4450B"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8EDE2B1" w14:textId="0A4AE60B" w:rsidR="00972909" w:rsidRPr="0094393D" w:rsidRDefault="00972909" w:rsidP="67E3BBB1">
            <w:pPr>
              <w:rPr>
                <w:color w:val="000000" w:themeColor="text1"/>
                <w:sz w:val="14"/>
                <w:szCs w:val="14"/>
              </w:rPr>
            </w:pPr>
            <w:r w:rsidRPr="0094393D">
              <w:rPr>
                <w:color w:val="000000" w:themeColor="text1"/>
                <w:sz w:val="14"/>
                <w:szCs w:val="14"/>
              </w:rPr>
              <w:t>Wu, 2020</w:t>
            </w:r>
            <w:r w:rsidR="00220B5E">
              <w:rPr>
                <w:color w:val="000000" w:themeColor="text1"/>
                <w:sz w:val="14"/>
                <w:szCs w:val="14"/>
              </w:rPr>
              <w:t xml:space="preserve"> [35]</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91E70D9" w14:textId="720541B0"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Health system-wide, pharmacist-driven emergency department laboratory follow-up and antimicrobial</w:t>
            </w:r>
            <w:r w:rsidRPr="0094393D">
              <w:br/>
            </w:r>
            <w:r w:rsidRPr="0094393D">
              <w:rPr>
                <w:color w:val="000000" w:themeColor="text1"/>
                <w:sz w:val="14"/>
                <w:szCs w:val="14"/>
              </w:rPr>
              <w:t>management program</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FDC18C9" w14:textId="081B1EBF"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9AFBCB2" w14:textId="1A50A6C5"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Therapeutic guides</w:t>
            </w:r>
            <w:r w:rsidRPr="0094393D">
              <w:br/>
            </w:r>
            <w:r w:rsidRPr="0094393D">
              <w:rPr>
                <w:color w:val="000000" w:themeColor="text1"/>
                <w:sz w:val="14"/>
                <w:szCs w:val="14"/>
              </w:rPr>
              <w:t>• Letter</w:t>
            </w:r>
            <w:r w:rsidRPr="0094393D">
              <w:br/>
            </w:r>
            <w:r w:rsidRPr="0094393D">
              <w:rPr>
                <w:color w:val="000000" w:themeColor="text1"/>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6DB3880" w14:textId="60AB71FE" w:rsidR="67E3BBB1" w:rsidRPr="0094393D" w:rsidRDefault="67E3BBB1" w:rsidP="0094393D">
            <w:pPr>
              <w:pStyle w:val="ListParagraph"/>
              <w:numPr>
                <w:ilvl w:val="0"/>
                <w:numId w:val="2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Lab results were reviewed and discussed daily. </w:t>
            </w:r>
          </w:p>
          <w:p w14:paraId="33D42A86" w14:textId="4D988BA8" w:rsidR="67E3BBB1" w:rsidRPr="0094393D" w:rsidRDefault="67E3BBB1" w:rsidP="0094393D">
            <w:pPr>
              <w:pStyle w:val="ListParagraph"/>
              <w:numPr>
                <w:ilvl w:val="0"/>
                <w:numId w:val="2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If necessary, pharmacists called in or electronically prescribed a new prescription on behalf of the clinician.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5F23055" w14:textId="61B56B10"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ED and ID pharmacists. Program training was provided to all participating pharmacists via online, live education sessions and </w:t>
            </w:r>
            <w:r w:rsidR="00AA6832" w:rsidRPr="0094393D">
              <w:rPr>
                <w:color w:val="000000" w:themeColor="text1"/>
                <w:sz w:val="14"/>
                <w:szCs w:val="14"/>
              </w:rPr>
              <w:t>on-site training</w:t>
            </w:r>
            <w:r w:rsidRPr="0094393D">
              <w:rPr>
                <w:color w:val="000000" w:themeColor="text1"/>
                <w:sz w:val="14"/>
                <w:szCs w:val="14"/>
              </w:rPr>
              <w:t xml:space="preserve"> by project leads.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7351003" w14:textId="3BB87491" w:rsidR="00972909" w:rsidRPr="0094393D" w:rsidRDefault="001933CB"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xml:space="preserve">• </w:t>
            </w:r>
            <w:r w:rsidR="00972909" w:rsidRPr="0094393D">
              <w:rPr>
                <w:color w:val="000000" w:themeColor="text1"/>
                <w:sz w:val="14"/>
                <w:szCs w:val="14"/>
              </w:rPr>
              <w:t xml:space="preserve">Pharmacists called in or electronically prescribed a new prescription on behalf of the clinician. </w:t>
            </w:r>
            <w:r w:rsidRPr="0094393D">
              <w:br/>
            </w:r>
            <w:r w:rsidRPr="0094393D">
              <w:rPr>
                <w:color w:val="000000" w:themeColor="text1"/>
                <w:sz w:val="14"/>
                <w:szCs w:val="14"/>
              </w:rPr>
              <w:t xml:space="preserve">• </w:t>
            </w:r>
            <w:r w:rsidR="00972909" w:rsidRPr="0094393D">
              <w:rPr>
                <w:color w:val="000000" w:themeColor="text1"/>
                <w:sz w:val="14"/>
                <w:szCs w:val="14"/>
              </w:rPr>
              <w:t xml:space="preserve">Patients were contacted by telephone </w:t>
            </w:r>
            <w:r w:rsidRPr="0094393D">
              <w:rPr>
                <w:color w:val="000000" w:themeColor="text1"/>
                <w:sz w:val="14"/>
                <w:szCs w:val="14"/>
              </w:rPr>
              <w:t>and letter</w:t>
            </w:r>
          </w:p>
        </w:tc>
      </w:tr>
      <w:tr w:rsidR="00512CCA" w:rsidRPr="0094393D" w14:paraId="6889B0F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F096CF2" w14:textId="4293B4D5" w:rsidR="00972909" w:rsidRPr="0094393D" w:rsidRDefault="00972909" w:rsidP="67E3BBB1">
            <w:pPr>
              <w:rPr>
                <w:color w:val="000000" w:themeColor="text1"/>
                <w:sz w:val="14"/>
                <w:szCs w:val="14"/>
              </w:rPr>
            </w:pPr>
            <w:r w:rsidRPr="0094393D">
              <w:rPr>
                <w:color w:val="000000" w:themeColor="text1"/>
                <w:sz w:val="14"/>
                <w:szCs w:val="14"/>
              </w:rPr>
              <w:t>Houlind, 2020</w:t>
            </w:r>
            <w:r w:rsidR="00220B5E">
              <w:rPr>
                <w:color w:val="000000" w:themeColor="text1"/>
                <w:sz w:val="14"/>
                <w:szCs w:val="14"/>
              </w:rPr>
              <w:t xml:space="preserve"> [36]</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7A5515C" w14:textId="28BF6A7B"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A collaborative medication review and deprescribing intervention in an ED</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C2F2145" w14:textId="7DC61ED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B6F7DD9" w14:textId="77777777" w:rsidR="00AA6832"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Shared Medication Card (SMC)</w:t>
            </w:r>
          </w:p>
          <w:p w14:paraId="471C2EA8" w14:textId="50CB715C"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AA6832" w:rsidRPr="0094393D">
              <w:rPr>
                <w:color w:val="000000" w:themeColor="text1"/>
                <w:sz w:val="14"/>
                <w:szCs w:val="14"/>
              </w:rPr>
              <w:t>EHR</w:t>
            </w:r>
            <w:r w:rsidRPr="0094393D">
              <w:br/>
            </w:r>
            <w:r w:rsidRPr="0094393D">
              <w:rPr>
                <w:color w:val="000000" w:themeColor="text1"/>
                <w:sz w:val="14"/>
                <w:szCs w:val="14"/>
              </w:rPr>
              <w:t xml:space="preserve">• Medication Review Tools: (STOPP) criteria, a drug–drug interaction database (SFINX), and </w:t>
            </w:r>
            <w:proofErr w:type="spellStart"/>
            <w:r w:rsidRPr="0094393D">
              <w:rPr>
                <w:color w:val="000000" w:themeColor="text1"/>
                <w:sz w:val="14"/>
                <w:szCs w:val="14"/>
              </w:rPr>
              <w:t>Renbase</w:t>
            </w:r>
            <w:proofErr w:type="spellEnd"/>
            <w:r w:rsidRPr="0094393D">
              <w:rPr>
                <w:color w:val="000000" w:themeColor="text1"/>
                <w:sz w:val="14"/>
                <w:szCs w:val="14"/>
              </w:rPr>
              <w:t>® (renal dosing database)</w:t>
            </w:r>
            <w:r w:rsidRPr="0094393D">
              <w:br/>
            </w:r>
            <w:r w:rsidRPr="0094393D">
              <w:rPr>
                <w:color w:val="000000" w:themeColor="text1"/>
                <w:sz w:val="14"/>
                <w:szCs w:val="14"/>
              </w:rPr>
              <w:t xml:space="preserve">• </w:t>
            </w:r>
            <w:r w:rsidR="004A6AE0" w:rsidRPr="0094393D">
              <w:rPr>
                <w:color w:val="000000" w:themeColor="text1"/>
                <w:sz w:val="14"/>
                <w:szCs w:val="14"/>
              </w:rPr>
              <w:t>N</w:t>
            </w:r>
            <w:r w:rsidRPr="0094393D">
              <w:rPr>
                <w:color w:val="000000" w:themeColor="text1"/>
                <w:sz w:val="14"/>
                <w:szCs w:val="14"/>
              </w:rPr>
              <w:t>ational prescribing guidelines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7F425C4" w14:textId="2D462830" w:rsidR="67E3BBB1" w:rsidRPr="0094393D" w:rsidRDefault="67E3BBB1" w:rsidP="0094393D">
            <w:pPr>
              <w:pStyle w:val="ListParagraph"/>
              <w:numPr>
                <w:ilvl w:val="0"/>
                <w:numId w:val="25"/>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An initial medication reconciliation upon admission.</w:t>
            </w:r>
          </w:p>
          <w:p w14:paraId="2A6BF938" w14:textId="7A335826" w:rsidR="67E3BBB1" w:rsidRPr="0094393D" w:rsidRDefault="67E3BBB1" w:rsidP="0094393D">
            <w:pPr>
              <w:pStyle w:val="ListParagraph"/>
              <w:numPr>
                <w:ilvl w:val="0"/>
                <w:numId w:val="25"/>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A collaborative medication review intervention focused on deprescribing was sent to geriatricians for review.</w:t>
            </w:r>
          </w:p>
          <w:p w14:paraId="42A423E1" w14:textId="51736670" w:rsidR="67E3BBB1" w:rsidRPr="0094393D" w:rsidRDefault="67E3BBB1" w:rsidP="0094393D">
            <w:pPr>
              <w:pStyle w:val="ListParagraph"/>
              <w:numPr>
                <w:ilvl w:val="0"/>
                <w:numId w:val="25"/>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A final ready-to-discharge medication reconciliation.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FB102F1" w14:textId="0F3ECB3C"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Senior clinical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4CA8329" w14:textId="1ECE37BB"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The </w:t>
            </w:r>
            <w:r w:rsidR="001933CB" w:rsidRPr="0094393D">
              <w:rPr>
                <w:color w:val="000000" w:themeColor="text1"/>
                <w:sz w:val="14"/>
                <w:szCs w:val="14"/>
              </w:rPr>
              <w:t>Medication reconciliation</w:t>
            </w:r>
            <w:r w:rsidRPr="0094393D">
              <w:rPr>
                <w:color w:val="000000" w:themeColor="text1"/>
                <w:sz w:val="14"/>
                <w:szCs w:val="14"/>
              </w:rPr>
              <w:t>, medication review, and deprescribing were done based on information from a central database (Shared Medication Card), the patients' EHR, national guidelines, and deprescribing tools</w:t>
            </w:r>
          </w:p>
        </w:tc>
      </w:tr>
      <w:tr w:rsidR="00512CCA" w:rsidRPr="0094393D" w14:paraId="6E4B4CCC"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55824D2" w14:textId="35B6C2B6" w:rsidR="00972909" w:rsidRPr="0094393D" w:rsidRDefault="00972909" w:rsidP="67E3BBB1">
            <w:pPr>
              <w:rPr>
                <w:color w:val="000000" w:themeColor="text1"/>
                <w:sz w:val="14"/>
                <w:szCs w:val="14"/>
              </w:rPr>
            </w:pPr>
            <w:r w:rsidRPr="0094393D">
              <w:rPr>
                <w:color w:val="000000" w:themeColor="text1"/>
                <w:sz w:val="14"/>
                <w:szCs w:val="14"/>
              </w:rPr>
              <w:t>Layman, 2020</w:t>
            </w:r>
            <w:r w:rsidR="00220B5E">
              <w:rPr>
                <w:color w:val="000000" w:themeColor="text1"/>
                <w:sz w:val="14"/>
                <w:szCs w:val="14"/>
              </w:rPr>
              <w:t xml:space="preserve"> [37]</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1893B45" w14:textId="1EBE4437"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Clinical pharmacist-led transitional clinic with post-discharge face-to-</w:t>
            </w:r>
            <w:r w:rsidRPr="0094393D">
              <w:rPr>
                <w:color w:val="000000" w:themeColor="text1"/>
                <w:sz w:val="14"/>
                <w:szCs w:val="14"/>
              </w:rPr>
              <w:lastRenderedPageBreak/>
              <w:t>face and telephone follow-up within 2 weeks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8B39BA3" w14:textId="34D8D950"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lastRenderedPageBreak/>
              <w:t xml:space="preserve">Opportunity for pharmacists, Supporting evidence, </w:t>
            </w:r>
            <w:r w:rsidR="00C643F5" w:rsidRPr="0094393D">
              <w:rPr>
                <w:color w:val="000000" w:themeColor="text1"/>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D668054" w14:textId="0902D87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Adherence and educational materials (blood pressure </w:t>
            </w:r>
            <w:r w:rsidRPr="0094393D">
              <w:rPr>
                <w:color w:val="000000" w:themeColor="text1"/>
                <w:sz w:val="14"/>
                <w:szCs w:val="14"/>
              </w:rPr>
              <w:lastRenderedPageBreak/>
              <w:t>monitors, medication planners, pill splitters, and scales)</w:t>
            </w:r>
            <w:r w:rsidRPr="0094393D">
              <w:br/>
            </w:r>
            <w:r w:rsidRPr="0094393D">
              <w:rPr>
                <w:color w:val="000000" w:themeColor="text1"/>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D83C317" w14:textId="5E2F7B31" w:rsidR="67E3BBB1" w:rsidRPr="0094393D" w:rsidRDefault="67E3BBB1" w:rsidP="0094393D">
            <w:pPr>
              <w:pStyle w:val="ListParagraph"/>
              <w:numPr>
                <w:ilvl w:val="0"/>
                <w:numId w:val="24"/>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lastRenderedPageBreak/>
              <w:t xml:space="preserve">Pharmacist-led TCC </w:t>
            </w:r>
            <w:proofErr w:type="gramStart"/>
            <w:r w:rsidRPr="0094393D">
              <w:rPr>
                <w:sz w:val="14"/>
                <w:szCs w:val="14"/>
              </w:rPr>
              <w:t>using</w:t>
            </w:r>
            <w:proofErr w:type="gramEnd"/>
            <w:r w:rsidRPr="0094393D">
              <w:rPr>
                <w:sz w:val="14"/>
                <w:szCs w:val="14"/>
              </w:rPr>
              <w:t xml:space="preserve"> CPSs to independently manage medications, perform assessments, order labs, and provide disease state education via face-to-face or phone within 2 weeks post-discharge.</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6D6BF92" w14:textId="60DE47C0"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Clinical pharmacy specialists, independent midlevel practitioners </w:t>
            </w:r>
            <w:r w:rsidRPr="0094393D">
              <w:rPr>
                <w:color w:val="000000" w:themeColor="text1"/>
                <w:sz w:val="14"/>
                <w:szCs w:val="14"/>
              </w:rPr>
              <w:lastRenderedPageBreak/>
              <w:t>under a scope of</w:t>
            </w:r>
            <w:r w:rsidRPr="0094393D">
              <w:br/>
            </w:r>
            <w:r w:rsidRPr="0094393D">
              <w:rPr>
                <w:color w:val="000000" w:themeColor="text1"/>
                <w:sz w:val="14"/>
                <w:szCs w:val="14"/>
              </w:rPr>
              <w:t>practice</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7803F12" w14:textId="72A82B11"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lastRenderedPageBreak/>
              <w:t xml:space="preserve">The post-discharge follow-up was delivered face-to-face </w:t>
            </w:r>
            <w:r w:rsidRPr="0094393D">
              <w:rPr>
                <w:color w:val="000000" w:themeColor="text1"/>
                <w:sz w:val="14"/>
                <w:szCs w:val="14"/>
              </w:rPr>
              <w:lastRenderedPageBreak/>
              <w:t>in the clinic or through phone/video conferencing for rural patients with limited access to care.</w:t>
            </w:r>
          </w:p>
        </w:tc>
      </w:tr>
      <w:tr w:rsidR="00512CCA" w:rsidRPr="0094393D" w14:paraId="01EC497C"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9CE0F5D" w14:textId="6EA9D16A" w:rsidR="00972909" w:rsidRPr="0094393D" w:rsidRDefault="00972909" w:rsidP="67E3BBB1">
            <w:pPr>
              <w:rPr>
                <w:color w:val="000000" w:themeColor="text1"/>
                <w:sz w:val="14"/>
                <w:szCs w:val="14"/>
              </w:rPr>
            </w:pPr>
            <w:r w:rsidRPr="0094393D">
              <w:rPr>
                <w:color w:val="000000" w:themeColor="text1"/>
                <w:sz w:val="14"/>
                <w:szCs w:val="14"/>
              </w:rPr>
              <w:lastRenderedPageBreak/>
              <w:t>Pearson, 2020</w:t>
            </w:r>
            <w:r w:rsidR="00220B5E">
              <w:rPr>
                <w:color w:val="000000" w:themeColor="text1"/>
                <w:sz w:val="14"/>
                <w:szCs w:val="14"/>
              </w:rPr>
              <w:t xml:space="preserve"> [38]</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1305A4C" w14:textId="2D6414CB"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Post ED discharge telephonic outreach and assessment by a clinical pharmacist, with triaging to other staff if necessary</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704E495" w14:textId="1E8504B5" w:rsidR="00972909" w:rsidRPr="0094393D" w:rsidRDefault="00C643F5"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w:t>
            </w:r>
            <w:r w:rsidR="00972909" w:rsidRPr="0094393D">
              <w:rPr>
                <w:color w:val="000000" w:themeColor="text1"/>
                <w:sz w:val="14"/>
                <w:szCs w:val="14"/>
              </w:rPr>
              <w:t xml:space="preserve"> gap, Supporting evidence, </w:t>
            </w:r>
            <w:r w:rsidRPr="0094393D">
              <w:rPr>
                <w:color w:val="000000" w:themeColor="text1"/>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1C21334" w14:textId="58862292"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Telephone</w:t>
            </w:r>
            <w:r w:rsidRPr="0094393D">
              <w:br/>
            </w:r>
            <w:r w:rsidRPr="0094393D">
              <w:rPr>
                <w:color w:val="000000" w:themeColor="text1"/>
                <w:sz w:val="14"/>
                <w:szCs w:val="14"/>
              </w:rPr>
              <w:t xml:space="preserve">• EHR </w:t>
            </w:r>
            <w:r w:rsidRPr="0094393D">
              <w:br/>
            </w:r>
            <w:r w:rsidRPr="0094393D">
              <w:rPr>
                <w:color w:val="000000" w:themeColor="text1"/>
                <w:sz w:val="14"/>
                <w:szCs w:val="14"/>
              </w:rPr>
              <w:t>• American Geriatrics Society Beers Criteria®</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8B849F4" w14:textId="30BF38C2" w:rsidR="67E3BBB1" w:rsidRPr="0094393D" w:rsidRDefault="67E3BBB1" w:rsidP="0094393D">
            <w:pPr>
              <w:pStyle w:val="ListParagraph"/>
              <w:numPr>
                <w:ilvl w:val="0"/>
                <w:numId w:val="23"/>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Comprehensive problem-based therapeutic assessments were developed, and patients were contacted for medication reconciliation and education.</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5E75371" w14:textId="057985EA"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Three clinical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F360452" w14:textId="7B2540BC" w:rsidR="001933CB" w:rsidRPr="0094393D" w:rsidRDefault="001933CB"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EHR</w:t>
            </w:r>
          </w:p>
          <w:p w14:paraId="46791415" w14:textId="79393AEE"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1933CB" w:rsidRPr="0094393D">
              <w:rPr>
                <w:color w:val="000000" w:themeColor="text1"/>
                <w:sz w:val="14"/>
                <w:szCs w:val="14"/>
              </w:rPr>
              <w:t>• P</w:t>
            </w:r>
            <w:r w:rsidRPr="0094393D">
              <w:rPr>
                <w:color w:val="000000" w:themeColor="text1"/>
                <w:sz w:val="14"/>
                <w:szCs w:val="14"/>
              </w:rPr>
              <w:t>atient outreach through telephone</w:t>
            </w:r>
          </w:p>
        </w:tc>
      </w:tr>
      <w:tr w:rsidR="00512CCA" w:rsidRPr="0094393D" w14:paraId="2B32CF07"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0CBDB62" w14:textId="15B98CF5" w:rsidR="00972909" w:rsidRPr="0094393D" w:rsidRDefault="00972909" w:rsidP="67E3BBB1">
            <w:pPr>
              <w:rPr>
                <w:color w:val="000000" w:themeColor="text1"/>
                <w:sz w:val="14"/>
                <w:szCs w:val="14"/>
              </w:rPr>
            </w:pPr>
            <w:r w:rsidRPr="0094393D">
              <w:rPr>
                <w:color w:val="000000" w:themeColor="text1"/>
                <w:sz w:val="14"/>
                <w:szCs w:val="14"/>
              </w:rPr>
              <w:t>Kitchen, 2020</w:t>
            </w:r>
            <w:r w:rsidR="00220B5E">
              <w:rPr>
                <w:color w:val="000000" w:themeColor="text1"/>
                <w:sz w:val="14"/>
                <w:szCs w:val="14"/>
              </w:rPr>
              <w:t xml:space="preserve"> [39]</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AC276F" w14:textId="479031EE"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Medication review delivered by pharmacists to ED patients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27175DC" w14:textId="61ED7191"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Opportunity for pharmacists, Supporting evidence</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5C35D08" w14:textId="19D0731E"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Hospital charts</w:t>
            </w:r>
            <w:r w:rsidRPr="0094393D">
              <w:br/>
            </w:r>
            <w:r w:rsidRPr="0094393D">
              <w:rPr>
                <w:color w:val="000000" w:themeColor="text1"/>
                <w:sz w:val="14"/>
                <w:szCs w:val="14"/>
              </w:rPr>
              <w:t>• The hospitals’ electronic patient information system</w:t>
            </w:r>
            <w:r w:rsidRPr="0094393D">
              <w:br/>
            </w:r>
            <w:r w:rsidRPr="0094393D">
              <w:rPr>
                <w:color w:val="000000" w:themeColor="text1"/>
                <w:sz w:val="14"/>
                <w:szCs w:val="14"/>
              </w:rPr>
              <w:t>• Telephone</w:t>
            </w:r>
            <w:r w:rsidRPr="0094393D">
              <w:br/>
            </w:r>
            <w:r w:rsidRPr="0094393D">
              <w:rPr>
                <w:color w:val="000000" w:themeColor="text1"/>
                <w:sz w:val="14"/>
                <w:szCs w:val="14"/>
              </w:rPr>
              <w:t>• Fax</w:t>
            </w:r>
            <w:r w:rsidRPr="0094393D">
              <w:br/>
            </w:r>
            <w:r w:rsidRPr="0094393D">
              <w:rPr>
                <w:color w:val="000000" w:themeColor="text1"/>
                <w:sz w:val="14"/>
                <w:szCs w:val="14"/>
              </w:rPr>
              <w:t>• Written Notes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6676ADF" w14:textId="5423F357" w:rsidR="67E3BBB1" w:rsidRPr="0094393D" w:rsidRDefault="67E3BBB1" w:rsidP="0094393D">
            <w:pPr>
              <w:pStyle w:val="ListParagraph"/>
              <w:numPr>
                <w:ilvl w:val="0"/>
                <w:numId w:val="2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Examination of ED </w:t>
            </w:r>
            <w:r w:rsidR="1AE59B54" w:rsidRPr="0094393D">
              <w:rPr>
                <w:sz w:val="14"/>
                <w:szCs w:val="14"/>
              </w:rPr>
              <w:t>patient</w:t>
            </w:r>
            <w:r w:rsidRPr="0094393D">
              <w:rPr>
                <w:sz w:val="14"/>
                <w:szCs w:val="14"/>
              </w:rPr>
              <w:t xml:space="preserve"> medications which included obtaining BPMH, optimizing medications, and identifying and addressing medication-related problems and adverse drug events. </w:t>
            </w:r>
          </w:p>
          <w:p w14:paraId="113FEEED" w14:textId="2E02E272"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The recommendations were communicated to physicians.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2762A01" w14:textId="2E5FD588" w:rsidR="00972909" w:rsidRPr="0094393D" w:rsidRDefault="00AA6832" w:rsidP="67E3BBB1">
            <w:pPr>
              <w:cnfStyle w:val="000000000000" w:firstRow="0" w:lastRow="0" w:firstColumn="0" w:lastColumn="0" w:oddVBand="0" w:evenVBand="0" w:oddHBand="0" w:evenHBand="0" w:firstRowFirstColumn="0" w:firstRowLastColumn="0" w:lastRowFirstColumn="0" w:lastRowLastColumn="0"/>
              <w:rPr>
                <w:sz w:val="14"/>
                <w:szCs w:val="14"/>
              </w:rPr>
            </w:pPr>
            <w:proofErr w:type="gramStart"/>
            <w:r w:rsidRPr="0094393D">
              <w:rPr>
                <w:color w:val="000000" w:themeColor="text1"/>
                <w:sz w:val="14"/>
                <w:szCs w:val="14"/>
              </w:rPr>
              <w:t>Residency</w:t>
            </w:r>
            <w:proofErr w:type="gramEnd"/>
            <w:r w:rsidRPr="0094393D">
              <w:rPr>
                <w:color w:val="000000" w:themeColor="text1"/>
                <w:sz w:val="14"/>
                <w:szCs w:val="14"/>
              </w:rPr>
              <w:t>-trained</w:t>
            </w:r>
            <w:r w:rsidR="00972909" w:rsidRPr="0094393D">
              <w:rPr>
                <w:color w:val="000000" w:themeColor="text1"/>
                <w:sz w:val="14"/>
                <w:szCs w:val="14"/>
              </w:rPr>
              <w:t xml:space="preserve"> clinical pharmacists with a minimum of 2 years’ working experience in an acute care hospital. They were oriented in a 2-week training and pilot period (from </w:t>
            </w:r>
            <w:r w:rsidRPr="0094393D">
              <w:rPr>
                <w:color w:val="000000" w:themeColor="text1"/>
                <w:sz w:val="14"/>
                <w:szCs w:val="14"/>
              </w:rPr>
              <w:t xml:space="preserve">the </w:t>
            </w:r>
            <w:r w:rsidR="00972909" w:rsidRPr="0094393D">
              <w:rPr>
                <w:color w:val="000000" w:themeColor="text1"/>
                <w:sz w:val="14"/>
                <w:szCs w:val="14"/>
              </w:rPr>
              <w:t>protocol)</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A361D30" w14:textId="1F8F174A" w:rsidR="00972909" w:rsidRPr="0094393D" w:rsidRDefault="00ED0CE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w:t>
            </w:r>
            <w:r w:rsidR="00972909" w:rsidRPr="0094393D">
              <w:rPr>
                <w:color w:val="000000" w:themeColor="text1"/>
                <w:sz w:val="14"/>
                <w:szCs w:val="14"/>
              </w:rPr>
              <w:t>atients' charts, phone calls, or tax letters.</w:t>
            </w:r>
          </w:p>
        </w:tc>
      </w:tr>
      <w:tr w:rsidR="00512CCA" w:rsidRPr="0094393D" w14:paraId="1580BB1B"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73D19E8" w14:textId="13D1F468" w:rsidR="00972909" w:rsidRPr="0094393D" w:rsidRDefault="00972909" w:rsidP="67E3BBB1">
            <w:pPr>
              <w:rPr>
                <w:color w:val="000000" w:themeColor="text1"/>
                <w:sz w:val="14"/>
                <w:szCs w:val="14"/>
              </w:rPr>
            </w:pPr>
            <w:r w:rsidRPr="0094393D">
              <w:rPr>
                <w:color w:val="000000" w:themeColor="text1"/>
                <w:sz w:val="14"/>
                <w:szCs w:val="14"/>
              </w:rPr>
              <w:t>Shealy, 2020</w:t>
            </w:r>
            <w:r w:rsidR="00220B5E">
              <w:rPr>
                <w:color w:val="000000" w:themeColor="text1"/>
                <w:sz w:val="14"/>
                <w:szCs w:val="14"/>
              </w:rPr>
              <w:t xml:space="preserve"> [40]</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E17B55E" w14:textId="727F340B"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Pharmacist-Driven Culture and STI Testing Follow-Up Program in the Emergency Department</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95BA0E" w14:textId="32C26CB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Unique ED opportunities/ challenges,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10F7BEF" w14:textId="7BEEB841"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A live alert system for positive cultures and STI updates integrated into the decision support tools</w:t>
            </w:r>
            <w:r w:rsidRPr="0094393D">
              <w:br/>
            </w:r>
            <w:r w:rsidRPr="0094393D">
              <w:rPr>
                <w:color w:val="000000" w:themeColor="text1"/>
                <w:sz w:val="14"/>
                <w:szCs w:val="14"/>
              </w:rPr>
              <w:t>• Local and national antimicrobial prescribing/ clinical management guidelines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2272A5E" w14:textId="2B6D0012" w:rsidR="67E3BBB1" w:rsidRPr="0094393D" w:rsidRDefault="67E3BBB1" w:rsidP="0094393D">
            <w:pPr>
              <w:pStyle w:val="ListParagraph"/>
              <w:numPr>
                <w:ilvl w:val="0"/>
                <w:numId w:val="21"/>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PGY1 resident review and triage culture and STI RDT results daily for ED patients.</w:t>
            </w:r>
          </w:p>
          <w:p w14:paraId="54F3B31C" w14:textId="6A17DE64"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Communication of the proposed recommendation to the ED physician and implementation of the plan.</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CF84114" w14:textId="25C92FDA"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PGY1 resident with AMS training</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AE563E5" w14:textId="6CAEEC59" w:rsidR="00972909" w:rsidRPr="0094393D" w:rsidRDefault="00ED0CE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Electronically</w:t>
            </w:r>
            <w:r w:rsidRPr="0094393D">
              <w:br/>
            </w:r>
            <w:r w:rsidRPr="0094393D">
              <w:rPr>
                <w:color w:val="000000" w:themeColor="text1"/>
                <w:sz w:val="14"/>
                <w:szCs w:val="14"/>
              </w:rPr>
              <w:t xml:space="preserve">• </w:t>
            </w:r>
            <w:r w:rsidR="00972909" w:rsidRPr="0094393D">
              <w:rPr>
                <w:color w:val="000000" w:themeColor="text1"/>
                <w:sz w:val="14"/>
                <w:szCs w:val="14"/>
              </w:rPr>
              <w:t>Follow up (by phone or mail)</w:t>
            </w:r>
          </w:p>
        </w:tc>
      </w:tr>
      <w:tr w:rsidR="00512CCA" w:rsidRPr="0094393D" w14:paraId="7C248CB3"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696C2E5" w14:textId="0D907438" w:rsidR="00972909" w:rsidRPr="0094393D" w:rsidRDefault="00972909" w:rsidP="67E3BBB1">
            <w:pPr>
              <w:rPr>
                <w:color w:val="000000" w:themeColor="text1"/>
                <w:sz w:val="14"/>
                <w:szCs w:val="14"/>
              </w:rPr>
            </w:pPr>
            <w:proofErr w:type="spellStart"/>
            <w:r w:rsidRPr="0094393D">
              <w:rPr>
                <w:color w:val="000000" w:themeColor="text1"/>
                <w:sz w:val="14"/>
                <w:szCs w:val="14"/>
              </w:rPr>
              <w:t>Loborec</w:t>
            </w:r>
            <w:proofErr w:type="spellEnd"/>
            <w:r w:rsidRPr="0094393D">
              <w:rPr>
                <w:color w:val="000000" w:themeColor="text1"/>
                <w:sz w:val="14"/>
                <w:szCs w:val="14"/>
              </w:rPr>
              <w:t>, 2020</w:t>
            </w:r>
            <w:r w:rsidR="00220B5E">
              <w:rPr>
                <w:color w:val="000000" w:themeColor="text1"/>
                <w:sz w:val="14"/>
                <w:szCs w:val="14"/>
              </w:rPr>
              <w:t xml:space="preserve"> [41]</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0BF74A0" w14:textId="77D9264F"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br/>
            </w:r>
            <w:r w:rsidRPr="0094393D">
              <w:rPr>
                <w:color w:val="000000" w:themeColor="text1"/>
                <w:sz w:val="14"/>
                <w:szCs w:val="14"/>
              </w:rPr>
              <w:t>Privileging pharmacists to independently manage the ED discharge microbiologic test result review process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BEA0920" w14:textId="63D16E5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C6CD2C9" w14:textId="6C52E075"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EHR </w:t>
            </w:r>
            <w:r w:rsidRPr="0094393D">
              <w:br/>
            </w:r>
            <w:r w:rsidRPr="0094393D">
              <w:rPr>
                <w:color w:val="000000" w:themeColor="text1"/>
                <w:sz w:val="14"/>
                <w:szCs w:val="14"/>
              </w:rPr>
              <w:t>Pharmacist prerequisite training for the intervention</w:t>
            </w:r>
            <w:r w:rsidRPr="0094393D">
              <w:br/>
            </w:r>
            <w:r w:rsidRPr="0094393D">
              <w:rPr>
                <w:color w:val="000000" w:themeColor="text1"/>
                <w:sz w:val="14"/>
                <w:szCs w:val="14"/>
              </w:rPr>
              <w:t>• SPP workflow training</w:t>
            </w:r>
            <w:r w:rsidRPr="0094393D">
              <w:br/>
            </w:r>
            <w:r w:rsidRPr="0094393D">
              <w:rPr>
                <w:color w:val="000000" w:themeColor="text1"/>
                <w:sz w:val="14"/>
                <w:szCs w:val="14"/>
              </w:rPr>
              <w:t>• SPP Antimicrobial Tx training</w:t>
            </w:r>
            <w:r w:rsidRPr="0094393D">
              <w:br/>
            </w:r>
            <w:r w:rsidRPr="0094393D">
              <w:rPr>
                <w:color w:val="000000" w:themeColor="text1"/>
                <w:sz w:val="14"/>
                <w:szCs w:val="14"/>
              </w:rPr>
              <w:t>• SPP case-based exam</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4AF675E" w14:textId="667CD271" w:rsidR="67E3BBB1" w:rsidRPr="0094393D" w:rsidRDefault="67E3BBB1" w:rsidP="0094393D">
            <w:pPr>
              <w:pStyle w:val="ListParagraph"/>
              <w:numPr>
                <w:ilvl w:val="0"/>
                <w:numId w:val="20"/>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SPP Reviewing microbiologic results and contacting patients</w:t>
            </w:r>
          </w:p>
          <w:p w14:paraId="017BC29B" w14:textId="4BACE76A" w:rsidR="67E3BBB1" w:rsidRPr="0094393D" w:rsidRDefault="67E3BBB1" w:rsidP="0094393D">
            <w:pPr>
              <w:pStyle w:val="ListParagraph"/>
              <w:numPr>
                <w:ilvl w:val="0"/>
                <w:numId w:val="20"/>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Act on the results if an intervention is needed, with the pharmacist adding prescriptions on behalf of the prescriber.</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50C9DB" w14:textId="11B58D78"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proofErr w:type="gramStart"/>
            <w:r w:rsidRPr="0094393D">
              <w:rPr>
                <w:color w:val="000000" w:themeColor="text1"/>
                <w:sz w:val="14"/>
                <w:szCs w:val="14"/>
              </w:rPr>
              <w:t>Specialty practice pharmacists (SPPs</w:t>
            </w:r>
            <w:r w:rsidR="6E2C8651" w:rsidRPr="0094393D">
              <w:rPr>
                <w:color w:val="000000" w:themeColor="text1"/>
                <w:sz w:val="14"/>
                <w:szCs w:val="14"/>
              </w:rPr>
              <w:t>),</w:t>
            </w:r>
            <w:proofErr w:type="gramEnd"/>
            <w:r w:rsidR="6E2C8651" w:rsidRPr="0094393D">
              <w:rPr>
                <w:color w:val="000000" w:themeColor="text1"/>
                <w:sz w:val="14"/>
                <w:szCs w:val="14"/>
              </w:rPr>
              <w:t xml:space="preserve"> completed</w:t>
            </w:r>
            <w:r w:rsidRPr="0094393D">
              <w:rPr>
                <w:color w:val="000000" w:themeColor="text1"/>
                <w:sz w:val="14"/>
                <w:szCs w:val="14"/>
              </w:rPr>
              <w:t xml:space="preserve"> PGY2 pharmacy </w:t>
            </w:r>
            <w:r w:rsidR="00AA6832" w:rsidRPr="0094393D">
              <w:rPr>
                <w:color w:val="000000" w:themeColor="text1"/>
                <w:sz w:val="14"/>
                <w:szCs w:val="14"/>
              </w:rPr>
              <w:t>residency</w:t>
            </w:r>
            <w:r w:rsidRPr="0094393D">
              <w:rPr>
                <w:color w:val="000000" w:themeColor="text1"/>
                <w:sz w:val="14"/>
                <w:szCs w:val="14"/>
              </w:rPr>
              <w:t xml:space="preserve"> training, with 5 years of experience practicing in ED and 4 years facilitating ED microbiological test results follow-up. Moreover, the pharmacist underwent competency training</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07E454E" w14:textId="7EB5DCF0" w:rsidR="00ED0CE3" w:rsidRPr="0094393D" w:rsidRDefault="4BF137AD"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Electronic</w:t>
            </w:r>
            <w:r w:rsidR="00972909" w:rsidRPr="0094393D">
              <w:rPr>
                <w:color w:val="000000" w:themeColor="text1"/>
                <w:sz w:val="14"/>
                <w:szCs w:val="14"/>
              </w:rPr>
              <w:t xml:space="preserve"> review.</w:t>
            </w:r>
          </w:p>
          <w:p w14:paraId="2D5CC7DA" w14:textId="765291B7" w:rsidR="00972909" w:rsidRPr="0094393D" w:rsidRDefault="00ED0CE3"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P</w:t>
            </w:r>
            <w:r w:rsidR="00972909" w:rsidRPr="0094393D">
              <w:rPr>
                <w:color w:val="000000" w:themeColor="text1"/>
                <w:sz w:val="14"/>
                <w:szCs w:val="14"/>
              </w:rPr>
              <w:t>harmacists</w:t>
            </w:r>
            <w:r w:rsidRPr="0094393D">
              <w:rPr>
                <w:color w:val="000000" w:themeColor="text1"/>
                <w:sz w:val="14"/>
                <w:szCs w:val="14"/>
              </w:rPr>
              <w:t xml:space="preserve"> </w:t>
            </w:r>
            <w:r w:rsidR="00972909" w:rsidRPr="0094393D">
              <w:rPr>
                <w:color w:val="000000" w:themeColor="text1"/>
                <w:sz w:val="14"/>
                <w:szCs w:val="14"/>
              </w:rPr>
              <w:t>communicated any changes to patients. However, the mode of contact was not mentioned in the article.</w:t>
            </w:r>
          </w:p>
        </w:tc>
      </w:tr>
      <w:tr w:rsidR="00512CCA" w:rsidRPr="0094393D" w14:paraId="3CDCCBD6"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136BB4C" w14:textId="16C51A44" w:rsidR="00972909" w:rsidRPr="0094393D" w:rsidRDefault="00972909" w:rsidP="67E3BBB1">
            <w:pPr>
              <w:rPr>
                <w:color w:val="000000" w:themeColor="text1"/>
                <w:sz w:val="14"/>
                <w:szCs w:val="14"/>
              </w:rPr>
            </w:pPr>
            <w:r w:rsidRPr="0094393D">
              <w:rPr>
                <w:color w:val="000000" w:themeColor="text1"/>
                <w:sz w:val="14"/>
                <w:szCs w:val="14"/>
              </w:rPr>
              <w:t>Eswaran, 2020</w:t>
            </w:r>
            <w:r w:rsidR="00220B5E">
              <w:rPr>
                <w:color w:val="000000" w:themeColor="text1"/>
                <w:sz w:val="14"/>
                <w:szCs w:val="14"/>
              </w:rPr>
              <w:t xml:space="preserve"> [42]</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BC0749" w14:textId="213428F9"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ED-based take-home</w:t>
            </w:r>
            <w:r w:rsidRPr="0094393D">
              <w:br/>
            </w:r>
            <w:r w:rsidRPr="0094393D">
              <w:rPr>
                <w:color w:val="000000" w:themeColor="text1"/>
                <w:sz w:val="14"/>
                <w:szCs w:val="14"/>
              </w:rPr>
              <w:t>naloxone (THN) program</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704999" w14:textId="57541E73"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Supporting evidence,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9C43065" w14:textId="6067C2BD"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A free “THN” kit </w:t>
            </w:r>
            <w:r w:rsidRPr="0094393D">
              <w:br/>
            </w:r>
            <w:r w:rsidRPr="0094393D">
              <w:rPr>
                <w:color w:val="000000" w:themeColor="text1"/>
                <w:sz w:val="14"/>
                <w:szCs w:val="14"/>
              </w:rPr>
              <w:t xml:space="preserve">• Custom electronic medical record order was </w:t>
            </w:r>
            <w:r w:rsidR="02E2522A" w:rsidRPr="0094393D">
              <w:rPr>
                <w:color w:val="000000" w:themeColor="text1"/>
                <w:sz w:val="14"/>
                <w:szCs w:val="14"/>
              </w:rPr>
              <w:t>created for</w:t>
            </w:r>
            <w:r w:rsidRPr="0094393D">
              <w:rPr>
                <w:color w:val="000000" w:themeColor="text1"/>
                <w:sz w:val="14"/>
                <w:szCs w:val="14"/>
              </w:rPr>
              <w:t xml:space="preserve"> dispensing of THN kits</w:t>
            </w:r>
            <w:r w:rsidRPr="0094393D">
              <w:br/>
            </w:r>
            <w:r w:rsidRPr="0094393D">
              <w:rPr>
                <w:color w:val="000000" w:themeColor="text1"/>
                <w:sz w:val="14"/>
                <w:szCs w:val="14"/>
              </w:rPr>
              <w:t>• 2 educational handouts provided to patients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8CDB205" w14:textId="1AE0E37A" w:rsidR="67E3BBB1" w:rsidRPr="0094393D" w:rsidRDefault="67E3BBB1" w:rsidP="0094393D">
            <w:pPr>
              <w:pStyle w:val="ListParagraph"/>
              <w:numPr>
                <w:ilvl w:val="0"/>
                <w:numId w:val="19"/>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Take-home naloxone kit is dispensed to selective patients.</w:t>
            </w:r>
          </w:p>
          <w:p w14:paraId="22F9C256" w14:textId="364726FD"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The ED pharmacist then instructs the patient on how to recognize opioid overdose and the proper use of the naloxone kit before discharge.</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159690" w14:textId="767BF31D"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ED clinical pharmacists </w:t>
            </w:r>
            <w:r w:rsidR="00AA6832" w:rsidRPr="0094393D">
              <w:rPr>
                <w:color w:val="000000" w:themeColor="text1"/>
                <w:sz w:val="14"/>
                <w:szCs w:val="14"/>
              </w:rPr>
              <w:t xml:space="preserve">who </w:t>
            </w:r>
            <w:r w:rsidRPr="0094393D">
              <w:rPr>
                <w:color w:val="000000" w:themeColor="text1"/>
                <w:sz w:val="14"/>
                <w:szCs w:val="14"/>
              </w:rPr>
              <w:t xml:space="preserve">completed an online training module "Prescribe-to-Prevent", took a </w:t>
            </w:r>
            <w:proofErr w:type="gramStart"/>
            <w:r w:rsidRPr="0094393D">
              <w:rPr>
                <w:color w:val="000000" w:themeColor="text1"/>
                <w:sz w:val="14"/>
                <w:szCs w:val="14"/>
              </w:rPr>
              <w:t>posttest</w:t>
            </w:r>
            <w:proofErr w:type="gramEnd"/>
            <w:r w:rsidR="00AA6832" w:rsidRPr="0094393D">
              <w:rPr>
                <w:color w:val="000000" w:themeColor="text1"/>
                <w:sz w:val="14"/>
                <w:szCs w:val="14"/>
              </w:rPr>
              <w:t>,</w:t>
            </w:r>
            <w:r w:rsidRPr="0094393D">
              <w:rPr>
                <w:color w:val="000000" w:themeColor="text1"/>
                <w:sz w:val="14"/>
                <w:szCs w:val="14"/>
              </w:rPr>
              <w:t xml:space="preserve"> and received 1.5 hours of continuing education credit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3DEDF3" w14:textId="0B8AE40F" w:rsidR="00972909" w:rsidRPr="0094393D" w:rsidRDefault="009D3E9B"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Face-to-face</w:t>
            </w:r>
          </w:p>
        </w:tc>
      </w:tr>
      <w:tr w:rsidR="00512CCA" w:rsidRPr="0094393D" w14:paraId="6417661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D849C0B" w14:textId="13AFA3A4" w:rsidR="00972909" w:rsidRPr="0094393D" w:rsidRDefault="00972909" w:rsidP="67E3BBB1">
            <w:pPr>
              <w:rPr>
                <w:color w:val="000000" w:themeColor="text1"/>
                <w:sz w:val="14"/>
                <w:szCs w:val="14"/>
              </w:rPr>
            </w:pPr>
            <w:r w:rsidRPr="0094393D">
              <w:rPr>
                <w:color w:val="000000" w:themeColor="text1"/>
                <w:sz w:val="14"/>
                <w:szCs w:val="14"/>
              </w:rPr>
              <w:t>Giruzzi, 2020</w:t>
            </w:r>
            <w:r w:rsidR="00220B5E">
              <w:rPr>
                <w:color w:val="000000" w:themeColor="text1"/>
                <w:sz w:val="14"/>
                <w:szCs w:val="14"/>
              </w:rPr>
              <w:t xml:space="preserve"> [43]</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6340E3" w14:textId="4E38FC32"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Antimicrobial</w:t>
            </w:r>
            <w:r w:rsidRPr="0094393D">
              <w:br/>
            </w:r>
            <w:r w:rsidRPr="0094393D">
              <w:rPr>
                <w:color w:val="000000" w:themeColor="text1"/>
                <w:sz w:val="14"/>
                <w:szCs w:val="14"/>
              </w:rPr>
              <w:t xml:space="preserve">Stewardship </w:t>
            </w:r>
            <w:r w:rsidR="00BC7AD7" w:rsidRPr="0094393D">
              <w:rPr>
                <w:color w:val="000000" w:themeColor="text1"/>
                <w:sz w:val="14"/>
                <w:szCs w:val="14"/>
              </w:rPr>
              <w:t>p</w:t>
            </w:r>
            <w:r w:rsidRPr="0094393D">
              <w:rPr>
                <w:color w:val="000000" w:themeColor="text1"/>
                <w:sz w:val="14"/>
                <w:szCs w:val="14"/>
              </w:rPr>
              <w:t xml:space="preserve">harmacist </w:t>
            </w:r>
            <w:r w:rsidR="00BC7AD7" w:rsidRPr="0094393D">
              <w:rPr>
                <w:color w:val="000000" w:themeColor="text1"/>
                <w:sz w:val="14"/>
                <w:szCs w:val="14"/>
              </w:rPr>
              <w:t>c</w:t>
            </w:r>
            <w:r w:rsidRPr="0094393D">
              <w:rPr>
                <w:color w:val="000000" w:themeColor="text1"/>
                <w:sz w:val="14"/>
                <w:szCs w:val="14"/>
              </w:rPr>
              <w:t>ulture</w:t>
            </w:r>
            <w:r w:rsidRPr="0094393D">
              <w:br/>
            </w:r>
            <w:r w:rsidR="00BC7AD7" w:rsidRPr="0094393D">
              <w:rPr>
                <w:color w:val="000000" w:themeColor="text1"/>
                <w:sz w:val="14"/>
                <w:szCs w:val="14"/>
              </w:rPr>
              <w:t>r</w:t>
            </w:r>
            <w:r w:rsidRPr="0094393D">
              <w:rPr>
                <w:color w:val="000000" w:themeColor="text1"/>
                <w:sz w:val="14"/>
                <w:szCs w:val="14"/>
              </w:rPr>
              <w:t xml:space="preserve">eview </w:t>
            </w:r>
            <w:r w:rsidR="00BC7AD7" w:rsidRPr="0094393D">
              <w:rPr>
                <w:color w:val="000000" w:themeColor="text1"/>
                <w:sz w:val="14"/>
                <w:szCs w:val="14"/>
              </w:rPr>
              <w:t>s</w:t>
            </w:r>
            <w:r w:rsidRPr="0094393D">
              <w:rPr>
                <w:color w:val="000000" w:themeColor="text1"/>
                <w:sz w:val="14"/>
                <w:szCs w:val="14"/>
              </w:rPr>
              <w:t>ervice</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1BD3E12" w14:textId="6E6D801D"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Evidence </w:t>
            </w:r>
            <w:r w:rsidR="56AC05CE" w:rsidRPr="0094393D">
              <w:rPr>
                <w:color w:val="000000" w:themeColor="text1"/>
                <w:sz w:val="14"/>
                <w:szCs w:val="14"/>
              </w:rPr>
              <w:t>gap, Supporting</w:t>
            </w:r>
            <w:r w:rsidRPr="0094393D">
              <w:rPr>
                <w:color w:val="000000" w:themeColor="text1"/>
                <w:sz w:val="14"/>
                <w:szCs w:val="14"/>
              </w:rPr>
              <w:t xml:space="preserve"> evidence, Unique ED opportunities/ challenges,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403312D" w14:textId="1BC8EE59"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Infection prevention database for positive cultures collected in the ED</w:t>
            </w:r>
            <w:r w:rsidRPr="0094393D">
              <w:br/>
            </w:r>
            <w:r w:rsidRPr="0094393D">
              <w:rPr>
                <w:color w:val="000000" w:themeColor="text1"/>
                <w:sz w:val="14"/>
                <w:szCs w:val="14"/>
              </w:rPr>
              <w:t>• EHRs</w:t>
            </w:r>
            <w:r w:rsidRPr="0094393D">
              <w:br/>
            </w:r>
            <w:r w:rsidRPr="0094393D">
              <w:rPr>
                <w:color w:val="000000" w:themeColor="text1"/>
                <w:sz w:val="14"/>
                <w:szCs w:val="14"/>
              </w:rPr>
              <w:t xml:space="preserve">• Infectious Diseases </w:t>
            </w:r>
            <w:r w:rsidRPr="0094393D">
              <w:rPr>
                <w:color w:val="000000" w:themeColor="text1"/>
                <w:sz w:val="14"/>
                <w:szCs w:val="14"/>
              </w:rPr>
              <w:lastRenderedPageBreak/>
              <w:t>Society of America (IDSA) guidelines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6BE02DA" w14:textId="2E5C7756" w:rsidR="67E3BBB1" w:rsidRPr="0094393D" w:rsidRDefault="67E3BBB1" w:rsidP="0094393D">
            <w:pPr>
              <w:pStyle w:val="ListParagraph"/>
              <w:numPr>
                <w:ilvl w:val="0"/>
                <w:numId w:val="18"/>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lastRenderedPageBreak/>
              <w:t xml:space="preserve">ASP pharmacists evaluated ED cultures during their daily antimicrobial stewardship activities and evaluated prescribed regimen for adequacy. </w:t>
            </w:r>
          </w:p>
          <w:p w14:paraId="305DF217" w14:textId="1E5ECA40"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If therapeutic changes were </w:t>
            </w:r>
            <w:r w:rsidR="527CBC0A" w:rsidRPr="0094393D">
              <w:rPr>
                <w:sz w:val="14"/>
                <w:szCs w:val="14"/>
              </w:rPr>
              <w:t>made,</w:t>
            </w:r>
            <w:r w:rsidRPr="0094393D">
              <w:rPr>
                <w:sz w:val="14"/>
                <w:szCs w:val="14"/>
              </w:rPr>
              <w:t xml:space="preserve"> the patients were contacted.</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74058D6" w14:textId="50BFC15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Three antimicrobial stewardship (ASP) pharmacists, completed an</w:t>
            </w:r>
            <w:r w:rsidRPr="0094393D">
              <w:br/>
            </w:r>
            <w:r w:rsidRPr="0094393D">
              <w:rPr>
                <w:color w:val="000000" w:themeColor="text1"/>
                <w:sz w:val="14"/>
                <w:szCs w:val="14"/>
              </w:rPr>
              <w:t>antimicrobial stewardship certification program and at least</w:t>
            </w:r>
            <w:r w:rsidRPr="0094393D">
              <w:br/>
            </w:r>
            <w:r w:rsidRPr="0094393D">
              <w:rPr>
                <w:color w:val="000000" w:themeColor="text1"/>
                <w:sz w:val="14"/>
                <w:szCs w:val="14"/>
              </w:rPr>
              <w:lastRenderedPageBreak/>
              <w:t>1 year of residency training</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A9CF69D" w14:textId="43A18286" w:rsidR="00972909" w:rsidRPr="0094393D" w:rsidRDefault="00BC7ACA"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lastRenderedPageBreak/>
              <w:t>EHR</w:t>
            </w:r>
          </w:p>
        </w:tc>
      </w:tr>
      <w:tr w:rsidR="00512CCA" w:rsidRPr="0094393D" w14:paraId="20A26367"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0B49DC7" w14:textId="3D0F6C73" w:rsidR="00972909" w:rsidRPr="0094393D" w:rsidRDefault="00972909" w:rsidP="67E3BBB1">
            <w:pPr>
              <w:rPr>
                <w:color w:val="000000" w:themeColor="text1"/>
                <w:sz w:val="14"/>
                <w:szCs w:val="14"/>
              </w:rPr>
            </w:pPr>
            <w:r w:rsidRPr="0094393D">
              <w:rPr>
                <w:color w:val="000000" w:themeColor="text1"/>
                <w:sz w:val="14"/>
                <w:szCs w:val="14"/>
              </w:rPr>
              <w:t>Cabilan, 2019</w:t>
            </w:r>
            <w:r w:rsidR="00220B5E">
              <w:rPr>
                <w:color w:val="000000" w:themeColor="text1"/>
                <w:sz w:val="14"/>
                <w:szCs w:val="14"/>
              </w:rPr>
              <w:t xml:space="preserve"> [44]</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C15CD2F" w14:textId="7B603CDA" w:rsidR="00972909" w:rsidRPr="0094393D" w:rsidRDefault="00BC7AD7"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w:t>
            </w:r>
            <w:r w:rsidR="00972909" w:rsidRPr="0094393D">
              <w:rPr>
                <w:color w:val="000000" w:themeColor="text1"/>
                <w:sz w:val="14"/>
                <w:szCs w:val="14"/>
              </w:rPr>
              <w:t>harmacist-led discharge medication counselling</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6D6182" w14:textId="6B0C1353"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Unique ED opportunities/ challenges,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E42A579" w14:textId="5DB38D38"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Consumer Medication Information (CMI) leaflet</w:t>
            </w:r>
            <w:r w:rsidRPr="0094393D">
              <w:br/>
            </w:r>
            <w:r w:rsidRPr="0094393D">
              <w:rPr>
                <w:color w:val="000000" w:themeColor="text1"/>
                <w:sz w:val="14"/>
                <w:szCs w:val="14"/>
              </w:rPr>
              <w:t xml:space="preserve">• Patient prescription and medications </w:t>
            </w:r>
            <w:r w:rsidRPr="0094393D">
              <w:br/>
            </w:r>
            <w:r w:rsidRPr="0094393D">
              <w:rPr>
                <w:color w:val="000000" w:themeColor="text1"/>
                <w:sz w:val="14"/>
                <w:szCs w:val="14"/>
              </w:rPr>
              <w:t>• Patient satisfaction using SIMS (Satisfaction with Information about Medicines Scale)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D826DD6" w14:textId="33F557D6" w:rsidR="67E3BBB1" w:rsidRPr="0094393D" w:rsidRDefault="67E3BBB1" w:rsidP="0094393D">
            <w:pPr>
              <w:pStyle w:val="ListParagraph"/>
              <w:numPr>
                <w:ilvl w:val="0"/>
                <w:numId w:val="17"/>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Pharmacists provided bedside consultation prior to discharge and provided CMI </w:t>
            </w:r>
            <w:r w:rsidR="309CD7F3" w:rsidRPr="0094393D">
              <w:rPr>
                <w:sz w:val="14"/>
                <w:szCs w:val="14"/>
              </w:rPr>
              <w:t>leaflets</w:t>
            </w:r>
            <w:r w:rsidRPr="0094393D">
              <w:rPr>
                <w:sz w:val="14"/>
                <w:szCs w:val="14"/>
              </w:rPr>
              <w:t xml:space="preserve">.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EDBEAE7" w14:textId="6D31B652"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proofErr w:type="gramStart"/>
            <w:r w:rsidRPr="0094393D">
              <w:rPr>
                <w:color w:val="000000" w:themeColor="text1"/>
                <w:sz w:val="14"/>
                <w:szCs w:val="14"/>
              </w:rPr>
              <w:t>Pharmacist,</w:t>
            </w:r>
            <w:proofErr w:type="gramEnd"/>
            <w:r w:rsidRPr="0094393D">
              <w:rPr>
                <w:color w:val="000000" w:themeColor="text1"/>
                <w:sz w:val="14"/>
                <w:szCs w:val="14"/>
              </w:rPr>
              <w:t xml:space="preserve"> were briefed about the intervention prior to working in the ED by the investigators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5CF8274" w14:textId="6A9F7B3B" w:rsidR="00972909" w:rsidRPr="0094393D" w:rsidRDefault="00BC7ACA"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F</w:t>
            </w:r>
            <w:r w:rsidR="00972909" w:rsidRPr="0094393D">
              <w:rPr>
                <w:color w:val="000000" w:themeColor="text1"/>
                <w:sz w:val="14"/>
                <w:szCs w:val="14"/>
              </w:rPr>
              <w:t xml:space="preserve">ace-to-face </w:t>
            </w:r>
          </w:p>
        </w:tc>
      </w:tr>
      <w:tr w:rsidR="00512CCA" w:rsidRPr="0094393D" w14:paraId="0296638D"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0CC27FC" w14:textId="5D1961CA" w:rsidR="00972909" w:rsidRPr="0094393D" w:rsidRDefault="00972909" w:rsidP="67E3BBB1">
            <w:pPr>
              <w:rPr>
                <w:color w:val="000000" w:themeColor="text1"/>
                <w:sz w:val="14"/>
                <w:szCs w:val="14"/>
              </w:rPr>
            </w:pPr>
            <w:r w:rsidRPr="0094393D">
              <w:rPr>
                <w:color w:val="000000" w:themeColor="text1"/>
                <w:sz w:val="14"/>
                <w:szCs w:val="14"/>
              </w:rPr>
              <w:t>Schwab, 2019</w:t>
            </w:r>
            <w:r w:rsidR="00220B5E">
              <w:rPr>
                <w:color w:val="000000" w:themeColor="text1"/>
                <w:sz w:val="14"/>
                <w:szCs w:val="14"/>
              </w:rPr>
              <w:t xml:space="preserve"> [45]</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3269F8E" w14:textId="77DDE697"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Multidisciplinary anticoagulation initiative in the ED</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BC3B61E" w14:textId="1044D182" w:rsidR="00972909" w:rsidRPr="0094393D" w:rsidRDefault="00BC7AD7"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w:t>
            </w:r>
            <w:r w:rsidR="00972909" w:rsidRPr="0094393D">
              <w:rPr>
                <w:color w:val="000000" w:themeColor="text1"/>
                <w:sz w:val="14"/>
                <w:szCs w:val="14"/>
              </w:rPr>
              <w:t xml:space="preserve"> gap</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E2E8B33" w14:textId="6957285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Risk scoring tools (CHA2DS2-VASc and HAS-BLED)</w:t>
            </w:r>
            <w:r w:rsidRPr="0094393D">
              <w:br/>
            </w:r>
            <w:r w:rsidRPr="0094393D">
              <w:rPr>
                <w:color w:val="000000" w:themeColor="text1"/>
                <w:sz w:val="14"/>
                <w:szCs w:val="14"/>
              </w:rPr>
              <w:t xml:space="preserve">• Telephone </w:t>
            </w:r>
            <w:r w:rsidRPr="0094393D">
              <w:br/>
            </w:r>
            <w:r w:rsidRPr="0094393D">
              <w:rPr>
                <w:color w:val="000000" w:themeColor="text1"/>
                <w:sz w:val="14"/>
                <w:szCs w:val="14"/>
              </w:rPr>
              <w:t>• Patients' medical records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6EE4BDF" w14:textId="46C714B0" w:rsidR="67E3BBB1" w:rsidRPr="0094393D" w:rsidRDefault="67E3BBB1" w:rsidP="0094393D">
            <w:pPr>
              <w:pStyle w:val="ListParagraph"/>
              <w:numPr>
                <w:ilvl w:val="0"/>
                <w:numId w:val="1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MDT assessed patients for oral anticoagulation based on CHA2DS2-VASc and HAS-BLED score.</w:t>
            </w:r>
          </w:p>
          <w:p w14:paraId="5B748B1C" w14:textId="5A0AB800" w:rsidR="67E3BBB1" w:rsidRPr="0094393D" w:rsidRDefault="67E3BBB1" w:rsidP="0094393D">
            <w:pPr>
              <w:pStyle w:val="ListParagraph"/>
              <w:numPr>
                <w:ilvl w:val="0"/>
                <w:numId w:val="1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Treatment plans, follow-up appointments</w:t>
            </w:r>
            <w:r w:rsidR="4E40FD69" w:rsidRPr="0094393D">
              <w:rPr>
                <w:sz w:val="14"/>
                <w:szCs w:val="14"/>
              </w:rPr>
              <w:t>, and TOC</w:t>
            </w:r>
            <w:r w:rsidRPr="0094393D">
              <w:rPr>
                <w:sz w:val="14"/>
                <w:szCs w:val="14"/>
              </w:rPr>
              <w:t xml:space="preserve"> services were provided.</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A889496" w14:textId="3313903B"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4B9231F" w14:textId="530BE42B" w:rsidR="00972909" w:rsidRPr="0094393D" w:rsidRDefault="00BC7ACA"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Telephone</w:t>
            </w:r>
          </w:p>
        </w:tc>
      </w:tr>
      <w:tr w:rsidR="00512CCA" w:rsidRPr="0094393D" w14:paraId="4362DEB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E75B990" w14:textId="67EA1F48" w:rsidR="00972909" w:rsidRPr="0094393D" w:rsidRDefault="00972909" w:rsidP="67E3BBB1">
            <w:pPr>
              <w:rPr>
                <w:color w:val="000000" w:themeColor="text1"/>
                <w:sz w:val="14"/>
                <w:szCs w:val="14"/>
              </w:rPr>
            </w:pPr>
            <w:r w:rsidRPr="0094393D">
              <w:rPr>
                <w:color w:val="000000" w:themeColor="text1"/>
                <w:sz w:val="14"/>
                <w:szCs w:val="14"/>
              </w:rPr>
              <w:t>Fay, 2019</w:t>
            </w:r>
            <w:r w:rsidR="00220B5E">
              <w:rPr>
                <w:color w:val="000000" w:themeColor="text1"/>
                <w:sz w:val="14"/>
                <w:szCs w:val="14"/>
              </w:rPr>
              <w:t xml:space="preserve"> [46]</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5CC2FF" w14:textId="620577AF"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Pharmacist-led antimicrobial stewardship program (ASP) in urgent care.</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2B1A0E1" w14:textId="0E349F73"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242424"/>
                <w:sz w:val="14"/>
                <w:szCs w:val="14"/>
              </w:rPr>
              <w:t>Evidence gap, Unique ED opportunities/ challenges,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75B552" w14:textId="088E9481"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Orientation to the hospital’s outpatient antibiograms and outpatient empiric therapy guidelines.</w:t>
            </w:r>
            <w:r w:rsidRPr="0094393D">
              <w:br/>
            </w:r>
            <w:r w:rsidRPr="0094393D">
              <w:rPr>
                <w:color w:val="000000" w:themeColor="text1"/>
                <w:sz w:val="14"/>
                <w:szCs w:val="14"/>
              </w:rPr>
              <w:t>• Telephone</w:t>
            </w:r>
            <w:r w:rsidRPr="0094393D">
              <w:br/>
            </w:r>
            <w:r w:rsidRPr="0094393D">
              <w:rPr>
                <w:color w:val="000000" w:themeColor="text1"/>
                <w:sz w:val="14"/>
                <w:szCs w:val="14"/>
              </w:rPr>
              <w:t>• EHR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9014B1A" w14:textId="1C8DB658"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Pharmacists independently review microbiology results and contact patients for follow-up assessment and intervention per CPA.</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C83EC9C" w14:textId="1E371660"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The ID and ED pharmacists, PGY1 pharmacy residents, 4th year Pharm.D. students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16CE6F4" w14:textId="77777777" w:rsidR="00BC7ACA" w:rsidRPr="0094393D" w:rsidRDefault="00972909"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br/>
            </w:r>
            <w:r w:rsidR="00BC7ACA" w:rsidRPr="0094393D">
              <w:rPr>
                <w:color w:val="000000" w:themeColor="text1"/>
                <w:sz w:val="14"/>
                <w:szCs w:val="14"/>
              </w:rPr>
              <w:t xml:space="preserve">• </w:t>
            </w:r>
            <w:r w:rsidRPr="0094393D">
              <w:rPr>
                <w:color w:val="000000" w:themeColor="text1"/>
                <w:sz w:val="14"/>
                <w:szCs w:val="14"/>
              </w:rPr>
              <w:t xml:space="preserve">Electronic review </w:t>
            </w:r>
          </w:p>
          <w:p w14:paraId="2C18FDA1" w14:textId="3BD88F62" w:rsidR="00972909" w:rsidRPr="0094393D" w:rsidRDefault="00BC7ACA"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Telep</w:t>
            </w:r>
            <w:r w:rsidR="00972909" w:rsidRPr="0094393D">
              <w:rPr>
                <w:color w:val="000000" w:themeColor="text1"/>
                <w:sz w:val="14"/>
                <w:szCs w:val="14"/>
              </w:rPr>
              <w:t xml:space="preserve">hone follow-up </w:t>
            </w:r>
          </w:p>
        </w:tc>
      </w:tr>
      <w:tr w:rsidR="00512CCA" w:rsidRPr="0094393D" w14:paraId="51D81693"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307057F" w14:textId="71152D9B" w:rsidR="00972909" w:rsidRPr="0094393D" w:rsidRDefault="00972909" w:rsidP="67E3BBB1">
            <w:pPr>
              <w:rPr>
                <w:color w:val="000000" w:themeColor="text1"/>
                <w:sz w:val="14"/>
                <w:szCs w:val="14"/>
              </w:rPr>
            </w:pPr>
            <w:r w:rsidRPr="0094393D">
              <w:rPr>
                <w:color w:val="000000" w:themeColor="text1"/>
                <w:sz w:val="14"/>
                <w:szCs w:val="14"/>
              </w:rPr>
              <w:t>Southerland, 2011</w:t>
            </w:r>
            <w:r w:rsidR="00220B5E">
              <w:rPr>
                <w:color w:val="000000" w:themeColor="text1"/>
                <w:sz w:val="14"/>
                <w:szCs w:val="14"/>
              </w:rPr>
              <w:t xml:space="preserve"> [47]</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F6AAC01" w14:textId="3B26242B"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Inter-professional transitions of care services for older adults discharged from </w:t>
            </w:r>
            <w:r w:rsidR="00BC7AD7" w:rsidRPr="0094393D">
              <w:rPr>
                <w:color w:val="000000" w:themeColor="text1"/>
                <w:sz w:val="14"/>
                <w:szCs w:val="14"/>
              </w:rPr>
              <w:t xml:space="preserve">the </w:t>
            </w:r>
            <w:r w:rsidRPr="0094393D">
              <w:rPr>
                <w:color w:val="000000" w:themeColor="text1"/>
                <w:sz w:val="14"/>
                <w:szCs w:val="14"/>
              </w:rPr>
              <w:t>ED</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A559E85" w14:textId="0A545C50"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Opportunity for pharmacists, Supporting evidence, Unique ED opportunities/ challenges, </w:t>
            </w:r>
            <w:r w:rsidR="00C643F5" w:rsidRPr="0094393D">
              <w:rPr>
                <w:color w:val="000000" w:themeColor="text1"/>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1AF2D69" w14:textId="70422EAB"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Patients’ intake form and discharge summary</w:t>
            </w:r>
            <w:r w:rsidRPr="0094393D">
              <w:br/>
            </w:r>
            <w:r w:rsidRPr="0094393D">
              <w:rPr>
                <w:color w:val="000000" w:themeColor="text1"/>
                <w:sz w:val="14"/>
                <w:szCs w:val="14"/>
              </w:rPr>
              <w:t xml:space="preserve">• Community pharmacy records </w:t>
            </w:r>
            <w:r w:rsidRPr="0094393D">
              <w:br/>
            </w:r>
            <w:r w:rsidRPr="0094393D">
              <w:rPr>
                <w:color w:val="000000" w:themeColor="text1"/>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6EF9EFD" w14:textId="5EED5524"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Two TOC services; pharmacy-only or pharmacy and home health care. </w:t>
            </w:r>
          </w:p>
          <w:p w14:paraId="5551336A" w14:textId="79365EB0" w:rsidR="67E3BBB1" w:rsidRPr="0094393D" w:rsidRDefault="67E3BBB1" w:rsidP="0094393D">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Medication reconciliation, a prospective drug utilization </w:t>
            </w:r>
            <w:r w:rsidR="36537C0F" w:rsidRPr="0094393D">
              <w:rPr>
                <w:sz w:val="14"/>
                <w:szCs w:val="14"/>
              </w:rPr>
              <w:t>review, CMR</w:t>
            </w:r>
            <w:r w:rsidRPr="0094393D">
              <w:rPr>
                <w:sz w:val="14"/>
                <w:szCs w:val="14"/>
              </w:rPr>
              <w:t>, and nurses’ home visits.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68B2F60" w14:textId="049CCD9D"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Community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4A5575C" w14:textId="25343CB9" w:rsidR="00972909" w:rsidRPr="0094393D" w:rsidRDefault="00BC7ACA"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Telephone</w:t>
            </w:r>
          </w:p>
        </w:tc>
      </w:tr>
      <w:tr w:rsidR="00512CCA" w:rsidRPr="0094393D" w14:paraId="703076A1"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9E6DDE4" w14:textId="61E75F8A" w:rsidR="00972909" w:rsidRPr="0094393D" w:rsidRDefault="00972909" w:rsidP="67E3BBB1">
            <w:pPr>
              <w:rPr>
                <w:color w:val="000000" w:themeColor="text1"/>
                <w:sz w:val="14"/>
                <w:szCs w:val="14"/>
              </w:rPr>
            </w:pPr>
            <w:r w:rsidRPr="0094393D">
              <w:rPr>
                <w:color w:val="000000" w:themeColor="text1"/>
                <w:sz w:val="14"/>
                <w:szCs w:val="14"/>
              </w:rPr>
              <w:t>Lacy, 2018</w:t>
            </w:r>
            <w:r w:rsidR="00220B5E">
              <w:rPr>
                <w:color w:val="000000" w:themeColor="text1"/>
                <w:sz w:val="14"/>
                <w:szCs w:val="14"/>
              </w:rPr>
              <w:t xml:space="preserve"> [</w:t>
            </w:r>
            <w:r w:rsidR="005B38CA">
              <w:rPr>
                <w:color w:val="000000" w:themeColor="text1"/>
                <w:sz w:val="14"/>
                <w:szCs w:val="14"/>
              </w:rPr>
              <w:t>48]</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8DB6186" w14:textId="6825FE9B"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A pharmacy-driven post-emergency department (ED) transitions of care</w:t>
            </w:r>
            <w:r w:rsidRPr="0094393D">
              <w:br/>
            </w:r>
            <w:r w:rsidRPr="0094393D">
              <w:rPr>
                <w:color w:val="000000" w:themeColor="text1"/>
                <w:sz w:val="14"/>
                <w:szCs w:val="14"/>
              </w:rPr>
              <w:t>program</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3392885" w14:textId="26AF1CCE"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242424"/>
                <w:sz w:val="14"/>
                <w:szCs w:val="14"/>
              </w:rPr>
              <w:t xml:space="preserve">Evidence gap, Supporting evidence, Unique ED opportunities/ challenges, </w:t>
            </w:r>
            <w:r w:rsidR="00C643F5" w:rsidRPr="0094393D">
              <w:rPr>
                <w:color w:val="242424"/>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2D46429" w14:textId="5DF57343"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Telephone</w:t>
            </w:r>
            <w:r w:rsidRPr="0094393D">
              <w:br/>
            </w:r>
            <w:r w:rsidRPr="0094393D">
              <w:rPr>
                <w:color w:val="000000" w:themeColor="text1"/>
                <w:sz w:val="14"/>
                <w:szCs w:val="14"/>
              </w:rPr>
              <w:t xml:space="preserve">• EHR </w:t>
            </w:r>
            <w:r w:rsidRPr="0094393D">
              <w:br/>
            </w:r>
            <w:r w:rsidRPr="0094393D">
              <w:rPr>
                <w:color w:val="000000" w:themeColor="text1"/>
                <w:sz w:val="14"/>
                <w:szCs w:val="14"/>
              </w:rPr>
              <w:t>• Call script and an electronic template for post-ED discharge follow-up calls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7459D88" w14:textId="435B608A" w:rsidR="67E3BBB1" w:rsidRPr="0094393D" w:rsidRDefault="67E3BBB1" w:rsidP="0094393D">
            <w:pPr>
              <w:pStyle w:val="ListParagraph"/>
              <w:numPr>
                <w:ilvl w:val="0"/>
                <w:numId w:val="14"/>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Phone calls by pharmacists within 7 days of ED discharge to perform medication reconciliation using standardized script.</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70334E7" w14:textId="24BA88C4"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PGY1 pharmacy resident or fourth year pharmacy students under the supervision of clinic-based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111662C" w14:textId="178BE9B2" w:rsidR="00972909" w:rsidRPr="0094393D" w:rsidRDefault="00BC7ACA"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972909" w:rsidRPr="0094393D">
              <w:rPr>
                <w:color w:val="000000" w:themeColor="text1"/>
                <w:sz w:val="14"/>
                <w:szCs w:val="14"/>
              </w:rPr>
              <w:t xml:space="preserve">Telephone </w:t>
            </w:r>
          </w:p>
        </w:tc>
      </w:tr>
      <w:tr w:rsidR="00512CCA" w:rsidRPr="0094393D" w14:paraId="7B23E387"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E43EF55" w14:textId="273FF313" w:rsidR="00972909" w:rsidRPr="0094393D" w:rsidRDefault="00972909" w:rsidP="67E3BBB1">
            <w:pPr>
              <w:rPr>
                <w:color w:val="000000" w:themeColor="text1"/>
                <w:sz w:val="14"/>
                <w:szCs w:val="14"/>
              </w:rPr>
            </w:pPr>
            <w:proofErr w:type="spellStart"/>
            <w:r w:rsidRPr="0094393D">
              <w:rPr>
                <w:color w:val="000000" w:themeColor="text1"/>
                <w:sz w:val="14"/>
                <w:szCs w:val="14"/>
              </w:rPr>
              <w:t>Santolaya-Perrín</w:t>
            </w:r>
            <w:proofErr w:type="spellEnd"/>
            <w:r w:rsidRPr="0094393D">
              <w:rPr>
                <w:color w:val="000000" w:themeColor="text1"/>
                <w:sz w:val="14"/>
                <w:szCs w:val="14"/>
              </w:rPr>
              <w:t>, 2018</w:t>
            </w:r>
            <w:r w:rsidR="005B38CA">
              <w:rPr>
                <w:color w:val="000000" w:themeColor="text1"/>
                <w:sz w:val="14"/>
                <w:szCs w:val="14"/>
              </w:rPr>
              <w:t xml:space="preserve"> [49</w:t>
            </w:r>
            <w:r w:rsidR="00C47301">
              <w:rPr>
                <w:color w:val="000000" w:themeColor="text1"/>
                <w:sz w:val="14"/>
                <w:szCs w:val="14"/>
              </w:rPr>
              <w:t>, 56</w:t>
            </w:r>
            <w:r w:rsidR="005B38CA">
              <w:rPr>
                <w:color w:val="000000" w:themeColor="text1"/>
                <w:sz w:val="14"/>
                <w:szCs w:val="14"/>
              </w:rPr>
              <w:t>]</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F4158A2" w14:textId="2BDC7DE2"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Multidisciplinary intervention for medication review in elderly ED patients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8F22700" w14:textId="61FD5A49"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CCF1746" w14:textId="345F56FF"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STOPP-START criteria</w:t>
            </w:r>
            <w:r w:rsidRPr="0094393D">
              <w:br/>
            </w:r>
            <w:r w:rsidRPr="0094393D">
              <w:rPr>
                <w:color w:val="000000" w:themeColor="text1"/>
                <w:sz w:val="14"/>
                <w:szCs w:val="14"/>
              </w:rPr>
              <w:t>• Medications list</w:t>
            </w:r>
            <w:r w:rsidRPr="0094393D">
              <w:br/>
            </w:r>
            <w:r w:rsidRPr="0094393D">
              <w:rPr>
                <w:color w:val="000000" w:themeColor="text1"/>
                <w:sz w:val="14"/>
                <w:szCs w:val="14"/>
              </w:rPr>
              <w:t>• Emergency discharge report</w:t>
            </w:r>
            <w:r w:rsidRPr="0094393D">
              <w:br/>
            </w:r>
            <w:r w:rsidRPr="0094393D">
              <w:rPr>
                <w:color w:val="000000" w:themeColor="text1"/>
                <w:sz w:val="14"/>
                <w:szCs w:val="14"/>
              </w:rPr>
              <w:t>• EHR</w:t>
            </w:r>
            <w:r w:rsidRPr="0094393D">
              <w:br/>
            </w:r>
            <w:r w:rsidRPr="0094393D">
              <w:rPr>
                <w:color w:val="000000" w:themeColor="text1"/>
                <w:sz w:val="14"/>
                <w:szCs w:val="14"/>
              </w:rPr>
              <w:t xml:space="preserve">• </w:t>
            </w:r>
            <w:r w:rsidR="00AA6832" w:rsidRPr="0094393D">
              <w:rPr>
                <w:color w:val="000000" w:themeColor="text1"/>
                <w:sz w:val="14"/>
                <w:szCs w:val="14"/>
              </w:rPr>
              <w:t>Email</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E84D51F" w14:textId="69241547" w:rsidR="67E3BBB1" w:rsidRPr="0094393D" w:rsidRDefault="67E3BBB1" w:rsidP="0094393D">
            <w:pPr>
              <w:pStyle w:val="ListParagraph"/>
              <w:numPr>
                <w:ilvl w:val="0"/>
                <w:numId w:val="13"/>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Pharmacists review the chronic medications of the patients and identify any PIPs according to the STOPP-START criteria. </w:t>
            </w:r>
          </w:p>
          <w:p w14:paraId="23F2818A" w14:textId="0DD19364" w:rsidR="67E3BBB1" w:rsidRPr="0094393D" w:rsidRDefault="67E3BBB1" w:rsidP="0094393D">
            <w:pPr>
              <w:pStyle w:val="ListParagraph"/>
              <w:numPr>
                <w:ilvl w:val="0"/>
                <w:numId w:val="1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Recommendations to modify the treatment </w:t>
            </w:r>
            <w:proofErr w:type="gramStart"/>
            <w:r w:rsidRPr="0094393D">
              <w:rPr>
                <w:sz w:val="14"/>
                <w:szCs w:val="14"/>
              </w:rPr>
              <w:t>is</w:t>
            </w:r>
            <w:proofErr w:type="gramEnd"/>
            <w:r w:rsidRPr="0094393D">
              <w:rPr>
                <w:sz w:val="14"/>
                <w:szCs w:val="14"/>
              </w:rPr>
              <w:t xml:space="preserve"> sent to the PCP.</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204D5CA" w14:textId="3F926846"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E8A5DAE" w14:textId="39F1CC30"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The intervention was delivered during the ED stay of the patient, with communication with the other providers being done by </w:t>
            </w:r>
            <w:proofErr w:type="gramStart"/>
            <w:r w:rsidR="00AA6832" w:rsidRPr="0094393D">
              <w:rPr>
                <w:color w:val="000000" w:themeColor="text1"/>
                <w:sz w:val="14"/>
                <w:szCs w:val="14"/>
              </w:rPr>
              <w:t>Email</w:t>
            </w:r>
            <w:proofErr w:type="gramEnd"/>
          </w:p>
        </w:tc>
      </w:tr>
      <w:tr w:rsidR="00512CCA" w:rsidRPr="0094393D" w14:paraId="7164556C"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ADCAF79" w14:textId="328A4282" w:rsidR="00972909" w:rsidRPr="0094393D" w:rsidRDefault="00972909" w:rsidP="67E3BBB1">
            <w:pPr>
              <w:rPr>
                <w:color w:val="000000" w:themeColor="text1"/>
                <w:sz w:val="14"/>
                <w:szCs w:val="14"/>
              </w:rPr>
            </w:pPr>
            <w:r w:rsidRPr="0094393D">
              <w:rPr>
                <w:color w:val="000000" w:themeColor="text1"/>
                <w:sz w:val="14"/>
                <w:szCs w:val="14"/>
              </w:rPr>
              <w:t>Chu, 2017</w:t>
            </w:r>
            <w:r w:rsidR="0052713A">
              <w:rPr>
                <w:color w:val="000000" w:themeColor="text1"/>
                <w:sz w:val="14"/>
                <w:szCs w:val="14"/>
              </w:rPr>
              <w:t xml:space="preserve"> [50]</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F44917E" w14:textId="6EA32238"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A rivaroxaban program for acute venous thromboembolism upon emergency department discharge</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48E7520" w14:textId="7FC9F1D0" w:rsidR="00972909" w:rsidRPr="0094393D" w:rsidRDefault="00C643F5"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Cost</w:t>
            </w:r>
            <w:r w:rsidR="00972909" w:rsidRPr="0094393D">
              <w:rPr>
                <w:color w:val="000000" w:themeColor="text1"/>
                <w:sz w:val="14"/>
                <w:szCs w:val="14"/>
              </w:rPr>
              <w:t xml:space="preserve"> Saving/ Economic Impact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8302B42" w14:textId="63312FD1"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Rivaroxaban Starter Pack™ </w:t>
            </w:r>
            <w:r w:rsidRPr="0094393D">
              <w:br/>
            </w:r>
            <w:r w:rsidRPr="0094393D">
              <w:rPr>
                <w:color w:val="000000" w:themeColor="text1"/>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00AD95C" w14:textId="499CBD07" w:rsidR="67E3BBB1" w:rsidRPr="0094393D" w:rsidRDefault="67E3BBB1" w:rsidP="0094393D">
            <w:pPr>
              <w:pStyle w:val="ListParagraph"/>
              <w:numPr>
                <w:ilvl w:val="0"/>
                <w:numId w:val="11"/>
              </w:numPr>
              <w:ind w:left="360"/>
              <w:cnfStyle w:val="000000000000" w:firstRow="0" w:lastRow="0" w:firstColumn="0" w:lastColumn="0" w:oddVBand="0" w:evenVBand="0" w:oddHBand="0" w:evenHBand="0" w:firstRowFirstColumn="0" w:firstRowLastColumn="0" w:lastRowFirstColumn="0" w:lastRowLastColumn="0"/>
              <w:rPr>
                <w:color w:val="000000" w:themeColor="text1"/>
                <w:sz w:val="14"/>
                <w:szCs w:val="14"/>
              </w:rPr>
            </w:pPr>
            <w:r w:rsidRPr="0094393D">
              <w:rPr>
                <w:color w:val="000000" w:themeColor="text1"/>
                <w:sz w:val="14"/>
                <w:szCs w:val="14"/>
              </w:rPr>
              <w:t>ED pharmacists reviewed past medical history, home medication, and major interactions; and advised prescribers on initial dosing of the Rivaroxaban Starter Pack™.</w:t>
            </w:r>
          </w:p>
          <w:p w14:paraId="48F85BE5" w14:textId="1B6FDC6F" w:rsidR="67E3BBB1" w:rsidRPr="0094393D" w:rsidRDefault="67E3BBB1" w:rsidP="0094393D">
            <w:pPr>
              <w:pStyle w:val="ListParagraph"/>
              <w:numPr>
                <w:ilvl w:val="0"/>
                <w:numId w:val="11"/>
              </w:numPr>
              <w:ind w:left="360"/>
              <w:cnfStyle w:val="000000000000" w:firstRow="0" w:lastRow="0" w:firstColumn="0" w:lastColumn="0" w:oddVBand="0" w:evenVBand="0" w:oddHBand="0" w:evenHBand="0" w:firstRowFirstColumn="0" w:firstRowLastColumn="0" w:lastRowFirstColumn="0" w:lastRowLastColumn="0"/>
              <w:rPr>
                <w:color w:val="000000" w:themeColor="text1"/>
                <w:sz w:val="14"/>
                <w:szCs w:val="14"/>
              </w:rPr>
            </w:pPr>
            <w:r w:rsidRPr="0094393D">
              <w:rPr>
                <w:color w:val="000000" w:themeColor="text1"/>
                <w:sz w:val="14"/>
                <w:szCs w:val="14"/>
              </w:rPr>
              <w:t xml:space="preserve">Patients were counseled on the </w:t>
            </w:r>
            <w:r w:rsidR="35911771" w:rsidRPr="0094393D">
              <w:rPr>
                <w:color w:val="000000" w:themeColor="text1"/>
                <w:sz w:val="14"/>
                <w:szCs w:val="14"/>
              </w:rPr>
              <w:t>pack,</w:t>
            </w:r>
            <w:r w:rsidRPr="0094393D">
              <w:rPr>
                <w:color w:val="000000" w:themeColor="text1"/>
                <w:sz w:val="14"/>
                <w:szCs w:val="14"/>
              </w:rPr>
              <w:t xml:space="preserve"> and follow-up phone calls were conducted by pharmacists.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76C1450" w14:textId="4D417BD8"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BD8FD83" w14:textId="3B4036BA" w:rsidR="00BC7ACA" w:rsidRPr="0094393D" w:rsidRDefault="00BC7ACA"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Face-to-face counselling</w:t>
            </w:r>
          </w:p>
          <w:p w14:paraId="485400E7" w14:textId="55EEF40B" w:rsidR="00972909" w:rsidRPr="0094393D" w:rsidRDefault="00BC7ACA"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94393D" w:rsidRPr="0094393D">
              <w:rPr>
                <w:color w:val="000000" w:themeColor="text1"/>
                <w:sz w:val="14"/>
                <w:szCs w:val="14"/>
              </w:rPr>
              <w:t>Telephone</w:t>
            </w:r>
            <w:r w:rsidRPr="0094393D">
              <w:rPr>
                <w:color w:val="000000" w:themeColor="text1"/>
                <w:sz w:val="14"/>
                <w:szCs w:val="14"/>
              </w:rPr>
              <w:t xml:space="preserve"> follow-up</w:t>
            </w:r>
          </w:p>
        </w:tc>
      </w:tr>
      <w:tr w:rsidR="00512CCA" w:rsidRPr="0094393D" w14:paraId="66FBBBD6"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12E0307" w14:textId="35F522C4" w:rsidR="00972909" w:rsidRPr="0094393D" w:rsidRDefault="00972909" w:rsidP="67E3BBB1">
            <w:pPr>
              <w:rPr>
                <w:color w:val="000000" w:themeColor="text1"/>
                <w:sz w:val="14"/>
                <w:szCs w:val="14"/>
              </w:rPr>
            </w:pPr>
            <w:r w:rsidRPr="0094393D">
              <w:rPr>
                <w:color w:val="000000" w:themeColor="text1"/>
                <w:sz w:val="14"/>
                <w:szCs w:val="14"/>
              </w:rPr>
              <w:t>DiRenzo, 2017</w:t>
            </w:r>
            <w:r w:rsidR="0052713A">
              <w:rPr>
                <w:color w:val="000000" w:themeColor="text1"/>
                <w:sz w:val="14"/>
                <w:szCs w:val="14"/>
              </w:rPr>
              <w:t xml:space="preserve"> [51]</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D36E182" w14:textId="6406ADE7"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Outpatient treatment of VTE with rivaroxaban in the pharmacist-managed clinic</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D761A62" w14:textId="113CB1D3"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Opportunity for pharmacists,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6DEF97E" w14:textId="569E0086"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BC7ACA" w:rsidRPr="0094393D">
              <w:rPr>
                <w:color w:val="000000" w:themeColor="text1"/>
                <w:sz w:val="14"/>
                <w:szCs w:val="14"/>
              </w:rPr>
              <w:t>EHR</w:t>
            </w:r>
            <w:r w:rsidRPr="0094393D">
              <w:br/>
            </w:r>
            <w:r w:rsidRPr="0094393D">
              <w:rPr>
                <w:color w:val="000000" w:themeColor="text1"/>
                <w:sz w:val="14"/>
                <w:szCs w:val="14"/>
              </w:rPr>
              <w:t>• Assessment of adherence using</w:t>
            </w:r>
            <w:r w:rsidRPr="0094393D">
              <w:br/>
            </w:r>
            <w:r w:rsidRPr="0094393D">
              <w:rPr>
                <w:color w:val="000000" w:themeColor="text1"/>
                <w:sz w:val="14"/>
                <w:szCs w:val="14"/>
              </w:rPr>
              <w:t xml:space="preserve">• </w:t>
            </w:r>
            <w:r w:rsidR="004A6AE0" w:rsidRPr="0094393D">
              <w:rPr>
                <w:color w:val="000000" w:themeColor="text1"/>
                <w:sz w:val="14"/>
                <w:szCs w:val="14"/>
              </w:rPr>
              <w:t>T</w:t>
            </w:r>
            <w:r w:rsidRPr="0094393D">
              <w:rPr>
                <w:color w:val="000000" w:themeColor="text1"/>
                <w:sz w:val="14"/>
                <w:szCs w:val="14"/>
              </w:rPr>
              <w:t>he four-item Modified Morisky Adherence Scale.</w:t>
            </w:r>
            <w:r w:rsidRPr="0094393D">
              <w:br/>
            </w:r>
            <w:r w:rsidRPr="0094393D">
              <w:rPr>
                <w:color w:val="000000" w:themeColor="text1"/>
                <w:sz w:val="14"/>
                <w:szCs w:val="14"/>
              </w:rPr>
              <w:t>• CHEST guidelines.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8CC5B7" w14:textId="0BFADAF3" w:rsidR="67E3BBB1" w:rsidRPr="0094393D" w:rsidRDefault="67E3BBB1" w:rsidP="0094393D">
            <w:pPr>
              <w:pStyle w:val="ListParagraph"/>
              <w:numPr>
                <w:ilvl w:val="0"/>
                <w:numId w:val="10"/>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The clot clinic pharmacist can modify rivaroxaban, warfarin, and enoxaparin prescriptions if originally prescribed by a physician.</w:t>
            </w:r>
          </w:p>
          <w:p w14:paraId="3988C903" w14:textId="1D61B5A7"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Patients are counseled on medication use, adherence, side effects, drug interactions, lifestyle modifications, smoking </w:t>
            </w:r>
            <w:r w:rsidR="20C0A754" w:rsidRPr="0094393D">
              <w:rPr>
                <w:sz w:val="14"/>
                <w:szCs w:val="14"/>
              </w:rPr>
              <w:t>cessation,</w:t>
            </w:r>
            <w:r w:rsidRPr="0094393D">
              <w:rPr>
                <w:sz w:val="14"/>
                <w:szCs w:val="14"/>
              </w:rPr>
              <w:t xml:space="preserve"> and other issues as they arise.</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5B2A471" w14:textId="3583E4FF"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1- 2 clinical pharmacists (internal medicine and critical care)</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735C5F7" w14:textId="7777777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br/>
            </w:r>
            <w:r w:rsidR="00BC7ACA" w:rsidRPr="0094393D">
              <w:rPr>
                <w:color w:val="000000" w:themeColor="text1"/>
                <w:sz w:val="14"/>
                <w:szCs w:val="14"/>
              </w:rPr>
              <w:t>• HER review</w:t>
            </w:r>
          </w:p>
          <w:p w14:paraId="215B479D" w14:textId="1AC959D7" w:rsidR="00BC7ACA" w:rsidRPr="0094393D" w:rsidRDefault="00BC7ACA"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2C4D5E" w:rsidRPr="0094393D">
              <w:rPr>
                <w:color w:val="000000" w:themeColor="text1"/>
                <w:sz w:val="14"/>
                <w:szCs w:val="14"/>
              </w:rPr>
              <w:t xml:space="preserve">Face-to-face counselling </w:t>
            </w:r>
          </w:p>
        </w:tc>
      </w:tr>
      <w:tr w:rsidR="00512CCA" w:rsidRPr="0094393D" w14:paraId="77CEBA96"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261F16F" w14:textId="2C4D7633" w:rsidR="00972909" w:rsidRPr="0094393D" w:rsidRDefault="00972909" w:rsidP="67E3BBB1">
            <w:pPr>
              <w:rPr>
                <w:color w:val="000000" w:themeColor="text1"/>
                <w:sz w:val="14"/>
                <w:szCs w:val="14"/>
              </w:rPr>
            </w:pPr>
            <w:r w:rsidRPr="0094393D">
              <w:rPr>
                <w:color w:val="000000" w:themeColor="text1"/>
                <w:sz w:val="14"/>
                <w:szCs w:val="14"/>
              </w:rPr>
              <w:lastRenderedPageBreak/>
              <w:t>Hohl, 2017</w:t>
            </w:r>
            <w:r w:rsidR="0052713A">
              <w:rPr>
                <w:color w:val="000000" w:themeColor="text1"/>
                <w:sz w:val="14"/>
                <w:szCs w:val="14"/>
              </w:rPr>
              <w:t xml:space="preserve"> [52]</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278105B" w14:textId="55BAC23A"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Clinical </w:t>
            </w:r>
            <w:r w:rsidR="00BC7AD7" w:rsidRPr="0094393D">
              <w:rPr>
                <w:color w:val="000000" w:themeColor="text1"/>
                <w:sz w:val="14"/>
                <w:szCs w:val="14"/>
              </w:rPr>
              <w:t>p</w:t>
            </w:r>
            <w:r w:rsidRPr="0094393D">
              <w:rPr>
                <w:color w:val="000000" w:themeColor="text1"/>
                <w:sz w:val="14"/>
                <w:szCs w:val="14"/>
              </w:rPr>
              <w:t xml:space="preserve">harmacist led </w:t>
            </w:r>
            <w:r w:rsidR="00BC7AD7" w:rsidRPr="0094393D">
              <w:rPr>
                <w:color w:val="000000" w:themeColor="text1"/>
                <w:sz w:val="14"/>
                <w:szCs w:val="14"/>
              </w:rPr>
              <w:t>s</w:t>
            </w:r>
            <w:r w:rsidRPr="0094393D">
              <w:rPr>
                <w:color w:val="000000" w:themeColor="text1"/>
                <w:sz w:val="14"/>
                <w:szCs w:val="14"/>
              </w:rPr>
              <w:t xml:space="preserve">ystematic </w:t>
            </w:r>
            <w:r w:rsidR="00BC7AD7" w:rsidRPr="0094393D">
              <w:rPr>
                <w:color w:val="000000" w:themeColor="text1"/>
                <w:sz w:val="14"/>
                <w:szCs w:val="14"/>
              </w:rPr>
              <w:t>m</w:t>
            </w:r>
            <w:r w:rsidRPr="0094393D">
              <w:rPr>
                <w:color w:val="000000" w:themeColor="text1"/>
                <w:sz w:val="14"/>
                <w:szCs w:val="14"/>
              </w:rPr>
              <w:t xml:space="preserve">edication </w:t>
            </w:r>
            <w:r w:rsidR="00BC7AD7" w:rsidRPr="0094393D">
              <w:rPr>
                <w:color w:val="000000" w:themeColor="text1"/>
                <w:sz w:val="14"/>
                <w:szCs w:val="14"/>
              </w:rPr>
              <w:t>r</w:t>
            </w:r>
            <w:r w:rsidRPr="0094393D">
              <w:rPr>
                <w:color w:val="000000" w:themeColor="text1"/>
                <w:sz w:val="14"/>
                <w:szCs w:val="14"/>
              </w:rPr>
              <w:t>eview</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3185584" w14:textId="43FC09FC"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Evidence gap, Opportunity for pharmacists, Unique ED opportunities/ challenges, Policy, </w:t>
            </w:r>
            <w:r w:rsidR="00C643F5" w:rsidRPr="0094393D">
              <w:rPr>
                <w:color w:val="000000" w:themeColor="text1"/>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795765B" w14:textId="5024F88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Norwegian patient registry </w:t>
            </w:r>
            <w:r w:rsidRPr="0094393D">
              <w:br/>
            </w:r>
            <w:r w:rsidRPr="0094393D">
              <w:rPr>
                <w:color w:val="000000" w:themeColor="text1"/>
                <w:sz w:val="14"/>
                <w:szCs w:val="14"/>
              </w:rPr>
              <w:t>• EHR</w:t>
            </w:r>
            <w:r w:rsidRPr="0094393D">
              <w:br/>
            </w:r>
            <w:r w:rsidRPr="0094393D">
              <w:rPr>
                <w:color w:val="000000" w:themeColor="text1"/>
                <w:sz w:val="14"/>
                <w:szCs w:val="14"/>
              </w:rPr>
              <w:t>• Interaction databases, summary of product characteristics for drugs, and medical databases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75B8E6F" w14:textId="2F89C577" w:rsidR="67E3BBB1" w:rsidRPr="0094393D" w:rsidRDefault="67E3BBB1" w:rsidP="0094393D">
            <w:pPr>
              <w:pStyle w:val="ListParagraph"/>
              <w:numPr>
                <w:ilvl w:val="0"/>
                <w:numId w:val="10"/>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Systematic medication review including medication reconciliation conducted by pharmacist during the ED stay.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6947368" w14:textId="5D86FBC6"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Experienced</w:t>
            </w:r>
            <w:r w:rsidRPr="0094393D">
              <w:br/>
            </w:r>
            <w:r w:rsidRPr="0094393D">
              <w:rPr>
                <w:color w:val="000000" w:themeColor="text1"/>
                <w:sz w:val="14"/>
                <w:szCs w:val="14"/>
              </w:rPr>
              <w:t xml:space="preserve">clinical pharmacists, study specific operation procedures developed </w:t>
            </w:r>
            <w:r w:rsidR="00AA6832" w:rsidRPr="0094393D">
              <w:rPr>
                <w:color w:val="000000" w:themeColor="text1"/>
                <w:sz w:val="14"/>
                <w:szCs w:val="14"/>
              </w:rPr>
              <w:t xml:space="preserve">and </w:t>
            </w:r>
            <w:proofErr w:type="gramStart"/>
            <w:r w:rsidRPr="0094393D">
              <w:rPr>
                <w:color w:val="000000" w:themeColor="text1"/>
                <w:sz w:val="14"/>
                <w:szCs w:val="14"/>
              </w:rPr>
              <w:t>shared</w:t>
            </w:r>
            <w:proofErr w:type="gramEnd"/>
            <w:r w:rsidRPr="0094393D">
              <w:rPr>
                <w:color w:val="000000" w:themeColor="text1"/>
                <w:sz w:val="14"/>
                <w:szCs w:val="14"/>
              </w:rPr>
              <w:t xml:space="preserve"> with implementers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81C5FE8" w14:textId="1878BC2B" w:rsidR="00972909" w:rsidRPr="0094393D" w:rsidRDefault="002C4D5E"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Face-to-face</w:t>
            </w:r>
          </w:p>
        </w:tc>
      </w:tr>
      <w:tr w:rsidR="00512CCA" w:rsidRPr="0094393D" w14:paraId="25753CF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0D9123D" w14:textId="2B7279C3" w:rsidR="00972909" w:rsidRPr="0094393D" w:rsidRDefault="00972909" w:rsidP="67E3BBB1">
            <w:pPr>
              <w:rPr>
                <w:color w:val="000000" w:themeColor="text1"/>
                <w:sz w:val="14"/>
                <w:szCs w:val="14"/>
              </w:rPr>
            </w:pPr>
            <w:r w:rsidRPr="0094393D">
              <w:rPr>
                <w:color w:val="000000" w:themeColor="text1"/>
                <w:sz w:val="14"/>
                <w:szCs w:val="14"/>
              </w:rPr>
              <w:t>Zdyb, 2017</w:t>
            </w:r>
            <w:r w:rsidR="0052713A">
              <w:rPr>
                <w:color w:val="000000" w:themeColor="text1"/>
                <w:sz w:val="14"/>
                <w:szCs w:val="14"/>
              </w:rPr>
              <w:t xml:space="preserve"> [53]</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29D90D8" w14:textId="060E9A71"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Anticoagulation discharge education provided by ED pharmacists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1CA6A69" w14:textId="2A7FEB2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Evidence gap, Opportunity for pharmacists, Supporting evidence, Unique ED opportunities/ challenges, </w:t>
            </w:r>
            <w:r w:rsidR="00C643F5" w:rsidRPr="0094393D">
              <w:rPr>
                <w:color w:val="000000" w:themeColor="text1"/>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5AA085F" w14:textId="7DDE2D85" w:rsidR="004A6AE0"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xml:space="preserve">• </w:t>
            </w:r>
            <w:r w:rsidR="00AA6832" w:rsidRPr="0094393D">
              <w:rPr>
                <w:color w:val="000000" w:themeColor="text1"/>
                <w:sz w:val="14"/>
                <w:szCs w:val="14"/>
              </w:rPr>
              <w:t>EHR</w:t>
            </w:r>
          </w:p>
          <w:p w14:paraId="2D6123F9" w14:textId="64F1C1BE"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A standardized electronic form for pharmacists (bedside documentation, callback documentation)</w:t>
            </w:r>
            <w:r w:rsidRPr="0094393D">
              <w:br/>
            </w:r>
            <w:r w:rsidRPr="0094393D">
              <w:rPr>
                <w:color w:val="000000" w:themeColor="text1"/>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1BA592F" w14:textId="7982BE46" w:rsidR="67E3BBB1" w:rsidRPr="0094393D" w:rsidRDefault="67E3BBB1" w:rsidP="0094393D">
            <w:pPr>
              <w:pStyle w:val="ListParagraph"/>
              <w:numPr>
                <w:ilvl w:val="0"/>
                <w:numId w:val="10"/>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Patients were flagged for pharmacist counseling using a form upon anticoagulant order. </w:t>
            </w:r>
          </w:p>
          <w:p w14:paraId="27E8DCB8" w14:textId="4676BB09"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Pharmacists also assisted with insurance verification and affordability analysis on physician requests.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2CB9C3D" w14:textId="314D6B48"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835B3F8" w14:textId="0313010D" w:rsidR="00972909" w:rsidRPr="0094393D" w:rsidRDefault="002C4D5E"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Face-to-face counselling</w:t>
            </w:r>
            <w:r w:rsidRPr="0094393D">
              <w:br/>
            </w:r>
            <w:r w:rsidRPr="0094393D">
              <w:rPr>
                <w:color w:val="000000" w:themeColor="text1"/>
                <w:sz w:val="14"/>
                <w:szCs w:val="14"/>
              </w:rPr>
              <w:t>• Telephone follow-up</w:t>
            </w:r>
          </w:p>
        </w:tc>
      </w:tr>
      <w:tr w:rsidR="00512CCA" w:rsidRPr="0094393D" w14:paraId="4DB6C931"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DB0B3D6" w14:textId="737BEE7F" w:rsidR="00972909" w:rsidRPr="0094393D" w:rsidRDefault="00972909" w:rsidP="67E3BBB1">
            <w:pPr>
              <w:rPr>
                <w:color w:val="000000" w:themeColor="text1"/>
                <w:sz w:val="14"/>
                <w:szCs w:val="14"/>
              </w:rPr>
            </w:pPr>
            <w:r w:rsidRPr="0094393D">
              <w:rPr>
                <w:color w:val="000000" w:themeColor="text1"/>
                <w:sz w:val="14"/>
                <w:szCs w:val="14"/>
              </w:rPr>
              <w:t>Hohner, 2016</w:t>
            </w:r>
            <w:r w:rsidR="0052713A">
              <w:rPr>
                <w:color w:val="000000" w:themeColor="text1"/>
                <w:sz w:val="14"/>
                <w:szCs w:val="14"/>
              </w:rPr>
              <w:t xml:space="preserve"> [54]</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EEFE5FF" w14:textId="1446E5B7" w:rsidR="00972909" w:rsidRPr="0094393D" w:rsidRDefault="00BC7AD7"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w:t>
            </w:r>
            <w:r w:rsidR="00972909" w:rsidRPr="0094393D">
              <w:rPr>
                <w:color w:val="000000" w:themeColor="text1"/>
                <w:sz w:val="14"/>
                <w:szCs w:val="14"/>
              </w:rPr>
              <w:t>mergency department (ED)–based clinical pharmacist transitions-of-care (TOC) program</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4572586" w14:textId="022A9E90"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Unique ED opportunities/ challenges, Equity and access to care</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47873B" w14:textId="4F855395"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A standardized form specific to the underlying disease </w:t>
            </w:r>
            <w:r w:rsidRPr="0094393D">
              <w:br/>
            </w:r>
            <w:r w:rsidRPr="0094393D">
              <w:rPr>
                <w:color w:val="000000" w:themeColor="text1"/>
                <w:sz w:val="14"/>
                <w:szCs w:val="14"/>
              </w:rPr>
              <w:t>• Referral form to the home visit program coordinator</w:t>
            </w:r>
            <w:r w:rsidRPr="0094393D">
              <w:br/>
            </w:r>
            <w:r w:rsidRPr="0094393D">
              <w:rPr>
                <w:color w:val="000000" w:themeColor="text1"/>
                <w:sz w:val="14"/>
                <w:szCs w:val="14"/>
              </w:rPr>
              <w:t>• EHR</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FB35A6B" w14:textId="5A4406F5" w:rsidR="67E3BBB1" w:rsidRPr="0094393D" w:rsidRDefault="67E3BBB1" w:rsidP="0094393D">
            <w:pPr>
              <w:pStyle w:val="ListParagraph"/>
              <w:numPr>
                <w:ilvl w:val="0"/>
                <w:numId w:val="9"/>
              </w:numPr>
              <w:ind w:left="45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The pharmacist reviewed current home medications, assessed medication compliance or administration techniques, and addressed any patient-specific concerns regarding medications using a form.</w:t>
            </w:r>
          </w:p>
          <w:p w14:paraId="5C1AA362" w14:textId="51DF731A" w:rsidR="67E3BBB1" w:rsidRPr="0094393D" w:rsidRDefault="67E3BBB1" w:rsidP="0094393D">
            <w:pPr>
              <w:pStyle w:val="ListParagraph"/>
              <w:numPr>
                <w:ilvl w:val="0"/>
                <w:numId w:val="9"/>
              </w:numPr>
              <w:ind w:left="45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Modification </w:t>
            </w:r>
            <w:r w:rsidR="5965EBC5" w:rsidRPr="0094393D">
              <w:rPr>
                <w:sz w:val="14"/>
                <w:szCs w:val="14"/>
              </w:rPr>
              <w:t>of</w:t>
            </w:r>
            <w:r w:rsidRPr="0094393D">
              <w:rPr>
                <w:sz w:val="14"/>
                <w:szCs w:val="14"/>
              </w:rPr>
              <w:t xml:space="preserve"> the care plan as appropriate and scheduling follow-up appointments.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868D739" w14:textId="19777AB0"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clinical pharmacy specialists, a PGY2 emergency medicine pharmacy resident, an ambulatory care clinical pharmacy specialist, and a PGY2 ambulatory care pharmacy resident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915768E" w14:textId="18DF8E2E" w:rsidR="00972909" w:rsidRPr="0094393D" w:rsidRDefault="002C4D5E"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Face-to-face</w:t>
            </w:r>
          </w:p>
        </w:tc>
      </w:tr>
      <w:tr w:rsidR="00512CCA" w:rsidRPr="0094393D" w14:paraId="0870BAF6"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85143AD" w14:textId="7B4C177A" w:rsidR="00972909" w:rsidRPr="0094393D" w:rsidRDefault="00972909" w:rsidP="67E3BBB1">
            <w:pPr>
              <w:rPr>
                <w:color w:val="000000" w:themeColor="text1"/>
                <w:sz w:val="14"/>
                <w:szCs w:val="14"/>
              </w:rPr>
            </w:pPr>
            <w:r w:rsidRPr="0094393D">
              <w:rPr>
                <w:color w:val="000000" w:themeColor="text1"/>
                <w:sz w:val="14"/>
                <w:szCs w:val="14"/>
              </w:rPr>
              <w:t>Lingenfelter, 2016</w:t>
            </w:r>
            <w:r w:rsidR="0052713A">
              <w:rPr>
                <w:color w:val="000000" w:themeColor="text1"/>
                <w:sz w:val="14"/>
                <w:szCs w:val="14"/>
              </w:rPr>
              <w:t xml:space="preserve"> [55]</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09E2CBF" w14:textId="512C649B"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pharmacist urine culture review</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F27809E" w14:textId="73A2BFA2"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Opportunity for pharmacists,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97DF016" w14:textId="70792914"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EHR </w:t>
            </w:r>
            <w:r w:rsidRPr="0094393D">
              <w:br/>
            </w:r>
            <w:r w:rsidRPr="0094393D">
              <w:rPr>
                <w:color w:val="000000" w:themeColor="text1"/>
                <w:sz w:val="14"/>
                <w:szCs w:val="14"/>
              </w:rPr>
              <w:t>• Urine culture assays</w:t>
            </w:r>
            <w:r w:rsidRPr="0094393D">
              <w:br/>
            </w:r>
            <w:r w:rsidRPr="0094393D">
              <w:rPr>
                <w:color w:val="000000" w:themeColor="text1"/>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21567DF" w14:textId="58DB1E4D" w:rsidR="67E3BBB1" w:rsidRPr="0094393D" w:rsidRDefault="67E3BBB1" w:rsidP="0094393D">
            <w:pPr>
              <w:pStyle w:val="ListParagraph"/>
              <w:numPr>
                <w:ilvl w:val="0"/>
                <w:numId w:val="8"/>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ED </w:t>
            </w:r>
            <w:r w:rsidR="67C04C0F" w:rsidRPr="0094393D">
              <w:rPr>
                <w:sz w:val="14"/>
                <w:szCs w:val="14"/>
              </w:rPr>
              <w:t>pharmacists review</w:t>
            </w:r>
            <w:r w:rsidRPr="0094393D">
              <w:rPr>
                <w:sz w:val="14"/>
                <w:szCs w:val="14"/>
              </w:rPr>
              <w:t xml:space="preserve"> all cultures and review antibiotics for appropriateness and modification accordingly.</w:t>
            </w:r>
          </w:p>
          <w:p w14:paraId="54507909" w14:textId="58870C51"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Patients are notified of prescription changes.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1A5748D" w14:textId="2662E19F"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1DF052C" w14:textId="77777777" w:rsidR="00972909" w:rsidRPr="0094393D" w:rsidRDefault="002C4D5E"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EHR review</w:t>
            </w:r>
          </w:p>
          <w:p w14:paraId="23753924" w14:textId="37A97D62" w:rsidR="002C4D5E" w:rsidRPr="0094393D" w:rsidRDefault="002C4D5E"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Telephone follow-up</w:t>
            </w:r>
          </w:p>
        </w:tc>
      </w:tr>
      <w:tr w:rsidR="00512CCA" w:rsidRPr="0094393D" w14:paraId="5536C0C4"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7C12F21" w14:textId="0312899F" w:rsidR="00972909" w:rsidRPr="0094393D" w:rsidRDefault="00972909" w:rsidP="67E3BBB1">
            <w:pPr>
              <w:rPr>
                <w:color w:val="000000" w:themeColor="text1"/>
                <w:sz w:val="14"/>
                <w:szCs w:val="14"/>
              </w:rPr>
            </w:pPr>
            <w:r w:rsidRPr="0094393D">
              <w:rPr>
                <w:color w:val="000000" w:themeColor="text1"/>
                <w:sz w:val="14"/>
                <w:szCs w:val="14"/>
              </w:rPr>
              <w:t>Okere, 2015</w:t>
            </w:r>
            <w:r w:rsidR="00DE4B1D">
              <w:rPr>
                <w:color w:val="000000" w:themeColor="text1"/>
                <w:sz w:val="14"/>
                <w:szCs w:val="14"/>
              </w:rPr>
              <w:t xml:space="preserve"> [57]</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939F4EE" w14:textId="36CFEBEF"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Pharmacist-</w:t>
            </w:r>
            <w:r w:rsidR="00BC7AD7" w:rsidRPr="0094393D">
              <w:rPr>
                <w:sz w:val="14"/>
                <w:szCs w:val="14"/>
              </w:rPr>
              <w:t>l</w:t>
            </w:r>
            <w:r w:rsidRPr="0094393D">
              <w:rPr>
                <w:sz w:val="14"/>
                <w:szCs w:val="14"/>
              </w:rPr>
              <w:t xml:space="preserve">ed MTM and </w:t>
            </w:r>
            <w:r w:rsidR="00BC7AD7" w:rsidRPr="0094393D">
              <w:rPr>
                <w:sz w:val="14"/>
                <w:szCs w:val="14"/>
              </w:rPr>
              <w:t>medication</w:t>
            </w:r>
            <w:r w:rsidRPr="0094393D">
              <w:rPr>
                <w:sz w:val="14"/>
                <w:szCs w:val="14"/>
              </w:rPr>
              <w:t xml:space="preserve"> </w:t>
            </w:r>
            <w:r w:rsidR="00BC7AD7" w:rsidRPr="0094393D">
              <w:rPr>
                <w:sz w:val="14"/>
                <w:szCs w:val="14"/>
              </w:rPr>
              <w:t>r</w:t>
            </w:r>
            <w:r w:rsidRPr="0094393D">
              <w:rPr>
                <w:sz w:val="14"/>
                <w:szCs w:val="14"/>
              </w:rPr>
              <w:t xml:space="preserve">econciliation in collaboration with </w:t>
            </w:r>
            <w:r w:rsidR="00BC7AD7" w:rsidRPr="0094393D">
              <w:rPr>
                <w:sz w:val="14"/>
                <w:szCs w:val="14"/>
              </w:rPr>
              <w:t xml:space="preserve">the </w:t>
            </w:r>
            <w:r w:rsidRPr="0094393D">
              <w:rPr>
                <w:sz w:val="14"/>
                <w:szCs w:val="14"/>
              </w:rPr>
              <w:t>ED</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F763689" w14:textId="67A8FBD8"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Evidence gap, Opportunity for pharmacists, Supporting evidence, Unique ED opportunities/ challenges, </w:t>
            </w:r>
            <w:r w:rsidR="00C643F5" w:rsidRPr="0094393D">
              <w:rPr>
                <w:color w:val="000000" w:themeColor="text1"/>
                <w:sz w:val="14"/>
                <w:szCs w:val="14"/>
              </w:rPr>
              <w:t>Cost</w:t>
            </w:r>
            <w:r w:rsidRPr="0094393D">
              <w:rPr>
                <w:color w:val="000000" w:themeColor="text1"/>
                <w:sz w:val="14"/>
                <w:szCs w:val="14"/>
              </w:rPr>
              <w:t>,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5170B26" w14:textId="1E0CC7C8"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Letter/ </w:t>
            </w:r>
            <w:r w:rsidR="00AA6832" w:rsidRPr="0094393D">
              <w:rPr>
                <w:color w:val="000000" w:themeColor="text1"/>
                <w:sz w:val="14"/>
                <w:szCs w:val="14"/>
              </w:rPr>
              <w:t>Email</w:t>
            </w:r>
            <w:r w:rsidRPr="0094393D">
              <w:rPr>
                <w:color w:val="000000" w:themeColor="text1"/>
                <w:sz w:val="14"/>
                <w:szCs w:val="14"/>
              </w:rPr>
              <w:t xml:space="preserve"> to communicate with primary care providers (a copy is also given to patients)</w:t>
            </w:r>
            <w:r w:rsidRPr="0094393D">
              <w:br/>
            </w:r>
            <w:r w:rsidRPr="0094393D">
              <w:rPr>
                <w:color w:val="000000" w:themeColor="text1"/>
                <w:sz w:val="14"/>
                <w:szCs w:val="14"/>
              </w:rPr>
              <w:t>• Patients' primary/ secondary pharmacy prescriptions</w:t>
            </w:r>
            <w:r w:rsidRPr="0094393D">
              <w:br/>
            </w:r>
            <w:r w:rsidRPr="0094393D">
              <w:rPr>
                <w:color w:val="000000" w:themeColor="text1"/>
                <w:sz w:val="14"/>
                <w:szCs w:val="14"/>
              </w:rPr>
              <w:t>• Patient’s medication and medical history profile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00E2023" w14:textId="5509F716" w:rsidR="67E3BBB1" w:rsidRPr="0094393D" w:rsidRDefault="67E3BBB1" w:rsidP="0094393D">
            <w:pPr>
              <w:pStyle w:val="ListParagraph"/>
              <w:numPr>
                <w:ilvl w:val="0"/>
                <w:numId w:val="7"/>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Medication therapy management and reconciliation service from a pharmacist in collaboration with the ED physician. </w:t>
            </w:r>
          </w:p>
          <w:p w14:paraId="47482FCE" w14:textId="03062545"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Communication with PCP for modified therapy.</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7591D86" w14:textId="5DE9C29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Clinical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065FF67" w14:textId="4072F3C6" w:rsidR="00AE5A4B" w:rsidRPr="0094393D" w:rsidRDefault="00AE5A4B"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Face-to-face patient/</w:t>
            </w:r>
            <w:r w:rsidR="00CD2E9C" w:rsidRPr="0094393D">
              <w:rPr>
                <w:color w:val="000000" w:themeColor="text1"/>
                <w:sz w:val="14"/>
                <w:szCs w:val="14"/>
              </w:rPr>
              <w:t>caregiver</w:t>
            </w:r>
            <w:r w:rsidRPr="0094393D">
              <w:rPr>
                <w:color w:val="000000" w:themeColor="text1"/>
                <w:sz w:val="14"/>
                <w:szCs w:val="14"/>
              </w:rPr>
              <w:t xml:space="preserve"> interviews</w:t>
            </w:r>
          </w:p>
          <w:p w14:paraId="50CE58DF" w14:textId="6295AD82" w:rsidR="00972909" w:rsidRPr="0094393D" w:rsidRDefault="00AE5A4B"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972909" w:rsidRPr="0094393D">
              <w:rPr>
                <w:color w:val="000000" w:themeColor="text1"/>
                <w:sz w:val="14"/>
                <w:szCs w:val="14"/>
              </w:rPr>
              <w:t xml:space="preserve"> </w:t>
            </w:r>
            <w:r w:rsidRPr="0094393D">
              <w:rPr>
                <w:color w:val="000000" w:themeColor="text1"/>
                <w:sz w:val="14"/>
                <w:szCs w:val="14"/>
              </w:rPr>
              <w:t>Communication with health providers through telephone/</w:t>
            </w:r>
            <w:r w:rsidR="00CD2E9C" w:rsidRPr="0094393D">
              <w:rPr>
                <w:color w:val="000000" w:themeColor="text1"/>
                <w:sz w:val="14"/>
                <w:szCs w:val="14"/>
              </w:rPr>
              <w:t>Email</w:t>
            </w:r>
          </w:p>
        </w:tc>
      </w:tr>
      <w:tr w:rsidR="00512CCA" w:rsidRPr="0094393D" w14:paraId="7BDD50B0"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08E03C2" w14:textId="3B74E7AA" w:rsidR="00972909" w:rsidRPr="0094393D" w:rsidRDefault="00972909" w:rsidP="67E3BBB1">
            <w:pPr>
              <w:rPr>
                <w:color w:val="000000" w:themeColor="text1"/>
                <w:sz w:val="14"/>
                <w:szCs w:val="14"/>
              </w:rPr>
            </w:pPr>
            <w:r w:rsidRPr="0094393D">
              <w:rPr>
                <w:color w:val="000000" w:themeColor="text1"/>
                <w:sz w:val="14"/>
                <w:szCs w:val="14"/>
              </w:rPr>
              <w:t>Briggs, 2015</w:t>
            </w:r>
            <w:r w:rsidR="00DE4B1D">
              <w:rPr>
                <w:color w:val="000000" w:themeColor="text1"/>
                <w:sz w:val="14"/>
                <w:szCs w:val="14"/>
              </w:rPr>
              <w:t xml:space="preserve"> [58]</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332FA2C" w14:textId="2A8BFD2B"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Emergency </w:t>
            </w:r>
            <w:r w:rsidR="00BC7AD7" w:rsidRPr="0094393D">
              <w:rPr>
                <w:color w:val="000000" w:themeColor="text1"/>
                <w:sz w:val="14"/>
                <w:szCs w:val="14"/>
              </w:rPr>
              <w:t>d</w:t>
            </w:r>
            <w:r w:rsidRPr="0094393D">
              <w:rPr>
                <w:color w:val="000000" w:themeColor="text1"/>
                <w:sz w:val="14"/>
                <w:szCs w:val="14"/>
              </w:rPr>
              <w:t xml:space="preserve">epartment </w:t>
            </w:r>
            <w:r w:rsidR="00BC7AD7" w:rsidRPr="0094393D">
              <w:rPr>
                <w:color w:val="000000" w:themeColor="text1"/>
                <w:sz w:val="14"/>
                <w:szCs w:val="14"/>
              </w:rPr>
              <w:t>m</w:t>
            </w:r>
            <w:r w:rsidRPr="0094393D">
              <w:rPr>
                <w:color w:val="000000" w:themeColor="text1"/>
                <w:sz w:val="14"/>
                <w:szCs w:val="14"/>
              </w:rPr>
              <w:t xml:space="preserve">edication </w:t>
            </w:r>
            <w:r w:rsidR="00BC7AD7" w:rsidRPr="0094393D">
              <w:rPr>
                <w:color w:val="000000" w:themeColor="text1"/>
                <w:sz w:val="14"/>
                <w:szCs w:val="14"/>
              </w:rPr>
              <w:t>r</w:t>
            </w:r>
            <w:r w:rsidRPr="0094393D">
              <w:rPr>
                <w:color w:val="000000" w:themeColor="text1"/>
                <w:sz w:val="14"/>
                <w:szCs w:val="14"/>
              </w:rPr>
              <w:t>eview (EDMR) by clinical pharmacist</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B45BE0" w14:textId="1F21E1B6"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Evidence gaps, Opportunity for pharmacists, Unique ED opportunities/ challenges, </w:t>
            </w:r>
            <w:r w:rsidR="00C643F5" w:rsidRPr="0094393D">
              <w:rPr>
                <w:color w:val="000000" w:themeColor="text1"/>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3357DCF" w14:textId="082C3107"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The Identification of Seniors at Risk (ISAR) screening tool</w:t>
            </w:r>
            <w:r w:rsidRPr="0094393D">
              <w:br/>
            </w:r>
            <w:r w:rsidRPr="0094393D">
              <w:rPr>
                <w:color w:val="000000" w:themeColor="text1"/>
                <w:sz w:val="14"/>
                <w:szCs w:val="14"/>
              </w:rPr>
              <w:t xml:space="preserve">• </w:t>
            </w:r>
            <w:proofErr w:type="gramStart"/>
            <w:r w:rsidRPr="0094393D">
              <w:rPr>
                <w:color w:val="000000" w:themeColor="text1"/>
                <w:sz w:val="14"/>
                <w:szCs w:val="14"/>
              </w:rPr>
              <w:t>Beers</w:t>
            </w:r>
            <w:proofErr w:type="gramEnd"/>
            <w:r w:rsidRPr="0094393D">
              <w:rPr>
                <w:color w:val="000000" w:themeColor="text1"/>
                <w:sz w:val="14"/>
                <w:szCs w:val="14"/>
              </w:rPr>
              <w:t xml:space="preserve"> criteria list and Anticholinergic burden scale</w:t>
            </w:r>
            <w:r w:rsidRPr="0094393D">
              <w:br/>
            </w:r>
            <w:r w:rsidRPr="0094393D">
              <w:rPr>
                <w:color w:val="000000" w:themeColor="text1"/>
                <w:sz w:val="14"/>
                <w:szCs w:val="14"/>
              </w:rPr>
              <w:t>• Patient's medication list from their general practitioner</w:t>
            </w:r>
            <w:r w:rsidRPr="0094393D">
              <w:br/>
            </w:r>
            <w:r w:rsidRPr="0094393D">
              <w:rPr>
                <w:color w:val="000000" w:themeColor="text1"/>
                <w:sz w:val="14"/>
                <w:szCs w:val="14"/>
              </w:rPr>
              <w:t>• 6-12 months community pharmacy dispensing history</w:t>
            </w:r>
            <w:r w:rsidRPr="0094393D">
              <w:br/>
            </w:r>
            <w:r w:rsidRPr="0094393D">
              <w:rPr>
                <w:color w:val="000000" w:themeColor="text1"/>
                <w:sz w:val="14"/>
                <w:szCs w:val="14"/>
              </w:rPr>
              <w:t xml:space="preserve">• Fax </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955463F" w14:textId="016D6AFD" w:rsidR="67E3BBB1" w:rsidRPr="0094393D" w:rsidRDefault="67E3BBB1" w:rsidP="0094393D">
            <w:pPr>
              <w:pStyle w:val="ListParagraph"/>
              <w:numPr>
                <w:ilvl w:val="0"/>
                <w:numId w:val="6"/>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CP conduct medication reconciliation and interviews the patients about their medication use (compliance, overuse, duplication, missing therapy, interactions, older adult dosing, adverse reactions, and precautions).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548F7D0" w14:textId="6246A11F"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Experienced clinical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F98E628" w14:textId="3A1A6483" w:rsidR="00CD2E9C" w:rsidRPr="0094393D" w:rsidRDefault="00CD2E9C"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xml:space="preserve">• Face-to-face </w:t>
            </w:r>
            <w:r w:rsidR="008524CD" w:rsidRPr="0094393D">
              <w:rPr>
                <w:color w:val="000000" w:themeColor="text1"/>
                <w:sz w:val="14"/>
                <w:szCs w:val="14"/>
              </w:rPr>
              <w:t>for patients</w:t>
            </w:r>
          </w:p>
          <w:p w14:paraId="2B57A069" w14:textId="0BF36F94" w:rsidR="00972909" w:rsidRPr="0094393D" w:rsidRDefault="00CD2E9C"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Communication with health providers through letters</w:t>
            </w:r>
          </w:p>
        </w:tc>
      </w:tr>
      <w:tr w:rsidR="00512CCA" w:rsidRPr="0094393D" w14:paraId="4F1B869E"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46D619A" w14:textId="71270CA8" w:rsidR="00972909" w:rsidRPr="0094393D" w:rsidRDefault="00972909" w:rsidP="67E3BBB1">
            <w:pPr>
              <w:rPr>
                <w:color w:val="000000" w:themeColor="text1"/>
                <w:sz w:val="14"/>
                <w:szCs w:val="14"/>
              </w:rPr>
            </w:pPr>
            <w:r w:rsidRPr="0094393D">
              <w:rPr>
                <w:color w:val="000000" w:themeColor="text1"/>
                <w:sz w:val="14"/>
                <w:szCs w:val="14"/>
              </w:rPr>
              <w:t>Falconieri, 2014</w:t>
            </w:r>
            <w:r w:rsidR="00DE4B1D">
              <w:rPr>
                <w:color w:val="000000" w:themeColor="text1"/>
                <w:sz w:val="14"/>
                <w:szCs w:val="14"/>
              </w:rPr>
              <w:t xml:space="preserve"> [59]</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3463FEB" w14:textId="7D380496"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Transition of care program for DVT patients in the ED</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90ECE4C" w14:textId="3F944601"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Evidence gaps, Unique ED opportunities/ challenges, </w:t>
            </w:r>
            <w:r w:rsidR="00C643F5" w:rsidRPr="0094393D">
              <w:rPr>
                <w:color w:val="000000" w:themeColor="text1"/>
                <w:sz w:val="14"/>
                <w:szCs w:val="14"/>
              </w:rPr>
              <w:lastRenderedPageBreak/>
              <w:t>Cost</w:t>
            </w:r>
            <w:r w:rsidRPr="0094393D">
              <w:rPr>
                <w:color w:val="000000" w:themeColor="text1"/>
                <w:sz w:val="14"/>
                <w:szCs w:val="14"/>
              </w:rPr>
              <w:t>, Policy, Equity and access to care</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80D0EBB" w14:textId="4BBDC025"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lastRenderedPageBreak/>
              <w:t>• General DVT and medication specific educational handouts</w:t>
            </w:r>
            <w:r w:rsidRPr="0094393D">
              <w:br/>
            </w:r>
            <w:r w:rsidRPr="0094393D">
              <w:rPr>
                <w:color w:val="000000" w:themeColor="text1"/>
                <w:sz w:val="14"/>
                <w:szCs w:val="14"/>
              </w:rPr>
              <w:lastRenderedPageBreak/>
              <w:t xml:space="preserve">• A documentation program </w:t>
            </w:r>
            <w:r w:rsidRPr="0094393D">
              <w:br/>
            </w:r>
            <w:r w:rsidRPr="0094393D">
              <w:rPr>
                <w:color w:val="000000" w:themeColor="text1"/>
                <w:sz w:val="14"/>
                <w:szCs w:val="14"/>
              </w:rPr>
              <w:t>• A computerized physician order entry system linked with the medication administration record (MAR)</w:t>
            </w:r>
            <w:r w:rsidRPr="0094393D">
              <w:br/>
            </w:r>
            <w:r w:rsidRPr="0094393D">
              <w:rPr>
                <w:color w:val="000000" w:themeColor="text1"/>
                <w:sz w:val="14"/>
                <w:szCs w:val="14"/>
              </w:rPr>
              <w:t>• A patient satisfaction survey</w:t>
            </w:r>
            <w:r w:rsidRPr="0094393D">
              <w:br/>
            </w:r>
            <w:r w:rsidRPr="0094393D">
              <w:rPr>
                <w:color w:val="000000" w:themeColor="text1"/>
                <w:sz w:val="14"/>
                <w:szCs w:val="14"/>
              </w:rPr>
              <w:t>• Telephone</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411D417" w14:textId="5F54C021" w:rsidR="67E3BBB1" w:rsidRPr="0094393D" w:rsidRDefault="67E3BBB1" w:rsidP="0094393D">
            <w:pPr>
              <w:pStyle w:val="ListParagraph"/>
              <w:numPr>
                <w:ilvl w:val="0"/>
                <w:numId w:val="5"/>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lastRenderedPageBreak/>
              <w:t>Discharge anticoagulant is selected based on history, physical exam, labs, and insurance coverage.</w:t>
            </w:r>
          </w:p>
          <w:p w14:paraId="230F8475" w14:textId="543E1A4A"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lastRenderedPageBreak/>
              <w:t>Phone follow-up to assess efficacy, adherence, side effects, follow-up appointments.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DEDAA0F" w14:textId="137F578F"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lastRenderedPageBreak/>
              <w:t xml:space="preserve">Two ED clinical pharmacists, 2 anticoagulation clinical </w:t>
            </w:r>
            <w:r w:rsidRPr="0094393D">
              <w:rPr>
                <w:color w:val="000000" w:themeColor="text1"/>
                <w:sz w:val="14"/>
                <w:szCs w:val="14"/>
              </w:rPr>
              <w:lastRenderedPageBreak/>
              <w:t>pharmacists, and a PGY2 pharmacy cardiology resident.</w:t>
            </w:r>
            <w:r w:rsidRPr="0094393D">
              <w:br/>
            </w:r>
            <w:r w:rsidRPr="0094393D">
              <w:rPr>
                <w:color w:val="000000" w:themeColor="text1"/>
                <w:sz w:val="14"/>
                <w:szCs w:val="14"/>
              </w:rPr>
              <w:t xml:space="preserve">Education was given to all providers </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97C9D0D" w14:textId="6D763240" w:rsidR="008524CD" w:rsidRPr="0094393D" w:rsidRDefault="008524CD"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lastRenderedPageBreak/>
              <w:t>• Electronic orders</w:t>
            </w:r>
          </w:p>
          <w:p w14:paraId="500CA9F5" w14:textId="4C0AF610" w:rsidR="008524CD" w:rsidRPr="0094393D" w:rsidRDefault="008524CD"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Face-to-face patient education</w:t>
            </w:r>
          </w:p>
          <w:p w14:paraId="283CDAC0" w14:textId="450E0240" w:rsidR="008524CD" w:rsidRPr="0094393D" w:rsidRDefault="008524CD"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lastRenderedPageBreak/>
              <w:t>• Telephone follow-up</w:t>
            </w:r>
          </w:p>
          <w:p w14:paraId="71A1B812" w14:textId="5B8EA4C5"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p>
        </w:tc>
      </w:tr>
      <w:tr w:rsidR="00512CCA" w:rsidRPr="0094393D" w14:paraId="4BFEFF1A"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E0838FB" w14:textId="19E268D7" w:rsidR="00972909" w:rsidRPr="0094393D" w:rsidRDefault="00972909" w:rsidP="67E3BBB1">
            <w:pPr>
              <w:rPr>
                <w:color w:val="000000" w:themeColor="text1"/>
                <w:sz w:val="14"/>
                <w:szCs w:val="14"/>
              </w:rPr>
            </w:pPr>
            <w:proofErr w:type="spellStart"/>
            <w:r w:rsidRPr="0094393D">
              <w:rPr>
                <w:color w:val="000000" w:themeColor="text1"/>
                <w:sz w:val="14"/>
                <w:szCs w:val="14"/>
              </w:rPr>
              <w:lastRenderedPageBreak/>
              <w:t>Dumkow</w:t>
            </w:r>
            <w:proofErr w:type="spellEnd"/>
            <w:r w:rsidRPr="0094393D">
              <w:rPr>
                <w:color w:val="000000" w:themeColor="text1"/>
                <w:sz w:val="14"/>
                <w:szCs w:val="14"/>
              </w:rPr>
              <w:t>, 2014</w:t>
            </w:r>
            <w:r w:rsidR="00DE4B1D">
              <w:rPr>
                <w:color w:val="000000" w:themeColor="text1"/>
                <w:sz w:val="14"/>
                <w:szCs w:val="14"/>
              </w:rPr>
              <w:t xml:space="preserve"> [60]</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C7EF05E" w14:textId="3E1D12F0"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Multidisciplinary CFU</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CD8114D" w14:textId="650C6048"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gaps, Opportunity for pharmacists,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81C97EE" w14:textId="5F48AFA2"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Computerized decision support software to alert the pharmacists of culture results</w:t>
            </w:r>
            <w:r w:rsidRPr="0094393D">
              <w:br/>
            </w:r>
            <w:r w:rsidRPr="0094393D">
              <w:rPr>
                <w:color w:val="000000" w:themeColor="text1"/>
                <w:sz w:val="14"/>
                <w:szCs w:val="14"/>
              </w:rPr>
              <w:t xml:space="preserve">• </w:t>
            </w:r>
            <w:r w:rsidR="00AA6832" w:rsidRPr="0094393D">
              <w:rPr>
                <w:color w:val="000000" w:themeColor="text1"/>
                <w:sz w:val="14"/>
                <w:szCs w:val="14"/>
              </w:rPr>
              <w:t>Patient-specific</w:t>
            </w:r>
            <w:r w:rsidRPr="0094393D">
              <w:rPr>
                <w:color w:val="000000" w:themeColor="text1"/>
                <w:sz w:val="14"/>
                <w:szCs w:val="14"/>
              </w:rPr>
              <w:t xml:space="preserve"> report containing </w:t>
            </w:r>
            <w:r w:rsidR="00AA6832" w:rsidRPr="0094393D">
              <w:rPr>
                <w:color w:val="000000" w:themeColor="text1"/>
                <w:sz w:val="14"/>
                <w:szCs w:val="14"/>
              </w:rPr>
              <w:t xml:space="preserve">the </w:t>
            </w:r>
            <w:r w:rsidRPr="0094393D">
              <w:rPr>
                <w:color w:val="000000" w:themeColor="text1"/>
                <w:sz w:val="14"/>
                <w:szCs w:val="14"/>
              </w:rPr>
              <w:t xml:space="preserve">patient's data </w:t>
            </w:r>
            <w:r w:rsidRPr="0094393D">
              <w:br/>
            </w:r>
            <w:r w:rsidRPr="0094393D">
              <w:rPr>
                <w:color w:val="000000" w:themeColor="text1"/>
                <w:sz w:val="14"/>
                <w:szCs w:val="14"/>
              </w:rPr>
              <w:t xml:space="preserve">• Telephone </w:t>
            </w:r>
            <w:r w:rsidRPr="0094393D">
              <w:br/>
            </w:r>
            <w:r w:rsidRPr="0094393D">
              <w:rPr>
                <w:color w:val="000000" w:themeColor="text1"/>
                <w:sz w:val="14"/>
                <w:szCs w:val="14"/>
              </w:rPr>
              <w:t>• Mail</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DFF2855" w14:textId="73832C69" w:rsidR="67E3BBB1" w:rsidRPr="0094393D" w:rsidRDefault="67E3BBB1" w:rsidP="0094393D">
            <w:pPr>
              <w:pStyle w:val="ListParagraph"/>
              <w:numPr>
                <w:ilvl w:val="0"/>
                <w:numId w:val="4"/>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Positive cultures and discharge antimicrobial therapy were reviewed.</w:t>
            </w:r>
          </w:p>
          <w:p w14:paraId="1EFE6142" w14:textId="21BA8484" w:rsidR="67E3BBB1" w:rsidRPr="0094393D" w:rsidRDefault="67E3BBB1" w:rsidP="0094393D">
            <w:pPr>
              <w:pStyle w:val="ListParagraph"/>
              <w:numPr>
                <w:ilvl w:val="0"/>
                <w:numId w:val="4"/>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If a therapeutic change was determined necessary, the pharmacist created a patient-specific report with the recommended therapy to be discussed with </w:t>
            </w:r>
            <w:r w:rsidR="013C94E8" w:rsidRPr="0094393D">
              <w:rPr>
                <w:sz w:val="14"/>
                <w:szCs w:val="14"/>
              </w:rPr>
              <w:t>the ED</w:t>
            </w:r>
            <w:r w:rsidRPr="0094393D">
              <w:rPr>
                <w:sz w:val="14"/>
                <w:szCs w:val="14"/>
              </w:rPr>
              <w:t xml:space="preserve"> physician.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27D1BCD" w14:textId="14D2218A"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PGY1 pharmacy resident, with</w:t>
            </w:r>
            <w:r w:rsidRPr="0094393D">
              <w:br/>
            </w:r>
            <w:r w:rsidRPr="0094393D">
              <w:rPr>
                <w:color w:val="000000" w:themeColor="text1"/>
                <w:sz w:val="14"/>
                <w:szCs w:val="14"/>
              </w:rPr>
              <w:t>support and oversight from infectious diseases and ED pharmacy specialists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4A052EC" w14:textId="16C35DC9" w:rsidR="00972909" w:rsidRPr="0094393D" w:rsidRDefault="005A51FC"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Telephone/ mail follow-up</w:t>
            </w:r>
          </w:p>
        </w:tc>
      </w:tr>
      <w:tr w:rsidR="00512CCA" w:rsidRPr="0094393D" w14:paraId="533C8A1D"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08D6177" w14:textId="59F064F1" w:rsidR="00972909" w:rsidRPr="0094393D" w:rsidRDefault="00972909" w:rsidP="67E3BBB1">
            <w:pPr>
              <w:rPr>
                <w:color w:val="000000" w:themeColor="text1"/>
                <w:sz w:val="14"/>
                <w:szCs w:val="14"/>
              </w:rPr>
            </w:pPr>
            <w:proofErr w:type="spellStart"/>
            <w:r w:rsidRPr="0094393D">
              <w:rPr>
                <w:color w:val="000000" w:themeColor="text1"/>
                <w:sz w:val="14"/>
                <w:szCs w:val="14"/>
              </w:rPr>
              <w:t>Angoulvant</w:t>
            </w:r>
            <w:proofErr w:type="spellEnd"/>
            <w:r w:rsidRPr="0094393D">
              <w:rPr>
                <w:color w:val="000000" w:themeColor="text1"/>
                <w:sz w:val="14"/>
                <w:szCs w:val="14"/>
              </w:rPr>
              <w:t>, 2013</w:t>
            </w:r>
            <w:r w:rsidR="00DE4B1D">
              <w:rPr>
                <w:color w:val="000000" w:themeColor="text1"/>
                <w:sz w:val="14"/>
                <w:szCs w:val="14"/>
              </w:rPr>
              <w:t xml:space="preserve"> [61]</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AE0BD9E" w14:textId="60250160"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Parent </w:t>
            </w:r>
            <w:r w:rsidR="00BC7AD7" w:rsidRPr="0094393D">
              <w:rPr>
                <w:color w:val="000000" w:themeColor="text1"/>
                <w:sz w:val="14"/>
                <w:szCs w:val="14"/>
              </w:rPr>
              <w:t>t</w:t>
            </w:r>
            <w:r w:rsidRPr="0094393D">
              <w:rPr>
                <w:color w:val="000000" w:themeColor="text1"/>
                <w:sz w:val="14"/>
                <w:szCs w:val="14"/>
              </w:rPr>
              <w:t xml:space="preserve">herapeutic </w:t>
            </w:r>
            <w:r w:rsidR="00BC7AD7" w:rsidRPr="0094393D">
              <w:rPr>
                <w:color w:val="000000" w:themeColor="text1"/>
                <w:sz w:val="14"/>
                <w:szCs w:val="14"/>
              </w:rPr>
              <w:t>e</w:t>
            </w:r>
            <w:r w:rsidRPr="0094393D">
              <w:rPr>
                <w:color w:val="000000" w:themeColor="text1"/>
                <w:sz w:val="14"/>
                <w:szCs w:val="14"/>
              </w:rPr>
              <w:t xml:space="preserve">ducation on </w:t>
            </w:r>
            <w:r w:rsidR="00BC7AD7" w:rsidRPr="0094393D">
              <w:rPr>
                <w:color w:val="000000" w:themeColor="text1"/>
                <w:sz w:val="14"/>
                <w:szCs w:val="14"/>
              </w:rPr>
              <w:t>a</w:t>
            </w:r>
            <w:r w:rsidRPr="0094393D">
              <w:rPr>
                <w:color w:val="000000" w:themeColor="text1"/>
                <w:sz w:val="14"/>
                <w:szCs w:val="14"/>
              </w:rPr>
              <w:t>ntibiotics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AD71065" w14:textId="7C19F936"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Evidence gaps, Opportunity for pharmacists, Unique ED opportunities/ challenges, </w:t>
            </w:r>
            <w:r w:rsidR="00C643F5" w:rsidRPr="0094393D">
              <w:rPr>
                <w:color w:val="000000" w:themeColor="text1"/>
                <w:sz w:val="14"/>
                <w:szCs w:val="14"/>
              </w:rPr>
              <w:t>Cost</w:t>
            </w:r>
            <w:r w:rsidRPr="0094393D">
              <w:rPr>
                <w:color w:val="000000" w:themeColor="text1"/>
                <w:sz w:val="14"/>
                <w:szCs w:val="14"/>
              </w:rPr>
              <w:t>,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79CBCCB" w14:textId="0BE5AEC1"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Interview grid for standardization</w:t>
            </w:r>
            <w:r w:rsidRPr="0094393D">
              <w:br/>
            </w:r>
            <w:r w:rsidRPr="0094393D">
              <w:rPr>
                <w:color w:val="000000" w:themeColor="text1"/>
                <w:sz w:val="14"/>
                <w:szCs w:val="14"/>
              </w:rPr>
              <w:t>• Different forms of oral solutions for practice demonstration</w:t>
            </w:r>
            <w:r w:rsidRPr="0094393D">
              <w:br/>
            </w:r>
            <w:r w:rsidRPr="0094393D">
              <w:rPr>
                <w:color w:val="000000" w:themeColor="text1"/>
                <w:sz w:val="14"/>
                <w:szCs w:val="14"/>
              </w:rPr>
              <w:t>• Illustrated information sheets</w:t>
            </w:r>
            <w:r w:rsidRPr="0094393D">
              <w:br/>
            </w:r>
            <w:r w:rsidRPr="0094393D">
              <w:rPr>
                <w:color w:val="000000" w:themeColor="text1"/>
                <w:sz w:val="14"/>
                <w:szCs w:val="14"/>
              </w:rPr>
              <w:t>• Drawing tools (Barrows cards)</w:t>
            </w:r>
            <w:r w:rsidRPr="0094393D">
              <w:br/>
            </w:r>
            <w:r w:rsidRPr="0094393D">
              <w:rPr>
                <w:color w:val="000000" w:themeColor="text1"/>
                <w:sz w:val="14"/>
                <w:szCs w:val="14"/>
              </w:rPr>
              <w:t>• Telephone</w:t>
            </w:r>
            <w:r w:rsidRPr="0094393D">
              <w:br/>
            </w:r>
            <w:r w:rsidRPr="0094393D">
              <w:rPr>
                <w:color w:val="000000" w:themeColor="text1"/>
                <w:sz w:val="14"/>
                <w:szCs w:val="14"/>
              </w:rPr>
              <w:t>• Questionnaire for phone follow-up</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8D39126" w14:textId="547A1F70" w:rsidR="67E3BBB1" w:rsidRPr="0094393D" w:rsidRDefault="67E3BBB1" w:rsidP="0094393D">
            <w:pPr>
              <w:pStyle w:val="ListParagraph"/>
              <w:numPr>
                <w:ilvl w:val="0"/>
                <w:numId w:val="3"/>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Clinical pharmacists delivered education with parents on the preparation, administration, undesirable side effects and their management, and the adherence of antibiotics.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EA6AE9E" w14:textId="64C40FB4"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Five pharmacists trained in therapeutic education</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B85AFAE" w14:textId="070B9496" w:rsidR="00972909" w:rsidRPr="0094393D" w:rsidRDefault="008524CD"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F</w:t>
            </w:r>
            <w:r w:rsidR="00972909" w:rsidRPr="0094393D">
              <w:rPr>
                <w:color w:val="000000" w:themeColor="text1"/>
                <w:sz w:val="14"/>
                <w:szCs w:val="14"/>
              </w:rPr>
              <w:t>ace-to-face educational session for each parent/child with phone follow-up</w:t>
            </w:r>
          </w:p>
        </w:tc>
      </w:tr>
      <w:tr w:rsidR="00512CCA" w:rsidRPr="0094393D" w14:paraId="1DC81C7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48B68AE" w14:textId="5A50BE8A" w:rsidR="00972909" w:rsidRPr="0094393D" w:rsidRDefault="00972909" w:rsidP="67E3BBB1">
            <w:pPr>
              <w:rPr>
                <w:color w:val="000000" w:themeColor="text1"/>
                <w:sz w:val="14"/>
                <w:szCs w:val="14"/>
              </w:rPr>
            </w:pPr>
            <w:r w:rsidRPr="0094393D">
              <w:rPr>
                <w:color w:val="000000" w:themeColor="text1"/>
                <w:sz w:val="14"/>
                <w:szCs w:val="14"/>
              </w:rPr>
              <w:t>Cesarz, 2013</w:t>
            </w:r>
            <w:r w:rsidR="00DE4B1D">
              <w:rPr>
                <w:color w:val="000000" w:themeColor="text1"/>
                <w:sz w:val="14"/>
                <w:szCs w:val="14"/>
              </w:rPr>
              <w:t xml:space="preserve"> [62]</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33BB581" w14:textId="13DB0475"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Emergency </w:t>
            </w:r>
            <w:r w:rsidR="00BC7AD7" w:rsidRPr="0094393D">
              <w:rPr>
                <w:sz w:val="14"/>
                <w:szCs w:val="14"/>
              </w:rPr>
              <w:t>d</w:t>
            </w:r>
            <w:r w:rsidRPr="0094393D">
              <w:rPr>
                <w:sz w:val="14"/>
                <w:szCs w:val="14"/>
              </w:rPr>
              <w:t xml:space="preserve">epartment </w:t>
            </w:r>
            <w:r w:rsidR="00BC7AD7" w:rsidRPr="0094393D">
              <w:rPr>
                <w:sz w:val="14"/>
                <w:szCs w:val="14"/>
              </w:rPr>
              <w:t>d</w:t>
            </w:r>
            <w:r w:rsidRPr="0094393D">
              <w:rPr>
                <w:sz w:val="14"/>
                <w:szCs w:val="14"/>
              </w:rPr>
              <w:t xml:space="preserve">ischarge </w:t>
            </w:r>
            <w:r w:rsidR="00BC7AD7" w:rsidRPr="0094393D">
              <w:rPr>
                <w:sz w:val="14"/>
                <w:szCs w:val="14"/>
              </w:rPr>
              <w:t>p</w:t>
            </w:r>
            <w:r w:rsidRPr="0094393D">
              <w:rPr>
                <w:sz w:val="14"/>
                <w:szCs w:val="14"/>
              </w:rPr>
              <w:t xml:space="preserve">rescription </w:t>
            </w:r>
            <w:r w:rsidR="00BC7AD7" w:rsidRPr="0094393D">
              <w:rPr>
                <w:sz w:val="14"/>
                <w:szCs w:val="14"/>
              </w:rPr>
              <w:t>i</w:t>
            </w:r>
            <w:r w:rsidRPr="0094393D">
              <w:rPr>
                <w:sz w:val="14"/>
                <w:szCs w:val="14"/>
              </w:rPr>
              <w:t xml:space="preserve">nterventions by </w:t>
            </w:r>
            <w:r w:rsidR="00BC7AD7" w:rsidRPr="0094393D">
              <w:rPr>
                <w:sz w:val="14"/>
                <w:szCs w:val="14"/>
              </w:rPr>
              <w:t>e</w:t>
            </w:r>
            <w:r w:rsidRPr="0094393D">
              <w:rPr>
                <w:sz w:val="14"/>
                <w:szCs w:val="14"/>
              </w:rPr>
              <w:t xml:space="preserve">mergency </w:t>
            </w:r>
            <w:r w:rsidR="00BC7AD7" w:rsidRPr="0094393D">
              <w:rPr>
                <w:sz w:val="14"/>
                <w:szCs w:val="14"/>
              </w:rPr>
              <w:t>m</w:t>
            </w:r>
            <w:r w:rsidRPr="0094393D">
              <w:rPr>
                <w:sz w:val="14"/>
                <w:szCs w:val="14"/>
              </w:rPr>
              <w:t xml:space="preserve">edicine </w:t>
            </w:r>
            <w:r w:rsidR="00BC7AD7" w:rsidRPr="0094393D">
              <w:rPr>
                <w:sz w:val="14"/>
                <w:szCs w:val="14"/>
              </w:rPr>
              <w:t>p</w:t>
            </w:r>
            <w:r w:rsidRPr="0094393D">
              <w:rPr>
                <w:sz w:val="14"/>
                <w:szCs w:val="14"/>
              </w:rPr>
              <w:t>harmacists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4AEC49F" w14:textId="3A9A93EE"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Evidence gap, Opportunity for pharmacists, Supporting evidence, Unique ED opportunities/ challenges</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FB9C86D" w14:textId="7D0F87D5"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CPOE (Computerized Provider Order Entry) system</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F00172D" w14:textId="695A50EA"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EMP would review electronic prescriptions to prevent medication errors and optimize medication therapy upon ED discharge.</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542DDD2" w14:textId="174ED262"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Four EM pharmacists. Education was provided to EM pharmacists on study procedures and documentation</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144ABEB" w14:textId="1CB96058" w:rsidR="00972909" w:rsidRPr="0094393D" w:rsidRDefault="228E6A74"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Prescription review</w:t>
            </w:r>
          </w:p>
        </w:tc>
      </w:tr>
      <w:tr w:rsidR="00512CCA" w:rsidRPr="0094393D" w14:paraId="0AD8D62B"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0F9FB52" w14:textId="0103CC8C" w:rsidR="00972909" w:rsidRPr="0094393D" w:rsidRDefault="00972909" w:rsidP="67E3BBB1">
            <w:pPr>
              <w:rPr>
                <w:color w:val="000000" w:themeColor="text1"/>
                <w:sz w:val="14"/>
                <w:szCs w:val="14"/>
              </w:rPr>
            </w:pPr>
            <w:r w:rsidRPr="0094393D">
              <w:rPr>
                <w:color w:val="000000" w:themeColor="text1"/>
                <w:sz w:val="14"/>
                <w:szCs w:val="14"/>
              </w:rPr>
              <w:t>Davis, 2012</w:t>
            </w:r>
            <w:r w:rsidR="00EA121E">
              <w:rPr>
                <w:color w:val="000000" w:themeColor="text1"/>
                <w:sz w:val="14"/>
                <w:szCs w:val="14"/>
              </w:rPr>
              <w:t xml:space="preserve"> [63]</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12B41B2" w14:textId="77EABBEA"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A pharmacist-managed deep vein thrombosis (DVT) treatment program</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841963" w14:textId="77176A6E"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Opportunity for pharmacists, </w:t>
            </w:r>
            <w:r w:rsidR="00C643F5" w:rsidRPr="0094393D">
              <w:rPr>
                <w:color w:val="000000" w:themeColor="text1"/>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DCECEFE" w14:textId="441F2F3B"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McKesson InterQual solution.</w:t>
            </w:r>
            <w:r w:rsidRPr="0094393D">
              <w:br/>
            </w:r>
            <w:r w:rsidRPr="0094393D">
              <w:rPr>
                <w:color w:val="000000" w:themeColor="text1"/>
                <w:sz w:val="14"/>
                <w:szCs w:val="14"/>
              </w:rPr>
              <w:t xml:space="preserve">• Warfarin brochure and international kit for bridging (educational literature, a sharps container, </w:t>
            </w:r>
            <w:r w:rsidR="00AA6832" w:rsidRPr="0094393D">
              <w:rPr>
                <w:color w:val="000000" w:themeColor="text1"/>
                <w:sz w:val="14"/>
                <w:szCs w:val="14"/>
              </w:rPr>
              <w:t xml:space="preserve">an </w:t>
            </w:r>
            <w:r w:rsidRPr="0094393D">
              <w:rPr>
                <w:color w:val="000000" w:themeColor="text1"/>
                <w:sz w:val="14"/>
                <w:szCs w:val="14"/>
              </w:rPr>
              <w:t>alcohol swab, and an instructional video).</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C6662FE" w14:textId="0F9D496D" w:rsidR="67E3BBB1" w:rsidRPr="0094393D" w:rsidRDefault="67E3BBB1" w:rsidP="0094393D">
            <w:pPr>
              <w:pStyle w:val="ListParagraph"/>
              <w:numPr>
                <w:ilvl w:val="0"/>
                <w:numId w:val="2"/>
              </w:numPr>
              <w:ind w:left="360"/>
              <w:cnfStyle w:val="000000000000" w:firstRow="0" w:lastRow="0" w:firstColumn="0" w:lastColumn="0" w:oddVBand="0" w:evenVBand="0" w:oddHBand="0" w:evenHBand="0" w:firstRowFirstColumn="0" w:firstRowLastColumn="0" w:lastRowFirstColumn="0" w:lastRowLastColumn="0"/>
              <w:rPr>
                <w:color w:val="000000" w:themeColor="text1"/>
                <w:sz w:val="14"/>
                <w:szCs w:val="14"/>
              </w:rPr>
            </w:pPr>
            <w:r w:rsidRPr="0094393D">
              <w:rPr>
                <w:color w:val="000000" w:themeColor="text1"/>
                <w:sz w:val="14"/>
                <w:szCs w:val="14"/>
              </w:rPr>
              <w:t>Recommendations regarding appropriate anticoagulation to ED physicians by pharmacists.</w:t>
            </w:r>
          </w:p>
          <w:p w14:paraId="2E9A81C6" w14:textId="206DC5D3" w:rsidR="67E3BBB1" w:rsidRPr="0094393D" w:rsidRDefault="67E3BBB1" w:rsidP="0094393D">
            <w:pPr>
              <w:pStyle w:val="ListParagraph"/>
              <w:numPr>
                <w:ilvl w:val="0"/>
                <w:numId w:val="2"/>
              </w:numPr>
              <w:ind w:left="360"/>
              <w:cnfStyle w:val="000000000000" w:firstRow="0" w:lastRow="0" w:firstColumn="0" w:lastColumn="0" w:oddVBand="0" w:evenVBand="0" w:oddHBand="0" w:evenHBand="0" w:firstRowFirstColumn="0" w:firstRowLastColumn="0" w:lastRowFirstColumn="0" w:lastRowLastColumn="0"/>
              <w:rPr>
                <w:color w:val="000000" w:themeColor="text1"/>
                <w:sz w:val="14"/>
                <w:szCs w:val="14"/>
              </w:rPr>
            </w:pPr>
            <w:r w:rsidRPr="0094393D">
              <w:rPr>
                <w:color w:val="000000" w:themeColor="text1"/>
                <w:sz w:val="14"/>
                <w:szCs w:val="14"/>
              </w:rPr>
              <w:t xml:space="preserve">Counseling, education, and follow-up appointments to the warfarin clinic </w:t>
            </w:r>
            <w:r w:rsidR="2D8897EF" w:rsidRPr="0094393D">
              <w:rPr>
                <w:color w:val="000000" w:themeColor="text1"/>
                <w:sz w:val="14"/>
                <w:szCs w:val="14"/>
              </w:rPr>
              <w:t>for</w:t>
            </w:r>
            <w:r w:rsidRPr="0094393D">
              <w:rPr>
                <w:color w:val="000000" w:themeColor="text1"/>
                <w:sz w:val="14"/>
                <w:szCs w:val="14"/>
              </w:rPr>
              <w:t xml:space="preserve"> patients.</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59369C0" w14:textId="1CC33FBE" w:rsidR="00972909" w:rsidRPr="0094393D" w:rsidRDefault="00AA6832"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A</w:t>
            </w:r>
            <w:r w:rsidR="00972909" w:rsidRPr="0094393D">
              <w:rPr>
                <w:color w:val="000000" w:themeColor="text1"/>
                <w:sz w:val="14"/>
                <w:szCs w:val="14"/>
              </w:rPr>
              <w:t xml:space="preserve"> postgraduate year 1 pharmacy practice resident, clinical pharmacist</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237C3D3" w14:textId="77777777" w:rsidR="005A51FC" w:rsidRPr="0094393D" w:rsidRDefault="005A51FC"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xml:space="preserve">• </w:t>
            </w:r>
            <w:r w:rsidR="00972909" w:rsidRPr="0094393D">
              <w:rPr>
                <w:color w:val="000000" w:themeColor="text1"/>
                <w:sz w:val="14"/>
                <w:szCs w:val="14"/>
              </w:rPr>
              <w:t>Education was delivered to the patient face-to-face</w:t>
            </w:r>
          </w:p>
          <w:p w14:paraId="534C9F33" w14:textId="5A719F76" w:rsidR="00972909" w:rsidRPr="0094393D" w:rsidRDefault="005A51FC"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w:t>
            </w:r>
            <w:r w:rsidR="00972909" w:rsidRPr="0094393D">
              <w:rPr>
                <w:color w:val="000000" w:themeColor="text1"/>
                <w:sz w:val="14"/>
                <w:szCs w:val="14"/>
              </w:rPr>
              <w:t xml:space="preserve">The medications were either delivered by the pharmacist to the </w:t>
            </w:r>
            <w:proofErr w:type="gramStart"/>
            <w:r w:rsidR="00972909" w:rsidRPr="0094393D">
              <w:rPr>
                <w:color w:val="000000" w:themeColor="text1"/>
                <w:sz w:val="14"/>
                <w:szCs w:val="14"/>
              </w:rPr>
              <w:t>bedside</w:t>
            </w:r>
            <w:proofErr w:type="gramEnd"/>
            <w:r w:rsidR="00972909" w:rsidRPr="0094393D">
              <w:rPr>
                <w:color w:val="000000" w:themeColor="text1"/>
                <w:sz w:val="14"/>
                <w:szCs w:val="14"/>
              </w:rPr>
              <w:t xml:space="preserve"> or the patient was instructed on where to obtain the medications</w:t>
            </w:r>
          </w:p>
        </w:tc>
      </w:tr>
      <w:tr w:rsidR="00512CCA" w:rsidRPr="0094393D" w14:paraId="4E761DE4"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B9CE246" w14:textId="45C4485E" w:rsidR="00972909" w:rsidRPr="0094393D" w:rsidRDefault="00972909" w:rsidP="67E3BBB1">
            <w:pPr>
              <w:rPr>
                <w:color w:val="000000" w:themeColor="text1"/>
                <w:sz w:val="14"/>
                <w:szCs w:val="14"/>
              </w:rPr>
            </w:pPr>
            <w:r w:rsidRPr="0094393D">
              <w:rPr>
                <w:color w:val="000000" w:themeColor="text1"/>
                <w:sz w:val="14"/>
                <w:szCs w:val="14"/>
              </w:rPr>
              <w:t>Randolph, 2011</w:t>
            </w:r>
            <w:r w:rsidR="00EA121E">
              <w:rPr>
                <w:color w:val="000000" w:themeColor="text1"/>
                <w:sz w:val="14"/>
                <w:szCs w:val="14"/>
              </w:rPr>
              <w:t xml:space="preserve"> [64]</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CA1692E" w14:textId="03E18AD3"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Pharmacist-managed ED culture</w:t>
            </w:r>
            <w:r w:rsidRPr="0094393D">
              <w:br/>
            </w:r>
            <w:r w:rsidRPr="0094393D">
              <w:rPr>
                <w:color w:val="000000" w:themeColor="text1"/>
                <w:sz w:val="14"/>
                <w:szCs w:val="14"/>
              </w:rPr>
              <w:t>review</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74CC3B5" w14:textId="1251F30B"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Opportunity for pharmacists, Supporting evidence, Unique ED opportunities/ challenges, Policy</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6FCC0DC" w14:textId="42D97625"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Patients' medical records</w:t>
            </w:r>
            <w:r w:rsidRPr="0094393D">
              <w:br/>
            </w:r>
            <w:r w:rsidRPr="0094393D">
              <w:rPr>
                <w:color w:val="000000" w:themeColor="text1"/>
                <w:sz w:val="14"/>
                <w:szCs w:val="14"/>
              </w:rPr>
              <w:t xml:space="preserve">• Telephone </w:t>
            </w:r>
            <w:r w:rsidRPr="0094393D">
              <w:br/>
            </w:r>
            <w:r w:rsidRPr="0094393D">
              <w:rPr>
                <w:color w:val="000000" w:themeColor="text1"/>
                <w:sz w:val="14"/>
                <w:szCs w:val="14"/>
              </w:rPr>
              <w:t>• Positive culture and susceptibility reports</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CA01E0E" w14:textId="5EDA4963" w:rsidR="67E3BBB1" w:rsidRPr="0094393D" w:rsidRDefault="67E3BBB1" w:rsidP="0094393D">
            <w:pPr>
              <w:pStyle w:val="ListParagraph"/>
              <w:numPr>
                <w:ilvl w:val="0"/>
                <w:numId w:val="1"/>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Positive cultures and empirically prescribed antimicrobial therapy were reviewed by pharmacists</w:t>
            </w:r>
          </w:p>
          <w:p w14:paraId="73489E37" w14:textId="591D787F" w:rsidR="67E3BBB1" w:rsidRPr="0094393D" w:rsidRDefault="67E3BBB1" w:rsidP="0094393D">
            <w:pPr>
              <w:pStyle w:val="ListParagraph"/>
              <w:numPr>
                <w:ilvl w:val="0"/>
                <w:numId w:val="1"/>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If necessary, a new prescription is called in to the patient's outpatient pharmacy. </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BF9AF2D" w14:textId="3BC013F0"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ED pharmacists</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4C243FE" w14:textId="5BA82B76" w:rsidR="00972909" w:rsidRPr="0094393D" w:rsidRDefault="005A51FC"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EHR review</w:t>
            </w:r>
          </w:p>
        </w:tc>
      </w:tr>
      <w:tr w:rsidR="00512CCA" w:rsidRPr="00ED0CE3" w14:paraId="4E084B39"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5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4658CB2" w14:textId="5371DB9F" w:rsidR="00972909" w:rsidRPr="0094393D" w:rsidRDefault="00972909" w:rsidP="67E3BBB1">
            <w:pPr>
              <w:rPr>
                <w:color w:val="000000" w:themeColor="text1"/>
                <w:sz w:val="14"/>
                <w:szCs w:val="14"/>
              </w:rPr>
            </w:pPr>
            <w:r w:rsidRPr="0094393D">
              <w:rPr>
                <w:color w:val="000000" w:themeColor="text1"/>
                <w:sz w:val="14"/>
                <w:szCs w:val="14"/>
              </w:rPr>
              <w:lastRenderedPageBreak/>
              <w:t>Mortimer Dip, 2010</w:t>
            </w:r>
            <w:r w:rsidR="00EA121E">
              <w:rPr>
                <w:color w:val="000000" w:themeColor="text1"/>
                <w:sz w:val="14"/>
                <w:szCs w:val="14"/>
              </w:rPr>
              <w:t xml:space="preserve"> [65]</w:t>
            </w:r>
          </w:p>
        </w:tc>
        <w:tc>
          <w:tcPr>
            <w:tcW w:w="5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6D34C79" w14:textId="3F1C94CA" w:rsidR="00972909" w:rsidRPr="0094393D" w:rsidRDefault="00972909" w:rsidP="67E3BBB1">
            <w:pPr>
              <w:ind w:left="-18" w:right="36"/>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Aged </w:t>
            </w:r>
            <w:r w:rsidR="00BC7AD7" w:rsidRPr="0094393D">
              <w:rPr>
                <w:color w:val="000000" w:themeColor="text1"/>
                <w:sz w:val="14"/>
                <w:szCs w:val="14"/>
              </w:rPr>
              <w:t>c</w:t>
            </w:r>
            <w:r w:rsidRPr="0094393D">
              <w:rPr>
                <w:color w:val="000000" w:themeColor="text1"/>
                <w:sz w:val="14"/>
                <w:szCs w:val="14"/>
              </w:rPr>
              <w:t xml:space="preserve">are </w:t>
            </w:r>
            <w:r w:rsidR="00BC7AD7" w:rsidRPr="0094393D">
              <w:rPr>
                <w:color w:val="000000" w:themeColor="text1"/>
                <w:sz w:val="14"/>
                <w:szCs w:val="14"/>
              </w:rPr>
              <w:t>p</w:t>
            </w:r>
            <w:r w:rsidRPr="0094393D">
              <w:rPr>
                <w:color w:val="000000" w:themeColor="text1"/>
                <w:sz w:val="14"/>
                <w:szCs w:val="14"/>
              </w:rPr>
              <w:t xml:space="preserve">harmacist  in the </w:t>
            </w:r>
            <w:r w:rsidR="00BC7AD7" w:rsidRPr="0094393D">
              <w:rPr>
                <w:color w:val="000000" w:themeColor="text1"/>
                <w:sz w:val="14"/>
                <w:szCs w:val="14"/>
              </w:rPr>
              <w:t>ED</w:t>
            </w:r>
            <w:r w:rsidRPr="0094393D">
              <w:rPr>
                <w:color w:val="000000" w:themeColor="text1"/>
                <w:sz w:val="14"/>
                <w:szCs w:val="14"/>
              </w:rPr>
              <w:t xml:space="preserve"> to assess elderly patients.</w:t>
            </w:r>
          </w:p>
        </w:tc>
        <w:tc>
          <w:tcPr>
            <w:tcW w:w="654"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329A68E" w14:textId="34CFCEB3"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Evidence gap, Opportunity for pharmacists, Supporting evidence, Unique ED opportunities/ challenges, </w:t>
            </w:r>
            <w:r w:rsidR="00C643F5" w:rsidRPr="0094393D">
              <w:rPr>
                <w:color w:val="000000" w:themeColor="text1"/>
                <w:sz w:val="14"/>
                <w:szCs w:val="14"/>
              </w:rPr>
              <w:t>Cost</w:t>
            </w:r>
          </w:p>
        </w:tc>
        <w:tc>
          <w:tcPr>
            <w:tcW w:w="56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FE7854D" w14:textId="60B3210A" w:rsidR="00972909" w:rsidRPr="0094393D" w:rsidRDefault="00972909" w:rsidP="67E3BBB1">
            <w:pPr>
              <w:ind w:right="12"/>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xml:space="preserve">• Medication Action Plan (MAP) </w:t>
            </w:r>
            <w:r w:rsidR="00BC7AD7" w:rsidRPr="0094393D">
              <w:rPr>
                <w:color w:val="000000" w:themeColor="text1"/>
                <w:sz w:val="14"/>
                <w:szCs w:val="14"/>
              </w:rPr>
              <w:t>documentation</w:t>
            </w:r>
            <w:r w:rsidRPr="0094393D">
              <w:rPr>
                <w:color w:val="000000" w:themeColor="text1"/>
                <w:sz w:val="14"/>
                <w:szCs w:val="14"/>
              </w:rPr>
              <w:t xml:space="preserve"> system</w:t>
            </w:r>
            <w:r w:rsidRPr="0094393D">
              <w:br/>
            </w:r>
            <w:r w:rsidRPr="0094393D">
              <w:rPr>
                <w:color w:val="000000" w:themeColor="text1"/>
                <w:sz w:val="14"/>
                <w:szCs w:val="14"/>
              </w:rPr>
              <w:t>• Medication list</w:t>
            </w:r>
          </w:p>
        </w:tc>
        <w:tc>
          <w:tcPr>
            <w:tcW w:w="169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01E6E02" w14:textId="74C5A46B" w:rsidR="67E3BBB1" w:rsidRPr="0094393D" w:rsidRDefault="67E3BBB1" w:rsidP="0094393D">
            <w:pPr>
              <w:pStyle w:val="ListParagraph"/>
              <w:numPr>
                <w:ilvl w:val="0"/>
                <w:numId w:val="32"/>
              </w:numPr>
              <w:ind w:left="360"/>
              <w:cnfStyle w:val="000000000000" w:firstRow="0" w:lastRow="0" w:firstColumn="0" w:lastColumn="0" w:oddVBand="0" w:evenVBand="0" w:oddHBand="0" w:evenHBand="0" w:firstRowFirstColumn="0" w:firstRowLastColumn="0" w:lastRowFirstColumn="0" w:lastRowLastColumn="0"/>
              <w:rPr>
                <w:sz w:val="14"/>
                <w:szCs w:val="14"/>
              </w:rPr>
            </w:pPr>
            <w:r w:rsidRPr="0094393D">
              <w:rPr>
                <w:sz w:val="14"/>
                <w:szCs w:val="14"/>
              </w:rPr>
              <w:t xml:space="preserve">The ACP performed medication reconciliation of the orders, identification of medication-related </w:t>
            </w:r>
            <w:r w:rsidR="327EFA6D" w:rsidRPr="0094393D">
              <w:rPr>
                <w:sz w:val="14"/>
                <w:szCs w:val="14"/>
              </w:rPr>
              <w:t>issues of</w:t>
            </w:r>
            <w:r w:rsidRPr="0094393D">
              <w:rPr>
                <w:sz w:val="14"/>
                <w:szCs w:val="14"/>
              </w:rPr>
              <w:t xml:space="preserve"> patient, and education and referrals where warranted.</w:t>
            </w:r>
          </w:p>
        </w:tc>
        <w:tc>
          <w:tcPr>
            <w:tcW w:w="595"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B724AAE" w14:textId="458B22C7" w:rsidR="00972909" w:rsidRPr="0094393D" w:rsidRDefault="00972909"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A specialist Aged Care Pharmacist (ACP)</w:t>
            </w:r>
          </w:p>
        </w:tc>
        <w:tc>
          <w:tcPr>
            <w:tcW w:w="536"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0C811EB" w14:textId="77777777" w:rsidR="00972909" w:rsidRPr="0094393D" w:rsidRDefault="00911438" w:rsidP="67E3BBB1">
            <w:pPr>
              <w:cnfStyle w:val="000000000000" w:firstRow="0" w:lastRow="0" w:firstColumn="0" w:lastColumn="0" w:oddVBand="0" w:evenVBand="0" w:oddHBand="0" w:evenHBand="0" w:firstRowFirstColumn="0" w:firstRowLastColumn="0" w:lastRowFirstColumn="0" w:lastRowLastColumn="0"/>
              <w:rPr>
                <w:color w:val="000000"/>
                <w:sz w:val="14"/>
                <w:szCs w:val="14"/>
              </w:rPr>
            </w:pPr>
            <w:r w:rsidRPr="0094393D">
              <w:rPr>
                <w:color w:val="000000" w:themeColor="text1"/>
                <w:sz w:val="14"/>
                <w:szCs w:val="14"/>
              </w:rPr>
              <w:t>• Medication review</w:t>
            </w:r>
          </w:p>
          <w:p w14:paraId="5AA7CBC0" w14:textId="2709E618" w:rsidR="00911438" w:rsidRPr="00ED0CE3" w:rsidRDefault="00911438" w:rsidP="67E3BBB1">
            <w:pPr>
              <w:cnfStyle w:val="000000000000" w:firstRow="0" w:lastRow="0" w:firstColumn="0" w:lastColumn="0" w:oddVBand="0" w:evenVBand="0" w:oddHBand="0" w:evenHBand="0" w:firstRowFirstColumn="0" w:firstRowLastColumn="0" w:lastRowFirstColumn="0" w:lastRowLastColumn="0"/>
              <w:rPr>
                <w:sz w:val="14"/>
                <w:szCs w:val="14"/>
              </w:rPr>
            </w:pPr>
            <w:r w:rsidRPr="0094393D">
              <w:rPr>
                <w:color w:val="000000" w:themeColor="text1"/>
                <w:sz w:val="14"/>
                <w:szCs w:val="14"/>
              </w:rPr>
              <w:t>• Face-to-face education</w:t>
            </w:r>
          </w:p>
        </w:tc>
      </w:tr>
    </w:tbl>
    <w:p w14:paraId="0D6A0850" w14:textId="77777777" w:rsidR="00647C2E" w:rsidRPr="00ED0CE3" w:rsidRDefault="00647C2E" w:rsidP="00854466"/>
    <w:p w14:paraId="589C6882" w14:textId="2C5DD0D4" w:rsidR="0094393D" w:rsidRPr="00235408" w:rsidRDefault="0094393D" w:rsidP="00235408">
      <w:pPr>
        <w:rPr>
          <w:i/>
          <w:iCs/>
          <w:sz w:val="16"/>
          <w:szCs w:val="16"/>
        </w:rPr>
      </w:pPr>
      <w:r>
        <w:rPr>
          <w:b/>
          <w:bCs/>
          <w:i/>
          <w:iCs/>
          <w:sz w:val="16"/>
          <w:szCs w:val="16"/>
        </w:rPr>
        <w:t xml:space="preserve">Abbreviations: </w:t>
      </w:r>
      <w:r w:rsidR="00235408" w:rsidRPr="00235408">
        <w:rPr>
          <w:i/>
          <w:iCs/>
          <w:sz w:val="16"/>
          <w:szCs w:val="16"/>
        </w:rPr>
        <w:t xml:space="preserve">ADE: Adverse Drug Event; APP: Advanced Practice Provider; BPMH: Best Possible Medication History; CDTM: Collaborative Drug Therapy Management; CMR: Comprehensive Medication Review; CPA: Collaborative Practice Agreement; DRP: Drug-Related Problem; ED: Emergency Department; EHR: Electronic Health Record; EM: Emergency Medicine; EMP: Emergency Medicine Pharmacist; GEDI: Geriatric Emergency Department Intervention; GP: General Practitioner; ID: Infectious Diseases; MDT: Multidisciplinary Team; MO: Medical Officer; MRP: Medication-Related Problem; MTM: Medication Therapy Management; </w:t>
      </w:r>
      <w:proofErr w:type="spellStart"/>
      <w:r w:rsidR="00235408" w:rsidRPr="00235408">
        <w:rPr>
          <w:i/>
          <w:iCs/>
          <w:sz w:val="16"/>
          <w:szCs w:val="16"/>
        </w:rPr>
        <w:t>nPEP</w:t>
      </w:r>
      <w:proofErr w:type="spellEnd"/>
      <w:r w:rsidR="00235408" w:rsidRPr="00235408">
        <w:rPr>
          <w:i/>
          <w:iCs/>
          <w:sz w:val="16"/>
          <w:szCs w:val="16"/>
        </w:rPr>
        <w:t xml:space="preserve">: Non-Occupational Post-Exposure Prophylaxis; PCP: Primary Care Provider; PGY: Postgraduate Year; PIM: Potentially Inappropriate Medication; PPDPP: Partnered Pharmacist Discharge Prescription Planning; PPMC: Partnered Pharmacist Medication Charting; RAIDS: Rapid Administration of Intravenous Antimicrobials by an Infectious Disease Specialist; SHPA: Society of Hospital Pharmacists of Australia; SMTP: Shared Medication Treatment Plan; SSU: Short Stay Unit; STOPP/START: Screening Tool of Older Persons' potentially inappropriate Prescriptions / Screening Tool to Alert doctors to the Right Treatment; TCM: Time-Critical Medicine; </w:t>
      </w:r>
      <w:proofErr w:type="spellStart"/>
      <w:r w:rsidR="00235408" w:rsidRPr="00235408">
        <w:rPr>
          <w:i/>
          <w:iCs/>
          <w:sz w:val="16"/>
          <w:szCs w:val="16"/>
        </w:rPr>
        <w:t>TIDieR</w:t>
      </w:r>
      <w:proofErr w:type="spellEnd"/>
      <w:r w:rsidR="00235408" w:rsidRPr="00235408">
        <w:rPr>
          <w:i/>
          <w:iCs/>
          <w:sz w:val="16"/>
          <w:szCs w:val="16"/>
        </w:rPr>
        <w:t>: Template for Intervention Description and Replication; TOC: Transitions of Care; UTI: Urinary Tract Infection; VTE: Venous Thromboembolism; VOCA: Victims of Crime Act.</w:t>
      </w:r>
    </w:p>
    <w:p w14:paraId="68AB2832" w14:textId="21C806A5" w:rsidR="0094393D" w:rsidRPr="0094393D" w:rsidRDefault="0094393D" w:rsidP="0094393D">
      <w:pPr>
        <w:rPr>
          <w:i/>
          <w:iCs/>
          <w:sz w:val="16"/>
          <w:szCs w:val="16"/>
        </w:rPr>
      </w:pPr>
      <w:r w:rsidRPr="0094393D">
        <w:rPr>
          <w:b/>
          <w:bCs/>
          <w:i/>
          <w:iCs/>
          <w:sz w:val="18"/>
          <w:szCs w:val="18"/>
        </w:rPr>
        <w:t>Table S</w:t>
      </w:r>
      <w:r w:rsidR="008C662D">
        <w:rPr>
          <w:b/>
          <w:bCs/>
          <w:i/>
          <w:iCs/>
          <w:sz w:val="18"/>
          <w:szCs w:val="18"/>
        </w:rPr>
        <w:t>7</w:t>
      </w:r>
      <w:r w:rsidRPr="0094393D">
        <w:rPr>
          <w:b/>
          <w:bCs/>
          <w:i/>
          <w:iCs/>
          <w:sz w:val="18"/>
          <w:szCs w:val="18"/>
        </w:rPr>
        <w:t xml:space="preserve">: </w:t>
      </w:r>
      <w:r w:rsidRPr="0094393D">
        <w:rPr>
          <w:i/>
          <w:iCs/>
          <w:sz w:val="18"/>
          <w:szCs w:val="18"/>
        </w:rPr>
        <w:t xml:space="preserve">Showing the summary of the </w:t>
      </w:r>
      <w:proofErr w:type="spellStart"/>
      <w:r w:rsidRPr="0094393D">
        <w:rPr>
          <w:i/>
          <w:iCs/>
          <w:sz w:val="18"/>
          <w:szCs w:val="18"/>
        </w:rPr>
        <w:t>TIDieR</w:t>
      </w:r>
      <w:proofErr w:type="spellEnd"/>
      <w:r w:rsidRPr="0094393D">
        <w:rPr>
          <w:i/>
          <w:iCs/>
          <w:sz w:val="18"/>
          <w:szCs w:val="18"/>
        </w:rPr>
        <w:t xml:space="preserve"> items (7-12) for the pharmacy-supported transitional care interventions in the emergency department </w:t>
      </w:r>
    </w:p>
    <w:tbl>
      <w:tblPr>
        <w:tblStyle w:val="GridTable2"/>
        <w:tblW w:w="5178" w:type="pct"/>
        <w:jc w:val="center"/>
        <w:tblLook w:val="06A0" w:firstRow="1" w:lastRow="0" w:firstColumn="1" w:lastColumn="0" w:noHBand="1" w:noVBand="1"/>
      </w:tblPr>
      <w:tblGrid>
        <w:gridCol w:w="1155"/>
        <w:gridCol w:w="2330"/>
        <w:gridCol w:w="2329"/>
        <w:gridCol w:w="2329"/>
        <w:gridCol w:w="2121"/>
        <w:gridCol w:w="2329"/>
        <w:gridCol w:w="2320"/>
      </w:tblGrid>
      <w:tr w:rsidR="0094393D" w:rsidRPr="00842729" w14:paraId="7F2C1A24" w14:textId="77777777" w:rsidTr="00B94096">
        <w:trPr>
          <w:gridAfter w:val="6"/>
          <w:cnfStyle w:val="100000000000" w:firstRow="1" w:lastRow="0" w:firstColumn="0" w:lastColumn="0" w:oddVBand="0" w:evenVBand="0" w:oddHBand="0" w:evenHBand="0" w:firstRowFirstColumn="0" w:firstRowLastColumn="0" w:lastRowFirstColumn="0" w:lastRowLastColumn="0"/>
          <w:wAfter w:w="4613" w:type="pct"/>
          <w:trHeight w:val="360"/>
          <w:jc w:val="center"/>
        </w:trPr>
        <w:tc>
          <w:tcPr>
            <w:cnfStyle w:val="001000000000" w:firstRow="0" w:lastRow="0" w:firstColumn="1" w:lastColumn="0" w:oddVBand="0" w:evenVBand="0" w:oddHBand="0" w:evenHBand="0" w:firstRowFirstColumn="0" w:firstRowLastColumn="0" w:lastRowFirstColumn="0" w:lastRowLastColumn="0"/>
            <w:tcW w:w="387" w:type="pct"/>
            <w:tcBorders>
              <w:bottom w:val="single" w:sz="4" w:space="0" w:color="auto"/>
            </w:tcBorders>
          </w:tcPr>
          <w:p w14:paraId="0B3EB17F" w14:textId="77777777" w:rsidR="0094393D" w:rsidRPr="00842729" w:rsidRDefault="0094393D" w:rsidP="00B94096">
            <w:pPr>
              <w:ind w:left="90"/>
              <w:rPr>
                <w:rFonts w:ascii="Calibri" w:eastAsia="Calibri" w:hAnsi="Calibri" w:cs="Calibri"/>
                <w:b w:val="0"/>
                <w:bCs w:val="0"/>
                <w:sz w:val="20"/>
                <w:szCs w:val="20"/>
              </w:rPr>
            </w:pPr>
          </w:p>
        </w:tc>
      </w:tr>
      <w:tr w:rsidR="0094393D" w:rsidRPr="00842729" w14:paraId="0CF02E79" w14:textId="77777777" w:rsidTr="000F4AD7">
        <w:trPr>
          <w:trHeight w:val="395"/>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9F3E272" w14:textId="77777777" w:rsidR="0094393D" w:rsidRPr="00842729" w:rsidRDefault="0094393D" w:rsidP="00B94096">
            <w:pPr>
              <w:ind w:left="-22" w:firstLine="112"/>
              <w:rPr>
                <w:rFonts w:eastAsia="Calibri" w:cs="Calibri"/>
                <w:sz w:val="16"/>
                <w:szCs w:val="16"/>
              </w:rPr>
            </w:pPr>
            <w:r w:rsidRPr="00842729">
              <w:rPr>
                <w:rFonts w:eastAsia="Calibri" w:cs="Calibri"/>
                <w:sz w:val="16"/>
                <w:szCs w:val="16"/>
              </w:rPr>
              <w:t>Author,</w:t>
            </w:r>
          </w:p>
          <w:p w14:paraId="7C43038E" w14:textId="77777777" w:rsidR="0094393D" w:rsidRPr="00842729" w:rsidRDefault="0094393D" w:rsidP="00B94096">
            <w:pPr>
              <w:ind w:left="90"/>
              <w:rPr>
                <w:rFonts w:eastAsia="Calibri" w:cs="Calibri"/>
                <w:sz w:val="14"/>
                <w:szCs w:val="14"/>
              </w:rPr>
            </w:pPr>
            <w:r w:rsidRPr="00842729">
              <w:rPr>
                <w:rFonts w:eastAsia="Calibri" w:cs="Calibri"/>
                <w:sz w:val="16"/>
                <w:szCs w:val="16"/>
              </w:rPr>
              <w:t>Publication year</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1EC5E1D" w14:textId="77777777" w:rsidR="0094393D" w:rsidRPr="00842729" w:rsidRDefault="0094393D" w:rsidP="00B94096">
            <w:pPr>
              <w:ind w:left="9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sz w:val="16"/>
                <w:szCs w:val="16"/>
              </w:rPr>
            </w:pPr>
            <w:r w:rsidRPr="00842729">
              <w:rPr>
                <w:rFonts w:asciiTheme="majorHAnsi" w:eastAsia="Calibri" w:hAnsiTheme="majorHAnsi" w:cs="Calibri"/>
                <w:b/>
                <w:bCs/>
                <w:sz w:val="16"/>
                <w:szCs w:val="16"/>
              </w:rPr>
              <w:t>Item 7. Where</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3E35E5E" w14:textId="77777777" w:rsidR="0094393D" w:rsidRPr="00842729" w:rsidRDefault="0094393D" w:rsidP="00B94096">
            <w:pPr>
              <w:ind w:left="9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sz w:val="16"/>
                <w:szCs w:val="16"/>
              </w:rPr>
            </w:pPr>
            <w:r w:rsidRPr="00842729">
              <w:rPr>
                <w:rFonts w:asciiTheme="majorHAnsi" w:eastAsia="Calibri" w:hAnsiTheme="majorHAnsi" w:cs="Calibri"/>
                <w:b/>
                <w:bCs/>
                <w:sz w:val="16"/>
                <w:szCs w:val="16"/>
              </w:rPr>
              <w:t>Item 8. When and how much</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4A82233" w14:textId="77777777" w:rsidR="0094393D" w:rsidRPr="00842729" w:rsidRDefault="0094393D" w:rsidP="00B94096">
            <w:pPr>
              <w:ind w:left="9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sz w:val="16"/>
                <w:szCs w:val="16"/>
              </w:rPr>
            </w:pPr>
            <w:r w:rsidRPr="00842729">
              <w:rPr>
                <w:rFonts w:asciiTheme="majorHAnsi" w:eastAsia="Calibri" w:hAnsiTheme="majorHAnsi" w:cs="Calibri"/>
                <w:b/>
                <w:bCs/>
                <w:sz w:val="16"/>
                <w:szCs w:val="16"/>
              </w:rPr>
              <w:t>Item 9. Tailoring</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134E780" w14:textId="77777777" w:rsidR="0094393D" w:rsidRPr="00842729" w:rsidRDefault="0094393D" w:rsidP="00B94096">
            <w:pPr>
              <w:ind w:left="9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sz w:val="16"/>
                <w:szCs w:val="16"/>
              </w:rPr>
            </w:pPr>
            <w:r w:rsidRPr="00842729">
              <w:rPr>
                <w:rFonts w:asciiTheme="majorHAnsi" w:eastAsia="Calibri" w:hAnsiTheme="majorHAnsi" w:cs="Calibri"/>
                <w:b/>
                <w:bCs/>
                <w:sz w:val="16"/>
                <w:szCs w:val="16"/>
              </w:rPr>
              <w:t>Item 10. Modifications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5A205B2" w14:textId="77777777" w:rsidR="0094393D" w:rsidRPr="00842729" w:rsidRDefault="0094393D" w:rsidP="00B94096">
            <w:pPr>
              <w:ind w:left="9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sz w:val="16"/>
                <w:szCs w:val="16"/>
              </w:rPr>
            </w:pPr>
            <w:r w:rsidRPr="00842729">
              <w:rPr>
                <w:rFonts w:asciiTheme="majorHAnsi" w:eastAsia="Calibri" w:hAnsiTheme="majorHAnsi" w:cs="Calibri"/>
                <w:b/>
                <w:bCs/>
                <w:sz w:val="16"/>
                <w:szCs w:val="16"/>
              </w:rPr>
              <w:t>Item 11. How well (planned)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3C16297" w14:textId="77777777" w:rsidR="0094393D" w:rsidRPr="00842729" w:rsidRDefault="0094393D" w:rsidP="00B94096">
            <w:pPr>
              <w:ind w:left="9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sz w:val="16"/>
                <w:szCs w:val="16"/>
              </w:rPr>
            </w:pPr>
            <w:r w:rsidRPr="00842729">
              <w:rPr>
                <w:rFonts w:asciiTheme="majorHAnsi" w:eastAsia="Calibri" w:hAnsiTheme="majorHAnsi" w:cs="Calibri"/>
                <w:b/>
                <w:bCs/>
                <w:sz w:val="16"/>
                <w:szCs w:val="16"/>
              </w:rPr>
              <w:t>Item 12: How well (actual)</w:t>
            </w:r>
          </w:p>
        </w:tc>
      </w:tr>
      <w:tr w:rsidR="004F4F92" w:rsidRPr="00842729" w14:paraId="7CC66EC4"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53395D8" w14:textId="09CA9FD1" w:rsidR="004F4F92" w:rsidRPr="00842729" w:rsidRDefault="004F4F92" w:rsidP="004F4F92">
            <w:pPr>
              <w:ind w:left="90"/>
              <w:rPr>
                <w:rFonts w:eastAsia="Calibri" w:cs="Calibri"/>
                <w:sz w:val="14"/>
                <w:szCs w:val="14"/>
              </w:rPr>
            </w:pPr>
            <w:r w:rsidRPr="0094393D">
              <w:rPr>
                <w:sz w:val="14"/>
                <w:szCs w:val="14"/>
              </w:rPr>
              <w:t>Kaucher, 2025</w:t>
            </w:r>
            <w:r>
              <w:rPr>
                <w:sz w:val="14"/>
                <w:szCs w:val="14"/>
              </w:rPr>
              <w:t xml:space="preserve"> [2]</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7088105" w14:textId="77777777" w:rsidR="004F4F92" w:rsidRPr="00842729" w:rsidRDefault="004F4F92" w:rsidP="004F4F92">
            <w:pPr>
              <w:ind w:left="76" w:right="36" w:firstLine="14"/>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550-bed urban, acute care hospital and vertically integrated health-care system with an on-site STD (Sexually Transmitted Diseases) clinic and regional referral center for victims of sexual assault</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C4A78E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500D18D3"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147 patients (100%)  received the intervention </w:t>
            </w:r>
          </w:p>
          <w:p w14:paraId="217E278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FBE32F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EB602ED"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Financial assistance was later obtained through the Victims of Crime Act (VOCA) after EM clinical pharmacists identified that patients may have an inability to obtain ongoing </w:t>
            </w:r>
            <w:proofErr w:type="spellStart"/>
            <w:r w:rsidRPr="00842729">
              <w:rPr>
                <w:sz w:val="14"/>
                <w:szCs w:val="14"/>
              </w:rPr>
              <w:t>nPEP</w:t>
            </w:r>
            <w:proofErr w:type="spellEnd"/>
            <w:r w:rsidRPr="00842729">
              <w:rPr>
                <w:sz w:val="14"/>
                <w:szCs w:val="14"/>
              </w:rPr>
              <w:t xml:space="preserve"> due to costs.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79B05CD"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13A8328"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24% of the total patients attempted to be contacted were reached </w:t>
            </w:r>
          </w:p>
        </w:tc>
      </w:tr>
      <w:tr w:rsidR="004F4F92" w:rsidRPr="00842729" w14:paraId="37BDF4CE"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3946237" w14:textId="6B774768" w:rsidR="004F4F92" w:rsidRPr="00842729" w:rsidRDefault="004F4F92" w:rsidP="004F4F92">
            <w:pPr>
              <w:ind w:left="90"/>
              <w:rPr>
                <w:rFonts w:eastAsia="Calibri" w:cs="Calibri"/>
                <w:sz w:val="14"/>
                <w:szCs w:val="14"/>
              </w:rPr>
            </w:pPr>
            <w:r w:rsidRPr="0094393D">
              <w:rPr>
                <w:sz w:val="14"/>
                <w:szCs w:val="14"/>
              </w:rPr>
              <w:t>Boot, 2024</w:t>
            </w:r>
            <w:r>
              <w:rPr>
                <w:sz w:val="14"/>
                <w:szCs w:val="14"/>
              </w:rPr>
              <w:t xml:space="preserve"> [3]</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88D27D"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Adult ED of a 566-bed acute care hospital (more than 56,000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1FFDE9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00A8D17"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100  cultures (100%) were reviewed in the post-intervention group  </w:t>
            </w:r>
          </w:p>
          <w:p w14:paraId="2FD35D2F"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Therapeutic interventions: 28 patients received therapeutic interventions (28.0%)</w:t>
            </w:r>
          </w:p>
          <w:p w14:paraId="5AAAA5E5"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11-27 minutes, depending on whether it requires an intervention</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FAB372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66FC1C3"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8693393"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Pharmacists were trained and certified as smoking cessation counsellors </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6EC712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530AC69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D65648C" w14:textId="196BB066" w:rsidR="004F4F92" w:rsidRPr="00842729" w:rsidRDefault="004F4F92" w:rsidP="004F4F92">
            <w:pPr>
              <w:ind w:left="90"/>
              <w:rPr>
                <w:rFonts w:eastAsia="Calibri" w:cs="Calibri"/>
                <w:sz w:val="14"/>
                <w:szCs w:val="14"/>
              </w:rPr>
            </w:pPr>
            <w:r w:rsidRPr="0094393D">
              <w:rPr>
                <w:sz w:val="14"/>
                <w:szCs w:val="14"/>
              </w:rPr>
              <w:t>Reilly, 2024</w:t>
            </w:r>
            <w:r>
              <w:rPr>
                <w:sz w:val="14"/>
                <w:szCs w:val="14"/>
              </w:rPr>
              <w:t xml:space="preserve"> [4]</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5CEFCF2"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Tertiary referral hospital</w:t>
            </w:r>
            <w:r w:rsidRPr="00842729">
              <w:rPr>
                <w:sz w:val="14"/>
                <w:szCs w:val="14"/>
              </w:rPr>
              <w:br/>
              <w:t>ED in regional Queensland, Australia.</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0CA783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22731846"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pharmacists reviewed 1214 older adults (100%) </w:t>
            </w:r>
          </w:p>
          <w:p w14:paraId="3476E8C2"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Therapeutic interventions: 447 older adults (36.8%)  had STOPP recommendations</w:t>
            </w:r>
          </w:p>
          <w:p w14:paraId="50CC1E3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1AFDF4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31467BB"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0DC1D5F"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75F6DF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83% of participants with STOPP criteria recommendations had some of these medications ceased, and 69% had any START criteria recommended medication commenced</w:t>
            </w:r>
          </w:p>
        </w:tc>
      </w:tr>
      <w:tr w:rsidR="004F4F92" w:rsidRPr="00842729" w14:paraId="71C8182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F718697" w14:textId="66CE59EC" w:rsidR="004F4F92" w:rsidRPr="00842729" w:rsidRDefault="004F4F92" w:rsidP="004F4F92">
            <w:pPr>
              <w:ind w:left="90"/>
              <w:rPr>
                <w:rFonts w:eastAsia="Calibri" w:cs="Calibri"/>
                <w:sz w:val="14"/>
                <w:szCs w:val="14"/>
              </w:rPr>
            </w:pPr>
            <w:r w:rsidRPr="0094393D">
              <w:rPr>
                <w:sz w:val="14"/>
                <w:szCs w:val="14"/>
              </w:rPr>
              <w:lastRenderedPageBreak/>
              <w:t>Lee, 2024</w:t>
            </w:r>
            <w:r>
              <w:rPr>
                <w:sz w:val="14"/>
                <w:szCs w:val="14"/>
              </w:rPr>
              <w:t xml:space="preserve"> [5]</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14532BD"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ED short stay unit at a tertiary hospital (19,000 annual visits)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6B8350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13D657FC"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A total of 147 discharge prescriptions (100%)  were collaboratively developed</w:t>
            </w:r>
          </w:p>
          <w:p w14:paraId="20FA125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49DC15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30EC926"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9478688"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medical officer was responsible for the final verification of the discharge plan and prescription printing</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800CD13"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61717CC6" w14:textId="77777777" w:rsidTr="000F4AD7">
        <w:trPr>
          <w:trHeight w:val="47"/>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454AB74" w14:textId="1F5ADD99" w:rsidR="004F4F92" w:rsidRPr="00842729" w:rsidRDefault="004F4F92" w:rsidP="004F4F92">
            <w:pPr>
              <w:spacing w:line="278" w:lineRule="auto"/>
              <w:ind w:left="90"/>
              <w:rPr>
                <w:rFonts w:eastAsia="Calibri" w:cs="Calibri"/>
                <w:sz w:val="14"/>
                <w:szCs w:val="14"/>
              </w:rPr>
            </w:pPr>
            <w:r w:rsidRPr="0094393D">
              <w:rPr>
                <w:sz w:val="14"/>
                <w:szCs w:val="14"/>
              </w:rPr>
              <w:t>Selman, 2024</w:t>
            </w:r>
            <w:r>
              <w:rPr>
                <w:sz w:val="14"/>
                <w:szCs w:val="14"/>
              </w:rPr>
              <w:t xml:space="preserve"> [6]</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F4235AA"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Academic tertiary care center</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A11A14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61644D65"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577 patients (100%) were reviewed by the ED pharmacists</w:t>
            </w:r>
          </w:p>
          <w:p w14:paraId="5FFA1586"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Therapeutic interventions: 309 patients (53.7%) received a pharmacist recommendation </w:t>
            </w:r>
          </w:p>
          <w:p w14:paraId="18189CD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Theme="minorHAns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3465BF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D430DD7"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076B54B"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515D3F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337152AB"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9CCB43C" w14:textId="56DA3975" w:rsidR="004F4F92" w:rsidRPr="00842729" w:rsidRDefault="004F4F92" w:rsidP="004F4F92">
            <w:pPr>
              <w:ind w:left="90"/>
              <w:rPr>
                <w:rFonts w:eastAsia="Calibri" w:cs="Calibri"/>
                <w:sz w:val="14"/>
                <w:szCs w:val="14"/>
              </w:rPr>
            </w:pPr>
            <w:r w:rsidRPr="0094393D">
              <w:rPr>
                <w:sz w:val="14"/>
                <w:szCs w:val="14"/>
              </w:rPr>
              <w:t>Martínez, 2024</w:t>
            </w:r>
            <w:r>
              <w:rPr>
                <w:sz w:val="14"/>
                <w:szCs w:val="14"/>
              </w:rPr>
              <w:t xml:space="preserve"> [7]</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D2B48C0"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Emergency department (37,000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092B74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378D19B9"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500 patients (100%) were reviewed by the clinical pharmacists</w:t>
            </w:r>
          </w:p>
          <w:p w14:paraId="3B209145"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Therapeutic interventions: 79 interventions were recorded </w:t>
            </w:r>
          </w:p>
          <w:p w14:paraId="6B71CD58"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DF9B8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85EA645"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21D743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An independent and blinded pharmacist conducted patient interviews using a structured form </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FF4E72"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82% of pharmacist recommendations were accepted</w:t>
            </w:r>
          </w:p>
        </w:tc>
      </w:tr>
      <w:tr w:rsidR="004F4F92" w:rsidRPr="00842729" w14:paraId="21945067"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D7D2923" w14:textId="4D910BD4" w:rsidR="004F4F92" w:rsidRPr="00842729" w:rsidRDefault="004F4F92" w:rsidP="004F4F92">
            <w:pPr>
              <w:ind w:left="90"/>
              <w:rPr>
                <w:rFonts w:eastAsia="Calibri" w:cs="Calibri"/>
                <w:sz w:val="14"/>
                <w:szCs w:val="14"/>
              </w:rPr>
            </w:pPr>
            <w:r w:rsidRPr="0094393D">
              <w:rPr>
                <w:sz w:val="14"/>
                <w:szCs w:val="14"/>
              </w:rPr>
              <w:t>Maleki, 2024</w:t>
            </w:r>
            <w:r>
              <w:rPr>
                <w:sz w:val="14"/>
                <w:szCs w:val="14"/>
              </w:rPr>
              <w:t xml:space="preserve"> [8]</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9FF456"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Three EDs within the healthcare network, with comprehensive 7-day extended-hours ED clinical pharmacy service</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46D722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35C196D1"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105 high-needs patients (100%) were reviewed by ED pharmacists and received a Best Possible Medication History (BPMH) prior to hospital admission </w:t>
            </w:r>
          </w:p>
          <w:p w14:paraId="5EC3966F"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74 patients (70.5%) had at least one error identified</w:t>
            </w:r>
          </w:p>
          <w:p w14:paraId="106EF73F"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C0FD3F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643D81D"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3C6B684"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Prescribing errors were extracted from those who were not involved in the patients’ care</w:t>
            </w:r>
          </w:p>
          <w:p w14:paraId="7954A198"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A 10% random sample was assessed by a blinded ED physician. Both assessors were blinded to patient allocation</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EC8348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68772BD2"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1DD30B8" w14:textId="4AFA2AAE" w:rsidR="004F4F92" w:rsidRPr="00842729" w:rsidRDefault="004F4F92" w:rsidP="004F4F92">
            <w:pPr>
              <w:ind w:left="90"/>
              <w:rPr>
                <w:rFonts w:eastAsia="Calibri" w:cs="Calibri"/>
                <w:sz w:val="14"/>
                <w:szCs w:val="14"/>
              </w:rPr>
            </w:pPr>
            <w:proofErr w:type="spellStart"/>
            <w:r w:rsidRPr="0094393D">
              <w:rPr>
                <w:sz w:val="14"/>
                <w:szCs w:val="14"/>
              </w:rPr>
              <w:t>Sofeso</w:t>
            </w:r>
            <w:proofErr w:type="spellEnd"/>
            <w:r w:rsidRPr="0094393D">
              <w:rPr>
                <w:sz w:val="14"/>
                <w:szCs w:val="14"/>
              </w:rPr>
              <w:t>, 2024</w:t>
            </w:r>
            <w:r>
              <w:rPr>
                <w:sz w:val="14"/>
                <w:szCs w:val="14"/>
              </w:rPr>
              <w:t xml:space="preserve"> [9]</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DA2F09D"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Urban academic medical center</w:t>
            </w:r>
            <w:r w:rsidRPr="00842729">
              <w:rPr>
                <w:sz w:val="14"/>
                <w:szCs w:val="14"/>
              </w:rPr>
              <w:br/>
              <w:t>(more than 130,000 annual visits)</w:t>
            </w:r>
            <w:r w:rsidRPr="00842729">
              <w:rPr>
                <w:sz w:val="14"/>
                <w:szCs w:val="14"/>
              </w:rPr>
              <w:br/>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EF594D8"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E5C0C32"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534 discharge prescriptions (100%) were reviewed by the pharmacists</w:t>
            </w:r>
          </w:p>
          <w:p w14:paraId="7C4C98F3"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Therapeutic interventions: 183 of the prescriptions (34.3%) were intervened on by the pharmacists </w:t>
            </w:r>
          </w:p>
          <w:p w14:paraId="2194AAB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81% of the reviews took &lt;15 minutes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F664C3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2864E4A"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5766033"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9554CFC"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Pharmacists intervened on 183   discharge prescription antibiotics reviewed (34.3%)</w:t>
            </w:r>
          </w:p>
        </w:tc>
      </w:tr>
      <w:tr w:rsidR="004F4F92" w:rsidRPr="00842729" w14:paraId="31E2992E"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ED9140C" w14:textId="23132B50" w:rsidR="004F4F92" w:rsidRPr="00842729" w:rsidRDefault="004F4F92" w:rsidP="004F4F92">
            <w:pPr>
              <w:ind w:left="90"/>
              <w:rPr>
                <w:rFonts w:eastAsia="Calibri" w:cs="Calibri"/>
                <w:sz w:val="14"/>
                <w:szCs w:val="14"/>
              </w:rPr>
            </w:pPr>
            <w:r w:rsidRPr="0094393D">
              <w:rPr>
                <w:sz w:val="14"/>
                <w:szCs w:val="14"/>
              </w:rPr>
              <w:t>Tran-Nguyen, 2024</w:t>
            </w:r>
            <w:r>
              <w:rPr>
                <w:sz w:val="14"/>
                <w:szCs w:val="14"/>
              </w:rPr>
              <w:t xml:space="preserve"> [10]</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8E2D465"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0FAFDD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57E8B7BC"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120 patients (100%) received </w:t>
            </w:r>
            <w:r w:rsidRPr="00842729">
              <w:rPr>
                <w:sz w:val="14"/>
                <w:szCs w:val="14"/>
              </w:rPr>
              <w:lastRenderedPageBreak/>
              <w:t xml:space="preserve">the medication review and </w:t>
            </w:r>
            <w:proofErr w:type="gramStart"/>
            <w:r w:rsidRPr="00842729">
              <w:rPr>
                <w:sz w:val="14"/>
                <w:szCs w:val="14"/>
              </w:rPr>
              <w:t>discharge</w:t>
            </w:r>
            <w:proofErr w:type="gramEnd"/>
            <w:r w:rsidRPr="00842729">
              <w:rPr>
                <w:sz w:val="14"/>
                <w:szCs w:val="14"/>
              </w:rPr>
              <w:t xml:space="preserve"> support</w:t>
            </w:r>
          </w:p>
          <w:p w14:paraId="15DD7B98"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107 interventions were documented </w:t>
            </w:r>
          </w:p>
          <w:p w14:paraId="6CDB36F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0D82C7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02DEA5A"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C846FD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FC3495E"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5179948C"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D1B4144" w14:textId="66130FA0" w:rsidR="004F4F92" w:rsidRPr="00842729" w:rsidRDefault="004F4F92" w:rsidP="004F4F92">
            <w:pPr>
              <w:ind w:left="90"/>
              <w:rPr>
                <w:rFonts w:eastAsia="Calibri" w:cs="Calibri"/>
                <w:sz w:val="14"/>
                <w:szCs w:val="14"/>
              </w:rPr>
            </w:pPr>
            <w:proofErr w:type="spellStart"/>
            <w:r w:rsidRPr="0094393D">
              <w:rPr>
                <w:sz w:val="14"/>
                <w:szCs w:val="14"/>
              </w:rPr>
              <w:t>Atey</w:t>
            </w:r>
            <w:proofErr w:type="spellEnd"/>
            <w:r w:rsidRPr="0094393D">
              <w:rPr>
                <w:sz w:val="14"/>
                <w:szCs w:val="14"/>
              </w:rPr>
              <w:t>, 2024</w:t>
            </w:r>
            <w:r>
              <w:rPr>
                <w:sz w:val="14"/>
                <w:szCs w:val="14"/>
              </w:rPr>
              <w:t xml:space="preserve"> [11]</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9A3B972"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490-bed teaching and referral public hospital.</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90E524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557693F4"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A total of 230 patients (100%) in the PPMC group received pharmacist-supported BPMH</w:t>
            </w:r>
          </w:p>
          <w:p w14:paraId="4116D9A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4A87F4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F26EB87"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326911B"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Pharmacists were trained to deliver the intervention</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999846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97% of VTE risk assessments were completed in the ED</w:t>
            </w:r>
          </w:p>
        </w:tc>
      </w:tr>
      <w:tr w:rsidR="004F4F92" w:rsidRPr="00842729" w14:paraId="31EAC282"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044A7FC" w14:textId="5B5AD072" w:rsidR="004F4F92" w:rsidRPr="00842729" w:rsidRDefault="004F4F92" w:rsidP="004F4F92">
            <w:pPr>
              <w:ind w:left="90"/>
              <w:rPr>
                <w:rFonts w:eastAsia="Calibri" w:cs="Calibri"/>
                <w:sz w:val="14"/>
                <w:szCs w:val="14"/>
              </w:rPr>
            </w:pPr>
            <w:r w:rsidRPr="0094393D">
              <w:rPr>
                <w:sz w:val="14"/>
                <w:szCs w:val="14"/>
              </w:rPr>
              <w:t>Wang, 2024</w:t>
            </w:r>
            <w:r>
              <w:rPr>
                <w:sz w:val="14"/>
                <w:szCs w:val="14"/>
              </w:rPr>
              <w:t xml:space="preserve"> [12]</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4ED4252"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large academic medical center with an ED  consisting of a total of 30 beds (40,000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D15FA1D"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F28F877"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26 patients (100%) received the pharmacist-supported follow-up</w:t>
            </w:r>
          </w:p>
          <w:p w14:paraId="31D09D1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Duration: Pharmacy residents reported spending around 30 minutes/ day on the patient assessment and outreach</w:t>
            </w:r>
            <w:r w:rsidRPr="00842729">
              <w:rPr>
                <w:sz w:val="14"/>
                <w:szCs w:val="14"/>
              </w:rPr>
              <w:t xml:space="preserve">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B2817A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C1F813C"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A revision was added to the protocol, which states that if a pharmacy resident is unavailable, a clinical ED pharmacist implements the protocol by adding the deprescribing procedure to the original culture callback process</w:t>
            </w:r>
          </w:p>
          <w:p w14:paraId="1FADBD68"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747F3C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5F1D10"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7ABDD61A"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634CAF3" w14:textId="601F0650" w:rsidR="004F4F92" w:rsidRPr="00842729" w:rsidRDefault="004F4F92" w:rsidP="004F4F92">
            <w:pPr>
              <w:ind w:left="90"/>
              <w:rPr>
                <w:rFonts w:eastAsia="Calibri" w:cs="Calibri"/>
                <w:sz w:val="14"/>
                <w:szCs w:val="14"/>
              </w:rPr>
            </w:pPr>
            <w:r w:rsidRPr="0094393D">
              <w:rPr>
                <w:sz w:val="14"/>
                <w:szCs w:val="14"/>
              </w:rPr>
              <w:t>Kofoed, 2023</w:t>
            </w:r>
            <w:r>
              <w:rPr>
                <w:sz w:val="14"/>
                <w:szCs w:val="14"/>
              </w:rPr>
              <w:t xml:space="preserve"> [13]</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25A77F7"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Regional network of five predominantly rural EDs, staffed by approximately 50 clinicians (70,000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B8EE3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489853C8"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30 patients (100%) were reviewed</w:t>
            </w:r>
          </w:p>
          <w:p w14:paraId="16D3044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Duration: Not reported</w:t>
            </w:r>
            <w:r w:rsidRPr="00842729">
              <w:rPr>
                <w:sz w:val="14"/>
                <w:szCs w:val="14"/>
              </w:rPr>
              <w:t xml:space="preserve">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8583C3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C09C4D9"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DD17048"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Clearly defined procedures for reviewing patients and facilitating communication were established, including example scripts for patient interactions.</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6CD3D85"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4A9CDE71"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FCBABE3" w14:textId="7F6F04CF" w:rsidR="004F4F92" w:rsidRPr="00842729" w:rsidRDefault="004F4F92" w:rsidP="004F4F92">
            <w:pPr>
              <w:ind w:left="90"/>
              <w:rPr>
                <w:rFonts w:eastAsia="Calibri" w:cs="Calibri"/>
                <w:sz w:val="14"/>
                <w:szCs w:val="14"/>
              </w:rPr>
            </w:pPr>
            <w:r w:rsidRPr="0094393D">
              <w:rPr>
                <w:sz w:val="14"/>
                <w:szCs w:val="14"/>
              </w:rPr>
              <w:t>Pham, 2023</w:t>
            </w:r>
            <w:r>
              <w:rPr>
                <w:sz w:val="14"/>
                <w:szCs w:val="14"/>
              </w:rPr>
              <w:t xml:space="preserve"> [14]</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38E1AD4"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An ED in a medical center (over 50,000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DA7F80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4FE3FE09"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136 urine cultures (100%) were reviewed </w:t>
            </w:r>
          </w:p>
          <w:p w14:paraId="78958E03"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20 (14.7%) cultures required interventions </w:t>
            </w:r>
          </w:p>
          <w:p w14:paraId="1C75F4C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43BB76D"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1F8C197"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F27946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C74DF0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51987D35"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F0E7927" w14:textId="7FA35C71" w:rsidR="004F4F92" w:rsidRPr="00842729" w:rsidRDefault="004F4F92" w:rsidP="004F4F92">
            <w:pPr>
              <w:ind w:left="90"/>
              <w:rPr>
                <w:rFonts w:eastAsia="Calibri" w:cs="Calibri"/>
                <w:sz w:val="14"/>
                <w:szCs w:val="14"/>
              </w:rPr>
            </w:pPr>
            <w:r w:rsidRPr="0094393D">
              <w:rPr>
                <w:sz w:val="14"/>
                <w:szCs w:val="14"/>
              </w:rPr>
              <w:t>Jovevski, 2023</w:t>
            </w:r>
            <w:r>
              <w:rPr>
                <w:sz w:val="14"/>
                <w:szCs w:val="14"/>
              </w:rPr>
              <w:t xml:space="preserve"> [15]</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94AC0C8"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Veterans Affairs (VA) ED, a Level </w:t>
            </w:r>
            <w:proofErr w:type="spellStart"/>
            <w:r w:rsidRPr="00842729">
              <w:rPr>
                <w:sz w:val="14"/>
                <w:szCs w:val="14"/>
              </w:rPr>
              <w:t>Ia</w:t>
            </w:r>
            <w:proofErr w:type="spellEnd"/>
            <w:r w:rsidRPr="00842729">
              <w:rPr>
                <w:sz w:val="14"/>
                <w:szCs w:val="14"/>
              </w:rPr>
              <w:t xml:space="preserve"> highest complexity VA facility, urban, tertiary care facility with academic affiliations (approximately 26,625 annual visit)</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3D29CF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71DD51B3"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149 patients (100%) received pharmacist-supported medication reconciliation</w:t>
            </w:r>
          </w:p>
          <w:p w14:paraId="52943E6E"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35 (23.5%) had at least one PIM identified </w:t>
            </w:r>
          </w:p>
          <w:p w14:paraId="1C2BEC4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C147CB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90079C8"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24C9B3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FEB513E"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5B6FF68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208313E" w14:textId="5C6EC0A2" w:rsidR="004F4F92" w:rsidRPr="00842729" w:rsidRDefault="004F4F92" w:rsidP="004F4F92">
            <w:pPr>
              <w:ind w:left="90"/>
              <w:rPr>
                <w:rFonts w:eastAsia="Calibri" w:cs="Calibri"/>
                <w:sz w:val="14"/>
                <w:szCs w:val="14"/>
              </w:rPr>
            </w:pPr>
            <w:r w:rsidRPr="0094393D">
              <w:rPr>
                <w:sz w:val="14"/>
                <w:szCs w:val="14"/>
              </w:rPr>
              <w:t>Andrade, 2023</w:t>
            </w:r>
            <w:r>
              <w:rPr>
                <w:sz w:val="14"/>
                <w:szCs w:val="14"/>
              </w:rPr>
              <w:t xml:space="preserve"> [16]</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F56134D"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Single-center, a 464-bed urban community teaching hospital with a 42-bed adult ED (65,000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42F73DF"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3B7D1870"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70 patients (100%)  received pharmacist-supported follow-up for their cultures</w:t>
            </w:r>
          </w:p>
          <w:p w14:paraId="491F6624"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28 (35.9%) out of 78 culture results supported </w:t>
            </w:r>
            <w:r w:rsidRPr="00842729">
              <w:rPr>
                <w:sz w:val="14"/>
                <w:szCs w:val="14"/>
              </w:rPr>
              <w:lastRenderedPageBreak/>
              <w:t xml:space="preserve">to pharmacist interventions </w:t>
            </w:r>
          </w:p>
          <w:p w14:paraId="549E4AA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7A368E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2FD07AB"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01BEE1C" w14:textId="77777777" w:rsidR="004F4F92" w:rsidRPr="00842729" w:rsidRDefault="004F4F92" w:rsidP="004F4F92">
            <w:pPr>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Competency was evaluated through daily review and feedback from an Emergency Medicine Pharmacotherapy Specialist on EMR progress notes completed by pharmacy residents.</w:t>
            </w:r>
          </w:p>
          <w:p w14:paraId="3A8A6A7C"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B23E75E"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593C152E" w14:textId="77777777" w:rsidTr="000F4AD7">
        <w:trPr>
          <w:trHeight w:val="220"/>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152BE10" w14:textId="121E4C35" w:rsidR="004F4F92" w:rsidRPr="00842729" w:rsidRDefault="004F4F92" w:rsidP="004F4F92">
            <w:pPr>
              <w:ind w:left="90"/>
              <w:rPr>
                <w:rFonts w:eastAsia="Calibri" w:cs="Calibri"/>
                <w:sz w:val="14"/>
                <w:szCs w:val="14"/>
              </w:rPr>
            </w:pPr>
            <w:r w:rsidRPr="0094393D">
              <w:rPr>
                <w:sz w:val="14"/>
                <w:szCs w:val="14"/>
              </w:rPr>
              <w:t>Dunn, 2023</w:t>
            </w:r>
            <w:r>
              <w:rPr>
                <w:sz w:val="14"/>
                <w:szCs w:val="14"/>
              </w:rPr>
              <w:t xml:space="preserve"> [17]</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E525E28"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An ED in a medically underserved area. No further information on setting </w:t>
            </w:r>
            <w:proofErr w:type="gramStart"/>
            <w:r w:rsidRPr="00842729">
              <w:rPr>
                <w:sz w:val="14"/>
                <w:szCs w:val="14"/>
              </w:rPr>
              <w:t>were</w:t>
            </w:r>
            <w:proofErr w:type="gramEnd"/>
            <w:r w:rsidRPr="00842729">
              <w:rPr>
                <w:sz w:val="14"/>
                <w:szCs w:val="14"/>
              </w:rPr>
              <w:t xml:space="preserve">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8F2DF3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28 interventions were done</w:t>
            </w:r>
          </w:p>
          <w:p w14:paraId="686989F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33DF55F3"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70 patients (100%) received pharmacist-supported follow-up for their cultures</w:t>
            </w:r>
          </w:p>
          <w:p w14:paraId="19F1171C"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Therapeutic interventions: 28 (35.9%) out of 78 culture results supported to pharmacist interventions </w:t>
            </w:r>
          </w:p>
          <w:p w14:paraId="511039C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Theme="minorHAns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6847DDF"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3DDCF45"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F655C42"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E915A24"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58% of patients in the intervention group were reached</w:t>
            </w:r>
          </w:p>
        </w:tc>
      </w:tr>
      <w:tr w:rsidR="004F4F92" w:rsidRPr="00842729" w14:paraId="7E924E7E"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440F565" w14:textId="4F1F6982" w:rsidR="004F4F92" w:rsidRPr="00842729" w:rsidRDefault="004F4F92" w:rsidP="004F4F92">
            <w:pPr>
              <w:ind w:left="90"/>
              <w:rPr>
                <w:rFonts w:eastAsia="Calibri" w:cs="Calibri"/>
                <w:sz w:val="14"/>
                <w:szCs w:val="14"/>
              </w:rPr>
            </w:pPr>
            <w:proofErr w:type="spellStart"/>
            <w:r w:rsidRPr="0094393D">
              <w:rPr>
                <w:color w:val="000000" w:themeColor="text1"/>
                <w:sz w:val="14"/>
                <w:szCs w:val="14"/>
              </w:rPr>
              <w:t>Atey</w:t>
            </w:r>
            <w:proofErr w:type="spellEnd"/>
            <w:r w:rsidRPr="0094393D">
              <w:rPr>
                <w:color w:val="000000" w:themeColor="text1"/>
                <w:sz w:val="14"/>
                <w:szCs w:val="14"/>
              </w:rPr>
              <w:t>, 2023</w:t>
            </w:r>
            <w:r>
              <w:rPr>
                <w:color w:val="000000" w:themeColor="text1"/>
                <w:sz w:val="14"/>
                <w:szCs w:val="14"/>
              </w:rPr>
              <w:t xml:space="preserve"> [18,19,20]</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B1322B1"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490-bed tertiary,  teaching and </w:t>
            </w:r>
            <w:r w:rsidRPr="00842729">
              <w:rPr>
                <w:sz w:val="14"/>
                <w:szCs w:val="14"/>
              </w:rPr>
              <w:br/>
              <w:t>referral public hospital (over 63,000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826DC0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75D30E5E"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309 patients (100%) received the intervention </w:t>
            </w:r>
          </w:p>
          <w:p w14:paraId="3CDB1D9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Duration: The estimated time to deliver PPMC for a single patient was 75 minutes</w:t>
            </w:r>
            <w:r w:rsidRPr="00842729">
              <w:rPr>
                <w:sz w:val="14"/>
                <w:szCs w:val="14"/>
              </w:rPr>
              <w:t xml:space="preserve">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D0B03FF"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AA514D1"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A1C853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Pharmacists were trained to deliver the intervention</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32E9EE4"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Not reported</w:t>
            </w:r>
          </w:p>
        </w:tc>
      </w:tr>
      <w:tr w:rsidR="004F4F92" w:rsidRPr="00842729" w14:paraId="4E5820E9"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DDA246B" w14:textId="6B35BD5A" w:rsidR="004F4F92" w:rsidRPr="00842729" w:rsidRDefault="004F4F92" w:rsidP="004F4F92">
            <w:pPr>
              <w:ind w:left="90"/>
              <w:rPr>
                <w:rFonts w:eastAsia="Calibri" w:cs="Calibri"/>
                <w:sz w:val="14"/>
                <w:szCs w:val="14"/>
              </w:rPr>
            </w:pPr>
            <w:r w:rsidRPr="0094393D">
              <w:rPr>
                <w:color w:val="000000" w:themeColor="text1"/>
                <w:sz w:val="14"/>
                <w:szCs w:val="14"/>
              </w:rPr>
              <w:t>Zhao, 2023</w:t>
            </w:r>
            <w:r>
              <w:rPr>
                <w:color w:val="000000" w:themeColor="text1"/>
                <w:sz w:val="14"/>
                <w:szCs w:val="14"/>
              </w:rPr>
              <w:t xml:space="preserve"> [21]</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4B40565"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A single health system that includes six hospitals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93FDC7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31F8B258"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72 patients (100%)  had urine cultures reviewed</w:t>
            </w:r>
          </w:p>
          <w:p w14:paraId="2CDEA4E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468D79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5243D28"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A4B1E72"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EDBB914"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Not reported</w:t>
            </w:r>
          </w:p>
        </w:tc>
      </w:tr>
      <w:tr w:rsidR="004F4F92" w:rsidRPr="00842729" w14:paraId="3AD74485"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A15AB1A" w14:textId="3CCBCA02" w:rsidR="004F4F92" w:rsidRPr="00842729" w:rsidRDefault="004F4F92" w:rsidP="004F4F92">
            <w:pPr>
              <w:ind w:left="90"/>
              <w:rPr>
                <w:rFonts w:eastAsia="Calibri" w:cs="Calibri"/>
                <w:sz w:val="14"/>
                <w:szCs w:val="14"/>
              </w:rPr>
            </w:pPr>
            <w:r w:rsidRPr="0094393D">
              <w:rPr>
                <w:color w:val="000000" w:themeColor="text1"/>
                <w:sz w:val="14"/>
                <w:szCs w:val="14"/>
              </w:rPr>
              <w:t>Benson, 2023</w:t>
            </w:r>
            <w:r>
              <w:rPr>
                <w:color w:val="000000" w:themeColor="text1"/>
                <w:sz w:val="14"/>
                <w:szCs w:val="14"/>
              </w:rPr>
              <w:t xml:space="preserve"> [22]</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C51E6D4"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12-bed, rural hospital 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D11197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40A20BB"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105 urine cultures (100%)  were reviewed by pharmacists, with 65 of them belonging to patients who had antibiotics prescribed</w:t>
            </w:r>
          </w:p>
          <w:p w14:paraId="13965225"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26 of 65 patients (40.0%) who had antibiotics in the post-intervention period had their antibiotics discontinued or changed. </w:t>
            </w:r>
          </w:p>
          <w:p w14:paraId="08DA0F5D"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08C25E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B979EFC"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2BAF1A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8D47D4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2E55A7D3"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F6C647A" w14:textId="458938B0" w:rsidR="004F4F92" w:rsidRPr="00842729" w:rsidRDefault="004F4F92" w:rsidP="004F4F92">
            <w:pPr>
              <w:ind w:left="90"/>
              <w:rPr>
                <w:rFonts w:eastAsia="Calibri" w:cs="Calibri"/>
                <w:sz w:val="14"/>
                <w:szCs w:val="14"/>
              </w:rPr>
            </w:pPr>
            <w:r w:rsidRPr="0094393D">
              <w:rPr>
                <w:color w:val="000000" w:themeColor="text1"/>
                <w:sz w:val="14"/>
                <w:szCs w:val="14"/>
              </w:rPr>
              <w:t>Ng, 2022</w:t>
            </w:r>
            <w:r>
              <w:rPr>
                <w:color w:val="000000" w:themeColor="text1"/>
                <w:sz w:val="14"/>
                <w:szCs w:val="14"/>
              </w:rPr>
              <w:t xml:space="preserve"> [23]</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C578512"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ED short stay and smoking cessation clinic.  This acute care hospital belongs to a regional health care cluster with an emergency medicine academic clinical program (150,000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498DAF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6715A80C"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47 patients (100%) received the smoking cessation service </w:t>
            </w:r>
          </w:p>
          <w:p w14:paraId="44DCBE88"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The estimated time for the bedside counseling session was up to 45 minutes per patient. For the outpatient </w:t>
            </w:r>
            <w:r w:rsidRPr="00842729">
              <w:rPr>
                <w:rFonts w:cs="Calibri"/>
                <w:sz w:val="14"/>
                <w:szCs w:val="14"/>
              </w:rPr>
              <w:lastRenderedPageBreak/>
              <w:t xml:space="preserve">follow-up session, it was up to 20 minutes three times weekly.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86500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2B82615"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D99C6CC"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Pharmacists were trained and certified as smoking cessation counsellors</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F6C71C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2CBFDAFA"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7141CE6" w14:textId="7AF80552" w:rsidR="004F4F92" w:rsidRPr="00842729" w:rsidRDefault="004F4F92" w:rsidP="004F4F92">
            <w:pPr>
              <w:ind w:left="90"/>
              <w:rPr>
                <w:rFonts w:eastAsia="Calibri" w:cs="Calibri"/>
                <w:sz w:val="14"/>
                <w:szCs w:val="14"/>
              </w:rPr>
            </w:pPr>
            <w:r w:rsidRPr="0094393D">
              <w:rPr>
                <w:color w:val="000000" w:themeColor="text1"/>
                <w:sz w:val="14"/>
                <w:szCs w:val="14"/>
              </w:rPr>
              <w:t>Nymoen, 2022</w:t>
            </w:r>
            <w:r>
              <w:rPr>
                <w:color w:val="000000" w:themeColor="text1"/>
                <w:sz w:val="14"/>
                <w:szCs w:val="14"/>
              </w:rPr>
              <w:t xml:space="preserve"> [24]</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9A575D3"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Norwegian ED, a local, urban hospital  covered by a 0.5 full-time </w:t>
            </w:r>
            <w:r w:rsidRPr="00842729">
              <w:rPr>
                <w:sz w:val="14"/>
                <w:szCs w:val="14"/>
              </w:rPr>
              <w:br/>
              <w:t>equivalent pharmacist position</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BA60A6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5BEACB37"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w:t>
            </w:r>
            <w:proofErr w:type="gramStart"/>
            <w:r w:rsidRPr="00842729">
              <w:rPr>
                <w:sz w:val="14"/>
                <w:szCs w:val="14"/>
              </w:rPr>
              <w:t>interventions</w:t>
            </w:r>
            <w:proofErr w:type="gramEnd"/>
            <w:r w:rsidRPr="00842729">
              <w:rPr>
                <w:sz w:val="14"/>
                <w:szCs w:val="14"/>
              </w:rPr>
              <w:t>: 405 (100%) patients received the allocated intervention</w:t>
            </w:r>
          </w:p>
          <w:p w14:paraId="5982F218"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646 drug-related problems were identified </w:t>
            </w:r>
          </w:p>
          <w:p w14:paraId="0F8E58E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2F4D1F5"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278782"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An exclusion criterion was originally added regarding terminally ill patients with short life expectancy. However, it was later removed.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8866875"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checklist and a validated medication review tool were used to standardize medication reconciliation</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7622F5E"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699F79B7"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7407AA4" w14:textId="197CBED0" w:rsidR="004F4F92" w:rsidRPr="00842729" w:rsidRDefault="004F4F92" w:rsidP="004F4F92">
            <w:pPr>
              <w:ind w:left="90"/>
              <w:rPr>
                <w:rFonts w:eastAsia="Calibri" w:cs="Calibri"/>
                <w:sz w:val="14"/>
                <w:szCs w:val="14"/>
              </w:rPr>
            </w:pPr>
            <w:r w:rsidRPr="0094393D">
              <w:rPr>
                <w:color w:val="000000" w:themeColor="text1"/>
                <w:sz w:val="14"/>
                <w:szCs w:val="14"/>
              </w:rPr>
              <w:t>Ogilvie, 2022</w:t>
            </w:r>
            <w:r>
              <w:rPr>
                <w:color w:val="000000" w:themeColor="text1"/>
                <w:sz w:val="14"/>
                <w:szCs w:val="14"/>
              </w:rPr>
              <w:t xml:space="preserve"> [25]</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FADCCE7"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Emergency department of a medium-sized (170-bed) metropolitan hospital in</w:t>
            </w:r>
            <w:r w:rsidRPr="00842729">
              <w:rPr>
                <w:sz w:val="14"/>
                <w:szCs w:val="14"/>
              </w:rPr>
              <w:br/>
              <w:t>Australia. ED had two full-</w:t>
            </w:r>
            <w:proofErr w:type="gramStart"/>
            <w:r w:rsidRPr="00842729">
              <w:rPr>
                <w:sz w:val="14"/>
                <w:szCs w:val="14"/>
              </w:rPr>
              <w:t>time equivalent</w:t>
            </w:r>
            <w:proofErr w:type="gramEnd"/>
            <w:r w:rsidRPr="00842729">
              <w:rPr>
                <w:sz w:val="14"/>
                <w:szCs w:val="14"/>
              </w:rPr>
              <w:t xml:space="preserve"> (FTE) pharmacists working from 7.30 am to 5 pm Monday to Friday.</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99AA64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2CE94B35"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35 patients (100%) received collaborative pharmacist prescribing</w:t>
            </w:r>
          </w:p>
          <w:p w14:paraId="0CF6F531"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412 orders were written for the 35 patients</w:t>
            </w:r>
          </w:p>
          <w:p w14:paraId="79291078"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769CA3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07FC5A5"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0CE3C15"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Medication charts were audited retrospectively by an independent auditor, using validated audit forms.</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2E3D642"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69BB672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60D5638" w14:textId="5D7CFDB4" w:rsidR="004F4F92" w:rsidRPr="00842729" w:rsidRDefault="004F4F92" w:rsidP="004F4F92">
            <w:pPr>
              <w:ind w:left="90"/>
              <w:rPr>
                <w:rFonts w:eastAsia="Calibri" w:cs="Calibri"/>
                <w:sz w:val="14"/>
                <w:szCs w:val="14"/>
              </w:rPr>
            </w:pPr>
            <w:r w:rsidRPr="0094393D">
              <w:rPr>
                <w:color w:val="000000" w:themeColor="text1"/>
                <w:sz w:val="14"/>
                <w:szCs w:val="14"/>
              </w:rPr>
              <w:t>Stewart, 2021</w:t>
            </w:r>
            <w:r>
              <w:rPr>
                <w:color w:val="000000" w:themeColor="text1"/>
                <w:sz w:val="14"/>
                <w:szCs w:val="14"/>
              </w:rPr>
              <w:t xml:space="preserve"> [26]</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8B17C08"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A community academic hospital located in Northwest Detroit.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BF0290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4761ECFF"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116 patients were screened, with 44 (37.9%) completing at least one clinic visit</w:t>
            </w:r>
          </w:p>
          <w:p w14:paraId="12CDC03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A52CB3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Each patient received individualized care with an emphasis on overcoming medication access issues and other  medication-related barriers</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54A5498"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F9C28CE"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4D63BA8"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44 patients (37.9%)  presented to at least one TCC visit</w:t>
            </w:r>
          </w:p>
        </w:tc>
      </w:tr>
      <w:tr w:rsidR="004F4F92" w:rsidRPr="00842729" w14:paraId="2A76D76C"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5725708" w14:textId="562C2E2D" w:rsidR="004F4F92" w:rsidRPr="00842729" w:rsidRDefault="004F4F92" w:rsidP="004F4F92">
            <w:pPr>
              <w:ind w:left="90"/>
              <w:rPr>
                <w:rFonts w:eastAsia="Calibri" w:cs="Calibri"/>
                <w:sz w:val="14"/>
                <w:szCs w:val="14"/>
              </w:rPr>
            </w:pPr>
            <w:r w:rsidRPr="0094393D">
              <w:rPr>
                <w:color w:val="000000" w:themeColor="text1"/>
                <w:sz w:val="14"/>
                <w:szCs w:val="14"/>
              </w:rPr>
              <w:t>Lineberry, 2021</w:t>
            </w:r>
            <w:r>
              <w:rPr>
                <w:color w:val="000000" w:themeColor="text1"/>
                <w:sz w:val="14"/>
                <w:szCs w:val="14"/>
              </w:rPr>
              <w:t xml:space="preserve"> [27]</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E81A965"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An urban academic medical center with approximately (80,000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F4C593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5F075E6F"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378 prescriptions (100%) were reviewed</w:t>
            </w:r>
          </w:p>
          <w:p w14:paraId="38BE9EDE"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70 prescriptions (18.5%) required an intervention</w:t>
            </w:r>
          </w:p>
          <w:p w14:paraId="03E17CA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median of 12 minutes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C76AEA8"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0176D7F"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DD094C0"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5E76E14"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Four prescriptions (2.5%) were considered to have incomplete interventions after discharge, due to the inability to contact the patient </w:t>
            </w:r>
          </w:p>
        </w:tc>
      </w:tr>
      <w:tr w:rsidR="004F4F92" w:rsidRPr="00842729" w14:paraId="5CF32FBE"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C332220" w14:textId="762B4DC8" w:rsidR="004F4F92" w:rsidRPr="00842729" w:rsidRDefault="004F4F92" w:rsidP="004F4F92">
            <w:pPr>
              <w:ind w:left="90"/>
              <w:rPr>
                <w:rFonts w:eastAsia="Calibri" w:cs="Calibri"/>
                <w:sz w:val="14"/>
                <w:szCs w:val="14"/>
              </w:rPr>
            </w:pPr>
            <w:proofErr w:type="spellStart"/>
            <w:r w:rsidRPr="0094393D">
              <w:rPr>
                <w:color w:val="000000" w:themeColor="text1"/>
                <w:sz w:val="14"/>
                <w:szCs w:val="14"/>
              </w:rPr>
              <w:t>Celikkayalar</w:t>
            </w:r>
            <w:proofErr w:type="spellEnd"/>
            <w:r w:rsidRPr="0094393D">
              <w:rPr>
                <w:color w:val="000000" w:themeColor="text1"/>
                <w:sz w:val="14"/>
                <w:szCs w:val="14"/>
              </w:rPr>
              <w:t>, 2021</w:t>
            </w:r>
            <w:r>
              <w:rPr>
                <w:color w:val="000000" w:themeColor="text1"/>
                <w:sz w:val="14"/>
                <w:szCs w:val="14"/>
              </w:rPr>
              <w:t xml:space="preserve"> [28]</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0B101F0"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ED ward, an acute, short-term care unit with 16 beds, part of an ED providing primary and specialized secondary health care (24,000 annual visits)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1A425A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7144A2B2"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855 patients (100%) were reviewed</w:t>
            </w:r>
          </w:p>
          <w:p w14:paraId="7122879D"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113 inappropriate prescribing (IP) events were identified in 83 patients (9.7%) </w:t>
            </w:r>
          </w:p>
          <w:p w14:paraId="54B9831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BE75A0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575B9BA"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062DFBA"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Pharmacists were specially trained to deliver the intervention</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C2D9D2A"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5EF70A9C"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87B83E8" w14:textId="0D78166A" w:rsidR="004F4F92" w:rsidRPr="00842729" w:rsidRDefault="004F4F92" w:rsidP="004F4F92">
            <w:pPr>
              <w:ind w:left="90"/>
              <w:rPr>
                <w:rFonts w:eastAsia="Calibri" w:cs="Calibri"/>
                <w:sz w:val="14"/>
                <w:szCs w:val="14"/>
              </w:rPr>
            </w:pPr>
            <w:r w:rsidRPr="0094393D">
              <w:rPr>
                <w:color w:val="000000" w:themeColor="text1"/>
                <w:sz w:val="14"/>
                <w:szCs w:val="14"/>
              </w:rPr>
              <w:t>Castillo, 2021</w:t>
            </w:r>
            <w:r>
              <w:rPr>
                <w:color w:val="000000" w:themeColor="text1"/>
                <w:sz w:val="14"/>
                <w:szCs w:val="14"/>
              </w:rPr>
              <w:t xml:space="preserve"> [29]</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5804D19"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Emergency department of a multispecialty</w:t>
            </w:r>
            <w:r w:rsidRPr="00842729">
              <w:rPr>
                <w:sz w:val="14"/>
                <w:szCs w:val="14"/>
              </w:rPr>
              <w:br/>
              <w:t xml:space="preserve">academic medical center (65,000 annual visits).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61A8EA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13DE6219"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1648 patients (100%) had their discharge prescriptions reviewed </w:t>
            </w:r>
          </w:p>
          <w:p w14:paraId="556627FB"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Therapeutic interventions: 120 patients (7.3%) received interventions</w:t>
            </w:r>
          </w:p>
          <w:p w14:paraId="4B18AC4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C96602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FF2DC9A"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3060180"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874413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5368836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65EF9E2" w14:textId="57FABF10" w:rsidR="004F4F92" w:rsidRPr="00842729" w:rsidRDefault="004F4F92" w:rsidP="004F4F92">
            <w:pPr>
              <w:ind w:left="90"/>
              <w:rPr>
                <w:rFonts w:eastAsia="Calibri" w:cs="Calibri"/>
                <w:sz w:val="14"/>
                <w:szCs w:val="14"/>
              </w:rPr>
            </w:pPr>
            <w:r w:rsidRPr="0094393D">
              <w:rPr>
                <w:color w:val="000000" w:themeColor="text1"/>
                <w:sz w:val="14"/>
                <w:szCs w:val="14"/>
              </w:rPr>
              <w:t>Rainess,2021</w:t>
            </w:r>
            <w:r>
              <w:rPr>
                <w:color w:val="000000" w:themeColor="text1"/>
                <w:sz w:val="14"/>
                <w:szCs w:val="14"/>
              </w:rPr>
              <w:t xml:space="preserve"> [30]</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4A52C91"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large community hospital with a high-volume ED (100,000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FAB8BDF"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4321B1A5"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91 patients (100%) received the review</w:t>
            </w:r>
          </w:p>
          <w:p w14:paraId="7EA8D34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DBEC19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A163DBD"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24B3AC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B19AF5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491C4A0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B860EB6" w14:textId="68F21B0F" w:rsidR="004F4F92" w:rsidRPr="00842729" w:rsidRDefault="004F4F92" w:rsidP="004F4F92">
            <w:pPr>
              <w:ind w:left="90"/>
              <w:rPr>
                <w:rFonts w:eastAsia="Calibri" w:cs="Calibri"/>
                <w:sz w:val="14"/>
                <w:szCs w:val="14"/>
              </w:rPr>
            </w:pPr>
            <w:r w:rsidRPr="0094393D">
              <w:rPr>
                <w:color w:val="000000" w:themeColor="text1"/>
                <w:sz w:val="14"/>
                <w:szCs w:val="14"/>
              </w:rPr>
              <w:t>Olson, 2020</w:t>
            </w:r>
            <w:r>
              <w:rPr>
                <w:color w:val="000000" w:themeColor="text1"/>
                <w:sz w:val="14"/>
                <w:szCs w:val="14"/>
              </w:rPr>
              <w:t xml:space="preserve"> [31]</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0EF4578"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An adult urban level 1 trauma academic medical center (72,000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648CF0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723C2A58"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139 patients (100%) had their cultures reviewed </w:t>
            </w:r>
          </w:p>
          <w:p w14:paraId="09315F25"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139 patients (100%) had documented recommendations </w:t>
            </w:r>
          </w:p>
          <w:p w14:paraId="461BB49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FEB7D1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829ACD8"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1D8D918"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70D6D0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3A60490D"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D51005A" w14:textId="7A10455B" w:rsidR="004F4F92" w:rsidRPr="00842729" w:rsidRDefault="004F4F92" w:rsidP="004F4F92">
            <w:pPr>
              <w:ind w:left="90"/>
              <w:rPr>
                <w:rFonts w:eastAsia="Calibri" w:cs="Calibri"/>
                <w:sz w:val="14"/>
                <w:szCs w:val="14"/>
              </w:rPr>
            </w:pPr>
            <w:proofErr w:type="spellStart"/>
            <w:proofErr w:type="gramStart"/>
            <w:r w:rsidRPr="0094393D">
              <w:rPr>
                <w:color w:val="000000" w:themeColor="text1"/>
                <w:sz w:val="14"/>
                <w:szCs w:val="14"/>
              </w:rPr>
              <w:t>Roels</w:t>
            </w:r>
            <w:proofErr w:type="spellEnd"/>
            <w:proofErr w:type="gramEnd"/>
            <w:r w:rsidRPr="0094393D">
              <w:rPr>
                <w:color w:val="000000" w:themeColor="text1"/>
                <w:sz w:val="14"/>
                <w:szCs w:val="14"/>
              </w:rPr>
              <w:t>, 2020</w:t>
            </w:r>
            <w:r>
              <w:rPr>
                <w:color w:val="000000" w:themeColor="text1"/>
                <w:sz w:val="14"/>
                <w:szCs w:val="14"/>
              </w:rPr>
              <w:t xml:space="preserve"> [32]</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8768AC"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297-bed community hospital that serves several counties in south-central Indiana. (48,550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0C7382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25C1BCFC"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CPA was used in 1094 cultures (100%)</w:t>
            </w:r>
          </w:p>
          <w:p w14:paraId="147BC56C"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394 cases (36.0%) required intervention by pharmacists </w:t>
            </w:r>
          </w:p>
          <w:p w14:paraId="6B518AB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Duration: Average time per case 21.8 minutes (calculated from the average time per day and the average number of cases per day)</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243571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C70C148"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CB3BC4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64AB075"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rFonts w:cs="Calibri"/>
                <w:sz w:val="14"/>
                <w:szCs w:val="14"/>
              </w:rPr>
              <w:t>The CPA was used in 1094 of 1589 eligible cultures (68.8%)</w:t>
            </w:r>
          </w:p>
        </w:tc>
      </w:tr>
      <w:tr w:rsidR="004F4F92" w:rsidRPr="00842729" w14:paraId="0BAF7C2C"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ADF5BAE" w14:textId="3D4E38D8" w:rsidR="004F4F92" w:rsidRPr="00842729" w:rsidRDefault="004F4F92" w:rsidP="004F4F92">
            <w:pPr>
              <w:ind w:left="90"/>
              <w:rPr>
                <w:rFonts w:eastAsia="Calibri" w:cs="Calibri"/>
                <w:sz w:val="14"/>
                <w:szCs w:val="14"/>
              </w:rPr>
            </w:pPr>
            <w:r w:rsidRPr="0094393D">
              <w:rPr>
                <w:color w:val="000000" w:themeColor="text1"/>
                <w:sz w:val="14"/>
                <w:szCs w:val="14"/>
              </w:rPr>
              <w:t>Lim, 2020</w:t>
            </w:r>
            <w:r>
              <w:rPr>
                <w:color w:val="000000" w:themeColor="text1"/>
                <w:sz w:val="14"/>
                <w:szCs w:val="14"/>
              </w:rPr>
              <w:t xml:space="preserve"> [33]</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5CCE187"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A hospital in Australia. No further information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FF4BE2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B309ECA"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120 patients (100%) received the rivaroxaban pack and pharmacist follow-up</w:t>
            </w:r>
          </w:p>
          <w:p w14:paraId="6348681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Duration: 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BCD7FAF"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5A85429"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B17ED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5BBEB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All 120 patients (100%) received pharmacist follow-up via telephone for education, with referral to the clinic</w:t>
            </w:r>
          </w:p>
        </w:tc>
      </w:tr>
      <w:tr w:rsidR="004F4F92" w:rsidRPr="00842729" w14:paraId="3662F021"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63B5EBA" w14:textId="5B7B0E27" w:rsidR="004F4F92" w:rsidRPr="00842729" w:rsidRDefault="004F4F92" w:rsidP="004F4F92">
            <w:pPr>
              <w:ind w:left="90"/>
              <w:rPr>
                <w:rFonts w:eastAsia="Calibri" w:cs="Calibri"/>
                <w:sz w:val="14"/>
                <w:szCs w:val="14"/>
              </w:rPr>
            </w:pPr>
            <w:r w:rsidRPr="0094393D">
              <w:rPr>
                <w:color w:val="000000" w:themeColor="text1"/>
                <w:sz w:val="14"/>
                <w:szCs w:val="14"/>
              </w:rPr>
              <w:t>Tweedle, 2020</w:t>
            </w:r>
            <w:r>
              <w:rPr>
                <w:color w:val="000000" w:themeColor="text1"/>
                <w:sz w:val="14"/>
                <w:szCs w:val="14"/>
              </w:rPr>
              <w:t xml:space="preserve"> [34]</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EADEEFF"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Tertiary pediatric ED (160,000 annual visits). Each ED is staffed 24 hours a day by pediatric emergency physicians.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1B675E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FD68494" w14:textId="77777777" w:rsidR="004F4F92" w:rsidRPr="00842729" w:rsidRDefault="004F4F92" w:rsidP="004F4F92">
            <w:pPr>
              <w:pStyle w:val="ListParagraph"/>
              <w:numPr>
                <w:ilvl w:val="0"/>
                <w:numId w:val="57"/>
              </w:numPr>
              <w:spacing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interventions: A total of 1863 cultures were reviewed by pharmacists. Out of those, 852 cultures (100%) were analyzed. </w:t>
            </w:r>
          </w:p>
          <w:p w14:paraId="33A8CAD4"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852 positive cultures (100%) required interventions </w:t>
            </w:r>
          </w:p>
          <w:p w14:paraId="6D79EF2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Duration: 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9D941C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EBC49C7"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86727D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870470F"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134A176B"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CA2E820" w14:textId="591D6508" w:rsidR="004F4F92" w:rsidRPr="00842729" w:rsidRDefault="004F4F92" w:rsidP="004F4F92">
            <w:pPr>
              <w:ind w:left="90"/>
              <w:rPr>
                <w:rFonts w:eastAsia="Calibri" w:cs="Calibri"/>
                <w:sz w:val="14"/>
                <w:szCs w:val="14"/>
              </w:rPr>
            </w:pPr>
            <w:r w:rsidRPr="0094393D">
              <w:rPr>
                <w:color w:val="000000" w:themeColor="text1"/>
                <w:sz w:val="14"/>
                <w:szCs w:val="14"/>
              </w:rPr>
              <w:lastRenderedPageBreak/>
              <w:t>Wu, 2020</w:t>
            </w:r>
            <w:r>
              <w:rPr>
                <w:color w:val="000000" w:themeColor="text1"/>
                <w:sz w:val="14"/>
                <w:szCs w:val="14"/>
              </w:rPr>
              <w:t xml:space="preserve"> [35]</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0AFC7B3"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10 hospital-based EDs and 3 freestanding EDs in a large, integrated health system  (16,000 to 93,000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28D0115"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66F616B"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interventions: A total of 7664 ED encounters (100%) were reviewed </w:t>
            </w:r>
          </w:p>
          <w:p w14:paraId="79F8F0BA"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3049 clinical interventions were made across ED encounters</w:t>
            </w:r>
          </w:p>
          <w:p w14:paraId="5E380BE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Duration: 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72C776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FED7AE3"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49059D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Therapeutic guides were created to ensure standardized processes across all sites.</w:t>
            </w:r>
            <w:r w:rsidRPr="00842729">
              <w:rPr>
                <w:sz w:val="14"/>
                <w:szCs w:val="14"/>
              </w:rPr>
              <w:br/>
              <w:t xml:space="preserve"> • A process map was utilized to determine next steps for therapy intervention, patient counseling, and EHR documentation</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0D26A70"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Not reported</w:t>
            </w:r>
          </w:p>
        </w:tc>
      </w:tr>
      <w:tr w:rsidR="004F4F92" w:rsidRPr="00842729" w14:paraId="5C07705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C711759" w14:textId="0D4387F5" w:rsidR="004F4F92" w:rsidRPr="00842729" w:rsidRDefault="004F4F92" w:rsidP="004F4F92">
            <w:pPr>
              <w:ind w:left="90"/>
              <w:rPr>
                <w:rFonts w:eastAsia="Calibri" w:cs="Calibri"/>
                <w:sz w:val="14"/>
                <w:szCs w:val="14"/>
              </w:rPr>
            </w:pPr>
            <w:r w:rsidRPr="0094393D">
              <w:rPr>
                <w:color w:val="000000" w:themeColor="text1"/>
                <w:sz w:val="14"/>
                <w:szCs w:val="14"/>
              </w:rPr>
              <w:t>Houlind, 2020</w:t>
            </w:r>
            <w:r>
              <w:rPr>
                <w:color w:val="000000" w:themeColor="text1"/>
                <w:sz w:val="14"/>
                <w:szCs w:val="14"/>
              </w:rPr>
              <w:t xml:space="preserve"> [36]</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9998301"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 hospital has approximately 14,000 medical admissions each year, of which 85% are acute admissions. The ED has a 29-bed medical ward handling all acute admissions, and a separate emergency room (ER) handling all minor injuries and traumas. Patients are referred to the ED by general practitioners (GPs), medical helpline, or emergency call.</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14396C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28FB3857"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interventions: The intervention was started in 60 patients and completed in 50 (83%).  </w:t>
            </w:r>
          </w:p>
          <w:p w14:paraId="48AD2D5C"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131 prescription changes were recommended by the clinical pharmacist</w:t>
            </w:r>
          </w:p>
          <w:p w14:paraId="36B1EE6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w:t>
            </w:r>
            <w:r w:rsidRPr="00842729">
              <w:rPr>
                <w:rFonts w:cs="Calibri"/>
                <w:sz w:val="14"/>
                <w:szCs w:val="14"/>
              </w:rPr>
              <w:t>Duration: 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139FEF"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2EB8EB6"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1CE8B6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BC69324"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Out of sixty patients included from the ED, the intervention was completed before discharge for 50 patients (83.0%)</w:t>
            </w:r>
          </w:p>
        </w:tc>
      </w:tr>
      <w:tr w:rsidR="004F4F92" w:rsidRPr="00842729" w14:paraId="425D214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46DB683" w14:textId="4F3404B8" w:rsidR="004F4F92" w:rsidRPr="00842729" w:rsidRDefault="004F4F92" w:rsidP="004F4F92">
            <w:pPr>
              <w:ind w:left="90"/>
              <w:rPr>
                <w:rFonts w:eastAsia="Calibri" w:cs="Calibri"/>
                <w:sz w:val="14"/>
                <w:szCs w:val="14"/>
              </w:rPr>
            </w:pPr>
            <w:r w:rsidRPr="0094393D">
              <w:rPr>
                <w:color w:val="000000" w:themeColor="text1"/>
                <w:sz w:val="14"/>
                <w:szCs w:val="14"/>
              </w:rPr>
              <w:t>Layman, 2020</w:t>
            </w:r>
            <w:r>
              <w:rPr>
                <w:color w:val="000000" w:themeColor="text1"/>
                <w:sz w:val="14"/>
                <w:szCs w:val="14"/>
              </w:rPr>
              <w:t xml:space="preserve"> [37]</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FFF9190"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A medical center providing a full range of patient care services to approximately 196,000 veterans. The center includes a </w:t>
            </w:r>
            <w:proofErr w:type="gramStart"/>
            <w:r w:rsidRPr="00842729">
              <w:rPr>
                <w:sz w:val="14"/>
                <w:szCs w:val="14"/>
              </w:rPr>
              <w:t>250 inpatient</w:t>
            </w:r>
            <w:proofErr w:type="gramEnd"/>
            <w:r w:rsidRPr="00842729">
              <w:rPr>
                <w:sz w:val="14"/>
                <w:szCs w:val="14"/>
              </w:rPr>
              <w:t xml:space="preserve"> facility, primary care clinics, and a variety of specialty clinics.</w:t>
            </w:r>
            <w:r w:rsidRPr="00842729">
              <w:rPr>
                <w:strike/>
                <w:sz w:val="14"/>
                <w:szCs w:val="14"/>
              </w:rPr>
              <w:t xml:space="preserve">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A80103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DFACBBA"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114 patients (100%) were included in the analysis in the 2016 TCC arm, while 32 were included in the propensity-matched cohort</w:t>
            </w:r>
          </w:p>
          <w:p w14:paraId="69664575"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372 interventions were made in the retrospective TCC arm, whereas 198 were made in the propensity-matched TCC cohort</w:t>
            </w:r>
          </w:p>
          <w:p w14:paraId="13837DC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30 minutes/ appointment </w:t>
            </w:r>
          </w:p>
          <w:p w14:paraId="367C56A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B1593C5"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Educational tools and </w:t>
            </w:r>
            <w:proofErr w:type="gramStart"/>
            <w:r w:rsidRPr="00842729">
              <w:rPr>
                <w:sz w:val="14"/>
                <w:szCs w:val="14"/>
              </w:rPr>
              <w:t>consults</w:t>
            </w:r>
            <w:proofErr w:type="gramEnd"/>
            <w:r w:rsidRPr="00842729">
              <w:rPr>
                <w:sz w:val="14"/>
                <w:szCs w:val="14"/>
              </w:rPr>
              <w:t xml:space="preserve"> were provided based on the individual patient's needs</w:t>
            </w:r>
            <w:r w:rsidRPr="00842729">
              <w:rPr>
                <w:sz w:val="14"/>
                <w:szCs w:val="14"/>
              </w:rPr>
              <w:br/>
              <w:t>• TCC services were expanded to include telehealth appointments to increase access for rural and/or homebound patients</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D2C880"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Due to its success, the clinic was expanded to a thrice-weekly clinic with 4 new transitional care clinical pharmacy specialists</w:t>
            </w:r>
            <w:r w:rsidRPr="00842729">
              <w:rPr>
                <w:sz w:val="14"/>
                <w:szCs w:val="14"/>
              </w:rPr>
              <w:br/>
              <w:t>TCC services were expanded to include telehealth appointments to increase access for rural and/or homebound patients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262D1D5"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418B17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1501424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9D3AFF1" w14:textId="0A6779BC" w:rsidR="004F4F92" w:rsidRPr="00842729" w:rsidRDefault="004F4F92" w:rsidP="004F4F92">
            <w:pPr>
              <w:ind w:left="90"/>
              <w:rPr>
                <w:rFonts w:eastAsia="Calibri" w:cs="Calibri"/>
                <w:sz w:val="14"/>
                <w:szCs w:val="14"/>
              </w:rPr>
            </w:pPr>
            <w:r w:rsidRPr="0094393D">
              <w:rPr>
                <w:color w:val="000000" w:themeColor="text1"/>
                <w:sz w:val="14"/>
                <w:szCs w:val="14"/>
              </w:rPr>
              <w:t>Pearson, 2020</w:t>
            </w:r>
            <w:r>
              <w:rPr>
                <w:color w:val="000000" w:themeColor="text1"/>
                <w:sz w:val="14"/>
                <w:szCs w:val="14"/>
              </w:rPr>
              <w:t xml:space="preserve"> [38]</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91154AB"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 Seniors Clinic</w:t>
            </w:r>
            <w:r w:rsidRPr="00842729">
              <w:rPr>
                <w:sz w:val="14"/>
                <w:szCs w:val="14"/>
              </w:rPr>
              <w:br/>
              <w:t>comprises two multi-disciplinary primary care sites for older people in the Denver-Metro area and serves around 3,500 patients with 13 medical providers and three embedded clinical pharmacists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8E9ECBA" w14:textId="77777777" w:rsidR="004F4F92" w:rsidRPr="00842729" w:rsidRDefault="004F4F92" w:rsidP="004F4F92">
            <w:pPr>
              <w:ind w:right="12"/>
              <w:cnfStyle w:val="000000000000" w:firstRow="0" w:lastRow="0" w:firstColumn="0" w:lastColumn="0" w:oddVBand="0" w:evenVBand="0" w:oddHBand="0" w:evenHBand="0" w:firstRowFirstColumn="0" w:firstRowLastColumn="0" w:lastRowFirstColumn="0" w:lastRowLastColumn="0"/>
              <w:rPr>
                <w:sz w:val="14"/>
                <w:szCs w:val="14"/>
              </w:rPr>
            </w:pPr>
          </w:p>
          <w:p w14:paraId="512B75C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B526E2C"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122 out of 143 patients (85.4%) received the full telephonic pharmacist intervention</w:t>
            </w:r>
          </w:p>
          <w:p w14:paraId="745952C4"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Medication discrepancies were identified in 105 patients (86.0%)</w:t>
            </w:r>
          </w:p>
          <w:p w14:paraId="21C91FA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Average time spent on encounter was 52 minutes</w:t>
            </w:r>
          </w:p>
          <w:p w14:paraId="3BD09D5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D30F19D"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9B1FA29"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BD6E6D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E6287D2"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21 of the 170  high-risk patients (12%)  were unable to be reached for medication reconciliation. Pharmacists successfully completed medication reconciliation with 122 of these patients(71.8%)</w:t>
            </w:r>
          </w:p>
        </w:tc>
      </w:tr>
      <w:tr w:rsidR="004F4F92" w:rsidRPr="00842729" w14:paraId="1F0F46F1"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C597AF5" w14:textId="60CD404E" w:rsidR="004F4F92" w:rsidRPr="00842729" w:rsidRDefault="004F4F92" w:rsidP="004F4F92">
            <w:pPr>
              <w:ind w:left="90"/>
              <w:rPr>
                <w:rFonts w:eastAsia="Calibri" w:cs="Calibri"/>
                <w:sz w:val="14"/>
                <w:szCs w:val="14"/>
              </w:rPr>
            </w:pPr>
            <w:r w:rsidRPr="0094393D">
              <w:rPr>
                <w:color w:val="000000" w:themeColor="text1"/>
                <w:sz w:val="14"/>
                <w:szCs w:val="14"/>
              </w:rPr>
              <w:t>Kitchen, 2020</w:t>
            </w:r>
            <w:r>
              <w:rPr>
                <w:color w:val="000000" w:themeColor="text1"/>
                <w:sz w:val="14"/>
                <w:szCs w:val="14"/>
              </w:rPr>
              <w:t xml:space="preserve"> [39]</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FCEF3ED"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3 British Columbian emergency departments, including 1 tertiary care referral center and 2 urban community hospitals. (185,000 combined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170ACBC" w14:textId="77777777" w:rsidR="004F4F92" w:rsidRPr="00842729" w:rsidRDefault="004F4F92" w:rsidP="004F4F92">
            <w:pPr>
              <w:ind w:right="12"/>
              <w:cnfStyle w:val="000000000000" w:firstRow="0" w:lastRow="0" w:firstColumn="0" w:lastColumn="0" w:oddVBand="0" w:evenVBand="0" w:oddHBand="0" w:evenHBand="0" w:firstRowFirstColumn="0" w:firstRowLastColumn="0" w:lastRowFirstColumn="0" w:lastRowLastColumn="0"/>
              <w:rPr>
                <w:sz w:val="14"/>
                <w:szCs w:val="14"/>
              </w:rPr>
            </w:pPr>
          </w:p>
          <w:p w14:paraId="5A9F4F68"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2CB641F1"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interventions: 6403 patients (100%) received the medication review </w:t>
            </w:r>
          </w:p>
          <w:p w14:paraId="670C94D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p w14:paraId="68B6D13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8855EB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F9022C5"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792BC8E"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3585705"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0BA23806"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28214339" w14:textId="6622357E" w:rsidR="004F4F92" w:rsidRPr="00842729" w:rsidRDefault="004F4F92" w:rsidP="004F4F92">
            <w:pPr>
              <w:ind w:left="90"/>
              <w:rPr>
                <w:rFonts w:eastAsia="Calibri" w:cs="Calibri"/>
                <w:sz w:val="14"/>
                <w:szCs w:val="14"/>
              </w:rPr>
            </w:pPr>
            <w:r w:rsidRPr="0094393D">
              <w:rPr>
                <w:color w:val="000000" w:themeColor="text1"/>
                <w:sz w:val="14"/>
                <w:szCs w:val="14"/>
              </w:rPr>
              <w:t>Shealy, 2020</w:t>
            </w:r>
            <w:r>
              <w:rPr>
                <w:color w:val="000000" w:themeColor="text1"/>
                <w:sz w:val="14"/>
                <w:szCs w:val="14"/>
              </w:rPr>
              <w:t xml:space="preserve"> [40]</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F1CB9FA"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tertiary teaching hospital</w:t>
            </w:r>
            <w:r w:rsidRPr="00842729">
              <w:rPr>
                <w:sz w:val="14"/>
                <w:szCs w:val="14"/>
              </w:rPr>
              <w:br/>
              <w:t>(95,000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C175E4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17877A18"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63 discharged ED patients (100%) had pharmacist-supported review</w:t>
            </w:r>
          </w:p>
          <w:p w14:paraId="4363B114"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Medications were initiated or modified in 33 patients (52.4%)</w:t>
            </w:r>
          </w:p>
          <w:p w14:paraId="628D153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p w14:paraId="5974E89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50B55A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E29481"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67FDCA"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18021EC"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12 patients (19%) in the post-implementation period</w:t>
            </w:r>
            <w:r w:rsidRPr="00842729">
              <w:rPr>
                <w:sz w:val="14"/>
                <w:szCs w:val="14"/>
              </w:rPr>
              <w:br/>
              <w:t xml:space="preserve">were not reached </w:t>
            </w:r>
          </w:p>
        </w:tc>
      </w:tr>
      <w:tr w:rsidR="004F4F92" w:rsidRPr="00842729" w14:paraId="245788E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94BF71F" w14:textId="2C85F560" w:rsidR="004F4F92" w:rsidRPr="00842729" w:rsidRDefault="004F4F92" w:rsidP="004F4F92">
            <w:pPr>
              <w:ind w:left="90"/>
              <w:rPr>
                <w:rFonts w:eastAsia="Calibri" w:cs="Calibri"/>
                <w:sz w:val="14"/>
                <w:szCs w:val="14"/>
              </w:rPr>
            </w:pPr>
            <w:proofErr w:type="spellStart"/>
            <w:r w:rsidRPr="0094393D">
              <w:rPr>
                <w:color w:val="000000" w:themeColor="text1"/>
                <w:sz w:val="14"/>
                <w:szCs w:val="14"/>
              </w:rPr>
              <w:t>Loborec</w:t>
            </w:r>
            <w:proofErr w:type="spellEnd"/>
            <w:r w:rsidRPr="0094393D">
              <w:rPr>
                <w:color w:val="000000" w:themeColor="text1"/>
                <w:sz w:val="14"/>
                <w:szCs w:val="14"/>
              </w:rPr>
              <w:t>, 2020</w:t>
            </w:r>
            <w:r>
              <w:rPr>
                <w:color w:val="000000" w:themeColor="text1"/>
                <w:sz w:val="14"/>
                <w:szCs w:val="14"/>
              </w:rPr>
              <w:t xml:space="preserve"> [41]</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2546244"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Urban academic medical center (72,000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A4A83CD"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37AF12AF"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86 positive microbiologic test results (100%)  were reviewed by the privileged pharmacists</w:t>
            </w:r>
          </w:p>
          <w:p w14:paraId="526C9ACA"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Interventions were made in 63 patients (73.3%)</w:t>
            </w:r>
          </w:p>
          <w:p w14:paraId="2B7B21B5"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p w14:paraId="2DC8ECE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036279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8990653"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194626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br/>
              <w:t xml:space="preserve">• A board-certified infectious diseases (ID) physician reviewed each microbiologic test result to determine the appropriateness of ED-SPP interventions. </w:t>
            </w:r>
          </w:p>
          <w:p w14:paraId="64904230"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Training was a prerequisite to the intervention. </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D4828F2"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rFonts w:cs="Calibri"/>
                <w:sz w:val="14"/>
                <w:szCs w:val="14"/>
              </w:rPr>
              <w:t xml:space="preserve">2 out of 86 interventions (2.3%) were determined to be unnecessary </w:t>
            </w:r>
          </w:p>
        </w:tc>
      </w:tr>
      <w:tr w:rsidR="004F4F92" w:rsidRPr="00842729" w14:paraId="6E6C115A"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D2C0093" w14:textId="23207CE2" w:rsidR="004F4F92" w:rsidRPr="00842729" w:rsidRDefault="004F4F92" w:rsidP="004F4F92">
            <w:pPr>
              <w:ind w:left="90"/>
              <w:rPr>
                <w:rFonts w:eastAsia="Calibri" w:cs="Calibri"/>
                <w:sz w:val="14"/>
                <w:szCs w:val="14"/>
              </w:rPr>
            </w:pPr>
            <w:r w:rsidRPr="0094393D">
              <w:rPr>
                <w:color w:val="000000" w:themeColor="text1"/>
                <w:sz w:val="14"/>
                <w:szCs w:val="14"/>
              </w:rPr>
              <w:t>Eswaran, 2020</w:t>
            </w:r>
            <w:r>
              <w:rPr>
                <w:color w:val="000000" w:themeColor="text1"/>
                <w:sz w:val="14"/>
                <w:szCs w:val="14"/>
              </w:rPr>
              <w:t xml:space="preserve"> [42]</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C1EEE81"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Urban academic hospital-based ED  (91,000 annual visits). The emergency department is staffed 24 hours a day, 7 days a week, 365</w:t>
            </w:r>
            <w:r w:rsidRPr="00842729">
              <w:rPr>
                <w:sz w:val="14"/>
                <w:szCs w:val="14"/>
              </w:rPr>
              <w:br/>
              <w:t>days a year by a dedicated clinical pharmacist and social worker</w:t>
            </w:r>
            <w:r w:rsidRPr="00842729">
              <w:rPr>
                <w:sz w:val="14"/>
                <w:szCs w:val="14"/>
              </w:rPr>
              <w:br/>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9B0A24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484F6333"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669 unique ED visits (100%) occurred within the ED</w:t>
            </w:r>
          </w:p>
          <w:p w14:paraId="289D85B4"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168 THN kits (25.1%) were dispensed</w:t>
            </w:r>
          </w:p>
          <w:p w14:paraId="3E1F0CA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Education and dispensing of the kit took an average of 15 minutes per patient</w:t>
            </w:r>
          </w:p>
          <w:p w14:paraId="483445D8"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86842A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2D158E1"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44B9EA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manual log of dispensed naloxone was maintained to verify the accuracy of</w:t>
            </w:r>
            <w:r w:rsidRPr="00842729">
              <w:rPr>
                <w:sz w:val="14"/>
                <w:szCs w:val="14"/>
              </w:rPr>
              <w:br/>
              <w:t xml:space="preserve">electronic recordkeeping. </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411801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15EEA8E5"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2E29478" w14:textId="78D4C61B" w:rsidR="004F4F92" w:rsidRPr="00842729" w:rsidRDefault="004F4F92" w:rsidP="004F4F92">
            <w:pPr>
              <w:ind w:left="90"/>
              <w:rPr>
                <w:rFonts w:eastAsia="Calibri" w:cs="Calibri"/>
                <w:sz w:val="14"/>
                <w:szCs w:val="14"/>
              </w:rPr>
            </w:pPr>
            <w:r w:rsidRPr="0094393D">
              <w:rPr>
                <w:color w:val="000000" w:themeColor="text1"/>
                <w:sz w:val="14"/>
                <w:szCs w:val="14"/>
              </w:rPr>
              <w:t>Giruzzi, 2020</w:t>
            </w:r>
            <w:r>
              <w:rPr>
                <w:color w:val="000000" w:themeColor="text1"/>
                <w:sz w:val="14"/>
                <w:szCs w:val="14"/>
              </w:rPr>
              <w:t xml:space="preserve"> [43]</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966934B"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Community hospital 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F2D539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48ED0CFE"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392 patients (100%) had their positive cultures reviewed</w:t>
            </w:r>
          </w:p>
          <w:p w14:paraId="4918422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p w14:paraId="42AE3F1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1B6167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187A76C"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C2EA0D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3DC4FCF"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Positive cultures were evaluated </w:t>
            </w:r>
            <w:proofErr w:type="gramStart"/>
            <w:r w:rsidRPr="00842729">
              <w:rPr>
                <w:sz w:val="14"/>
                <w:szCs w:val="14"/>
              </w:rPr>
              <w:t>on a daily basis</w:t>
            </w:r>
            <w:proofErr w:type="gramEnd"/>
            <w:r w:rsidRPr="00842729">
              <w:rPr>
                <w:sz w:val="14"/>
                <w:szCs w:val="14"/>
              </w:rPr>
              <w:t xml:space="preserve"> in approximately 98% of the time during the study period.</w:t>
            </w:r>
          </w:p>
        </w:tc>
      </w:tr>
      <w:tr w:rsidR="004F4F92" w:rsidRPr="00842729" w14:paraId="5253FA2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FD213DB" w14:textId="27949338" w:rsidR="004F4F92" w:rsidRPr="00842729" w:rsidRDefault="004F4F92" w:rsidP="004F4F92">
            <w:pPr>
              <w:ind w:left="90"/>
              <w:rPr>
                <w:rFonts w:eastAsia="Calibri" w:cs="Calibri"/>
                <w:sz w:val="14"/>
                <w:szCs w:val="14"/>
              </w:rPr>
            </w:pPr>
            <w:r w:rsidRPr="0094393D">
              <w:rPr>
                <w:color w:val="000000" w:themeColor="text1"/>
                <w:sz w:val="14"/>
                <w:szCs w:val="14"/>
              </w:rPr>
              <w:t>Cabilan, 2019</w:t>
            </w:r>
            <w:r>
              <w:rPr>
                <w:color w:val="000000" w:themeColor="text1"/>
                <w:sz w:val="14"/>
                <w:szCs w:val="14"/>
              </w:rPr>
              <w:t xml:space="preserve"> [44]</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950C161"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 ED is in a public, metropolitan hospital (61,000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A1773C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20C1E626" w14:textId="77777777" w:rsidR="004F4F92" w:rsidRPr="00842729" w:rsidRDefault="004F4F92" w:rsidP="004F4F92">
            <w:pPr>
              <w:pStyle w:val="ListParagraph"/>
              <w:numPr>
                <w:ilvl w:val="0"/>
                <w:numId w:val="57"/>
              </w:numPr>
              <w:spacing w:line="278" w:lineRule="auto"/>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Total interventions: 14 patients (100%) received </w:t>
            </w:r>
            <w:r w:rsidRPr="00842729">
              <w:rPr>
                <w:sz w:val="14"/>
                <w:szCs w:val="14"/>
              </w:rPr>
              <w:lastRenderedPageBreak/>
              <w:t>complete discharge medication counseling, which included verbal and written information, bedside discussion, and the teach-back method.</w:t>
            </w:r>
          </w:p>
          <w:p w14:paraId="49A70A8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p w14:paraId="284AFABD"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F81F28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7415ADE"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147B0DE"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65913A8"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3EB8511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AB0C08C" w14:textId="055CA53B" w:rsidR="004F4F92" w:rsidRPr="00842729" w:rsidRDefault="004F4F92" w:rsidP="004F4F92">
            <w:pPr>
              <w:ind w:left="90"/>
              <w:rPr>
                <w:rFonts w:eastAsia="Calibri" w:cs="Calibri"/>
                <w:sz w:val="14"/>
                <w:szCs w:val="14"/>
              </w:rPr>
            </w:pPr>
            <w:r w:rsidRPr="0094393D">
              <w:rPr>
                <w:color w:val="000000" w:themeColor="text1"/>
                <w:sz w:val="14"/>
                <w:szCs w:val="14"/>
              </w:rPr>
              <w:t>Schwab, 2019</w:t>
            </w:r>
            <w:r>
              <w:rPr>
                <w:color w:val="000000" w:themeColor="text1"/>
                <w:sz w:val="14"/>
                <w:szCs w:val="14"/>
              </w:rPr>
              <w:t xml:space="preserve"> [45]</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9D7A9E7"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community-based Level II Trauma hospital serving patients, primarily in a medically underserved community</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19DE44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714A4337" w14:textId="77777777" w:rsidR="004F4F92" w:rsidRPr="00842729" w:rsidRDefault="004F4F92" w:rsidP="004F4F92">
            <w:pPr>
              <w:pStyle w:val="ListParagraph"/>
              <w:numPr>
                <w:ilvl w:val="0"/>
                <w:numId w:val="57"/>
              </w:numPr>
              <w:spacing w:line="278" w:lineRule="auto"/>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Total interventions: 131 patients (100%) were assessed and/ or managed by the multidisciplinary team, including an ED pharmacist</w:t>
            </w:r>
          </w:p>
          <w:p w14:paraId="4901784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Not reported </w:t>
            </w:r>
          </w:p>
          <w:p w14:paraId="586F6FBD"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61E97D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Selection of the OAC was determined primarily by the patient's insurance coverage,</w:t>
            </w:r>
            <w:r w:rsidRPr="00842729">
              <w:rPr>
                <w:sz w:val="14"/>
                <w:szCs w:val="14"/>
              </w:rPr>
              <w:br/>
              <w:t>and exclusion based on any contraindication or warning such as renal dysfunction or drug-drug interaction.</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EB45925"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br/>
              <w:t>The ED pharmacist expanded the protocol to include conversion from warfarin to OACs in patients with subtherapeutic International Normalized Ratios (INRs)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CC96D8"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C38B00"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70CFF5CC"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00CEF19" w14:textId="5B77C688" w:rsidR="004F4F92" w:rsidRPr="00842729" w:rsidRDefault="004F4F92" w:rsidP="004F4F92">
            <w:pPr>
              <w:ind w:left="90"/>
              <w:rPr>
                <w:rFonts w:eastAsia="Calibri" w:cs="Calibri"/>
                <w:sz w:val="14"/>
                <w:szCs w:val="14"/>
              </w:rPr>
            </w:pPr>
            <w:r w:rsidRPr="0094393D">
              <w:rPr>
                <w:color w:val="000000" w:themeColor="text1"/>
                <w:sz w:val="14"/>
                <w:szCs w:val="14"/>
              </w:rPr>
              <w:t>Fay, 2019</w:t>
            </w:r>
            <w:r>
              <w:rPr>
                <w:color w:val="000000" w:themeColor="text1"/>
                <w:sz w:val="14"/>
                <w:szCs w:val="14"/>
              </w:rPr>
              <w:t xml:space="preserve"> [46]</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3D6DF2"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Two free-standing urgent care sites. Both centers offer comprehensive care for adults and children 12 hours per day, 7 days a week. (32,000 combined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EAFAAE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43CB039"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interventions: 150 patients (100%) discharged from urgent care were monitored under the pharmacist-supported stewardship protocol</w:t>
            </w:r>
          </w:p>
          <w:p w14:paraId="27412CB0"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16 patients (10.7%) required a follow-up phone call by the pharmacist</w:t>
            </w:r>
          </w:p>
          <w:p w14:paraId="0A5C155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 xml:space="preserve">The median pharmacist time per intervention was 15 minutes </w:t>
            </w:r>
          </w:p>
          <w:p w14:paraId="09AB3CF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94E967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6EF18B1"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D930063"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82B7BF"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Five out of 150 patients (3.33%) in the post-ASP period were lost to follow-up after 3 contact attempts</w:t>
            </w:r>
          </w:p>
        </w:tc>
      </w:tr>
      <w:tr w:rsidR="004F4F92" w:rsidRPr="00842729" w14:paraId="1C13FA9C"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5158406" w14:textId="5D3746A7" w:rsidR="004F4F92" w:rsidRPr="00842729" w:rsidRDefault="004F4F92" w:rsidP="004F4F92">
            <w:pPr>
              <w:ind w:left="90"/>
              <w:rPr>
                <w:rFonts w:eastAsia="Calibri" w:cs="Calibri"/>
                <w:sz w:val="14"/>
                <w:szCs w:val="14"/>
              </w:rPr>
            </w:pPr>
            <w:r w:rsidRPr="0094393D">
              <w:rPr>
                <w:color w:val="000000" w:themeColor="text1"/>
                <w:sz w:val="14"/>
                <w:szCs w:val="14"/>
              </w:rPr>
              <w:t>Southerland, 2011</w:t>
            </w:r>
            <w:r>
              <w:rPr>
                <w:color w:val="000000" w:themeColor="text1"/>
                <w:sz w:val="14"/>
                <w:szCs w:val="14"/>
              </w:rPr>
              <w:t xml:space="preserve"> [47]</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576D031"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An urban community ED with 30 beds. (55,000 annual visits) Recruitment later expanded to an affiliated academic tertiary care ED.</w:t>
            </w:r>
            <w:r w:rsidRPr="00842729">
              <w:rPr>
                <w:sz w:val="14"/>
                <w:szCs w:val="14"/>
              </w:rPr>
              <w:br/>
            </w:r>
            <w:r w:rsidRPr="00842729">
              <w:rPr>
                <w:sz w:val="14"/>
                <w:szCs w:val="14"/>
              </w:rPr>
              <w:br/>
              <w:t>The study pharmacy was an independent community pharmacy with a contemporary practice model (combining traditional dispensing and compounding with personalized patient care services such as immunization,  medication therapy management services, and point-of-care testing)</w:t>
            </w:r>
            <w:r w:rsidRPr="00842729">
              <w:rPr>
                <w:sz w:val="14"/>
                <w:szCs w:val="14"/>
              </w:rPr>
              <w:br/>
            </w:r>
            <w:r w:rsidRPr="00842729">
              <w:rPr>
                <w:sz w:val="14"/>
                <w:szCs w:val="14"/>
              </w:rPr>
              <w:br/>
              <w:t>The study home health care agency was a regional agency selected due to its pre-existing relationship with the 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A1DC4F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7318FC8F"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 3 patients (100%) received the pharmacist-supported intervention</w:t>
            </w:r>
          </w:p>
          <w:p w14:paraId="209DDDD5"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3 MRPs were identified </w:t>
            </w:r>
          </w:p>
          <w:p w14:paraId="6353ECC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Not reported</w:t>
            </w:r>
          </w:p>
          <w:p w14:paraId="25B045B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66E939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B218843"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Due to low recruitment in the urban community emergency department (ED), several modifications were implemented. Recruitment was expanded to include an affiliated academic tertiary ED. In addition, the age inclusion criteria were lowered from 65 to 50 years. To further address enrollment barriers, a third service was introduced, offering either the pharmacy-only service or the combination of pharmacy and home health care service, excluding medication delivery.</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0753BFF"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C8B6E5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Only one patient out of the three enrolled patients (33.3%) was able to be reached for the Days 3 and 10 follow-ups</w:t>
            </w:r>
          </w:p>
        </w:tc>
      </w:tr>
      <w:tr w:rsidR="004F4F92" w:rsidRPr="00842729" w14:paraId="335230D9"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4581FCB3" w14:textId="51927340" w:rsidR="004F4F92" w:rsidRPr="00842729" w:rsidRDefault="004F4F92" w:rsidP="004F4F92">
            <w:pPr>
              <w:ind w:left="90"/>
              <w:rPr>
                <w:rFonts w:eastAsia="Calibri" w:cs="Calibri"/>
                <w:sz w:val="14"/>
                <w:szCs w:val="14"/>
              </w:rPr>
            </w:pPr>
            <w:r w:rsidRPr="0094393D">
              <w:rPr>
                <w:color w:val="000000" w:themeColor="text1"/>
                <w:sz w:val="14"/>
                <w:szCs w:val="14"/>
              </w:rPr>
              <w:lastRenderedPageBreak/>
              <w:t>Lacy, 2018</w:t>
            </w:r>
            <w:r>
              <w:rPr>
                <w:color w:val="000000" w:themeColor="text1"/>
                <w:sz w:val="14"/>
                <w:szCs w:val="14"/>
              </w:rPr>
              <w:t xml:space="preserve"> [48]</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6C84A8D"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 ED of a Midwestern health system</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CE0CFC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790B761"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 308 out of 440 patients (70.0%) discharged from the ED were successfully contacted within 7 days</w:t>
            </w:r>
          </w:p>
          <w:p w14:paraId="55D7B7DD"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153 of the calls (49.7%) resulted in at least one intervention</w:t>
            </w:r>
          </w:p>
          <w:p w14:paraId="4FB578E5"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Not reported</w:t>
            </w:r>
          </w:p>
          <w:p w14:paraId="7FEBBA5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1586A95"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FD9AFE"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72FB2FB"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A standardized script was developed and utilized by all callers to ensure consistency between calls. </w:t>
            </w:r>
          </w:p>
          <w:p w14:paraId="6BF1FD34"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An electronic template for post-ED discharge follow-up calls was developed for EMR documentation</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D8BB2AB"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Medication reconciliation was completed during 87% of the phone calls</w:t>
            </w:r>
          </w:p>
        </w:tc>
      </w:tr>
      <w:tr w:rsidR="004F4F92" w:rsidRPr="00842729" w14:paraId="0798EC3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328CFCB" w14:textId="3ED23CAD" w:rsidR="004F4F92" w:rsidRPr="00842729" w:rsidRDefault="004F4F92" w:rsidP="004F4F92">
            <w:pPr>
              <w:ind w:left="90"/>
              <w:rPr>
                <w:rFonts w:eastAsia="Calibri" w:cs="Calibri"/>
                <w:sz w:val="14"/>
                <w:szCs w:val="14"/>
              </w:rPr>
            </w:pPr>
            <w:proofErr w:type="spellStart"/>
            <w:r w:rsidRPr="0094393D">
              <w:rPr>
                <w:color w:val="000000" w:themeColor="text1"/>
                <w:sz w:val="14"/>
                <w:szCs w:val="14"/>
              </w:rPr>
              <w:t>Santolaya-Perrín</w:t>
            </w:r>
            <w:proofErr w:type="spellEnd"/>
            <w:r w:rsidRPr="0094393D">
              <w:rPr>
                <w:color w:val="000000" w:themeColor="text1"/>
                <w:sz w:val="14"/>
                <w:szCs w:val="14"/>
              </w:rPr>
              <w:t>, 2018</w:t>
            </w:r>
            <w:r>
              <w:rPr>
                <w:color w:val="000000" w:themeColor="text1"/>
                <w:sz w:val="14"/>
                <w:szCs w:val="14"/>
              </w:rPr>
              <w:t xml:space="preserve"> [49, 56]</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FB88C36"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Emergency departments at four </w:t>
            </w:r>
            <w:r w:rsidRPr="00842729">
              <w:rPr>
                <w:sz w:val="14"/>
                <w:szCs w:val="14"/>
              </w:rPr>
              <w:br/>
              <w:t>Spanish hospitals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5E8025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10AF37F3"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 323 patients (100%) were randomized to the intervention group </w:t>
            </w:r>
          </w:p>
          <w:p w14:paraId="2D02256B"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581 PIPs and 317 DRPs were communicated with GPs</w:t>
            </w:r>
          </w:p>
          <w:p w14:paraId="46623FE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Not reported</w:t>
            </w:r>
          </w:p>
          <w:p w14:paraId="423B60E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B0271A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7CE58A0"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22AC6DF"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E1C1D33"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 acceptance of recommendations varied by site (27% in site 1, 31% in site 2, 52% in site 3, and 53% in site 4)</w:t>
            </w:r>
          </w:p>
        </w:tc>
      </w:tr>
      <w:tr w:rsidR="004F4F92" w:rsidRPr="00842729" w14:paraId="2C54217E"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0ABE1A4" w14:textId="04469AE9" w:rsidR="004F4F92" w:rsidRPr="00842729" w:rsidRDefault="004F4F92" w:rsidP="004F4F92">
            <w:pPr>
              <w:ind w:left="90"/>
              <w:rPr>
                <w:rFonts w:eastAsia="Calibri" w:cs="Calibri"/>
                <w:sz w:val="14"/>
                <w:szCs w:val="14"/>
              </w:rPr>
            </w:pPr>
            <w:r w:rsidRPr="0094393D">
              <w:rPr>
                <w:color w:val="000000" w:themeColor="text1"/>
                <w:sz w:val="14"/>
                <w:szCs w:val="14"/>
              </w:rPr>
              <w:t>Chu, 2017</w:t>
            </w:r>
            <w:r>
              <w:rPr>
                <w:color w:val="000000" w:themeColor="text1"/>
                <w:sz w:val="14"/>
                <w:szCs w:val="14"/>
              </w:rPr>
              <w:t xml:space="preserve"> [50]</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CFBFF43"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An </w:t>
            </w:r>
            <w:proofErr w:type="gramStart"/>
            <w:r w:rsidRPr="00842729">
              <w:rPr>
                <w:sz w:val="14"/>
                <w:szCs w:val="14"/>
              </w:rPr>
              <w:t>urban,</w:t>
            </w:r>
            <w:proofErr w:type="gramEnd"/>
            <w:r w:rsidRPr="00842729">
              <w:rPr>
                <w:sz w:val="14"/>
                <w:szCs w:val="14"/>
              </w:rPr>
              <w:t xml:space="preserve"> community hospital (100,000 annual visits). Of the patients discharged from the ED, over half are either uninsured or underfunded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A7C670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718998DC"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 41 patients (100%) received the Starter Pack, counselling, and follow-up</w:t>
            </w:r>
          </w:p>
          <w:p w14:paraId="46BA32E5"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Not reported</w:t>
            </w:r>
          </w:p>
          <w:p w14:paraId="703F688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9943F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1D0C3E0"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0F7593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C2681F3"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2F36CD6D"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295ACED" w14:textId="6DDBC7F7" w:rsidR="004F4F92" w:rsidRPr="00842729" w:rsidRDefault="004F4F92" w:rsidP="004F4F92">
            <w:pPr>
              <w:ind w:left="90"/>
              <w:rPr>
                <w:rFonts w:eastAsia="Calibri" w:cs="Calibri"/>
                <w:sz w:val="14"/>
                <w:szCs w:val="14"/>
              </w:rPr>
            </w:pPr>
            <w:r w:rsidRPr="0094393D">
              <w:rPr>
                <w:color w:val="000000" w:themeColor="text1"/>
                <w:sz w:val="14"/>
                <w:szCs w:val="14"/>
              </w:rPr>
              <w:t>DiRenzo, 2017</w:t>
            </w:r>
            <w:r>
              <w:rPr>
                <w:color w:val="000000" w:themeColor="text1"/>
                <w:sz w:val="14"/>
                <w:szCs w:val="14"/>
              </w:rPr>
              <w:t xml:space="preserve"> [51]</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317C4E2"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 clot clinic is located within an academic, safety-net, Level I trauma center in a metropolitan city. The clinic takes place once a month for 4 hours and provides services for up to 12 outpatients with low-risk VTE treated with rivaroxaban.</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1E8E23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br/>
              <w:t xml:space="preserve">• Quantification: </w:t>
            </w:r>
          </w:p>
          <w:p w14:paraId="4E3A9F09"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 17 patients (100%) were seen in the pharmacist-managed clinic</w:t>
            </w:r>
          </w:p>
          <w:p w14:paraId="39F3F45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Not reported</w:t>
            </w:r>
          </w:p>
          <w:p w14:paraId="5EF064F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75D877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A236547"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Pharmacists have added apixaban to their CPA to broaden the list of anticoagulants that can be prescribed.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AF14EB3"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standardized question list and note template were utilized by pharmacists</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665172C"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247A9B0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4738B4A" w14:textId="6467C2A8" w:rsidR="004F4F92" w:rsidRPr="00842729" w:rsidRDefault="004F4F92" w:rsidP="004F4F92">
            <w:pPr>
              <w:ind w:left="90"/>
              <w:rPr>
                <w:rFonts w:eastAsia="Calibri" w:cs="Calibri"/>
                <w:sz w:val="14"/>
                <w:szCs w:val="14"/>
              </w:rPr>
            </w:pPr>
            <w:r w:rsidRPr="0094393D">
              <w:rPr>
                <w:color w:val="000000" w:themeColor="text1"/>
                <w:sz w:val="14"/>
                <w:szCs w:val="14"/>
              </w:rPr>
              <w:t>Hohl, 2017</w:t>
            </w:r>
            <w:r>
              <w:rPr>
                <w:color w:val="000000" w:themeColor="text1"/>
                <w:sz w:val="14"/>
                <w:szCs w:val="14"/>
              </w:rPr>
              <w:t xml:space="preserve"> [52]</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FB374AB"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One tertiary care  and two urban community hospitals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28F955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396126EA"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 6416 patients (100%) were reviewed by pharmacists</w:t>
            </w:r>
          </w:p>
          <w:p w14:paraId="5F1E9F98"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2284 patients (35.6%) were identified as having at least one adverse drug event</w:t>
            </w:r>
          </w:p>
          <w:p w14:paraId="34DD7A1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Not reported</w:t>
            </w:r>
          </w:p>
          <w:p w14:paraId="2FA17F1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195CB8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AAD0382"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A6C5E6D"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Study operation procedures were developed and shared with participants and personnel </w:t>
            </w:r>
          </w:p>
          <w:p w14:paraId="5A6F7162"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An interdisciplinary team consisting of two chief physicians and three experienced clinical pharmacists classified all identified drug-related problems according to clinical relevance</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05DAB20"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20452546"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E9A426D" w14:textId="4DBB7858" w:rsidR="004F4F92" w:rsidRPr="00842729" w:rsidRDefault="004F4F92" w:rsidP="004F4F92">
            <w:pPr>
              <w:ind w:left="90"/>
              <w:rPr>
                <w:rFonts w:eastAsia="Calibri" w:cs="Calibri"/>
                <w:sz w:val="14"/>
                <w:szCs w:val="14"/>
              </w:rPr>
            </w:pPr>
            <w:r w:rsidRPr="0094393D">
              <w:rPr>
                <w:color w:val="000000" w:themeColor="text1"/>
                <w:sz w:val="14"/>
                <w:szCs w:val="14"/>
              </w:rPr>
              <w:t>Zdyb, 2017</w:t>
            </w:r>
            <w:r>
              <w:rPr>
                <w:color w:val="000000" w:themeColor="text1"/>
                <w:sz w:val="14"/>
                <w:szCs w:val="14"/>
              </w:rPr>
              <w:t xml:space="preserve"> [53]</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F2FA28"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A 900-bed, tertiary care, academic medical center.  The </w:t>
            </w:r>
            <w:r w:rsidRPr="00842729">
              <w:rPr>
                <w:sz w:val="14"/>
                <w:szCs w:val="14"/>
              </w:rPr>
              <w:lastRenderedPageBreak/>
              <w:t>ED is a 55-bed level 1 trauma center (over 85,000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A73B0F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lastRenderedPageBreak/>
              <w:t xml:space="preserve">• Quantification: </w:t>
            </w:r>
          </w:p>
          <w:p w14:paraId="2358C4CE"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Total intervention: 151 patients (100%) received the pharmacist intervention</w:t>
            </w:r>
          </w:p>
          <w:p w14:paraId="1F82DAD8"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14 of 108 patients (13.0%) who were reached by phone follow-up required an intervention </w:t>
            </w:r>
          </w:p>
          <w:p w14:paraId="7A12594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Not reported</w:t>
            </w:r>
          </w:p>
          <w:p w14:paraId="2CF8A7B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A4772C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20BC8FD"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92A5353"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A standardized electronic form was used by the pharmacist </w:t>
            </w:r>
            <w:r w:rsidRPr="00842729">
              <w:rPr>
                <w:sz w:val="14"/>
                <w:szCs w:val="14"/>
              </w:rPr>
              <w:lastRenderedPageBreak/>
              <w:t xml:space="preserve">(bedside documentation, callback documentation). </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CB609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 xml:space="preserve">There was a  25.7% loss to follow-up rate </w:t>
            </w:r>
          </w:p>
        </w:tc>
      </w:tr>
      <w:tr w:rsidR="004F4F92" w:rsidRPr="00842729" w14:paraId="7BD3F6D2"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7B3AC8C" w14:textId="47A0E0CE" w:rsidR="004F4F92" w:rsidRPr="00842729" w:rsidRDefault="004F4F92" w:rsidP="004F4F92">
            <w:pPr>
              <w:ind w:left="90"/>
              <w:rPr>
                <w:rFonts w:eastAsia="Calibri" w:cs="Calibri"/>
                <w:sz w:val="14"/>
                <w:szCs w:val="14"/>
              </w:rPr>
            </w:pPr>
            <w:r w:rsidRPr="0094393D">
              <w:rPr>
                <w:color w:val="000000" w:themeColor="text1"/>
                <w:sz w:val="14"/>
                <w:szCs w:val="14"/>
              </w:rPr>
              <w:t>Hohner, 2016</w:t>
            </w:r>
            <w:r>
              <w:rPr>
                <w:color w:val="000000" w:themeColor="text1"/>
                <w:sz w:val="14"/>
                <w:szCs w:val="14"/>
              </w:rPr>
              <w:t xml:space="preserve"> [54]</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2EF4096"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tertiary academic medical center is a Level I trauma center (70,000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F8DB08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49B921ED"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 </w:t>
            </w:r>
            <w:r w:rsidRPr="00842729">
              <w:rPr>
                <w:rFonts w:hint="cs"/>
                <w:sz w:val="14"/>
                <w:szCs w:val="14"/>
                <w:rtl/>
              </w:rPr>
              <w:t>18</w:t>
            </w:r>
            <w:r w:rsidRPr="00842729">
              <w:rPr>
                <w:sz w:val="14"/>
                <w:szCs w:val="14"/>
              </w:rPr>
              <w:t xml:space="preserve"> patients  (100%) received the intervention </w:t>
            </w:r>
          </w:p>
          <w:p w14:paraId="5E574B80"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9 patients (50.0%) had therapy additions recommended</w:t>
            </w:r>
          </w:p>
          <w:p w14:paraId="55F8558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Duration: The mean time spent by pharmacists per patient was 28 minutes</w:t>
            </w:r>
          </w:p>
          <w:p w14:paraId="32F4EDD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954F88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CECE9F"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7D98E8A"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standardized form specific to the underlying disease was used to consistently address potential medication-related issues</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03E29BC"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Of the 18 patients who were referred to follow-up care, 5 successfully followed up with a pharmacist after ED discharge (27.8%)</w:t>
            </w:r>
          </w:p>
        </w:tc>
      </w:tr>
      <w:tr w:rsidR="004F4F92" w:rsidRPr="00842729" w14:paraId="557D0578"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0DB0DB37" w14:textId="187BC85F" w:rsidR="004F4F92" w:rsidRPr="00842729" w:rsidRDefault="004F4F92" w:rsidP="004F4F92">
            <w:pPr>
              <w:ind w:left="90"/>
              <w:rPr>
                <w:rFonts w:eastAsia="Calibri" w:cs="Calibri"/>
                <w:sz w:val="14"/>
                <w:szCs w:val="14"/>
              </w:rPr>
            </w:pPr>
            <w:r w:rsidRPr="0094393D">
              <w:rPr>
                <w:color w:val="000000" w:themeColor="text1"/>
                <w:sz w:val="14"/>
                <w:szCs w:val="14"/>
              </w:rPr>
              <w:t>Lingenfelter, 2016</w:t>
            </w:r>
            <w:r>
              <w:rPr>
                <w:color w:val="000000" w:themeColor="text1"/>
                <w:sz w:val="14"/>
                <w:szCs w:val="14"/>
              </w:rPr>
              <w:t xml:space="preserve"> [55]</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4D68972"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tertiary referral center (40,000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563CAA8"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20626C9E"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 180 patients (100%) with positive urine cultures were reviewed</w:t>
            </w:r>
            <w:r w:rsidRPr="00842729">
              <w:rPr>
                <w:rFonts w:hint="cs"/>
                <w:sz w:val="14"/>
                <w:szCs w:val="14"/>
                <w:rtl/>
              </w:rPr>
              <w:t xml:space="preserve"> </w:t>
            </w:r>
          </w:p>
          <w:p w14:paraId="7AEDBE37"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Therapeutic interventions: 42 discharge prescriptions (23.0%) required interventions</w:t>
            </w:r>
          </w:p>
          <w:p w14:paraId="0DA7358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Duration: Not reported</w:t>
            </w:r>
          </w:p>
          <w:p w14:paraId="62BC2A2B"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7AA961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64C4AAB"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7D94DF4"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690363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ED pharmacists managed to contact 35 of the 42 patients with identified inappropriate prescribing (83%). The rest were unable to be contacted</w:t>
            </w:r>
          </w:p>
        </w:tc>
      </w:tr>
      <w:tr w:rsidR="004F4F92" w:rsidRPr="00842729" w14:paraId="4D133BDD"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847A17D" w14:textId="4639BA00" w:rsidR="004F4F92" w:rsidRPr="00842729" w:rsidRDefault="004F4F92" w:rsidP="004F4F92">
            <w:pPr>
              <w:ind w:left="90"/>
              <w:rPr>
                <w:rFonts w:eastAsia="Calibri" w:cs="Calibri"/>
                <w:sz w:val="14"/>
                <w:szCs w:val="14"/>
              </w:rPr>
            </w:pPr>
            <w:r w:rsidRPr="0094393D">
              <w:rPr>
                <w:color w:val="000000" w:themeColor="text1"/>
                <w:sz w:val="14"/>
                <w:szCs w:val="14"/>
              </w:rPr>
              <w:t>Okere, 2015</w:t>
            </w:r>
            <w:r>
              <w:rPr>
                <w:color w:val="000000" w:themeColor="text1"/>
                <w:sz w:val="14"/>
                <w:szCs w:val="14"/>
              </w:rPr>
              <w:t xml:space="preserve"> [57]</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F0B0A88"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380-bed community hospital Level II Trauma Center with (33,000 annual visits), with data also collected from the affiliated clinic system</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59FE03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716A8662"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 278 patients (100%) received the MRS service</w:t>
            </w:r>
          </w:p>
          <w:p w14:paraId="1EB251F8"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Duration: Not reported</w:t>
            </w:r>
          </w:p>
          <w:p w14:paraId="39FF4E0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260CEC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6E8EA7B"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07829C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Pharmacy technicians and students were trained to collect medication histories</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CE7A0DE"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1C573FE9"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75EC779B" w14:textId="5F11C482" w:rsidR="004F4F92" w:rsidRPr="00842729" w:rsidRDefault="004F4F92" w:rsidP="004F4F92">
            <w:pPr>
              <w:ind w:left="90"/>
              <w:rPr>
                <w:rFonts w:eastAsia="Calibri" w:cs="Calibri"/>
                <w:sz w:val="14"/>
                <w:szCs w:val="14"/>
              </w:rPr>
            </w:pPr>
            <w:r w:rsidRPr="0094393D">
              <w:rPr>
                <w:color w:val="000000" w:themeColor="text1"/>
                <w:sz w:val="14"/>
                <w:szCs w:val="14"/>
              </w:rPr>
              <w:t>Briggs, 2015</w:t>
            </w:r>
            <w:r>
              <w:rPr>
                <w:color w:val="000000" w:themeColor="text1"/>
                <w:sz w:val="14"/>
                <w:szCs w:val="14"/>
              </w:rPr>
              <w:t xml:space="preserve"> [58]</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BB56BD9"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tertiary referral ED in New South Wales, Australia (70,000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9F72518" w14:textId="77777777" w:rsidR="004F4F92" w:rsidRPr="00842729" w:rsidRDefault="004F4F92" w:rsidP="004F4F92">
            <w:pPr>
              <w:ind w:right="12" w:firstLine="10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2956EB94"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 525 patients (100%) received the ED medication review</w:t>
            </w:r>
          </w:p>
          <w:p w14:paraId="069848C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Duration: Not reported</w:t>
            </w:r>
          </w:p>
          <w:p w14:paraId="1B2D0D7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A69EB1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C6CA3ED"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ED99B62"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D2AC1BC"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49% of the pharmacist's recommendations were accepted</w:t>
            </w:r>
          </w:p>
        </w:tc>
      </w:tr>
      <w:tr w:rsidR="004F4F92" w:rsidRPr="00842729" w14:paraId="7461E85C"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A3B95CD" w14:textId="439FA57E" w:rsidR="004F4F92" w:rsidRPr="00842729" w:rsidRDefault="004F4F92" w:rsidP="004F4F92">
            <w:pPr>
              <w:ind w:left="90"/>
              <w:rPr>
                <w:rFonts w:eastAsia="Calibri" w:cs="Calibri"/>
                <w:sz w:val="14"/>
                <w:szCs w:val="14"/>
              </w:rPr>
            </w:pPr>
            <w:r w:rsidRPr="0094393D">
              <w:rPr>
                <w:color w:val="000000" w:themeColor="text1"/>
                <w:sz w:val="14"/>
                <w:szCs w:val="14"/>
              </w:rPr>
              <w:t>Falconieri, 2014</w:t>
            </w:r>
            <w:r>
              <w:rPr>
                <w:color w:val="000000" w:themeColor="text1"/>
                <w:sz w:val="14"/>
                <w:szCs w:val="14"/>
              </w:rPr>
              <w:t xml:space="preserve"> [59]</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AEEB03E"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1EBFB09" w14:textId="77777777" w:rsidR="004F4F92" w:rsidRPr="00842729" w:rsidRDefault="004F4F92" w:rsidP="004F4F92">
            <w:pPr>
              <w:ind w:right="12" w:firstLine="10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050A712C"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Total intervention: 15 patients (100%) received the intervention</w:t>
            </w:r>
          </w:p>
          <w:p w14:paraId="7CA463D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Duration: Not reported</w:t>
            </w:r>
          </w:p>
          <w:p w14:paraId="499764E2"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005FF0D"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1168478"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 FAST program’s documents were reviewed quarterly by pharmacists, with updates made as needed. </w:t>
            </w:r>
            <w:r w:rsidRPr="00842729">
              <w:rPr>
                <w:sz w:val="14"/>
                <w:szCs w:val="14"/>
              </w:rPr>
              <w:lastRenderedPageBreak/>
              <w:t>One of those updates was pharmacists updating the inclusion criteria to be more detailed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7E4B4E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lastRenderedPageBreak/>
              <w:t>• A structured evaluation and follow-up process was developed to support clinician decision-making</w:t>
            </w:r>
          </w:p>
          <w:p w14:paraId="0BFCDC6F"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lastRenderedPageBreak/>
              <w:t>• Researchers assessed provider adherence to obtaining the recommended labs in the ED, as well as evaluating each component of the admission criteria</w:t>
            </w:r>
          </w:p>
          <w:p w14:paraId="7EA151FB"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Pharmacists were also given education before delivering the intervention</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DD30B3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 xml:space="preserve">Only 2 (29%) of the patients discharged from the ED post-FAST were appropriate for </w:t>
            </w:r>
            <w:r w:rsidRPr="00842729">
              <w:rPr>
                <w:sz w:val="14"/>
                <w:szCs w:val="14"/>
              </w:rPr>
              <w:lastRenderedPageBreak/>
              <w:t>discharge according to the admission criteria.</w:t>
            </w:r>
          </w:p>
        </w:tc>
      </w:tr>
      <w:tr w:rsidR="004F4F92" w:rsidRPr="00842729" w14:paraId="3FD38A75"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6B1C1824" w14:textId="394F4EF6" w:rsidR="004F4F92" w:rsidRPr="00842729" w:rsidRDefault="004F4F92" w:rsidP="004F4F92">
            <w:pPr>
              <w:ind w:left="90"/>
              <w:rPr>
                <w:rFonts w:eastAsia="Calibri" w:cs="Calibri"/>
                <w:sz w:val="14"/>
                <w:szCs w:val="14"/>
              </w:rPr>
            </w:pPr>
            <w:proofErr w:type="spellStart"/>
            <w:r w:rsidRPr="0094393D">
              <w:rPr>
                <w:color w:val="000000" w:themeColor="text1"/>
                <w:sz w:val="14"/>
                <w:szCs w:val="14"/>
              </w:rPr>
              <w:lastRenderedPageBreak/>
              <w:t>Dumkow</w:t>
            </w:r>
            <w:proofErr w:type="spellEnd"/>
            <w:r w:rsidRPr="0094393D">
              <w:rPr>
                <w:color w:val="000000" w:themeColor="text1"/>
                <w:sz w:val="14"/>
                <w:szCs w:val="14"/>
              </w:rPr>
              <w:t>, 2014</w:t>
            </w:r>
            <w:r>
              <w:rPr>
                <w:color w:val="000000" w:themeColor="text1"/>
                <w:sz w:val="14"/>
                <w:szCs w:val="14"/>
              </w:rPr>
              <w:t xml:space="preserve"> [60]</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FD70DB2"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rFonts w:cs="Arial"/>
                <w:sz w:val="14"/>
                <w:szCs w:val="14"/>
              </w:rPr>
              <w:t>802-bed teaching hospital with an existing ASP presence in inpatient and ED services.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8353FCD"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5DDD8904"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Total intervention: 197 patients (100%) received the culture follow-up</w:t>
            </w:r>
          </w:p>
          <w:p w14:paraId="16DE4DB9"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50 patients (25.5%) required therapeutic modification  </w:t>
            </w:r>
          </w:p>
          <w:p w14:paraId="695881E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Duration: Not reported</w:t>
            </w:r>
          </w:p>
          <w:p w14:paraId="037D6B7F"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D91870E"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2F70C76"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AA5E5C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96C039D"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6B0AE669"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1737E0D" w14:textId="19FAA982" w:rsidR="004F4F92" w:rsidRPr="00842729" w:rsidRDefault="004F4F92" w:rsidP="004F4F92">
            <w:pPr>
              <w:ind w:left="90"/>
              <w:rPr>
                <w:rFonts w:eastAsia="Calibri" w:cs="Calibri"/>
                <w:sz w:val="14"/>
                <w:szCs w:val="14"/>
              </w:rPr>
            </w:pPr>
            <w:proofErr w:type="spellStart"/>
            <w:r w:rsidRPr="0094393D">
              <w:rPr>
                <w:color w:val="000000" w:themeColor="text1"/>
                <w:sz w:val="14"/>
                <w:szCs w:val="14"/>
              </w:rPr>
              <w:t>Angoulvant</w:t>
            </w:r>
            <w:proofErr w:type="spellEnd"/>
            <w:r w:rsidRPr="0094393D">
              <w:rPr>
                <w:color w:val="000000" w:themeColor="text1"/>
                <w:sz w:val="14"/>
                <w:szCs w:val="14"/>
              </w:rPr>
              <w:t>, 2013</w:t>
            </w:r>
            <w:r>
              <w:rPr>
                <w:color w:val="000000" w:themeColor="text1"/>
                <w:sz w:val="14"/>
                <w:szCs w:val="14"/>
              </w:rPr>
              <w:t xml:space="preserve"> [61]</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6B78081"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tertiary pediatric hospital</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8C9AF2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2C51404A"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 148 children and their parents (97.7%) attended the educational session </w:t>
            </w:r>
          </w:p>
          <w:p w14:paraId="441C178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w:t>
            </w:r>
            <w:r w:rsidRPr="00842729">
              <w:rPr>
                <w:sz w:val="14"/>
                <w:szCs w:val="14"/>
              </w:rPr>
              <w:t>Each session lasted 30 minutes</w:t>
            </w:r>
          </w:p>
          <w:p w14:paraId="04C0265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A8B67DD"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11C7316"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B77D8C1"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The pharmacists delivering the education used an interview grid to ensure standardization of the sessions. </w:t>
            </w:r>
            <w:r w:rsidRPr="00842729">
              <w:rPr>
                <w:sz w:val="14"/>
                <w:szCs w:val="14"/>
              </w:rPr>
              <w:br/>
              <w:t xml:space="preserve">• </w:t>
            </w:r>
            <w:r w:rsidRPr="00842729">
              <w:rPr>
                <w:rFonts w:eastAsia="Calibri" w:cs="Calibri"/>
                <w:sz w:val="14"/>
                <w:szCs w:val="14"/>
              </w:rPr>
              <w:t>Pharmacists were trained in therapeutic education</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FC31BB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 Patient data at day 14 were unable to be obtained  for 21 (14%) patients in the intervention group</w:t>
            </w:r>
          </w:p>
        </w:tc>
      </w:tr>
      <w:tr w:rsidR="004F4F92" w:rsidRPr="00842729" w14:paraId="12C99A79"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1C364D6C" w14:textId="49CA0058" w:rsidR="004F4F92" w:rsidRPr="00842729" w:rsidRDefault="004F4F92" w:rsidP="004F4F92">
            <w:pPr>
              <w:ind w:left="90"/>
              <w:rPr>
                <w:rFonts w:eastAsia="Calibri" w:cs="Calibri"/>
                <w:sz w:val="14"/>
                <w:szCs w:val="14"/>
              </w:rPr>
            </w:pPr>
            <w:r w:rsidRPr="0094393D">
              <w:rPr>
                <w:color w:val="000000" w:themeColor="text1"/>
                <w:sz w:val="14"/>
                <w:szCs w:val="14"/>
              </w:rPr>
              <w:t>Cesarz, 2013</w:t>
            </w:r>
            <w:r>
              <w:rPr>
                <w:color w:val="000000" w:themeColor="text1"/>
                <w:sz w:val="14"/>
                <w:szCs w:val="14"/>
              </w:rPr>
              <w:t xml:space="preserve"> [62]</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A44E4B3"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32-bed academic, tertiary care ED (45,000 annual visits). The ED is a level I burn and trauma center and the primary teaching site of an Emergency Medicine residency training program.</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0069744"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47E60FA7"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 674 discharge prescriptions (100%)  were reviewed </w:t>
            </w:r>
          </w:p>
          <w:p w14:paraId="5FF34E8F"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68 prescriptions (10.1%) were intervened upon </w:t>
            </w:r>
          </w:p>
          <w:p w14:paraId="1419BC7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Duration: 83.8% of interventions took &lt;5 minutes</w:t>
            </w:r>
          </w:p>
          <w:p w14:paraId="3A5ECB2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1A4BFC1"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85D437B"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7CF27C8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Standardized forms were developed and </w:t>
            </w:r>
          </w:p>
          <w:p w14:paraId="7DA045BE"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Education was provided to EM pharmacists on study procedures and documentation, including guidance on how to discriminate between medication error and optimization of therapy</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8A09039"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53.4% of all prescriptions were captured in this 3-week study period (when the pharmacists were on duty). </w:t>
            </w:r>
          </w:p>
        </w:tc>
      </w:tr>
      <w:tr w:rsidR="004F4F92" w:rsidRPr="00842729" w14:paraId="3E6167FD"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5B37DD89" w14:textId="6420A9E5" w:rsidR="004F4F92" w:rsidRPr="00842729" w:rsidRDefault="004F4F92" w:rsidP="004F4F92">
            <w:pPr>
              <w:ind w:left="90"/>
              <w:rPr>
                <w:rFonts w:eastAsia="Calibri" w:cs="Calibri"/>
                <w:sz w:val="14"/>
                <w:szCs w:val="14"/>
              </w:rPr>
            </w:pPr>
            <w:r w:rsidRPr="0094393D">
              <w:rPr>
                <w:color w:val="000000" w:themeColor="text1"/>
                <w:sz w:val="14"/>
                <w:szCs w:val="14"/>
              </w:rPr>
              <w:t>Davis, 2012</w:t>
            </w:r>
            <w:r>
              <w:rPr>
                <w:color w:val="000000" w:themeColor="text1"/>
                <w:sz w:val="14"/>
                <w:szCs w:val="14"/>
              </w:rPr>
              <w:t xml:space="preserve"> [63]</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93AB8D9"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A 1500 + bed tertiary care, academic, medical center</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CD21BC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13804496"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 14 ED-discharged patients (100%) received the MTM service </w:t>
            </w:r>
          </w:p>
          <w:p w14:paraId="3AD3F72C"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Duration: Not reported</w:t>
            </w:r>
          </w:p>
          <w:p w14:paraId="70BE342A"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BE41FA6"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In case the patient could not pay for these essential anticoagulants, the pharmacists partnered with a group of hospital administrators and physicians who reviewed each case to determine whether a waiver of the cost of the medications or copay could be allowed.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099F0ED5"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rFonts w:cs="Calibri"/>
                <w:sz w:val="14"/>
                <w:szCs w:val="14"/>
              </w:rPr>
              <w:t>Services were expanded to inpatients after identifying that the inpatient setting could benefit from the intervention.</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608A798"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The pharmacists gave the participants a standard educational kit and brochure on anti-coagulation</w:t>
            </w:r>
          </w:p>
          <w:p w14:paraId="05123E20"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A predetermined institution-specific protocol that directed warfarin dosing was utilized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27E6052D"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Following hospital discharge or release from the ED, 91% of patients attended their outpatient follow-up appointment at the warfarin clinic. </w:t>
            </w:r>
          </w:p>
        </w:tc>
      </w:tr>
      <w:tr w:rsidR="004F4F92" w:rsidRPr="00842729" w14:paraId="5AFD34BF"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9DF2A2E" w14:textId="4D4FB0D4" w:rsidR="004F4F92" w:rsidRPr="00842729" w:rsidRDefault="004F4F92" w:rsidP="004F4F92">
            <w:pPr>
              <w:ind w:left="90"/>
              <w:rPr>
                <w:rFonts w:eastAsia="Calibri" w:cs="Calibri"/>
                <w:sz w:val="14"/>
                <w:szCs w:val="14"/>
              </w:rPr>
            </w:pPr>
            <w:r w:rsidRPr="0094393D">
              <w:rPr>
                <w:color w:val="000000" w:themeColor="text1"/>
                <w:sz w:val="14"/>
                <w:szCs w:val="14"/>
              </w:rPr>
              <w:t>Randolph, 2011</w:t>
            </w:r>
            <w:r>
              <w:rPr>
                <w:color w:val="000000" w:themeColor="text1"/>
                <w:sz w:val="14"/>
                <w:szCs w:val="14"/>
              </w:rPr>
              <w:t xml:space="preserve"> [64]</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161F550"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Not reported </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60CC64B" w14:textId="77777777" w:rsidR="004F4F92" w:rsidRPr="00842729" w:rsidRDefault="004F4F92" w:rsidP="004F4F92">
            <w:pPr>
              <w:ind w:left="192" w:right="12" w:hanging="10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132008FC"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 2361 cultures (100%) were reviewed by pharmacists </w:t>
            </w:r>
          </w:p>
          <w:p w14:paraId="4F0567F0"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 xml:space="preserve">Therapeutic interventions: 355 cases (15.0%) required modifications </w:t>
            </w:r>
          </w:p>
          <w:p w14:paraId="1D714B77"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Average time per review was 15 minutes </w:t>
            </w:r>
          </w:p>
          <w:p w14:paraId="1E68CF9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5F00ED9"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lastRenderedPageBreak/>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5766981"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3ABA6F6D"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1D518237"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r w:rsidR="004F4F92" w:rsidRPr="00842729" w14:paraId="49823C2E" w14:textId="77777777" w:rsidTr="000F4AD7">
        <w:trPr>
          <w:trHeight w:val="144"/>
          <w:jc w:val="center"/>
        </w:trPr>
        <w:tc>
          <w:tcPr>
            <w:cnfStyle w:val="001000000000" w:firstRow="0" w:lastRow="0" w:firstColumn="1" w:lastColumn="0" w:oddVBand="0" w:evenVBand="0" w:oddHBand="0" w:evenHBand="0" w:firstRowFirstColumn="0" w:firstRowLastColumn="0" w:lastRowFirstColumn="0" w:lastRowLastColumn="0"/>
            <w:tcW w:w="387"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shd w:val="clear" w:color="auto" w:fill="F2EFFB"/>
          </w:tcPr>
          <w:p w14:paraId="3EDD6924" w14:textId="719D61A2" w:rsidR="004F4F92" w:rsidRPr="00842729" w:rsidRDefault="004F4F92" w:rsidP="004F4F92">
            <w:pPr>
              <w:ind w:left="90"/>
              <w:rPr>
                <w:rFonts w:eastAsia="Calibri" w:cs="Calibri"/>
                <w:sz w:val="14"/>
                <w:szCs w:val="14"/>
              </w:rPr>
            </w:pPr>
            <w:r w:rsidRPr="0094393D">
              <w:rPr>
                <w:color w:val="000000" w:themeColor="text1"/>
                <w:sz w:val="14"/>
                <w:szCs w:val="14"/>
              </w:rPr>
              <w:t>Mortimer Dip, 2010</w:t>
            </w:r>
            <w:r>
              <w:rPr>
                <w:color w:val="000000" w:themeColor="text1"/>
                <w:sz w:val="14"/>
                <w:szCs w:val="14"/>
              </w:rPr>
              <w:t xml:space="preserve"> [65]</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F17572E" w14:textId="77777777" w:rsidR="004F4F92" w:rsidRPr="00842729" w:rsidRDefault="004F4F92" w:rsidP="004F4F92">
            <w:pPr>
              <w:ind w:left="90" w:right="3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Patients presenting to DEM </w:t>
            </w:r>
            <w:r w:rsidRPr="00842729">
              <w:rPr>
                <w:sz w:val="14"/>
                <w:szCs w:val="14"/>
              </w:rPr>
              <w:br/>
              <w:t xml:space="preserve"> (35,967 annual visits)</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D785607" w14:textId="77777777" w:rsidR="004F4F92" w:rsidRPr="00842729" w:rsidRDefault="004F4F92" w:rsidP="004F4F92">
            <w:pPr>
              <w:ind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Quantification: </w:t>
            </w:r>
          </w:p>
          <w:p w14:paraId="1C892DFA"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Total intervention: 101 elderly patients (100%) received the intervention  </w:t>
            </w:r>
          </w:p>
          <w:p w14:paraId="55B584B8" w14:textId="77777777" w:rsidR="004F4F92" w:rsidRPr="00842729" w:rsidRDefault="004F4F92" w:rsidP="004F4F92">
            <w:pPr>
              <w:pStyle w:val="ListParagraph"/>
              <w:numPr>
                <w:ilvl w:val="0"/>
                <w:numId w:val="57"/>
              </w:numPr>
              <w:spacing w:after="160" w:line="278" w:lineRule="auto"/>
              <w:ind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 xml:space="preserve">Therapeutic interventions: 81 MRPs were identified in 51 (70.0%) out of 73 admitted patients, and 24 MRPs were found in 18 patients (64.0%) out of 28 discharged patients </w:t>
            </w:r>
          </w:p>
          <w:p w14:paraId="2FB169D3"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sz w:val="14"/>
                <w:szCs w:val="14"/>
              </w:rPr>
            </w:pPr>
            <w:r w:rsidRPr="00842729">
              <w:rPr>
                <w:sz w:val="14"/>
                <w:szCs w:val="14"/>
              </w:rPr>
              <w:t xml:space="preserve">• </w:t>
            </w:r>
            <w:r w:rsidRPr="00842729">
              <w:rPr>
                <w:rFonts w:cs="Calibri"/>
                <w:sz w:val="14"/>
                <w:szCs w:val="14"/>
              </w:rPr>
              <w:t xml:space="preserve">Duration: Not reported </w:t>
            </w:r>
          </w:p>
          <w:p w14:paraId="44359B78"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579A1FF0" w14:textId="77777777" w:rsidR="004F4F92" w:rsidRPr="00842729" w:rsidRDefault="004F4F92" w:rsidP="004F4F92">
            <w:pPr>
              <w:ind w:left="90" w:right="12"/>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1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4EC80FC1" w14:textId="77777777" w:rsidR="004F4F92" w:rsidRPr="00842729" w:rsidRDefault="004F4F92" w:rsidP="004F4F92">
            <w:pPr>
              <w:ind w:left="90" w:right="-16"/>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81"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C114996"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c>
          <w:tcPr>
            <w:tcW w:w="778" w:type="pct"/>
            <w:tcBorders>
              <w:top w:val="single" w:sz="2" w:space="0" w:color="3A3A3A" w:themeColor="background2" w:themeShade="40"/>
              <w:left w:val="single" w:sz="2" w:space="0" w:color="3A3A3A" w:themeColor="background2" w:themeShade="40"/>
              <w:bottom w:val="single" w:sz="2" w:space="0" w:color="3A3A3A" w:themeColor="background2" w:themeShade="40"/>
              <w:right w:val="single" w:sz="2" w:space="0" w:color="3A3A3A" w:themeColor="background2" w:themeShade="40"/>
            </w:tcBorders>
          </w:tcPr>
          <w:p w14:paraId="6E40DD9A" w14:textId="77777777" w:rsidR="004F4F92" w:rsidRPr="00842729" w:rsidRDefault="004F4F92" w:rsidP="004F4F92">
            <w:pPr>
              <w:ind w:left="90"/>
              <w:cnfStyle w:val="000000000000" w:firstRow="0" w:lastRow="0" w:firstColumn="0" w:lastColumn="0" w:oddVBand="0" w:evenVBand="0" w:oddHBand="0" w:evenHBand="0" w:firstRowFirstColumn="0" w:firstRowLastColumn="0" w:lastRowFirstColumn="0" w:lastRowLastColumn="0"/>
              <w:rPr>
                <w:rFonts w:eastAsia="Calibri" w:cs="Calibri"/>
                <w:sz w:val="14"/>
                <w:szCs w:val="14"/>
              </w:rPr>
            </w:pPr>
            <w:r w:rsidRPr="00842729">
              <w:rPr>
                <w:sz w:val="14"/>
                <w:szCs w:val="14"/>
              </w:rPr>
              <w:t>Not reported</w:t>
            </w:r>
          </w:p>
        </w:tc>
      </w:tr>
    </w:tbl>
    <w:p w14:paraId="641A26EE" w14:textId="6E3FAAEF" w:rsidR="0094393D" w:rsidRDefault="0094393D" w:rsidP="0094393D">
      <w:pPr>
        <w:rPr>
          <w:i/>
          <w:iCs/>
          <w:sz w:val="16"/>
          <w:szCs w:val="16"/>
        </w:rPr>
      </w:pPr>
      <w:r>
        <w:rPr>
          <w:b/>
          <w:bCs/>
          <w:i/>
          <w:iCs/>
          <w:sz w:val="16"/>
          <w:szCs w:val="16"/>
        </w:rPr>
        <w:t>Abbreviations:</w:t>
      </w:r>
      <w:r w:rsidRPr="003F7645">
        <w:rPr>
          <w:i/>
          <w:iCs/>
          <w:sz w:val="16"/>
          <w:szCs w:val="16"/>
        </w:rPr>
        <w:t xml:space="preserve"> </w:t>
      </w:r>
      <w:r w:rsidR="003F7645" w:rsidRPr="003F7645">
        <w:rPr>
          <w:i/>
          <w:iCs/>
          <w:sz w:val="16"/>
          <w:szCs w:val="16"/>
        </w:rPr>
        <w:t xml:space="preserve">ADE: Adverse Drug Event; APP: Advanced Practice Provider; BPMH: Best Possible Medication History; CDTM: Collaborative Drug Therapy Management; CMR: Comprehensive Medication Review; CPA: Collaborative Practice Agreement; DRP: Drug-Related Problem; ED: Emergency Department; EHR: Electronic Health Record; EM: Emergency Medicine; EMP: Emergency Medicine Pharmacist; GEDI: Geriatric Emergency Department Intervention; GP: General Practitioner; ID: Infectious Diseases; MDT: Multidisciplinary Team; MO: Medical Officer; MRP: Medication-Related Problem; MTM: Medication Therapy Management; </w:t>
      </w:r>
      <w:proofErr w:type="spellStart"/>
      <w:r w:rsidR="003F7645" w:rsidRPr="003F7645">
        <w:rPr>
          <w:i/>
          <w:iCs/>
          <w:sz w:val="16"/>
          <w:szCs w:val="16"/>
        </w:rPr>
        <w:t>nPEP</w:t>
      </w:r>
      <w:proofErr w:type="spellEnd"/>
      <w:r w:rsidR="003F7645" w:rsidRPr="003F7645">
        <w:rPr>
          <w:i/>
          <w:iCs/>
          <w:sz w:val="16"/>
          <w:szCs w:val="16"/>
        </w:rPr>
        <w:t xml:space="preserve">: Non-Occupational Post-Exposure Prophylaxis; PCP: Primary Care Provider; PGY: Postgraduate Year; PIM: Potentially Inappropriate Medication; PPDPP: Partnered Pharmacist Discharge Prescription Planning; PPMC: Partnered Pharmacist Medication Charting; RAIDS: Rapid Administration of Intravenous Antimicrobials by an Infectious Disease Specialist; SHPA: Society of Hospital Pharmacists of Australia; SMTP: Shared Medication Treatment Plan; SSU: Short Stay Unit; STOPP/START: Screening Tool of Older Persons' potentially inappropriate Prescriptions / Screening Tool to Alert doctors to the Right Treatment; TCM: Time-Critical Medicine; </w:t>
      </w:r>
      <w:proofErr w:type="spellStart"/>
      <w:r w:rsidR="003F7645" w:rsidRPr="003F7645">
        <w:rPr>
          <w:i/>
          <w:iCs/>
          <w:sz w:val="16"/>
          <w:szCs w:val="16"/>
        </w:rPr>
        <w:t>TIDieR</w:t>
      </w:r>
      <w:proofErr w:type="spellEnd"/>
      <w:r w:rsidR="003F7645" w:rsidRPr="003F7645">
        <w:rPr>
          <w:i/>
          <w:iCs/>
          <w:sz w:val="16"/>
          <w:szCs w:val="16"/>
        </w:rPr>
        <w:t>: Template for Intervention Description and Replication; TOC: Transitions of Care; UTI: Urinary Tract Infection; VTE: Venous Thromboembolism; VOCA: Victims of Crime Act.</w:t>
      </w:r>
    </w:p>
    <w:p w14:paraId="5D9320CE" w14:textId="3913B857" w:rsidR="003D0FB2" w:rsidRDefault="003D0FB2" w:rsidP="003D0FB2">
      <w:pPr>
        <w:rPr>
          <w:i/>
          <w:iCs/>
          <w:sz w:val="18"/>
          <w:szCs w:val="18"/>
        </w:rPr>
      </w:pPr>
      <w:r w:rsidRPr="0094393D">
        <w:rPr>
          <w:b/>
          <w:bCs/>
          <w:i/>
          <w:iCs/>
          <w:sz w:val="18"/>
          <w:szCs w:val="18"/>
        </w:rPr>
        <w:t>Table S</w:t>
      </w:r>
      <w:r w:rsidR="00F325C0">
        <w:rPr>
          <w:b/>
          <w:bCs/>
          <w:i/>
          <w:iCs/>
          <w:sz w:val="18"/>
          <w:szCs w:val="18"/>
        </w:rPr>
        <w:t>8</w:t>
      </w:r>
      <w:r w:rsidRPr="0094393D">
        <w:rPr>
          <w:b/>
          <w:bCs/>
          <w:i/>
          <w:iCs/>
          <w:sz w:val="18"/>
          <w:szCs w:val="18"/>
        </w:rPr>
        <w:t xml:space="preserve">: </w:t>
      </w:r>
      <w:r w:rsidRPr="0094393D">
        <w:rPr>
          <w:i/>
          <w:iCs/>
          <w:sz w:val="18"/>
          <w:szCs w:val="18"/>
        </w:rPr>
        <w:t xml:space="preserve">Showing the </w:t>
      </w:r>
      <w:r>
        <w:rPr>
          <w:i/>
          <w:iCs/>
          <w:sz w:val="18"/>
          <w:szCs w:val="18"/>
        </w:rPr>
        <w:t>secondary outcome descriptions of the included studies</w:t>
      </w:r>
    </w:p>
    <w:tbl>
      <w:tblPr>
        <w:tblW w:w="140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2642"/>
        <w:gridCol w:w="10120"/>
      </w:tblGrid>
      <w:tr w:rsidR="003D0FB2" w:rsidRPr="00BB37BD" w14:paraId="3EA8FFBE" w14:textId="77777777" w:rsidTr="00D747A1">
        <w:trPr>
          <w:trHeight w:val="300"/>
        </w:trPr>
        <w:tc>
          <w:tcPr>
            <w:tcW w:w="1276" w:type="dxa"/>
            <w:shd w:val="clear" w:color="auto" w:fill="EAE6F9"/>
            <w:vAlign w:val="center"/>
            <w:hideMark/>
          </w:tcPr>
          <w:p w14:paraId="1BAA3D3A" w14:textId="77777777"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First author,</w:t>
            </w:r>
            <w:r w:rsidRPr="00BB37BD">
              <w:rPr>
                <w:rStyle w:val="eop"/>
                <w:rFonts w:asciiTheme="minorHAnsi" w:hAnsiTheme="minorHAnsi" w:cs="Segoe UI"/>
                <w:sz w:val="14"/>
                <w:szCs w:val="14"/>
              </w:rPr>
              <w:t> </w:t>
            </w:r>
          </w:p>
          <w:p w14:paraId="6CFB8DB2" w14:textId="77777777"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Publication year</w:t>
            </w:r>
            <w:r w:rsidRPr="00BB37BD">
              <w:rPr>
                <w:rStyle w:val="eop"/>
                <w:rFonts w:asciiTheme="minorHAnsi" w:hAnsiTheme="minorHAnsi" w:cs="Segoe UI"/>
                <w:sz w:val="14"/>
                <w:szCs w:val="14"/>
              </w:rPr>
              <w:t> </w:t>
            </w:r>
          </w:p>
        </w:tc>
        <w:tc>
          <w:tcPr>
            <w:tcW w:w="2642" w:type="dxa"/>
            <w:shd w:val="clear" w:color="auto" w:fill="EAE6F9"/>
          </w:tcPr>
          <w:p w14:paraId="0977C547" w14:textId="77777777" w:rsidR="003D0FB2" w:rsidRPr="00BB37BD" w:rsidRDefault="003D0FB2" w:rsidP="00F15391">
            <w:pPr>
              <w:pStyle w:val="paragraph"/>
              <w:spacing w:before="0" w:beforeAutospacing="0" w:after="0" w:afterAutospacing="0"/>
              <w:ind w:left="140" w:right="30"/>
              <w:jc w:val="center"/>
              <w:textAlignment w:val="baseline"/>
              <w:rPr>
                <w:rStyle w:val="normaltextrun"/>
                <w:rFonts w:asciiTheme="minorHAnsi" w:hAnsiTheme="minorHAnsi"/>
                <w:b/>
                <w:bCs/>
                <w:sz w:val="14"/>
                <w:szCs w:val="14"/>
              </w:rPr>
            </w:pPr>
            <w:r>
              <w:rPr>
                <w:rStyle w:val="normaltextrun"/>
                <w:rFonts w:asciiTheme="minorHAnsi" w:hAnsiTheme="minorHAnsi"/>
                <w:b/>
                <w:bCs/>
                <w:sz w:val="14"/>
                <w:szCs w:val="14"/>
              </w:rPr>
              <w:t>Intervention b</w:t>
            </w:r>
            <w:r w:rsidRPr="00BB37BD">
              <w:rPr>
                <w:rStyle w:val="normaltextrun"/>
                <w:rFonts w:asciiTheme="minorHAnsi" w:hAnsiTheme="minorHAnsi"/>
                <w:b/>
                <w:bCs/>
                <w:sz w:val="14"/>
                <w:szCs w:val="14"/>
              </w:rPr>
              <w:t>rief name</w:t>
            </w:r>
          </w:p>
        </w:tc>
        <w:tc>
          <w:tcPr>
            <w:tcW w:w="10120" w:type="dxa"/>
            <w:shd w:val="clear" w:color="auto" w:fill="EAE6F9"/>
            <w:vAlign w:val="center"/>
          </w:tcPr>
          <w:p w14:paraId="52D7DF94" w14:textId="77777777" w:rsidR="003D0FB2" w:rsidRPr="00BB37BD" w:rsidRDefault="003D0FB2" w:rsidP="00F15391">
            <w:pPr>
              <w:pStyle w:val="paragraph"/>
              <w:spacing w:before="0" w:beforeAutospacing="0" w:after="0" w:afterAutospacing="0"/>
              <w:ind w:left="140" w:right="30"/>
              <w:jc w:val="center"/>
              <w:textAlignment w:val="baseline"/>
              <w:rPr>
                <w:rFonts w:asciiTheme="minorHAnsi" w:hAnsiTheme="minorHAnsi" w:cs="Segoe UI"/>
                <w:sz w:val="14"/>
                <w:szCs w:val="14"/>
              </w:rPr>
            </w:pPr>
            <w:r w:rsidRPr="00BB37BD">
              <w:rPr>
                <w:rStyle w:val="normaltextrun"/>
                <w:rFonts w:asciiTheme="minorHAnsi" w:hAnsiTheme="minorHAnsi"/>
                <w:b/>
                <w:bCs/>
                <w:sz w:val="14"/>
                <w:szCs w:val="14"/>
              </w:rPr>
              <w:t>Secondary outcome description</w:t>
            </w:r>
          </w:p>
        </w:tc>
      </w:tr>
      <w:tr w:rsidR="003D0FB2" w:rsidRPr="00BB37BD" w14:paraId="336057BD" w14:textId="77777777" w:rsidTr="003D0FB2">
        <w:trPr>
          <w:trHeight w:val="300"/>
        </w:trPr>
        <w:tc>
          <w:tcPr>
            <w:tcW w:w="1276" w:type="dxa"/>
            <w:shd w:val="clear" w:color="auto" w:fill="F2EFFB"/>
            <w:vAlign w:val="center"/>
            <w:hideMark/>
          </w:tcPr>
          <w:p w14:paraId="7467E0BB" w14:textId="4A8B4DCD"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Kaucher, 2025 [2]</w:t>
            </w:r>
            <w:r w:rsidRPr="00BB37BD">
              <w:rPr>
                <w:rStyle w:val="eop"/>
                <w:rFonts w:asciiTheme="minorHAnsi" w:hAnsiTheme="minorHAnsi" w:cs="Segoe UI"/>
                <w:sz w:val="14"/>
                <w:szCs w:val="14"/>
              </w:rPr>
              <w:t> </w:t>
            </w:r>
          </w:p>
        </w:tc>
        <w:tc>
          <w:tcPr>
            <w:tcW w:w="2642" w:type="dxa"/>
          </w:tcPr>
          <w:p w14:paraId="5025556D"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 xml:space="preserve">ED pharmacist-led </w:t>
            </w:r>
            <w:proofErr w:type="spellStart"/>
            <w:r w:rsidRPr="00BB37BD">
              <w:rPr>
                <w:rFonts w:asciiTheme="minorHAnsi" w:hAnsiTheme="minorHAnsi"/>
                <w:sz w:val="14"/>
                <w:szCs w:val="14"/>
              </w:rPr>
              <w:t>nPEP</w:t>
            </w:r>
            <w:proofErr w:type="spellEnd"/>
            <w:r w:rsidRPr="00BB37BD">
              <w:rPr>
                <w:rFonts w:asciiTheme="minorHAnsi" w:hAnsiTheme="minorHAnsi"/>
                <w:sz w:val="14"/>
                <w:szCs w:val="14"/>
              </w:rPr>
              <w:t xml:space="preserve"> counseling for sexual assault survivors</w:t>
            </w:r>
          </w:p>
        </w:tc>
        <w:tc>
          <w:tcPr>
            <w:tcW w:w="10120" w:type="dxa"/>
            <w:vAlign w:val="center"/>
          </w:tcPr>
          <w:p w14:paraId="434B1B3A"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HIV seroconversion occurrence</w:t>
            </w:r>
            <w:r w:rsidRPr="00BB37BD">
              <w:rPr>
                <w:rStyle w:val="scxw238498311"/>
                <w:rFonts w:asciiTheme="minorHAnsi" w:hAnsiTheme="minorHAnsi" w:cs="Segoe UI"/>
                <w:sz w:val="14"/>
                <w:szCs w:val="14"/>
              </w:rPr>
              <w:t> </w:t>
            </w:r>
            <w:r w:rsidRPr="00BB37BD">
              <w:rPr>
                <w:rFonts w:asciiTheme="minorHAnsi" w:hAnsiTheme="minorHAnsi"/>
                <w:sz w:val="14"/>
                <w:szCs w:val="14"/>
              </w:rPr>
              <w:br/>
            </w:r>
            <w:r w:rsidRPr="00BB37BD">
              <w:rPr>
                <w:rStyle w:val="normaltextrun"/>
                <w:rFonts w:asciiTheme="minorHAnsi" w:hAnsiTheme="minorHAnsi" w:cs="Segoe UI"/>
                <w:sz w:val="14"/>
                <w:szCs w:val="14"/>
              </w:rPr>
              <w:t xml:space="preserve">• </w:t>
            </w:r>
            <w:proofErr w:type="spellStart"/>
            <w:r w:rsidRPr="00BB37BD">
              <w:rPr>
                <w:rStyle w:val="normaltextrun"/>
                <w:rFonts w:asciiTheme="minorHAnsi" w:hAnsiTheme="minorHAnsi" w:cs="Segoe UI"/>
                <w:sz w:val="14"/>
                <w:szCs w:val="14"/>
              </w:rPr>
              <w:t>nPEP</w:t>
            </w:r>
            <w:proofErr w:type="spellEnd"/>
            <w:r w:rsidRPr="00BB37BD">
              <w:rPr>
                <w:rStyle w:val="normaltextrun"/>
                <w:rFonts w:asciiTheme="minorHAnsi" w:hAnsiTheme="minorHAnsi" w:cs="Segoe UI"/>
                <w:sz w:val="14"/>
                <w:szCs w:val="14"/>
              </w:rPr>
              <w:t xml:space="preserve"> (nonoccupational postexposure prophylaxis) medication adherence</w:t>
            </w:r>
            <w:r w:rsidRPr="00BB37BD">
              <w:rPr>
                <w:rStyle w:val="scxw238498311"/>
                <w:rFonts w:asciiTheme="minorHAnsi" w:hAnsiTheme="minorHAnsi" w:cs="Segoe UI"/>
                <w:sz w:val="14"/>
                <w:szCs w:val="14"/>
              </w:rPr>
              <w:t> </w:t>
            </w:r>
            <w:r w:rsidRPr="00BB37BD">
              <w:rPr>
                <w:rFonts w:asciiTheme="minorHAnsi" w:hAnsiTheme="minorHAnsi"/>
                <w:sz w:val="14"/>
                <w:szCs w:val="14"/>
              </w:rPr>
              <w:br/>
            </w:r>
            <w:r w:rsidRPr="00BB37BD">
              <w:rPr>
                <w:rStyle w:val="normaltextrun"/>
                <w:rFonts w:asciiTheme="minorHAnsi" w:hAnsiTheme="minorHAnsi" w:cs="Segoe UI"/>
                <w:sz w:val="14"/>
                <w:szCs w:val="14"/>
              </w:rPr>
              <w:t xml:space="preserve">• Incidence of </w:t>
            </w:r>
            <w:proofErr w:type="spellStart"/>
            <w:r w:rsidRPr="00BB37BD">
              <w:rPr>
                <w:rStyle w:val="normaltextrun"/>
                <w:rFonts w:asciiTheme="minorHAnsi" w:hAnsiTheme="minorHAnsi" w:cs="Segoe UI"/>
                <w:sz w:val="14"/>
                <w:szCs w:val="14"/>
              </w:rPr>
              <w:t>nPEP</w:t>
            </w:r>
            <w:proofErr w:type="spellEnd"/>
            <w:r w:rsidRPr="00BB37BD">
              <w:rPr>
                <w:rStyle w:val="normaltextrun"/>
                <w:rFonts w:asciiTheme="minorHAnsi" w:hAnsiTheme="minorHAnsi" w:cs="Segoe UI"/>
                <w:sz w:val="14"/>
                <w:szCs w:val="14"/>
              </w:rPr>
              <w:t xml:space="preserve"> related ADE (adverse drug events)</w:t>
            </w:r>
            <w:r w:rsidRPr="00BB37BD">
              <w:rPr>
                <w:rStyle w:val="eop"/>
                <w:rFonts w:asciiTheme="minorHAnsi" w:hAnsiTheme="minorHAnsi" w:cs="Segoe UI"/>
                <w:sz w:val="14"/>
                <w:szCs w:val="14"/>
              </w:rPr>
              <w:t> </w:t>
            </w:r>
          </w:p>
        </w:tc>
      </w:tr>
      <w:tr w:rsidR="003D0FB2" w:rsidRPr="00BB37BD" w14:paraId="1F920F4C" w14:textId="77777777" w:rsidTr="003D0FB2">
        <w:trPr>
          <w:trHeight w:val="300"/>
        </w:trPr>
        <w:tc>
          <w:tcPr>
            <w:tcW w:w="1276" w:type="dxa"/>
            <w:shd w:val="clear" w:color="auto" w:fill="F2EFFB"/>
            <w:vAlign w:val="center"/>
            <w:hideMark/>
          </w:tcPr>
          <w:p w14:paraId="1212B512" w14:textId="5434A8EF"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Boot, 2024 [</w:t>
            </w:r>
            <w:r>
              <w:rPr>
                <w:rStyle w:val="normaltextrun"/>
                <w:rFonts w:asciiTheme="minorHAnsi" w:hAnsiTheme="minorHAnsi" w:cs="Segoe UI"/>
                <w:b/>
                <w:bCs/>
                <w:sz w:val="14"/>
                <w:szCs w:val="14"/>
              </w:rPr>
              <w:t>3]</w:t>
            </w:r>
            <w:r w:rsidRPr="00BB37BD">
              <w:rPr>
                <w:rStyle w:val="eop"/>
                <w:rFonts w:asciiTheme="minorHAnsi" w:hAnsiTheme="minorHAnsi" w:cs="Segoe UI"/>
                <w:sz w:val="14"/>
                <w:szCs w:val="14"/>
              </w:rPr>
              <w:t> </w:t>
            </w:r>
          </w:p>
        </w:tc>
        <w:tc>
          <w:tcPr>
            <w:tcW w:w="2642" w:type="dxa"/>
          </w:tcPr>
          <w:p w14:paraId="72B92AFC"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Pharmacy-led ED culture callback program</w:t>
            </w:r>
          </w:p>
        </w:tc>
        <w:tc>
          <w:tcPr>
            <w:tcW w:w="10120" w:type="dxa"/>
            <w:vAlign w:val="center"/>
          </w:tcPr>
          <w:p w14:paraId="44B2EF45"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Time from culture results to review by nursing or pharmacy</w:t>
            </w:r>
            <w:r w:rsidRPr="00BB37BD">
              <w:rPr>
                <w:rStyle w:val="scxw238498311"/>
                <w:rFonts w:asciiTheme="minorHAnsi" w:hAnsiTheme="minorHAnsi" w:cs="Segoe UI"/>
                <w:sz w:val="14"/>
                <w:szCs w:val="14"/>
              </w:rPr>
              <w:t> </w:t>
            </w:r>
            <w:r w:rsidRPr="00BB37BD">
              <w:rPr>
                <w:rFonts w:asciiTheme="minorHAnsi" w:hAnsiTheme="minorHAnsi"/>
                <w:sz w:val="14"/>
                <w:szCs w:val="14"/>
              </w:rPr>
              <w:br/>
            </w:r>
            <w:r w:rsidRPr="00BB37BD">
              <w:rPr>
                <w:rStyle w:val="normaltextrun"/>
                <w:rFonts w:asciiTheme="minorHAnsi" w:hAnsiTheme="minorHAnsi" w:cs="Segoe UI"/>
                <w:sz w:val="14"/>
                <w:szCs w:val="14"/>
              </w:rPr>
              <w:t xml:space="preserve">• Return visits to the ED and admissions within 30 days due to infection </w:t>
            </w:r>
            <w:r w:rsidRPr="00BB37BD">
              <w:rPr>
                <w:rStyle w:val="scxw238498311"/>
                <w:rFonts w:asciiTheme="minorHAnsi" w:hAnsiTheme="minorHAnsi" w:cs="Segoe UI"/>
                <w:sz w:val="14"/>
                <w:szCs w:val="14"/>
              </w:rPr>
              <w:t> </w:t>
            </w:r>
            <w:r w:rsidRPr="00BB37BD">
              <w:rPr>
                <w:rFonts w:asciiTheme="minorHAnsi" w:hAnsiTheme="minorHAnsi"/>
                <w:sz w:val="14"/>
                <w:szCs w:val="14"/>
              </w:rPr>
              <w:br/>
            </w:r>
            <w:r w:rsidRPr="00BB37BD">
              <w:rPr>
                <w:rStyle w:val="normaltextrun"/>
                <w:rFonts w:asciiTheme="minorHAnsi" w:hAnsiTheme="minorHAnsi" w:cs="Segoe UI"/>
                <w:sz w:val="14"/>
                <w:szCs w:val="14"/>
              </w:rPr>
              <w:t>• Total time pharmacist spent reviewing cultures</w:t>
            </w:r>
            <w:r w:rsidRPr="00BB37BD">
              <w:rPr>
                <w:rStyle w:val="eop"/>
                <w:rFonts w:asciiTheme="minorHAnsi" w:hAnsiTheme="minorHAnsi" w:cs="Segoe UI"/>
                <w:sz w:val="14"/>
                <w:szCs w:val="14"/>
              </w:rPr>
              <w:t> </w:t>
            </w:r>
          </w:p>
        </w:tc>
      </w:tr>
      <w:tr w:rsidR="003D0FB2" w:rsidRPr="00BB37BD" w14:paraId="469BB731" w14:textId="77777777" w:rsidTr="003D0FB2">
        <w:trPr>
          <w:trHeight w:val="300"/>
        </w:trPr>
        <w:tc>
          <w:tcPr>
            <w:tcW w:w="1276" w:type="dxa"/>
            <w:shd w:val="clear" w:color="auto" w:fill="F2EFFB"/>
            <w:vAlign w:val="center"/>
            <w:hideMark/>
          </w:tcPr>
          <w:p w14:paraId="4161994C" w14:textId="71D22EB5"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Lee, 2024 [</w:t>
            </w:r>
            <w:r>
              <w:rPr>
                <w:rStyle w:val="normaltextrun"/>
                <w:rFonts w:asciiTheme="minorHAnsi" w:hAnsiTheme="minorHAnsi" w:cs="Segoe UI"/>
                <w:b/>
                <w:bCs/>
                <w:sz w:val="14"/>
                <w:szCs w:val="14"/>
              </w:rPr>
              <w:t>5</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5842C569"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Partnered pharmacist discharge prescription</w:t>
            </w:r>
            <w:r w:rsidRPr="00BB37BD">
              <w:rPr>
                <w:rFonts w:asciiTheme="minorHAnsi" w:hAnsiTheme="minorHAnsi"/>
                <w:sz w:val="14"/>
                <w:szCs w:val="14"/>
              </w:rPr>
              <w:br/>
              <w:t>planning (PPDPP)</w:t>
            </w:r>
          </w:p>
        </w:tc>
        <w:tc>
          <w:tcPr>
            <w:tcW w:w="10120" w:type="dxa"/>
            <w:vAlign w:val="center"/>
          </w:tcPr>
          <w:p w14:paraId="149C2DF4"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The difference in the time taken from discharge decision to prescription given to patients and to actual discharge</w:t>
            </w:r>
            <w:r w:rsidRPr="00BB37BD">
              <w:rPr>
                <w:rStyle w:val="scxw238498311"/>
                <w:rFonts w:asciiTheme="minorHAnsi" w:hAnsiTheme="minorHAnsi" w:cs="Segoe UI"/>
                <w:sz w:val="14"/>
                <w:szCs w:val="14"/>
              </w:rPr>
              <w:t> </w:t>
            </w:r>
            <w:r w:rsidRPr="00BB37BD">
              <w:rPr>
                <w:rFonts w:asciiTheme="minorHAnsi" w:hAnsiTheme="minorHAnsi"/>
                <w:sz w:val="14"/>
                <w:szCs w:val="14"/>
              </w:rPr>
              <w:br/>
            </w:r>
            <w:r w:rsidRPr="00BB37BD">
              <w:rPr>
                <w:rStyle w:val="normaltextrun"/>
                <w:rFonts w:asciiTheme="minorHAnsi" w:hAnsiTheme="minorHAnsi" w:cs="Segoe UI"/>
                <w:sz w:val="14"/>
                <w:szCs w:val="14"/>
              </w:rPr>
              <w:t>• The rate of high-risk medicines prescribed.</w:t>
            </w:r>
            <w:r w:rsidRPr="00BB37BD">
              <w:rPr>
                <w:rStyle w:val="scxw238498311"/>
                <w:rFonts w:asciiTheme="minorHAnsi" w:hAnsiTheme="minorHAnsi" w:cs="Segoe UI"/>
                <w:sz w:val="14"/>
                <w:szCs w:val="14"/>
              </w:rPr>
              <w:t> </w:t>
            </w:r>
            <w:r w:rsidRPr="00BB37BD">
              <w:rPr>
                <w:rFonts w:asciiTheme="minorHAnsi" w:hAnsiTheme="minorHAnsi"/>
                <w:sz w:val="14"/>
                <w:szCs w:val="14"/>
              </w:rPr>
              <w:br/>
            </w:r>
            <w:r w:rsidRPr="00BB37BD">
              <w:rPr>
                <w:rStyle w:val="normaltextrun"/>
                <w:rFonts w:asciiTheme="minorHAnsi" w:hAnsiTheme="minorHAnsi" w:cs="Segoe UI"/>
                <w:sz w:val="14"/>
                <w:szCs w:val="14"/>
              </w:rPr>
              <w:t>• Availability of BPMH at the time of discharge prescription review by pharmacists.</w:t>
            </w:r>
            <w:r w:rsidRPr="00BB37BD">
              <w:rPr>
                <w:rStyle w:val="eop"/>
                <w:rFonts w:asciiTheme="minorHAnsi" w:hAnsiTheme="minorHAnsi" w:cs="Segoe UI"/>
                <w:sz w:val="14"/>
                <w:szCs w:val="14"/>
              </w:rPr>
              <w:t> </w:t>
            </w:r>
          </w:p>
        </w:tc>
      </w:tr>
      <w:tr w:rsidR="003D0FB2" w:rsidRPr="00BB37BD" w14:paraId="66FB6A99" w14:textId="77777777" w:rsidTr="003D0FB2">
        <w:trPr>
          <w:trHeight w:val="300"/>
        </w:trPr>
        <w:tc>
          <w:tcPr>
            <w:tcW w:w="1276" w:type="dxa"/>
            <w:shd w:val="clear" w:color="auto" w:fill="F2EFFB"/>
            <w:vAlign w:val="center"/>
            <w:hideMark/>
          </w:tcPr>
          <w:p w14:paraId="5ECFAC90" w14:textId="2A9C4431"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Selman, 2024 [</w:t>
            </w:r>
            <w:r>
              <w:rPr>
                <w:rStyle w:val="normaltextrun"/>
                <w:rFonts w:asciiTheme="minorHAnsi" w:hAnsiTheme="minorHAnsi" w:cs="Segoe UI"/>
                <w:b/>
                <w:bCs/>
                <w:sz w:val="14"/>
                <w:szCs w:val="14"/>
              </w:rPr>
              <w:t>6</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601C0161"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ED pharmacist led high-risk drugs' deprescribing for older adults</w:t>
            </w:r>
          </w:p>
        </w:tc>
        <w:tc>
          <w:tcPr>
            <w:tcW w:w="10120" w:type="dxa"/>
            <w:vAlign w:val="center"/>
          </w:tcPr>
          <w:p w14:paraId="2D6DC3C0"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Timing of follow-up PCP visit</w:t>
            </w:r>
            <w:r w:rsidRPr="00BB37BD">
              <w:rPr>
                <w:rStyle w:val="eop"/>
                <w:rFonts w:asciiTheme="minorHAnsi" w:hAnsiTheme="minorHAnsi" w:cs="Segoe UI"/>
                <w:sz w:val="14"/>
                <w:szCs w:val="14"/>
              </w:rPr>
              <w:t> </w:t>
            </w:r>
          </w:p>
        </w:tc>
      </w:tr>
      <w:tr w:rsidR="003D0FB2" w:rsidRPr="00BB37BD" w14:paraId="023045F1" w14:textId="77777777" w:rsidTr="003D0FB2">
        <w:trPr>
          <w:trHeight w:val="300"/>
        </w:trPr>
        <w:tc>
          <w:tcPr>
            <w:tcW w:w="1276" w:type="dxa"/>
            <w:shd w:val="clear" w:color="auto" w:fill="F2EFFB"/>
            <w:vAlign w:val="center"/>
            <w:hideMark/>
          </w:tcPr>
          <w:p w14:paraId="56356538" w14:textId="7BC54713"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Martínez, 2024 [</w:t>
            </w:r>
            <w:r>
              <w:rPr>
                <w:rStyle w:val="normaltextrun"/>
                <w:rFonts w:asciiTheme="minorHAnsi" w:hAnsiTheme="minorHAnsi" w:cs="Segoe UI"/>
                <w:b/>
                <w:bCs/>
                <w:sz w:val="14"/>
                <w:szCs w:val="14"/>
              </w:rPr>
              <w:t>7</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5978F5ED"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Clinical pharmacists' integration into the ED discharge process</w:t>
            </w:r>
          </w:p>
        </w:tc>
        <w:tc>
          <w:tcPr>
            <w:tcW w:w="10120" w:type="dxa"/>
            <w:vAlign w:val="center"/>
          </w:tcPr>
          <w:p w14:paraId="107F641C"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xml:space="preserve">• Re-consultations to any center within 30 days after discharge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Patients satisfaction</w:t>
            </w:r>
            <w:r w:rsidRPr="00BB37BD">
              <w:rPr>
                <w:rStyle w:val="eop"/>
                <w:rFonts w:asciiTheme="minorHAnsi" w:hAnsiTheme="minorHAnsi" w:cs="Segoe UI"/>
                <w:sz w:val="14"/>
                <w:szCs w:val="14"/>
              </w:rPr>
              <w:t> </w:t>
            </w:r>
          </w:p>
        </w:tc>
      </w:tr>
      <w:tr w:rsidR="003D0FB2" w:rsidRPr="00BB37BD" w14:paraId="2B219A09" w14:textId="77777777" w:rsidTr="003D0FB2">
        <w:trPr>
          <w:trHeight w:val="300"/>
        </w:trPr>
        <w:tc>
          <w:tcPr>
            <w:tcW w:w="1276" w:type="dxa"/>
            <w:shd w:val="clear" w:color="auto" w:fill="F2EFFB"/>
            <w:vAlign w:val="center"/>
            <w:hideMark/>
          </w:tcPr>
          <w:p w14:paraId="10F7D1C5" w14:textId="662D3BF7"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Maleki, 2024 [</w:t>
            </w:r>
            <w:r>
              <w:rPr>
                <w:rStyle w:val="normaltextrun"/>
                <w:rFonts w:asciiTheme="minorHAnsi" w:hAnsiTheme="minorHAnsi" w:cs="Segoe UI"/>
                <w:b/>
                <w:bCs/>
                <w:sz w:val="14"/>
                <w:szCs w:val="14"/>
              </w:rPr>
              <w:t>8</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0E373449"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Pharmacist-led review of high needs patients in the ED</w:t>
            </w:r>
          </w:p>
        </w:tc>
        <w:tc>
          <w:tcPr>
            <w:tcW w:w="10120" w:type="dxa"/>
            <w:vAlign w:val="center"/>
          </w:tcPr>
          <w:p w14:paraId="76DD8419"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Number of patients with at least one medication error</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xml:space="preserve">• Impact of ED clinical pharmacy service on time to BPMH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Time to pharmacist medication reconciliation</w:t>
            </w:r>
            <w:r w:rsidRPr="00BB37BD">
              <w:rPr>
                <w:rStyle w:val="eop"/>
                <w:rFonts w:asciiTheme="minorHAnsi" w:hAnsiTheme="minorHAnsi" w:cs="Segoe UI"/>
                <w:sz w:val="14"/>
                <w:szCs w:val="14"/>
              </w:rPr>
              <w:t> </w:t>
            </w:r>
          </w:p>
        </w:tc>
      </w:tr>
      <w:tr w:rsidR="003D0FB2" w:rsidRPr="00BB37BD" w14:paraId="1877295A" w14:textId="77777777" w:rsidTr="003D0FB2">
        <w:trPr>
          <w:trHeight w:val="300"/>
        </w:trPr>
        <w:tc>
          <w:tcPr>
            <w:tcW w:w="1276" w:type="dxa"/>
            <w:shd w:val="clear" w:color="auto" w:fill="F2EFFB"/>
            <w:vAlign w:val="center"/>
            <w:hideMark/>
          </w:tcPr>
          <w:p w14:paraId="431F14ED" w14:textId="0DE513CD"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proofErr w:type="spellStart"/>
            <w:r w:rsidRPr="00BB37BD">
              <w:rPr>
                <w:rStyle w:val="normaltextrun"/>
                <w:rFonts w:asciiTheme="minorHAnsi" w:hAnsiTheme="minorHAnsi" w:cs="Segoe UI"/>
                <w:b/>
                <w:bCs/>
                <w:sz w:val="14"/>
                <w:szCs w:val="14"/>
              </w:rPr>
              <w:t>Sofeso</w:t>
            </w:r>
            <w:proofErr w:type="spellEnd"/>
            <w:r w:rsidRPr="00BB37BD">
              <w:rPr>
                <w:rStyle w:val="normaltextrun"/>
                <w:rFonts w:asciiTheme="minorHAnsi" w:hAnsiTheme="minorHAnsi" w:cs="Segoe UI"/>
                <w:b/>
                <w:bCs/>
                <w:sz w:val="14"/>
                <w:szCs w:val="14"/>
              </w:rPr>
              <w:t>, 2024 [</w:t>
            </w:r>
            <w:r>
              <w:rPr>
                <w:rStyle w:val="normaltextrun"/>
                <w:rFonts w:asciiTheme="minorHAnsi" w:hAnsiTheme="minorHAnsi" w:cs="Segoe UI"/>
                <w:b/>
                <w:bCs/>
                <w:sz w:val="14"/>
                <w:szCs w:val="14"/>
              </w:rPr>
              <w:t>9</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1A7290C8"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Prospective pharmacist review of discharge antibiotics for urinary tract infections in the ED</w:t>
            </w:r>
          </w:p>
        </w:tc>
        <w:tc>
          <w:tcPr>
            <w:tcW w:w="10120" w:type="dxa"/>
            <w:vAlign w:val="center"/>
          </w:tcPr>
          <w:p w14:paraId="3829037A"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Individual components of the composite endpoint</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Percentage of orders a pharmacist was consulted on prior to order placement</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Number of total orders reviewed by a pharmacist</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Percent of printed prescriptions which were not reviewed by an EM pharmacist</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i/>
                <w:iCs/>
                <w:sz w:val="14"/>
                <w:szCs w:val="14"/>
              </w:rPr>
              <w:t>Balancing metric</w:t>
            </w:r>
            <w:r w:rsidRPr="00BB37BD">
              <w:rPr>
                <w:rStyle w:val="normaltextrun"/>
                <w:rFonts w:asciiTheme="minorHAnsi" w:hAnsiTheme="minorHAnsi" w:cs="Segoe UI"/>
                <w:sz w:val="14"/>
                <w:szCs w:val="14"/>
              </w:rPr>
              <w:t xml:space="preserve">: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Time spent by pharmacist per order reviewed</w:t>
            </w:r>
            <w:r w:rsidRPr="00BB37BD">
              <w:rPr>
                <w:rStyle w:val="eop"/>
                <w:rFonts w:asciiTheme="minorHAnsi" w:hAnsiTheme="minorHAnsi" w:cs="Segoe UI"/>
                <w:sz w:val="14"/>
                <w:szCs w:val="14"/>
              </w:rPr>
              <w:t> </w:t>
            </w:r>
          </w:p>
        </w:tc>
      </w:tr>
      <w:tr w:rsidR="003D0FB2" w:rsidRPr="00BB37BD" w14:paraId="2CB7F550" w14:textId="77777777" w:rsidTr="003D0FB2">
        <w:trPr>
          <w:trHeight w:val="300"/>
        </w:trPr>
        <w:tc>
          <w:tcPr>
            <w:tcW w:w="1276" w:type="dxa"/>
            <w:shd w:val="clear" w:color="auto" w:fill="F2EFFB"/>
            <w:vAlign w:val="center"/>
            <w:hideMark/>
          </w:tcPr>
          <w:p w14:paraId="2E7A26DB" w14:textId="6DB517AC"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lastRenderedPageBreak/>
              <w:t>Tran-Nguyen, 2024 [</w:t>
            </w:r>
            <w:r>
              <w:rPr>
                <w:rStyle w:val="normaltextrun"/>
                <w:rFonts w:asciiTheme="minorHAnsi" w:hAnsiTheme="minorHAnsi" w:cs="Segoe UI"/>
                <w:b/>
                <w:bCs/>
                <w:sz w:val="14"/>
                <w:szCs w:val="14"/>
              </w:rPr>
              <w:t>10</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1F316C23"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Preventing readmissions in older adults: a pharmacist-led ED collaborative</w:t>
            </w:r>
          </w:p>
        </w:tc>
        <w:tc>
          <w:tcPr>
            <w:tcW w:w="10120" w:type="dxa"/>
            <w:vAlign w:val="center"/>
          </w:tcPr>
          <w:p w14:paraId="460E469E"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Types of intervention</w:t>
            </w:r>
            <w:r w:rsidRPr="00BB37BD">
              <w:rPr>
                <w:rStyle w:val="eop"/>
                <w:rFonts w:asciiTheme="minorHAnsi" w:hAnsiTheme="minorHAnsi" w:cs="Segoe UI"/>
                <w:sz w:val="14"/>
                <w:szCs w:val="14"/>
              </w:rPr>
              <w:t> </w:t>
            </w:r>
          </w:p>
        </w:tc>
      </w:tr>
      <w:tr w:rsidR="003D0FB2" w:rsidRPr="00BB37BD" w14:paraId="2AEFE7DF" w14:textId="77777777" w:rsidTr="003D0FB2">
        <w:trPr>
          <w:trHeight w:val="300"/>
        </w:trPr>
        <w:tc>
          <w:tcPr>
            <w:tcW w:w="1276" w:type="dxa"/>
            <w:shd w:val="clear" w:color="auto" w:fill="F2EFFB"/>
            <w:vAlign w:val="center"/>
            <w:hideMark/>
          </w:tcPr>
          <w:p w14:paraId="284AD6B4" w14:textId="791072E5"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Wang, 2024 [</w:t>
            </w:r>
            <w:r>
              <w:rPr>
                <w:rStyle w:val="normaltextrun"/>
                <w:rFonts w:asciiTheme="minorHAnsi" w:hAnsiTheme="minorHAnsi" w:cs="Segoe UI"/>
                <w:b/>
                <w:bCs/>
                <w:sz w:val="14"/>
                <w:szCs w:val="14"/>
              </w:rPr>
              <w:t>12</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5A1B8CA8"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A pharmacist-driven deprescribing protocol for negative  urine and sexually transmitted infection cultures</w:t>
            </w:r>
          </w:p>
        </w:tc>
        <w:tc>
          <w:tcPr>
            <w:tcW w:w="10120" w:type="dxa"/>
            <w:vAlign w:val="center"/>
          </w:tcPr>
          <w:p w14:paraId="6DEFFDFE"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Urinalysis characteristics of study groups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Patient receipt of oral antibiotics on discharge, by study group</w:t>
            </w:r>
            <w:r w:rsidRPr="00BB37BD">
              <w:rPr>
                <w:rStyle w:val="eop"/>
                <w:rFonts w:asciiTheme="minorHAnsi" w:hAnsiTheme="minorHAnsi" w:cs="Segoe UI"/>
                <w:sz w:val="14"/>
                <w:szCs w:val="14"/>
              </w:rPr>
              <w:t> </w:t>
            </w:r>
          </w:p>
        </w:tc>
      </w:tr>
      <w:tr w:rsidR="003D0FB2" w:rsidRPr="00BB37BD" w14:paraId="02395D97" w14:textId="77777777" w:rsidTr="003D0FB2">
        <w:trPr>
          <w:trHeight w:val="300"/>
        </w:trPr>
        <w:tc>
          <w:tcPr>
            <w:tcW w:w="1276" w:type="dxa"/>
            <w:shd w:val="clear" w:color="auto" w:fill="F2EFFB"/>
            <w:vAlign w:val="center"/>
            <w:hideMark/>
          </w:tcPr>
          <w:p w14:paraId="509F0D62" w14:textId="61539B20"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Kofoed, 2023 [</w:t>
            </w:r>
            <w:r>
              <w:rPr>
                <w:rStyle w:val="normaltextrun"/>
                <w:rFonts w:asciiTheme="minorHAnsi" w:hAnsiTheme="minorHAnsi" w:cs="Segoe UI"/>
                <w:b/>
                <w:bCs/>
                <w:sz w:val="14"/>
                <w:szCs w:val="14"/>
              </w:rPr>
              <w:t>13</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00D14B5C"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Pharmacist-driven follow-up results</w:t>
            </w:r>
            <w:r w:rsidRPr="00BB37BD">
              <w:rPr>
                <w:rFonts w:asciiTheme="minorHAnsi" w:hAnsiTheme="minorHAnsi"/>
                <w:sz w:val="14"/>
                <w:szCs w:val="14"/>
              </w:rPr>
              <w:br/>
              <w:t xml:space="preserve"> (FUR) process</w:t>
            </w:r>
          </w:p>
        </w:tc>
        <w:tc>
          <w:tcPr>
            <w:tcW w:w="10120" w:type="dxa"/>
            <w:vAlign w:val="center"/>
          </w:tcPr>
          <w:p w14:paraId="7844CB54"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Return visits to the ED with diagnosis of urinary symptoms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or serious infection within 30 days of the original visit</w:t>
            </w:r>
            <w:r w:rsidRPr="00BB37BD">
              <w:rPr>
                <w:rStyle w:val="eop"/>
                <w:rFonts w:asciiTheme="minorHAnsi" w:hAnsiTheme="minorHAnsi" w:cs="Segoe UI"/>
                <w:sz w:val="14"/>
                <w:szCs w:val="14"/>
              </w:rPr>
              <w:t> </w:t>
            </w:r>
          </w:p>
        </w:tc>
      </w:tr>
      <w:tr w:rsidR="003D0FB2" w:rsidRPr="00BB37BD" w14:paraId="0CF63F0F" w14:textId="77777777" w:rsidTr="003D0FB2">
        <w:trPr>
          <w:trHeight w:val="300"/>
        </w:trPr>
        <w:tc>
          <w:tcPr>
            <w:tcW w:w="1276" w:type="dxa"/>
            <w:shd w:val="clear" w:color="auto" w:fill="F2EFFB"/>
            <w:vAlign w:val="center"/>
            <w:hideMark/>
          </w:tcPr>
          <w:p w14:paraId="6DC82379" w14:textId="1DAA21D0"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Pham, 2023 [</w:t>
            </w:r>
            <w:r>
              <w:rPr>
                <w:rStyle w:val="normaltextrun"/>
                <w:rFonts w:asciiTheme="minorHAnsi" w:hAnsiTheme="minorHAnsi" w:cs="Segoe UI"/>
                <w:b/>
                <w:bCs/>
                <w:sz w:val="14"/>
                <w:szCs w:val="14"/>
              </w:rPr>
              <w:t>14</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3205CCF3"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Pharmacist-led, urinary culture</w:t>
            </w:r>
            <w:r w:rsidRPr="00BB37BD">
              <w:rPr>
                <w:rFonts w:asciiTheme="minorHAnsi" w:hAnsiTheme="minorHAnsi"/>
                <w:sz w:val="14"/>
                <w:szCs w:val="14"/>
              </w:rPr>
              <w:br/>
              <w:t>follow-up after discharge from the emergency department</w:t>
            </w:r>
          </w:p>
        </w:tc>
        <w:tc>
          <w:tcPr>
            <w:tcW w:w="10120" w:type="dxa"/>
            <w:vAlign w:val="center"/>
          </w:tcPr>
          <w:p w14:paraId="239457BA"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Rate of documentation of intervention</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Rate of appropriate interventions made (antibiotic choice, dosing, and duration)</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Repeat ED visits within 30 days</w:t>
            </w:r>
            <w:r w:rsidRPr="00BB37BD">
              <w:rPr>
                <w:rStyle w:val="eop"/>
                <w:rFonts w:asciiTheme="minorHAnsi" w:hAnsiTheme="minorHAnsi" w:cs="Segoe UI"/>
                <w:sz w:val="14"/>
                <w:szCs w:val="14"/>
              </w:rPr>
              <w:t> </w:t>
            </w:r>
          </w:p>
        </w:tc>
      </w:tr>
      <w:tr w:rsidR="003D0FB2" w:rsidRPr="00BB37BD" w14:paraId="09F5B343" w14:textId="77777777" w:rsidTr="003D0FB2">
        <w:trPr>
          <w:trHeight w:val="300"/>
        </w:trPr>
        <w:tc>
          <w:tcPr>
            <w:tcW w:w="1276" w:type="dxa"/>
            <w:shd w:val="clear" w:color="auto" w:fill="F2EFFB"/>
            <w:vAlign w:val="center"/>
            <w:hideMark/>
          </w:tcPr>
          <w:p w14:paraId="5DDDD6AC" w14:textId="6143909B"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Jovevski, 2023 [</w:t>
            </w:r>
            <w:r>
              <w:rPr>
                <w:rStyle w:val="normaltextrun"/>
                <w:rFonts w:asciiTheme="minorHAnsi" w:hAnsiTheme="minorHAnsi" w:cs="Segoe UI"/>
                <w:b/>
                <w:bCs/>
                <w:sz w:val="14"/>
                <w:szCs w:val="14"/>
              </w:rPr>
              <w:t>15</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2281757A"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Ed pharmacist-led med reconciliation &amp; deprescribing for high-risk seniors</w:t>
            </w:r>
          </w:p>
        </w:tc>
        <w:tc>
          <w:tcPr>
            <w:tcW w:w="10120" w:type="dxa"/>
            <w:vAlign w:val="center"/>
          </w:tcPr>
          <w:p w14:paraId="5B849FDC"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30-day primary care follow-up</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7 and 30-day hospitalizations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60-day mortality</w:t>
            </w:r>
            <w:r w:rsidRPr="00BB37BD">
              <w:rPr>
                <w:rStyle w:val="eop"/>
                <w:rFonts w:asciiTheme="minorHAnsi" w:hAnsiTheme="minorHAnsi" w:cs="Segoe UI"/>
                <w:sz w:val="14"/>
                <w:szCs w:val="14"/>
              </w:rPr>
              <w:t> </w:t>
            </w:r>
          </w:p>
        </w:tc>
      </w:tr>
      <w:tr w:rsidR="003D0FB2" w:rsidRPr="00BB37BD" w14:paraId="5C439E14" w14:textId="77777777" w:rsidTr="003D0FB2">
        <w:trPr>
          <w:trHeight w:val="300"/>
        </w:trPr>
        <w:tc>
          <w:tcPr>
            <w:tcW w:w="1276" w:type="dxa"/>
            <w:shd w:val="clear" w:color="auto" w:fill="F2EFFB"/>
            <w:vAlign w:val="center"/>
            <w:hideMark/>
          </w:tcPr>
          <w:p w14:paraId="31EAB9E1" w14:textId="57062C8B"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proofErr w:type="spellStart"/>
            <w:r w:rsidRPr="00BB37BD">
              <w:rPr>
                <w:rStyle w:val="normaltextrun"/>
                <w:rFonts w:asciiTheme="minorHAnsi" w:hAnsiTheme="minorHAnsi" w:cs="Segoe UI"/>
                <w:b/>
                <w:bCs/>
                <w:sz w:val="14"/>
                <w:szCs w:val="14"/>
              </w:rPr>
              <w:t>Atey</w:t>
            </w:r>
            <w:proofErr w:type="spellEnd"/>
            <w:r w:rsidRPr="00BB37BD">
              <w:rPr>
                <w:rStyle w:val="normaltextrun"/>
                <w:rFonts w:asciiTheme="minorHAnsi" w:hAnsiTheme="minorHAnsi" w:cs="Segoe UI"/>
                <w:b/>
                <w:bCs/>
                <w:sz w:val="14"/>
                <w:szCs w:val="14"/>
              </w:rPr>
              <w:t>, 2023 [</w:t>
            </w:r>
            <w:r>
              <w:rPr>
                <w:rStyle w:val="normaltextrun"/>
                <w:rFonts w:asciiTheme="minorHAnsi" w:hAnsiTheme="minorHAnsi" w:cs="Segoe UI"/>
                <w:b/>
                <w:bCs/>
                <w:sz w:val="14"/>
                <w:szCs w:val="14"/>
              </w:rPr>
              <w:t>18</w:t>
            </w:r>
            <w:r w:rsidRPr="00BB37BD">
              <w:rPr>
                <w:rStyle w:val="normaltextrun"/>
                <w:rFonts w:asciiTheme="minorHAnsi" w:hAnsiTheme="minorHAnsi" w:cs="Segoe UI"/>
                <w:b/>
                <w:bCs/>
                <w:sz w:val="14"/>
                <w:szCs w:val="14"/>
              </w:rPr>
              <w:t>] </w:t>
            </w:r>
            <w:r w:rsidRPr="00BB37BD">
              <w:rPr>
                <w:rStyle w:val="eop"/>
                <w:rFonts w:asciiTheme="minorHAnsi" w:hAnsiTheme="minorHAnsi" w:cs="Segoe UI"/>
                <w:sz w:val="14"/>
                <w:szCs w:val="14"/>
              </w:rPr>
              <w:t> </w:t>
            </w:r>
          </w:p>
        </w:tc>
        <w:tc>
          <w:tcPr>
            <w:tcW w:w="2642" w:type="dxa"/>
          </w:tcPr>
          <w:p w14:paraId="14E9AA7B"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 xml:space="preserve">Partnered pharmacist medication </w:t>
            </w:r>
            <w:r w:rsidRPr="00BB37BD">
              <w:rPr>
                <w:rFonts w:asciiTheme="minorHAnsi" w:hAnsiTheme="minorHAnsi"/>
                <w:sz w:val="14"/>
                <w:szCs w:val="14"/>
              </w:rPr>
              <w:br/>
            </w:r>
            <w:r w:rsidRPr="00BB37BD">
              <w:rPr>
                <w:rFonts w:asciiTheme="minorHAnsi" w:hAnsiTheme="minorHAnsi"/>
                <w:color w:val="000000" w:themeColor="text1"/>
                <w:sz w:val="14"/>
                <w:szCs w:val="14"/>
              </w:rPr>
              <w:t>charting (PPMC)</w:t>
            </w:r>
          </w:p>
        </w:tc>
        <w:tc>
          <w:tcPr>
            <w:tcW w:w="10120" w:type="dxa"/>
            <w:vAlign w:val="center"/>
          </w:tcPr>
          <w:p w14:paraId="633DFDEF"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xml:space="preserve">• Use of at least one PIM on hospital discharge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Number of PIMs in each group</w:t>
            </w:r>
            <w:r w:rsidRPr="00BB37BD">
              <w:rPr>
                <w:rStyle w:val="eop"/>
                <w:rFonts w:asciiTheme="minorHAnsi" w:hAnsiTheme="minorHAnsi" w:cs="Segoe UI"/>
                <w:sz w:val="14"/>
                <w:szCs w:val="14"/>
              </w:rPr>
              <w:t> </w:t>
            </w:r>
          </w:p>
        </w:tc>
      </w:tr>
      <w:tr w:rsidR="003D0FB2" w:rsidRPr="00BB37BD" w14:paraId="777E32C6" w14:textId="77777777" w:rsidTr="003D0FB2">
        <w:trPr>
          <w:trHeight w:val="300"/>
        </w:trPr>
        <w:tc>
          <w:tcPr>
            <w:tcW w:w="1276" w:type="dxa"/>
            <w:shd w:val="clear" w:color="auto" w:fill="F2EFFB"/>
            <w:vAlign w:val="center"/>
            <w:hideMark/>
          </w:tcPr>
          <w:p w14:paraId="29144075" w14:textId="62FA7E01"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Zhao, 2023 [</w:t>
            </w:r>
            <w:r>
              <w:rPr>
                <w:rStyle w:val="normaltextrun"/>
                <w:rFonts w:asciiTheme="minorHAnsi" w:hAnsiTheme="minorHAnsi" w:cs="Segoe UI"/>
                <w:b/>
                <w:bCs/>
                <w:sz w:val="14"/>
                <w:szCs w:val="14"/>
              </w:rPr>
              <w:t>21</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08F97E28"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Emergency department clinical</w:t>
            </w:r>
            <w:r w:rsidRPr="00BB37BD">
              <w:rPr>
                <w:rFonts w:asciiTheme="minorHAnsi" w:hAnsiTheme="minorHAnsi"/>
                <w:sz w:val="14"/>
                <w:szCs w:val="14"/>
              </w:rPr>
              <w:br/>
            </w:r>
            <w:r w:rsidRPr="00BB37BD">
              <w:rPr>
                <w:rFonts w:asciiTheme="minorHAnsi" w:hAnsiTheme="minorHAnsi"/>
                <w:color w:val="000000" w:themeColor="text1"/>
                <w:sz w:val="14"/>
                <w:szCs w:val="14"/>
              </w:rPr>
              <w:t>pharmacist integration within a discharge urine culture</w:t>
            </w:r>
            <w:r w:rsidRPr="00BB37BD">
              <w:rPr>
                <w:rFonts w:asciiTheme="minorHAnsi" w:hAnsiTheme="minorHAnsi"/>
                <w:sz w:val="14"/>
                <w:szCs w:val="14"/>
              </w:rPr>
              <w:br/>
            </w:r>
            <w:r w:rsidRPr="00BB37BD">
              <w:rPr>
                <w:rFonts w:asciiTheme="minorHAnsi" w:hAnsiTheme="minorHAnsi"/>
                <w:color w:val="000000" w:themeColor="text1"/>
                <w:sz w:val="14"/>
                <w:szCs w:val="14"/>
              </w:rPr>
              <w:t>follow-up program</w:t>
            </w:r>
          </w:p>
        </w:tc>
        <w:tc>
          <w:tcPr>
            <w:tcW w:w="10120" w:type="dxa"/>
            <w:vAlign w:val="center"/>
          </w:tcPr>
          <w:p w14:paraId="66697A1A"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Unplanned admission or ED revisit within 14 and 30 days with a chief complaint related to the initial ED visit</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All-cause hospital admission or ED revisit within 14 and 30 days of index encounter</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Acceptance rate of pharmacist recommendations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proofErr w:type="gramStart"/>
            <w:r w:rsidRPr="00BB37BD">
              <w:rPr>
                <w:rStyle w:val="normaltextrun"/>
                <w:rFonts w:asciiTheme="minorHAnsi" w:hAnsiTheme="minorHAnsi" w:cs="Segoe UI"/>
                <w:i/>
                <w:iCs/>
                <w:sz w:val="14"/>
                <w:szCs w:val="14"/>
              </w:rPr>
              <w:t>Post-hoc</w:t>
            </w:r>
            <w:proofErr w:type="gramEnd"/>
            <w:r w:rsidRPr="00BB37BD">
              <w:rPr>
                <w:rStyle w:val="normaltextrun"/>
                <w:rFonts w:asciiTheme="minorHAnsi" w:hAnsiTheme="minorHAnsi" w:cs="Segoe UI"/>
                <w:i/>
                <w:iCs/>
                <w:sz w:val="14"/>
                <w:szCs w:val="14"/>
              </w:rPr>
              <w:t xml:space="preserve"> analyses</w:t>
            </w:r>
            <w:r w:rsidRPr="00BB37BD">
              <w:rPr>
                <w:rStyle w:val="normaltextrun"/>
                <w:rFonts w:asciiTheme="minorHAnsi" w:hAnsiTheme="minorHAnsi" w:cs="Segoe UI"/>
                <w:sz w:val="14"/>
                <w:szCs w:val="14"/>
              </w:rPr>
              <w:t>:</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UTI management appropriateness upon ED discharge</w:t>
            </w:r>
            <w:r w:rsidRPr="00BB37BD">
              <w:rPr>
                <w:rStyle w:val="eop"/>
                <w:rFonts w:asciiTheme="minorHAnsi" w:hAnsiTheme="minorHAnsi" w:cs="Segoe UI"/>
                <w:sz w:val="14"/>
                <w:szCs w:val="14"/>
              </w:rPr>
              <w:t> </w:t>
            </w:r>
          </w:p>
        </w:tc>
      </w:tr>
      <w:tr w:rsidR="003D0FB2" w:rsidRPr="00BB37BD" w14:paraId="0DF34221" w14:textId="77777777" w:rsidTr="003D0FB2">
        <w:trPr>
          <w:trHeight w:val="300"/>
        </w:trPr>
        <w:tc>
          <w:tcPr>
            <w:tcW w:w="1276" w:type="dxa"/>
            <w:shd w:val="clear" w:color="auto" w:fill="F2EFFB"/>
            <w:vAlign w:val="center"/>
            <w:hideMark/>
          </w:tcPr>
          <w:p w14:paraId="3F6ED562" w14:textId="50FBF6AC"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Ng, 2022 [</w:t>
            </w:r>
            <w:r>
              <w:rPr>
                <w:rStyle w:val="normaltextrun"/>
                <w:rFonts w:asciiTheme="minorHAnsi" w:hAnsiTheme="minorHAnsi" w:cs="Segoe UI"/>
                <w:b/>
                <w:bCs/>
                <w:sz w:val="14"/>
                <w:szCs w:val="14"/>
              </w:rPr>
              <w:t>23</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19FCE965"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ED SSU smoking cessation</w:t>
            </w:r>
            <w:r w:rsidRPr="00BB37BD">
              <w:rPr>
                <w:rFonts w:asciiTheme="minorHAnsi" w:hAnsiTheme="minorHAnsi"/>
                <w:sz w:val="14"/>
                <w:szCs w:val="14"/>
              </w:rPr>
              <w:br/>
            </w:r>
            <w:r w:rsidRPr="00BB37BD">
              <w:rPr>
                <w:rFonts w:asciiTheme="minorHAnsi" w:hAnsiTheme="minorHAnsi"/>
                <w:color w:val="000000" w:themeColor="text1"/>
                <w:sz w:val="14"/>
                <w:szCs w:val="14"/>
              </w:rPr>
              <w:t>service</w:t>
            </w:r>
          </w:p>
        </w:tc>
        <w:tc>
          <w:tcPr>
            <w:tcW w:w="10120" w:type="dxa"/>
            <w:vAlign w:val="center"/>
          </w:tcPr>
          <w:p w14:paraId="16928489"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Reduction in the number of cigarettes smoked</w:t>
            </w:r>
            <w:r w:rsidRPr="00BB37BD">
              <w:rPr>
                <w:rStyle w:val="eop"/>
                <w:rFonts w:asciiTheme="minorHAnsi" w:hAnsiTheme="minorHAnsi" w:cs="Segoe UI"/>
                <w:sz w:val="14"/>
                <w:szCs w:val="14"/>
              </w:rPr>
              <w:t> </w:t>
            </w:r>
          </w:p>
        </w:tc>
      </w:tr>
      <w:tr w:rsidR="003D0FB2" w:rsidRPr="00BB37BD" w14:paraId="51943B1E" w14:textId="77777777" w:rsidTr="003D0FB2">
        <w:trPr>
          <w:trHeight w:val="300"/>
        </w:trPr>
        <w:tc>
          <w:tcPr>
            <w:tcW w:w="1276" w:type="dxa"/>
            <w:shd w:val="clear" w:color="auto" w:fill="F2EFFB"/>
            <w:vAlign w:val="center"/>
            <w:hideMark/>
          </w:tcPr>
          <w:p w14:paraId="483CB4F8" w14:textId="08B726C4"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Nymoen, 2022  [</w:t>
            </w:r>
            <w:r>
              <w:rPr>
                <w:rStyle w:val="normaltextrun"/>
                <w:rFonts w:asciiTheme="minorHAnsi" w:hAnsiTheme="minorHAnsi" w:cs="Segoe UI"/>
                <w:b/>
                <w:bCs/>
                <w:sz w:val="14"/>
                <w:szCs w:val="14"/>
              </w:rPr>
              <w:t>24</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5BF764C9"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Systematic medication review in</w:t>
            </w:r>
            <w:r w:rsidRPr="00BB37BD">
              <w:rPr>
                <w:rFonts w:asciiTheme="minorHAnsi" w:hAnsiTheme="minorHAnsi"/>
                <w:sz w:val="14"/>
                <w:szCs w:val="14"/>
              </w:rPr>
              <w:br/>
            </w:r>
            <w:r w:rsidRPr="00BB37BD">
              <w:rPr>
                <w:rFonts w:asciiTheme="minorHAnsi" w:hAnsiTheme="minorHAnsi"/>
                <w:color w:val="000000" w:themeColor="text1"/>
                <w:sz w:val="14"/>
                <w:szCs w:val="14"/>
              </w:rPr>
              <w:t>emergency department</w:t>
            </w:r>
          </w:p>
        </w:tc>
        <w:tc>
          <w:tcPr>
            <w:tcW w:w="10120" w:type="dxa"/>
            <w:vAlign w:val="center"/>
          </w:tcPr>
          <w:p w14:paraId="3CE252EE"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Proportion of patients with an unplanned contact with hospital within 180 days after inclusion stay discharge</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Number of unplanned contacts with hospital per patient within 12 months after inclusion</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stay discharge</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Time to next unplanned contact with a hospital within 12 months after inclusion stay</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discharge</w:t>
            </w:r>
            <w:r w:rsidRPr="00BB37BD">
              <w:rPr>
                <w:rStyle w:val="scxw238498311"/>
                <w:rFonts w:asciiTheme="minorHAnsi" w:hAnsiTheme="minorHAnsi" w:cs="Segoe UI"/>
                <w:sz w:val="14"/>
                <w:szCs w:val="14"/>
              </w:rPr>
              <w:t> </w:t>
            </w:r>
          </w:p>
        </w:tc>
      </w:tr>
      <w:tr w:rsidR="003D0FB2" w:rsidRPr="00BB37BD" w14:paraId="0D9BBA90" w14:textId="77777777" w:rsidTr="003D0FB2">
        <w:trPr>
          <w:trHeight w:val="300"/>
        </w:trPr>
        <w:tc>
          <w:tcPr>
            <w:tcW w:w="1276" w:type="dxa"/>
            <w:shd w:val="clear" w:color="auto" w:fill="F2EFFB"/>
            <w:vAlign w:val="center"/>
            <w:hideMark/>
          </w:tcPr>
          <w:p w14:paraId="78E16EF9" w14:textId="0CC1CAE9"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Lineberry, 2021 [</w:t>
            </w:r>
            <w:r>
              <w:rPr>
                <w:rStyle w:val="normaltextrun"/>
                <w:rFonts w:asciiTheme="minorHAnsi" w:hAnsiTheme="minorHAnsi" w:cs="Segoe UI"/>
                <w:b/>
                <w:bCs/>
                <w:sz w:val="14"/>
                <w:szCs w:val="14"/>
              </w:rPr>
              <w:t>27</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7B6B2C95"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Pharmacist-targeted discharge prescription review in an emergency department</w:t>
            </w:r>
          </w:p>
        </w:tc>
        <w:tc>
          <w:tcPr>
            <w:tcW w:w="10120" w:type="dxa"/>
            <w:vAlign w:val="center"/>
          </w:tcPr>
          <w:p w14:paraId="599A4025"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Type and frequency of MRPs identified</w:t>
            </w:r>
            <w:r w:rsidRPr="00BB37BD">
              <w:rPr>
                <w:rStyle w:val="eop"/>
                <w:rFonts w:asciiTheme="minorHAnsi" w:hAnsiTheme="minorHAnsi" w:cs="Segoe UI"/>
                <w:sz w:val="14"/>
                <w:szCs w:val="14"/>
              </w:rPr>
              <w:t> </w:t>
            </w:r>
          </w:p>
        </w:tc>
      </w:tr>
      <w:tr w:rsidR="003D0FB2" w:rsidRPr="00BB37BD" w14:paraId="43552346" w14:textId="77777777" w:rsidTr="003D0FB2">
        <w:trPr>
          <w:trHeight w:val="300"/>
        </w:trPr>
        <w:tc>
          <w:tcPr>
            <w:tcW w:w="1276" w:type="dxa"/>
            <w:shd w:val="clear" w:color="auto" w:fill="F2EFFB"/>
            <w:vAlign w:val="center"/>
            <w:hideMark/>
          </w:tcPr>
          <w:p w14:paraId="2A50E81A" w14:textId="5418BD3C"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Castillo, 2021 [</w:t>
            </w:r>
            <w:r>
              <w:rPr>
                <w:rStyle w:val="normaltextrun"/>
                <w:rFonts w:asciiTheme="minorHAnsi" w:hAnsiTheme="minorHAnsi" w:cs="Segoe UI"/>
                <w:b/>
                <w:bCs/>
                <w:sz w:val="14"/>
                <w:szCs w:val="14"/>
              </w:rPr>
              <w:t>29</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7CE4F35A"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Discharge prescription optimization by emergency medicine</w:t>
            </w:r>
            <w:r w:rsidRPr="00BB37BD">
              <w:rPr>
                <w:rFonts w:asciiTheme="minorHAnsi" w:hAnsiTheme="minorHAnsi"/>
                <w:sz w:val="14"/>
                <w:szCs w:val="14"/>
              </w:rPr>
              <w:br/>
            </w:r>
            <w:r w:rsidRPr="00BB37BD">
              <w:rPr>
                <w:rFonts w:asciiTheme="minorHAnsi" w:hAnsiTheme="minorHAnsi"/>
                <w:color w:val="000000" w:themeColor="text1"/>
                <w:sz w:val="14"/>
                <w:szCs w:val="14"/>
              </w:rPr>
              <w:t>pharmacists</w:t>
            </w:r>
          </w:p>
        </w:tc>
        <w:tc>
          <w:tcPr>
            <w:tcW w:w="10120" w:type="dxa"/>
            <w:vAlign w:val="center"/>
          </w:tcPr>
          <w:p w14:paraId="7658AF97"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xml:space="preserve">• Correlation between high-risk criteria and EM pharmacist intervention rate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Health-system ED and/or hospital readmission rates within 30 days from index ED visit between patients with and without EM pharmacist review.</w:t>
            </w:r>
            <w:r w:rsidRPr="00BB37BD">
              <w:rPr>
                <w:rStyle w:val="eop"/>
                <w:rFonts w:asciiTheme="minorHAnsi" w:hAnsiTheme="minorHAnsi" w:cs="Segoe UI"/>
                <w:sz w:val="14"/>
                <w:szCs w:val="14"/>
              </w:rPr>
              <w:t> </w:t>
            </w:r>
          </w:p>
        </w:tc>
      </w:tr>
      <w:tr w:rsidR="003D0FB2" w:rsidRPr="00BB37BD" w14:paraId="08C5B57F" w14:textId="77777777" w:rsidTr="003D0FB2">
        <w:trPr>
          <w:trHeight w:val="300"/>
        </w:trPr>
        <w:tc>
          <w:tcPr>
            <w:tcW w:w="1276" w:type="dxa"/>
            <w:shd w:val="clear" w:color="auto" w:fill="F2EFFB"/>
            <w:vAlign w:val="center"/>
            <w:hideMark/>
          </w:tcPr>
          <w:p w14:paraId="3437122B" w14:textId="00D85D55"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proofErr w:type="spellStart"/>
            <w:r w:rsidRPr="00BB37BD">
              <w:rPr>
                <w:rStyle w:val="normaltextrun"/>
                <w:rFonts w:asciiTheme="minorHAnsi" w:hAnsiTheme="minorHAnsi" w:cs="Segoe UI"/>
                <w:b/>
                <w:bCs/>
                <w:sz w:val="14"/>
                <w:szCs w:val="14"/>
              </w:rPr>
              <w:t>Rainess</w:t>
            </w:r>
            <w:proofErr w:type="spellEnd"/>
            <w:r w:rsidRPr="00BB37BD">
              <w:rPr>
                <w:rStyle w:val="normaltextrun"/>
                <w:rFonts w:asciiTheme="minorHAnsi" w:hAnsiTheme="minorHAnsi" w:cs="Segoe UI"/>
                <w:b/>
                <w:bCs/>
                <w:sz w:val="14"/>
                <w:szCs w:val="14"/>
              </w:rPr>
              <w:t>, 2021 [</w:t>
            </w:r>
            <w:r>
              <w:rPr>
                <w:rStyle w:val="normaltextrun"/>
                <w:rFonts w:asciiTheme="minorHAnsi" w:hAnsiTheme="minorHAnsi" w:cs="Segoe UI"/>
                <w:b/>
                <w:bCs/>
                <w:sz w:val="14"/>
                <w:szCs w:val="14"/>
              </w:rPr>
              <w:t>30</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3FC0B803"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Addition of a clinical</w:t>
            </w:r>
            <w:r w:rsidRPr="00BB37BD">
              <w:rPr>
                <w:rFonts w:asciiTheme="minorHAnsi" w:hAnsiTheme="minorHAnsi"/>
                <w:sz w:val="14"/>
                <w:szCs w:val="14"/>
              </w:rPr>
              <w:br/>
            </w:r>
            <w:r w:rsidRPr="00BB37BD">
              <w:rPr>
                <w:rFonts w:asciiTheme="minorHAnsi" w:hAnsiTheme="minorHAnsi"/>
                <w:color w:val="000000" w:themeColor="text1"/>
                <w:sz w:val="14"/>
                <w:szCs w:val="14"/>
              </w:rPr>
              <w:t>pharmacist service to a midlevel provider-driven culture follow-up program</w:t>
            </w:r>
          </w:p>
        </w:tc>
        <w:tc>
          <w:tcPr>
            <w:tcW w:w="10120" w:type="dxa"/>
            <w:vAlign w:val="center"/>
          </w:tcPr>
          <w:p w14:paraId="5F60345D"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Optimal antibiotic choice, dose, and duration</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Return to the ED within 30 days due to infection</w:t>
            </w:r>
            <w:r w:rsidRPr="00BB37BD">
              <w:rPr>
                <w:rStyle w:val="eop"/>
                <w:rFonts w:asciiTheme="minorHAnsi" w:hAnsiTheme="minorHAnsi" w:cs="Segoe UI"/>
                <w:sz w:val="14"/>
                <w:szCs w:val="14"/>
              </w:rPr>
              <w:t> </w:t>
            </w:r>
          </w:p>
        </w:tc>
      </w:tr>
      <w:tr w:rsidR="003D0FB2" w:rsidRPr="00BB37BD" w14:paraId="0E8AC412" w14:textId="77777777" w:rsidTr="003D0FB2">
        <w:trPr>
          <w:trHeight w:val="300"/>
        </w:trPr>
        <w:tc>
          <w:tcPr>
            <w:tcW w:w="1276" w:type="dxa"/>
            <w:shd w:val="clear" w:color="auto" w:fill="F2EFFB"/>
            <w:vAlign w:val="center"/>
            <w:hideMark/>
          </w:tcPr>
          <w:p w14:paraId="23D07738" w14:textId="153387AC"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Olson, 2020 [</w:t>
            </w:r>
            <w:r>
              <w:rPr>
                <w:rStyle w:val="normaltextrun"/>
                <w:rFonts w:asciiTheme="minorHAnsi" w:hAnsiTheme="minorHAnsi" w:cs="Segoe UI"/>
                <w:b/>
                <w:bCs/>
                <w:sz w:val="14"/>
                <w:szCs w:val="14"/>
              </w:rPr>
              <w:t>31</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0F7A6E06"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Pharmacist-initiated culture review process</w:t>
            </w:r>
          </w:p>
        </w:tc>
        <w:tc>
          <w:tcPr>
            <w:tcW w:w="10120" w:type="dxa"/>
            <w:vAlign w:val="center"/>
          </w:tcPr>
          <w:p w14:paraId="66DB8503"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Incidence of treatment failure within 30 days of ED visits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Incidence of hospital admission within 30 days of ED visits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Percentage of all accepted pharmacist recommendations</w:t>
            </w:r>
            <w:r w:rsidRPr="00BB37BD">
              <w:rPr>
                <w:rStyle w:val="eop"/>
                <w:rFonts w:asciiTheme="minorHAnsi" w:hAnsiTheme="minorHAnsi" w:cs="Segoe UI"/>
                <w:sz w:val="14"/>
                <w:szCs w:val="14"/>
              </w:rPr>
              <w:t> </w:t>
            </w:r>
          </w:p>
        </w:tc>
      </w:tr>
      <w:tr w:rsidR="003D0FB2" w:rsidRPr="00BB37BD" w14:paraId="779BF68F" w14:textId="77777777" w:rsidTr="003D0FB2">
        <w:trPr>
          <w:trHeight w:val="300"/>
        </w:trPr>
        <w:tc>
          <w:tcPr>
            <w:tcW w:w="1276" w:type="dxa"/>
            <w:shd w:val="clear" w:color="auto" w:fill="F2EFFB"/>
            <w:vAlign w:val="center"/>
            <w:hideMark/>
          </w:tcPr>
          <w:p w14:paraId="7C90A34D" w14:textId="083CE5CE"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proofErr w:type="spellStart"/>
            <w:r w:rsidRPr="00BB37BD">
              <w:rPr>
                <w:rStyle w:val="normaltextrun"/>
                <w:rFonts w:asciiTheme="minorHAnsi" w:hAnsiTheme="minorHAnsi" w:cs="Segoe UI"/>
                <w:b/>
                <w:bCs/>
                <w:sz w:val="14"/>
                <w:szCs w:val="14"/>
              </w:rPr>
              <w:t>Roels</w:t>
            </w:r>
            <w:proofErr w:type="spellEnd"/>
            <w:r w:rsidRPr="00BB37BD">
              <w:rPr>
                <w:rStyle w:val="normaltextrun"/>
                <w:rFonts w:asciiTheme="minorHAnsi" w:hAnsiTheme="minorHAnsi" w:cs="Segoe UI"/>
                <w:b/>
                <w:bCs/>
                <w:sz w:val="14"/>
                <w:szCs w:val="14"/>
              </w:rPr>
              <w:t>, 2020 [</w:t>
            </w:r>
            <w:r w:rsidR="007C7542">
              <w:rPr>
                <w:rStyle w:val="normaltextrun"/>
                <w:rFonts w:asciiTheme="minorHAnsi" w:hAnsiTheme="minorHAnsi" w:cs="Segoe UI"/>
                <w:b/>
                <w:bCs/>
                <w:sz w:val="14"/>
                <w:szCs w:val="14"/>
              </w:rPr>
              <w:t>32</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53D5CD16"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Collaborative Practice Agreement (CPA)</w:t>
            </w:r>
          </w:p>
        </w:tc>
        <w:tc>
          <w:tcPr>
            <w:tcW w:w="10120" w:type="dxa"/>
            <w:vAlign w:val="center"/>
          </w:tcPr>
          <w:p w14:paraId="4C29B89B"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Average number of culture cases reviewed per day</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Average time spent daily reviewing culture data</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Number of cases not requiring further action under the CPA because treatment is appropriate</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Type of intervention used under the CPA</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Number of culture cases unable to be executed under the CPA, reason for CPA exclusion</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ED provider satisfaction with the CPA</w:t>
            </w:r>
            <w:r w:rsidRPr="00BB37BD">
              <w:rPr>
                <w:rStyle w:val="eop"/>
                <w:rFonts w:asciiTheme="minorHAnsi" w:hAnsiTheme="minorHAnsi" w:cs="Segoe UI"/>
                <w:sz w:val="14"/>
                <w:szCs w:val="14"/>
              </w:rPr>
              <w:t> </w:t>
            </w:r>
          </w:p>
        </w:tc>
      </w:tr>
      <w:tr w:rsidR="003D0FB2" w:rsidRPr="00BB37BD" w14:paraId="31FEBDE7" w14:textId="77777777" w:rsidTr="003D0FB2">
        <w:trPr>
          <w:trHeight w:val="300"/>
        </w:trPr>
        <w:tc>
          <w:tcPr>
            <w:tcW w:w="1276" w:type="dxa"/>
            <w:shd w:val="clear" w:color="auto" w:fill="F2EFFB"/>
            <w:vAlign w:val="center"/>
            <w:hideMark/>
          </w:tcPr>
          <w:p w14:paraId="354ECD80" w14:textId="26DBCDBB"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Tweedle, 2020 [</w:t>
            </w:r>
            <w:r w:rsidR="007C7542">
              <w:rPr>
                <w:rStyle w:val="normaltextrun"/>
                <w:rFonts w:asciiTheme="minorHAnsi" w:hAnsiTheme="minorHAnsi" w:cs="Segoe UI"/>
                <w:b/>
                <w:bCs/>
                <w:sz w:val="14"/>
                <w:szCs w:val="14"/>
              </w:rPr>
              <w:t>34</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2B2E8397"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Review of positive cultures by clinical pharmacists</w:t>
            </w:r>
          </w:p>
        </w:tc>
        <w:tc>
          <w:tcPr>
            <w:tcW w:w="10120" w:type="dxa"/>
            <w:vAlign w:val="center"/>
          </w:tcPr>
          <w:p w14:paraId="327AF466"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xml:space="preserve">• Time from positive culture </w:t>
            </w:r>
            <w:proofErr w:type="gramStart"/>
            <w:r w:rsidRPr="00BB37BD">
              <w:rPr>
                <w:rStyle w:val="normaltextrun"/>
                <w:rFonts w:asciiTheme="minorHAnsi" w:hAnsiTheme="minorHAnsi" w:cs="Segoe UI"/>
                <w:sz w:val="14"/>
                <w:szCs w:val="14"/>
              </w:rPr>
              <w:t>result to time</w:t>
            </w:r>
            <w:proofErr w:type="gramEnd"/>
            <w:r w:rsidRPr="00BB37BD">
              <w:rPr>
                <w:rStyle w:val="normaltextrun"/>
                <w:rFonts w:asciiTheme="minorHAnsi" w:hAnsiTheme="minorHAnsi" w:cs="Segoe UI"/>
                <w:sz w:val="14"/>
                <w:szCs w:val="14"/>
              </w:rPr>
              <w:t xml:space="preserve"> to initial review of</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positive culture result</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Type and rate of interventions made in both the nurse-driven and pharmacist-driven periods</w:t>
            </w:r>
            <w:r w:rsidRPr="00BB37BD">
              <w:rPr>
                <w:rStyle w:val="eop"/>
                <w:rFonts w:asciiTheme="minorHAnsi" w:hAnsiTheme="minorHAnsi" w:cs="Segoe UI"/>
                <w:sz w:val="14"/>
                <w:szCs w:val="14"/>
              </w:rPr>
              <w:t> </w:t>
            </w:r>
          </w:p>
        </w:tc>
      </w:tr>
      <w:tr w:rsidR="003D0FB2" w:rsidRPr="00BB37BD" w14:paraId="1F15DE61" w14:textId="77777777" w:rsidTr="003D0FB2">
        <w:trPr>
          <w:trHeight w:val="300"/>
        </w:trPr>
        <w:tc>
          <w:tcPr>
            <w:tcW w:w="1276" w:type="dxa"/>
            <w:shd w:val="clear" w:color="auto" w:fill="F2EFFB"/>
            <w:vAlign w:val="center"/>
            <w:hideMark/>
          </w:tcPr>
          <w:p w14:paraId="14C82063" w14:textId="06283395"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Houlind, 2020 [</w:t>
            </w:r>
            <w:r w:rsidR="007C7542">
              <w:rPr>
                <w:rStyle w:val="normaltextrun"/>
                <w:rFonts w:asciiTheme="minorHAnsi" w:hAnsiTheme="minorHAnsi" w:cs="Segoe UI"/>
                <w:b/>
                <w:bCs/>
                <w:sz w:val="14"/>
                <w:szCs w:val="14"/>
              </w:rPr>
              <w:t>36</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5C8F24CB"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A collaborative medication review and deprescribing intervention in an ED</w:t>
            </w:r>
          </w:p>
        </w:tc>
        <w:tc>
          <w:tcPr>
            <w:tcW w:w="10120" w:type="dxa"/>
            <w:vAlign w:val="center"/>
          </w:tcPr>
          <w:p w14:paraId="7A836DBD"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xml:space="preserve">• Change in the Assessment of Underutilization Index score from hospital admission to 30 days after discharge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The percentage of patients where it was possible to complete the intervention before discharge without affecting hospitalization time</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The agreement between the pharmacist’s suggestions and the geriatrician’s intervention</w:t>
            </w:r>
            <w:r w:rsidRPr="00BB37BD">
              <w:rPr>
                <w:rStyle w:val="eop"/>
                <w:rFonts w:asciiTheme="minorHAnsi" w:hAnsiTheme="minorHAnsi" w:cs="Segoe UI"/>
                <w:sz w:val="14"/>
                <w:szCs w:val="14"/>
              </w:rPr>
              <w:t> </w:t>
            </w:r>
          </w:p>
        </w:tc>
      </w:tr>
      <w:tr w:rsidR="003D0FB2" w:rsidRPr="00BB37BD" w14:paraId="4F74AAE8" w14:textId="77777777" w:rsidTr="003D0FB2">
        <w:trPr>
          <w:trHeight w:val="300"/>
        </w:trPr>
        <w:tc>
          <w:tcPr>
            <w:tcW w:w="1276" w:type="dxa"/>
            <w:shd w:val="clear" w:color="auto" w:fill="F2EFFB"/>
            <w:vAlign w:val="center"/>
            <w:hideMark/>
          </w:tcPr>
          <w:p w14:paraId="2500E650" w14:textId="0EB60043"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Pearson, 2020 [</w:t>
            </w:r>
            <w:r w:rsidR="007C7542">
              <w:rPr>
                <w:rStyle w:val="normaltextrun"/>
                <w:rFonts w:asciiTheme="minorHAnsi" w:hAnsiTheme="minorHAnsi" w:cs="Segoe UI"/>
                <w:b/>
                <w:bCs/>
                <w:sz w:val="14"/>
                <w:szCs w:val="14"/>
              </w:rPr>
              <w:t>38</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2E9051F2"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Post ED discharge telephonic outreach and assessment by a clinical pharmacist, with triaging to other staff if necessary</w:t>
            </w:r>
          </w:p>
        </w:tc>
        <w:tc>
          <w:tcPr>
            <w:tcW w:w="10120" w:type="dxa"/>
            <w:vAlign w:val="center"/>
          </w:tcPr>
          <w:p w14:paraId="71A4844E"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xml:space="preserve">• The proportion of patients with at least one repeat ED visit, hospitalization, or death within 90 days of ED discharge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Rates of UCHealth Seniors Clinic follow-up within 30 days of ED discharge</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Rates of medication discrepancies among the intervention cohort</w:t>
            </w:r>
            <w:r w:rsidRPr="00BB37BD">
              <w:rPr>
                <w:rStyle w:val="eop"/>
                <w:rFonts w:asciiTheme="minorHAnsi" w:hAnsiTheme="minorHAnsi" w:cs="Segoe UI"/>
                <w:sz w:val="14"/>
                <w:szCs w:val="14"/>
              </w:rPr>
              <w:t> </w:t>
            </w:r>
          </w:p>
        </w:tc>
      </w:tr>
      <w:tr w:rsidR="003D0FB2" w:rsidRPr="00BB37BD" w14:paraId="6669ABB9" w14:textId="77777777" w:rsidTr="003D0FB2">
        <w:trPr>
          <w:trHeight w:val="300"/>
        </w:trPr>
        <w:tc>
          <w:tcPr>
            <w:tcW w:w="1276" w:type="dxa"/>
            <w:shd w:val="clear" w:color="auto" w:fill="F2EFFB"/>
            <w:vAlign w:val="center"/>
            <w:hideMark/>
          </w:tcPr>
          <w:p w14:paraId="49CD68D0" w14:textId="298E90C2"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Kitchen, 2020 [</w:t>
            </w:r>
            <w:r w:rsidR="007C7542">
              <w:rPr>
                <w:rStyle w:val="normaltextrun"/>
                <w:rFonts w:asciiTheme="minorHAnsi" w:hAnsiTheme="minorHAnsi" w:cs="Segoe UI"/>
                <w:b/>
                <w:bCs/>
                <w:sz w:val="14"/>
                <w:szCs w:val="14"/>
              </w:rPr>
              <w:t>39</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683AC7EE"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Medication review delivered by pharmacists to ED patients</w:t>
            </w:r>
          </w:p>
        </w:tc>
        <w:tc>
          <w:tcPr>
            <w:tcW w:w="10120" w:type="dxa"/>
            <w:vAlign w:val="center"/>
          </w:tcPr>
          <w:p w14:paraId="3214E388"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Differences in the total general practitioner visits per 1000 patients per month</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xml:space="preserve">• Differences in the total ED visits per 1000 patients per month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xml:space="preserve">• Patient outcomes per person-months 12 months before vs 12 months after the intervention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Patient outcomes per person-week 52 weeks before vs 52 weeks after the intervention</w:t>
            </w:r>
            <w:r w:rsidRPr="00BB37BD">
              <w:rPr>
                <w:rStyle w:val="eop"/>
                <w:rFonts w:asciiTheme="minorHAnsi" w:hAnsiTheme="minorHAnsi" w:cs="Segoe UI"/>
                <w:sz w:val="14"/>
                <w:szCs w:val="14"/>
              </w:rPr>
              <w:t> </w:t>
            </w:r>
          </w:p>
        </w:tc>
      </w:tr>
      <w:tr w:rsidR="003D0FB2" w:rsidRPr="00BB37BD" w14:paraId="5212BBC5" w14:textId="77777777" w:rsidTr="003D0FB2">
        <w:trPr>
          <w:trHeight w:val="300"/>
        </w:trPr>
        <w:tc>
          <w:tcPr>
            <w:tcW w:w="1276" w:type="dxa"/>
            <w:shd w:val="clear" w:color="auto" w:fill="F2EFFB"/>
            <w:vAlign w:val="center"/>
            <w:hideMark/>
          </w:tcPr>
          <w:p w14:paraId="7EEDD7CE" w14:textId="097CD324"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lastRenderedPageBreak/>
              <w:t>Shealy, 2020 [</w:t>
            </w:r>
            <w:r w:rsidR="007C7542">
              <w:rPr>
                <w:rStyle w:val="normaltextrun"/>
                <w:rFonts w:asciiTheme="minorHAnsi" w:hAnsiTheme="minorHAnsi" w:cs="Segoe UI"/>
                <w:b/>
                <w:bCs/>
                <w:sz w:val="14"/>
                <w:szCs w:val="14"/>
              </w:rPr>
              <w:t>40</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057D06DB"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Pharmacist-Driven Culture and STI Testing Follow-Up Program in the Emergency Department</w:t>
            </w:r>
          </w:p>
        </w:tc>
        <w:tc>
          <w:tcPr>
            <w:tcW w:w="10120" w:type="dxa"/>
            <w:vAlign w:val="center"/>
          </w:tcPr>
          <w:p w14:paraId="287CAD57"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Time from ED discharge to first contact attempts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Proportion of patients with a repeat ED encounter within 30 days of the index encounter</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Proportion of patients with 30-day hospital readmission</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Antimicrobial prescribed during outpatient follow-up.</w:t>
            </w:r>
            <w:r w:rsidRPr="00BB37BD">
              <w:rPr>
                <w:rStyle w:val="eop"/>
                <w:rFonts w:asciiTheme="minorHAnsi" w:hAnsiTheme="minorHAnsi" w:cs="Segoe UI"/>
                <w:sz w:val="14"/>
                <w:szCs w:val="14"/>
              </w:rPr>
              <w:t> </w:t>
            </w:r>
          </w:p>
        </w:tc>
      </w:tr>
      <w:tr w:rsidR="003D0FB2" w:rsidRPr="00BB37BD" w14:paraId="670A7372" w14:textId="77777777" w:rsidTr="003D0FB2">
        <w:trPr>
          <w:trHeight w:val="300"/>
        </w:trPr>
        <w:tc>
          <w:tcPr>
            <w:tcW w:w="1276" w:type="dxa"/>
            <w:shd w:val="clear" w:color="auto" w:fill="F2EFFB"/>
            <w:vAlign w:val="center"/>
            <w:hideMark/>
          </w:tcPr>
          <w:p w14:paraId="33BA5440" w14:textId="41A27F7B"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Giruzzi, 2020 [</w:t>
            </w:r>
            <w:r w:rsidR="007C7542">
              <w:rPr>
                <w:rStyle w:val="normaltextrun"/>
                <w:rFonts w:asciiTheme="minorHAnsi" w:hAnsiTheme="minorHAnsi" w:cs="Segoe UI"/>
                <w:b/>
                <w:bCs/>
                <w:sz w:val="14"/>
                <w:szCs w:val="14"/>
              </w:rPr>
              <w:t>43</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0E3EF35E"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Antimicrobial</w:t>
            </w:r>
            <w:r w:rsidRPr="00BB37BD">
              <w:rPr>
                <w:rFonts w:asciiTheme="minorHAnsi" w:hAnsiTheme="minorHAnsi"/>
                <w:sz w:val="14"/>
                <w:szCs w:val="14"/>
              </w:rPr>
              <w:br/>
            </w:r>
            <w:r w:rsidRPr="00BB37BD">
              <w:rPr>
                <w:rFonts w:asciiTheme="minorHAnsi" w:hAnsiTheme="minorHAnsi"/>
                <w:color w:val="000000" w:themeColor="text1"/>
                <w:sz w:val="14"/>
                <w:szCs w:val="14"/>
              </w:rPr>
              <w:t>Stewardship pharmacist culture</w:t>
            </w:r>
            <w:r w:rsidRPr="00BB37BD">
              <w:rPr>
                <w:rFonts w:asciiTheme="minorHAnsi" w:hAnsiTheme="minorHAnsi"/>
                <w:sz w:val="14"/>
                <w:szCs w:val="14"/>
              </w:rPr>
              <w:br/>
            </w:r>
            <w:r w:rsidRPr="00BB37BD">
              <w:rPr>
                <w:rFonts w:asciiTheme="minorHAnsi" w:hAnsiTheme="minorHAnsi"/>
                <w:color w:val="000000" w:themeColor="text1"/>
                <w:sz w:val="14"/>
                <w:szCs w:val="14"/>
              </w:rPr>
              <w:t>review service</w:t>
            </w:r>
          </w:p>
        </w:tc>
        <w:tc>
          <w:tcPr>
            <w:tcW w:w="10120" w:type="dxa"/>
            <w:vAlign w:val="center"/>
          </w:tcPr>
          <w:p w14:paraId="200B2801"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Median time from culture finalization to review</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Number of appropriate empiric antimicrobial selections,  duration, dose, and frequency per current IDSA guideline recommendations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Number of appropriate empiric antimicrobial dosing based on renal function</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30-day ED return visit or hospital admission rates after index visit</w:t>
            </w:r>
            <w:r w:rsidRPr="00BB37BD">
              <w:rPr>
                <w:rStyle w:val="eop"/>
                <w:rFonts w:asciiTheme="minorHAnsi" w:hAnsiTheme="minorHAnsi" w:cs="Segoe UI"/>
                <w:sz w:val="14"/>
                <w:szCs w:val="14"/>
              </w:rPr>
              <w:t> </w:t>
            </w:r>
          </w:p>
        </w:tc>
      </w:tr>
      <w:tr w:rsidR="003D0FB2" w:rsidRPr="00BB37BD" w14:paraId="513163F0" w14:textId="77777777" w:rsidTr="003D0FB2">
        <w:trPr>
          <w:trHeight w:val="300"/>
        </w:trPr>
        <w:tc>
          <w:tcPr>
            <w:tcW w:w="1276" w:type="dxa"/>
            <w:shd w:val="clear" w:color="auto" w:fill="F2EFFB"/>
            <w:vAlign w:val="center"/>
            <w:hideMark/>
          </w:tcPr>
          <w:p w14:paraId="16FBC863" w14:textId="497CC6D2"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Cabilan, 2019 [</w:t>
            </w:r>
            <w:r w:rsidR="007C7542">
              <w:rPr>
                <w:rStyle w:val="normaltextrun"/>
                <w:rFonts w:asciiTheme="minorHAnsi" w:hAnsiTheme="minorHAnsi" w:cs="Segoe UI"/>
                <w:b/>
                <w:bCs/>
                <w:sz w:val="14"/>
                <w:szCs w:val="14"/>
              </w:rPr>
              <w:t>44</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54434DFD"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Pharmacist-led discharge medication counselling</w:t>
            </w:r>
          </w:p>
        </w:tc>
        <w:tc>
          <w:tcPr>
            <w:tcW w:w="10120" w:type="dxa"/>
            <w:vAlign w:val="center"/>
          </w:tcPr>
          <w:p w14:paraId="3513BC73"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proofErr w:type="gramStart"/>
            <w:r w:rsidRPr="00BB37BD">
              <w:rPr>
                <w:rStyle w:val="normaltextrun"/>
                <w:rFonts w:asciiTheme="minorHAnsi" w:hAnsiTheme="minorHAnsi" w:cs="Segoe UI"/>
                <w:sz w:val="14"/>
                <w:szCs w:val="14"/>
              </w:rPr>
              <w:t>• ED re-</w:t>
            </w:r>
            <w:proofErr w:type="gramEnd"/>
            <w:r w:rsidRPr="00BB37BD">
              <w:rPr>
                <w:rStyle w:val="normaltextrun"/>
                <w:rFonts w:asciiTheme="minorHAnsi" w:hAnsiTheme="minorHAnsi" w:cs="Segoe UI"/>
                <w:sz w:val="14"/>
                <w:szCs w:val="14"/>
              </w:rPr>
              <w:t>presentation within 48 hours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Length of stay in SSU</w:t>
            </w:r>
            <w:r w:rsidRPr="00BB37BD">
              <w:rPr>
                <w:rStyle w:val="eop"/>
                <w:rFonts w:asciiTheme="minorHAnsi" w:hAnsiTheme="minorHAnsi" w:cs="Segoe UI"/>
                <w:sz w:val="14"/>
                <w:szCs w:val="14"/>
              </w:rPr>
              <w:t> </w:t>
            </w:r>
          </w:p>
        </w:tc>
      </w:tr>
      <w:tr w:rsidR="003D0FB2" w:rsidRPr="00BB37BD" w14:paraId="6825A720" w14:textId="77777777" w:rsidTr="003D0FB2">
        <w:trPr>
          <w:trHeight w:val="300"/>
        </w:trPr>
        <w:tc>
          <w:tcPr>
            <w:tcW w:w="1276" w:type="dxa"/>
            <w:shd w:val="clear" w:color="auto" w:fill="F2EFFB"/>
            <w:vAlign w:val="center"/>
            <w:hideMark/>
          </w:tcPr>
          <w:p w14:paraId="6ED3D80F" w14:textId="3F4C599E"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Schwab, 2019 [</w:t>
            </w:r>
            <w:r w:rsidR="007C7542">
              <w:rPr>
                <w:rStyle w:val="normaltextrun"/>
                <w:rFonts w:asciiTheme="minorHAnsi" w:hAnsiTheme="minorHAnsi" w:cs="Segoe UI"/>
                <w:b/>
                <w:bCs/>
                <w:sz w:val="14"/>
                <w:szCs w:val="14"/>
              </w:rPr>
              <w:t>45</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5014AA8A"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Multidisciplinary anticoagulation initiative in the ED</w:t>
            </w:r>
          </w:p>
        </w:tc>
        <w:tc>
          <w:tcPr>
            <w:tcW w:w="10120" w:type="dxa"/>
            <w:vAlign w:val="center"/>
          </w:tcPr>
          <w:p w14:paraId="43DF49F9"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xml:space="preserve">• All-cause 30-day re-admission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xml:space="preserve">• INR value ranges for patients on admission warfarin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ADE at 2, 14, and 30 days</w:t>
            </w:r>
            <w:r w:rsidRPr="00BB37BD">
              <w:rPr>
                <w:rStyle w:val="eop"/>
                <w:rFonts w:asciiTheme="minorHAnsi" w:hAnsiTheme="minorHAnsi" w:cs="Segoe UI"/>
                <w:sz w:val="14"/>
                <w:szCs w:val="14"/>
              </w:rPr>
              <w:t> </w:t>
            </w:r>
          </w:p>
        </w:tc>
      </w:tr>
      <w:tr w:rsidR="003D0FB2" w:rsidRPr="00BB37BD" w14:paraId="2DA44C87" w14:textId="77777777" w:rsidTr="003D0FB2">
        <w:trPr>
          <w:trHeight w:val="300"/>
        </w:trPr>
        <w:tc>
          <w:tcPr>
            <w:tcW w:w="1276" w:type="dxa"/>
            <w:shd w:val="clear" w:color="auto" w:fill="F2EFFB"/>
            <w:vAlign w:val="center"/>
            <w:hideMark/>
          </w:tcPr>
          <w:p w14:paraId="07897662" w14:textId="79E82BF6"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Fay, 2019 [</w:t>
            </w:r>
            <w:r w:rsidR="007C7542">
              <w:rPr>
                <w:rStyle w:val="normaltextrun"/>
                <w:rFonts w:asciiTheme="minorHAnsi" w:hAnsiTheme="minorHAnsi" w:cs="Segoe UI"/>
                <w:b/>
                <w:bCs/>
                <w:sz w:val="14"/>
                <w:szCs w:val="14"/>
              </w:rPr>
              <w:t>46</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3F8F3577"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Pharmacist-led antimicrobial stewardship program (ASP) in urgent care.</w:t>
            </w:r>
          </w:p>
        </w:tc>
        <w:tc>
          <w:tcPr>
            <w:tcW w:w="10120" w:type="dxa"/>
            <w:vAlign w:val="center"/>
          </w:tcPr>
          <w:p w14:paraId="7402E1FB"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Number of patients who required a follow-up call</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Time to follow-up contact</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Urgent care or ED revisit within 72 hours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Hospital admission within 30 days</w:t>
            </w:r>
            <w:r w:rsidRPr="00BB37BD">
              <w:rPr>
                <w:rStyle w:val="eop"/>
                <w:rFonts w:asciiTheme="minorHAnsi" w:hAnsiTheme="minorHAnsi" w:cs="Segoe UI"/>
                <w:sz w:val="14"/>
                <w:szCs w:val="14"/>
              </w:rPr>
              <w:t> </w:t>
            </w:r>
          </w:p>
        </w:tc>
      </w:tr>
      <w:tr w:rsidR="003D0FB2" w:rsidRPr="00BB37BD" w14:paraId="061CEBAB" w14:textId="77777777" w:rsidTr="003D0FB2">
        <w:trPr>
          <w:trHeight w:val="300"/>
        </w:trPr>
        <w:tc>
          <w:tcPr>
            <w:tcW w:w="1276" w:type="dxa"/>
            <w:shd w:val="clear" w:color="auto" w:fill="F2EFFB"/>
            <w:vAlign w:val="center"/>
            <w:hideMark/>
          </w:tcPr>
          <w:p w14:paraId="131891B7" w14:textId="20C1FF00"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Southerland, 2011 [</w:t>
            </w:r>
            <w:r w:rsidR="007C7542">
              <w:rPr>
                <w:rStyle w:val="normaltextrun"/>
                <w:rFonts w:asciiTheme="minorHAnsi" w:hAnsiTheme="minorHAnsi" w:cs="Segoe UI"/>
                <w:b/>
                <w:bCs/>
                <w:sz w:val="14"/>
                <w:szCs w:val="14"/>
              </w:rPr>
              <w:t>47</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309AD593"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Inter-professional transitions of care services for older adults discharged from the ED</w:t>
            </w:r>
          </w:p>
        </w:tc>
        <w:tc>
          <w:tcPr>
            <w:tcW w:w="10120" w:type="dxa"/>
            <w:vAlign w:val="center"/>
          </w:tcPr>
          <w:p w14:paraId="3F0035CE"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Adherence assessment</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Number of ED revisits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Number of hospital admission at day 30</w:t>
            </w:r>
            <w:r w:rsidRPr="00BB37BD">
              <w:rPr>
                <w:rStyle w:val="eop"/>
                <w:rFonts w:asciiTheme="minorHAnsi" w:hAnsiTheme="minorHAnsi" w:cs="Segoe UI"/>
                <w:sz w:val="14"/>
                <w:szCs w:val="14"/>
              </w:rPr>
              <w:t> </w:t>
            </w:r>
          </w:p>
        </w:tc>
      </w:tr>
      <w:tr w:rsidR="003D0FB2" w:rsidRPr="00BB37BD" w14:paraId="33136DEF" w14:textId="77777777" w:rsidTr="003D0FB2">
        <w:trPr>
          <w:trHeight w:val="300"/>
        </w:trPr>
        <w:tc>
          <w:tcPr>
            <w:tcW w:w="1276" w:type="dxa"/>
            <w:shd w:val="clear" w:color="auto" w:fill="F2EFFB"/>
            <w:vAlign w:val="center"/>
            <w:hideMark/>
          </w:tcPr>
          <w:p w14:paraId="1E89ABB5" w14:textId="59D62FD6"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Lacy, 2018 [</w:t>
            </w:r>
            <w:r w:rsidR="007C7542">
              <w:rPr>
                <w:rStyle w:val="normaltextrun"/>
                <w:rFonts w:asciiTheme="minorHAnsi" w:hAnsiTheme="minorHAnsi" w:cs="Segoe UI"/>
                <w:b/>
                <w:bCs/>
                <w:sz w:val="14"/>
                <w:szCs w:val="14"/>
              </w:rPr>
              <w:t>48</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228CF527"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A pharmacy-driven post-emergency department (ED) transitions of care</w:t>
            </w:r>
            <w:r w:rsidRPr="00BB37BD">
              <w:rPr>
                <w:rFonts w:asciiTheme="minorHAnsi" w:hAnsiTheme="minorHAnsi"/>
                <w:sz w:val="14"/>
                <w:szCs w:val="14"/>
              </w:rPr>
              <w:br/>
            </w:r>
            <w:r w:rsidRPr="00BB37BD">
              <w:rPr>
                <w:rFonts w:asciiTheme="minorHAnsi" w:hAnsiTheme="minorHAnsi"/>
                <w:color w:val="000000" w:themeColor="text1"/>
                <w:sz w:val="14"/>
                <w:szCs w:val="14"/>
              </w:rPr>
              <w:t>program</w:t>
            </w:r>
          </w:p>
        </w:tc>
        <w:tc>
          <w:tcPr>
            <w:tcW w:w="10120" w:type="dxa"/>
            <w:vAlign w:val="center"/>
          </w:tcPr>
          <w:p w14:paraId="14A5AE11"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Rates of repeat ED visits within 30 days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Rates of urgent care visits within 30 days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Rates of hospital admissions within 30 days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Rates of follow-up clinic visits within 30 days</w:t>
            </w:r>
            <w:r w:rsidRPr="00BB37BD">
              <w:rPr>
                <w:rStyle w:val="eop"/>
                <w:rFonts w:asciiTheme="minorHAnsi" w:hAnsiTheme="minorHAnsi" w:cs="Segoe UI"/>
                <w:sz w:val="14"/>
                <w:szCs w:val="14"/>
              </w:rPr>
              <w:t> </w:t>
            </w:r>
          </w:p>
        </w:tc>
      </w:tr>
      <w:tr w:rsidR="003D0FB2" w:rsidRPr="00BB37BD" w14:paraId="2D36E61C" w14:textId="77777777" w:rsidTr="003D0FB2">
        <w:trPr>
          <w:trHeight w:val="300"/>
        </w:trPr>
        <w:tc>
          <w:tcPr>
            <w:tcW w:w="1276" w:type="dxa"/>
            <w:shd w:val="clear" w:color="auto" w:fill="F2EFFB"/>
            <w:vAlign w:val="center"/>
            <w:hideMark/>
          </w:tcPr>
          <w:p w14:paraId="0B6D46AA" w14:textId="46B0C0F4"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Chu, 2017 [</w:t>
            </w:r>
            <w:r w:rsidR="007C7542">
              <w:rPr>
                <w:rStyle w:val="normaltextrun"/>
                <w:rFonts w:asciiTheme="minorHAnsi" w:hAnsiTheme="minorHAnsi" w:cs="Segoe UI"/>
                <w:b/>
                <w:bCs/>
                <w:sz w:val="14"/>
                <w:szCs w:val="14"/>
              </w:rPr>
              <w:t>50</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7A3C9D41"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A rivaroxaban program for acute venous thromboembolism upon emergency department discharge</w:t>
            </w:r>
          </w:p>
        </w:tc>
        <w:tc>
          <w:tcPr>
            <w:tcW w:w="10120" w:type="dxa"/>
            <w:vAlign w:val="center"/>
          </w:tcPr>
          <w:p w14:paraId="0269BAFB"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90-day readmission rates due to bleeding or adverse events</w:t>
            </w:r>
            <w:r w:rsidRPr="00BB37BD">
              <w:rPr>
                <w:rStyle w:val="eop"/>
                <w:rFonts w:asciiTheme="minorHAnsi" w:hAnsiTheme="minorHAnsi" w:cs="Segoe UI"/>
                <w:sz w:val="14"/>
                <w:szCs w:val="14"/>
              </w:rPr>
              <w:t> </w:t>
            </w:r>
          </w:p>
        </w:tc>
      </w:tr>
      <w:tr w:rsidR="003D0FB2" w:rsidRPr="00BB37BD" w14:paraId="104D0915" w14:textId="77777777" w:rsidTr="003D0FB2">
        <w:trPr>
          <w:trHeight w:val="300"/>
        </w:trPr>
        <w:tc>
          <w:tcPr>
            <w:tcW w:w="1276" w:type="dxa"/>
            <w:shd w:val="clear" w:color="auto" w:fill="F2EFFB"/>
            <w:vAlign w:val="center"/>
            <w:hideMark/>
          </w:tcPr>
          <w:p w14:paraId="2E26791F" w14:textId="70B08A02"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DiRenzo, 2017 [</w:t>
            </w:r>
            <w:r w:rsidR="007C7542">
              <w:rPr>
                <w:rStyle w:val="normaltextrun"/>
                <w:rFonts w:asciiTheme="minorHAnsi" w:hAnsiTheme="minorHAnsi" w:cs="Segoe UI"/>
                <w:b/>
                <w:bCs/>
                <w:sz w:val="14"/>
                <w:szCs w:val="14"/>
              </w:rPr>
              <w:t>51</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1501668B"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Outpatient treatment of VTE with rivaroxaban in the pharmacist-managed clinic</w:t>
            </w:r>
          </w:p>
        </w:tc>
        <w:tc>
          <w:tcPr>
            <w:tcW w:w="10120" w:type="dxa"/>
            <w:vAlign w:val="center"/>
          </w:tcPr>
          <w:p w14:paraId="71C79286"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Individual components of the primary outcome</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Number of hospitalizations after VTE diagnosis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Adverse events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Morisky medication adherence score</w:t>
            </w:r>
            <w:r w:rsidRPr="00BB37BD">
              <w:rPr>
                <w:rStyle w:val="eop"/>
                <w:rFonts w:asciiTheme="minorHAnsi" w:hAnsiTheme="minorHAnsi" w:cs="Segoe UI"/>
                <w:sz w:val="14"/>
                <w:szCs w:val="14"/>
              </w:rPr>
              <w:t> </w:t>
            </w:r>
          </w:p>
        </w:tc>
      </w:tr>
      <w:tr w:rsidR="003D0FB2" w:rsidRPr="00BB37BD" w14:paraId="6B286291" w14:textId="77777777" w:rsidTr="003D0FB2">
        <w:trPr>
          <w:trHeight w:val="300"/>
        </w:trPr>
        <w:tc>
          <w:tcPr>
            <w:tcW w:w="1276" w:type="dxa"/>
            <w:shd w:val="clear" w:color="auto" w:fill="F2EFFB"/>
            <w:vAlign w:val="center"/>
            <w:hideMark/>
          </w:tcPr>
          <w:p w14:paraId="76621B67" w14:textId="0E006921"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Hohl, 2017 [</w:t>
            </w:r>
            <w:r w:rsidR="007C7542">
              <w:rPr>
                <w:rStyle w:val="normaltextrun"/>
                <w:rFonts w:asciiTheme="minorHAnsi" w:hAnsiTheme="minorHAnsi" w:cs="Segoe UI"/>
                <w:b/>
                <w:bCs/>
                <w:sz w:val="14"/>
                <w:szCs w:val="14"/>
              </w:rPr>
              <w:t>52</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2CC24823"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Clinical pharmacist led systematic medication review</w:t>
            </w:r>
          </w:p>
        </w:tc>
        <w:tc>
          <w:tcPr>
            <w:tcW w:w="10120" w:type="dxa"/>
            <w:vAlign w:val="center"/>
          </w:tcPr>
          <w:p w14:paraId="34563B29"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xml:space="preserve">• ED revisits within seven days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xml:space="preserve">• Hospital admission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xml:space="preserve">• Odds of exceeding expected length of stay in patients aged 60-79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Odds of exceeding expected length of stay in other age groups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Mortality</w:t>
            </w:r>
            <w:r w:rsidRPr="00BB37BD">
              <w:rPr>
                <w:rStyle w:val="eop"/>
                <w:rFonts w:asciiTheme="minorHAnsi" w:hAnsiTheme="minorHAnsi" w:cs="Segoe UI"/>
                <w:sz w:val="14"/>
                <w:szCs w:val="14"/>
              </w:rPr>
              <w:t> </w:t>
            </w:r>
          </w:p>
        </w:tc>
      </w:tr>
      <w:tr w:rsidR="003D0FB2" w:rsidRPr="00BB37BD" w14:paraId="28A59918" w14:textId="77777777" w:rsidTr="003D0FB2">
        <w:trPr>
          <w:trHeight w:val="300"/>
        </w:trPr>
        <w:tc>
          <w:tcPr>
            <w:tcW w:w="1276" w:type="dxa"/>
            <w:shd w:val="clear" w:color="auto" w:fill="F2EFFB"/>
            <w:vAlign w:val="center"/>
            <w:hideMark/>
          </w:tcPr>
          <w:p w14:paraId="075A4A3E" w14:textId="2B74BD03"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Zdyb, 2017 [</w:t>
            </w:r>
            <w:r w:rsidR="007C7542">
              <w:rPr>
                <w:rStyle w:val="normaltextrun"/>
                <w:rFonts w:asciiTheme="minorHAnsi" w:hAnsiTheme="minorHAnsi" w:cs="Segoe UI"/>
                <w:b/>
                <w:bCs/>
                <w:sz w:val="14"/>
                <w:szCs w:val="14"/>
              </w:rPr>
              <w:t>53</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2DDEDFDA"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Anticoagulation discharge education provided by ED pharmacists</w:t>
            </w:r>
          </w:p>
        </w:tc>
        <w:tc>
          <w:tcPr>
            <w:tcW w:w="10120" w:type="dxa"/>
            <w:vAlign w:val="center"/>
          </w:tcPr>
          <w:p w14:paraId="5A3E71EE"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xml:space="preserve">• Number of patients with documented healthcare utilization within 90 days for a reason related to their anticoagulation therapy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xml:space="preserve">• Percentage of patients who scheduled appropriate follow-up </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Rates of bleeding and clotting</w:t>
            </w:r>
            <w:r w:rsidRPr="00BB37BD">
              <w:rPr>
                <w:rStyle w:val="eop"/>
                <w:rFonts w:asciiTheme="minorHAnsi" w:hAnsiTheme="minorHAnsi" w:cs="Segoe UI"/>
                <w:sz w:val="14"/>
                <w:szCs w:val="14"/>
              </w:rPr>
              <w:t> </w:t>
            </w:r>
          </w:p>
        </w:tc>
      </w:tr>
      <w:tr w:rsidR="003D0FB2" w:rsidRPr="00BB37BD" w14:paraId="267047CF" w14:textId="77777777" w:rsidTr="003D0FB2">
        <w:trPr>
          <w:trHeight w:val="300"/>
        </w:trPr>
        <w:tc>
          <w:tcPr>
            <w:tcW w:w="1276" w:type="dxa"/>
            <w:shd w:val="clear" w:color="auto" w:fill="F2EFFB"/>
            <w:vAlign w:val="center"/>
            <w:hideMark/>
          </w:tcPr>
          <w:p w14:paraId="73EEFB31" w14:textId="752AC22B"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Briggs, 2015 [</w:t>
            </w:r>
            <w:r w:rsidR="007C7542">
              <w:rPr>
                <w:rStyle w:val="normaltextrun"/>
                <w:rFonts w:asciiTheme="minorHAnsi" w:hAnsiTheme="minorHAnsi" w:cs="Segoe UI"/>
                <w:b/>
                <w:bCs/>
                <w:sz w:val="14"/>
                <w:szCs w:val="14"/>
              </w:rPr>
              <w:t>58</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32277FF6"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Emergency department medication review (EDMR) by clinical pharmacist</w:t>
            </w:r>
          </w:p>
        </w:tc>
        <w:tc>
          <w:tcPr>
            <w:tcW w:w="10120" w:type="dxa"/>
            <w:vAlign w:val="center"/>
          </w:tcPr>
          <w:p w14:paraId="3064CF45"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Rate of readmission</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Length of stay and admission to an aged care facility at 4 months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Rate of general practitioner acceptance of pharmacist recommendations</w:t>
            </w:r>
            <w:r w:rsidRPr="00BB37BD">
              <w:rPr>
                <w:rStyle w:val="eop"/>
                <w:rFonts w:asciiTheme="minorHAnsi" w:hAnsiTheme="minorHAnsi" w:cs="Segoe UI"/>
                <w:sz w:val="14"/>
                <w:szCs w:val="14"/>
              </w:rPr>
              <w:t> </w:t>
            </w:r>
          </w:p>
        </w:tc>
      </w:tr>
      <w:tr w:rsidR="003D0FB2" w:rsidRPr="00BB37BD" w14:paraId="35ACBBBB" w14:textId="77777777" w:rsidTr="003D0FB2">
        <w:trPr>
          <w:trHeight w:val="300"/>
        </w:trPr>
        <w:tc>
          <w:tcPr>
            <w:tcW w:w="1276" w:type="dxa"/>
            <w:shd w:val="clear" w:color="auto" w:fill="F2EFFB"/>
            <w:vAlign w:val="center"/>
            <w:hideMark/>
          </w:tcPr>
          <w:p w14:paraId="3C7F9D73" w14:textId="1F9FEE70"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Falconieri, 2014 [</w:t>
            </w:r>
            <w:r w:rsidR="007C7542">
              <w:rPr>
                <w:rStyle w:val="normaltextrun"/>
                <w:rFonts w:asciiTheme="minorHAnsi" w:hAnsiTheme="minorHAnsi" w:cs="Segoe UI"/>
                <w:b/>
                <w:bCs/>
                <w:sz w:val="14"/>
                <w:szCs w:val="14"/>
              </w:rPr>
              <w:t>59</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06C82909"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Transition of care program for DVT patients in the ED</w:t>
            </w:r>
          </w:p>
        </w:tc>
        <w:tc>
          <w:tcPr>
            <w:tcW w:w="10120" w:type="dxa"/>
            <w:vAlign w:val="center"/>
          </w:tcPr>
          <w:p w14:paraId="47DAF318"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Provider adherence to obtaining the recommended labs</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Provider adherence to evaluating each point in the admission criteria</w:t>
            </w:r>
            <w:r w:rsidRPr="00BB37BD">
              <w:rPr>
                <w:rStyle w:val="eop"/>
                <w:rFonts w:asciiTheme="minorHAnsi" w:hAnsiTheme="minorHAnsi" w:cs="Segoe UI"/>
                <w:sz w:val="14"/>
                <w:szCs w:val="14"/>
              </w:rPr>
              <w:t> </w:t>
            </w:r>
          </w:p>
        </w:tc>
      </w:tr>
      <w:tr w:rsidR="003D0FB2" w:rsidRPr="00BB37BD" w14:paraId="1298BB26" w14:textId="77777777" w:rsidTr="003D0FB2">
        <w:trPr>
          <w:trHeight w:val="300"/>
        </w:trPr>
        <w:tc>
          <w:tcPr>
            <w:tcW w:w="1276" w:type="dxa"/>
            <w:shd w:val="clear" w:color="auto" w:fill="F2EFFB"/>
            <w:vAlign w:val="center"/>
            <w:hideMark/>
          </w:tcPr>
          <w:p w14:paraId="3EAAD0DF" w14:textId="425FC899"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proofErr w:type="spellStart"/>
            <w:r w:rsidRPr="00BB37BD">
              <w:rPr>
                <w:rStyle w:val="normaltextrun"/>
                <w:rFonts w:asciiTheme="minorHAnsi" w:hAnsiTheme="minorHAnsi" w:cs="Segoe UI"/>
                <w:b/>
                <w:bCs/>
                <w:sz w:val="14"/>
                <w:szCs w:val="14"/>
              </w:rPr>
              <w:t>Angoulvant</w:t>
            </w:r>
            <w:proofErr w:type="spellEnd"/>
            <w:r w:rsidRPr="00BB37BD">
              <w:rPr>
                <w:rStyle w:val="normaltextrun"/>
                <w:rFonts w:asciiTheme="minorHAnsi" w:hAnsiTheme="minorHAnsi" w:cs="Segoe UI"/>
                <w:b/>
                <w:bCs/>
                <w:sz w:val="14"/>
                <w:szCs w:val="14"/>
              </w:rPr>
              <w:t>, 2013 [</w:t>
            </w:r>
            <w:r w:rsidR="007C7542">
              <w:rPr>
                <w:rStyle w:val="normaltextrun"/>
                <w:rFonts w:asciiTheme="minorHAnsi" w:hAnsiTheme="minorHAnsi" w:cs="Segoe UI"/>
                <w:b/>
                <w:bCs/>
                <w:sz w:val="14"/>
                <w:szCs w:val="14"/>
              </w:rPr>
              <w:t>61</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3A1BCFFB"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color w:val="000000" w:themeColor="text1"/>
                <w:sz w:val="14"/>
                <w:szCs w:val="14"/>
              </w:rPr>
              <w:t>Parent therapeutic education on antibiotics</w:t>
            </w:r>
          </w:p>
        </w:tc>
        <w:tc>
          <w:tcPr>
            <w:tcW w:w="10120" w:type="dxa"/>
            <w:vAlign w:val="center"/>
          </w:tcPr>
          <w:p w14:paraId="5806A946"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Attitudes about antibiotic use</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Parent satisfaction about information received in the PED about fever control</w:t>
            </w:r>
            <w:r w:rsidRPr="00BB37BD">
              <w:rPr>
                <w:rStyle w:val="scxw238498311"/>
                <w:rFonts w:asciiTheme="minorHAnsi" w:hAnsiTheme="minorHAnsi" w:cs="Segoe UI"/>
                <w:sz w:val="14"/>
                <w:szCs w:val="14"/>
              </w:rPr>
              <w:t> </w:t>
            </w:r>
            <w:r w:rsidRPr="00BB37BD">
              <w:rPr>
                <w:rFonts w:asciiTheme="minorHAnsi" w:hAnsiTheme="minorHAnsi" w:cs="Segoe UI"/>
                <w:sz w:val="14"/>
                <w:szCs w:val="14"/>
              </w:rPr>
              <w:br/>
            </w:r>
            <w:r w:rsidRPr="00BB37BD">
              <w:rPr>
                <w:rStyle w:val="normaltextrun"/>
                <w:rFonts w:asciiTheme="minorHAnsi" w:hAnsiTheme="minorHAnsi" w:cs="Segoe UI"/>
                <w:sz w:val="14"/>
                <w:szCs w:val="14"/>
              </w:rPr>
              <w:t>• Outcome of the acute infection</w:t>
            </w:r>
            <w:r w:rsidRPr="00BB37BD">
              <w:rPr>
                <w:rStyle w:val="eop"/>
                <w:rFonts w:asciiTheme="minorHAnsi" w:hAnsiTheme="minorHAnsi" w:cs="Segoe UI"/>
                <w:sz w:val="14"/>
                <w:szCs w:val="14"/>
              </w:rPr>
              <w:t> </w:t>
            </w:r>
          </w:p>
        </w:tc>
      </w:tr>
      <w:tr w:rsidR="003D0FB2" w:rsidRPr="00BB37BD" w14:paraId="02792780" w14:textId="77777777" w:rsidTr="003D0FB2">
        <w:trPr>
          <w:trHeight w:val="588"/>
        </w:trPr>
        <w:tc>
          <w:tcPr>
            <w:tcW w:w="1276" w:type="dxa"/>
            <w:shd w:val="clear" w:color="auto" w:fill="F2EFFB"/>
            <w:vAlign w:val="center"/>
            <w:hideMark/>
          </w:tcPr>
          <w:p w14:paraId="085056AF" w14:textId="53E3DA43" w:rsidR="003D0FB2" w:rsidRPr="00BB37BD" w:rsidRDefault="003D0FB2" w:rsidP="00F15391">
            <w:pPr>
              <w:pStyle w:val="paragraph"/>
              <w:spacing w:before="0" w:beforeAutospacing="0" w:after="0" w:afterAutospacing="0"/>
              <w:jc w:val="center"/>
              <w:textAlignment w:val="baseline"/>
              <w:rPr>
                <w:rFonts w:asciiTheme="minorHAnsi" w:hAnsiTheme="minorHAnsi" w:cs="Segoe UI"/>
                <w:sz w:val="14"/>
                <w:szCs w:val="14"/>
              </w:rPr>
            </w:pPr>
            <w:r w:rsidRPr="00BB37BD">
              <w:rPr>
                <w:rStyle w:val="normaltextrun"/>
                <w:rFonts w:asciiTheme="minorHAnsi" w:hAnsiTheme="minorHAnsi" w:cs="Segoe UI"/>
                <w:b/>
                <w:bCs/>
                <w:sz w:val="14"/>
                <w:szCs w:val="14"/>
              </w:rPr>
              <w:t>Cesarz, 2013 [</w:t>
            </w:r>
            <w:r w:rsidR="007C7542">
              <w:rPr>
                <w:rStyle w:val="normaltextrun"/>
                <w:rFonts w:asciiTheme="minorHAnsi" w:hAnsiTheme="minorHAnsi" w:cs="Segoe UI"/>
                <w:b/>
                <w:bCs/>
                <w:sz w:val="14"/>
                <w:szCs w:val="14"/>
              </w:rPr>
              <w:t>62</w:t>
            </w:r>
            <w:r w:rsidRPr="00BB37BD">
              <w:rPr>
                <w:rStyle w:val="normaltextrun"/>
                <w:rFonts w:asciiTheme="minorHAnsi" w:hAnsiTheme="minorHAnsi" w:cs="Segoe UI"/>
                <w:b/>
                <w:bCs/>
                <w:sz w:val="14"/>
                <w:szCs w:val="14"/>
              </w:rPr>
              <w:t>]</w:t>
            </w:r>
            <w:r w:rsidRPr="00BB37BD">
              <w:rPr>
                <w:rStyle w:val="eop"/>
                <w:rFonts w:asciiTheme="minorHAnsi" w:hAnsiTheme="minorHAnsi" w:cs="Segoe UI"/>
                <w:sz w:val="14"/>
                <w:szCs w:val="14"/>
              </w:rPr>
              <w:t> </w:t>
            </w:r>
          </w:p>
        </w:tc>
        <w:tc>
          <w:tcPr>
            <w:tcW w:w="2642" w:type="dxa"/>
          </w:tcPr>
          <w:p w14:paraId="0D1A1BB1" w14:textId="77777777" w:rsidR="003D0FB2" w:rsidRPr="00BB37BD" w:rsidRDefault="003D0FB2" w:rsidP="00F15391">
            <w:pPr>
              <w:pStyle w:val="paragraph"/>
              <w:spacing w:before="0" w:beforeAutospacing="0" w:after="0" w:afterAutospacing="0"/>
              <w:ind w:left="140" w:right="30"/>
              <w:textAlignment w:val="baseline"/>
              <w:rPr>
                <w:rStyle w:val="normaltextrun"/>
                <w:rFonts w:asciiTheme="minorHAnsi" w:hAnsiTheme="minorHAnsi" w:cs="Segoe UI"/>
                <w:sz w:val="14"/>
                <w:szCs w:val="14"/>
              </w:rPr>
            </w:pPr>
            <w:r w:rsidRPr="00BB37BD">
              <w:rPr>
                <w:rFonts w:asciiTheme="minorHAnsi" w:hAnsiTheme="minorHAnsi"/>
                <w:sz w:val="14"/>
                <w:szCs w:val="14"/>
              </w:rPr>
              <w:t>Emergency department discharge prescription interventions by emergency medicine pharmacists</w:t>
            </w:r>
          </w:p>
        </w:tc>
        <w:tc>
          <w:tcPr>
            <w:tcW w:w="10120" w:type="dxa"/>
            <w:vAlign w:val="center"/>
          </w:tcPr>
          <w:p w14:paraId="3DA51DE8" w14:textId="77777777" w:rsidR="003D0FB2" w:rsidRPr="00BB37BD" w:rsidRDefault="003D0FB2" w:rsidP="00F15391">
            <w:pPr>
              <w:pStyle w:val="paragraph"/>
              <w:spacing w:before="0" w:beforeAutospacing="0" w:after="0" w:afterAutospacing="0"/>
              <w:ind w:left="140" w:right="30"/>
              <w:textAlignment w:val="baseline"/>
              <w:rPr>
                <w:rFonts w:asciiTheme="minorHAnsi" w:hAnsiTheme="minorHAnsi" w:cs="Segoe UI"/>
                <w:sz w:val="14"/>
                <w:szCs w:val="14"/>
              </w:rPr>
            </w:pPr>
            <w:r w:rsidRPr="00BB37BD">
              <w:rPr>
                <w:rStyle w:val="normaltextrun"/>
                <w:rFonts w:asciiTheme="minorHAnsi" w:hAnsiTheme="minorHAnsi" w:cs="Segoe UI"/>
                <w:sz w:val="14"/>
                <w:szCs w:val="14"/>
              </w:rPr>
              <w:t>• Care providers' satisfaction</w:t>
            </w:r>
            <w:r w:rsidRPr="00BB37BD">
              <w:rPr>
                <w:rStyle w:val="eop"/>
                <w:rFonts w:asciiTheme="minorHAnsi" w:hAnsiTheme="minorHAnsi" w:cs="Segoe UI"/>
                <w:sz w:val="14"/>
                <w:szCs w:val="14"/>
              </w:rPr>
              <w:t> </w:t>
            </w:r>
          </w:p>
        </w:tc>
      </w:tr>
    </w:tbl>
    <w:p w14:paraId="75AF696D" w14:textId="7A20F63B" w:rsidR="003D0FB2" w:rsidRPr="0094393D" w:rsidRDefault="003D0FB2" w:rsidP="003D0FB2">
      <w:pPr>
        <w:rPr>
          <w:i/>
          <w:iCs/>
          <w:sz w:val="16"/>
          <w:szCs w:val="16"/>
        </w:rPr>
      </w:pPr>
      <w:r w:rsidRPr="0094393D">
        <w:rPr>
          <w:i/>
          <w:iCs/>
          <w:sz w:val="18"/>
          <w:szCs w:val="18"/>
        </w:rPr>
        <w:t xml:space="preserve"> </w:t>
      </w:r>
    </w:p>
    <w:p w14:paraId="67A20652" w14:textId="77777777" w:rsidR="003D0FB2" w:rsidRDefault="003D0FB2" w:rsidP="0094393D">
      <w:pPr>
        <w:rPr>
          <w:i/>
          <w:iCs/>
          <w:sz w:val="16"/>
          <w:szCs w:val="16"/>
        </w:rPr>
      </w:pPr>
    </w:p>
    <w:p w14:paraId="27A14231" w14:textId="77777777" w:rsidR="003D0FB2" w:rsidRDefault="003D0FB2" w:rsidP="0094393D">
      <w:pPr>
        <w:rPr>
          <w:b/>
          <w:bCs/>
          <w:i/>
          <w:iCs/>
          <w:sz w:val="16"/>
          <w:szCs w:val="16"/>
        </w:rPr>
      </w:pPr>
    </w:p>
    <w:p w14:paraId="12C46384" w14:textId="77777777" w:rsidR="007C7542" w:rsidRDefault="007C7542" w:rsidP="0094393D">
      <w:pPr>
        <w:rPr>
          <w:b/>
          <w:bCs/>
          <w:i/>
          <w:iCs/>
          <w:sz w:val="16"/>
          <w:szCs w:val="16"/>
        </w:rPr>
      </w:pPr>
    </w:p>
    <w:p w14:paraId="61A7F2C6" w14:textId="77777777" w:rsidR="007C7542" w:rsidRDefault="007C7542" w:rsidP="0094393D">
      <w:pPr>
        <w:rPr>
          <w:b/>
          <w:bCs/>
          <w:i/>
          <w:iCs/>
          <w:sz w:val="16"/>
          <w:szCs w:val="16"/>
        </w:rPr>
      </w:pPr>
    </w:p>
    <w:p w14:paraId="32D75E05" w14:textId="78085A59" w:rsidR="0094393D" w:rsidRDefault="002B46EC" w:rsidP="00854466">
      <w:pPr>
        <w:rPr>
          <w:b/>
          <w:bCs/>
        </w:rPr>
      </w:pPr>
      <w:r w:rsidRPr="002B46EC">
        <w:rPr>
          <w:b/>
          <w:bCs/>
        </w:rPr>
        <w:lastRenderedPageBreak/>
        <w:t xml:space="preserve">References: </w:t>
      </w:r>
    </w:p>
    <w:p w14:paraId="5928C0D3" w14:textId="77777777" w:rsidR="00685F83" w:rsidRPr="00685F83" w:rsidRDefault="00685F83" w:rsidP="00685F83">
      <w:pPr>
        <w:pStyle w:val="ListParagraph"/>
        <w:numPr>
          <w:ilvl w:val="0"/>
          <w:numId w:val="58"/>
        </w:numPr>
        <w:rPr>
          <w:rFonts w:asciiTheme="majorBidi" w:hAnsiTheme="majorBidi" w:cstheme="majorBidi"/>
        </w:rPr>
      </w:pPr>
      <w:r w:rsidRPr="00685F83">
        <w:rPr>
          <w:rFonts w:asciiTheme="majorBidi" w:hAnsiTheme="majorBidi" w:cstheme="majorBidi"/>
        </w:rPr>
        <w:t xml:space="preserve">Hoffmann TC, </w:t>
      </w:r>
      <w:proofErr w:type="spellStart"/>
      <w:r w:rsidRPr="00685F83">
        <w:rPr>
          <w:rFonts w:asciiTheme="majorBidi" w:hAnsiTheme="majorBidi" w:cstheme="majorBidi"/>
        </w:rPr>
        <w:t>Glasziou</w:t>
      </w:r>
      <w:proofErr w:type="spellEnd"/>
      <w:r w:rsidRPr="00685F83">
        <w:rPr>
          <w:rFonts w:asciiTheme="majorBidi" w:hAnsiTheme="majorBidi" w:cstheme="majorBidi"/>
        </w:rPr>
        <w:t xml:space="preserve"> PP, </w:t>
      </w:r>
      <w:proofErr w:type="spellStart"/>
      <w:r w:rsidRPr="00685F83">
        <w:rPr>
          <w:rFonts w:asciiTheme="majorBidi" w:hAnsiTheme="majorBidi" w:cstheme="majorBidi"/>
        </w:rPr>
        <w:t>Boutron</w:t>
      </w:r>
      <w:proofErr w:type="spellEnd"/>
      <w:r w:rsidRPr="00685F83">
        <w:rPr>
          <w:rFonts w:asciiTheme="majorBidi" w:hAnsiTheme="majorBidi" w:cstheme="majorBidi"/>
        </w:rPr>
        <w:t xml:space="preserve"> I, et al. </w:t>
      </w:r>
      <w:proofErr w:type="gramStart"/>
      <w:r w:rsidRPr="00685F83">
        <w:rPr>
          <w:rFonts w:asciiTheme="majorBidi" w:hAnsiTheme="majorBidi" w:cstheme="majorBidi"/>
        </w:rPr>
        <w:t>Better</w:t>
      </w:r>
      <w:proofErr w:type="gramEnd"/>
      <w:r w:rsidRPr="00685F83">
        <w:rPr>
          <w:rFonts w:asciiTheme="majorBidi" w:hAnsiTheme="majorBidi" w:cstheme="majorBidi"/>
        </w:rPr>
        <w:t xml:space="preserve"> reporting of interventions: template for intervention description and replication (</w:t>
      </w:r>
      <w:proofErr w:type="spellStart"/>
      <w:r w:rsidRPr="00685F83">
        <w:rPr>
          <w:rFonts w:asciiTheme="majorBidi" w:hAnsiTheme="majorBidi" w:cstheme="majorBidi"/>
        </w:rPr>
        <w:t>TIDieR</w:t>
      </w:r>
      <w:proofErr w:type="spellEnd"/>
      <w:r w:rsidRPr="00685F83">
        <w:rPr>
          <w:rFonts w:asciiTheme="majorBidi" w:hAnsiTheme="majorBidi" w:cstheme="majorBidi"/>
        </w:rPr>
        <w:t>) checklist and guide. BMJ. 2014;348:g1687. https://doi.org/10.1136/bmj.g1687</w:t>
      </w:r>
    </w:p>
    <w:p w14:paraId="3D2D5835"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Kaucher KA, Acquisto NM, Gilliam E, et al. Improvement in HIV screening follow-up rates with emergency medicine pharmacist counseling and dispensing of postexposure prophylaxis for sexual assault patients. J Am Pharm Assoc (</w:t>
      </w:r>
      <w:proofErr w:type="spellStart"/>
      <w:r w:rsidRPr="006905A4">
        <w:rPr>
          <w:rFonts w:asciiTheme="majorBidi" w:hAnsiTheme="majorBidi" w:cstheme="majorBidi"/>
        </w:rPr>
        <w:t>Pract</w:t>
      </w:r>
      <w:proofErr w:type="spellEnd"/>
      <w:r w:rsidRPr="006905A4">
        <w:rPr>
          <w:rFonts w:asciiTheme="majorBidi" w:hAnsiTheme="majorBidi" w:cstheme="majorBidi"/>
        </w:rPr>
        <w:t xml:space="preserve"> </w:t>
      </w:r>
      <w:proofErr w:type="spellStart"/>
      <w:r w:rsidRPr="006905A4">
        <w:rPr>
          <w:rFonts w:asciiTheme="majorBidi" w:hAnsiTheme="majorBidi" w:cstheme="majorBidi"/>
        </w:rPr>
        <w:t>Innov</w:t>
      </w:r>
      <w:proofErr w:type="spellEnd"/>
      <w:r w:rsidRPr="006905A4">
        <w:rPr>
          <w:rFonts w:asciiTheme="majorBidi" w:hAnsiTheme="majorBidi" w:cstheme="majorBidi"/>
        </w:rPr>
        <w:t>). 2025;2(1):100025. https://doi.org/10.1016/j.japhpi.2024.100025</w:t>
      </w:r>
    </w:p>
    <w:p w14:paraId="0F9DB2E9"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Boot A, </w:t>
      </w:r>
      <w:proofErr w:type="spellStart"/>
      <w:r w:rsidRPr="006905A4">
        <w:rPr>
          <w:rFonts w:asciiTheme="majorBidi" w:hAnsiTheme="majorBidi" w:cstheme="majorBidi"/>
        </w:rPr>
        <w:t>Weideling</w:t>
      </w:r>
      <w:proofErr w:type="spellEnd"/>
      <w:r w:rsidRPr="006905A4">
        <w:rPr>
          <w:rFonts w:asciiTheme="majorBidi" w:hAnsiTheme="majorBidi" w:cstheme="majorBidi"/>
        </w:rPr>
        <w:t xml:space="preserve"> A, Wilson A, et al. Impact of a pharmacy-driven culture callback protocol on antimicrobial therapy optimization in the emergency department. J Am Pharm Assoc (2003). 2024;64(4):102072. https://doi.org/10.1016/j.japh.2024.102072</w:t>
      </w:r>
    </w:p>
    <w:p w14:paraId="2FE55D54"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Reilly C, </w:t>
      </w:r>
      <w:proofErr w:type="spellStart"/>
      <w:r w:rsidRPr="006905A4">
        <w:rPr>
          <w:rFonts w:asciiTheme="majorBidi" w:hAnsiTheme="majorBidi" w:cstheme="majorBidi"/>
        </w:rPr>
        <w:t>Buikstra</w:t>
      </w:r>
      <w:proofErr w:type="spellEnd"/>
      <w:r w:rsidRPr="006905A4">
        <w:rPr>
          <w:rFonts w:asciiTheme="majorBidi" w:hAnsiTheme="majorBidi" w:cstheme="majorBidi"/>
        </w:rPr>
        <w:t xml:space="preserve"> E, </w:t>
      </w:r>
      <w:proofErr w:type="spellStart"/>
      <w:r w:rsidRPr="006905A4">
        <w:rPr>
          <w:rFonts w:asciiTheme="majorBidi" w:hAnsiTheme="majorBidi" w:cstheme="majorBidi"/>
        </w:rPr>
        <w:t>Strivens</w:t>
      </w:r>
      <w:proofErr w:type="spellEnd"/>
      <w:r w:rsidRPr="006905A4">
        <w:rPr>
          <w:rFonts w:asciiTheme="majorBidi" w:hAnsiTheme="majorBidi" w:cstheme="majorBidi"/>
        </w:rPr>
        <w:t xml:space="preserve"> E, et al. Multidisciplinary care of older adults in the emergency department to influence deprescribing in older adults: a cohort study. J Pharm </w:t>
      </w:r>
      <w:proofErr w:type="spellStart"/>
      <w:r w:rsidRPr="006905A4">
        <w:rPr>
          <w:rFonts w:asciiTheme="majorBidi" w:hAnsiTheme="majorBidi" w:cstheme="majorBidi"/>
        </w:rPr>
        <w:t>Pract</w:t>
      </w:r>
      <w:proofErr w:type="spellEnd"/>
      <w:r w:rsidRPr="006905A4">
        <w:rPr>
          <w:rFonts w:asciiTheme="majorBidi" w:hAnsiTheme="majorBidi" w:cstheme="majorBidi"/>
        </w:rPr>
        <w:t xml:space="preserve"> Res. 2024;54(2):125–134. https://doi.org/10.1002/jppr.1896</w:t>
      </w:r>
    </w:p>
    <w:p w14:paraId="0D3A1A56"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Lee ES, Louey S, Bushby N, et al. Reducing medication errors on emergency department discharge: evaluation of a collaborative pharmacist-medical officer discharge prescription planning model in a tertiary hospital emergency short stay unit. Emerg Med </w:t>
      </w:r>
      <w:proofErr w:type="spellStart"/>
      <w:r w:rsidRPr="006905A4">
        <w:rPr>
          <w:rFonts w:asciiTheme="majorBidi" w:hAnsiTheme="majorBidi" w:cstheme="majorBidi"/>
        </w:rPr>
        <w:t>Australas</w:t>
      </w:r>
      <w:proofErr w:type="spellEnd"/>
      <w:r w:rsidRPr="006905A4">
        <w:rPr>
          <w:rFonts w:asciiTheme="majorBidi" w:hAnsiTheme="majorBidi" w:cstheme="majorBidi"/>
        </w:rPr>
        <w:t>. 2024;36(4):563–570. https://doi.org/10.1111/1742-6723.14400</w:t>
      </w:r>
    </w:p>
    <w:p w14:paraId="09111F46"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Selman K, Roberts E, Niznik J, et al. Initiative to deprescribe high-risk drugs for older adults presenting to the emergency department after falls. J Am </w:t>
      </w:r>
      <w:proofErr w:type="spellStart"/>
      <w:r w:rsidRPr="006905A4">
        <w:rPr>
          <w:rFonts w:asciiTheme="majorBidi" w:hAnsiTheme="majorBidi" w:cstheme="majorBidi"/>
        </w:rPr>
        <w:t>Geriatr</w:t>
      </w:r>
      <w:proofErr w:type="spellEnd"/>
      <w:r w:rsidRPr="006905A4">
        <w:rPr>
          <w:rFonts w:asciiTheme="majorBidi" w:hAnsiTheme="majorBidi" w:cstheme="majorBidi"/>
        </w:rPr>
        <w:t xml:space="preserve"> Soc. 2024;72 Suppl 3:S60–S67. https://doi.org/10.1111/jgs.18947</w:t>
      </w:r>
    </w:p>
    <w:p w14:paraId="70E98596"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Martínez MF, Herrada L, Gutiérrez-Cáceres C, et al. Effect of a clinical pharmacist on 30-day revisits following discharge from an emergency department: a randomized controlled clinical trial. Emergencias. 2024;36(1):33–40. https://doi.org/10.55633/s3me/02.2023</w:t>
      </w:r>
    </w:p>
    <w:p w14:paraId="49B6BE6F"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Maleki S, Gu G, Buntine P, et al. The effect of an extended-hours ED clinical pharmacy service on admission medication prescribing errors. Emerg Med </w:t>
      </w:r>
      <w:proofErr w:type="spellStart"/>
      <w:r w:rsidRPr="006905A4">
        <w:rPr>
          <w:rFonts w:asciiTheme="majorBidi" w:hAnsiTheme="majorBidi" w:cstheme="majorBidi"/>
        </w:rPr>
        <w:t>Australas</w:t>
      </w:r>
      <w:proofErr w:type="spellEnd"/>
      <w:r w:rsidRPr="006905A4">
        <w:rPr>
          <w:rFonts w:asciiTheme="majorBidi" w:hAnsiTheme="majorBidi" w:cstheme="majorBidi"/>
        </w:rPr>
        <w:t>. 2024 ;36(5):688–694. https://doi.org/10.1111/1742-6723.14415</w:t>
      </w:r>
    </w:p>
    <w:p w14:paraId="02B47461"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Sofeso</w:t>
      </w:r>
      <w:proofErr w:type="spellEnd"/>
      <w:r w:rsidRPr="006905A4">
        <w:rPr>
          <w:rFonts w:asciiTheme="majorBidi" w:hAnsiTheme="majorBidi" w:cstheme="majorBidi"/>
        </w:rPr>
        <w:t xml:space="preserve"> ST, Plasencia E, </w:t>
      </w:r>
      <w:proofErr w:type="spellStart"/>
      <w:r w:rsidRPr="006905A4">
        <w:rPr>
          <w:rFonts w:asciiTheme="majorBidi" w:hAnsiTheme="majorBidi" w:cstheme="majorBidi"/>
        </w:rPr>
        <w:t>Safri</w:t>
      </w:r>
      <w:proofErr w:type="spellEnd"/>
      <w:r w:rsidRPr="006905A4">
        <w:rPr>
          <w:rFonts w:asciiTheme="majorBidi" w:hAnsiTheme="majorBidi" w:cstheme="majorBidi"/>
        </w:rPr>
        <w:t xml:space="preserve"> AA, et al. Pharmacist review of discharge antibiotics for urinary tract infections in the emergency department. J Am Coll Clin Pharm. 2024;7(10):996–1003. https://doi.org/10.1002/jac5.2009</w:t>
      </w:r>
    </w:p>
    <w:p w14:paraId="5FE16EB9"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Tran-Nguyen S, Asha SE. A collaborative pharmacist-led intervention to prevent hospital readmissions among elderly patients discharged from the emergency department: a retrospective cohort study. Sci Rep. 2024;14:15285. https://doi.org/10.1038/s41598-024-64968-8</w:t>
      </w:r>
    </w:p>
    <w:p w14:paraId="6661A5F8"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Atey</w:t>
      </w:r>
      <w:proofErr w:type="spellEnd"/>
      <w:r w:rsidRPr="006905A4">
        <w:rPr>
          <w:rFonts w:asciiTheme="majorBidi" w:hAnsiTheme="majorBidi" w:cstheme="majorBidi"/>
        </w:rPr>
        <w:t xml:space="preserve"> TM, Peterson GM, Salahudeen MS, et al. Redesigning medication management in the emergency department: the impact of partnered pharmacist medication charting on the time to administer pre-admission time-critical medicines, medication order completeness, and venous thromboembolism risk assessment. Pharmacy (Basel). 2024;12(2):71. https://doi.org/10.3390/pharmacy12020071</w:t>
      </w:r>
    </w:p>
    <w:p w14:paraId="4B29081D"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Wang Y, Knobloch K, Lovett S, et al. A pharmacist-driven deprescribing protocol for negative urine and sexually transmitted infection cultures in the emergency department increases antibiotic-free days. Am J Health Syst Pharm. 2024;81(3):e83–e89. https://doi.org/10.1093/ajhp/zxad255</w:t>
      </w:r>
    </w:p>
    <w:p w14:paraId="00292565"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Kofoed B, Morris J, Rich J. An initiative to stop antibiotics prescribed for urinary symptoms when urine culture is negative. J </w:t>
      </w:r>
      <w:proofErr w:type="spellStart"/>
      <w:r w:rsidRPr="006905A4">
        <w:rPr>
          <w:rFonts w:asciiTheme="majorBidi" w:hAnsiTheme="majorBidi" w:cstheme="majorBidi"/>
        </w:rPr>
        <w:t>Healthc</w:t>
      </w:r>
      <w:proofErr w:type="spellEnd"/>
      <w:r w:rsidRPr="006905A4">
        <w:rPr>
          <w:rFonts w:asciiTheme="majorBidi" w:hAnsiTheme="majorBidi" w:cstheme="majorBidi"/>
        </w:rPr>
        <w:t xml:space="preserve"> Qual. 2023;45(6):371–376. https://doi.org/10.1097/jhq.0000000000000403</w:t>
      </w:r>
    </w:p>
    <w:p w14:paraId="458C3389"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Pham D, Lee S, Abrishami S, et al. Utilization and impact of pharmacist-led, urinary culture follow-up after discharge from the emergency department. West J Emerg Med. 2023;24(3):396–400. https://doi.org/10.5811/westjem.59116</w:t>
      </w:r>
    </w:p>
    <w:p w14:paraId="2EA1F02E"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Jovevski</w:t>
      </w:r>
      <w:proofErr w:type="spellEnd"/>
      <w:r w:rsidRPr="006905A4">
        <w:rPr>
          <w:rFonts w:asciiTheme="majorBidi" w:hAnsiTheme="majorBidi" w:cstheme="majorBidi"/>
        </w:rPr>
        <w:t xml:space="preserve"> JJ, Smith CR, Roberts JL, et al. Implementation of a compulsory clinical pharmacist-led medication deprescribing intervention in high-risk seniors in the emergency department. </w:t>
      </w:r>
      <w:proofErr w:type="spellStart"/>
      <w:r w:rsidRPr="006905A4">
        <w:rPr>
          <w:rFonts w:asciiTheme="majorBidi" w:hAnsiTheme="majorBidi" w:cstheme="majorBidi"/>
        </w:rPr>
        <w:t>Acad</w:t>
      </w:r>
      <w:proofErr w:type="spellEnd"/>
      <w:r w:rsidRPr="006905A4">
        <w:rPr>
          <w:rFonts w:asciiTheme="majorBidi" w:hAnsiTheme="majorBidi" w:cstheme="majorBidi"/>
        </w:rPr>
        <w:t xml:space="preserve"> Emerg Med. 2023;30(4):410–419. https://doi.org/10.1111/acem.14699</w:t>
      </w:r>
    </w:p>
    <w:p w14:paraId="1587DBAC"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lastRenderedPageBreak/>
        <w:t>Andrade J, Truong J, Ciaramella C. Expansion of a pharmacist-led culture follow-up program to real-time notification of multidrug-resistant microbiology results in the emergency department. Hosp Pharm. 2023;58(4):368–375. https://doi.org/10.1177/00185787231155833</w:t>
      </w:r>
    </w:p>
    <w:p w14:paraId="1803097D"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Dunn TE, Desai KJ, Krajewski MP, et al. Pharmacists and transitions of care from emergency department to home. </w:t>
      </w:r>
      <w:proofErr w:type="gramStart"/>
      <w:r w:rsidRPr="006905A4">
        <w:rPr>
          <w:rFonts w:asciiTheme="majorBidi" w:hAnsiTheme="majorBidi" w:cstheme="majorBidi"/>
        </w:rPr>
        <w:t>Am</w:t>
      </w:r>
      <w:proofErr w:type="gramEnd"/>
      <w:r w:rsidRPr="006905A4">
        <w:rPr>
          <w:rFonts w:asciiTheme="majorBidi" w:hAnsiTheme="majorBidi" w:cstheme="majorBidi"/>
        </w:rPr>
        <w:t xml:space="preserve"> J Manag Care. 2023;29(12):715–719. https://doi.org/10.37765/ajmc.2023.89473</w:t>
      </w:r>
    </w:p>
    <w:p w14:paraId="478FB622"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Atey</w:t>
      </w:r>
      <w:proofErr w:type="spellEnd"/>
      <w:r w:rsidRPr="006905A4">
        <w:rPr>
          <w:rFonts w:asciiTheme="majorBidi" w:hAnsiTheme="majorBidi" w:cstheme="majorBidi"/>
        </w:rPr>
        <w:t xml:space="preserve"> TM, Peterson GM, Salahudeen MS, et al. The impact of partnered pharmacist medication charting in the emergency department on the use of potentially inappropriate medications in older people. Front </w:t>
      </w:r>
      <w:proofErr w:type="spellStart"/>
      <w:r w:rsidRPr="006905A4">
        <w:rPr>
          <w:rFonts w:asciiTheme="majorBidi" w:hAnsiTheme="majorBidi" w:cstheme="majorBidi"/>
        </w:rPr>
        <w:t>Pharmacol</w:t>
      </w:r>
      <w:proofErr w:type="spellEnd"/>
      <w:r w:rsidRPr="006905A4">
        <w:rPr>
          <w:rFonts w:asciiTheme="majorBidi" w:hAnsiTheme="majorBidi" w:cstheme="majorBidi"/>
        </w:rPr>
        <w:t>. 2023 Nov 7;14:1273655. https://doi.org/10.3389/fphar.2023.1273655</w:t>
      </w:r>
    </w:p>
    <w:p w14:paraId="6F4B1941"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Atey</w:t>
      </w:r>
      <w:proofErr w:type="spellEnd"/>
      <w:r w:rsidRPr="006905A4">
        <w:rPr>
          <w:rFonts w:asciiTheme="majorBidi" w:hAnsiTheme="majorBidi" w:cstheme="majorBidi"/>
        </w:rPr>
        <w:t xml:space="preserve"> TM, Peterson GM, Salahudeen MS, et al. Clinical and economic impact of partnered pharmacist medication charting in the emergency department. Front </w:t>
      </w:r>
      <w:proofErr w:type="spellStart"/>
      <w:r w:rsidRPr="006905A4">
        <w:rPr>
          <w:rFonts w:asciiTheme="majorBidi" w:hAnsiTheme="majorBidi" w:cstheme="majorBidi"/>
        </w:rPr>
        <w:t>Pharmacol</w:t>
      </w:r>
      <w:proofErr w:type="spellEnd"/>
      <w:r w:rsidRPr="006905A4">
        <w:rPr>
          <w:rFonts w:asciiTheme="majorBidi" w:hAnsiTheme="majorBidi" w:cstheme="majorBidi"/>
        </w:rPr>
        <w:t>. 2023 Dec 8;14:1273657. https://doi.org/10.3389/fphar.2023.1273657</w:t>
      </w:r>
    </w:p>
    <w:p w14:paraId="2F14C9D3"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Atey</w:t>
      </w:r>
      <w:proofErr w:type="spellEnd"/>
      <w:r w:rsidRPr="006905A4">
        <w:rPr>
          <w:rFonts w:asciiTheme="majorBidi" w:hAnsiTheme="majorBidi" w:cstheme="majorBidi"/>
        </w:rPr>
        <w:t xml:space="preserve"> TM, Peterson GM, Salahudeen MS, et al. Impact of partnered pharmacist medication charting (PPMC) on medication discrepancies and errors: a pragmatic evaluation of an emergency department-based process redesign. Int J Environ Res Public Health. 2023;20(2):1452. https://doi.org/10.3390/ijerph20021452</w:t>
      </w:r>
    </w:p>
    <w:p w14:paraId="4B8F7D31"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Zhao Y, Stornelli N, McAllister K, et al. Evaluating the impact of emergency department clinical pharmacist integration within a discharge urine culture follow-up program. J Am Coll Clin Pharm. 2023;6(9):1008–1014. https://doi.org/10.1002/jac5.1853</w:t>
      </w:r>
    </w:p>
    <w:p w14:paraId="5AC29CF6"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Benson M, Dewey M, Friesner D. Pharmacist-led urine culture follow-ups in a rural emergency department. J Am Pharm Assoc (2003). 2023;63(4S):S39–S42.e1. https://doi.org/10.1016/j.japh.2022.08.019</w:t>
      </w:r>
    </w:p>
    <w:p w14:paraId="770C733D"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Ng C, Kowalski S, Mu W, et al. Evaluating smoking cessation service at an emergency department clinical observation unit. </w:t>
      </w:r>
      <w:proofErr w:type="gramStart"/>
      <w:r w:rsidRPr="006905A4">
        <w:rPr>
          <w:rFonts w:asciiTheme="majorBidi" w:hAnsiTheme="majorBidi" w:cstheme="majorBidi"/>
        </w:rPr>
        <w:t>Am</w:t>
      </w:r>
      <w:proofErr w:type="gramEnd"/>
      <w:r w:rsidRPr="006905A4">
        <w:rPr>
          <w:rFonts w:asciiTheme="majorBidi" w:hAnsiTheme="majorBidi" w:cstheme="majorBidi"/>
        </w:rPr>
        <w:t xml:space="preserve"> J Manag Care. 2022;28(10):e388-e391. https://doi.org/10.37765/ajmc.2022.89256</w:t>
      </w:r>
    </w:p>
    <w:p w14:paraId="33ADDE40"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Nymoen LD, Flatebø TE, Moger TA, et al. Impact of systematic medication review in emergency department on patients’ post-discharge outcomes—a randomized controlled clinical trial. </w:t>
      </w:r>
      <w:proofErr w:type="spellStart"/>
      <w:r w:rsidRPr="006905A4">
        <w:rPr>
          <w:rFonts w:asciiTheme="majorBidi" w:hAnsiTheme="majorBidi" w:cstheme="majorBidi"/>
        </w:rPr>
        <w:t>PLoS</w:t>
      </w:r>
      <w:proofErr w:type="spellEnd"/>
      <w:r w:rsidRPr="006905A4">
        <w:rPr>
          <w:rFonts w:asciiTheme="majorBidi" w:hAnsiTheme="majorBidi" w:cstheme="majorBidi"/>
        </w:rPr>
        <w:t xml:space="preserve"> One. 2022;17(9):e0274907. https://doi.org/10.1371/journal.pone.0274907</w:t>
      </w:r>
    </w:p>
    <w:p w14:paraId="30341717"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Ogilvie M, Nissen L, Kyle G, et al. An evaluation of a collaborative pharmacist prescribing model compared to the usual medical prescribing model in the emergency department. Res Social Adm Pharm. 2022;18(10):3744–3750. https://doi.org/10.1016/j.sapharm.2022.05.005</w:t>
      </w:r>
    </w:p>
    <w:p w14:paraId="59669F07"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Stewart B, Brody A, Garwood CL, et al. Implementation of outpatient pharmacist-led hypertension management for under-resourced patients: a pilot study. </w:t>
      </w:r>
      <w:proofErr w:type="spellStart"/>
      <w:r w:rsidRPr="006905A4">
        <w:rPr>
          <w:rFonts w:asciiTheme="majorBidi" w:hAnsiTheme="majorBidi" w:cstheme="majorBidi"/>
        </w:rPr>
        <w:t>Innov</w:t>
      </w:r>
      <w:proofErr w:type="spellEnd"/>
      <w:r w:rsidRPr="006905A4">
        <w:rPr>
          <w:rFonts w:asciiTheme="majorBidi" w:hAnsiTheme="majorBidi" w:cstheme="majorBidi"/>
        </w:rPr>
        <w:t xml:space="preserve"> Pharm. 2021;12(2). https://doi.org/10.24926/iip.v12i2.3895</w:t>
      </w:r>
    </w:p>
    <w:p w14:paraId="50EFA8EF"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Lineberry E, Rozycki E, Jordan TA, et al. Implementation of pharmacist targeted discharge prescription review in an emergency department. Am J Emerg Med. 2021;48:288–294. https://doi.org/10.1016/j.ajem.2021.04.054</w:t>
      </w:r>
    </w:p>
    <w:p w14:paraId="1530A70D"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Celikkayalar</w:t>
      </w:r>
      <w:proofErr w:type="spellEnd"/>
      <w:r w:rsidRPr="006905A4">
        <w:rPr>
          <w:rFonts w:asciiTheme="majorBidi" w:hAnsiTheme="majorBidi" w:cstheme="majorBidi"/>
        </w:rPr>
        <w:t xml:space="preserve"> E, Puustinen J, Palmgren J, et al. Collaborative medication reviews to identify inappropriate prescribing in pre-admission medications at emergency department short-term ward. </w:t>
      </w:r>
      <w:proofErr w:type="spellStart"/>
      <w:r w:rsidRPr="006905A4">
        <w:rPr>
          <w:rFonts w:asciiTheme="majorBidi" w:hAnsiTheme="majorBidi" w:cstheme="majorBidi"/>
        </w:rPr>
        <w:t>Integr</w:t>
      </w:r>
      <w:proofErr w:type="spellEnd"/>
      <w:r w:rsidRPr="006905A4">
        <w:rPr>
          <w:rFonts w:asciiTheme="majorBidi" w:hAnsiTheme="majorBidi" w:cstheme="majorBidi"/>
        </w:rPr>
        <w:t xml:space="preserve"> Pharm Res </w:t>
      </w:r>
      <w:proofErr w:type="spellStart"/>
      <w:r w:rsidRPr="006905A4">
        <w:rPr>
          <w:rFonts w:asciiTheme="majorBidi" w:hAnsiTheme="majorBidi" w:cstheme="majorBidi"/>
        </w:rPr>
        <w:t>Pract</w:t>
      </w:r>
      <w:proofErr w:type="spellEnd"/>
      <w:r w:rsidRPr="006905A4">
        <w:rPr>
          <w:rFonts w:asciiTheme="majorBidi" w:hAnsiTheme="majorBidi" w:cstheme="majorBidi"/>
        </w:rPr>
        <w:t>. 2021;10:23–32. https://doi.org/10.2147/iprp.s280523</w:t>
      </w:r>
    </w:p>
    <w:p w14:paraId="0685697B"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Castillo J, Campbell MJ, </w:t>
      </w:r>
      <w:proofErr w:type="spellStart"/>
      <w:r w:rsidRPr="006905A4">
        <w:rPr>
          <w:rFonts w:asciiTheme="majorBidi" w:hAnsiTheme="majorBidi" w:cstheme="majorBidi"/>
        </w:rPr>
        <w:t>Sokn</w:t>
      </w:r>
      <w:proofErr w:type="spellEnd"/>
      <w:r w:rsidRPr="006905A4">
        <w:rPr>
          <w:rFonts w:asciiTheme="majorBidi" w:hAnsiTheme="majorBidi" w:cstheme="majorBidi"/>
        </w:rPr>
        <w:t xml:space="preserve"> E, et al. Discharge prescription optimization by emergency medicine pharmacists in an academic emergency department in the United States. Int J Clin Pharm. 2021;43(3):673–680. https://doi.org/10.1007/s11096-020-01179-x</w:t>
      </w:r>
    </w:p>
    <w:p w14:paraId="472C394C"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Rainess</w:t>
      </w:r>
      <w:proofErr w:type="spellEnd"/>
      <w:r w:rsidRPr="006905A4">
        <w:rPr>
          <w:rFonts w:asciiTheme="majorBidi" w:hAnsiTheme="majorBidi" w:cstheme="majorBidi"/>
        </w:rPr>
        <w:t xml:space="preserve"> RA, Patel VV, Cavanaugh JB, et al. Evaluating the addition of a clinical pharmacist service to a midlevel provider-driven culture follow-up program in a community emergency department. J Pharm Technol. 2021;37(3):140–146. https://doi.org/10.1177/87551225211000363</w:t>
      </w:r>
    </w:p>
    <w:p w14:paraId="069EF97F"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Olson A, </w:t>
      </w:r>
      <w:proofErr w:type="spellStart"/>
      <w:r w:rsidRPr="006905A4">
        <w:rPr>
          <w:rFonts w:asciiTheme="majorBidi" w:hAnsiTheme="majorBidi" w:cstheme="majorBidi"/>
        </w:rPr>
        <w:t>Feih</w:t>
      </w:r>
      <w:proofErr w:type="spellEnd"/>
      <w:r w:rsidRPr="006905A4">
        <w:rPr>
          <w:rFonts w:asciiTheme="majorBidi" w:hAnsiTheme="majorBidi" w:cstheme="majorBidi"/>
        </w:rPr>
        <w:t xml:space="preserve"> J, Feldman R, et al. Involvement of pharmacist-reviewed urine cultures and sexually transmitted infections in the emergency department reduces time to antimicrobial optimization. Am J Health Syst Pharm. 2020;77(Suppl 2):S54–S58. https://doi.org/10.1093/ajhp/zxaa064</w:t>
      </w:r>
    </w:p>
    <w:p w14:paraId="1BD62B4C"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lastRenderedPageBreak/>
        <w:t>Roels</w:t>
      </w:r>
      <w:proofErr w:type="spellEnd"/>
      <w:r w:rsidRPr="006905A4">
        <w:rPr>
          <w:rFonts w:asciiTheme="majorBidi" w:hAnsiTheme="majorBidi" w:cstheme="majorBidi"/>
        </w:rPr>
        <w:t xml:space="preserve"> C, Pavich E, McCrate B, et al. Implementing a pharmacist-led emergency department microbiology follow-up collaborative practice agreement. J Am Pharm Assoc (2003). 2020;60(5):e64–e69. https://doi.org/10.1016/j.japh.2020.03.007</w:t>
      </w:r>
    </w:p>
    <w:p w14:paraId="0247B1E5"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Lim HY, Lambros P, Krishnamoorthi B, et al. Outpatient management of deep vein thrombosis using direct oral anticoagulants is safe and efficient. J Pharm </w:t>
      </w:r>
      <w:proofErr w:type="spellStart"/>
      <w:r w:rsidRPr="006905A4">
        <w:rPr>
          <w:rFonts w:asciiTheme="majorBidi" w:hAnsiTheme="majorBidi" w:cstheme="majorBidi"/>
        </w:rPr>
        <w:t>Pract</w:t>
      </w:r>
      <w:proofErr w:type="spellEnd"/>
      <w:r w:rsidRPr="006905A4">
        <w:rPr>
          <w:rFonts w:asciiTheme="majorBidi" w:hAnsiTheme="majorBidi" w:cstheme="majorBidi"/>
        </w:rPr>
        <w:t xml:space="preserve"> Res. 2020;50(4):351–355. https://doi.org/10.1002/jppr.1645</w:t>
      </w:r>
    </w:p>
    <w:p w14:paraId="138042E9"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Tweedle J, Mercado E, Truesdale N, et al. Decreasing review and notification times of genital and urine cultures in a pediatric emergency department: An observational before and after study. JACEP Open. 2020;1(6):1512–1519. https://doi.org/10.1002/emp2.12189</w:t>
      </w:r>
    </w:p>
    <w:p w14:paraId="3A939846"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Wu JY, Balmat R, Kahle ML, et al. Evaluation of a health system-wide pharmacist-driven emergency department laboratory follow-up and antimicrobial management program. Am J Emerg Med. 2020;38(12):2591–2595. https://doi.org/10.1016/j.ajem.2019.12.052</w:t>
      </w:r>
    </w:p>
    <w:p w14:paraId="4B4585AD"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Houlind MB, Andersen AL, Treldal C, et al. A collaborative medication review including deprescribing for older patients in an emergency department: A longitudinal feasibility study. J Clin Med. 2020;9(2):348. https://doi.org/10.3390/jcm9020348</w:t>
      </w:r>
    </w:p>
    <w:p w14:paraId="45262C4B"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Layman SN, Elliott WV, Regen SM, et al. Implementation of a pharmacist-led transitional care clinic. Am J Health Syst Pharm. 2020;77(12):966–971. https://doi.org/10.1093/ajhp/zxaa080</w:t>
      </w:r>
    </w:p>
    <w:p w14:paraId="647E090B"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Pearson SM, Tandon A, Fixen DR, et al. Pharmacist-led transition of care pilot targeting older people after emergency department discharge. Sr Care Pharm. 2020;35(6):273–282. https://doi.org/10.4140/tcp.n.2020.273</w:t>
      </w:r>
    </w:p>
    <w:p w14:paraId="522DD5FE"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Kitchen SA, McGrail K, Wickham ME, et al. Emergency department-based medication review on outpatient health services utilization: interrupted time series. BMC Health Serv Res. 2020;20(1):1–10. https://doi.org/10.1186/s12913-020-05108-6</w:t>
      </w:r>
    </w:p>
    <w:p w14:paraId="437759CC"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Shealy SC, Alexander C, Hardison TG, et al. Pharmacist-driven culture and sexually transmitted infection testing follow-up program in the emergency department. Pharmacy. 2020;8(2):72. https://doi.org/10.3390/pharmacy8020072</w:t>
      </w:r>
    </w:p>
    <w:p w14:paraId="54BCCFDC"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Loborec</w:t>
      </w:r>
      <w:proofErr w:type="spellEnd"/>
      <w:r w:rsidRPr="006905A4">
        <w:rPr>
          <w:rFonts w:asciiTheme="majorBidi" w:hAnsiTheme="majorBidi" w:cstheme="majorBidi"/>
        </w:rPr>
        <w:t xml:space="preserve"> SM, Bazan JA, Brown NV, et al. Privileging pharmacists improves time to patient notification in the microbiological test review process for patients discharged from the emergency department. Am J Health Syst Pharm. 2020;77(Suppl 1):S19–S24. https://doi.org/10.1093/ajhp/zxz335</w:t>
      </w:r>
    </w:p>
    <w:p w14:paraId="6A7F0236"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Eswaran V, Allen KC, Cruz DS, et al. Development of a take-home naloxone program at an urban academic emergency department. J Am Pharm Assoc (2003). 2020;60(6):e324–331. https://doi.org/10.1016/j.japh.2020.06.017</w:t>
      </w:r>
    </w:p>
    <w:p w14:paraId="2584C2E9"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Giruzzi</w:t>
      </w:r>
      <w:proofErr w:type="spellEnd"/>
      <w:r w:rsidRPr="006905A4">
        <w:rPr>
          <w:rFonts w:asciiTheme="majorBidi" w:hAnsiTheme="majorBidi" w:cstheme="majorBidi"/>
        </w:rPr>
        <w:t xml:space="preserve"> ME, Tawwater JC, Grelle JL. Evaluation of antibiotic utilization in an emergency department after implementation of an antimicrobial stewardship pharmacist culture review service. Hosp Pharm. 2020;55(4):261–267. https://doi.org/10.1177/0018578719844171</w:t>
      </w:r>
    </w:p>
    <w:p w14:paraId="713630B2"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Cabilan CJ, Boyde M, Currey E. The effectiveness of pharmacist-led discharge medication counselling in the emergency department (</w:t>
      </w:r>
      <w:proofErr w:type="spellStart"/>
      <w:r w:rsidRPr="006905A4">
        <w:rPr>
          <w:rFonts w:asciiTheme="majorBidi" w:hAnsiTheme="majorBidi" w:cstheme="majorBidi"/>
        </w:rPr>
        <w:t>ExPLAIN</w:t>
      </w:r>
      <w:proofErr w:type="spellEnd"/>
      <w:r w:rsidRPr="006905A4">
        <w:rPr>
          <w:rFonts w:asciiTheme="majorBidi" w:hAnsiTheme="majorBidi" w:cstheme="majorBidi"/>
        </w:rPr>
        <w:t>): a pilot quasi-experimental study. Patient Educ Couns. 2019 Jun 1;102(6):1157–1163. https://doi.org/10.1016/j.pec.2019.01.020</w:t>
      </w:r>
    </w:p>
    <w:p w14:paraId="46F70484"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Schwab K, Smith R, Wager E, et al. Identification and early anticoagulation in patients with atrial fibrillation in the emergency department. Am J Emerg Med. 2021;44:315–322. https://doi.org/10.1016/j.ajem.2020.04.019</w:t>
      </w:r>
    </w:p>
    <w:p w14:paraId="0D750C81"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Fay LN, Wolf LM, Brandt KL, et al. Pharmacist-led antimicrobial stewardship program in an urgent care setting. Am J Health Syst Pharm. 2019;76(3):175–181. https://doi.org/10.1093/ajhp/zxy023</w:t>
      </w:r>
    </w:p>
    <w:p w14:paraId="5E6D6E74"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Southerland LT, Porter BL, Newman NW, et al. The feasibility of an inter-professional </w:t>
      </w:r>
      <w:proofErr w:type="gramStart"/>
      <w:r w:rsidRPr="006905A4">
        <w:rPr>
          <w:rFonts w:asciiTheme="majorBidi" w:hAnsiTheme="majorBidi" w:cstheme="majorBidi"/>
        </w:rPr>
        <w:t>transitions</w:t>
      </w:r>
      <w:proofErr w:type="gramEnd"/>
      <w:r w:rsidRPr="006905A4">
        <w:rPr>
          <w:rFonts w:asciiTheme="majorBidi" w:hAnsiTheme="majorBidi" w:cstheme="majorBidi"/>
        </w:rPr>
        <w:t xml:space="preserve"> of care service in an older adult population. Am J Emerg Med. 2019;37(3):553–556. https://doi.org/10.1016/j.ajem.2018.07.047</w:t>
      </w:r>
    </w:p>
    <w:p w14:paraId="27333DD2"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Lacy MC, Bryant GA, Herring MS, et al. Implementation and evaluation of a pharmacy-driven transitions of care program for patients discharged from the emergency department. J Am Coll Clin Pharm. 2019;2(1):8–13. https://doi.org/10.1002/jac5.1011</w:t>
      </w:r>
    </w:p>
    <w:p w14:paraId="73D7676B"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lastRenderedPageBreak/>
        <w:t>Santolaya-Perrín</w:t>
      </w:r>
      <w:proofErr w:type="spellEnd"/>
      <w:r w:rsidRPr="006905A4">
        <w:rPr>
          <w:rFonts w:asciiTheme="majorBidi" w:hAnsiTheme="majorBidi" w:cstheme="majorBidi"/>
        </w:rPr>
        <w:t xml:space="preserve"> R, Calderón-</w:t>
      </w:r>
      <w:proofErr w:type="spellStart"/>
      <w:r w:rsidRPr="006905A4">
        <w:rPr>
          <w:rFonts w:asciiTheme="majorBidi" w:hAnsiTheme="majorBidi" w:cstheme="majorBidi"/>
        </w:rPr>
        <w:t>Hernanz</w:t>
      </w:r>
      <w:proofErr w:type="spellEnd"/>
      <w:r w:rsidRPr="006905A4">
        <w:rPr>
          <w:rFonts w:asciiTheme="majorBidi" w:hAnsiTheme="majorBidi" w:cstheme="majorBidi"/>
        </w:rPr>
        <w:t xml:space="preserve"> B, Jiménez-Díaz G, et al. The efficacy of a medication review </w:t>
      </w:r>
      <w:proofErr w:type="spellStart"/>
      <w:r w:rsidRPr="006905A4">
        <w:rPr>
          <w:rFonts w:asciiTheme="majorBidi" w:hAnsiTheme="majorBidi" w:cstheme="majorBidi"/>
        </w:rPr>
        <w:t>programme</w:t>
      </w:r>
      <w:proofErr w:type="spellEnd"/>
      <w:r w:rsidRPr="006905A4">
        <w:rPr>
          <w:rFonts w:asciiTheme="majorBidi" w:hAnsiTheme="majorBidi" w:cstheme="majorBidi"/>
        </w:rPr>
        <w:t xml:space="preserve"> conducted in an emergency department. Int J Clin Pharm. 2019;41(3):757–766. https://doi.org/10.1007/s11096-019-00836-0</w:t>
      </w:r>
    </w:p>
    <w:p w14:paraId="29A774AD"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Chu A, Limberg J. Rivaroxaban program for acute venous thromboembolism upon ED discharge, with focus on utility of commercially available dose pack. Am J Emerg Med. 2017;35(12):1910–1914. https://doi.org/10.1016/j.ajem.2017.08.001</w:t>
      </w:r>
    </w:p>
    <w:p w14:paraId="1833CD9E"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DiRenzo BM, Beam DM, Kline JA, et al. Implementation and preliminary clinical outcomes of a pharmacist-managed venous thromboembolism clinic for patients treated with rivaroxaban post emergency department discharge. </w:t>
      </w:r>
      <w:proofErr w:type="spellStart"/>
      <w:r w:rsidRPr="006905A4">
        <w:rPr>
          <w:rFonts w:asciiTheme="majorBidi" w:hAnsiTheme="majorBidi" w:cstheme="majorBidi"/>
        </w:rPr>
        <w:t>Acad</w:t>
      </w:r>
      <w:proofErr w:type="spellEnd"/>
      <w:r w:rsidRPr="006905A4">
        <w:rPr>
          <w:rFonts w:asciiTheme="majorBidi" w:hAnsiTheme="majorBidi" w:cstheme="majorBidi"/>
        </w:rPr>
        <w:t xml:space="preserve"> Emerg Med. 2018;25(6):634–640. https://doi.org/10.1111/acem.13311</w:t>
      </w:r>
    </w:p>
    <w:p w14:paraId="1663E5CA"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Hohl CM, Partovi N, </w:t>
      </w:r>
      <w:proofErr w:type="spellStart"/>
      <w:r w:rsidRPr="006905A4">
        <w:rPr>
          <w:rFonts w:asciiTheme="majorBidi" w:hAnsiTheme="majorBidi" w:cstheme="majorBidi"/>
        </w:rPr>
        <w:t>Ghement</w:t>
      </w:r>
      <w:proofErr w:type="spellEnd"/>
      <w:r w:rsidRPr="006905A4">
        <w:rPr>
          <w:rFonts w:asciiTheme="majorBidi" w:hAnsiTheme="majorBidi" w:cstheme="majorBidi"/>
        </w:rPr>
        <w:t xml:space="preserve"> I, et al. Impact of early in-hospital medication review by clinical pharmacists on health services utilization. </w:t>
      </w:r>
      <w:proofErr w:type="spellStart"/>
      <w:r w:rsidRPr="006905A4">
        <w:rPr>
          <w:rFonts w:asciiTheme="majorBidi" w:hAnsiTheme="majorBidi" w:cstheme="majorBidi"/>
        </w:rPr>
        <w:t>PLoS</w:t>
      </w:r>
      <w:proofErr w:type="spellEnd"/>
      <w:r w:rsidRPr="006905A4">
        <w:rPr>
          <w:rFonts w:asciiTheme="majorBidi" w:hAnsiTheme="majorBidi" w:cstheme="majorBidi"/>
        </w:rPr>
        <w:t xml:space="preserve"> One. 2017;12(2):e0170495. https://doi.org/10.1371/journal.pone.0170495</w:t>
      </w:r>
    </w:p>
    <w:p w14:paraId="1173437D"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Zdyb EG, Courtney DM, Malik S, et al. Impact of discharge anticoagulation education by emergency department pharmacists at a tertiary academic medical center. J Emerg Med. 2017;53(6):896–903. https://doi.org/10.1016/j.jemermed.2017.06.008</w:t>
      </w:r>
    </w:p>
    <w:p w14:paraId="0DF0C25E"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Hohner E, Ortmann M, Murtaza U, et al. Implementation of an emergency department-based clinical pharmacist transitions-of-care program. Am J Health Syst Pharm. 2016;73(15):1180–1187. https://doi.org/10.2146/ajhp150511</w:t>
      </w:r>
    </w:p>
    <w:p w14:paraId="685D4D36"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Lingenfelter E, Drapkin Z, Fritz K, et al. ED pharmacist monitoring of provider antibiotic selection aids appropriate treatment for outpatient UTI. Am J Emerg Med. 2016;34(8):1600–1603. https://doi.org/10.1016/j.ajem.2016.05.076</w:t>
      </w:r>
    </w:p>
    <w:p w14:paraId="5E68123E"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Santolaya-Perrín</w:t>
      </w:r>
      <w:proofErr w:type="spellEnd"/>
      <w:r w:rsidRPr="006905A4">
        <w:rPr>
          <w:rFonts w:asciiTheme="majorBidi" w:hAnsiTheme="majorBidi" w:cstheme="majorBidi"/>
        </w:rPr>
        <w:t xml:space="preserve"> R, Jiménez-Díaz G, Galán-Ramos N, et al. A </w:t>
      </w:r>
      <w:proofErr w:type="spellStart"/>
      <w:proofErr w:type="gramStart"/>
      <w:r w:rsidRPr="006905A4">
        <w:rPr>
          <w:rFonts w:asciiTheme="majorBidi" w:hAnsiTheme="majorBidi" w:cstheme="majorBidi"/>
        </w:rPr>
        <w:t>randomised</w:t>
      </w:r>
      <w:proofErr w:type="spellEnd"/>
      <w:proofErr w:type="gramEnd"/>
      <w:r w:rsidRPr="006905A4">
        <w:rPr>
          <w:rFonts w:asciiTheme="majorBidi" w:hAnsiTheme="majorBidi" w:cstheme="majorBidi"/>
        </w:rPr>
        <w:t xml:space="preserve"> controlled trial on the efficacy of a multidisciplinary health care team on morbidity and mortality of elderly patients attending the Emergency Department. Study design and preliminary results. Farm Hosp. 2016;40(5):371–384. https://doi.org/10.7399/fh.2016.40.5.10465</w:t>
      </w:r>
    </w:p>
    <w:p w14:paraId="5990B781"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Okere AN, Renier CM, Tomsche JJ. Evaluation of the influence of a pharmacist-led patient-centered medication therapy management and reconciliation service in collaboration with emergency department physicians. J Manag Care Spec Pharm. 2015;21(4):298–306. https://doi.org/10.18553/jmcp.2015.21.4.298. </w:t>
      </w:r>
    </w:p>
    <w:p w14:paraId="1FDCA7AE"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Briggs S, Pearce R, Dilworth S, et al. Clinical pharmacist review: a </w:t>
      </w:r>
      <w:proofErr w:type="spellStart"/>
      <w:r w:rsidRPr="006905A4">
        <w:rPr>
          <w:rFonts w:asciiTheme="majorBidi" w:hAnsiTheme="majorBidi" w:cstheme="majorBidi"/>
        </w:rPr>
        <w:t>randomised</w:t>
      </w:r>
      <w:proofErr w:type="spellEnd"/>
      <w:r w:rsidRPr="006905A4">
        <w:rPr>
          <w:rFonts w:asciiTheme="majorBidi" w:hAnsiTheme="majorBidi" w:cstheme="majorBidi"/>
        </w:rPr>
        <w:t xml:space="preserve"> controlled trial. Emerg Med </w:t>
      </w:r>
      <w:proofErr w:type="spellStart"/>
      <w:r w:rsidRPr="006905A4">
        <w:rPr>
          <w:rFonts w:asciiTheme="majorBidi" w:hAnsiTheme="majorBidi" w:cstheme="majorBidi"/>
        </w:rPr>
        <w:t>Australas</w:t>
      </w:r>
      <w:proofErr w:type="spellEnd"/>
      <w:r w:rsidRPr="006905A4">
        <w:rPr>
          <w:rFonts w:asciiTheme="majorBidi" w:hAnsiTheme="majorBidi" w:cstheme="majorBidi"/>
        </w:rPr>
        <w:t xml:space="preserve">. 2015;27(5):419–426.  https://doi.org/10.1111/1742-6723.12451 </w:t>
      </w:r>
    </w:p>
    <w:p w14:paraId="6F19938D"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Falconieri L, Thomson L, Oettinger G, et al. Facilitating anticoagulation for safer transitions: preliminary outcomes from an emergency department deep vein thrombosis discharge program. Hosp </w:t>
      </w:r>
      <w:proofErr w:type="spellStart"/>
      <w:r w:rsidRPr="006905A4">
        <w:rPr>
          <w:rFonts w:asciiTheme="majorBidi" w:hAnsiTheme="majorBidi" w:cstheme="majorBidi"/>
        </w:rPr>
        <w:t>Pract</w:t>
      </w:r>
      <w:proofErr w:type="spellEnd"/>
      <w:r w:rsidRPr="006905A4">
        <w:rPr>
          <w:rFonts w:asciiTheme="majorBidi" w:hAnsiTheme="majorBidi" w:cstheme="majorBidi"/>
        </w:rPr>
        <w:t xml:space="preserve"> (1995). 2014;42(4):16–45. https://doi.org/10.3810/hp.2014.10.1140</w:t>
      </w:r>
    </w:p>
    <w:p w14:paraId="433E8427"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Dumkow</w:t>
      </w:r>
      <w:proofErr w:type="spellEnd"/>
      <w:r w:rsidRPr="006905A4">
        <w:rPr>
          <w:rFonts w:asciiTheme="majorBidi" w:hAnsiTheme="majorBidi" w:cstheme="majorBidi"/>
        </w:rPr>
        <w:t xml:space="preserve"> LE, Kenney RM, MacDonald NC, et al. Impact of a multidisciplinary culture follow-up program of antimicrobial therapy in the emergency department. Infect Dis Ther. 2014;3(1):45–53. https://doi.org/10.1007/s40121-014-0026-x</w:t>
      </w:r>
    </w:p>
    <w:p w14:paraId="5060B6CA" w14:textId="77777777" w:rsidR="006905A4" w:rsidRPr="006905A4" w:rsidRDefault="006905A4" w:rsidP="006905A4">
      <w:pPr>
        <w:pStyle w:val="ListParagraph"/>
        <w:numPr>
          <w:ilvl w:val="0"/>
          <w:numId w:val="58"/>
        </w:numPr>
        <w:spacing w:line="259" w:lineRule="auto"/>
        <w:rPr>
          <w:rFonts w:asciiTheme="majorBidi" w:hAnsiTheme="majorBidi" w:cstheme="majorBidi"/>
        </w:rPr>
      </w:pPr>
      <w:proofErr w:type="spellStart"/>
      <w:r w:rsidRPr="006905A4">
        <w:rPr>
          <w:rFonts w:asciiTheme="majorBidi" w:hAnsiTheme="majorBidi" w:cstheme="majorBidi"/>
        </w:rPr>
        <w:t>Angoulvant</w:t>
      </w:r>
      <w:proofErr w:type="spellEnd"/>
      <w:r w:rsidRPr="006905A4">
        <w:rPr>
          <w:rFonts w:asciiTheme="majorBidi" w:hAnsiTheme="majorBidi" w:cstheme="majorBidi"/>
        </w:rPr>
        <w:t xml:space="preserve"> F, Rouault A, Prot-Labarthe S, et al. Randomized controlled trial of parent therapeutic education on antibiotics to improve parent satisfaction and attitudes in a pediatric emergency department. </w:t>
      </w:r>
      <w:proofErr w:type="spellStart"/>
      <w:r w:rsidRPr="006905A4">
        <w:rPr>
          <w:rFonts w:asciiTheme="majorBidi" w:hAnsiTheme="majorBidi" w:cstheme="majorBidi"/>
        </w:rPr>
        <w:t>PLoS</w:t>
      </w:r>
      <w:proofErr w:type="spellEnd"/>
      <w:r w:rsidRPr="006905A4">
        <w:rPr>
          <w:rFonts w:asciiTheme="majorBidi" w:hAnsiTheme="majorBidi" w:cstheme="majorBidi"/>
        </w:rPr>
        <w:t xml:space="preserve"> One. 2013;8(9):e75590. https://doi.org/10.1371/journal.pone.0075590</w:t>
      </w:r>
    </w:p>
    <w:p w14:paraId="29514F6E"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Cesarz JL, Steffenhagen AL, Svenson J, et al. Emergency department discharge prescription interventions by emergency medicine pharmacists. Ann Emerg Med. 2013 Feb;61(2):209-214.e1. https://doi.org/10.1016/j.annemergmed.2012.04.011</w:t>
      </w:r>
    </w:p>
    <w:p w14:paraId="2F6105F4"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 xml:space="preserve">Davis KA, Miyares MA, Price-Goodnow VS. Optimizing transition of care through the facilitation of a pharmacist-managed deep vein thrombosis treatment program. J Pharm </w:t>
      </w:r>
      <w:proofErr w:type="spellStart"/>
      <w:r w:rsidRPr="006905A4">
        <w:rPr>
          <w:rFonts w:asciiTheme="majorBidi" w:hAnsiTheme="majorBidi" w:cstheme="majorBidi"/>
        </w:rPr>
        <w:t>Pract</w:t>
      </w:r>
      <w:proofErr w:type="spellEnd"/>
      <w:r w:rsidRPr="006905A4">
        <w:rPr>
          <w:rFonts w:asciiTheme="majorBidi" w:hAnsiTheme="majorBidi" w:cstheme="majorBidi"/>
        </w:rPr>
        <w:t>. 2013;26(4):438–441. https://doi.org/10.1177/0897190012465953</w:t>
      </w:r>
    </w:p>
    <w:p w14:paraId="382E370F"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t>Randolph TC, Parker A, Meyer L, et al. Effect of a pharmacist-managed culture review process on antimicrobial therapy in an emergency department. Am J Health Syst Pharm. 2011;68(10):916–919. https://doi.org/10.2146/ajhp090552</w:t>
      </w:r>
    </w:p>
    <w:p w14:paraId="600316FC" w14:textId="77777777" w:rsidR="006905A4" w:rsidRPr="006905A4" w:rsidRDefault="006905A4" w:rsidP="006905A4">
      <w:pPr>
        <w:pStyle w:val="ListParagraph"/>
        <w:numPr>
          <w:ilvl w:val="0"/>
          <w:numId w:val="58"/>
        </w:numPr>
        <w:spacing w:line="259" w:lineRule="auto"/>
        <w:rPr>
          <w:rFonts w:asciiTheme="majorBidi" w:hAnsiTheme="majorBidi" w:cstheme="majorBidi"/>
        </w:rPr>
      </w:pPr>
      <w:r w:rsidRPr="006905A4">
        <w:rPr>
          <w:rFonts w:asciiTheme="majorBidi" w:hAnsiTheme="majorBidi" w:cstheme="majorBidi"/>
        </w:rPr>
        <w:lastRenderedPageBreak/>
        <w:t xml:space="preserve">Mortimer C, Emmerton L, Lum E. The impact of an aged care pharmacist in </w:t>
      </w:r>
      <w:proofErr w:type="gramStart"/>
      <w:r w:rsidRPr="006905A4">
        <w:rPr>
          <w:rFonts w:asciiTheme="majorBidi" w:hAnsiTheme="majorBidi" w:cstheme="majorBidi"/>
        </w:rPr>
        <w:t>a department</w:t>
      </w:r>
      <w:proofErr w:type="gramEnd"/>
      <w:r w:rsidRPr="006905A4">
        <w:rPr>
          <w:rFonts w:asciiTheme="majorBidi" w:hAnsiTheme="majorBidi" w:cstheme="majorBidi"/>
        </w:rPr>
        <w:t xml:space="preserve"> of emergency medicine. J Eval Clin </w:t>
      </w:r>
      <w:proofErr w:type="spellStart"/>
      <w:r w:rsidRPr="006905A4">
        <w:rPr>
          <w:rFonts w:asciiTheme="majorBidi" w:hAnsiTheme="majorBidi" w:cstheme="majorBidi"/>
        </w:rPr>
        <w:t>Pract</w:t>
      </w:r>
      <w:proofErr w:type="spellEnd"/>
      <w:r w:rsidRPr="006905A4">
        <w:rPr>
          <w:rFonts w:asciiTheme="majorBidi" w:hAnsiTheme="majorBidi" w:cstheme="majorBidi"/>
        </w:rPr>
        <w:t>. 2011;17(3):478–485. https://doi.org/10.1111/j.1365-2753.2010.01454.x</w:t>
      </w:r>
    </w:p>
    <w:p w14:paraId="1891D3EC" w14:textId="0E466214" w:rsidR="00770C4A" w:rsidRPr="006905A4" w:rsidRDefault="00770C4A" w:rsidP="006905A4">
      <w:pPr>
        <w:spacing w:line="259" w:lineRule="auto"/>
        <w:ind w:left="360"/>
        <w:rPr>
          <w:rFonts w:asciiTheme="majorBidi" w:hAnsiTheme="majorBidi" w:cstheme="majorBidi"/>
        </w:rPr>
      </w:pPr>
    </w:p>
    <w:sectPr w:rsidR="00770C4A" w:rsidRPr="006905A4" w:rsidSect="00647C2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Aptos Narrow&quot;, sans-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6E5D"/>
    <w:multiLevelType w:val="hybridMultilevel"/>
    <w:tmpl w:val="7700BF7E"/>
    <w:lvl w:ilvl="0" w:tplc="BC64D4E2">
      <w:start w:val="1"/>
      <w:numFmt w:val="bullet"/>
      <w:lvlText w:val="·"/>
      <w:lvlJc w:val="left"/>
      <w:pPr>
        <w:ind w:left="720" w:hanging="360"/>
      </w:pPr>
      <w:rPr>
        <w:rFonts w:ascii="&quot;Aptos Narrow&quot;, sans-serif" w:hAnsi="&quot;Aptos Narrow&quot;, sans-serif" w:hint="default"/>
      </w:rPr>
    </w:lvl>
    <w:lvl w:ilvl="1" w:tplc="75E42FE2">
      <w:start w:val="1"/>
      <w:numFmt w:val="bullet"/>
      <w:lvlText w:val="o"/>
      <w:lvlJc w:val="left"/>
      <w:pPr>
        <w:ind w:left="1440" w:hanging="360"/>
      </w:pPr>
      <w:rPr>
        <w:rFonts w:ascii="Courier New" w:hAnsi="Courier New" w:hint="default"/>
      </w:rPr>
    </w:lvl>
    <w:lvl w:ilvl="2" w:tplc="3858DA86">
      <w:start w:val="1"/>
      <w:numFmt w:val="bullet"/>
      <w:lvlText w:val=""/>
      <w:lvlJc w:val="left"/>
      <w:pPr>
        <w:ind w:left="2160" w:hanging="360"/>
      </w:pPr>
      <w:rPr>
        <w:rFonts w:ascii="Wingdings" w:hAnsi="Wingdings" w:hint="default"/>
      </w:rPr>
    </w:lvl>
    <w:lvl w:ilvl="3" w:tplc="E7565246">
      <w:start w:val="1"/>
      <w:numFmt w:val="bullet"/>
      <w:lvlText w:val=""/>
      <w:lvlJc w:val="left"/>
      <w:pPr>
        <w:ind w:left="2880" w:hanging="360"/>
      </w:pPr>
      <w:rPr>
        <w:rFonts w:ascii="Symbol" w:hAnsi="Symbol" w:hint="default"/>
      </w:rPr>
    </w:lvl>
    <w:lvl w:ilvl="4" w:tplc="CB006D52">
      <w:start w:val="1"/>
      <w:numFmt w:val="bullet"/>
      <w:lvlText w:val="o"/>
      <w:lvlJc w:val="left"/>
      <w:pPr>
        <w:ind w:left="3600" w:hanging="360"/>
      </w:pPr>
      <w:rPr>
        <w:rFonts w:ascii="Courier New" w:hAnsi="Courier New" w:hint="default"/>
      </w:rPr>
    </w:lvl>
    <w:lvl w:ilvl="5" w:tplc="60EA73F4">
      <w:start w:val="1"/>
      <w:numFmt w:val="bullet"/>
      <w:lvlText w:val=""/>
      <w:lvlJc w:val="left"/>
      <w:pPr>
        <w:ind w:left="4320" w:hanging="360"/>
      </w:pPr>
      <w:rPr>
        <w:rFonts w:ascii="Wingdings" w:hAnsi="Wingdings" w:hint="default"/>
      </w:rPr>
    </w:lvl>
    <w:lvl w:ilvl="6" w:tplc="C22A41D4">
      <w:start w:val="1"/>
      <w:numFmt w:val="bullet"/>
      <w:lvlText w:val=""/>
      <w:lvlJc w:val="left"/>
      <w:pPr>
        <w:ind w:left="5040" w:hanging="360"/>
      </w:pPr>
      <w:rPr>
        <w:rFonts w:ascii="Symbol" w:hAnsi="Symbol" w:hint="default"/>
      </w:rPr>
    </w:lvl>
    <w:lvl w:ilvl="7" w:tplc="EC6C89F0">
      <w:start w:val="1"/>
      <w:numFmt w:val="bullet"/>
      <w:lvlText w:val="o"/>
      <w:lvlJc w:val="left"/>
      <w:pPr>
        <w:ind w:left="5760" w:hanging="360"/>
      </w:pPr>
      <w:rPr>
        <w:rFonts w:ascii="Courier New" w:hAnsi="Courier New" w:hint="default"/>
      </w:rPr>
    </w:lvl>
    <w:lvl w:ilvl="8" w:tplc="55948A22">
      <w:start w:val="1"/>
      <w:numFmt w:val="bullet"/>
      <w:lvlText w:val=""/>
      <w:lvlJc w:val="left"/>
      <w:pPr>
        <w:ind w:left="6480" w:hanging="360"/>
      </w:pPr>
      <w:rPr>
        <w:rFonts w:ascii="Wingdings" w:hAnsi="Wingdings" w:hint="default"/>
      </w:rPr>
    </w:lvl>
  </w:abstractNum>
  <w:abstractNum w:abstractNumId="1" w15:restartNumberingAfterBreak="0">
    <w:nsid w:val="01B5BAA6"/>
    <w:multiLevelType w:val="hybridMultilevel"/>
    <w:tmpl w:val="4642B178"/>
    <w:lvl w:ilvl="0" w:tplc="F24012A8">
      <w:start w:val="1"/>
      <w:numFmt w:val="decimal"/>
      <w:lvlText w:val="•"/>
      <w:lvlJc w:val="left"/>
      <w:pPr>
        <w:ind w:left="720" w:hanging="360"/>
      </w:pPr>
    </w:lvl>
    <w:lvl w:ilvl="1" w:tplc="12825380">
      <w:start w:val="1"/>
      <w:numFmt w:val="lowerLetter"/>
      <w:lvlText w:val="%2."/>
      <w:lvlJc w:val="left"/>
      <w:pPr>
        <w:ind w:left="1440" w:hanging="360"/>
      </w:pPr>
    </w:lvl>
    <w:lvl w:ilvl="2" w:tplc="BE08EB94">
      <w:start w:val="1"/>
      <w:numFmt w:val="lowerRoman"/>
      <w:lvlText w:val="%3."/>
      <w:lvlJc w:val="right"/>
      <w:pPr>
        <w:ind w:left="2160" w:hanging="180"/>
      </w:pPr>
    </w:lvl>
    <w:lvl w:ilvl="3" w:tplc="1068E874">
      <w:start w:val="1"/>
      <w:numFmt w:val="decimal"/>
      <w:lvlText w:val="%4."/>
      <w:lvlJc w:val="left"/>
      <w:pPr>
        <w:ind w:left="2880" w:hanging="360"/>
      </w:pPr>
    </w:lvl>
    <w:lvl w:ilvl="4" w:tplc="5DD41540">
      <w:start w:val="1"/>
      <w:numFmt w:val="lowerLetter"/>
      <w:lvlText w:val="%5."/>
      <w:lvlJc w:val="left"/>
      <w:pPr>
        <w:ind w:left="3600" w:hanging="360"/>
      </w:pPr>
    </w:lvl>
    <w:lvl w:ilvl="5" w:tplc="AACCED4C">
      <w:start w:val="1"/>
      <w:numFmt w:val="lowerRoman"/>
      <w:lvlText w:val="%6."/>
      <w:lvlJc w:val="right"/>
      <w:pPr>
        <w:ind w:left="4320" w:hanging="180"/>
      </w:pPr>
    </w:lvl>
    <w:lvl w:ilvl="6" w:tplc="247C05E0">
      <w:start w:val="1"/>
      <w:numFmt w:val="decimal"/>
      <w:lvlText w:val="%7."/>
      <w:lvlJc w:val="left"/>
      <w:pPr>
        <w:ind w:left="5040" w:hanging="360"/>
      </w:pPr>
    </w:lvl>
    <w:lvl w:ilvl="7" w:tplc="E11C82E0">
      <w:start w:val="1"/>
      <w:numFmt w:val="lowerLetter"/>
      <w:lvlText w:val="%8."/>
      <w:lvlJc w:val="left"/>
      <w:pPr>
        <w:ind w:left="5760" w:hanging="360"/>
      </w:pPr>
    </w:lvl>
    <w:lvl w:ilvl="8" w:tplc="2BF6CD18">
      <w:start w:val="1"/>
      <w:numFmt w:val="lowerRoman"/>
      <w:lvlText w:val="%9."/>
      <w:lvlJc w:val="right"/>
      <w:pPr>
        <w:ind w:left="6480" w:hanging="180"/>
      </w:pPr>
    </w:lvl>
  </w:abstractNum>
  <w:abstractNum w:abstractNumId="2" w15:restartNumberingAfterBreak="0">
    <w:nsid w:val="03C41999"/>
    <w:multiLevelType w:val="hybridMultilevel"/>
    <w:tmpl w:val="AB3489D6"/>
    <w:lvl w:ilvl="0" w:tplc="6E483A42">
      <w:start w:val="1"/>
      <w:numFmt w:val="bullet"/>
      <w:lvlText w:val="·"/>
      <w:lvlJc w:val="left"/>
      <w:pPr>
        <w:ind w:left="720" w:hanging="360"/>
      </w:pPr>
      <w:rPr>
        <w:rFonts w:ascii="Symbol" w:hAnsi="Symbol" w:hint="default"/>
      </w:rPr>
    </w:lvl>
    <w:lvl w:ilvl="1" w:tplc="46826898">
      <w:start w:val="1"/>
      <w:numFmt w:val="bullet"/>
      <w:lvlText w:val="o"/>
      <w:lvlJc w:val="left"/>
      <w:pPr>
        <w:ind w:left="1440" w:hanging="360"/>
      </w:pPr>
      <w:rPr>
        <w:rFonts w:ascii="Courier New" w:hAnsi="Courier New" w:hint="default"/>
      </w:rPr>
    </w:lvl>
    <w:lvl w:ilvl="2" w:tplc="EF52A234">
      <w:start w:val="1"/>
      <w:numFmt w:val="bullet"/>
      <w:lvlText w:val=""/>
      <w:lvlJc w:val="left"/>
      <w:pPr>
        <w:ind w:left="2160" w:hanging="360"/>
      </w:pPr>
      <w:rPr>
        <w:rFonts w:ascii="Wingdings" w:hAnsi="Wingdings" w:hint="default"/>
      </w:rPr>
    </w:lvl>
    <w:lvl w:ilvl="3" w:tplc="3B1ABC26">
      <w:start w:val="1"/>
      <w:numFmt w:val="bullet"/>
      <w:lvlText w:val=""/>
      <w:lvlJc w:val="left"/>
      <w:pPr>
        <w:ind w:left="2880" w:hanging="360"/>
      </w:pPr>
      <w:rPr>
        <w:rFonts w:ascii="Symbol" w:hAnsi="Symbol" w:hint="default"/>
      </w:rPr>
    </w:lvl>
    <w:lvl w:ilvl="4" w:tplc="97D6545E">
      <w:start w:val="1"/>
      <w:numFmt w:val="bullet"/>
      <w:lvlText w:val="o"/>
      <w:lvlJc w:val="left"/>
      <w:pPr>
        <w:ind w:left="3600" w:hanging="360"/>
      </w:pPr>
      <w:rPr>
        <w:rFonts w:ascii="Courier New" w:hAnsi="Courier New" w:hint="default"/>
      </w:rPr>
    </w:lvl>
    <w:lvl w:ilvl="5" w:tplc="203C289C">
      <w:start w:val="1"/>
      <w:numFmt w:val="bullet"/>
      <w:lvlText w:val=""/>
      <w:lvlJc w:val="left"/>
      <w:pPr>
        <w:ind w:left="4320" w:hanging="360"/>
      </w:pPr>
      <w:rPr>
        <w:rFonts w:ascii="Wingdings" w:hAnsi="Wingdings" w:hint="default"/>
      </w:rPr>
    </w:lvl>
    <w:lvl w:ilvl="6" w:tplc="429CDAC2">
      <w:start w:val="1"/>
      <w:numFmt w:val="bullet"/>
      <w:lvlText w:val=""/>
      <w:lvlJc w:val="left"/>
      <w:pPr>
        <w:ind w:left="5040" w:hanging="360"/>
      </w:pPr>
      <w:rPr>
        <w:rFonts w:ascii="Symbol" w:hAnsi="Symbol" w:hint="default"/>
      </w:rPr>
    </w:lvl>
    <w:lvl w:ilvl="7" w:tplc="CBBC936E">
      <w:start w:val="1"/>
      <w:numFmt w:val="bullet"/>
      <w:lvlText w:val="o"/>
      <w:lvlJc w:val="left"/>
      <w:pPr>
        <w:ind w:left="5760" w:hanging="360"/>
      </w:pPr>
      <w:rPr>
        <w:rFonts w:ascii="Courier New" w:hAnsi="Courier New" w:hint="default"/>
      </w:rPr>
    </w:lvl>
    <w:lvl w:ilvl="8" w:tplc="851E56E4">
      <w:start w:val="1"/>
      <w:numFmt w:val="bullet"/>
      <w:lvlText w:val=""/>
      <w:lvlJc w:val="left"/>
      <w:pPr>
        <w:ind w:left="6480" w:hanging="360"/>
      </w:pPr>
      <w:rPr>
        <w:rFonts w:ascii="Wingdings" w:hAnsi="Wingdings" w:hint="default"/>
      </w:rPr>
    </w:lvl>
  </w:abstractNum>
  <w:abstractNum w:abstractNumId="3" w15:restartNumberingAfterBreak="0">
    <w:nsid w:val="07C53291"/>
    <w:multiLevelType w:val="hybridMultilevel"/>
    <w:tmpl w:val="41549E88"/>
    <w:lvl w:ilvl="0" w:tplc="500069D6">
      <w:start w:val="1"/>
      <w:numFmt w:val="bullet"/>
      <w:lvlText w:val="·"/>
      <w:lvlJc w:val="left"/>
      <w:pPr>
        <w:ind w:left="720" w:hanging="360"/>
      </w:pPr>
      <w:rPr>
        <w:rFonts w:ascii="Symbol" w:hAnsi="Symbol" w:hint="default"/>
      </w:rPr>
    </w:lvl>
    <w:lvl w:ilvl="1" w:tplc="BB6EDBEE">
      <w:start w:val="1"/>
      <w:numFmt w:val="bullet"/>
      <w:lvlText w:val="o"/>
      <w:lvlJc w:val="left"/>
      <w:pPr>
        <w:ind w:left="1440" w:hanging="360"/>
      </w:pPr>
      <w:rPr>
        <w:rFonts w:ascii="Courier New" w:hAnsi="Courier New" w:hint="default"/>
      </w:rPr>
    </w:lvl>
    <w:lvl w:ilvl="2" w:tplc="CF94065A">
      <w:start w:val="1"/>
      <w:numFmt w:val="bullet"/>
      <w:lvlText w:val=""/>
      <w:lvlJc w:val="left"/>
      <w:pPr>
        <w:ind w:left="2160" w:hanging="360"/>
      </w:pPr>
      <w:rPr>
        <w:rFonts w:ascii="Wingdings" w:hAnsi="Wingdings" w:hint="default"/>
      </w:rPr>
    </w:lvl>
    <w:lvl w:ilvl="3" w:tplc="EA36BECA">
      <w:start w:val="1"/>
      <w:numFmt w:val="bullet"/>
      <w:lvlText w:val=""/>
      <w:lvlJc w:val="left"/>
      <w:pPr>
        <w:ind w:left="2880" w:hanging="360"/>
      </w:pPr>
      <w:rPr>
        <w:rFonts w:ascii="Symbol" w:hAnsi="Symbol" w:hint="default"/>
      </w:rPr>
    </w:lvl>
    <w:lvl w:ilvl="4" w:tplc="C7AA6626">
      <w:start w:val="1"/>
      <w:numFmt w:val="bullet"/>
      <w:lvlText w:val="o"/>
      <w:lvlJc w:val="left"/>
      <w:pPr>
        <w:ind w:left="3600" w:hanging="360"/>
      </w:pPr>
      <w:rPr>
        <w:rFonts w:ascii="Courier New" w:hAnsi="Courier New" w:hint="default"/>
      </w:rPr>
    </w:lvl>
    <w:lvl w:ilvl="5" w:tplc="22AA1464">
      <w:start w:val="1"/>
      <w:numFmt w:val="bullet"/>
      <w:lvlText w:val=""/>
      <w:lvlJc w:val="left"/>
      <w:pPr>
        <w:ind w:left="4320" w:hanging="360"/>
      </w:pPr>
      <w:rPr>
        <w:rFonts w:ascii="Wingdings" w:hAnsi="Wingdings" w:hint="default"/>
      </w:rPr>
    </w:lvl>
    <w:lvl w:ilvl="6" w:tplc="BB60C4FA">
      <w:start w:val="1"/>
      <w:numFmt w:val="bullet"/>
      <w:lvlText w:val=""/>
      <w:lvlJc w:val="left"/>
      <w:pPr>
        <w:ind w:left="5040" w:hanging="360"/>
      </w:pPr>
      <w:rPr>
        <w:rFonts w:ascii="Symbol" w:hAnsi="Symbol" w:hint="default"/>
      </w:rPr>
    </w:lvl>
    <w:lvl w:ilvl="7" w:tplc="20BE872E">
      <w:start w:val="1"/>
      <w:numFmt w:val="bullet"/>
      <w:lvlText w:val="o"/>
      <w:lvlJc w:val="left"/>
      <w:pPr>
        <w:ind w:left="5760" w:hanging="360"/>
      </w:pPr>
      <w:rPr>
        <w:rFonts w:ascii="Courier New" w:hAnsi="Courier New" w:hint="default"/>
      </w:rPr>
    </w:lvl>
    <w:lvl w:ilvl="8" w:tplc="6E6468C6">
      <w:start w:val="1"/>
      <w:numFmt w:val="bullet"/>
      <w:lvlText w:val=""/>
      <w:lvlJc w:val="left"/>
      <w:pPr>
        <w:ind w:left="6480" w:hanging="360"/>
      </w:pPr>
      <w:rPr>
        <w:rFonts w:ascii="Wingdings" w:hAnsi="Wingdings" w:hint="default"/>
      </w:rPr>
    </w:lvl>
  </w:abstractNum>
  <w:abstractNum w:abstractNumId="4" w15:restartNumberingAfterBreak="0">
    <w:nsid w:val="0AC378A4"/>
    <w:multiLevelType w:val="hybridMultilevel"/>
    <w:tmpl w:val="2DAC7742"/>
    <w:lvl w:ilvl="0" w:tplc="BF465E30">
      <w:start w:val="1"/>
      <w:numFmt w:val="bullet"/>
      <w:lvlText w:val="·"/>
      <w:lvlJc w:val="left"/>
      <w:pPr>
        <w:ind w:left="720" w:hanging="360"/>
      </w:pPr>
      <w:rPr>
        <w:rFonts w:ascii="Symbol" w:hAnsi="Symbol" w:hint="default"/>
      </w:rPr>
    </w:lvl>
    <w:lvl w:ilvl="1" w:tplc="D43A6D18">
      <w:start w:val="1"/>
      <w:numFmt w:val="bullet"/>
      <w:lvlText w:val="o"/>
      <w:lvlJc w:val="left"/>
      <w:pPr>
        <w:ind w:left="1440" w:hanging="360"/>
      </w:pPr>
      <w:rPr>
        <w:rFonts w:ascii="Courier New" w:hAnsi="Courier New" w:hint="default"/>
      </w:rPr>
    </w:lvl>
    <w:lvl w:ilvl="2" w:tplc="B5446698">
      <w:start w:val="1"/>
      <w:numFmt w:val="bullet"/>
      <w:lvlText w:val=""/>
      <w:lvlJc w:val="left"/>
      <w:pPr>
        <w:ind w:left="2160" w:hanging="360"/>
      </w:pPr>
      <w:rPr>
        <w:rFonts w:ascii="Wingdings" w:hAnsi="Wingdings" w:hint="default"/>
      </w:rPr>
    </w:lvl>
    <w:lvl w:ilvl="3" w:tplc="6DCED9E4">
      <w:start w:val="1"/>
      <w:numFmt w:val="bullet"/>
      <w:lvlText w:val=""/>
      <w:lvlJc w:val="left"/>
      <w:pPr>
        <w:ind w:left="2880" w:hanging="360"/>
      </w:pPr>
      <w:rPr>
        <w:rFonts w:ascii="Symbol" w:hAnsi="Symbol" w:hint="default"/>
      </w:rPr>
    </w:lvl>
    <w:lvl w:ilvl="4" w:tplc="9DA6989C">
      <w:start w:val="1"/>
      <w:numFmt w:val="bullet"/>
      <w:lvlText w:val="o"/>
      <w:lvlJc w:val="left"/>
      <w:pPr>
        <w:ind w:left="3600" w:hanging="360"/>
      </w:pPr>
      <w:rPr>
        <w:rFonts w:ascii="Courier New" w:hAnsi="Courier New" w:hint="default"/>
      </w:rPr>
    </w:lvl>
    <w:lvl w:ilvl="5" w:tplc="17765D9C">
      <w:start w:val="1"/>
      <w:numFmt w:val="bullet"/>
      <w:lvlText w:val=""/>
      <w:lvlJc w:val="left"/>
      <w:pPr>
        <w:ind w:left="4320" w:hanging="360"/>
      </w:pPr>
      <w:rPr>
        <w:rFonts w:ascii="Wingdings" w:hAnsi="Wingdings" w:hint="default"/>
      </w:rPr>
    </w:lvl>
    <w:lvl w:ilvl="6" w:tplc="7F460E60">
      <w:start w:val="1"/>
      <w:numFmt w:val="bullet"/>
      <w:lvlText w:val=""/>
      <w:lvlJc w:val="left"/>
      <w:pPr>
        <w:ind w:left="5040" w:hanging="360"/>
      </w:pPr>
      <w:rPr>
        <w:rFonts w:ascii="Symbol" w:hAnsi="Symbol" w:hint="default"/>
      </w:rPr>
    </w:lvl>
    <w:lvl w:ilvl="7" w:tplc="FD1A7314">
      <w:start w:val="1"/>
      <w:numFmt w:val="bullet"/>
      <w:lvlText w:val="o"/>
      <w:lvlJc w:val="left"/>
      <w:pPr>
        <w:ind w:left="5760" w:hanging="360"/>
      </w:pPr>
      <w:rPr>
        <w:rFonts w:ascii="Courier New" w:hAnsi="Courier New" w:hint="default"/>
      </w:rPr>
    </w:lvl>
    <w:lvl w:ilvl="8" w:tplc="399A2D60">
      <w:start w:val="1"/>
      <w:numFmt w:val="bullet"/>
      <w:lvlText w:val=""/>
      <w:lvlJc w:val="left"/>
      <w:pPr>
        <w:ind w:left="6480" w:hanging="360"/>
      </w:pPr>
      <w:rPr>
        <w:rFonts w:ascii="Wingdings" w:hAnsi="Wingdings" w:hint="default"/>
      </w:rPr>
    </w:lvl>
  </w:abstractNum>
  <w:abstractNum w:abstractNumId="5" w15:restartNumberingAfterBreak="0">
    <w:nsid w:val="0B3CC68E"/>
    <w:multiLevelType w:val="hybridMultilevel"/>
    <w:tmpl w:val="024A4B4C"/>
    <w:lvl w:ilvl="0" w:tplc="3552118E">
      <w:start w:val="1"/>
      <w:numFmt w:val="bullet"/>
      <w:lvlText w:val="·"/>
      <w:lvlJc w:val="left"/>
      <w:pPr>
        <w:ind w:left="720" w:hanging="360"/>
      </w:pPr>
      <w:rPr>
        <w:rFonts w:ascii="Symbol" w:hAnsi="Symbol" w:hint="default"/>
      </w:rPr>
    </w:lvl>
    <w:lvl w:ilvl="1" w:tplc="DC24E9D8">
      <w:start w:val="1"/>
      <w:numFmt w:val="bullet"/>
      <w:lvlText w:val="o"/>
      <w:lvlJc w:val="left"/>
      <w:pPr>
        <w:ind w:left="1440" w:hanging="360"/>
      </w:pPr>
      <w:rPr>
        <w:rFonts w:ascii="Courier New" w:hAnsi="Courier New" w:hint="default"/>
      </w:rPr>
    </w:lvl>
    <w:lvl w:ilvl="2" w:tplc="A5624C1A">
      <w:start w:val="1"/>
      <w:numFmt w:val="bullet"/>
      <w:lvlText w:val=""/>
      <w:lvlJc w:val="left"/>
      <w:pPr>
        <w:ind w:left="2160" w:hanging="360"/>
      </w:pPr>
      <w:rPr>
        <w:rFonts w:ascii="Wingdings" w:hAnsi="Wingdings" w:hint="default"/>
      </w:rPr>
    </w:lvl>
    <w:lvl w:ilvl="3" w:tplc="DCE498F6">
      <w:start w:val="1"/>
      <w:numFmt w:val="bullet"/>
      <w:lvlText w:val=""/>
      <w:lvlJc w:val="left"/>
      <w:pPr>
        <w:ind w:left="2880" w:hanging="360"/>
      </w:pPr>
      <w:rPr>
        <w:rFonts w:ascii="Symbol" w:hAnsi="Symbol" w:hint="default"/>
      </w:rPr>
    </w:lvl>
    <w:lvl w:ilvl="4" w:tplc="99B40EA8">
      <w:start w:val="1"/>
      <w:numFmt w:val="bullet"/>
      <w:lvlText w:val="o"/>
      <w:lvlJc w:val="left"/>
      <w:pPr>
        <w:ind w:left="3600" w:hanging="360"/>
      </w:pPr>
      <w:rPr>
        <w:rFonts w:ascii="Courier New" w:hAnsi="Courier New" w:hint="default"/>
      </w:rPr>
    </w:lvl>
    <w:lvl w:ilvl="5" w:tplc="B89A69E4">
      <w:start w:val="1"/>
      <w:numFmt w:val="bullet"/>
      <w:lvlText w:val=""/>
      <w:lvlJc w:val="left"/>
      <w:pPr>
        <w:ind w:left="4320" w:hanging="360"/>
      </w:pPr>
      <w:rPr>
        <w:rFonts w:ascii="Wingdings" w:hAnsi="Wingdings" w:hint="default"/>
      </w:rPr>
    </w:lvl>
    <w:lvl w:ilvl="6" w:tplc="C0482D5E">
      <w:start w:val="1"/>
      <w:numFmt w:val="bullet"/>
      <w:lvlText w:val=""/>
      <w:lvlJc w:val="left"/>
      <w:pPr>
        <w:ind w:left="5040" w:hanging="360"/>
      </w:pPr>
      <w:rPr>
        <w:rFonts w:ascii="Symbol" w:hAnsi="Symbol" w:hint="default"/>
      </w:rPr>
    </w:lvl>
    <w:lvl w:ilvl="7" w:tplc="B48A9FF0">
      <w:start w:val="1"/>
      <w:numFmt w:val="bullet"/>
      <w:lvlText w:val="o"/>
      <w:lvlJc w:val="left"/>
      <w:pPr>
        <w:ind w:left="5760" w:hanging="360"/>
      </w:pPr>
      <w:rPr>
        <w:rFonts w:ascii="Courier New" w:hAnsi="Courier New" w:hint="default"/>
      </w:rPr>
    </w:lvl>
    <w:lvl w:ilvl="8" w:tplc="45FC33D2">
      <w:start w:val="1"/>
      <w:numFmt w:val="bullet"/>
      <w:lvlText w:val=""/>
      <w:lvlJc w:val="left"/>
      <w:pPr>
        <w:ind w:left="6480" w:hanging="360"/>
      </w:pPr>
      <w:rPr>
        <w:rFonts w:ascii="Wingdings" w:hAnsi="Wingdings" w:hint="default"/>
      </w:rPr>
    </w:lvl>
  </w:abstractNum>
  <w:abstractNum w:abstractNumId="6" w15:restartNumberingAfterBreak="0">
    <w:nsid w:val="0BC06D5D"/>
    <w:multiLevelType w:val="hybridMultilevel"/>
    <w:tmpl w:val="D92AC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BF822F"/>
    <w:multiLevelType w:val="hybridMultilevel"/>
    <w:tmpl w:val="9C085BC4"/>
    <w:lvl w:ilvl="0" w:tplc="D0E0DF4E">
      <w:start w:val="1"/>
      <w:numFmt w:val="bullet"/>
      <w:lvlText w:val="·"/>
      <w:lvlJc w:val="left"/>
      <w:pPr>
        <w:ind w:left="720" w:hanging="360"/>
      </w:pPr>
      <w:rPr>
        <w:rFonts w:ascii="Symbol" w:hAnsi="Symbol" w:hint="default"/>
      </w:rPr>
    </w:lvl>
    <w:lvl w:ilvl="1" w:tplc="2CE0D224">
      <w:start w:val="1"/>
      <w:numFmt w:val="bullet"/>
      <w:lvlText w:val="o"/>
      <w:lvlJc w:val="left"/>
      <w:pPr>
        <w:ind w:left="1440" w:hanging="360"/>
      </w:pPr>
      <w:rPr>
        <w:rFonts w:ascii="Courier New" w:hAnsi="Courier New" w:hint="default"/>
      </w:rPr>
    </w:lvl>
    <w:lvl w:ilvl="2" w:tplc="4E00B72E">
      <w:start w:val="1"/>
      <w:numFmt w:val="bullet"/>
      <w:lvlText w:val=""/>
      <w:lvlJc w:val="left"/>
      <w:pPr>
        <w:ind w:left="2160" w:hanging="360"/>
      </w:pPr>
      <w:rPr>
        <w:rFonts w:ascii="Wingdings" w:hAnsi="Wingdings" w:hint="default"/>
      </w:rPr>
    </w:lvl>
    <w:lvl w:ilvl="3" w:tplc="0FC2E082">
      <w:start w:val="1"/>
      <w:numFmt w:val="bullet"/>
      <w:lvlText w:val=""/>
      <w:lvlJc w:val="left"/>
      <w:pPr>
        <w:ind w:left="2880" w:hanging="360"/>
      </w:pPr>
      <w:rPr>
        <w:rFonts w:ascii="Symbol" w:hAnsi="Symbol" w:hint="default"/>
      </w:rPr>
    </w:lvl>
    <w:lvl w:ilvl="4" w:tplc="656C3830">
      <w:start w:val="1"/>
      <w:numFmt w:val="bullet"/>
      <w:lvlText w:val="o"/>
      <w:lvlJc w:val="left"/>
      <w:pPr>
        <w:ind w:left="3600" w:hanging="360"/>
      </w:pPr>
      <w:rPr>
        <w:rFonts w:ascii="Courier New" w:hAnsi="Courier New" w:hint="default"/>
      </w:rPr>
    </w:lvl>
    <w:lvl w:ilvl="5" w:tplc="DB68BAA2">
      <w:start w:val="1"/>
      <w:numFmt w:val="bullet"/>
      <w:lvlText w:val=""/>
      <w:lvlJc w:val="left"/>
      <w:pPr>
        <w:ind w:left="4320" w:hanging="360"/>
      </w:pPr>
      <w:rPr>
        <w:rFonts w:ascii="Wingdings" w:hAnsi="Wingdings" w:hint="default"/>
      </w:rPr>
    </w:lvl>
    <w:lvl w:ilvl="6" w:tplc="7ED8AAEC">
      <w:start w:val="1"/>
      <w:numFmt w:val="bullet"/>
      <w:lvlText w:val=""/>
      <w:lvlJc w:val="left"/>
      <w:pPr>
        <w:ind w:left="5040" w:hanging="360"/>
      </w:pPr>
      <w:rPr>
        <w:rFonts w:ascii="Symbol" w:hAnsi="Symbol" w:hint="default"/>
      </w:rPr>
    </w:lvl>
    <w:lvl w:ilvl="7" w:tplc="BD6C71BC">
      <w:start w:val="1"/>
      <w:numFmt w:val="bullet"/>
      <w:lvlText w:val="o"/>
      <w:lvlJc w:val="left"/>
      <w:pPr>
        <w:ind w:left="5760" w:hanging="360"/>
      </w:pPr>
      <w:rPr>
        <w:rFonts w:ascii="Courier New" w:hAnsi="Courier New" w:hint="default"/>
      </w:rPr>
    </w:lvl>
    <w:lvl w:ilvl="8" w:tplc="DB2CA7E0">
      <w:start w:val="1"/>
      <w:numFmt w:val="bullet"/>
      <w:lvlText w:val=""/>
      <w:lvlJc w:val="left"/>
      <w:pPr>
        <w:ind w:left="6480" w:hanging="360"/>
      </w:pPr>
      <w:rPr>
        <w:rFonts w:ascii="Wingdings" w:hAnsi="Wingdings" w:hint="default"/>
      </w:rPr>
    </w:lvl>
  </w:abstractNum>
  <w:abstractNum w:abstractNumId="8" w15:restartNumberingAfterBreak="0">
    <w:nsid w:val="100A8B4C"/>
    <w:multiLevelType w:val="hybridMultilevel"/>
    <w:tmpl w:val="C6428B3C"/>
    <w:lvl w:ilvl="0" w:tplc="E5D24F3C">
      <w:start w:val="1"/>
      <w:numFmt w:val="decimal"/>
      <w:lvlText w:val="•"/>
      <w:lvlJc w:val="left"/>
      <w:pPr>
        <w:ind w:left="720" w:hanging="360"/>
      </w:pPr>
    </w:lvl>
    <w:lvl w:ilvl="1" w:tplc="1B668E12">
      <w:start w:val="1"/>
      <w:numFmt w:val="lowerLetter"/>
      <w:lvlText w:val="%2."/>
      <w:lvlJc w:val="left"/>
      <w:pPr>
        <w:ind w:left="1440" w:hanging="360"/>
      </w:pPr>
    </w:lvl>
    <w:lvl w:ilvl="2" w:tplc="B7245752">
      <w:start w:val="1"/>
      <w:numFmt w:val="lowerRoman"/>
      <w:lvlText w:val="%3."/>
      <w:lvlJc w:val="right"/>
      <w:pPr>
        <w:ind w:left="2160" w:hanging="180"/>
      </w:pPr>
    </w:lvl>
    <w:lvl w:ilvl="3" w:tplc="54604AAE">
      <w:start w:val="1"/>
      <w:numFmt w:val="decimal"/>
      <w:lvlText w:val="%4."/>
      <w:lvlJc w:val="left"/>
      <w:pPr>
        <w:ind w:left="2880" w:hanging="360"/>
      </w:pPr>
    </w:lvl>
    <w:lvl w:ilvl="4" w:tplc="4EB041EA">
      <w:start w:val="1"/>
      <w:numFmt w:val="lowerLetter"/>
      <w:lvlText w:val="%5."/>
      <w:lvlJc w:val="left"/>
      <w:pPr>
        <w:ind w:left="3600" w:hanging="360"/>
      </w:pPr>
    </w:lvl>
    <w:lvl w:ilvl="5" w:tplc="272C4C9A">
      <w:start w:val="1"/>
      <w:numFmt w:val="lowerRoman"/>
      <w:lvlText w:val="%6."/>
      <w:lvlJc w:val="right"/>
      <w:pPr>
        <w:ind w:left="4320" w:hanging="180"/>
      </w:pPr>
    </w:lvl>
    <w:lvl w:ilvl="6" w:tplc="35DA5FDE">
      <w:start w:val="1"/>
      <w:numFmt w:val="decimal"/>
      <w:lvlText w:val="%7."/>
      <w:lvlJc w:val="left"/>
      <w:pPr>
        <w:ind w:left="5040" w:hanging="360"/>
      </w:pPr>
    </w:lvl>
    <w:lvl w:ilvl="7" w:tplc="58B45742">
      <w:start w:val="1"/>
      <w:numFmt w:val="lowerLetter"/>
      <w:lvlText w:val="%8."/>
      <w:lvlJc w:val="left"/>
      <w:pPr>
        <w:ind w:left="5760" w:hanging="360"/>
      </w:pPr>
    </w:lvl>
    <w:lvl w:ilvl="8" w:tplc="150A5DEE">
      <w:start w:val="1"/>
      <w:numFmt w:val="lowerRoman"/>
      <w:lvlText w:val="%9."/>
      <w:lvlJc w:val="right"/>
      <w:pPr>
        <w:ind w:left="6480" w:hanging="180"/>
      </w:pPr>
    </w:lvl>
  </w:abstractNum>
  <w:abstractNum w:abstractNumId="9" w15:restartNumberingAfterBreak="0">
    <w:nsid w:val="1031B6C7"/>
    <w:multiLevelType w:val="hybridMultilevel"/>
    <w:tmpl w:val="CA3A9120"/>
    <w:lvl w:ilvl="0" w:tplc="10780B12">
      <w:start w:val="1"/>
      <w:numFmt w:val="bullet"/>
      <w:lvlText w:val="·"/>
      <w:lvlJc w:val="left"/>
      <w:pPr>
        <w:ind w:left="720" w:hanging="360"/>
      </w:pPr>
      <w:rPr>
        <w:rFonts w:ascii="Symbol" w:hAnsi="Symbol" w:hint="default"/>
      </w:rPr>
    </w:lvl>
    <w:lvl w:ilvl="1" w:tplc="1F382D78">
      <w:start w:val="1"/>
      <w:numFmt w:val="bullet"/>
      <w:lvlText w:val="o"/>
      <w:lvlJc w:val="left"/>
      <w:pPr>
        <w:ind w:left="1440" w:hanging="360"/>
      </w:pPr>
      <w:rPr>
        <w:rFonts w:ascii="Courier New" w:hAnsi="Courier New" w:hint="default"/>
      </w:rPr>
    </w:lvl>
    <w:lvl w:ilvl="2" w:tplc="DDB27888">
      <w:start w:val="1"/>
      <w:numFmt w:val="bullet"/>
      <w:lvlText w:val=""/>
      <w:lvlJc w:val="left"/>
      <w:pPr>
        <w:ind w:left="2160" w:hanging="360"/>
      </w:pPr>
      <w:rPr>
        <w:rFonts w:ascii="Wingdings" w:hAnsi="Wingdings" w:hint="default"/>
      </w:rPr>
    </w:lvl>
    <w:lvl w:ilvl="3" w:tplc="62445E16">
      <w:start w:val="1"/>
      <w:numFmt w:val="bullet"/>
      <w:lvlText w:val=""/>
      <w:lvlJc w:val="left"/>
      <w:pPr>
        <w:ind w:left="2880" w:hanging="360"/>
      </w:pPr>
      <w:rPr>
        <w:rFonts w:ascii="Symbol" w:hAnsi="Symbol" w:hint="default"/>
      </w:rPr>
    </w:lvl>
    <w:lvl w:ilvl="4" w:tplc="05E8DE0C">
      <w:start w:val="1"/>
      <w:numFmt w:val="bullet"/>
      <w:lvlText w:val="o"/>
      <w:lvlJc w:val="left"/>
      <w:pPr>
        <w:ind w:left="3600" w:hanging="360"/>
      </w:pPr>
      <w:rPr>
        <w:rFonts w:ascii="Courier New" w:hAnsi="Courier New" w:hint="default"/>
      </w:rPr>
    </w:lvl>
    <w:lvl w:ilvl="5" w:tplc="2A344FC2">
      <w:start w:val="1"/>
      <w:numFmt w:val="bullet"/>
      <w:lvlText w:val=""/>
      <w:lvlJc w:val="left"/>
      <w:pPr>
        <w:ind w:left="4320" w:hanging="360"/>
      </w:pPr>
      <w:rPr>
        <w:rFonts w:ascii="Wingdings" w:hAnsi="Wingdings" w:hint="default"/>
      </w:rPr>
    </w:lvl>
    <w:lvl w:ilvl="6" w:tplc="39D071AE">
      <w:start w:val="1"/>
      <w:numFmt w:val="bullet"/>
      <w:lvlText w:val=""/>
      <w:lvlJc w:val="left"/>
      <w:pPr>
        <w:ind w:left="5040" w:hanging="360"/>
      </w:pPr>
      <w:rPr>
        <w:rFonts w:ascii="Symbol" w:hAnsi="Symbol" w:hint="default"/>
      </w:rPr>
    </w:lvl>
    <w:lvl w:ilvl="7" w:tplc="AF6E7F90">
      <w:start w:val="1"/>
      <w:numFmt w:val="bullet"/>
      <w:lvlText w:val="o"/>
      <w:lvlJc w:val="left"/>
      <w:pPr>
        <w:ind w:left="5760" w:hanging="360"/>
      </w:pPr>
      <w:rPr>
        <w:rFonts w:ascii="Courier New" w:hAnsi="Courier New" w:hint="default"/>
      </w:rPr>
    </w:lvl>
    <w:lvl w:ilvl="8" w:tplc="5FF80C14">
      <w:start w:val="1"/>
      <w:numFmt w:val="bullet"/>
      <w:lvlText w:val=""/>
      <w:lvlJc w:val="left"/>
      <w:pPr>
        <w:ind w:left="6480" w:hanging="360"/>
      </w:pPr>
      <w:rPr>
        <w:rFonts w:ascii="Wingdings" w:hAnsi="Wingdings" w:hint="default"/>
      </w:rPr>
    </w:lvl>
  </w:abstractNum>
  <w:abstractNum w:abstractNumId="10" w15:restartNumberingAfterBreak="0">
    <w:nsid w:val="106B305B"/>
    <w:multiLevelType w:val="hybridMultilevel"/>
    <w:tmpl w:val="94E8110C"/>
    <w:lvl w:ilvl="0" w:tplc="6C36B8E0">
      <w:start w:val="1"/>
      <w:numFmt w:val="bullet"/>
      <w:lvlText w:val="·"/>
      <w:lvlJc w:val="left"/>
      <w:pPr>
        <w:ind w:left="720" w:hanging="360"/>
      </w:pPr>
      <w:rPr>
        <w:rFonts w:ascii="Symbol" w:hAnsi="Symbol" w:hint="default"/>
      </w:rPr>
    </w:lvl>
    <w:lvl w:ilvl="1" w:tplc="0FAA648E">
      <w:start w:val="1"/>
      <w:numFmt w:val="bullet"/>
      <w:lvlText w:val="o"/>
      <w:lvlJc w:val="left"/>
      <w:pPr>
        <w:ind w:left="1440" w:hanging="360"/>
      </w:pPr>
      <w:rPr>
        <w:rFonts w:ascii="Courier New" w:hAnsi="Courier New" w:hint="default"/>
      </w:rPr>
    </w:lvl>
    <w:lvl w:ilvl="2" w:tplc="124C67F8">
      <w:start w:val="1"/>
      <w:numFmt w:val="bullet"/>
      <w:lvlText w:val=""/>
      <w:lvlJc w:val="left"/>
      <w:pPr>
        <w:ind w:left="2160" w:hanging="360"/>
      </w:pPr>
      <w:rPr>
        <w:rFonts w:ascii="Wingdings" w:hAnsi="Wingdings" w:hint="default"/>
      </w:rPr>
    </w:lvl>
    <w:lvl w:ilvl="3" w:tplc="0C1A9E6A">
      <w:start w:val="1"/>
      <w:numFmt w:val="bullet"/>
      <w:lvlText w:val=""/>
      <w:lvlJc w:val="left"/>
      <w:pPr>
        <w:ind w:left="2880" w:hanging="360"/>
      </w:pPr>
      <w:rPr>
        <w:rFonts w:ascii="Symbol" w:hAnsi="Symbol" w:hint="default"/>
      </w:rPr>
    </w:lvl>
    <w:lvl w:ilvl="4" w:tplc="B1F69A74">
      <w:start w:val="1"/>
      <w:numFmt w:val="bullet"/>
      <w:lvlText w:val="o"/>
      <w:lvlJc w:val="left"/>
      <w:pPr>
        <w:ind w:left="3600" w:hanging="360"/>
      </w:pPr>
      <w:rPr>
        <w:rFonts w:ascii="Courier New" w:hAnsi="Courier New" w:hint="default"/>
      </w:rPr>
    </w:lvl>
    <w:lvl w:ilvl="5" w:tplc="0450C632">
      <w:start w:val="1"/>
      <w:numFmt w:val="bullet"/>
      <w:lvlText w:val=""/>
      <w:lvlJc w:val="left"/>
      <w:pPr>
        <w:ind w:left="4320" w:hanging="360"/>
      </w:pPr>
      <w:rPr>
        <w:rFonts w:ascii="Wingdings" w:hAnsi="Wingdings" w:hint="default"/>
      </w:rPr>
    </w:lvl>
    <w:lvl w:ilvl="6" w:tplc="013CB344">
      <w:start w:val="1"/>
      <w:numFmt w:val="bullet"/>
      <w:lvlText w:val=""/>
      <w:lvlJc w:val="left"/>
      <w:pPr>
        <w:ind w:left="5040" w:hanging="360"/>
      </w:pPr>
      <w:rPr>
        <w:rFonts w:ascii="Symbol" w:hAnsi="Symbol" w:hint="default"/>
      </w:rPr>
    </w:lvl>
    <w:lvl w:ilvl="7" w:tplc="DF6007BC">
      <w:start w:val="1"/>
      <w:numFmt w:val="bullet"/>
      <w:lvlText w:val="o"/>
      <w:lvlJc w:val="left"/>
      <w:pPr>
        <w:ind w:left="5760" w:hanging="360"/>
      </w:pPr>
      <w:rPr>
        <w:rFonts w:ascii="Courier New" w:hAnsi="Courier New" w:hint="default"/>
      </w:rPr>
    </w:lvl>
    <w:lvl w:ilvl="8" w:tplc="F25A0DD8">
      <w:start w:val="1"/>
      <w:numFmt w:val="bullet"/>
      <w:lvlText w:val=""/>
      <w:lvlJc w:val="left"/>
      <w:pPr>
        <w:ind w:left="6480" w:hanging="360"/>
      </w:pPr>
      <w:rPr>
        <w:rFonts w:ascii="Wingdings" w:hAnsi="Wingdings" w:hint="default"/>
      </w:rPr>
    </w:lvl>
  </w:abstractNum>
  <w:abstractNum w:abstractNumId="11" w15:restartNumberingAfterBreak="0">
    <w:nsid w:val="11D2FD6A"/>
    <w:multiLevelType w:val="hybridMultilevel"/>
    <w:tmpl w:val="8F0A1A84"/>
    <w:lvl w:ilvl="0" w:tplc="8BD4E114">
      <w:start w:val="1"/>
      <w:numFmt w:val="bullet"/>
      <w:lvlText w:val="·"/>
      <w:lvlJc w:val="left"/>
      <w:pPr>
        <w:ind w:left="720" w:hanging="360"/>
      </w:pPr>
      <w:rPr>
        <w:rFonts w:ascii="Symbol" w:hAnsi="Symbol" w:hint="default"/>
      </w:rPr>
    </w:lvl>
    <w:lvl w:ilvl="1" w:tplc="79401D5C">
      <w:start w:val="1"/>
      <w:numFmt w:val="bullet"/>
      <w:lvlText w:val="o"/>
      <w:lvlJc w:val="left"/>
      <w:pPr>
        <w:ind w:left="1440" w:hanging="360"/>
      </w:pPr>
      <w:rPr>
        <w:rFonts w:ascii="Courier New" w:hAnsi="Courier New" w:hint="default"/>
      </w:rPr>
    </w:lvl>
    <w:lvl w:ilvl="2" w:tplc="A5D42C1C">
      <w:start w:val="1"/>
      <w:numFmt w:val="bullet"/>
      <w:lvlText w:val=""/>
      <w:lvlJc w:val="left"/>
      <w:pPr>
        <w:ind w:left="2160" w:hanging="360"/>
      </w:pPr>
      <w:rPr>
        <w:rFonts w:ascii="Wingdings" w:hAnsi="Wingdings" w:hint="default"/>
      </w:rPr>
    </w:lvl>
    <w:lvl w:ilvl="3" w:tplc="91862ECE">
      <w:start w:val="1"/>
      <w:numFmt w:val="bullet"/>
      <w:lvlText w:val=""/>
      <w:lvlJc w:val="left"/>
      <w:pPr>
        <w:ind w:left="2880" w:hanging="360"/>
      </w:pPr>
      <w:rPr>
        <w:rFonts w:ascii="Symbol" w:hAnsi="Symbol" w:hint="default"/>
      </w:rPr>
    </w:lvl>
    <w:lvl w:ilvl="4" w:tplc="072C8506">
      <w:start w:val="1"/>
      <w:numFmt w:val="bullet"/>
      <w:lvlText w:val="o"/>
      <w:lvlJc w:val="left"/>
      <w:pPr>
        <w:ind w:left="3600" w:hanging="360"/>
      </w:pPr>
      <w:rPr>
        <w:rFonts w:ascii="Courier New" w:hAnsi="Courier New" w:hint="default"/>
      </w:rPr>
    </w:lvl>
    <w:lvl w:ilvl="5" w:tplc="D2F6D682">
      <w:start w:val="1"/>
      <w:numFmt w:val="bullet"/>
      <w:lvlText w:val=""/>
      <w:lvlJc w:val="left"/>
      <w:pPr>
        <w:ind w:left="4320" w:hanging="360"/>
      </w:pPr>
      <w:rPr>
        <w:rFonts w:ascii="Wingdings" w:hAnsi="Wingdings" w:hint="default"/>
      </w:rPr>
    </w:lvl>
    <w:lvl w:ilvl="6" w:tplc="B720D51E">
      <w:start w:val="1"/>
      <w:numFmt w:val="bullet"/>
      <w:lvlText w:val=""/>
      <w:lvlJc w:val="left"/>
      <w:pPr>
        <w:ind w:left="5040" w:hanging="360"/>
      </w:pPr>
      <w:rPr>
        <w:rFonts w:ascii="Symbol" w:hAnsi="Symbol" w:hint="default"/>
      </w:rPr>
    </w:lvl>
    <w:lvl w:ilvl="7" w:tplc="7DCC73B6">
      <w:start w:val="1"/>
      <w:numFmt w:val="bullet"/>
      <w:lvlText w:val="o"/>
      <w:lvlJc w:val="left"/>
      <w:pPr>
        <w:ind w:left="5760" w:hanging="360"/>
      </w:pPr>
      <w:rPr>
        <w:rFonts w:ascii="Courier New" w:hAnsi="Courier New" w:hint="default"/>
      </w:rPr>
    </w:lvl>
    <w:lvl w:ilvl="8" w:tplc="76785F4E">
      <w:start w:val="1"/>
      <w:numFmt w:val="bullet"/>
      <w:lvlText w:val=""/>
      <w:lvlJc w:val="left"/>
      <w:pPr>
        <w:ind w:left="6480" w:hanging="360"/>
      </w:pPr>
      <w:rPr>
        <w:rFonts w:ascii="Wingdings" w:hAnsi="Wingdings" w:hint="default"/>
      </w:rPr>
    </w:lvl>
  </w:abstractNum>
  <w:abstractNum w:abstractNumId="12" w15:restartNumberingAfterBreak="0">
    <w:nsid w:val="12AA5849"/>
    <w:multiLevelType w:val="hybridMultilevel"/>
    <w:tmpl w:val="328A4C1E"/>
    <w:lvl w:ilvl="0" w:tplc="790AFF5C">
      <w:start w:val="1"/>
      <w:numFmt w:val="bullet"/>
      <w:lvlText w:val="·"/>
      <w:lvlJc w:val="left"/>
      <w:pPr>
        <w:ind w:left="720" w:hanging="360"/>
      </w:pPr>
      <w:rPr>
        <w:rFonts w:ascii="Symbol" w:hAnsi="Symbol" w:hint="default"/>
      </w:rPr>
    </w:lvl>
    <w:lvl w:ilvl="1" w:tplc="1DE41872">
      <w:start w:val="1"/>
      <w:numFmt w:val="bullet"/>
      <w:lvlText w:val="o"/>
      <w:lvlJc w:val="left"/>
      <w:pPr>
        <w:ind w:left="1440" w:hanging="360"/>
      </w:pPr>
      <w:rPr>
        <w:rFonts w:ascii="Courier New" w:hAnsi="Courier New" w:hint="default"/>
      </w:rPr>
    </w:lvl>
    <w:lvl w:ilvl="2" w:tplc="3D02BE7E">
      <w:start w:val="1"/>
      <w:numFmt w:val="bullet"/>
      <w:lvlText w:val=""/>
      <w:lvlJc w:val="left"/>
      <w:pPr>
        <w:ind w:left="2160" w:hanging="360"/>
      </w:pPr>
      <w:rPr>
        <w:rFonts w:ascii="Wingdings" w:hAnsi="Wingdings" w:hint="default"/>
      </w:rPr>
    </w:lvl>
    <w:lvl w:ilvl="3" w:tplc="A1B2D26C">
      <w:start w:val="1"/>
      <w:numFmt w:val="bullet"/>
      <w:lvlText w:val=""/>
      <w:lvlJc w:val="left"/>
      <w:pPr>
        <w:ind w:left="2880" w:hanging="360"/>
      </w:pPr>
      <w:rPr>
        <w:rFonts w:ascii="Symbol" w:hAnsi="Symbol" w:hint="default"/>
      </w:rPr>
    </w:lvl>
    <w:lvl w:ilvl="4" w:tplc="0A98E0BA">
      <w:start w:val="1"/>
      <w:numFmt w:val="bullet"/>
      <w:lvlText w:val="o"/>
      <w:lvlJc w:val="left"/>
      <w:pPr>
        <w:ind w:left="3600" w:hanging="360"/>
      </w:pPr>
      <w:rPr>
        <w:rFonts w:ascii="Courier New" w:hAnsi="Courier New" w:hint="default"/>
      </w:rPr>
    </w:lvl>
    <w:lvl w:ilvl="5" w:tplc="E23C9202">
      <w:start w:val="1"/>
      <w:numFmt w:val="bullet"/>
      <w:lvlText w:val=""/>
      <w:lvlJc w:val="left"/>
      <w:pPr>
        <w:ind w:left="4320" w:hanging="360"/>
      </w:pPr>
      <w:rPr>
        <w:rFonts w:ascii="Wingdings" w:hAnsi="Wingdings" w:hint="default"/>
      </w:rPr>
    </w:lvl>
    <w:lvl w:ilvl="6" w:tplc="DB70E384">
      <w:start w:val="1"/>
      <w:numFmt w:val="bullet"/>
      <w:lvlText w:val=""/>
      <w:lvlJc w:val="left"/>
      <w:pPr>
        <w:ind w:left="5040" w:hanging="360"/>
      </w:pPr>
      <w:rPr>
        <w:rFonts w:ascii="Symbol" w:hAnsi="Symbol" w:hint="default"/>
      </w:rPr>
    </w:lvl>
    <w:lvl w:ilvl="7" w:tplc="F8F47264">
      <w:start w:val="1"/>
      <w:numFmt w:val="bullet"/>
      <w:lvlText w:val="o"/>
      <w:lvlJc w:val="left"/>
      <w:pPr>
        <w:ind w:left="5760" w:hanging="360"/>
      </w:pPr>
      <w:rPr>
        <w:rFonts w:ascii="Courier New" w:hAnsi="Courier New" w:hint="default"/>
      </w:rPr>
    </w:lvl>
    <w:lvl w:ilvl="8" w:tplc="DAC690B4">
      <w:start w:val="1"/>
      <w:numFmt w:val="bullet"/>
      <w:lvlText w:val=""/>
      <w:lvlJc w:val="left"/>
      <w:pPr>
        <w:ind w:left="6480" w:hanging="360"/>
      </w:pPr>
      <w:rPr>
        <w:rFonts w:ascii="Wingdings" w:hAnsi="Wingdings" w:hint="default"/>
      </w:rPr>
    </w:lvl>
  </w:abstractNum>
  <w:abstractNum w:abstractNumId="13" w15:restartNumberingAfterBreak="0">
    <w:nsid w:val="15EDFCCB"/>
    <w:multiLevelType w:val="hybridMultilevel"/>
    <w:tmpl w:val="9CCCBE14"/>
    <w:lvl w:ilvl="0" w:tplc="A3465338">
      <w:start w:val="1"/>
      <w:numFmt w:val="bullet"/>
      <w:lvlText w:val="·"/>
      <w:lvlJc w:val="left"/>
      <w:pPr>
        <w:ind w:left="720" w:hanging="360"/>
      </w:pPr>
      <w:rPr>
        <w:rFonts w:ascii="Symbol" w:hAnsi="Symbol" w:hint="default"/>
      </w:rPr>
    </w:lvl>
    <w:lvl w:ilvl="1" w:tplc="0FB4D398">
      <w:start w:val="1"/>
      <w:numFmt w:val="bullet"/>
      <w:lvlText w:val="o"/>
      <w:lvlJc w:val="left"/>
      <w:pPr>
        <w:ind w:left="1440" w:hanging="360"/>
      </w:pPr>
      <w:rPr>
        <w:rFonts w:ascii="Courier New" w:hAnsi="Courier New" w:hint="default"/>
      </w:rPr>
    </w:lvl>
    <w:lvl w:ilvl="2" w:tplc="14926170">
      <w:start w:val="1"/>
      <w:numFmt w:val="bullet"/>
      <w:lvlText w:val=""/>
      <w:lvlJc w:val="left"/>
      <w:pPr>
        <w:ind w:left="2160" w:hanging="360"/>
      </w:pPr>
      <w:rPr>
        <w:rFonts w:ascii="Wingdings" w:hAnsi="Wingdings" w:hint="default"/>
      </w:rPr>
    </w:lvl>
    <w:lvl w:ilvl="3" w:tplc="A4EC5F1E">
      <w:start w:val="1"/>
      <w:numFmt w:val="bullet"/>
      <w:lvlText w:val=""/>
      <w:lvlJc w:val="left"/>
      <w:pPr>
        <w:ind w:left="2880" w:hanging="360"/>
      </w:pPr>
      <w:rPr>
        <w:rFonts w:ascii="Symbol" w:hAnsi="Symbol" w:hint="default"/>
      </w:rPr>
    </w:lvl>
    <w:lvl w:ilvl="4" w:tplc="56B4C60A">
      <w:start w:val="1"/>
      <w:numFmt w:val="bullet"/>
      <w:lvlText w:val="o"/>
      <w:lvlJc w:val="left"/>
      <w:pPr>
        <w:ind w:left="3600" w:hanging="360"/>
      </w:pPr>
      <w:rPr>
        <w:rFonts w:ascii="Courier New" w:hAnsi="Courier New" w:hint="default"/>
      </w:rPr>
    </w:lvl>
    <w:lvl w:ilvl="5" w:tplc="ED521796">
      <w:start w:val="1"/>
      <w:numFmt w:val="bullet"/>
      <w:lvlText w:val=""/>
      <w:lvlJc w:val="left"/>
      <w:pPr>
        <w:ind w:left="4320" w:hanging="360"/>
      </w:pPr>
      <w:rPr>
        <w:rFonts w:ascii="Wingdings" w:hAnsi="Wingdings" w:hint="default"/>
      </w:rPr>
    </w:lvl>
    <w:lvl w:ilvl="6" w:tplc="4DCA9D58">
      <w:start w:val="1"/>
      <w:numFmt w:val="bullet"/>
      <w:lvlText w:val=""/>
      <w:lvlJc w:val="left"/>
      <w:pPr>
        <w:ind w:left="5040" w:hanging="360"/>
      </w:pPr>
      <w:rPr>
        <w:rFonts w:ascii="Symbol" w:hAnsi="Symbol" w:hint="default"/>
      </w:rPr>
    </w:lvl>
    <w:lvl w:ilvl="7" w:tplc="D5825D5A">
      <w:start w:val="1"/>
      <w:numFmt w:val="bullet"/>
      <w:lvlText w:val="o"/>
      <w:lvlJc w:val="left"/>
      <w:pPr>
        <w:ind w:left="5760" w:hanging="360"/>
      </w:pPr>
      <w:rPr>
        <w:rFonts w:ascii="Courier New" w:hAnsi="Courier New" w:hint="default"/>
      </w:rPr>
    </w:lvl>
    <w:lvl w:ilvl="8" w:tplc="9C5C204E">
      <w:start w:val="1"/>
      <w:numFmt w:val="bullet"/>
      <w:lvlText w:val=""/>
      <w:lvlJc w:val="left"/>
      <w:pPr>
        <w:ind w:left="6480" w:hanging="360"/>
      </w:pPr>
      <w:rPr>
        <w:rFonts w:ascii="Wingdings" w:hAnsi="Wingdings" w:hint="default"/>
      </w:rPr>
    </w:lvl>
  </w:abstractNum>
  <w:abstractNum w:abstractNumId="14" w15:restartNumberingAfterBreak="0">
    <w:nsid w:val="19FA8804"/>
    <w:multiLevelType w:val="hybridMultilevel"/>
    <w:tmpl w:val="F0BE396A"/>
    <w:lvl w:ilvl="0" w:tplc="E34EADC4">
      <w:start w:val="1"/>
      <w:numFmt w:val="bullet"/>
      <w:lvlText w:val="·"/>
      <w:lvlJc w:val="left"/>
      <w:pPr>
        <w:ind w:left="720" w:hanging="360"/>
      </w:pPr>
      <w:rPr>
        <w:rFonts w:ascii="Symbol" w:hAnsi="Symbol" w:hint="default"/>
      </w:rPr>
    </w:lvl>
    <w:lvl w:ilvl="1" w:tplc="DED2DC64">
      <w:start w:val="1"/>
      <w:numFmt w:val="bullet"/>
      <w:lvlText w:val="o"/>
      <w:lvlJc w:val="left"/>
      <w:pPr>
        <w:ind w:left="1440" w:hanging="360"/>
      </w:pPr>
      <w:rPr>
        <w:rFonts w:ascii="Courier New" w:hAnsi="Courier New" w:hint="default"/>
      </w:rPr>
    </w:lvl>
    <w:lvl w:ilvl="2" w:tplc="7FC4256A">
      <w:start w:val="1"/>
      <w:numFmt w:val="bullet"/>
      <w:lvlText w:val=""/>
      <w:lvlJc w:val="left"/>
      <w:pPr>
        <w:ind w:left="2160" w:hanging="360"/>
      </w:pPr>
      <w:rPr>
        <w:rFonts w:ascii="Wingdings" w:hAnsi="Wingdings" w:hint="default"/>
      </w:rPr>
    </w:lvl>
    <w:lvl w:ilvl="3" w:tplc="D50489FE">
      <w:start w:val="1"/>
      <w:numFmt w:val="bullet"/>
      <w:lvlText w:val=""/>
      <w:lvlJc w:val="left"/>
      <w:pPr>
        <w:ind w:left="2880" w:hanging="360"/>
      </w:pPr>
      <w:rPr>
        <w:rFonts w:ascii="Symbol" w:hAnsi="Symbol" w:hint="default"/>
      </w:rPr>
    </w:lvl>
    <w:lvl w:ilvl="4" w:tplc="783C2976">
      <w:start w:val="1"/>
      <w:numFmt w:val="bullet"/>
      <w:lvlText w:val="o"/>
      <w:lvlJc w:val="left"/>
      <w:pPr>
        <w:ind w:left="3600" w:hanging="360"/>
      </w:pPr>
      <w:rPr>
        <w:rFonts w:ascii="Courier New" w:hAnsi="Courier New" w:hint="default"/>
      </w:rPr>
    </w:lvl>
    <w:lvl w:ilvl="5" w:tplc="E5EAE86E">
      <w:start w:val="1"/>
      <w:numFmt w:val="bullet"/>
      <w:lvlText w:val=""/>
      <w:lvlJc w:val="left"/>
      <w:pPr>
        <w:ind w:left="4320" w:hanging="360"/>
      </w:pPr>
      <w:rPr>
        <w:rFonts w:ascii="Wingdings" w:hAnsi="Wingdings" w:hint="default"/>
      </w:rPr>
    </w:lvl>
    <w:lvl w:ilvl="6" w:tplc="862228C2">
      <w:start w:val="1"/>
      <w:numFmt w:val="bullet"/>
      <w:lvlText w:val=""/>
      <w:lvlJc w:val="left"/>
      <w:pPr>
        <w:ind w:left="5040" w:hanging="360"/>
      </w:pPr>
      <w:rPr>
        <w:rFonts w:ascii="Symbol" w:hAnsi="Symbol" w:hint="default"/>
      </w:rPr>
    </w:lvl>
    <w:lvl w:ilvl="7" w:tplc="F6A82B84">
      <w:start w:val="1"/>
      <w:numFmt w:val="bullet"/>
      <w:lvlText w:val="o"/>
      <w:lvlJc w:val="left"/>
      <w:pPr>
        <w:ind w:left="5760" w:hanging="360"/>
      </w:pPr>
      <w:rPr>
        <w:rFonts w:ascii="Courier New" w:hAnsi="Courier New" w:hint="default"/>
      </w:rPr>
    </w:lvl>
    <w:lvl w:ilvl="8" w:tplc="F0F0C4B0">
      <w:start w:val="1"/>
      <w:numFmt w:val="bullet"/>
      <w:lvlText w:val=""/>
      <w:lvlJc w:val="left"/>
      <w:pPr>
        <w:ind w:left="6480" w:hanging="360"/>
      </w:pPr>
      <w:rPr>
        <w:rFonts w:ascii="Wingdings" w:hAnsi="Wingdings" w:hint="default"/>
      </w:rPr>
    </w:lvl>
  </w:abstractNum>
  <w:abstractNum w:abstractNumId="15" w15:restartNumberingAfterBreak="0">
    <w:nsid w:val="1A6F95ED"/>
    <w:multiLevelType w:val="hybridMultilevel"/>
    <w:tmpl w:val="F3B4F9EA"/>
    <w:lvl w:ilvl="0" w:tplc="44D632FE">
      <w:start w:val="1"/>
      <w:numFmt w:val="bullet"/>
      <w:lvlText w:val="·"/>
      <w:lvlJc w:val="left"/>
      <w:pPr>
        <w:ind w:left="720" w:hanging="360"/>
      </w:pPr>
      <w:rPr>
        <w:rFonts w:ascii="Symbol" w:hAnsi="Symbol" w:hint="default"/>
      </w:rPr>
    </w:lvl>
    <w:lvl w:ilvl="1" w:tplc="A84272FE">
      <w:start w:val="1"/>
      <w:numFmt w:val="bullet"/>
      <w:lvlText w:val="o"/>
      <w:lvlJc w:val="left"/>
      <w:pPr>
        <w:ind w:left="1440" w:hanging="360"/>
      </w:pPr>
      <w:rPr>
        <w:rFonts w:ascii="Courier New" w:hAnsi="Courier New" w:hint="default"/>
      </w:rPr>
    </w:lvl>
    <w:lvl w:ilvl="2" w:tplc="F35A5798">
      <w:start w:val="1"/>
      <w:numFmt w:val="bullet"/>
      <w:lvlText w:val=""/>
      <w:lvlJc w:val="left"/>
      <w:pPr>
        <w:ind w:left="2160" w:hanging="360"/>
      </w:pPr>
      <w:rPr>
        <w:rFonts w:ascii="Wingdings" w:hAnsi="Wingdings" w:hint="default"/>
      </w:rPr>
    </w:lvl>
    <w:lvl w:ilvl="3" w:tplc="B888E962">
      <w:start w:val="1"/>
      <w:numFmt w:val="bullet"/>
      <w:lvlText w:val=""/>
      <w:lvlJc w:val="left"/>
      <w:pPr>
        <w:ind w:left="2880" w:hanging="360"/>
      </w:pPr>
      <w:rPr>
        <w:rFonts w:ascii="Symbol" w:hAnsi="Symbol" w:hint="default"/>
      </w:rPr>
    </w:lvl>
    <w:lvl w:ilvl="4" w:tplc="DE82BD06">
      <w:start w:val="1"/>
      <w:numFmt w:val="bullet"/>
      <w:lvlText w:val="o"/>
      <w:lvlJc w:val="left"/>
      <w:pPr>
        <w:ind w:left="3600" w:hanging="360"/>
      </w:pPr>
      <w:rPr>
        <w:rFonts w:ascii="Courier New" w:hAnsi="Courier New" w:hint="default"/>
      </w:rPr>
    </w:lvl>
    <w:lvl w:ilvl="5" w:tplc="0478D860">
      <w:start w:val="1"/>
      <w:numFmt w:val="bullet"/>
      <w:lvlText w:val=""/>
      <w:lvlJc w:val="left"/>
      <w:pPr>
        <w:ind w:left="4320" w:hanging="360"/>
      </w:pPr>
      <w:rPr>
        <w:rFonts w:ascii="Wingdings" w:hAnsi="Wingdings" w:hint="default"/>
      </w:rPr>
    </w:lvl>
    <w:lvl w:ilvl="6" w:tplc="53ECDD60">
      <w:start w:val="1"/>
      <w:numFmt w:val="bullet"/>
      <w:lvlText w:val=""/>
      <w:lvlJc w:val="left"/>
      <w:pPr>
        <w:ind w:left="5040" w:hanging="360"/>
      </w:pPr>
      <w:rPr>
        <w:rFonts w:ascii="Symbol" w:hAnsi="Symbol" w:hint="default"/>
      </w:rPr>
    </w:lvl>
    <w:lvl w:ilvl="7" w:tplc="24DC7A40">
      <w:start w:val="1"/>
      <w:numFmt w:val="bullet"/>
      <w:lvlText w:val="o"/>
      <w:lvlJc w:val="left"/>
      <w:pPr>
        <w:ind w:left="5760" w:hanging="360"/>
      </w:pPr>
      <w:rPr>
        <w:rFonts w:ascii="Courier New" w:hAnsi="Courier New" w:hint="default"/>
      </w:rPr>
    </w:lvl>
    <w:lvl w:ilvl="8" w:tplc="6A4EB06C">
      <w:start w:val="1"/>
      <w:numFmt w:val="bullet"/>
      <w:lvlText w:val=""/>
      <w:lvlJc w:val="left"/>
      <w:pPr>
        <w:ind w:left="6480" w:hanging="360"/>
      </w:pPr>
      <w:rPr>
        <w:rFonts w:ascii="Wingdings" w:hAnsi="Wingdings" w:hint="default"/>
      </w:rPr>
    </w:lvl>
  </w:abstractNum>
  <w:abstractNum w:abstractNumId="16" w15:restartNumberingAfterBreak="0">
    <w:nsid w:val="1B0B86CD"/>
    <w:multiLevelType w:val="hybridMultilevel"/>
    <w:tmpl w:val="86E8E88A"/>
    <w:lvl w:ilvl="0" w:tplc="A058C95E">
      <w:start w:val="1"/>
      <w:numFmt w:val="bullet"/>
      <w:lvlText w:val="·"/>
      <w:lvlJc w:val="left"/>
      <w:pPr>
        <w:ind w:left="720" w:hanging="360"/>
      </w:pPr>
      <w:rPr>
        <w:rFonts w:ascii="Symbol" w:hAnsi="Symbol" w:hint="default"/>
      </w:rPr>
    </w:lvl>
    <w:lvl w:ilvl="1" w:tplc="D6145EDA">
      <w:start w:val="1"/>
      <w:numFmt w:val="bullet"/>
      <w:lvlText w:val="o"/>
      <w:lvlJc w:val="left"/>
      <w:pPr>
        <w:ind w:left="1440" w:hanging="360"/>
      </w:pPr>
      <w:rPr>
        <w:rFonts w:ascii="Courier New" w:hAnsi="Courier New" w:hint="default"/>
      </w:rPr>
    </w:lvl>
    <w:lvl w:ilvl="2" w:tplc="4FFCF82A">
      <w:start w:val="1"/>
      <w:numFmt w:val="bullet"/>
      <w:lvlText w:val=""/>
      <w:lvlJc w:val="left"/>
      <w:pPr>
        <w:ind w:left="2160" w:hanging="360"/>
      </w:pPr>
      <w:rPr>
        <w:rFonts w:ascii="Wingdings" w:hAnsi="Wingdings" w:hint="default"/>
      </w:rPr>
    </w:lvl>
    <w:lvl w:ilvl="3" w:tplc="E6587D06">
      <w:start w:val="1"/>
      <w:numFmt w:val="bullet"/>
      <w:lvlText w:val=""/>
      <w:lvlJc w:val="left"/>
      <w:pPr>
        <w:ind w:left="2880" w:hanging="360"/>
      </w:pPr>
      <w:rPr>
        <w:rFonts w:ascii="Symbol" w:hAnsi="Symbol" w:hint="default"/>
      </w:rPr>
    </w:lvl>
    <w:lvl w:ilvl="4" w:tplc="D7B49BE4">
      <w:start w:val="1"/>
      <w:numFmt w:val="bullet"/>
      <w:lvlText w:val="o"/>
      <w:lvlJc w:val="left"/>
      <w:pPr>
        <w:ind w:left="3600" w:hanging="360"/>
      </w:pPr>
      <w:rPr>
        <w:rFonts w:ascii="Courier New" w:hAnsi="Courier New" w:hint="default"/>
      </w:rPr>
    </w:lvl>
    <w:lvl w:ilvl="5" w:tplc="FF064A70">
      <w:start w:val="1"/>
      <w:numFmt w:val="bullet"/>
      <w:lvlText w:val=""/>
      <w:lvlJc w:val="left"/>
      <w:pPr>
        <w:ind w:left="4320" w:hanging="360"/>
      </w:pPr>
      <w:rPr>
        <w:rFonts w:ascii="Wingdings" w:hAnsi="Wingdings" w:hint="default"/>
      </w:rPr>
    </w:lvl>
    <w:lvl w:ilvl="6" w:tplc="0798D030">
      <w:start w:val="1"/>
      <w:numFmt w:val="bullet"/>
      <w:lvlText w:val=""/>
      <w:lvlJc w:val="left"/>
      <w:pPr>
        <w:ind w:left="5040" w:hanging="360"/>
      </w:pPr>
      <w:rPr>
        <w:rFonts w:ascii="Symbol" w:hAnsi="Symbol" w:hint="default"/>
      </w:rPr>
    </w:lvl>
    <w:lvl w:ilvl="7" w:tplc="68E0C992">
      <w:start w:val="1"/>
      <w:numFmt w:val="bullet"/>
      <w:lvlText w:val="o"/>
      <w:lvlJc w:val="left"/>
      <w:pPr>
        <w:ind w:left="5760" w:hanging="360"/>
      </w:pPr>
      <w:rPr>
        <w:rFonts w:ascii="Courier New" w:hAnsi="Courier New" w:hint="default"/>
      </w:rPr>
    </w:lvl>
    <w:lvl w:ilvl="8" w:tplc="926CD50A">
      <w:start w:val="1"/>
      <w:numFmt w:val="bullet"/>
      <w:lvlText w:val=""/>
      <w:lvlJc w:val="left"/>
      <w:pPr>
        <w:ind w:left="6480" w:hanging="360"/>
      </w:pPr>
      <w:rPr>
        <w:rFonts w:ascii="Wingdings" w:hAnsi="Wingdings" w:hint="default"/>
      </w:rPr>
    </w:lvl>
  </w:abstractNum>
  <w:abstractNum w:abstractNumId="17" w15:restartNumberingAfterBreak="0">
    <w:nsid w:val="27E41955"/>
    <w:multiLevelType w:val="hybridMultilevel"/>
    <w:tmpl w:val="4850B5DA"/>
    <w:lvl w:ilvl="0" w:tplc="1AB4CBBA">
      <w:start w:val="1"/>
      <w:numFmt w:val="decimal"/>
      <w:lvlText w:val="•"/>
      <w:lvlJc w:val="left"/>
      <w:pPr>
        <w:ind w:left="720" w:hanging="360"/>
      </w:pPr>
    </w:lvl>
    <w:lvl w:ilvl="1" w:tplc="3468D496">
      <w:start w:val="1"/>
      <w:numFmt w:val="lowerLetter"/>
      <w:lvlText w:val="%2."/>
      <w:lvlJc w:val="left"/>
      <w:pPr>
        <w:ind w:left="1440" w:hanging="360"/>
      </w:pPr>
    </w:lvl>
    <w:lvl w:ilvl="2" w:tplc="3FE0BDEE">
      <w:start w:val="1"/>
      <w:numFmt w:val="lowerRoman"/>
      <w:lvlText w:val="%3."/>
      <w:lvlJc w:val="right"/>
      <w:pPr>
        <w:ind w:left="2160" w:hanging="180"/>
      </w:pPr>
    </w:lvl>
    <w:lvl w:ilvl="3" w:tplc="E9E45026">
      <w:start w:val="1"/>
      <w:numFmt w:val="decimal"/>
      <w:lvlText w:val="%4."/>
      <w:lvlJc w:val="left"/>
      <w:pPr>
        <w:ind w:left="2880" w:hanging="360"/>
      </w:pPr>
    </w:lvl>
    <w:lvl w:ilvl="4" w:tplc="5B54FBEA">
      <w:start w:val="1"/>
      <w:numFmt w:val="lowerLetter"/>
      <w:lvlText w:val="%5."/>
      <w:lvlJc w:val="left"/>
      <w:pPr>
        <w:ind w:left="3600" w:hanging="360"/>
      </w:pPr>
    </w:lvl>
    <w:lvl w:ilvl="5" w:tplc="DF320C5C">
      <w:start w:val="1"/>
      <w:numFmt w:val="lowerRoman"/>
      <w:lvlText w:val="%6."/>
      <w:lvlJc w:val="right"/>
      <w:pPr>
        <w:ind w:left="4320" w:hanging="180"/>
      </w:pPr>
    </w:lvl>
    <w:lvl w:ilvl="6" w:tplc="8878D7E8">
      <w:start w:val="1"/>
      <w:numFmt w:val="decimal"/>
      <w:lvlText w:val="%7."/>
      <w:lvlJc w:val="left"/>
      <w:pPr>
        <w:ind w:left="5040" w:hanging="360"/>
      </w:pPr>
    </w:lvl>
    <w:lvl w:ilvl="7" w:tplc="A0684C86">
      <w:start w:val="1"/>
      <w:numFmt w:val="lowerLetter"/>
      <w:lvlText w:val="%8."/>
      <w:lvlJc w:val="left"/>
      <w:pPr>
        <w:ind w:left="5760" w:hanging="360"/>
      </w:pPr>
    </w:lvl>
    <w:lvl w:ilvl="8" w:tplc="01D253B2">
      <w:start w:val="1"/>
      <w:numFmt w:val="lowerRoman"/>
      <w:lvlText w:val="%9."/>
      <w:lvlJc w:val="right"/>
      <w:pPr>
        <w:ind w:left="6480" w:hanging="180"/>
      </w:pPr>
    </w:lvl>
  </w:abstractNum>
  <w:abstractNum w:abstractNumId="18" w15:restartNumberingAfterBreak="0">
    <w:nsid w:val="2EC5FE07"/>
    <w:multiLevelType w:val="hybridMultilevel"/>
    <w:tmpl w:val="99F0FB62"/>
    <w:lvl w:ilvl="0" w:tplc="8C5AEC92">
      <w:start w:val="1"/>
      <w:numFmt w:val="bullet"/>
      <w:lvlText w:val="·"/>
      <w:lvlJc w:val="left"/>
      <w:pPr>
        <w:ind w:left="720" w:hanging="360"/>
      </w:pPr>
      <w:rPr>
        <w:rFonts w:ascii="Symbol" w:hAnsi="Symbol" w:hint="default"/>
      </w:rPr>
    </w:lvl>
    <w:lvl w:ilvl="1" w:tplc="63C6119C">
      <w:start w:val="1"/>
      <w:numFmt w:val="bullet"/>
      <w:lvlText w:val="o"/>
      <w:lvlJc w:val="left"/>
      <w:pPr>
        <w:ind w:left="1440" w:hanging="360"/>
      </w:pPr>
      <w:rPr>
        <w:rFonts w:ascii="Courier New" w:hAnsi="Courier New" w:hint="default"/>
      </w:rPr>
    </w:lvl>
    <w:lvl w:ilvl="2" w:tplc="CC8A8710">
      <w:start w:val="1"/>
      <w:numFmt w:val="bullet"/>
      <w:lvlText w:val=""/>
      <w:lvlJc w:val="left"/>
      <w:pPr>
        <w:ind w:left="2160" w:hanging="360"/>
      </w:pPr>
      <w:rPr>
        <w:rFonts w:ascii="Wingdings" w:hAnsi="Wingdings" w:hint="default"/>
      </w:rPr>
    </w:lvl>
    <w:lvl w:ilvl="3" w:tplc="D7DC9864">
      <w:start w:val="1"/>
      <w:numFmt w:val="bullet"/>
      <w:lvlText w:val=""/>
      <w:lvlJc w:val="left"/>
      <w:pPr>
        <w:ind w:left="2880" w:hanging="360"/>
      </w:pPr>
      <w:rPr>
        <w:rFonts w:ascii="Symbol" w:hAnsi="Symbol" w:hint="default"/>
      </w:rPr>
    </w:lvl>
    <w:lvl w:ilvl="4" w:tplc="AB00B6D8">
      <w:start w:val="1"/>
      <w:numFmt w:val="bullet"/>
      <w:lvlText w:val="o"/>
      <w:lvlJc w:val="left"/>
      <w:pPr>
        <w:ind w:left="3600" w:hanging="360"/>
      </w:pPr>
      <w:rPr>
        <w:rFonts w:ascii="Courier New" w:hAnsi="Courier New" w:hint="default"/>
      </w:rPr>
    </w:lvl>
    <w:lvl w:ilvl="5" w:tplc="041AB416">
      <w:start w:val="1"/>
      <w:numFmt w:val="bullet"/>
      <w:lvlText w:val=""/>
      <w:lvlJc w:val="left"/>
      <w:pPr>
        <w:ind w:left="4320" w:hanging="360"/>
      </w:pPr>
      <w:rPr>
        <w:rFonts w:ascii="Wingdings" w:hAnsi="Wingdings" w:hint="default"/>
      </w:rPr>
    </w:lvl>
    <w:lvl w:ilvl="6" w:tplc="36EEB370">
      <w:start w:val="1"/>
      <w:numFmt w:val="bullet"/>
      <w:lvlText w:val=""/>
      <w:lvlJc w:val="left"/>
      <w:pPr>
        <w:ind w:left="5040" w:hanging="360"/>
      </w:pPr>
      <w:rPr>
        <w:rFonts w:ascii="Symbol" w:hAnsi="Symbol" w:hint="default"/>
      </w:rPr>
    </w:lvl>
    <w:lvl w:ilvl="7" w:tplc="5D38A566">
      <w:start w:val="1"/>
      <w:numFmt w:val="bullet"/>
      <w:lvlText w:val="o"/>
      <w:lvlJc w:val="left"/>
      <w:pPr>
        <w:ind w:left="5760" w:hanging="360"/>
      </w:pPr>
      <w:rPr>
        <w:rFonts w:ascii="Courier New" w:hAnsi="Courier New" w:hint="default"/>
      </w:rPr>
    </w:lvl>
    <w:lvl w:ilvl="8" w:tplc="B47A19EC">
      <w:start w:val="1"/>
      <w:numFmt w:val="bullet"/>
      <w:lvlText w:val=""/>
      <w:lvlJc w:val="left"/>
      <w:pPr>
        <w:ind w:left="6480" w:hanging="360"/>
      </w:pPr>
      <w:rPr>
        <w:rFonts w:ascii="Wingdings" w:hAnsi="Wingdings" w:hint="default"/>
      </w:rPr>
    </w:lvl>
  </w:abstractNum>
  <w:abstractNum w:abstractNumId="19" w15:restartNumberingAfterBreak="0">
    <w:nsid w:val="32B36557"/>
    <w:multiLevelType w:val="hybridMultilevel"/>
    <w:tmpl w:val="B2864E4C"/>
    <w:lvl w:ilvl="0" w:tplc="2D08075C">
      <w:start w:val="1"/>
      <w:numFmt w:val="bullet"/>
      <w:lvlText w:val="·"/>
      <w:lvlJc w:val="left"/>
      <w:pPr>
        <w:ind w:left="720" w:hanging="360"/>
      </w:pPr>
      <w:rPr>
        <w:rFonts w:ascii="Symbol" w:hAnsi="Symbol" w:hint="default"/>
      </w:rPr>
    </w:lvl>
    <w:lvl w:ilvl="1" w:tplc="D4960DB0">
      <w:start w:val="1"/>
      <w:numFmt w:val="bullet"/>
      <w:lvlText w:val="o"/>
      <w:lvlJc w:val="left"/>
      <w:pPr>
        <w:ind w:left="1440" w:hanging="360"/>
      </w:pPr>
      <w:rPr>
        <w:rFonts w:ascii="Courier New" w:hAnsi="Courier New" w:hint="default"/>
      </w:rPr>
    </w:lvl>
    <w:lvl w:ilvl="2" w:tplc="5C50D3FC">
      <w:start w:val="1"/>
      <w:numFmt w:val="bullet"/>
      <w:lvlText w:val=""/>
      <w:lvlJc w:val="left"/>
      <w:pPr>
        <w:ind w:left="2160" w:hanging="360"/>
      </w:pPr>
      <w:rPr>
        <w:rFonts w:ascii="Wingdings" w:hAnsi="Wingdings" w:hint="default"/>
      </w:rPr>
    </w:lvl>
    <w:lvl w:ilvl="3" w:tplc="23B8ACD2">
      <w:start w:val="1"/>
      <w:numFmt w:val="bullet"/>
      <w:lvlText w:val=""/>
      <w:lvlJc w:val="left"/>
      <w:pPr>
        <w:ind w:left="2880" w:hanging="360"/>
      </w:pPr>
      <w:rPr>
        <w:rFonts w:ascii="Symbol" w:hAnsi="Symbol" w:hint="default"/>
      </w:rPr>
    </w:lvl>
    <w:lvl w:ilvl="4" w:tplc="7D3CD6FA">
      <w:start w:val="1"/>
      <w:numFmt w:val="bullet"/>
      <w:lvlText w:val="o"/>
      <w:lvlJc w:val="left"/>
      <w:pPr>
        <w:ind w:left="3600" w:hanging="360"/>
      </w:pPr>
      <w:rPr>
        <w:rFonts w:ascii="Courier New" w:hAnsi="Courier New" w:hint="default"/>
      </w:rPr>
    </w:lvl>
    <w:lvl w:ilvl="5" w:tplc="BF747128">
      <w:start w:val="1"/>
      <w:numFmt w:val="bullet"/>
      <w:lvlText w:val=""/>
      <w:lvlJc w:val="left"/>
      <w:pPr>
        <w:ind w:left="4320" w:hanging="360"/>
      </w:pPr>
      <w:rPr>
        <w:rFonts w:ascii="Wingdings" w:hAnsi="Wingdings" w:hint="default"/>
      </w:rPr>
    </w:lvl>
    <w:lvl w:ilvl="6" w:tplc="76AAB21C">
      <w:start w:val="1"/>
      <w:numFmt w:val="bullet"/>
      <w:lvlText w:val=""/>
      <w:lvlJc w:val="left"/>
      <w:pPr>
        <w:ind w:left="5040" w:hanging="360"/>
      </w:pPr>
      <w:rPr>
        <w:rFonts w:ascii="Symbol" w:hAnsi="Symbol" w:hint="default"/>
      </w:rPr>
    </w:lvl>
    <w:lvl w:ilvl="7" w:tplc="54B88678">
      <w:start w:val="1"/>
      <w:numFmt w:val="bullet"/>
      <w:lvlText w:val="o"/>
      <w:lvlJc w:val="left"/>
      <w:pPr>
        <w:ind w:left="5760" w:hanging="360"/>
      </w:pPr>
      <w:rPr>
        <w:rFonts w:ascii="Courier New" w:hAnsi="Courier New" w:hint="default"/>
      </w:rPr>
    </w:lvl>
    <w:lvl w:ilvl="8" w:tplc="0E029E00">
      <w:start w:val="1"/>
      <w:numFmt w:val="bullet"/>
      <w:lvlText w:val=""/>
      <w:lvlJc w:val="left"/>
      <w:pPr>
        <w:ind w:left="6480" w:hanging="360"/>
      </w:pPr>
      <w:rPr>
        <w:rFonts w:ascii="Wingdings" w:hAnsi="Wingdings" w:hint="default"/>
      </w:rPr>
    </w:lvl>
  </w:abstractNum>
  <w:abstractNum w:abstractNumId="20" w15:restartNumberingAfterBreak="0">
    <w:nsid w:val="330DC5AC"/>
    <w:multiLevelType w:val="hybridMultilevel"/>
    <w:tmpl w:val="14A682B6"/>
    <w:lvl w:ilvl="0" w:tplc="06320140">
      <w:start w:val="1"/>
      <w:numFmt w:val="bullet"/>
      <w:lvlText w:val="·"/>
      <w:lvlJc w:val="left"/>
      <w:pPr>
        <w:ind w:left="720" w:hanging="360"/>
      </w:pPr>
      <w:rPr>
        <w:rFonts w:ascii="Symbol" w:hAnsi="Symbol" w:hint="default"/>
      </w:rPr>
    </w:lvl>
    <w:lvl w:ilvl="1" w:tplc="52C26B4A">
      <w:start w:val="1"/>
      <w:numFmt w:val="bullet"/>
      <w:lvlText w:val="o"/>
      <w:lvlJc w:val="left"/>
      <w:pPr>
        <w:ind w:left="1440" w:hanging="360"/>
      </w:pPr>
      <w:rPr>
        <w:rFonts w:ascii="Courier New" w:hAnsi="Courier New" w:hint="default"/>
      </w:rPr>
    </w:lvl>
    <w:lvl w:ilvl="2" w:tplc="8AAC54C4">
      <w:start w:val="1"/>
      <w:numFmt w:val="bullet"/>
      <w:lvlText w:val=""/>
      <w:lvlJc w:val="left"/>
      <w:pPr>
        <w:ind w:left="2160" w:hanging="360"/>
      </w:pPr>
      <w:rPr>
        <w:rFonts w:ascii="Wingdings" w:hAnsi="Wingdings" w:hint="default"/>
      </w:rPr>
    </w:lvl>
    <w:lvl w:ilvl="3" w:tplc="67689332">
      <w:start w:val="1"/>
      <w:numFmt w:val="bullet"/>
      <w:lvlText w:val=""/>
      <w:lvlJc w:val="left"/>
      <w:pPr>
        <w:ind w:left="2880" w:hanging="360"/>
      </w:pPr>
      <w:rPr>
        <w:rFonts w:ascii="Symbol" w:hAnsi="Symbol" w:hint="default"/>
      </w:rPr>
    </w:lvl>
    <w:lvl w:ilvl="4" w:tplc="68D2E072">
      <w:start w:val="1"/>
      <w:numFmt w:val="bullet"/>
      <w:lvlText w:val="o"/>
      <w:lvlJc w:val="left"/>
      <w:pPr>
        <w:ind w:left="3600" w:hanging="360"/>
      </w:pPr>
      <w:rPr>
        <w:rFonts w:ascii="Courier New" w:hAnsi="Courier New" w:hint="default"/>
      </w:rPr>
    </w:lvl>
    <w:lvl w:ilvl="5" w:tplc="0D108750">
      <w:start w:val="1"/>
      <w:numFmt w:val="bullet"/>
      <w:lvlText w:val=""/>
      <w:lvlJc w:val="left"/>
      <w:pPr>
        <w:ind w:left="4320" w:hanging="360"/>
      </w:pPr>
      <w:rPr>
        <w:rFonts w:ascii="Wingdings" w:hAnsi="Wingdings" w:hint="default"/>
      </w:rPr>
    </w:lvl>
    <w:lvl w:ilvl="6" w:tplc="AD8A0702">
      <w:start w:val="1"/>
      <w:numFmt w:val="bullet"/>
      <w:lvlText w:val=""/>
      <w:lvlJc w:val="left"/>
      <w:pPr>
        <w:ind w:left="5040" w:hanging="360"/>
      </w:pPr>
      <w:rPr>
        <w:rFonts w:ascii="Symbol" w:hAnsi="Symbol" w:hint="default"/>
      </w:rPr>
    </w:lvl>
    <w:lvl w:ilvl="7" w:tplc="10D2C8EE">
      <w:start w:val="1"/>
      <w:numFmt w:val="bullet"/>
      <w:lvlText w:val="o"/>
      <w:lvlJc w:val="left"/>
      <w:pPr>
        <w:ind w:left="5760" w:hanging="360"/>
      </w:pPr>
      <w:rPr>
        <w:rFonts w:ascii="Courier New" w:hAnsi="Courier New" w:hint="default"/>
      </w:rPr>
    </w:lvl>
    <w:lvl w:ilvl="8" w:tplc="FC00123E">
      <w:start w:val="1"/>
      <w:numFmt w:val="bullet"/>
      <w:lvlText w:val=""/>
      <w:lvlJc w:val="left"/>
      <w:pPr>
        <w:ind w:left="6480" w:hanging="360"/>
      </w:pPr>
      <w:rPr>
        <w:rFonts w:ascii="Wingdings" w:hAnsi="Wingdings" w:hint="default"/>
      </w:rPr>
    </w:lvl>
  </w:abstractNum>
  <w:abstractNum w:abstractNumId="21" w15:restartNumberingAfterBreak="0">
    <w:nsid w:val="34B34FEE"/>
    <w:multiLevelType w:val="hybridMultilevel"/>
    <w:tmpl w:val="A34E8252"/>
    <w:lvl w:ilvl="0" w:tplc="E9564F90">
      <w:start w:val="1"/>
      <w:numFmt w:val="bullet"/>
      <w:lvlText w:val="·"/>
      <w:lvlJc w:val="left"/>
      <w:pPr>
        <w:ind w:left="720" w:hanging="360"/>
      </w:pPr>
      <w:rPr>
        <w:rFonts w:ascii="Symbol" w:hAnsi="Symbol" w:hint="default"/>
      </w:rPr>
    </w:lvl>
    <w:lvl w:ilvl="1" w:tplc="AD7885E2">
      <w:start w:val="1"/>
      <w:numFmt w:val="bullet"/>
      <w:lvlText w:val="o"/>
      <w:lvlJc w:val="left"/>
      <w:pPr>
        <w:ind w:left="1440" w:hanging="360"/>
      </w:pPr>
      <w:rPr>
        <w:rFonts w:ascii="Courier New" w:hAnsi="Courier New" w:hint="default"/>
      </w:rPr>
    </w:lvl>
    <w:lvl w:ilvl="2" w:tplc="C4AA5E50">
      <w:start w:val="1"/>
      <w:numFmt w:val="bullet"/>
      <w:lvlText w:val=""/>
      <w:lvlJc w:val="left"/>
      <w:pPr>
        <w:ind w:left="2160" w:hanging="360"/>
      </w:pPr>
      <w:rPr>
        <w:rFonts w:ascii="Wingdings" w:hAnsi="Wingdings" w:hint="default"/>
      </w:rPr>
    </w:lvl>
    <w:lvl w:ilvl="3" w:tplc="8CAC04F8">
      <w:start w:val="1"/>
      <w:numFmt w:val="bullet"/>
      <w:lvlText w:val=""/>
      <w:lvlJc w:val="left"/>
      <w:pPr>
        <w:ind w:left="2880" w:hanging="360"/>
      </w:pPr>
      <w:rPr>
        <w:rFonts w:ascii="Symbol" w:hAnsi="Symbol" w:hint="default"/>
      </w:rPr>
    </w:lvl>
    <w:lvl w:ilvl="4" w:tplc="0452090E">
      <w:start w:val="1"/>
      <w:numFmt w:val="bullet"/>
      <w:lvlText w:val="o"/>
      <w:lvlJc w:val="left"/>
      <w:pPr>
        <w:ind w:left="3600" w:hanging="360"/>
      </w:pPr>
      <w:rPr>
        <w:rFonts w:ascii="Courier New" w:hAnsi="Courier New" w:hint="default"/>
      </w:rPr>
    </w:lvl>
    <w:lvl w:ilvl="5" w:tplc="A7CA9310">
      <w:start w:val="1"/>
      <w:numFmt w:val="bullet"/>
      <w:lvlText w:val=""/>
      <w:lvlJc w:val="left"/>
      <w:pPr>
        <w:ind w:left="4320" w:hanging="360"/>
      </w:pPr>
      <w:rPr>
        <w:rFonts w:ascii="Wingdings" w:hAnsi="Wingdings" w:hint="default"/>
      </w:rPr>
    </w:lvl>
    <w:lvl w:ilvl="6" w:tplc="56CAFD24">
      <w:start w:val="1"/>
      <w:numFmt w:val="bullet"/>
      <w:lvlText w:val=""/>
      <w:lvlJc w:val="left"/>
      <w:pPr>
        <w:ind w:left="5040" w:hanging="360"/>
      </w:pPr>
      <w:rPr>
        <w:rFonts w:ascii="Symbol" w:hAnsi="Symbol" w:hint="default"/>
      </w:rPr>
    </w:lvl>
    <w:lvl w:ilvl="7" w:tplc="0EA8C618">
      <w:start w:val="1"/>
      <w:numFmt w:val="bullet"/>
      <w:lvlText w:val="o"/>
      <w:lvlJc w:val="left"/>
      <w:pPr>
        <w:ind w:left="5760" w:hanging="360"/>
      </w:pPr>
      <w:rPr>
        <w:rFonts w:ascii="Courier New" w:hAnsi="Courier New" w:hint="default"/>
      </w:rPr>
    </w:lvl>
    <w:lvl w:ilvl="8" w:tplc="2586F398">
      <w:start w:val="1"/>
      <w:numFmt w:val="bullet"/>
      <w:lvlText w:val=""/>
      <w:lvlJc w:val="left"/>
      <w:pPr>
        <w:ind w:left="6480" w:hanging="360"/>
      </w:pPr>
      <w:rPr>
        <w:rFonts w:ascii="Wingdings" w:hAnsi="Wingdings" w:hint="default"/>
      </w:rPr>
    </w:lvl>
  </w:abstractNum>
  <w:abstractNum w:abstractNumId="22" w15:restartNumberingAfterBreak="0">
    <w:nsid w:val="35909EAC"/>
    <w:multiLevelType w:val="hybridMultilevel"/>
    <w:tmpl w:val="1C80ADA6"/>
    <w:lvl w:ilvl="0" w:tplc="4CC4755A">
      <w:start w:val="1"/>
      <w:numFmt w:val="bullet"/>
      <w:lvlText w:val="·"/>
      <w:lvlJc w:val="left"/>
      <w:pPr>
        <w:ind w:left="720" w:hanging="360"/>
      </w:pPr>
      <w:rPr>
        <w:rFonts w:ascii="Symbol" w:hAnsi="Symbol" w:hint="default"/>
      </w:rPr>
    </w:lvl>
    <w:lvl w:ilvl="1" w:tplc="8EEEEB0C">
      <w:start w:val="1"/>
      <w:numFmt w:val="bullet"/>
      <w:lvlText w:val="o"/>
      <w:lvlJc w:val="left"/>
      <w:pPr>
        <w:ind w:left="1440" w:hanging="360"/>
      </w:pPr>
      <w:rPr>
        <w:rFonts w:ascii="Courier New" w:hAnsi="Courier New" w:hint="default"/>
      </w:rPr>
    </w:lvl>
    <w:lvl w:ilvl="2" w:tplc="E8406AEC">
      <w:start w:val="1"/>
      <w:numFmt w:val="bullet"/>
      <w:lvlText w:val=""/>
      <w:lvlJc w:val="left"/>
      <w:pPr>
        <w:ind w:left="2160" w:hanging="360"/>
      </w:pPr>
      <w:rPr>
        <w:rFonts w:ascii="Wingdings" w:hAnsi="Wingdings" w:hint="default"/>
      </w:rPr>
    </w:lvl>
    <w:lvl w:ilvl="3" w:tplc="7CB49942">
      <w:start w:val="1"/>
      <w:numFmt w:val="bullet"/>
      <w:lvlText w:val=""/>
      <w:lvlJc w:val="left"/>
      <w:pPr>
        <w:ind w:left="2880" w:hanging="360"/>
      </w:pPr>
      <w:rPr>
        <w:rFonts w:ascii="Symbol" w:hAnsi="Symbol" w:hint="default"/>
      </w:rPr>
    </w:lvl>
    <w:lvl w:ilvl="4" w:tplc="27C4DD3A">
      <w:start w:val="1"/>
      <w:numFmt w:val="bullet"/>
      <w:lvlText w:val="o"/>
      <w:lvlJc w:val="left"/>
      <w:pPr>
        <w:ind w:left="3600" w:hanging="360"/>
      </w:pPr>
      <w:rPr>
        <w:rFonts w:ascii="Courier New" w:hAnsi="Courier New" w:hint="default"/>
      </w:rPr>
    </w:lvl>
    <w:lvl w:ilvl="5" w:tplc="B9384412">
      <w:start w:val="1"/>
      <w:numFmt w:val="bullet"/>
      <w:lvlText w:val=""/>
      <w:lvlJc w:val="left"/>
      <w:pPr>
        <w:ind w:left="4320" w:hanging="360"/>
      </w:pPr>
      <w:rPr>
        <w:rFonts w:ascii="Wingdings" w:hAnsi="Wingdings" w:hint="default"/>
      </w:rPr>
    </w:lvl>
    <w:lvl w:ilvl="6" w:tplc="B5EE1F0E">
      <w:start w:val="1"/>
      <w:numFmt w:val="bullet"/>
      <w:lvlText w:val=""/>
      <w:lvlJc w:val="left"/>
      <w:pPr>
        <w:ind w:left="5040" w:hanging="360"/>
      </w:pPr>
      <w:rPr>
        <w:rFonts w:ascii="Symbol" w:hAnsi="Symbol" w:hint="default"/>
      </w:rPr>
    </w:lvl>
    <w:lvl w:ilvl="7" w:tplc="C1985E1C">
      <w:start w:val="1"/>
      <w:numFmt w:val="bullet"/>
      <w:lvlText w:val="o"/>
      <w:lvlJc w:val="left"/>
      <w:pPr>
        <w:ind w:left="5760" w:hanging="360"/>
      </w:pPr>
      <w:rPr>
        <w:rFonts w:ascii="Courier New" w:hAnsi="Courier New" w:hint="default"/>
      </w:rPr>
    </w:lvl>
    <w:lvl w:ilvl="8" w:tplc="AAE81CD6">
      <w:start w:val="1"/>
      <w:numFmt w:val="bullet"/>
      <w:lvlText w:val=""/>
      <w:lvlJc w:val="left"/>
      <w:pPr>
        <w:ind w:left="6480" w:hanging="360"/>
      </w:pPr>
      <w:rPr>
        <w:rFonts w:ascii="Wingdings" w:hAnsi="Wingdings" w:hint="default"/>
      </w:rPr>
    </w:lvl>
  </w:abstractNum>
  <w:abstractNum w:abstractNumId="23" w15:restartNumberingAfterBreak="0">
    <w:nsid w:val="360D2971"/>
    <w:multiLevelType w:val="hybridMultilevel"/>
    <w:tmpl w:val="B9D4B008"/>
    <w:lvl w:ilvl="0" w:tplc="C17EAB18">
      <w:start w:val="1"/>
      <w:numFmt w:val="bullet"/>
      <w:lvlText w:val="·"/>
      <w:lvlJc w:val="left"/>
      <w:pPr>
        <w:ind w:left="720" w:hanging="360"/>
      </w:pPr>
      <w:rPr>
        <w:rFonts w:ascii="Symbol" w:hAnsi="Symbol" w:hint="default"/>
      </w:rPr>
    </w:lvl>
    <w:lvl w:ilvl="1" w:tplc="438488C0">
      <w:start w:val="1"/>
      <w:numFmt w:val="bullet"/>
      <w:lvlText w:val="o"/>
      <w:lvlJc w:val="left"/>
      <w:pPr>
        <w:ind w:left="1440" w:hanging="360"/>
      </w:pPr>
      <w:rPr>
        <w:rFonts w:ascii="Courier New" w:hAnsi="Courier New" w:hint="default"/>
      </w:rPr>
    </w:lvl>
    <w:lvl w:ilvl="2" w:tplc="CDE41890">
      <w:start w:val="1"/>
      <w:numFmt w:val="bullet"/>
      <w:lvlText w:val=""/>
      <w:lvlJc w:val="left"/>
      <w:pPr>
        <w:ind w:left="2160" w:hanging="360"/>
      </w:pPr>
      <w:rPr>
        <w:rFonts w:ascii="Wingdings" w:hAnsi="Wingdings" w:hint="default"/>
      </w:rPr>
    </w:lvl>
    <w:lvl w:ilvl="3" w:tplc="A0AC5FEA">
      <w:start w:val="1"/>
      <w:numFmt w:val="bullet"/>
      <w:lvlText w:val=""/>
      <w:lvlJc w:val="left"/>
      <w:pPr>
        <w:ind w:left="2880" w:hanging="360"/>
      </w:pPr>
      <w:rPr>
        <w:rFonts w:ascii="Symbol" w:hAnsi="Symbol" w:hint="default"/>
      </w:rPr>
    </w:lvl>
    <w:lvl w:ilvl="4" w:tplc="25A81B28">
      <w:start w:val="1"/>
      <w:numFmt w:val="bullet"/>
      <w:lvlText w:val="o"/>
      <w:lvlJc w:val="left"/>
      <w:pPr>
        <w:ind w:left="3600" w:hanging="360"/>
      </w:pPr>
      <w:rPr>
        <w:rFonts w:ascii="Courier New" w:hAnsi="Courier New" w:hint="default"/>
      </w:rPr>
    </w:lvl>
    <w:lvl w:ilvl="5" w:tplc="246474A6">
      <w:start w:val="1"/>
      <w:numFmt w:val="bullet"/>
      <w:lvlText w:val=""/>
      <w:lvlJc w:val="left"/>
      <w:pPr>
        <w:ind w:left="4320" w:hanging="360"/>
      </w:pPr>
      <w:rPr>
        <w:rFonts w:ascii="Wingdings" w:hAnsi="Wingdings" w:hint="default"/>
      </w:rPr>
    </w:lvl>
    <w:lvl w:ilvl="6" w:tplc="7B98DECE">
      <w:start w:val="1"/>
      <w:numFmt w:val="bullet"/>
      <w:lvlText w:val=""/>
      <w:lvlJc w:val="left"/>
      <w:pPr>
        <w:ind w:left="5040" w:hanging="360"/>
      </w:pPr>
      <w:rPr>
        <w:rFonts w:ascii="Symbol" w:hAnsi="Symbol" w:hint="default"/>
      </w:rPr>
    </w:lvl>
    <w:lvl w:ilvl="7" w:tplc="FFC27FDC">
      <w:start w:val="1"/>
      <w:numFmt w:val="bullet"/>
      <w:lvlText w:val="o"/>
      <w:lvlJc w:val="left"/>
      <w:pPr>
        <w:ind w:left="5760" w:hanging="360"/>
      </w:pPr>
      <w:rPr>
        <w:rFonts w:ascii="Courier New" w:hAnsi="Courier New" w:hint="default"/>
      </w:rPr>
    </w:lvl>
    <w:lvl w:ilvl="8" w:tplc="92F4096E">
      <w:start w:val="1"/>
      <w:numFmt w:val="bullet"/>
      <w:lvlText w:val=""/>
      <w:lvlJc w:val="left"/>
      <w:pPr>
        <w:ind w:left="6480" w:hanging="360"/>
      </w:pPr>
      <w:rPr>
        <w:rFonts w:ascii="Wingdings" w:hAnsi="Wingdings" w:hint="default"/>
      </w:rPr>
    </w:lvl>
  </w:abstractNum>
  <w:abstractNum w:abstractNumId="24" w15:restartNumberingAfterBreak="0">
    <w:nsid w:val="363C3F5F"/>
    <w:multiLevelType w:val="hybridMultilevel"/>
    <w:tmpl w:val="B108F2FC"/>
    <w:lvl w:ilvl="0" w:tplc="60644550">
      <w:start w:val="1"/>
      <w:numFmt w:val="decimal"/>
      <w:lvlText w:val="•"/>
      <w:lvlJc w:val="left"/>
      <w:pPr>
        <w:ind w:left="720" w:hanging="360"/>
      </w:pPr>
    </w:lvl>
    <w:lvl w:ilvl="1" w:tplc="6102EA82">
      <w:start w:val="1"/>
      <w:numFmt w:val="lowerLetter"/>
      <w:lvlText w:val="%2."/>
      <w:lvlJc w:val="left"/>
      <w:pPr>
        <w:ind w:left="1440" w:hanging="360"/>
      </w:pPr>
    </w:lvl>
    <w:lvl w:ilvl="2" w:tplc="45508E4C">
      <w:start w:val="1"/>
      <w:numFmt w:val="lowerRoman"/>
      <w:lvlText w:val="%3."/>
      <w:lvlJc w:val="right"/>
      <w:pPr>
        <w:ind w:left="2160" w:hanging="180"/>
      </w:pPr>
    </w:lvl>
    <w:lvl w:ilvl="3" w:tplc="98F0A0D4">
      <w:start w:val="1"/>
      <w:numFmt w:val="decimal"/>
      <w:lvlText w:val="%4."/>
      <w:lvlJc w:val="left"/>
      <w:pPr>
        <w:ind w:left="2880" w:hanging="360"/>
      </w:pPr>
    </w:lvl>
    <w:lvl w:ilvl="4" w:tplc="6556346E">
      <w:start w:val="1"/>
      <w:numFmt w:val="lowerLetter"/>
      <w:lvlText w:val="%5."/>
      <w:lvlJc w:val="left"/>
      <w:pPr>
        <w:ind w:left="3600" w:hanging="360"/>
      </w:pPr>
    </w:lvl>
    <w:lvl w:ilvl="5" w:tplc="EDF693A8">
      <w:start w:val="1"/>
      <w:numFmt w:val="lowerRoman"/>
      <w:lvlText w:val="%6."/>
      <w:lvlJc w:val="right"/>
      <w:pPr>
        <w:ind w:left="4320" w:hanging="180"/>
      </w:pPr>
    </w:lvl>
    <w:lvl w:ilvl="6" w:tplc="032855EE">
      <w:start w:val="1"/>
      <w:numFmt w:val="decimal"/>
      <w:lvlText w:val="%7."/>
      <w:lvlJc w:val="left"/>
      <w:pPr>
        <w:ind w:left="5040" w:hanging="360"/>
      </w:pPr>
    </w:lvl>
    <w:lvl w:ilvl="7" w:tplc="EEEC8502">
      <w:start w:val="1"/>
      <w:numFmt w:val="lowerLetter"/>
      <w:lvlText w:val="%8."/>
      <w:lvlJc w:val="left"/>
      <w:pPr>
        <w:ind w:left="5760" w:hanging="360"/>
      </w:pPr>
    </w:lvl>
    <w:lvl w:ilvl="8" w:tplc="0DFE0EB6">
      <w:start w:val="1"/>
      <w:numFmt w:val="lowerRoman"/>
      <w:lvlText w:val="%9."/>
      <w:lvlJc w:val="right"/>
      <w:pPr>
        <w:ind w:left="6480" w:hanging="180"/>
      </w:pPr>
    </w:lvl>
  </w:abstractNum>
  <w:abstractNum w:abstractNumId="25" w15:restartNumberingAfterBreak="0">
    <w:nsid w:val="375D59FA"/>
    <w:multiLevelType w:val="hybridMultilevel"/>
    <w:tmpl w:val="C19C20E4"/>
    <w:lvl w:ilvl="0" w:tplc="31C25B9A">
      <w:start w:val="1"/>
      <w:numFmt w:val="bullet"/>
      <w:lvlText w:val="·"/>
      <w:lvlJc w:val="left"/>
      <w:pPr>
        <w:ind w:left="720" w:hanging="360"/>
      </w:pPr>
      <w:rPr>
        <w:rFonts w:ascii="Symbol" w:hAnsi="Symbol" w:hint="default"/>
      </w:rPr>
    </w:lvl>
    <w:lvl w:ilvl="1" w:tplc="AAE4605A">
      <w:start w:val="1"/>
      <w:numFmt w:val="bullet"/>
      <w:lvlText w:val="o"/>
      <w:lvlJc w:val="left"/>
      <w:pPr>
        <w:ind w:left="1440" w:hanging="360"/>
      </w:pPr>
      <w:rPr>
        <w:rFonts w:ascii="Courier New" w:hAnsi="Courier New" w:hint="default"/>
      </w:rPr>
    </w:lvl>
    <w:lvl w:ilvl="2" w:tplc="DBFE2728">
      <w:start w:val="1"/>
      <w:numFmt w:val="bullet"/>
      <w:lvlText w:val=""/>
      <w:lvlJc w:val="left"/>
      <w:pPr>
        <w:ind w:left="2160" w:hanging="360"/>
      </w:pPr>
      <w:rPr>
        <w:rFonts w:ascii="Wingdings" w:hAnsi="Wingdings" w:hint="default"/>
      </w:rPr>
    </w:lvl>
    <w:lvl w:ilvl="3" w:tplc="A67093E0">
      <w:start w:val="1"/>
      <w:numFmt w:val="bullet"/>
      <w:lvlText w:val=""/>
      <w:lvlJc w:val="left"/>
      <w:pPr>
        <w:ind w:left="2880" w:hanging="360"/>
      </w:pPr>
      <w:rPr>
        <w:rFonts w:ascii="Symbol" w:hAnsi="Symbol" w:hint="default"/>
      </w:rPr>
    </w:lvl>
    <w:lvl w:ilvl="4" w:tplc="6D3E3F90">
      <w:start w:val="1"/>
      <w:numFmt w:val="bullet"/>
      <w:lvlText w:val="o"/>
      <w:lvlJc w:val="left"/>
      <w:pPr>
        <w:ind w:left="3600" w:hanging="360"/>
      </w:pPr>
      <w:rPr>
        <w:rFonts w:ascii="Courier New" w:hAnsi="Courier New" w:hint="default"/>
      </w:rPr>
    </w:lvl>
    <w:lvl w:ilvl="5" w:tplc="C9428CA4">
      <w:start w:val="1"/>
      <w:numFmt w:val="bullet"/>
      <w:lvlText w:val=""/>
      <w:lvlJc w:val="left"/>
      <w:pPr>
        <w:ind w:left="4320" w:hanging="360"/>
      </w:pPr>
      <w:rPr>
        <w:rFonts w:ascii="Wingdings" w:hAnsi="Wingdings" w:hint="default"/>
      </w:rPr>
    </w:lvl>
    <w:lvl w:ilvl="6" w:tplc="DB700DEA">
      <w:start w:val="1"/>
      <w:numFmt w:val="bullet"/>
      <w:lvlText w:val=""/>
      <w:lvlJc w:val="left"/>
      <w:pPr>
        <w:ind w:left="5040" w:hanging="360"/>
      </w:pPr>
      <w:rPr>
        <w:rFonts w:ascii="Symbol" w:hAnsi="Symbol" w:hint="default"/>
      </w:rPr>
    </w:lvl>
    <w:lvl w:ilvl="7" w:tplc="45AC61F4">
      <w:start w:val="1"/>
      <w:numFmt w:val="bullet"/>
      <w:lvlText w:val="o"/>
      <w:lvlJc w:val="left"/>
      <w:pPr>
        <w:ind w:left="5760" w:hanging="360"/>
      </w:pPr>
      <w:rPr>
        <w:rFonts w:ascii="Courier New" w:hAnsi="Courier New" w:hint="default"/>
      </w:rPr>
    </w:lvl>
    <w:lvl w:ilvl="8" w:tplc="4CD29C82">
      <w:start w:val="1"/>
      <w:numFmt w:val="bullet"/>
      <w:lvlText w:val=""/>
      <w:lvlJc w:val="left"/>
      <w:pPr>
        <w:ind w:left="6480" w:hanging="360"/>
      </w:pPr>
      <w:rPr>
        <w:rFonts w:ascii="Wingdings" w:hAnsi="Wingdings" w:hint="default"/>
      </w:rPr>
    </w:lvl>
  </w:abstractNum>
  <w:abstractNum w:abstractNumId="26" w15:restartNumberingAfterBreak="0">
    <w:nsid w:val="39004327"/>
    <w:multiLevelType w:val="hybridMultilevel"/>
    <w:tmpl w:val="D61C9976"/>
    <w:lvl w:ilvl="0" w:tplc="AAA060F8">
      <w:start w:val="1"/>
      <w:numFmt w:val="bullet"/>
      <w:lvlText w:val="·"/>
      <w:lvlJc w:val="left"/>
      <w:pPr>
        <w:ind w:left="720" w:hanging="360"/>
      </w:pPr>
      <w:rPr>
        <w:rFonts w:ascii="Symbol" w:hAnsi="Symbol" w:hint="default"/>
      </w:rPr>
    </w:lvl>
    <w:lvl w:ilvl="1" w:tplc="96548942">
      <w:start w:val="1"/>
      <w:numFmt w:val="bullet"/>
      <w:lvlText w:val="o"/>
      <w:lvlJc w:val="left"/>
      <w:pPr>
        <w:ind w:left="1440" w:hanging="360"/>
      </w:pPr>
      <w:rPr>
        <w:rFonts w:ascii="Courier New" w:hAnsi="Courier New" w:hint="default"/>
      </w:rPr>
    </w:lvl>
    <w:lvl w:ilvl="2" w:tplc="470C2344">
      <w:start w:val="1"/>
      <w:numFmt w:val="bullet"/>
      <w:lvlText w:val=""/>
      <w:lvlJc w:val="left"/>
      <w:pPr>
        <w:ind w:left="2160" w:hanging="360"/>
      </w:pPr>
      <w:rPr>
        <w:rFonts w:ascii="Wingdings" w:hAnsi="Wingdings" w:hint="default"/>
      </w:rPr>
    </w:lvl>
    <w:lvl w:ilvl="3" w:tplc="7506D09E">
      <w:start w:val="1"/>
      <w:numFmt w:val="bullet"/>
      <w:lvlText w:val=""/>
      <w:lvlJc w:val="left"/>
      <w:pPr>
        <w:ind w:left="2880" w:hanging="360"/>
      </w:pPr>
      <w:rPr>
        <w:rFonts w:ascii="Symbol" w:hAnsi="Symbol" w:hint="default"/>
      </w:rPr>
    </w:lvl>
    <w:lvl w:ilvl="4" w:tplc="CF4405D8">
      <w:start w:val="1"/>
      <w:numFmt w:val="bullet"/>
      <w:lvlText w:val="o"/>
      <w:lvlJc w:val="left"/>
      <w:pPr>
        <w:ind w:left="3600" w:hanging="360"/>
      </w:pPr>
      <w:rPr>
        <w:rFonts w:ascii="Courier New" w:hAnsi="Courier New" w:hint="default"/>
      </w:rPr>
    </w:lvl>
    <w:lvl w:ilvl="5" w:tplc="706C4B60">
      <w:start w:val="1"/>
      <w:numFmt w:val="bullet"/>
      <w:lvlText w:val=""/>
      <w:lvlJc w:val="left"/>
      <w:pPr>
        <w:ind w:left="4320" w:hanging="360"/>
      </w:pPr>
      <w:rPr>
        <w:rFonts w:ascii="Wingdings" w:hAnsi="Wingdings" w:hint="default"/>
      </w:rPr>
    </w:lvl>
    <w:lvl w:ilvl="6" w:tplc="37146846">
      <w:start w:val="1"/>
      <w:numFmt w:val="bullet"/>
      <w:lvlText w:val=""/>
      <w:lvlJc w:val="left"/>
      <w:pPr>
        <w:ind w:left="5040" w:hanging="360"/>
      </w:pPr>
      <w:rPr>
        <w:rFonts w:ascii="Symbol" w:hAnsi="Symbol" w:hint="default"/>
      </w:rPr>
    </w:lvl>
    <w:lvl w:ilvl="7" w:tplc="9D380D82">
      <w:start w:val="1"/>
      <w:numFmt w:val="bullet"/>
      <w:lvlText w:val="o"/>
      <w:lvlJc w:val="left"/>
      <w:pPr>
        <w:ind w:left="5760" w:hanging="360"/>
      </w:pPr>
      <w:rPr>
        <w:rFonts w:ascii="Courier New" w:hAnsi="Courier New" w:hint="default"/>
      </w:rPr>
    </w:lvl>
    <w:lvl w:ilvl="8" w:tplc="72C68A32">
      <w:start w:val="1"/>
      <w:numFmt w:val="bullet"/>
      <w:lvlText w:val=""/>
      <w:lvlJc w:val="left"/>
      <w:pPr>
        <w:ind w:left="6480" w:hanging="360"/>
      </w:pPr>
      <w:rPr>
        <w:rFonts w:ascii="Wingdings" w:hAnsi="Wingdings" w:hint="default"/>
      </w:rPr>
    </w:lvl>
  </w:abstractNum>
  <w:abstractNum w:abstractNumId="27" w15:restartNumberingAfterBreak="0">
    <w:nsid w:val="39193176"/>
    <w:multiLevelType w:val="hybridMultilevel"/>
    <w:tmpl w:val="FFBEE02A"/>
    <w:lvl w:ilvl="0" w:tplc="3A703086">
      <w:start w:val="1"/>
      <w:numFmt w:val="decimal"/>
      <w:lvlText w:val="•"/>
      <w:lvlJc w:val="left"/>
      <w:pPr>
        <w:ind w:left="720" w:hanging="360"/>
      </w:pPr>
    </w:lvl>
    <w:lvl w:ilvl="1" w:tplc="0F381E5A">
      <w:start w:val="1"/>
      <w:numFmt w:val="lowerLetter"/>
      <w:lvlText w:val="%2."/>
      <w:lvlJc w:val="left"/>
      <w:pPr>
        <w:ind w:left="1440" w:hanging="360"/>
      </w:pPr>
    </w:lvl>
    <w:lvl w:ilvl="2" w:tplc="D62CF9A6">
      <w:start w:val="1"/>
      <w:numFmt w:val="lowerRoman"/>
      <w:lvlText w:val="%3."/>
      <w:lvlJc w:val="right"/>
      <w:pPr>
        <w:ind w:left="2160" w:hanging="180"/>
      </w:pPr>
    </w:lvl>
    <w:lvl w:ilvl="3" w:tplc="0674EB94">
      <w:start w:val="1"/>
      <w:numFmt w:val="decimal"/>
      <w:lvlText w:val="%4."/>
      <w:lvlJc w:val="left"/>
      <w:pPr>
        <w:ind w:left="2880" w:hanging="360"/>
      </w:pPr>
    </w:lvl>
    <w:lvl w:ilvl="4" w:tplc="508ED242">
      <w:start w:val="1"/>
      <w:numFmt w:val="lowerLetter"/>
      <w:lvlText w:val="%5."/>
      <w:lvlJc w:val="left"/>
      <w:pPr>
        <w:ind w:left="3600" w:hanging="360"/>
      </w:pPr>
    </w:lvl>
    <w:lvl w:ilvl="5" w:tplc="BB1A4B50">
      <w:start w:val="1"/>
      <w:numFmt w:val="lowerRoman"/>
      <w:lvlText w:val="%6."/>
      <w:lvlJc w:val="right"/>
      <w:pPr>
        <w:ind w:left="4320" w:hanging="180"/>
      </w:pPr>
    </w:lvl>
    <w:lvl w:ilvl="6" w:tplc="CBD8A782">
      <w:start w:val="1"/>
      <w:numFmt w:val="decimal"/>
      <w:lvlText w:val="%7."/>
      <w:lvlJc w:val="left"/>
      <w:pPr>
        <w:ind w:left="5040" w:hanging="360"/>
      </w:pPr>
    </w:lvl>
    <w:lvl w:ilvl="7" w:tplc="DADA8074">
      <w:start w:val="1"/>
      <w:numFmt w:val="lowerLetter"/>
      <w:lvlText w:val="%8."/>
      <w:lvlJc w:val="left"/>
      <w:pPr>
        <w:ind w:left="5760" w:hanging="360"/>
      </w:pPr>
    </w:lvl>
    <w:lvl w:ilvl="8" w:tplc="67E2B60C">
      <w:start w:val="1"/>
      <w:numFmt w:val="lowerRoman"/>
      <w:lvlText w:val="%9."/>
      <w:lvlJc w:val="right"/>
      <w:pPr>
        <w:ind w:left="6480" w:hanging="180"/>
      </w:pPr>
    </w:lvl>
  </w:abstractNum>
  <w:abstractNum w:abstractNumId="28" w15:restartNumberingAfterBreak="0">
    <w:nsid w:val="40C0B9F6"/>
    <w:multiLevelType w:val="hybridMultilevel"/>
    <w:tmpl w:val="04E06BE2"/>
    <w:lvl w:ilvl="0" w:tplc="5D8C5FE2">
      <w:start w:val="1"/>
      <w:numFmt w:val="bullet"/>
      <w:lvlText w:val="·"/>
      <w:lvlJc w:val="left"/>
      <w:pPr>
        <w:ind w:left="720" w:hanging="360"/>
      </w:pPr>
      <w:rPr>
        <w:rFonts w:ascii="Symbol" w:hAnsi="Symbol" w:hint="default"/>
      </w:rPr>
    </w:lvl>
    <w:lvl w:ilvl="1" w:tplc="C9F65C72">
      <w:start w:val="1"/>
      <w:numFmt w:val="bullet"/>
      <w:lvlText w:val="o"/>
      <w:lvlJc w:val="left"/>
      <w:pPr>
        <w:ind w:left="1440" w:hanging="360"/>
      </w:pPr>
      <w:rPr>
        <w:rFonts w:ascii="Courier New" w:hAnsi="Courier New" w:hint="default"/>
      </w:rPr>
    </w:lvl>
    <w:lvl w:ilvl="2" w:tplc="EAB0EA9C">
      <w:start w:val="1"/>
      <w:numFmt w:val="bullet"/>
      <w:lvlText w:val=""/>
      <w:lvlJc w:val="left"/>
      <w:pPr>
        <w:ind w:left="2160" w:hanging="360"/>
      </w:pPr>
      <w:rPr>
        <w:rFonts w:ascii="Wingdings" w:hAnsi="Wingdings" w:hint="default"/>
      </w:rPr>
    </w:lvl>
    <w:lvl w:ilvl="3" w:tplc="145C9330">
      <w:start w:val="1"/>
      <w:numFmt w:val="bullet"/>
      <w:lvlText w:val=""/>
      <w:lvlJc w:val="left"/>
      <w:pPr>
        <w:ind w:left="2880" w:hanging="360"/>
      </w:pPr>
      <w:rPr>
        <w:rFonts w:ascii="Symbol" w:hAnsi="Symbol" w:hint="default"/>
      </w:rPr>
    </w:lvl>
    <w:lvl w:ilvl="4" w:tplc="1F2C6388">
      <w:start w:val="1"/>
      <w:numFmt w:val="bullet"/>
      <w:lvlText w:val="o"/>
      <w:lvlJc w:val="left"/>
      <w:pPr>
        <w:ind w:left="3600" w:hanging="360"/>
      </w:pPr>
      <w:rPr>
        <w:rFonts w:ascii="Courier New" w:hAnsi="Courier New" w:hint="default"/>
      </w:rPr>
    </w:lvl>
    <w:lvl w:ilvl="5" w:tplc="BF42D082">
      <w:start w:val="1"/>
      <w:numFmt w:val="bullet"/>
      <w:lvlText w:val=""/>
      <w:lvlJc w:val="left"/>
      <w:pPr>
        <w:ind w:left="4320" w:hanging="360"/>
      </w:pPr>
      <w:rPr>
        <w:rFonts w:ascii="Wingdings" w:hAnsi="Wingdings" w:hint="default"/>
      </w:rPr>
    </w:lvl>
    <w:lvl w:ilvl="6" w:tplc="9990D07C">
      <w:start w:val="1"/>
      <w:numFmt w:val="bullet"/>
      <w:lvlText w:val=""/>
      <w:lvlJc w:val="left"/>
      <w:pPr>
        <w:ind w:left="5040" w:hanging="360"/>
      </w:pPr>
      <w:rPr>
        <w:rFonts w:ascii="Symbol" w:hAnsi="Symbol" w:hint="default"/>
      </w:rPr>
    </w:lvl>
    <w:lvl w:ilvl="7" w:tplc="ABF09654">
      <w:start w:val="1"/>
      <w:numFmt w:val="bullet"/>
      <w:lvlText w:val="o"/>
      <w:lvlJc w:val="left"/>
      <w:pPr>
        <w:ind w:left="5760" w:hanging="360"/>
      </w:pPr>
      <w:rPr>
        <w:rFonts w:ascii="Courier New" w:hAnsi="Courier New" w:hint="default"/>
      </w:rPr>
    </w:lvl>
    <w:lvl w:ilvl="8" w:tplc="C1E277F4">
      <w:start w:val="1"/>
      <w:numFmt w:val="bullet"/>
      <w:lvlText w:val=""/>
      <w:lvlJc w:val="left"/>
      <w:pPr>
        <w:ind w:left="6480" w:hanging="360"/>
      </w:pPr>
      <w:rPr>
        <w:rFonts w:ascii="Wingdings" w:hAnsi="Wingdings" w:hint="default"/>
      </w:rPr>
    </w:lvl>
  </w:abstractNum>
  <w:abstractNum w:abstractNumId="29" w15:restartNumberingAfterBreak="0">
    <w:nsid w:val="40DD1101"/>
    <w:multiLevelType w:val="hybridMultilevel"/>
    <w:tmpl w:val="E7C4CC32"/>
    <w:lvl w:ilvl="0" w:tplc="1F00CC6A">
      <w:start w:val="1"/>
      <w:numFmt w:val="decimal"/>
      <w:lvlText w:val="•"/>
      <w:lvlJc w:val="left"/>
      <w:pPr>
        <w:ind w:left="720" w:hanging="360"/>
      </w:pPr>
    </w:lvl>
    <w:lvl w:ilvl="1" w:tplc="A09C06E2">
      <w:start w:val="1"/>
      <w:numFmt w:val="lowerLetter"/>
      <w:lvlText w:val="%2."/>
      <w:lvlJc w:val="left"/>
      <w:pPr>
        <w:ind w:left="1440" w:hanging="360"/>
      </w:pPr>
    </w:lvl>
    <w:lvl w:ilvl="2" w:tplc="742E78EE">
      <w:start w:val="1"/>
      <w:numFmt w:val="lowerRoman"/>
      <w:lvlText w:val="%3."/>
      <w:lvlJc w:val="right"/>
      <w:pPr>
        <w:ind w:left="2160" w:hanging="180"/>
      </w:pPr>
    </w:lvl>
    <w:lvl w:ilvl="3" w:tplc="BACC9904">
      <w:start w:val="1"/>
      <w:numFmt w:val="decimal"/>
      <w:lvlText w:val="%4."/>
      <w:lvlJc w:val="left"/>
      <w:pPr>
        <w:ind w:left="2880" w:hanging="360"/>
      </w:pPr>
    </w:lvl>
    <w:lvl w:ilvl="4" w:tplc="9B269584">
      <w:start w:val="1"/>
      <w:numFmt w:val="lowerLetter"/>
      <w:lvlText w:val="%5."/>
      <w:lvlJc w:val="left"/>
      <w:pPr>
        <w:ind w:left="3600" w:hanging="360"/>
      </w:pPr>
    </w:lvl>
    <w:lvl w:ilvl="5" w:tplc="90883E56">
      <w:start w:val="1"/>
      <w:numFmt w:val="lowerRoman"/>
      <w:lvlText w:val="%6."/>
      <w:lvlJc w:val="right"/>
      <w:pPr>
        <w:ind w:left="4320" w:hanging="180"/>
      </w:pPr>
    </w:lvl>
    <w:lvl w:ilvl="6" w:tplc="CBA64AB8">
      <w:start w:val="1"/>
      <w:numFmt w:val="decimal"/>
      <w:lvlText w:val="%7."/>
      <w:lvlJc w:val="left"/>
      <w:pPr>
        <w:ind w:left="5040" w:hanging="360"/>
      </w:pPr>
    </w:lvl>
    <w:lvl w:ilvl="7" w:tplc="D94E26C8">
      <w:start w:val="1"/>
      <w:numFmt w:val="lowerLetter"/>
      <w:lvlText w:val="%8."/>
      <w:lvlJc w:val="left"/>
      <w:pPr>
        <w:ind w:left="5760" w:hanging="360"/>
      </w:pPr>
    </w:lvl>
    <w:lvl w:ilvl="8" w:tplc="2E000F02">
      <w:start w:val="1"/>
      <w:numFmt w:val="lowerRoman"/>
      <w:lvlText w:val="%9."/>
      <w:lvlJc w:val="right"/>
      <w:pPr>
        <w:ind w:left="6480" w:hanging="180"/>
      </w:pPr>
    </w:lvl>
  </w:abstractNum>
  <w:abstractNum w:abstractNumId="30" w15:restartNumberingAfterBreak="0">
    <w:nsid w:val="429012E5"/>
    <w:multiLevelType w:val="hybridMultilevel"/>
    <w:tmpl w:val="5FFCAEB8"/>
    <w:lvl w:ilvl="0" w:tplc="51E061FE">
      <w:start w:val="1"/>
      <w:numFmt w:val="bullet"/>
      <w:lvlText w:val="·"/>
      <w:lvlJc w:val="left"/>
      <w:pPr>
        <w:ind w:left="720" w:hanging="360"/>
      </w:pPr>
      <w:rPr>
        <w:rFonts w:ascii="Symbol" w:hAnsi="Symbol" w:hint="default"/>
      </w:rPr>
    </w:lvl>
    <w:lvl w:ilvl="1" w:tplc="AB8A7AF4">
      <w:start w:val="1"/>
      <w:numFmt w:val="bullet"/>
      <w:lvlText w:val="o"/>
      <w:lvlJc w:val="left"/>
      <w:pPr>
        <w:ind w:left="1440" w:hanging="360"/>
      </w:pPr>
      <w:rPr>
        <w:rFonts w:ascii="Courier New" w:hAnsi="Courier New" w:hint="default"/>
      </w:rPr>
    </w:lvl>
    <w:lvl w:ilvl="2" w:tplc="4EA8DF50">
      <w:start w:val="1"/>
      <w:numFmt w:val="bullet"/>
      <w:lvlText w:val=""/>
      <w:lvlJc w:val="left"/>
      <w:pPr>
        <w:ind w:left="2160" w:hanging="360"/>
      </w:pPr>
      <w:rPr>
        <w:rFonts w:ascii="Wingdings" w:hAnsi="Wingdings" w:hint="default"/>
      </w:rPr>
    </w:lvl>
    <w:lvl w:ilvl="3" w:tplc="ABF09ADE">
      <w:start w:val="1"/>
      <w:numFmt w:val="bullet"/>
      <w:lvlText w:val=""/>
      <w:lvlJc w:val="left"/>
      <w:pPr>
        <w:ind w:left="2880" w:hanging="360"/>
      </w:pPr>
      <w:rPr>
        <w:rFonts w:ascii="Symbol" w:hAnsi="Symbol" w:hint="default"/>
      </w:rPr>
    </w:lvl>
    <w:lvl w:ilvl="4" w:tplc="C0784B58">
      <w:start w:val="1"/>
      <w:numFmt w:val="bullet"/>
      <w:lvlText w:val="o"/>
      <w:lvlJc w:val="left"/>
      <w:pPr>
        <w:ind w:left="3600" w:hanging="360"/>
      </w:pPr>
      <w:rPr>
        <w:rFonts w:ascii="Courier New" w:hAnsi="Courier New" w:hint="default"/>
      </w:rPr>
    </w:lvl>
    <w:lvl w:ilvl="5" w:tplc="EE5A9594">
      <w:start w:val="1"/>
      <w:numFmt w:val="bullet"/>
      <w:lvlText w:val=""/>
      <w:lvlJc w:val="left"/>
      <w:pPr>
        <w:ind w:left="4320" w:hanging="360"/>
      </w:pPr>
      <w:rPr>
        <w:rFonts w:ascii="Wingdings" w:hAnsi="Wingdings" w:hint="default"/>
      </w:rPr>
    </w:lvl>
    <w:lvl w:ilvl="6" w:tplc="E146F8BE">
      <w:start w:val="1"/>
      <w:numFmt w:val="bullet"/>
      <w:lvlText w:val=""/>
      <w:lvlJc w:val="left"/>
      <w:pPr>
        <w:ind w:left="5040" w:hanging="360"/>
      </w:pPr>
      <w:rPr>
        <w:rFonts w:ascii="Symbol" w:hAnsi="Symbol" w:hint="default"/>
      </w:rPr>
    </w:lvl>
    <w:lvl w:ilvl="7" w:tplc="120225CE">
      <w:start w:val="1"/>
      <w:numFmt w:val="bullet"/>
      <w:lvlText w:val="o"/>
      <w:lvlJc w:val="left"/>
      <w:pPr>
        <w:ind w:left="5760" w:hanging="360"/>
      </w:pPr>
      <w:rPr>
        <w:rFonts w:ascii="Courier New" w:hAnsi="Courier New" w:hint="default"/>
      </w:rPr>
    </w:lvl>
    <w:lvl w:ilvl="8" w:tplc="A38E231E">
      <w:start w:val="1"/>
      <w:numFmt w:val="bullet"/>
      <w:lvlText w:val=""/>
      <w:lvlJc w:val="left"/>
      <w:pPr>
        <w:ind w:left="6480" w:hanging="360"/>
      </w:pPr>
      <w:rPr>
        <w:rFonts w:ascii="Wingdings" w:hAnsi="Wingdings" w:hint="default"/>
      </w:rPr>
    </w:lvl>
  </w:abstractNum>
  <w:abstractNum w:abstractNumId="31" w15:restartNumberingAfterBreak="0">
    <w:nsid w:val="43C8FDC4"/>
    <w:multiLevelType w:val="hybridMultilevel"/>
    <w:tmpl w:val="A14E9C34"/>
    <w:lvl w:ilvl="0" w:tplc="E898B3CA">
      <w:start w:val="1"/>
      <w:numFmt w:val="bullet"/>
      <w:lvlText w:val="·"/>
      <w:lvlJc w:val="left"/>
      <w:pPr>
        <w:ind w:left="720" w:hanging="360"/>
      </w:pPr>
      <w:rPr>
        <w:rFonts w:ascii="Symbol" w:hAnsi="Symbol" w:hint="default"/>
      </w:rPr>
    </w:lvl>
    <w:lvl w:ilvl="1" w:tplc="ECB0D0A2">
      <w:start w:val="1"/>
      <w:numFmt w:val="bullet"/>
      <w:lvlText w:val="o"/>
      <w:lvlJc w:val="left"/>
      <w:pPr>
        <w:ind w:left="1440" w:hanging="360"/>
      </w:pPr>
      <w:rPr>
        <w:rFonts w:ascii="Courier New" w:hAnsi="Courier New" w:hint="default"/>
      </w:rPr>
    </w:lvl>
    <w:lvl w:ilvl="2" w:tplc="602AA1AC">
      <w:start w:val="1"/>
      <w:numFmt w:val="bullet"/>
      <w:lvlText w:val=""/>
      <w:lvlJc w:val="left"/>
      <w:pPr>
        <w:ind w:left="2160" w:hanging="360"/>
      </w:pPr>
      <w:rPr>
        <w:rFonts w:ascii="Wingdings" w:hAnsi="Wingdings" w:hint="default"/>
      </w:rPr>
    </w:lvl>
    <w:lvl w:ilvl="3" w:tplc="F38E1920">
      <w:start w:val="1"/>
      <w:numFmt w:val="bullet"/>
      <w:lvlText w:val=""/>
      <w:lvlJc w:val="left"/>
      <w:pPr>
        <w:ind w:left="2880" w:hanging="360"/>
      </w:pPr>
      <w:rPr>
        <w:rFonts w:ascii="Symbol" w:hAnsi="Symbol" w:hint="default"/>
      </w:rPr>
    </w:lvl>
    <w:lvl w:ilvl="4" w:tplc="27F2F508">
      <w:start w:val="1"/>
      <w:numFmt w:val="bullet"/>
      <w:lvlText w:val="o"/>
      <w:lvlJc w:val="left"/>
      <w:pPr>
        <w:ind w:left="3600" w:hanging="360"/>
      </w:pPr>
      <w:rPr>
        <w:rFonts w:ascii="Courier New" w:hAnsi="Courier New" w:hint="default"/>
      </w:rPr>
    </w:lvl>
    <w:lvl w:ilvl="5" w:tplc="C7882E74">
      <w:start w:val="1"/>
      <w:numFmt w:val="bullet"/>
      <w:lvlText w:val=""/>
      <w:lvlJc w:val="left"/>
      <w:pPr>
        <w:ind w:left="4320" w:hanging="360"/>
      </w:pPr>
      <w:rPr>
        <w:rFonts w:ascii="Wingdings" w:hAnsi="Wingdings" w:hint="default"/>
      </w:rPr>
    </w:lvl>
    <w:lvl w:ilvl="6" w:tplc="628E3E76">
      <w:start w:val="1"/>
      <w:numFmt w:val="bullet"/>
      <w:lvlText w:val=""/>
      <w:lvlJc w:val="left"/>
      <w:pPr>
        <w:ind w:left="5040" w:hanging="360"/>
      </w:pPr>
      <w:rPr>
        <w:rFonts w:ascii="Symbol" w:hAnsi="Symbol" w:hint="default"/>
      </w:rPr>
    </w:lvl>
    <w:lvl w:ilvl="7" w:tplc="937452A8">
      <w:start w:val="1"/>
      <w:numFmt w:val="bullet"/>
      <w:lvlText w:val="o"/>
      <w:lvlJc w:val="left"/>
      <w:pPr>
        <w:ind w:left="5760" w:hanging="360"/>
      </w:pPr>
      <w:rPr>
        <w:rFonts w:ascii="Courier New" w:hAnsi="Courier New" w:hint="default"/>
      </w:rPr>
    </w:lvl>
    <w:lvl w:ilvl="8" w:tplc="66F2DD30">
      <w:start w:val="1"/>
      <w:numFmt w:val="bullet"/>
      <w:lvlText w:val=""/>
      <w:lvlJc w:val="left"/>
      <w:pPr>
        <w:ind w:left="6480" w:hanging="360"/>
      </w:pPr>
      <w:rPr>
        <w:rFonts w:ascii="Wingdings" w:hAnsi="Wingdings" w:hint="default"/>
      </w:rPr>
    </w:lvl>
  </w:abstractNum>
  <w:abstractNum w:abstractNumId="32" w15:restartNumberingAfterBreak="0">
    <w:nsid w:val="44A8149E"/>
    <w:multiLevelType w:val="hybridMultilevel"/>
    <w:tmpl w:val="9788AB7C"/>
    <w:lvl w:ilvl="0" w:tplc="54BAFBF8">
      <w:start w:val="1"/>
      <w:numFmt w:val="bullet"/>
      <w:lvlText w:val="·"/>
      <w:lvlJc w:val="left"/>
      <w:pPr>
        <w:ind w:left="720" w:hanging="360"/>
      </w:pPr>
      <w:rPr>
        <w:rFonts w:ascii="Symbol" w:hAnsi="Symbol" w:hint="default"/>
      </w:rPr>
    </w:lvl>
    <w:lvl w:ilvl="1" w:tplc="15549D5C">
      <w:start w:val="1"/>
      <w:numFmt w:val="bullet"/>
      <w:lvlText w:val="o"/>
      <w:lvlJc w:val="left"/>
      <w:pPr>
        <w:ind w:left="1440" w:hanging="360"/>
      </w:pPr>
      <w:rPr>
        <w:rFonts w:ascii="Courier New" w:hAnsi="Courier New" w:hint="default"/>
      </w:rPr>
    </w:lvl>
    <w:lvl w:ilvl="2" w:tplc="592202BE">
      <w:start w:val="1"/>
      <w:numFmt w:val="bullet"/>
      <w:lvlText w:val=""/>
      <w:lvlJc w:val="left"/>
      <w:pPr>
        <w:ind w:left="2160" w:hanging="360"/>
      </w:pPr>
      <w:rPr>
        <w:rFonts w:ascii="Wingdings" w:hAnsi="Wingdings" w:hint="default"/>
      </w:rPr>
    </w:lvl>
    <w:lvl w:ilvl="3" w:tplc="7E30746E">
      <w:start w:val="1"/>
      <w:numFmt w:val="bullet"/>
      <w:lvlText w:val=""/>
      <w:lvlJc w:val="left"/>
      <w:pPr>
        <w:ind w:left="2880" w:hanging="360"/>
      </w:pPr>
      <w:rPr>
        <w:rFonts w:ascii="Symbol" w:hAnsi="Symbol" w:hint="default"/>
      </w:rPr>
    </w:lvl>
    <w:lvl w:ilvl="4" w:tplc="2B327E4C">
      <w:start w:val="1"/>
      <w:numFmt w:val="bullet"/>
      <w:lvlText w:val="o"/>
      <w:lvlJc w:val="left"/>
      <w:pPr>
        <w:ind w:left="3600" w:hanging="360"/>
      </w:pPr>
      <w:rPr>
        <w:rFonts w:ascii="Courier New" w:hAnsi="Courier New" w:hint="default"/>
      </w:rPr>
    </w:lvl>
    <w:lvl w:ilvl="5" w:tplc="D0C6B802">
      <w:start w:val="1"/>
      <w:numFmt w:val="bullet"/>
      <w:lvlText w:val=""/>
      <w:lvlJc w:val="left"/>
      <w:pPr>
        <w:ind w:left="4320" w:hanging="360"/>
      </w:pPr>
      <w:rPr>
        <w:rFonts w:ascii="Wingdings" w:hAnsi="Wingdings" w:hint="default"/>
      </w:rPr>
    </w:lvl>
    <w:lvl w:ilvl="6" w:tplc="B5B0B364">
      <w:start w:val="1"/>
      <w:numFmt w:val="bullet"/>
      <w:lvlText w:val=""/>
      <w:lvlJc w:val="left"/>
      <w:pPr>
        <w:ind w:left="5040" w:hanging="360"/>
      </w:pPr>
      <w:rPr>
        <w:rFonts w:ascii="Symbol" w:hAnsi="Symbol" w:hint="default"/>
      </w:rPr>
    </w:lvl>
    <w:lvl w:ilvl="7" w:tplc="6FE28F44">
      <w:start w:val="1"/>
      <w:numFmt w:val="bullet"/>
      <w:lvlText w:val="o"/>
      <w:lvlJc w:val="left"/>
      <w:pPr>
        <w:ind w:left="5760" w:hanging="360"/>
      </w:pPr>
      <w:rPr>
        <w:rFonts w:ascii="Courier New" w:hAnsi="Courier New" w:hint="default"/>
      </w:rPr>
    </w:lvl>
    <w:lvl w:ilvl="8" w:tplc="953234FE">
      <w:start w:val="1"/>
      <w:numFmt w:val="bullet"/>
      <w:lvlText w:val=""/>
      <w:lvlJc w:val="left"/>
      <w:pPr>
        <w:ind w:left="6480" w:hanging="360"/>
      </w:pPr>
      <w:rPr>
        <w:rFonts w:ascii="Wingdings" w:hAnsi="Wingdings" w:hint="default"/>
      </w:rPr>
    </w:lvl>
  </w:abstractNum>
  <w:abstractNum w:abstractNumId="33" w15:restartNumberingAfterBreak="0">
    <w:nsid w:val="460A23E8"/>
    <w:multiLevelType w:val="hybridMultilevel"/>
    <w:tmpl w:val="3F96DE96"/>
    <w:lvl w:ilvl="0" w:tplc="A0381A88">
      <w:start w:val="1"/>
      <w:numFmt w:val="bullet"/>
      <w:lvlText w:val="·"/>
      <w:lvlJc w:val="left"/>
      <w:pPr>
        <w:ind w:left="720" w:hanging="360"/>
      </w:pPr>
      <w:rPr>
        <w:rFonts w:ascii="Symbol" w:hAnsi="Symbol" w:hint="default"/>
      </w:rPr>
    </w:lvl>
    <w:lvl w:ilvl="1" w:tplc="5038E46A">
      <w:start w:val="1"/>
      <w:numFmt w:val="bullet"/>
      <w:lvlText w:val="o"/>
      <w:lvlJc w:val="left"/>
      <w:pPr>
        <w:ind w:left="1440" w:hanging="360"/>
      </w:pPr>
      <w:rPr>
        <w:rFonts w:ascii="Courier New" w:hAnsi="Courier New" w:hint="default"/>
      </w:rPr>
    </w:lvl>
    <w:lvl w:ilvl="2" w:tplc="6F081F40">
      <w:start w:val="1"/>
      <w:numFmt w:val="bullet"/>
      <w:lvlText w:val=""/>
      <w:lvlJc w:val="left"/>
      <w:pPr>
        <w:ind w:left="2160" w:hanging="360"/>
      </w:pPr>
      <w:rPr>
        <w:rFonts w:ascii="Wingdings" w:hAnsi="Wingdings" w:hint="default"/>
      </w:rPr>
    </w:lvl>
    <w:lvl w:ilvl="3" w:tplc="4920D4C0">
      <w:start w:val="1"/>
      <w:numFmt w:val="bullet"/>
      <w:lvlText w:val=""/>
      <w:lvlJc w:val="left"/>
      <w:pPr>
        <w:ind w:left="2880" w:hanging="360"/>
      </w:pPr>
      <w:rPr>
        <w:rFonts w:ascii="Symbol" w:hAnsi="Symbol" w:hint="default"/>
      </w:rPr>
    </w:lvl>
    <w:lvl w:ilvl="4" w:tplc="8052495A">
      <w:start w:val="1"/>
      <w:numFmt w:val="bullet"/>
      <w:lvlText w:val="o"/>
      <w:lvlJc w:val="left"/>
      <w:pPr>
        <w:ind w:left="3600" w:hanging="360"/>
      </w:pPr>
      <w:rPr>
        <w:rFonts w:ascii="Courier New" w:hAnsi="Courier New" w:hint="default"/>
      </w:rPr>
    </w:lvl>
    <w:lvl w:ilvl="5" w:tplc="89C0F940">
      <w:start w:val="1"/>
      <w:numFmt w:val="bullet"/>
      <w:lvlText w:val=""/>
      <w:lvlJc w:val="left"/>
      <w:pPr>
        <w:ind w:left="4320" w:hanging="360"/>
      </w:pPr>
      <w:rPr>
        <w:rFonts w:ascii="Wingdings" w:hAnsi="Wingdings" w:hint="default"/>
      </w:rPr>
    </w:lvl>
    <w:lvl w:ilvl="6" w:tplc="CAC43748">
      <w:start w:val="1"/>
      <w:numFmt w:val="bullet"/>
      <w:lvlText w:val=""/>
      <w:lvlJc w:val="left"/>
      <w:pPr>
        <w:ind w:left="5040" w:hanging="360"/>
      </w:pPr>
      <w:rPr>
        <w:rFonts w:ascii="Symbol" w:hAnsi="Symbol" w:hint="default"/>
      </w:rPr>
    </w:lvl>
    <w:lvl w:ilvl="7" w:tplc="1D5A6F36">
      <w:start w:val="1"/>
      <w:numFmt w:val="bullet"/>
      <w:lvlText w:val="o"/>
      <w:lvlJc w:val="left"/>
      <w:pPr>
        <w:ind w:left="5760" w:hanging="360"/>
      </w:pPr>
      <w:rPr>
        <w:rFonts w:ascii="Courier New" w:hAnsi="Courier New" w:hint="default"/>
      </w:rPr>
    </w:lvl>
    <w:lvl w:ilvl="8" w:tplc="E0FA648A">
      <w:start w:val="1"/>
      <w:numFmt w:val="bullet"/>
      <w:lvlText w:val=""/>
      <w:lvlJc w:val="left"/>
      <w:pPr>
        <w:ind w:left="6480" w:hanging="360"/>
      </w:pPr>
      <w:rPr>
        <w:rFonts w:ascii="Wingdings" w:hAnsi="Wingdings" w:hint="default"/>
      </w:rPr>
    </w:lvl>
  </w:abstractNum>
  <w:abstractNum w:abstractNumId="34" w15:restartNumberingAfterBreak="0">
    <w:nsid w:val="47C42D7F"/>
    <w:multiLevelType w:val="hybridMultilevel"/>
    <w:tmpl w:val="2B4C7BE0"/>
    <w:lvl w:ilvl="0" w:tplc="9FD2D532">
      <w:start w:val="1"/>
      <w:numFmt w:val="bullet"/>
      <w:lvlText w:val="·"/>
      <w:lvlJc w:val="left"/>
      <w:pPr>
        <w:ind w:left="720" w:hanging="360"/>
      </w:pPr>
      <w:rPr>
        <w:rFonts w:ascii="Symbol" w:hAnsi="Symbol" w:hint="default"/>
      </w:rPr>
    </w:lvl>
    <w:lvl w:ilvl="1" w:tplc="63EE2484">
      <w:start w:val="1"/>
      <w:numFmt w:val="bullet"/>
      <w:lvlText w:val="o"/>
      <w:lvlJc w:val="left"/>
      <w:pPr>
        <w:ind w:left="1440" w:hanging="360"/>
      </w:pPr>
      <w:rPr>
        <w:rFonts w:ascii="Courier New" w:hAnsi="Courier New" w:hint="default"/>
      </w:rPr>
    </w:lvl>
    <w:lvl w:ilvl="2" w:tplc="2228C414">
      <w:start w:val="1"/>
      <w:numFmt w:val="bullet"/>
      <w:lvlText w:val=""/>
      <w:lvlJc w:val="left"/>
      <w:pPr>
        <w:ind w:left="2160" w:hanging="360"/>
      </w:pPr>
      <w:rPr>
        <w:rFonts w:ascii="Wingdings" w:hAnsi="Wingdings" w:hint="default"/>
      </w:rPr>
    </w:lvl>
    <w:lvl w:ilvl="3" w:tplc="C9F67124">
      <w:start w:val="1"/>
      <w:numFmt w:val="bullet"/>
      <w:lvlText w:val=""/>
      <w:lvlJc w:val="left"/>
      <w:pPr>
        <w:ind w:left="2880" w:hanging="360"/>
      </w:pPr>
      <w:rPr>
        <w:rFonts w:ascii="Symbol" w:hAnsi="Symbol" w:hint="default"/>
      </w:rPr>
    </w:lvl>
    <w:lvl w:ilvl="4" w:tplc="0AEA0392">
      <w:start w:val="1"/>
      <w:numFmt w:val="bullet"/>
      <w:lvlText w:val="o"/>
      <w:lvlJc w:val="left"/>
      <w:pPr>
        <w:ind w:left="3600" w:hanging="360"/>
      </w:pPr>
      <w:rPr>
        <w:rFonts w:ascii="Courier New" w:hAnsi="Courier New" w:hint="default"/>
      </w:rPr>
    </w:lvl>
    <w:lvl w:ilvl="5" w:tplc="558E8758">
      <w:start w:val="1"/>
      <w:numFmt w:val="bullet"/>
      <w:lvlText w:val=""/>
      <w:lvlJc w:val="left"/>
      <w:pPr>
        <w:ind w:left="4320" w:hanging="360"/>
      </w:pPr>
      <w:rPr>
        <w:rFonts w:ascii="Wingdings" w:hAnsi="Wingdings" w:hint="default"/>
      </w:rPr>
    </w:lvl>
    <w:lvl w:ilvl="6" w:tplc="DE867030">
      <w:start w:val="1"/>
      <w:numFmt w:val="bullet"/>
      <w:lvlText w:val=""/>
      <w:lvlJc w:val="left"/>
      <w:pPr>
        <w:ind w:left="5040" w:hanging="360"/>
      </w:pPr>
      <w:rPr>
        <w:rFonts w:ascii="Symbol" w:hAnsi="Symbol" w:hint="default"/>
      </w:rPr>
    </w:lvl>
    <w:lvl w:ilvl="7" w:tplc="7B72573E">
      <w:start w:val="1"/>
      <w:numFmt w:val="bullet"/>
      <w:lvlText w:val="o"/>
      <w:lvlJc w:val="left"/>
      <w:pPr>
        <w:ind w:left="5760" w:hanging="360"/>
      </w:pPr>
      <w:rPr>
        <w:rFonts w:ascii="Courier New" w:hAnsi="Courier New" w:hint="default"/>
      </w:rPr>
    </w:lvl>
    <w:lvl w:ilvl="8" w:tplc="683EA2D4">
      <w:start w:val="1"/>
      <w:numFmt w:val="bullet"/>
      <w:lvlText w:val=""/>
      <w:lvlJc w:val="left"/>
      <w:pPr>
        <w:ind w:left="6480" w:hanging="360"/>
      </w:pPr>
      <w:rPr>
        <w:rFonts w:ascii="Wingdings" w:hAnsi="Wingdings" w:hint="default"/>
      </w:rPr>
    </w:lvl>
  </w:abstractNum>
  <w:abstractNum w:abstractNumId="35" w15:restartNumberingAfterBreak="0">
    <w:nsid w:val="47FA0AA8"/>
    <w:multiLevelType w:val="hybridMultilevel"/>
    <w:tmpl w:val="8E246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99CACBC"/>
    <w:multiLevelType w:val="hybridMultilevel"/>
    <w:tmpl w:val="EAB020E6"/>
    <w:lvl w:ilvl="0" w:tplc="71949C86">
      <w:start w:val="1"/>
      <w:numFmt w:val="bullet"/>
      <w:lvlText w:val="·"/>
      <w:lvlJc w:val="left"/>
      <w:pPr>
        <w:ind w:left="720" w:hanging="360"/>
      </w:pPr>
      <w:rPr>
        <w:rFonts w:ascii="Symbol" w:hAnsi="Symbol" w:hint="default"/>
      </w:rPr>
    </w:lvl>
    <w:lvl w:ilvl="1" w:tplc="30A69F46">
      <w:start w:val="1"/>
      <w:numFmt w:val="bullet"/>
      <w:lvlText w:val="o"/>
      <w:lvlJc w:val="left"/>
      <w:pPr>
        <w:ind w:left="1440" w:hanging="360"/>
      </w:pPr>
      <w:rPr>
        <w:rFonts w:ascii="Courier New" w:hAnsi="Courier New" w:hint="default"/>
      </w:rPr>
    </w:lvl>
    <w:lvl w:ilvl="2" w:tplc="F1BC6BEC">
      <w:start w:val="1"/>
      <w:numFmt w:val="bullet"/>
      <w:lvlText w:val=""/>
      <w:lvlJc w:val="left"/>
      <w:pPr>
        <w:ind w:left="2160" w:hanging="360"/>
      </w:pPr>
      <w:rPr>
        <w:rFonts w:ascii="Wingdings" w:hAnsi="Wingdings" w:hint="default"/>
      </w:rPr>
    </w:lvl>
    <w:lvl w:ilvl="3" w:tplc="A20C3F26">
      <w:start w:val="1"/>
      <w:numFmt w:val="bullet"/>
      <w:lvlText w:val=""/>
      <w:lvlJc w:val="left"/>
      <w:pPr>
        <w:ind w:left="2880" w:hanging="360"/>
      </w:pPr>
      <w:rPr>
        <w:rFonts w:ascii="Symbol" w:hAnsi="Symbol" w:hint="default"/>
      </w:rPr>
    </w:lvl>
    <w:lvl w:ilvl="4" w:tplc="00D8CE3A">
      <w:start w:val="1"/>
      <w:numFmt w:val="bullet"/>
      <w:lvlText w:val="o"/>
      <w:lvlJc w:val="left"/>
      <w:pPr>
        <w:ind w:left="3600" w:hanging="360"/>
      </w:pPr>
      <w:rPr>
        <w:rFonts w:ascii="Courier New" w:hAnsi="Courier New" w:hint="default"/>
      </w:rPr>
    </w:lvl>
    <w:lvl w:ilvl="5" w:tplc="2074579E">
      <w:start w:val="1"/>
      <w:numFmt w:val="bullet"/>
      <w:lvlText w:val=""/>
      <w:lvlJc w:val="left"/>
      <w:pPr>
        <w:ind w:left="4320" w:hanging="360"/>
      </w:pPr>
      <w:rPr>
        <w:rFonts w:ascii="Wingdings" w:hAnsi="Wingdings" w:hint="default"/>
      </w:rPr>
    </w:lvl>
    <w:lvl w:ilvl="6" w:tplc="CB762CDA">
      <w:start w:val="1"/>
      <w:numFmt w:val="bullet"/>
      <w:lvlText w:val=""/>
      <w:lvlJc w:val="left"/>
      <w:pPr>
        <w:ind w:left="5040" w:hanging="360"/>
      </w:pPr>
      <w:rPr>
        <w:rFonts w:ascii="Symbol" w:hAnsi="Symbol" w:hint="default"/>
      </w:rPr>
    </w:lvl>
    <w:lvl w:ilvl="7" w:tplc="20B62A36">
      <w:start w:val="1"/>
      <w:numFmt w:val="bullet"/>
      <w:lvlText w:val="o"/>
      <w:lvlJc w:val="left"/>
      <w:pPr>
        <w:ind w:left="5760" w:hanging="360"/>
      </w:pPr>
      <w:rPr>
        <w:rFonts w:ascii="Courier New" w:hAnsi="Courier New" w:hint="default"/>
      </w:rPr>
    </w:lvl>
    <w:lvl w:ilvl="8" w:tplc="BAA27992">
      <w:start w:val="1"/>
      <w:numFmt w:val="bullet"/>
      <w:lvlText w:val=""/>
      <w:lvlJc w:val="left"/>
      <w:pPr>
        <w:ind w:left="6480" w:hanging="360"/>
      </w:pPr>
      <w:rPr>
        <w:rFonts w:ascii="Wingdings" w:hAnsi="Wingdings" w:hint="default"/>
      </w:rPr>
    </w:lvl>
  </w:abstractNum>
  <w:abstractNum w:abstractNumId="37" w15:restartNumberingAfterBreak="0">
    <w:nsid w:val="4DB0C8CB"/>
    <w:multiLevelType w:val="hybridMultilevel"/>
    <w:tmpl w:val="94EC9FEA"/>
    <w:lvl w:ilvl="0" w:tplc="71044732">
      <w:start w:val="1"/>
      <w:numFmt w:val="bullet"/>
      <w:lvlText w:val="·"/>
      <w:lvlJc w:val="left"/>
      <w:pPr>
        <w:ind w:left="720" w:hanging="360"/>
      </w:pPr>
      <w:rPr>
        <w:rFonts w:ascii="Symbol" w:hAnsi="Symbol" w:hint="default"/>
      </w:rPr>
    </w:lvl>
    <w:lvl w:ilvl="1" w:tplc="B1664112">
      <w:start w:val="1"/>
      <w:numFmt w:val="bullet"/>
      <w:lvlText w:val="o"/>
      <w:lvlJc w:val="left"/>
      <w:pPr>
        <w:ind w:left="1440" w:hanging="360"/>
      </w:pPr>
      <w:rPr>
        <w:rFonts w:ascii="Courier New" w:hAnsi="Courier New" w:hint="default"/>
      </w:rPr>
    </w:lvl>
    <w:lvl w:ilvl="2" w:tplc="9A6A6A8C">
      <w:start w:val="1"/>
      <w:numFmt w:val="bullet"/>
      <w:lvlText w:val=""/>
      <w:lvlJc w:val="left"/>
      <w:pPr>
        <w:ind w:left="2160" w:hanging="360"/>
      </w:pPr>
      <w:rPr>
        <w:rFonts w:ascii="Wingdings" w:hAnsi="Wingdings" w:hint="default"/>
      </w:rPr>
    </w:lvl>
    <w:lvl w:ilvl="3" w:tplc="EF08A87A">
      <w:start w:val="1"/>
      <w:numFmt w:val="bullet"/>
      <w:lvlText w:val=""/>
      <w:lvlJc w:val="left"/>
      <w:pPr>
        <w:ind w:left="2880" w:hanging="360"/>
      </w:pPr>
      <w:rPr>
        <w:rFonts w:ascii="Symbol" w:hAnsi="Symbol" w:hint="default"/>
      </w:rPr>
    </w:lvl>
    <w:lvl w:ilvl="4" w:tplc="F9166590">
      <w:start w:val="1"/>
      <w:numFmt w:val="bullet"/>
      <w:lvlText w:val="o"/>
      <w:lvlJc w:val="left"/>
      <w:pPr>
        <w:ind w:left="3600" w:hanging="360"/>
      </w:pPr>
      <w:rPr>
        <w:rFonts w:ascii="Courier New" w:hAnsi="Courier New" w:hint="default"/>
      </w:rPr>
    </w:lvl>
    <w:lvl w:ilvl="5" w:tplc="B0B0F684">
      <w:start w:val="1"/>
      <w:numFmt w:val="bullet"/>
      <w:lvlText w:val=""/>
      <w:lvlJc w:val="left"/>
      <w:pPr>
        <w:ind w:left="4320" w:hanging="360"/>
      </w:pPr>
      <w:rPr>
        <w:rFonts w:ascii="Wingdings" w:hAnsi="Wingdings" w:hint="default"/>
      </w:rPr>
    </w:lvl>
    <w:lvl w:ilvl="6" w:tplc="AA586722">
      <w:start w:val="1"/>
      <w:numFmt w:val="bullet"/>
      <w:lvlText w:val=""/>
      <w:lvlJc w:val="left"/>
      <w:pPr>
        <w:ind w:left="5040" w:hanging="360"/>
      </w:pPr>
      <w:rPr>
        <w:rFonts w:ascii="Symbol" w:hAnsi="Symbol" w:hint="default"/>
      </w:rPr>
    </w:lvl>
    <w:lvl w:ilvl="7" w:tplc="18FE4982">
      <w:start w:val="1"/>
      <w:numFmt w:val="bullet"/>
      <w:lvlText w:val="o"/>
      <w:lvlJc w:val="left"/>
      <w:pPr>
        <w:ind w:left="5760" w:hanging="360"/>
      </w:pPr>
      <w:rPr>
        <w:rFonts w:ascii="Courier New" w:hAnsi="Courier New" w:hint="default"/>
      </w:rPr>
    </w:lvl>
    <w:lvl w:ilvl="8" w:tplc="8AC8B5B6">
      <w:start w:val="1"/>
      <w:numFmt w:val="bullet"/>
      <w:lvlText w:val=""/>
      <w:lvlJc w:val="left"/>
      <w:pPr>
        <w:ind w:left="6480" w:hanging="360"/>
      </w:pPr>
      <w:rPr>
        <w:rFonts w:ascii="Wingdings" w:hAnsi="Wingdings" w:hint="default"/>
      </w:rPr>
    </w:lvl>
  </w:abstractNum>
  <w:abstractNum w:abstractNumId="38" w15:restartNumberingAfterBreak="0">
    <w:nsid w:val="4F6ECB34"/>
    <w:multiLevelType w:val="hybridMultilevel"/>
    <w:tmpl w:val="EC807B76"/>
    <w:lvl w:ilvl="0" w:tplc="EA126570">
      <w:start w:val="1"/>
      <w:numFmt w:val="bullet"/>
      <w:lvlText w:val="·"/>
      <w:lvlJc w:val="left"/>
      <w:pPr>
        <w:ind w:left="720" w:hanging="360"/>
      </w:pPr>
      <w:rPr>
        <w:rFonts w:ascii="Symbol" w:hAnsi="Symbol" w:hint="default"/>
      </w:rPr>
    </w:lvl>
    <w:lvl w:ilvl="1" w:tplc="CEF0571E">
      <w:start w:val="1"/>
      <w:numFmt w:val="bullet"/>
      <w:lvlText w:val="o"/>
      <w:lvlJc w:val="left"/>
      <w:pPr>
        <w:ind w:left="1440" w:hanging="360"/>
      </w:pPr>
      <w:rPr>
        <w:rFonts w:ascii="Courier New" w:hAnsi="Courier New" w:hint="default"/>
      </w:rPr>
    </w:lvl>
    <w:lvl w:ilvl="2" w:tplc="8474BC6C">
      <w:start w:val="1"/>
      <w:numFmt w:val="bullet"/>
      <w:lvlText w:val=""/>
      <w:lvlJc w:val="left"/>
      <w:pPr>
        <w:ind w:left="2160" w:hanging="360"/>
      </w:pPr>
      <w:rPr>
        <w:rFonts w:ascii="Wingdings" w:hAnsi="Wingdings" w:hint="default"/>
      </w:rPr>
    </w:lvl>
    <w:lvl w:ilvl="3" w:tplc="204C7570">
      <w:start w:val="1"/>
      <w:numFmt w:val="bullet"/>
      <w:lvlText w:val=""/>
      <w:lvlJc w:val="left"/>
      <w:pPr>
        <w:ind w:left="2880" w:hanging="360"/>
      </w:pPr>
      <w:rPr>
        <w:rFonts w:ascii="Symbol" w:hAnsi="Symbol" w:hint="default"/>
      </w:rPr>
    </w:lvl>
    <w:lvl w:ilvl="4" w:tplc="C94286B6">
      <w:start w:val="1"/>
      <w:numFmt w:val="bullet"/>
      <w:lvlText w:val="o"/>
      <w:lvlJc w:val="left"/>
      <w:pPr>
        <w:ind w:left="3600" w:hanging="360"/>
      </w:pPr>
      <w:rPr>
        <w:rFonts w:ascii="Courier New" w:hAnsi="Courier New" w:hint="default"/>
      </w:rPr>
    </w:lvl>
    <w:lvl w:ilvl="5" w:tplc="6568E2CA">
      <w:start w:val="1"/>
      <w:numFmt w:val="bullet"/>
      <w:lvlText w:val=""/>
      <w:lvlJc w:val="left"/>
      <w:pPr>
        <w:ind w:left="4320" w:hanging="360"/>
      </w:pPr>
      <w:rPr>
        <w:rFonts w:ascii="Wingdings" w:hAnsi="Wingdings" w:hint="default"/>
      </w:rPr>
    </w:lvl>
    <w:lvl w:ilvl="6" w:tplc="165AFA20">
      <w:start w:val="1"/>
      <w:numFmt w:val="bullet"/>
      <w:lvlText w:val=""/>
      <w:lvlJc w:val="left"/>
      <w:pPr>
        <w:ind w:left="5040" w:hanging="360"/>
      </w:pPr>
      <w:rPr>
        <w:rFonts w:ascii="Symbol" w:hAnsi="Symbol" w:hint="default"/>
      </w:rPr>
    </w:lvl>
    <w:lvl w:ilvl="7" w:tplc="6714E208">
      <w:start w:val="1"/>
      <w:numFmt w:val="bullet"/>
      <w:lvlText w:val="o"/>
      <w:lvlJc w:val="left"/>
      <w:pPr>
        <w:ind w:left="5760" w:hanging="360"/>
      </w:pPr>
      <w:rPr>
        <w:rFonts w:ascii="Courier New" w:hAnsi="Courier New" w:hint="default"/>
      </w:rPr>
    </w:lvl>
    <w:lvl w:ilvl="8" w:tplc="F7121794">
      <w:start w:val="1"/>
      <w:numFmt w:val="bullet"/>
      <w:lvlText w:val=""/>
      <w:lvlJc w:val="left"/>
      <w:pPr>
        <w:ind w:left="6480" w:hanging="360"/>
      </w:pPr>
      <w:rPr>
        <w:rFonts w:ascii="Wingdings" w:hAnsi="Wingdings" w:hint="default"/>
      </w:rPr>
    </w:lvl>
  </w:abstractNum>
  <w:abstractNum w:abstractNumId="39" w15:restartNumberingAfterBreak="0">
    <w:nsid w:val="4F7B2B1A"/>
    <w:multiLevelType w:val="hybridMultilevel"/>
    <w:tmpl w:val="A87E946E"/>
    <w:lvl w:ilvl="0" w:tplc="E1A03F3C">
      <w:start w:val="1"/>
      <w:numFmt w:val="decimal"/>
      <w:lvlText w:val="•"/>
      <w:lvlJc w:val="left"/>
      <w:pPr>
        <w:ind w:left="720" w:hanging="360"/>
      </w:pPr>
    </w:lvl>
    <w:lvl w:ilvl="1" w:tplc="5B22AE68">
      <w:start w:val="1"/>
      <w:numFmt w:val="lowerLetter"/>
      <w:lvlText w:val="%2."/>
      <w:lvlJc w:val="left"/>
      <w:pPr>
        <w:ind w:left="1440" w:hanging="360"/>
      </w:pPr>
    </w:lvl>
    <w:lvl w:ilvl="2" w:tplc="5DD64328">
      <w:start w:val="1"/>
      <w:numFmt w:val="lowerRoman"/>
      <w:lvlText w:val="%3."/>
      <w:lvlJc w:val="right"/>
      <w:pPr>
        <w:ind w:left="2160" w:hanging="180"/>
      </w:pPr>
    </w:lvl>
    <w:lvl w:ilvl="3" w:tplc="B33A3614">
      <w:start w:val="1"/>
      <w:numFmt w:val="decimal"/>
      <w:lvlText w:val="%4."/>
      <w:lvlJc w:val="left"/>
      <w:pPr>
        <w:ind w:left="2880" w:hanging="360"/>
      </w:pPr>
    </w:lvl>
    <w:lvl w:ilvl="4" w:tplc="F2204A78">
      <w:start w:val="1"/>
      <w:numFmt w:val="lowerLetter"/>
      <w:lvlText w:val="%5."/>
      <w:lvlJc w:val="left"/>
      <w:pPr>
        <w:ind w:left="3600" w:hanging="360"/>
      </w:pPr>
    </w:lvl>
    <w:lvl w:ilvl="5" w:tplc="4C50E7AC">
      <w:start w:val="1"/>
      <w:numFmt w:val="lowerRoman"/>
      <w:lvlText w:val="%6."/>
      <w:lvlJc w:val="right"/>
      <w:pPr>
        <w:ind w:left="4320" w:hanging="180"/>
      </w:pPr>
    </w:lvl>
    <w:lvl w:ilvl="6" w:tplc="6FA207F6">
      <w:start w:val="1"/>
      <w:numFmt w:val="decimal"/>
      <w:lvlText w:val="%7."/>
      <w:lvlJc w:val="left"/>
      <w:pPr>
        <w:ind w:left="5040" w:hanging="360"/>
      </w:pPr>
    </w:lvl>
    <w:lvl w:ilvl="7" w:tplc="CE16AEDE">
      <w:start w:val="1"/>
      <w:numFmt w:val="lowerLetter"/>
      <w:lvlText w:val="%8."/>
      <w:lvlJc w:val="left"/>
      <w:pPr>
        <w:ind w:left="5760" w:hanging="360"/>
      </w:pPr>
    </w:lvl>
    <w:lvl w:ilvl="8" w:tplc="2B104CAA">
      <w:start w:val="1"/>
      <w:numFmt w:val="lowerRoman"/>
      <w:lvlText w:val="%9."/>
      <w:lvlJc w:val="right"/>
      <w:pPr>
        <w:ind w:left="6480" w:hanging="180"/>
      </w:pPr>
    </w:lvl>
  </w:abstractNum>
  <w:abstractNum w:abstractNumId="40" w15:restartNumberingAfterBreak="0">
    <w:nsid w:val="5967C2C5"/>
    <w:multiLevelType w:val="hybridMultilevel"/>
    <w:tmpl w:val="C180DF84"/>
    <w:lvl w:ilvl="0" w:tplc="75326042">
      <w:start w:val="1"/>
      <w:numFmt w:val="bullet"/>
      <w:lvlText w:val="·"/>
      <w:lvlJc w:val="left"/>
      <w:pPr>
        <w:ind w:left="720" w:hanging="360"/>
      </w:pPr>
      <w:rPr>
        <w:rFonts w:ascii="Symbol" w:hAnsi="Symbol" w:hint="default"/>
      </w:rPr>
    </w:lvl>
    <w:lvl w:ilvl="1" w:tplc="6382D580">
      <w:start w:val="1"/>
      <w:numFmt w:val="bullet"/>
      <w:lvlText w:val="o"/>
      <w:lvlJc w:val="left"/>
      <w:pPr>
        <w:ind w:left="1440" w:hanging="360"/>
      </w:pPr>
      <w:rPr>
        <w:rFonts w:ascii="Courier New" w:hAnsi="Courier New" w:hint="default"/>
      </w:rPr>
    </w:lvl>
    <w:lvl w:ilvl="2" w:tplc="3224FC20">
      <w:start w:val="1"/>
      <w:numFmt w:val="bullet"/>
      <w:lvlText w:val=""/>
      <w:lvlJc w:val="left"/>
      <w:pPr>
        <w:ind w:left="2160" w:hanging="360"/>
      </w:pPr>
      <w:rPr>
        <w:rFonts w:ascii="Wingdings" w:hAnsi="Wingdings" w:hint="default"/>
      </w:rPr>
    </w:lvl>
    <w:lvl w:ilvl="3" w:tplc="DA5A2EC0">
      <w:start w:val="1"/>
      <w:numFmt w:val="bullet"/>
      <w:lvlText w:val=""/>
      <w:lvlJc w:val="left"/>
      <w:pPr>
        <w:ind w:left="2880" w:hanging="360"/>
      </w:pPr>
      <w:rPr>
        <w:rFonts w:ascii="Symbol" w:hAnsi="Symbol" w:hint="default"/>
      </w:rPr>
    </w:lvl>
    <w:lvl w:ilvl="4" w:tplc="FF8ADB24">
      <w:start w:val="1"/>
      <w:numFmt w:val="bullet"/>
      <w:lvlText w:val="o"/>
      <w:lvlJc w:val="left"/>
      <w:pPr>
        <w:ind w:left="3600" w:hanging="360"/>
      </w:pPr>
      <w:rPr>
        <w:rFonts w:ascii="Courier New" w:hAnsi="Courier New" w:hint="default"/>
      </w:rPr>
    </w:lvl>
    <w:lvl w:ilvl="5" w:tplc="97B6D0CA">
      <w:start w:val="1"/>
      <w:numFmt w:val="bullet"/>
      <w:lvlText w:val=""/>
      <w:lvlJc w:val="left"/>
      <w:pPr>
        <w:ind w:left="4320" w:hanging="360"/>
      </w:pPr>
      <w:rPr>
        <w:rFonts w:ascii="Wingdings" w:hAnsi="Wingdings" w:hint="default"/>
      </w:rPr>
    </w:lvl>
    <w:lvl w:ilvl="6" w:tplc="525E5404">
      <w:start w:val="1"/>
      <w:numFmt w:val="bullet"/>
      <w:lvlText w:val=""/>
      <w:lvlJc w:val="left"/>
      <w:pPr>
        <w:ind w:left="5040" w:hanging="360"/>
      </w:pPr>
      <w:rPr>
        <w:rFonts w:ascii="Symbol" w:hAnsi="Symbol" w:hint="default"/>
      </w:rPr>
    </w:lvl>
    <w:lvl w:ilvl="7" w:tplc="980C8F14">
      <w:start w:val="1"/>
      <w:numFmt w:val="bullet"/>
      <w:lvlText w:val="o"/>
      <w:lvlJc w:val="left"/>
      <w:pPr>
        <w:ind w:left="5760" w:hanging="360"/>
      </w:pPr>
      <w:rPr>
        <w:rFonts w:ascii="Courier New" w:hAnsi="Courier New" w:hint="default"/>
      </w:rPr>
    </w:lvl>
    <w:lvl w:ilvl="8" w:tplc="8AD201B4">
      <w:start w:val="1"/>
      <w:numFmt w:val="bullet"/>
      <w:lvlText w:val=""/>
      <w:lvlJc w:val="left"/>
      <w:pPr>
        <w:ind w:left="6480" w:hanging="360"/>
      </w:pPr>
      <w:rPr>
        <w:rFonts w:ascii="Wingdings" w:hAnsi="Wingdings" w:hint="default"/>
      </w:rPr>
    </w:lvl>
  </w:abstractNum>
  <w:abstractNum w:abstractNumId="41" w15:restartNumberingAfterBreak="0">
    <w:nsid w:val="59F340C3"/>
    <w:multiLevelType w:val="hybridMultilevel"/>
    <w:tmpl w:val="949C8984"/>
    <w:lvl w:ilvl="0" w:tplc="ECECB2DE">
      <w:start w:val="1"/>
      <w:numFmt w:val="decimal"/>
      <w:lvlText w:val="•"/>
      <w:lvlJc w:val="left"/>
      <w:pPr>
        <w:ind w:left="720" w:hanging="360"/>
      </w:pPr>
    </w:lvl>
    <w:lvl w:ilvl="1" w:tplc="A36A9FF0">
      <w:start w:val="1"/>
      <w:numFmt w:val="lowerLetter"/>
      <w:lvlText w:val="%2."/>
      <w:lvlJc w:val="left"/>
      <w:pPr>
        <w:ind w:left="1440" w:hanging="360"/>
      </w:pPr>
    </w:lvl>
    <w:lvl w:ilvl="2" w:tplc="2958862E">
      <w:start w:val="1"/>
      <w:numFmt w:val="lowerRoman"/>
      <w:lvlText w:val="%3."/>
      <w:lvlJc w:val="right"/>
      <w:pPr>
        <w:ind w:left="2160" w:hanging="180"/>
      </w:pPr>
    </w:lvl>
    <w:lvl w:ilvl="3" w:tplc="F604A78E">
      <w:start w:val="1"/>
      <w:numFmt w:val="decimal"/>
      <w:lvlText w:val="%4."/>
      <w:lvlJc w:val="left"/>
      <w:pPr>
        <w:ind w:left="2880" w:hanging="360"/>
      </w:pPr>
    </w:lvl>
    <w:lvl w:ilvl="4" w:tplc="894EF22C">
      <w:start w:val="1"/>
      <w:numFmt w:val="lowerLetter"/>
      <w:lvlText w:val="%5."/>
      <w:lvlJc w:val="left"/>
      <w:pPr>
        <w:ind w:left="3600" w:hanging="360"/>
      </w:pPr>
    </w:lvl>
    <w:lvl w:ilvl="5" w:tplc="0F5A54D6">
      <w:start w:val="1"/>
      <w:numFmt w:val="lowerRoman"/>
      <w:lvlText w:val="%6."/>
      <w:lvlJc w:val="right"/>
      <w:pPr>
        <w:ind w:left="4320" w:hanging="180"/>
      </w:pPr>
    </w:lvl>
    <w:lvl w:ilvl="6" w:tplc="ED626960">
      <w:start w:val="1"/>
      <w:numFmt w:val="decimal"/>
      <w:lvlText w:val="%7."/>
      <w:lvlJc w:val="left"/>
      <w:pPr>
        <w:ind w:left="5040" w:hanging="360"/>
      </w:pPr>
    </w:lvl>
    <w:lvl w:ilvl="7" w:tplc="0246ADB6">
      <w:start w:val="1"/>
      <w:numFmt w:val="lowerLetter"/>
      <w:lvlText w:val="%8."/>
      <w:lvlJc w:val="left"/>
      <w:pPr>
        <w:ind w:left="5760" w:hanging="360"/>
      </w:pPr>
    </w:lvl>
    <w:lvl w:ilvl="8" w:tplc="C9AA2D0E">
      <w:start w:val="1"/>
      <w:numFmt w:val="lowerRoman"/>
      <w:lvlText w:val="%9."/>
      <w:lvlJc w:val="right"/>
      <w:pPr>
        <w:ind w:left="6480" w:hanging="180"/>
      </w:pPr>
    </w:lvl>
  </w:abstractNum>
  <w:abstractNum w:abstractNumId="42" w15:restartNumberingAfterBreak="0">
    <w:nsid w:val="5D16566D"/>
    <w:multiLevelType w:val="hybridMultilevel"/>
    <w:tmpl w:val="9234691E"/>
    <w:lvl w:ilvl="0" w:tplc="32F09FD2">
      <w:start w:val="1"/>
      <w:numFmt w:val="bullet"/>
      <w:lvlText w:val="·"/>
      <w:lvlJc w:val="left"/>
      <w:pPr>
        <w:ind w:left="720" w:hanging="360"/>
      </w:pPr>
      <w:rPr>
        <w:rFonts w:ascii="Symbol" w:hAnsi="Symbol" w:hint="default"/>
      </w:rPr>
    </w:lvl>
    <w:lvl w:ilvl="1" w:tplc="E47E72BE">
      <w:start w:val="1"/>
      <w:numFmt w:val="bullet"/>
      <w:lvlText w:val="o"/>
      <w:lvlJc w:val="left"/>
      <w:pPr>
        <w:ind w:left="1440" w:hanging="360"/>
      </w:pPr>
      <w:rPr>
        <w:rFonts w:ascii="Courier New" w:hAnsi="Courier New" w:hint="default"/>
      </w:rPr>
    </w:lvl>
    <w:lvl w:ilvl="2" w:tplc="3EB62B52">
      <w:start w:val="1"/>
      <w:numFmt w:val="bullet"/>
      <w:lvlText w:val=""/>
      <w:lvlJc w:val="left"/>
      <w:pPr>
        <w:ind w:left="2160" w:hanging="360"/>
      </w:pPr>
      <w:rPr>
        <w:rFonts w:ascii="Wingdings" w:hAnsi="Wingdings" w:hint="default"/>
      </w:rPr>
    </w:lvl>
    <w:lvl w:ilvl="3" w:tplc="3F7A8B1C">
      <w:start w:val="1"/>
      <w:numFmt w:val="bullet"/>
      <w:lvlText w:val=""/>
      <w:lvlJc w:val="left"/>
      <w:pPr>
        <w:ind w:left="2880" w:hanging="360"/>
      </w:pPr>
      <w:rPr>
        <w:rFonts w:ascii="Symbol" w:hAnsi="Symbol" w:hint="default"/>
      </w:rPr>
    </w:lvl>
    <w:lvl w:ilvl="4" w:tplc="248A0778">
      <w:start w:val="1"/>
      <w:numFmt w:val="bullet"/>
      <w:lvlText w:val="o"/>
      <w:lvlJc w:val="left"/>
      <w:pPr>
        <w:ind w:left="3600" w:hanging="360"/>
      </w:pPr>
      <w:rPr>
        <w:rFonts w:ascii="Courier New" w:hAnsi="Courier New" w:hint="default"/>
      </w:rPr>
    </w:lvl>
    <w:lvl w:ilvl="5" w:tplc="0A8C1000">
      <w:start w:val="1"/>
      <w:numFmt w:val="bullet"/>
      <w:lvlText w:val=""/>
      <w:lvlJc w:val="left"/>
      <w:pPr>
        <w:ind w:left="4320" w:hanging="360"/>
      </w:pPr>
      <w:rPr>
        <w:rFonts w:ascii="Wingdings" w:hAnsi="Wingdings" w:hint="default"/>
      </w:rPr>
    </w:lvl>
    <w:lvl w:ilvl="6" w:tplc="28583C06">
      <w:start w:val="1"/>
      <w:numFmt w:val="bullet"/>
      <w:lvlText w:val=""/>
      <w:lvlJc w:val="left"/>
      <w:pPr>
        <w:ind w:left="5040" w:hanging="360"/>
      </w:pPr>
      <w:rPr>
        <w:rFonts w:ascii="Symbol" w:hAnsi="Symbol" w:hint="default"/>
      </w:rPr>
    </w:lvl>
    <w:lvl w:ilvl="7" w:tplc="00F86FA0">
      <w:start w:val="1"/>
      <w:numFmt w:val="bullet"/>
      <w:lvlText w:val="o"/>
      <w:lvlJc w:val="left"/>
      <w:pPr>
        <w:ind w:left="5760" w:hanging="360"/>
      </w:pPr>
      <w:rPr>
        <w:rFonts w:ascii="Courier New" w:hAnsi="Courier New" w:hint="default"/>
      </w:rPr>
    </w:lvl>
    <w:lvl w:ilvl="8" w:tplc="EC5C1DE0">
      <w:start w:val="1"/>
      <w:numFmt w:val="bullet"/>
      <w:lvlText w:val=""/>
      <w:lvlJc w:val="left"/>
      <w:pPr>
        <w:ind w:left="6480" w:hanging="360"/>
      </w:pPr>
      <w:rPr>
        <w:rFonts w:ascii="Wingdings" w:hAnsi="Wingdings" w:hint="default"/>
      </w:rPr>
    </w:lvl>
  </w:abstractNum>
  <w:abstractNum w:abstractNumId="43" w15:restartNumberingAfterBreak="0">
    <w:nsid w:val="69F2D27B"/>
    <w:multiLevelType w:val="hybridMultilevel"/>
    <w:tmpl w:val="F7700B40"/>
    <w:lvl w:ilvl="0" w:tplc="E9202462">
      <w:start w:val="1"/>
      <w:numFmt w:val="bullet"/>
      <w:lvlText w:val="·"/>
      <w:lvlJc w:val="left"/>
      <w:pPr>
        <w:ind w:left="720" w:hanging="360"/>
      </w:pPr>
      <w:rPr>
        <w:rFonts w:ascii="Symbol" w:hAnsi="Symbol" w:hint="default"/>
      </w:rPr>
    </w:lvl>
    <w:lvl w:ilvl="1" w:tplc="1BDE9B28">
      <w:start w:val="1"/>
      <w:numFmt w:val="bullet"/>
      <w:lvlText w:val="o"/>
      <w:lvlJc w:val="left"/>
      <w:pPr>
        <w:ind w:left="1440" w:hanging="360"/>
      </w:pPr>
      <w:rPr>
        <w:rFonts w:ascii="Courier New" w:hAnsi="Courier New" w:hint="default"/>
      </w:rPr>
    </w:lvl>
    <w:lvl w:ilvl="2" w:tplc="D0A623C4">
      <w:start w:val="1"/>
      <w:numFmt w:val="bullet"/>
      <w:lvlText w:val=""/>
      <w:lvlJc w:val="left"/>
      <w:pPr>
        <w:ind w:left="2160" w:hanging="360"/>
      </w:pPr>
      <w:rPr>
        <w:rFonts w:ascii="Wingdings" w:hAnsi="Wingdings" w:hint="default"/>
      </w:rPr>
    </w:lvl>
    <w:lvl w:ilvl="3" w:tplc="808AD6AE">
      <w:start w:val="1"/>
      <w:numFmt w:val="bullet"/>
      <w:lvlText w:val=""/>
      <w:lvlJc w:val="left"/>
      <w:pPr>
        <w:ind w:left="2880" w:hanging="360"/>
      </w:pPr>
      <w:rPr>
        <w:rFonts w:ascii="Symbol" w:hAnsi="Symbol" w:hint="default"/>
      </w:rPr>
    </w:lvl>
    <w:lvl w:ilvl="4" w:tplc="7CF66B18">
      <w:start w:val="1"/>
      <w:numFmt w:val="bullet"/>
      <w:lvlText w:val="o"/>
      <w:lvlJc w:val="left"/>
      <w:pPr>
        <w:ind w:left="3600" w:hanging="360"/>
      </w:pPr>
      <w:rPr>
        <w:rFonts w:ascii="Courier New" w:hAnsi="Courier New" w:hint="default"/>
      </w:rPr>
    </w:lvl>
    <w:lvl w:ilvl="5" w:tplc="191A48B2">
      <w:start w:val="1"/>
      <w:numFmt w:val="bullet"/>
      <w:lvlText w:val=""/>
      <w:lvlJc w:val="left"/>
      <w:pPr>
        <w:ind w:left="4320" w:hanging="360"/>
      </w:pPr>
      <w:rPr>
        <w:rFonts w:ascii="Wingdings" w:hAnsi="Wingdings" w:hint="default"/>
      </w:rPr>
    </w:lvl>
    <w:lvl w:ilvl="6" w:tplc="5D60BE42">
      <w:start w:val="1"/>
      <w:numFmt w:val="bullet"/>
      <w:lvlText w:val=""/>
      <w:lvlJc w:val="left"/>
      <w:pPr>
        <w:ind w:left="5040" w:hanging="360"/>
      </w:pPr>
      <w:rPr>
        <w:rFonts w:ascii="Symbol" w:hAnsi="Symbol" w:hint="default"/>
      </w:rPr>
    </w:lvl>
    <w:lvl w:ilvl="7" w:tplc="6BD40FFA">
      <w:start w:val="1"/>
      <w:numFmt w:val="bullet"/>
      <w:lvlText w:val="o"/>
      <w:lvlJc w:val="left"/>
      <w:pPr>
        <w:ind w:left="5760" w:hanging="360"/>
      </w:pPr>
      <w:rPr>
        <w:rFonts w:ascii="Courier New" w:hAnsi="Courier New" w:hint="default"/>
      </w:rPr>
    </w:lvl>
    <w:lvl w:ilvl="8" w:tplc="6E9A7FCE">
      <w:start w:val="1"/>
      <w:numFmt w:val="bullet"/>
      <w:lvlText w:val=""/>
      <w:lvlJc w:val="left"/>
      <w:pPr>
        <w:ind w:left="6480" w:hanging="360"/>
      </w:pPr>
      <w:rPr>
        <w:rFonts w:ascii="Wingdings" w:hAnsi="Wingdings" w:hint="default"/>
      </w:rPr>
    </w:lvl>
  </w:abstractNum>
  <w:abstractNum w:abstractNumId="44" w15:restartNumberingAfterBreak="0">
    <w:nsid w:val="6AFE5624"/>
    <w:multiLevelType w:val="hybridMultilevel"/>
    <w:tmpl w:val="6FA44972"/>
    <w:lvl w:ilvl="0" w:tplc="2A2C5494">
      <w:start w:val="1"/>
      <w:numFmt w:val="bullet"/>
      <w:lvlText w:val="·"/>
      <w:lvlJc w:val="left"/>
      <w:pPr>
        <w:ind w:left="720" w:hanging="360"/>
      </w:pPr>
      <w:rPr>
        <w:rFonts w:ascii="Symbol" w:hAnsi="Symbol" w:hint="default"/>
      </w:rPr>
    </w:lvl>
    <w:lvl w:ilvl="1" w:tplc="0876D300">
      <w:start w:val="1"/>
      <w:numFmt w:val="bullet"/>
      <w:lvlText w:val="o"/>
      <w:lvlJc w:val="left"/>
      <w:pPr>
        <w:ind w:left="1440" w:hanging="360"/>
      </w:pPr>
      <w:rPr>
        <w:rFonts w:ascii="Courier New" w:hAnsi="Courier New" w:hint="default"/>
      </w:rPr>
    </w:lvl>
    <w:lvl w:ilvl="2" w:tplc="3CF864CC">
      <w:start w:val="1"/>
      <w:numFmt w:val="bullet"/>
      <w:lvlText w:val=""/>
      <w:lvlJc w:val="left"/>
      <w:pPr>
        <w:ind w:left="2160" w:hanging="360"/>
      </w:pPr>
      <w:rPr>
        <w:rFonts w:ascii="Wingdings" w:hAnsi="Wingdings" w:hint="default"/>
      </w:rPr>
    </w:lvl>
    <w:lvl w:ilvl="3" w:tplc="6AEC3CAA">
      <w:start w:val="1"/>
      <w:numFmt w:val="bullet"/>
      <w:lvlText w:val=""/>
      <w:lvlJc w:val="left"/>
      <w:pPr>
        <w:ind w:left="2880" w:hanging="360"/>
      </w:pPr>
      <w:rPr>
        <w:rFonts w:ascii="Symbol" w:hAnsi="Symbol" w:hint="default"/>
      </w:rPr>
    </w:lvl>
    <w:lvl w:ilvl="4" w:tplc="9F446C84">
      <w:start w:val="1"/>
      <w:numFmt w:val="bullet"/>
      <w:lvlText w:val="o"/>
      <w:lvlJc w:val="left"/>
      <w:pPr>
        <w:ind w:left="3600" w:hanging="360"/>
      </w:pPr>
      <w:rPr>
        <w:rFonts w:ascii="Courier New" w:hAnsi="Courier New" w:hint="default"/>
      </w:rPr>
    </w:lvl>
    <w:lvl w:ilvl="5" w:tplc="759C646A">
      <w:start w:val="1"/>
      <w:numFmt w:val="bullet"/>
      <w:lvlText w:val=""/>
      <w:lvlJc w:val="left"/>
      <w:pPr>
        <w:ind w:left="4320" w:hanging="360"/>
      </w:pPr>
      <w:rPr>
        <w:rFonts w:ascii="Wingdings" w:hAnsi="Wingdings" w:hint="default"/>
      </w:rPr>
    </w:lvl>
    <w:lvl w:ilvl="6" w:tplc="CC9C0E00">
      <w:start w:val="1"/>
      <w:numFmt w:val="bullet"/>
      <w:lvlText w:val=""/>
      <w:lvlJc w:val="left"/>
      <w:pPr>
        <w:ind w:left="5040" w:hanging="360"/>
      </w:pPr>
      <w:rPr>
        <w:rFonts w:ascii="Symbol" w:hAnsi="Symbol" w:hint="default"/>
      </w:rPr>
    </w:lvl>
    <w:lvl w:ilvl="7" w:tplc="918AE5E2">
      <w:start w:val="1"/>
      <w:numFmt w:val="bullet"/>
      <w:lvlText w:val="o"/>
      <w:lvlJc w:val="left"/>
      <w:pPr>
        <w:ind w:left="5760" w:hanging="360"/>
      </w:pPr>
      <w:rPr>
        <w:rFonts w:ascii="Courier New" w:hAnsi="Courier New" w:hint="default"/>
      </w:rPr>
    </w:lvl>
    <w:lvl w:ilvl="8" w:tplc="A048527C">
      <w:start w:val="1"/>
      <w:numFmt w:val="bullet"/>
      <w:lvlText w:val=""/>
      <w:lvlJc w:val="left"/>
      <w:pPr>
        <w:ind w:left="6480" w:hanging="360"/>
      </w:pPr>
      <w:rPr>
        <w:rFonts w:ascii="Wingdings" w:hAnsi="Wingdings" w:hint="default"/>
      </w:rPr>
    </w:lvl>
  </w:abstractNum>
  <w:abstractNum w:abstractNumId="45" w15:restartNumberingAfterBreak="0">
    <w:nsid w:val="6B202D1B"/>
    <w:multiLevelType w:val="hybridMultilevel"/>
    <w:tmpl w:val="EC866066"/>
    <w:lvl w:ilvl="0" w:tplc="9BC20956">
      <w:start w:val="1"/>
      <w:numFmt w:val="bullet"/>
      <w:lvlText w:val="·"/>
      <w:lvlJc w:val="left"/>
      <w:pPr>
        <w:ind w:left="720" w:hanging="360"/>
      </w:pPr>
      <w:rPr>
        <w:rFonts w:ascii="Symbol" w:hAnsi="Symbol" w:hint="default"/>
      </w:rPr>
    </w:lvl>
    <w:lvl w:ilvl="1" w:tplc="85522898">
      <w:start w:val="1"/>
      <w:numFmt w:val="bullet"/>
      <w:lvlText w:val="o"/>
      <w:lvlJc w:val="left"/>
      <w:pPr>
        <w:ind w:left="1440" w:hanging="360"/>
      </w:pPr>
      <w:rPr>
        <w:rFonts w:ascii="Courier New" w:hAnsi="Courier New" w:hint="default"/>
      </w:rPr>
    </w:lvl>
    <w:lvl w:ilvl="2" w:tplc="A3F212DC">
      <w:start w:val="1"/>
      <w:numFmt w:val="bullet"/>
      <w:lvlText w:val=""/>
      <w:lvlJc w:val="left"/>
      <w:pPr>
        <w:ind w:left="2160" w:hanging="360"/>
      </w:pPr>
      <w:rPr>
        <w:rFonts w:ascii="Wingdings" w:hAnsi="Wingdings" w:hint="default"/>
      </w:rPr>
    </w:lvl>
    <w:lvl w:ilvl="3" w:tplc="0584FF52">
      <w:start w:val="1"/>
      <w:numFmt w:val="bullet"/>
      <w:lvlText w:val=""/>
      <w:lvlJc w:val="left"/>
      <w:pPr>
        <w:ind w:left="2880" w:hanging="360"/>
      </w:pPr>
      <w:rPr>
        <w:rFonts w:ascii="Symbol" w:hAnsi="Symbol" w:hint="default"/>
      </w:rPr>
    </w:lvl>
    <w:lvl w:ilvl="4" w:tplc="9FE49538">
      <w:start w:val="1"/>
      <w:numFmt w:val="bullet"/>
      <w:lvlText w:val="o"/>
      <w:lvlJc w:val="left"/>
      <w:pPr>
        <w:ind w:left="3600" w:hanging="360"/>
      </w:pPr>
      <w:rPr>
        <w:rFonts w:ascii="Courier New" w:hAnsi="Courier New" w:hint="default"/>
      </w:rPr>
    </w:lvl>
    <w:lvl w:ilvl="5" w:tplc="19BCCA86">
      <w:start w:val="1"/>
      <w:numFmt w:val="bullet"/>
      <w:lvlText w:val=""/>
      <w:lvlJc w:val="left"/>
      <w:pPr>
        <w:ind w:left="4320" w:hanging="360"/>
      </w:pPr>
      <w:rPr>
        <w:rFonts w:ascii="Wingdings" w:hAnsi="Wingdings" w:hint="default"/>
      </w:rPr>
    </w:lvl>
    <w:lvl w:ilvl="6" w:tplc="260600F0">
      <w:start w:val="1"/>
      <w:numFmt w:val="bullet"/>
      <w:lvlText w:val=""/>
      <w:lvlJc w:val="left"/>
      <w:pPr>
        <w:ind w:left="5040" w:hanging="360"/>
      </w:pPr>
      <w:rPr>
        <w:rFonts w:ascii="Symbol" w:hAnsi="Symbol" w:hint="default"/>
      </w:rPr>
    </w:lvl>
    <w:lvl w:ilvl="7" w:tplc="2DD004AA">
      <w:start w:val="1"/>
      <w:numFmt w:val="bullet"/>
      <w:lvlText w:val="o"/>
      <w:lvlJc w:val="left"/>
      <w:pPr>
        <w:ind w:left="5760" w:hanging="360"/>
      </w:pPr>
      <w:rPr>
        <w:rFonts w:ascii="Courier New" w:hAnsi="Courier New" w:hint="default"/>
      </w:rPr>
    </w:lvl>
    <w:lvl w:ilvl="8" w:tplc="5824AE56">
      <w:start w:val="1"/>
      <w:numFmt w:val="bullet"/>
      <w:lvlText w:val=""/>
      <w:lvlJc w:val="left"/>
      <w:pPr>
        <w:ind w:left="6480" w:hanging="360"/>
      </w:pPr>
      <w:rPr>
        <w:rFonts w:ascii="Wingdings" w:hAnsi="Wingdings" w:hint="default"/>
      </w:rPr>
    </w:lvl>
  </w:abstractNum>
  <w:abstractNum w:abstractNumId="46" w15:restartNumberingAfterBreak="0">
    <w:nsid w:val="6CA54B8D"/>
    <w:multiLevelType w:val="hybridMultilevel"/>
    <w:tmpl w:val="A23E9CC6"/>
    <w:lvl w:ilvl="0" w:tplc="127472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CF6D4D2"/>
    <w:multiLevelType w:val="hybridMultilevel"/>
    <w:tmpl w:val="90904FB4"/>
    <w:lvl w:ilvl="0" w:tplc="456CCC80">
      <w:start w:val="1"/>
      <w:numFmt w:val="bullet"/>
      <w:lvlText w:val="·"/>
      <w:lvlJc w:val="left"/>
      <w:pPr>
        <w:ind w:left="720" w:hanging="360"/>
      </w:pPr>
      <w:rPr>
        <w:rFonts w:ascii="Symbol" w:hAnsi="Symbol" w:hint="default"/>
      </w:rPr>
    </w:lvl>
    <w:lvl w:ilvl="1" w:tplc="0874846A">
      <w:start w:val="1"/>
      <w:numFmt w:val="bullet"/>
      <w:lvlText w:val="o"/>
      <w:lvlJc w:val="left"/>
      <w:pPr>
        <w:ind w:left="1440" w:hanging="360"/>
      </w:pPr>
      <w:rPr>
        <w:rFonts w:ascii="Courier New" w:hAnsi="Courier New" w:hint="default"/>
      </w:rPr>
    </w:lvl>
    <w:lvl w:ilvl="2" w:tplc="7136A128">
      <w:start w:val="1"/>
      <w:numFmt w:val="bullet"/>
      <w:lvlText w:val=""/>
      <w:lvlJc w:val="left"/>
      <w:pPr>
        <w:ind w:left="2160" w:hanging="360"/>
      </w:pPr>
      <w:rPr>
        <w:rFonts w:ascii="Wingdings" w:hAnsi="Wingdings" w:hint="default"/>
      </w:rPr>
    </w:lvl>
    <w:lvl w:ilvl="3" w:tplc="126AE4BA">
      <w:start w:val="1"/>
      <w:numFmt w:val="bullet"/>
      <w:lvlText w:val=""/>
      <w:lvlJc w:val="left"/>
      <w:pPr>
        <w:ind w:left="2880" w:hanging="360"/>
      </w:pPr>
      <w:rPr>
        <w:rFonts w:ascii="Symbol" w:hAnsi="Symbol" w:hint="default"/>
      </w:rPr>
    </w:lvl>
    <w:lvl w:ilvl="4" w:tplc="3FA27952">
      <w:start w:val="1"/>
      <w:numFmt w:val="bullet"/>
      <w:lvlText w:val="o"/>
      <w:lvlJc w:val="left"/>
      <w:pPr>
        <w:ind w:left="3600" w:hanging="360"/>
      </w:pPr>
      <w:rPr>
        <w:rFonts w:ascii="Courier New" w:hAnsi="Courier New" w:hint="default"/>
      </w:rPr>
    </w:lvl>
    <w:lvl w:ilvl="5" w:tplc="D7E641C6">
      <w:start w:val="1"/>
      <w:numFmt w:val="bullet"/>
      <w:lvlText w:val=""/>
      <w:lvlJc w:val="left"/>
      <w:pPr>
        <w:ind w:left="4320" w:hanging="360"/>
      </w:pPr>
      <w:rPr>
        <w:rFonts w:ascii="Wingdings" w:hAnsi="Wingdings" w:hint="default"/>
      </w:rPr>
    </w:lvl>
    <w:lvl w:ilvl="6" w:tplc="A3707DCE">
      <w:start w:val="1"/>
      <w:numFmt w:val="bullet"/>
      <w:lvlText w:val=""/>
      <w:lvlJc w:val="left"/>
      <w:pPr>
        <w:ind w:left="5040" w:hanging="360"/>
      </w:pPr>
      <w:rPr>
        <w:rFonts w:ascii="Symbol" w:hAnsi="Symbol" w:hint="default"/>
      </w:rPr>
    </w:lvl>
    <w:lvl w:ilvl="7" w:tplc="AC523318">
      <w:start w:val="1"/>
      <w:numFmt w:val="bullet"/>
      <w:lvlText w:val="o"/>
      <w:lvlJc w:val="left"/>
      <w:pPr>
        <w:ind w:left="5760" w:hanging="360"/>
      </w:pPr>
      <w:rPr>
        <w:rFonts w:ascii="Courier New" w:hAnsi="Courier New" w:hint="default"/>
      </w:rPr>
    </w:lvl>
    <w:lvl w:ilvl="8" w:tplc="86ACE494">
      <w:start w:val="1"/>
      <w:numFmt w:val="bullet"/>
      <w:lvlText w:val=""/>
      <w:lvlJc w:val="left"/>
      <w:pPr>
        <w:ind w:left="6480" w:hanging="360"/>
      </w:pPr>
      <w:rPr>
        <w:rFonts w:ascii="Wingdings" w:hAnsi="Wingdings" w:hint="default"/>
      </w:rPr>
    </w:lvl>
  </w:abstractNum>
  <w:abstractNum w:abstractNumId="48" w15:restartNumberingAfterBreak="0">
    <w:nsid w:val="6EB09833"/>
    <w:multiLevelType w:val="hybridMultilevel"/>
    <w:tmpl w:val="E0F23D10"/>
    <w:lvl w:ilvl="0" w:tplc="0A8A99A4">
      <w:start w:val="1"/>
      <w:numFmt w:val="bullet"/>
      <w:lvlText w:val="·"/>
      <w:lvlJc w:val="left"/>
      <w:pPr>
        <w:ind w:left="720" w:hanging="360"/>
      </w:pPr>
      <w:rPr>
        <w:rFonts w:ascii="Symbol" w:hAnsi="Symbol" w:hint="default"/>
      </w:rPr>
    </w:lvl>
    <w:lvl w:ilvl="1" w:tplc="8D2A1F9A">
      <w:start w:val="1"/>
      <w:numFmt w:val="bullet"/>
      <w:lvlText w:val="o"/>
      <w:lvlJc w:val="left"/>
      <w:pPr>
        <w:ind w:left="1440" w:hanging="360"/>
      </w:pPr>
      <w:rPr>
        <w:rFonts w:ascii="Courier New" w:hAnsi="Courier New" w:hint="default"/>
      </w:rPr>
    </w:lvl>
    <w:lvl w:ilvl="2" w:tplc="D318FB34">
      <w:start w:val="1"/>
      <w:numFmt w:val="bullet"/>
      <w:lvlText w:val=""/>
      <w:lvlJc w:val="left"/>
      <w:pPr>
        <w:ind w:left="2160" w:hanging="360"/>
      </w:pPr>
      <w:rPr>
        <w:rFonts w:ascii="Wingdings" w:hAnsi="Wingdings" w:hint="default"/>
      </w:rPr>
    </w:lvl>
    <w:lvl w:ilvl="3" w:tplc="96A82EA4">
      <w:start w:val="1"/>
      <w:numFmt w:val="bullet"/>
      <w:lvlText w:val=""/>
      <w:lvlJc w:val="left"/>
      <w:pPr>
        <w:ind w:left="2880" w:hanging="360"/>
      </w:pPr>
      <w:rPr>
        <w:rFonts w:ascii="Symbol" w:hAnsi="Symbol" w:hint="default"/>
      </w:rPr>
    </w:lvl>
    <w:lvl w:ilvl="4" w:tplc="97DAF37E">
      <w:start w:val="1"/>
      <w:numFmt w:val="bullet"/>
      <w:lvlText w:val="o"/>
      <w:lvlJc w:val="left"/>
      <w:pPr>
        <w:ind w:left="3600" w:hanging="360"/>
      </w:pPr>
      <w:rPr>
        <w:rFonts w:ascii="Courier New" w:hAnsi="Courier New" w:hint="default"/>
      </w:rPr>
    </w:lvl>
    <w:lvl w:ilvl="5" w:tplc="ACDE2C90">
      <w:start w:val="1"/>
      <w:numFmt w:val="bullet"/>
      <w:lvlText w:val=""/>
      <w:lvlJc w:val="left"/>
      <w:pPr>
        <w:ind w:left="4320" w:hanging="360"/>
      </w:pPr>
      <w:rPr>
        <w:rFonts w:ascii="Wingdings" w:hAnsi="Wingdings" w:hint="default"/>
      </w:rPr>
    </w:lvl>
    <w:lvl w:ilvl="6" w:tplc="E65E5F9A">
      <w:start w:val="1"/>
      <w:numFmt w:val="bullet"/>
      <w:lvlText w:val=""/>
      <w:lvlJc w:val="left"/>
      <w:pPr>
        <w:ind w:left="5040" w:hanging="360"/>
      </w:pPr>
      <w:rPr>
        <w:rFonts w:ascii="Symbol" w:hAnsi="Symbol" w:hint="default"/>
      </w:rPr>
    </w:lvl>
    <w:lvl w:ilvl="7" w:tplc="ED0C7216">
      <w:start w:val="1"/>
      <w:numFmt w:val="bullet"/>
      <w:lvlText w:val="o"/>
      <w:lvlJc w:val="left"/>
      <w:pPr>
        <w:ind w:left="5760" w:hanging="360"/>
      </w:pPr>
      <w:rPr>
        <w:rFonts w:ascii="Courier New" w:hAnsi="Courier New" w:hint="default"/>
      </w:rPr>
    </w:lvl>
    <w:lvl w:ilvl="8" w:tplc="24A8BA96">
      <w:start w:val="1"/>
      <w:numFmt w:val="bullet"/>
      <w:lvlText w:val=""/>
      <w:lvlJc w:val="left"/>
      <w:pPr>
        <w:ind w:left="6480" w:hanging="360"/>
      </w:pPr>
      <w:rPr>
        <w:rFonts w:ascii="Wingdings" w:hAnsi="Wingdings" w:hint="default"/>
      </w:rPr>
    </w:lvl>
  </w:abstractNum>
  <w:abstractNum w:abstractNumId="49" w15:restartNumberingAfterBreak="0">
    <w:nsid w:val="7067E2BF"/>
    <w:multiLevelType w:val="hybridMultilevel"/>
    <w:tmpl w:val="998ACCD8"/>
    <w:lvl w:ilvl="0" w:tplc="F07E9098">
      <w:start w:val="1"/>
      <w:numFmt w:val="bullet"/>
      <w:lvlText w:val="·"/>
      <w:lvlJc w:val="left"/>
      <w:pPr>
        <w:ind w:left="720" w:hanging="360"/>
      </w:pPr>
      <w:rPr>
        <w:rFonts w:ascii="Symbol" w:hAnsi="Symbol" w:hint="default"/>
      </w:rPr>
    </w:lvl>
    <w:lvl w:ilvl="1" w:tplc="B770B626">
      <w:start w:val="1"/>
      <w:numFmt w:val="bullet"/>
      <w:lvlText w:val="o"/>
      <w:lvlJc w:val="left"/>
      <w:pPr>
        <w:ind w:left="1440" w:hanging="360"/>
      </w:pPr>
      <w:rPr>
        <w:rFonts w:ascii="Courier New" w:hAnsi="Courier New" w:hint="default"/>
      </w:rPr>
    </w:lvl>
    <w:lvl w:ilvl="2" w:tplc="57466ABC">
      <w:start w:val="1"/>
      <w:numFmt w:val="bullet"/>
      <w:lvlText w:val=""/>
      <w:lvlJc w:val="left"/>
      <w:pPr>
        <w:ind w:left="2160" w:hanging="360"/>
      </w:pPr>
      <w:rPr>
        <w:rFonts w:ascii="Wingdings" w:hAnsi="Wingdings" w:hint="default"/>
      </w:rPr>
    </w:lvl>
    <w:lvl w:ilvl="3" w:tplc="09C63E5A">
      <w:start w:val="1"/>
      <w:numFmt w:val="bullet"/>
      <w:lvlText w:val=""/>
      <w:lvlJc w:val="left"/>
      <w:pPr>
        <w:ind w:left="2880" w:hanging="360"/>
      </w:pPr>
      <w:rPr>
        <w:rFonts w:ascii="Symbol" w:hAnsi="Symbol" w:hint="default"/>
      </w:rPr>
    </w:lvl>
    <w:lvl w:ilvl="4" w:tplc="5986E540">
      <w:start w:val="1"/>
      <w:numFmt w:val="bullet"/>
      <w:lvlText w:val="o"/>
      <w:lvlJc w:val="left"/>
      <w:pPr>
        <w:ind w:left="3600" w:hanging="360"/>
      </w:pPr>
      <w:rPr>
        <w:rFonts w:ascii="Courier New" w:hAnsi="Courier New" w:hint="default"/>
      </w:rPr>
    </w:lvl>
    <w:lvl w:ilvl="5" w:tplc="532C440E">
      <w:start w:val="1"/>
      <w:numFmt w:val="bullet"/>
      <w:lvlText w:val=""/>
      <w:lvlJc w:val="left"/>
      <w:pPr>
        <w:ind w:left="4320" w:hanging="360"/>
      </w:pPr>
      <w:rPr>
        <w:rFonts w:ascii="Wingdings" w:hAnsi="Wingdings" w:hint="default"/>
      </w:rPr>
    </w:lvl>
    <w:lvl w:ilvl="6" w:tplc="3950112E">
      <w:start w:val="1"/>
      <w:numFmt w:val="bullet"/>
      <w:lvlText w:val=""/>
      <w:lvlJc w:val="left"/>
      <w:pPr>
        <w:ind w:left="5040" w:hanging="360"/>
      </w:pPr>
      <w:rPr>
        <w:rFonts w:ascii="Symbol" w:hAnsi="Symbol" w:hint="default"/>
      </w:rPr>
    </w:lvl>
    <w:lvl w:ilvl="7" w:tplc="50FC6440">
      <w:start w:val="1"/>
      <w:numFmt w:val="bullet"/>
      <w:lvlText w:val="o"/>
      <w:lvlJc w:val="left"/>
      <w:pPr>
        <w:ind w:left="5760" w:hanging="360"/>
      </w:pPr>
      <w:rPr>
        <w:rFonts w:ascii="Courier New" w:hAnsi="Courier New" w:hint="default"/>
      </w:rPr>
    </w:lvl>
    <w:lvl w:ilvl="8" w:tplc="7820FCEC">
      <w:start w:val="1"/>
      <w:numFmt w:val="bullet"/>
      <w:lvlText w:val=""/>
      <w:lvlJc w:val="left"/>
      <w:pPr>
        <w:ind w:left="6480" w:hanging="360"/>
      </w:pPr>
      <w:rPr>
        <w:rFonts w:ascii="Wingdings" w:hAnsi="Wingdings" w:hint="default"/>
      </w:rPr>
    </w:lvl>
  </w:abstractNum>
  <w:abstractNum w:abstractNumId="50" w15:restartNumberingAfterBreak="0">
    <w:nsid w:val="73DCC77B"/>
    <w:multiLevelType w:val="hybridMultilevel"/>
    <w:tmpl w:val="87AC795A"/>
    <w:lvl w:ilvl="0" w:tplc="F6548C9C">
      <w:start w:val="1"/>
      <w:numFmt w:val="bullet"/>
      <w:lvlText w:val="·"/>
      <w:lvlJc w:val="left"/>
      <w:pPr>
        <w:ind w:left="720" w:hanging="360"/>
      </w:pPr>
      <w:rPr>
        <w:rFonts w:ascii="Symbol" w:hAnsi="Symbol" w:hint="default"/>
      </w:rPr>
    </w:lvl>
    <w:lvl w:ilvl="1" w:tplc="CF187512">
      <w:start w:val="1"/>
      <w:numFmt w:val="bullet"/>
      <w:lvlText w:val="o"/>
      <w:lvlJc w:val="left"/>
      <w:pPr>
        <w:ind w:left="1440" w:hanging="360"/>
      </w:pPr>
      <w:rPr>
        <w:rFonts w:ascii="Courier New" w:hAnsi="Courier New" w:hint="default"/>
      </w:rPr>
    </w:lvl>
    <w:lvl w:ilvl="2" w:tplc="B142A024">
      <w:start w:val="1"/>
      <w:numFmt w:val="bullet"/>
      <w:lvlText w:val=""/>
      <w:lvlJc w:val="left"/>
      <w:pPr>
        <w:ind w:left="2160" w:hanging="360"/>
      </w:pPr>
      <w:rPr>
        <w:rFonts w:ascii="Wingdings" w:hAnsi="Wingdings" w:hint="default"/>
      </w:rPr>
    </w:lvl>
    <w:lvl w:ilvl="3" w:tplc="FEB06614">
      <w:start w:val="1"/>
      <w:numFmt w:val="bullet"/>
      <w:lvlText w:val=""/>
      <w:lvlJc w:val="left"/>
      <w:pPr>
        <w:ind w:left="2880" w:hanging="360"/>
      </w:pPr>
      <w:rPr>
        <w:rFonts w:ascii="Symbol" w:hAnsi="Symbol" w:hint="default"/>
      </w:rPr>
    </w:lvl>
    <w:lvl w:ilvl="4" w:tplc="77B019EE">
      <w:start w:val="1"/>
      <w:numFmt w:val="bullet"/>
      <w:lvlText w:val="o"/>
      <w:lvlJc w:val="left"/>
      <w:pPr>
        <w:ind w:left="3600" w:hanging="360"/>
      </w:pPr>
      <w:rPr>
        <w:rFonts w:ascii="Courier New" w:hAnsi="Courier New" w:hint="default"/>
      </w:rPr>
    </w:lvl>
    <w:lvl w:ilvl="5" w:tplc="40EE6DBE">
      <w:start w:val="1"/>
      <w:numFmt w:val="bullet"/>
      <w:lvlText w:val=""/>
      <w:lvlJc w:val="left"/>
      <w:pPr>
        <w:ind w:left="4320" w:hanging="360"/>
      </w:pPr>
      <w:rPr>
        <w:rFonts w:ascii="Wingdings" w:hAnsi="Wingdings" w:hint="default"/>
      </w:rPr>
    </w:lvl>
    <w:lvl w:ilvl="6" w:tplc="90FCA8DA">
      <w:start w:val="1"/>
      <w:numFmt w:val="bullet"/>
      <w:lvlText w:val=""/>
      <w:lvlJc w:val="left"/>
      <w:pPr>
        <w:ind w:left="5040" w:hanging="360"/>
      </w:pPr>
      <w:rPr>
        <w:rFonts w:ascii="Symbol" w:hAnsi="Symbol" w:hint="default"/>
      </w:rPr>
    </w:lvl>
    <w:lvl w:ilvl="7" w:tplc="5002B538">
      <w:start w:val="1"/>
      <w:numFmt w:val="bullet"/>
      <w:lvlText w:val="o"/>
      <w:lvlJc w:val="left"/>
      <w:pPr>
        <w:ind w:left="5760" w:hanging="360"/>
      </w:pPr>
      <w:rPr>
        <w:rFonts w:ascii="Courier New" w:hAnsi="Courier New" w:hint="default"/>
      </w:rPr>
    </w:lvl>
    <w:lvl w:ilvl="8" w:tplc="C90C62D2">
      <w:start w:val="1"/>
      <w:numFmt w:val="bullet"/>
      <w:lvlText w:val=""/>
      <w:lvlJc w:val="left"/>
      <w:pPr>
        <w:ind w:left="6480" w:hanging="360"/>
      </w:pPr>
      <w:rPr>
        <w:rFonts w:ascii="Wingdings" w:hAnsi="Wingdings" w:hint="default"/>
      </w:rPr>
    </w:lvl>
  </w:abstractNum>
  <w:abstractNum w:abstractNumId="51" w15:restartNumberingAfterBreak="0">
    <w:nsid w:val="74B7F2E7"/>
    <w:multiLevelType w:val="hybridMultilevel"/>
    <w:tmpl w:val="53043BBA"/>
    <w:lvl w:ilvl="0" w:tplc="C6FC2D58">
      <w:start w:val="1"/>
      <w:numFmt w:val="bullet"/>
      <w:lvlText w:val="·"/>
      <w:lvlJc w:val="left"/>
      <w:pPr>
        <w:ind w:left="720" w:hanging="360"/>
      </w:pPr>
      <w:rPr>
        <w:rFonts w:ascii="Symbol" w:hAnsi="Symbol" w:hint="default"/>
      </w:rPr>
    </w:lvl>
    <w:lvl w:ilvl="1" w:tplc="18F6F0C8">
      <w:start w:val="1"/>
      <w:numFmt w:val="bullet"/>
      <w:lvlText w:val="o"/>
      <w:lvlJc w:val="left"/>
      <w:pPr>
        <w:ind w:left="1440" w:hanging="360"/>
      </w:pPr>
      <w:rPr>
        <w:rFonts w:ascii="Courier New" w:hAnsi="Courier New" w:hint="default"/>
      </w:rPr>
    </w:lvl>
    <w:lvl w:ilvl="2" w:tplc="D936A950">
      <w:start w:val="1"/>
      <w:numFmt w:val="bullet"/>
      <w:lvlText w:val=""/>
      <w:lvlJc w:val="left"/>
      <w:pPr>
        <w:ind w:left="2160" w:hanging="360"/>
      </w:pPr>
      <w:rPr>
        <w:rFonts w:ascii="Wingdings" w:hAnsi="Wingdings" w:hint="default"/>
      </w:rPr>
    </w:lvl>
    <w:lvl w:ilvl="3" w:tplc="F4F270C2">
      <w:start w:val="1"/>
      <w:numFmt w:val="bullet"/>
      <w:lvlText w:val=""/>
      <w:lvlJc w:val="left"/>
      <w:pPr>
        <w:ind w:left="2880" w:hanging="360"/>
      </w:pPr>
      <w:rPr>
        <w:rFonts w:ascii="Symbol" w:hAnsi="Symbol" w:hint="default"/>
      </w:rPr>
    </w:lvl>
    <w:lvl w:ilvl="4" w:tplc="5EB2295C">
      <w:start w:val="1"/>
      <w:numFmt w:val="bullet"/>
      <w:lvlText w:val="o"/>
      <w:lvlJc w:val="left"/>
      <w:pPr>
        <w:ind w:left="3600" w:hanging="360"/>
      </w:pPr>
      <w:rPr>
        <w:rFonts w:ascii="Courier New" w:hAnsi="Courier New" w:hint="default"/>
      </w:rPr>
    </w:lvl>
    <w:lvl w:ilvl="5" w:tplc="02D051AC">
      <w:start w:val="1"/>
      <w:numFmt w:val="bullet"/>
      <w:lvlText w:val=""/>
      <w:lvlJc w:val="left"/>
      <w:pPr>
        <w:ind w:left="4320" w:hanging="360"/>
      </w:pPr>
      <w:rPr>
        <w:rFonts w:ascii="Wingdings" w:hAnsi="Wingdings" w:hint="default"/>
      </w:rPr>
    </w:lvl>
    <w:lvl w:ilvl="6" w:tplc="8D2EBDCA">
      <w:start w:val="1"/>
      <w:numFmt w:val="bullet"/>
      <w:lvlText w:val=""/>
      <w:lvlJc w:val="left"/>
      <w:pPr>
        <w:ind w:left="5040" w:hanging="360"/>
      </w:pPr>
      <w:rPr>
        <w:rFonts w:ascii="Symbol" w:hAnsi="Symbol" w:hint="default"/>
      </w:rPr>
    </w:lvl>
    <w:lvl w:ilvl="7" w:tplc="7BDE733E">
      <w:start w:val="1"/>
      <w:numFmt w:val="bullet"/>
      <w:lvlText w:val="o"/>
      <w:lvlJc w:val="left"/>
      <w:pPr>
        <w:ind w:left="5760" w:hanging="360"/>
      </w:pPr>
      <w:rPr>
        <w:rFonts w:ascii="Courier New" w:hAnsi="Courier New" w:hint="default"/>
      </w:rPr>
    </w:lvl>
    <w:lvl w:ilvl="8" w:tplc="73E235AC">
      <w:start w:val="1"/>
      <w:numFmt w:val="bullet"/>
      <w:lvlText w:val=""/>
      <w:lvlJc w:val="left"/>
      <w:pPr>
        <w:ind w:left="6480" w:hanging="360"/>
      </w:pPr>
      <w:rPr>
        <w:rFonts w:ascii="Wingdings" w:hAnsi="Wingdings" w:hint="default"/>
      </w:rPr>
    </w:lvl>
  </w:abstractNum>
  <w:abstractNum w:abstractNumId="52" w15:restartNumberingAfterBreak="0">
    <w:nsid w:val="74BAD6B7"/>
    <w:multiLevelType w:val="hybridMultilevel"/>
    <w:tmpl w:val="A906BE74"/>
    <w:lvl w:ilvl="0" w:tplc="FDB22F48">
      <w:start w:val="1"/>
      <w:numFmt w:val="bullet"/>
      <w:lvlText w:val="·"/>
      <w:lvlJc w:val="left"/>
      <w:pPr>
        <w:ind w:left="720" w:hanging="360"/>
      </w:pPr>
      <w:rPr>
        <w:rFonts w:ascii="Symbol" w:hAnsi="Symbol" w:hint="default"/>
      </w:rPr>
    </w:lvl>
    <w:lvl w:ilvl="1" w:tplc="46269848">
      <w:start w:val="1"/>
      <w:numFmt w:val="bullet"/>
      <w:lvlText w:val="o"/>
      <w:lvlJc w:val="left"/>
      <w:pPr>
        <w:ind w:left="1440" w:hanging="360"/>
      </w:pPr>
      <w:rPr>
        <w:rFonts w:ascii="Courier New" w:hAnsi="Courier New" w:hint="default"/>
      </w:rPr>
    </w:lvl>
    <w:lvl w:ilvl="2" w:tplc="83E802E8">
      <w:start w:val="1"/>
      <w:numFmt w:val="bullet"/>
      <w:lvlText w:val=""/>
      <w:lvlJc w:val="left"/>
      <w:pPr>
        <w:ind w:left="2160" w:hanging="360"/>
      </w:pPr>
      <w:rPr>
        <w:rFonts w:ascii="Wingdings" w:hAnsi="Wingdings" w:hint="default"/>
      </w:rPr>
    </w:lvl>
    <w:lvl w:ilvl="3" w:tplc="00D2EE16">
      <w:start w:val="1"/>
      <w:numFmt w:val="bullet"/>
      <w:lvlText w:val=""/>
      <w:lvlJc w:val="left"/>
      <w:pPr>
        <w:ind w:left="2880" w:hanging="360"/>
      </w:pPr>
      <w:rPr>
        <w:rFonts w:ascii="Symbol" w:hAnsi="Symbol" w:hint="default"/>
      </w:rPr>
    </w:lvl>
    <w:lvl w:ilvl="4" w:tplc="6E5E9546">
      <w:start w:val="1"/>
      <w:numFmt w:val="bullet"/>
      <w:lvlText w:val="o"/>
      <w:lvlJc w:val="left"/>
      <w:pPr>
        <w:ind w:left="3600" w:hanging="360"/>
      </w:pPr>
      <w:rPr>
        <w:rFonts w:ascii="Courier New" w:hAnsi="Courier New" w:hint="default"/>
      </w:rPr>
    </w:lvl>
    <w:lvl w:ilvl="5" w:tplc="3EDAB94A">
      <w:start w:val="1"/>
      <w:numFmt w:val="bullet"/>
      <w:lvlText w:val=""/>
      <w:lvlJc w:val="left"/>
      <w:pPr>
        <w:ind w:left="4320" w:hanging="360"/>
      </w:pPr>
      <w:rPr>
        <w:rFonts w:ascii="Wingdings" w:hAnsi="Wingdings" w:hint="default"/>
      </w:rPr>
    </w:lvl>
    <w:lvl w:ilvl="6" w:tplc="E77AF058">
      <w:start w:val="1"/>
      <w:numFmt w:val="bullet"/>
      <w:lvlText w:val=""/>
      <w:lvlJc w:val="left"/>
      <w:pPr>
        <w:ind w:left="5040" w:hanging="360"/>
      </w:pPr>
      <w:rPr>
        <w:rFonts w:ascii="Symbol" w:hAnsi="Symbol" w:hint="default"/>
      </w:rPr>
    </w:lvl>
    <w:lvl w:ilvl="7" w:tplc="0CCAFE18">
      <w:start w:val="1"/>
      <w:numFmt w:val="bullet"/>
      <w:lvlText w:val="o"/>
      <w:lvlJc w:val="left"/>
      <w:pPr>
        <w:ind w:left="5760" w:hanging="360"/>
      </w:pPr>
      <w:rPr>
        <w:rFonts w:ascii="Courier New" w:hAnsi="Courier New" w:hint="default"/>
      </w:rPr>
    </w:lvl>
    <w:lvl w:ilvl="8" w:tplc="8968C08A">
      <w:start w:val="1"/>
      <w:numFmt w:val="bullet"/>
      <w:lvlText w:val=""/>
      <w:lvlJc w:val="left"/>
      <w:pPr>
        <w:ind w:left="6480" w:hanging="360"/>
      </w:pPr>
      <w:rPr>
        <w:rFonts w:ascii="Wingdings" w:hAnsi="Wingdings" w:hint="default"/>
      </w:rPr>
    </w:lvl>
  </w:abstractNum>
  <w:abstractNum w:abstractNumId="53" w15:restartNumberingAfterBreak="0">
    <w:nsid w:val="758E8434"/>
    <w:multiLevelType w:val="hybridMultilevel"/>
    <w:tmpl w:val="D1043C6A"/>
    <w:lvl w:ilvl="0" w:tplc="2D9AB2E2">
      <w:start w:val="1"/>
      <w:numFmt w:val="decimal"/>
      <w:lvlText w:val="•"/>
      <w:lvlJc w:val="left"/>
      <w:pPr>
        <w:ind w:left="720" w:hanging="360"/>
      </w:pPr>
    </w:lvl>
    <w:lvl w:ilvl="1" w:tplc="20942508">
      <w:start w:val="1"/>
      <w:numFmt w:val="lowerLetter"/>
      <w:lvlText w:val="%2."/>
      <w:lvlJc w:val="left"/>
      <w:pPr>
        <w:ind w:left="1440" w:hanging="360"/>
      </w:pPr>
    </w:lvl>
    <w:lvl w:ilvl="2" w:tplc="1DCECCEE">
      <w:start w:val="1"/>
      <w:numFmt w:val="lowerRoman"/>
      <w:lvlText w:val="%3."/>
      <w:lvlJc w:val="right"/>
      <w:pPr>
        <w:ind w:left="2160" w:hanging="180"/>
      </w:pPr>
    </w:lvl>
    <w:lvl w:ilvl="3" w:tplc="3F2E1AC4">
      <w:start w:val="1"/>
      <w:numFmt w:val="decimal"/>
      <w:lvlText w:val="%4."/>
      <w:lvlJc w:val="left"/>
      <w:pPr>
        <w:ind w:left="2880" w:hanging="360"/>
      </w:pPr>
    </w:lvl>
    <w:lvl w:ilvl="4" w:tplc="3920F646">
      <w:start w:val="1"/>
      <w:numFmt w:val="lowerLetter"/>
      <w:lvlText w:val="%5."/>
      <w:lvlJc w:val="left"/>
      <w:pPr>
        <w:ind w:left="3600" w:hanging="360"/>
      </w:pPr>
    </w:lvl>
    <w:lvl w:ilvl="5" w:tplc="8574536E">
      <w:start w:val="1"/>
      <w:numFmt w:val="lowerRoman"/>
      <w:lvlText w:val="%6."/>
      <w:lvlJc w:val="right"/>
      <w:pPr>
        <w:ind w:left="4320" w:hanging="180"/>
      </w:pPr>
    </w:lvl>
    <w:lvl w:ilvl="6" w:tplc="0B60E4E4">
      <w:start w:val="1"/>
      <w:numFmt w:val="decimal"/>
      <w:lvlText w:val="%7."/>
      <w:lvlJc w:val="left"/>
      <w:pPr>
        <w:ind w:left="5040" w:hanging="360"/>
      </w:pPr>
    </w:lvl>
    <w:lvl w:ilvl="7" w:tplc="9C526E1A">
      <w:start w:val="1"/>
      <w:numFmt w:val="lowerLetter"/>
      <w:lvlText w:val="%8."/>
      <w:lvlJc w:val="left"/>
      <w:pPr>
        <w:ind w:left="5760" w:hanging="360"/>
      </w:pPr>
    </w:lvl>
    <w:lvl w:ilvl="8" w:tplc="58A8910C">
      <w:start w:val="1"/>
      <w:numFmt w:val="lowerRoman"/>
      <w:lvlText w:val="%9."/>
      <w:lvlJc w:val="right"/>
      <w:pPr>
        <w:ind w:left="6480" w:hanging="180"/>
      </w:pPr>
    </w:lvl>
  </w:abstractNum>
  <w:abstractNum w:abstractNumId="54" w15:restartNumberingAfterBreak="0">
    <w:nsid w:val="7695A0B2"/>
    <w:multiLevelType w:val="hybridMultilevel"/>
    <w:tmpl w:val="53486A9E"/>
    <w:lvl w:ilvl="0" w:tplc="CDF84AD2">
      <w:start w:val="1"/>
      <w:numFmt w:val="bullet"/>
      <w:lvlText w:val="·"/>
      <w:lvlJc w:val="left"/>
      <w:pPr>
        <w:ind w:left="720" w:hanging="360"/>
      </w:pPr>
      <w:rPr>
        <w:rFonts w:ascii="Symbol" w:hAnsi="Symbol" w:hint="default"/>
      </w:rPr>
    </w:lvl>
    <w:lvl w:ilvl="1" w:tplc="B0CADF2C">
      <w:start w:val="1"/>
      <w:numFmt w:val="bullet"/>
      <w:lvlText w:val="o"/>
      <w:lvlJc w:val="left"/>
      <w:pPr>
        <w:ind w:left="1440" w:hanging="360"/>
      </w:pPr>
      <w:rPr>
        <w:rFonts w:ascii="Courier New" w:hAnsi="Courier New" w:hint="default"/>
      </w:rPr>
    </w:lvl>
    <w:lvl w:ilvl="2" w:tplc="3F005A6E">
      <w:start w:val="1"/>
      <w:numFmt w:val="bullet"/>
      <w:lvlText w:val=""/>
      <w:lvlJc w:val="left"/>
      <w:pPr>
        <w:ind w:left="2160" w:hanging="360"/>
      </w:pPr>
      <w:rPr>
        <w:rFonts w:ascii="Wingdings" w:hAnsi="Wingdings" w:hint="default"/>
      </w:rPr>
    </w:lvl>
    <w:lvl w:ilvl="3" w:tplc="B004165A">
      <w:start w:val="1"/>
      <w:numFmt w:val="bullet"/>
      <w:lvlText w:val=""/>
      <w:lvlJc w:val="left"/>
      <w:pPr>
        <w:ind w:left="2880" w:hanging="360"/>
      </w:pPr>
      <w:rPr>
        <w:rFonts w:ascii="Symbol" w:hAnsi="Symbol" w:hint="default"/>
      </w:rPr>
    </w:lvl>
    <w:lvl w:ilvl="4" w:tplc="BCFA5B2E">
      <w:start w:val="1"/>
      <w:numFmt w:val="bullet"/>
      <w:lvlText w:val="o"/>
      <w:lvlJc w:val="left"/>
      <w:pPr>
        <w:ind w:left="3600" w:hanging="360"/>
      </w:pPr>
      <w:rPr>
        <w:rFonts w:ascii="Courier New" w:hAnsi="Courier New" w:hint="default"/>
      </w:rPr>
    </w:lvl>
    <w:lvl w:ilvl="5" w:tplc="72C0961A">
      <w:start w:val="1"/>
      <w:numFmt w:val="bullet"/>
      <w:lvlText w:val=""/>
      <w:lvlJc w:val="left"/>
      <w:pPr>
        <w:ind w:left="4320" w:hanging="360"/>
      </w:pPr>
      <w:rPr>
        <w:rFonts w:ascii="Wingdings" w:hAnsi="Wingdings" w:hint="default"/>
      </w:rPr>
    </w:lvl>
    <w:lvl w:ilvl="6" w:tplc="D3DA12B4">
      <w:start w:val="1"/>
      <w:numFmt w:val="bullet"/>
      <w:lvlText w:val=""/>
      <w:lvlJc w:val="left"/>
      <w:pPr>
        <w:ind w:left="5040" w:hanging="360"/>
      </w:pPr>
      <w:rPr>
        <w:rFonts w:ascii="Symbol" w:hAnsi="Symbol" w:hint="default"/>
      </w:rPr>
    </w:lvl>
    <w:lvl w:ilvl="7" w:tplc="CE4CDC02">
      <w:start w:val="1"/>
      <w:numFmt w:val="bullet"/>
      <w:lvlText w:val="o"/>
      <w:lvlJc w:val="left"/>
      <w:pPr>
        <w:ind w:left="5760" w:hanging="360"/>
      </w:pPr>
      <w:rPr>
        <w:rFonts w:ascii="Courier New" w:hAnsi="Courier New" w:hint="default"/>
      </w:rPr>
    </w:lvl>
    <w:lvl w:ilvl="8" w:tplc="E0104DE2">
      <w:start w:val="1"/>
      <w:numFmt w:val="bullet"/>
      <w:lvlText w:val=""/>
      <w:lvlJc w:val="left"/>
      <w:pPr>
        <w:ind w:left="6480" w:hanging="360"/>
      </w:pPr>
      <w:rPr>
        <w:rFonts w:ascii="Wingdings" w:hAnsi="Wingdings" w:hint="default"/>
      </w:rPr>
    </w:lvl>
  </w:abstractNum>
  <w:abstractNum w:abstractNumId="55" w15:restartNumberingAfterBreak="0">
    <w:nsid w:val="7774788E"/>
    <w:multiLevelType w:val="hybridMultilevel"/>
    <w:tmpl w:val="20F0ECE2"/>
    <w:lvl w:ilvl="0" w:tplc="1D14E726">
      <w:start w:val="277"/>
      <w:numFmt w:val="bullet"/>
      <w:lvlText w:val="-"/>
      <w:lvlJc w:val="left"/>
      <w:pPr>
        <w:ind w:left="450" w:hanging="360"/>
      </w:pPr>
      <w:rPr>
        <w:rFonts w:ascii="Aptos" w:eastAsiaTheme="minorEastAsia" w:hAnsi="Aptos" w:cstheme="minorBid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6" w15:restartNumberingAfterBreak="0">
    <w:nsid w:val="794291F8"/>
    <w:multiLevelType w:val="hybridMultilevel"/>
    <w:tmpl w:val="9DCC3D2C"/>
    <w:lvl w:ilvl="0" w:tplc="22A8FE98">
      <w:start w:val="1"/>
      <w:numFmt w:val="decimal"/>
      <w:lvlText w:val="•"/>
      <w:lvlJc w:val="left"/>
      <w:pPr>
        <w:ind w:left="720" w:hanging="360"/>
      </w:pPr>
    </w:lvl>
    <w:lvl w:ilvl="1" w:tplc="C114AC0C">
      <w:start w:val="1"/>
      <w:numFmt w:val="lowerLetter"/>
      <w:lvlText w:val="%2."/>
      <w:lvlJc w:val="left"/>
      <w:pPr>
        <w:ind w:left="1440" w:hanging="360"/>
      </w:pPr>
    </w:lvl>
    <w:lvl w:ilvl="2" w:tplc="E7E4C222">
      <w:start w:val="1"/>
      <w:numFmt w:val="lowerRoman"/>
      <w:lvlText w:val="%3."/>
      <w:lvlJc w:val="right"/>
      <w:pPr>
        <w:ind w:left="2160" w:hanging="180"/>
      </w:pPr>
    </w:lvl>
    <w:lvl w:ilvl="3" w:tplc="2A08ECE4">
      <w:start w:val="1"/>
      <w:numFmt w:val="decimal"/>
      <w:lvlText w:val="%4."/>
      <w:lvlJc w:val="left"/>
      <w:pPr>
        <w:ind w:left="2880" w:hanging="360"/>
      </w:pPr>
    </w:lvl>
    <w:lvl w:ilvl="4" w:tplc="9F482228">
      <w:start w:val="1"/>
      <w:numFmt w:val="lowerLetter"/>
      <w:lvlText w:val="%5."/>
      <w:lvlJc w:val="left"/>
      <w:pPr>
        <w:ind w:left="3600" w:hanging="360"/>
      </w:pPr>
    </w:lvl>
    <w:lvl w:ilvl="5" w:tplc="A18AAFAA">
      <w:start w:val="1"/>
      <w:numFmt w:val="lowerRoman"/>
      <w:lvlText w:val="%6."/>
      <w:lvlJc w:val="right"/>
      <w:pPr>
        <w:ind w:left="4320" w:hanging="180"/>
      </w:pPr>
    </w:lvl>
    <w:lvl w:ilvl="6" w:tplc="948C2F20">
      <w:start w:val="1"/>
      <w:numFmt w:val="decimal"/>
      <w:lvlText w:val="%7."/>
      <w:lvlJc w:val="left"/>
      <w:pPr>
        <w:ind w:left="5040" w:hanging="360"/>
      </w:pPr>
    </w:lvl>
    <w:lvl w:ilvl="7" w:tplc="6EAAD064">
      <w:start w:val="1"/>
      <w:numFmt w:val="lowerLetter"/>
      <w:lvlText w:val="%8."/>
      <w:lvlJc w:val="left"/>
      <w:pPr>
        <w:ind w:left="5760" w:hanging="360"/>
      </w:pPr>
    </w:lvl>
    <w:lvl w:ilvl="8" w:tplc="3EEEC5F6">
      <w:start w:val="1"/>
      <w:numFmt w:val="lowerRoman"/>
      <w:lvlText w:val="%9."/>
      <w:lvlJc w:val="right"/>
      <w:pPr>
        <w:ind w:left="6480" w:hanging="180"/>
      </w:pPr>
    </w:lvl>
  </w:abstractNum>
  <w:abstractNum w:abstractNumId="57" w15:restartNumberingAfterBreak="0">
    <w:nsid w:val="796443E6"/>
    <w:multiLevelType w:val="hybridMultilevel"/>
    <w:tmpl w:val="0360C24A"/>
    <w:lvl w:ilvl="0" w:tplc="33E2CF5E">
      <w:start w:val="1"/>
      <w:numFmt w:val="bullet"/>
      <w:lvlText w:val="·"/>
      <w:lvlJc w:val="left"/>
      <w:pPr>
        <w:ind w:left="720" w:hanging="360"/>
      </w:pPr>
      <w:rPr>
        <w:rFonts w:ascii="Symbol" w:hAnsi="Symbol" w:hint="default"/>
      </w:rPr>
    </w:lvl>
    <w:lvl w:ilvl="1" w:tplc="05EC9D6A">
      <w:start w:val="1"/>
      <w:numFmt w:val="bullet"/>
      <w:lvlText w:val="o"/>
      <w:lvlJc w:val="left"/>
      <w:pPr>
        <w:ind w:left="1440" w:hanging="360"/>
      </w:pPr>
      <w:rPr>
        <w:rFonts w:ascii="Courier New" w:hAnsi="Courier New" w:hint="default"/>
      </w:rPr>
    </w:lvl>
    <w:lvl w:ilvl="2" w:tplc="8BB05D6A">
      <w:start w:val="1"/>
      <w:numFmt w:val="bullet"/>
      <w:lvlText w:val=""/>
      <w:lvlJc w:val="left"/>
      <w:pPr>
        <w:ind w:left="2160" w:hanging="360"/>
      </w:pPr>
      <w:rPr>
        <w:rFonts w:ascii="Wingdings" w:hAnsi="Wingdings" w:hint="default"/>
      </w:rPr>
    </w:lvl>
    <w:lvl w:ilvl="3" w:tplc="2F1A7B2E">
      <w:start w:val="1"/>
      <w:numFmt w:val="bullet"/>
      <w:lvlText w:val=""/>
      <w:lvlJc w:val="left"/>
      <w:pPr>
        <w:ind w:left="2880" w:hanging="360"/>
      </w:pPr>
      <w:rPr>
        <w:rFonts w:ascii="Symbol" w:hAnsi="Symbol" w:hint="default"/>
      </w:rPr>
    </w:lvl>
    <w:lvl w:ilvl="4" w:tplc="1F742026">
      <w:start w:val="1"/>
      <w:numFmt w:val="bullet"/>
      <w:lvlText w:val="o"/>
      <w:lvlJc w:val="left"/>
      <w:pPr>
        <w:ind w:left="3600" w:hanging="360"/>
      </w:pPr>
      <w:rPr>
        <w:rFonts w:ascii="Courier New" w:hAnsi="Courier New" w:hint="default"/>
      </w:rPr>
    </w:lvl>
    <w:lvl w:ilvl="5" w:tplc="C75A568C">
      <w:start w:val="1"/>
      <w:numFmt w:val="bullet"/>
      <w:lvlText w:val=""/>
      <w:lvlJc w:val="left"/>
      <w:pPr>
        <w:ind w:left="4320" w:hanging="360"/>
      </w:pPr>
      <w:rPr>
        <w:rFonts w:ascii="Wingdings" w:hAnsi="Wingdings" w:hint="default"/>
      </w:rPr>
    </w:lvl>
    <w:lvl w:ilvl="6" w:tplc="A3627324">
      <w:start w:val="1"/>
      <w:numFmt w:val="bullet"/>
      <w:lvlText w:val=""/>
      <w:lvlJc w:val="left"/>
      <w:pPr>
        <w:ind w:left="5040" w:hanging="360"/>
      </w:pPr>
      <w:rPr>
        <w:rFonts w:ascii="Symbol" w:hAnsi="Symbol" w:hint="default"/>
      </w:rPr>
    </w:lvl>
    <w:lvl w:ilvl="7" w:tplc="A48401F0">
      <w:start w:val="1"/>
      <w:numFmt w:val="bullet"/>
      <w:lvlText w:val="o"/>
      <w:lvlJc w:val="left"/>
      <w:pPr>
        <w:ind w:left="5760" w:hanging="360"/>
      </w:pPr>
      <w:rPr>
        <w:rFonts w:ascii="Courier New" w:hAnsi="Courier New" w:hint="default"/>
      </w:rPr>
    </w:lvl>
    <w:lvl w:ilvl="8" w:tplc="8DB85302">
      <w:start w:val="1"/>
      <w:numFmt w:val="bullet"/>
      <w:lvlText w:val=""/>
      <w:lvlJc w:val="left"/>
      <w:pPr>
        <w:ind w:left="6480" w:hanging="360"/>
      </w:pPr>
      <w:rPr>
        <w:rFonts w:ascii="Wingdings" w:hAnsi="Wingdings" w:hint="default"/>
      </w:rPr>
    </w:lvl>
  </w:abstractNum>
  <w:abstractNum w:abstractNumId="58" w15:restartNumberingAfterBreak="0">
    <w:nsid w:val="7B86C314"/>
    <w:multiLevelType w:val="hybridMultilevel"/>
    <w:tmpl w:val="64EA026A"/>
    <w:lvl w:ilvl="0" w:tplc="14964492">
      <w:start w:val="1"/>
      <w:numFmt w:val="bullet"/>
      <w:lvlText w:val="·"/>
      <w:lvlJc w:val="left"/>
      <w:pPr>
        <w:ind w:left="720" w:hanging="360"/>
      </w:pPr>
      <w:rPr>
        <w:rFonts w:ascii="Symbol" w:hAnsi="Symbol" w:hint="default"/>
      </w:rPr>
    </w:lvl>
    <w:lvl w:ilvl="1" w:tplc="24005534">
      <w:start w:val="1"/>
      <w:numFmt w:val="bullet"/>
      <w:lvlText w:val="o"/>
      <w:lvlJc w:val="left"/>
      <w:pPr>
        <w:ind w:left="1440" w:hanging="360"/>
      </w:pPr>
      <w:rPr>
        <w:rFonts w:ascii="Courier New" w:hAnsi="Courier New" w:hint="default"/>
      </w:rPr>
    </w:lvl>
    <w:lvl w:ilvl="2" w:tplc="4802F6DA">
      <w:start w:val="1"/>
      <w:numFmt w:val="bullet"/>
      <w:lvlText w:val=""/>
      <w:lvlJc w:val="left"/>
      <w:pPr>
        <w:ind w:left="2160" w:hanging="360"/>
      </w:pPr>
      <w:rPr>
        <w:rFonts w:ascii="Wingdings" w:hAnsi="Wingdings" w:hint="default"/>
      </w:rPr>
    </w:lvl>
    <w:lvl w:ilvl="3" w:tplc="B5B0985E">
      <w:start w:val="1"/>
      <w:numFmt w:val="bullet"/>
      <w:lvlText w:val=""/>
      <w:lvlJc w:val="left"/>
      <w:pPr>
        <w:ind w:left="2880" w:hanging="360"/>
      </w:pPr>
      <w:rPr>
        <w:rFonts w:ascii="Symbol" w:hAnsi="Symbol" w:hint="default"/>
      </w:rPr>
    </w:lvl>
    <w:lvl w:ilvl="4" w:tplc="EBA4B002">
      <w:start w:val="1"/>
      <w:numFmt w:val="bullet"/>
      <w:lvlText w:val="o"/>
      <w:lvlJc w:val="left"/>
      <w:pPr>
        <w:ind w:left="3600" w:hanging="360"/>
      </w:pPr>
      <w:rPr>
        <w:rFonts w:ascii="Courier New" w:hAnsi="Courier New" w:hint="default"/>
      </w:rPr>
    </w:lvl>
    <w:lvl w:ilvl="5" w:tplc="EF38C3AC">
      <w:start w:val="1"/>
      <w:numFmt w:val="bullet"/>
      <w:lvlText w:val=""/>
      <w:lvlJc w:val="left"/>
      <w:pPr>
        <w:ind w:left="4320" w:hanging="360"/>
      </w:pPr>
      <w:rPr>
        <w:rFonts w:ascii="Wingdings" w:hAnsi="Wingdings" w:hint="default"/>
      </w:rPr>
    </w:lvl>
    <w:lvl w:ilvl="6" w:tplc="16C4B348">
      <w:start w:val="1"/>
      <w:numFmt w:val="bullet"/>
      <w:lvlText w:val=""/>
      <w:lvlJc w:val="left"/>
      <w:pPr>
        <w:ind w:left="5040" w:hanging="360"/>
      </w:pPr>
      <w:rPr>
        <w:rFonts w:ascii="Symbol" w:hAnsi="Symbol" w:hint="default"/>
      </w:rPr>
    </w:lvl>
    <w:lvl w:ilvl="7" w:tplc="588EBB82">
      <w:start w:val="1"/>
      <w:numFmt w:val="bullet"/>
      <w:lvlText w:val="o"/>
      <w:lvlJc w:val="left"/>
      <w:pPr>
        <w:ind w:left="5760" w:hanging="360"/>
      </w:pPr>
      <w:rPr>
        <w:rFonts w:ascii="Courier New" w:hAnsi="Courier New" w:hint="default"/>
      </w:rPr>
    </w:lvl>
    <w:lvl w:ilvl="8" w:tplc="F38C0962">
      <w:start w:val="1"/>
      <w:numFmt w:val="bullet"/>
      <w:lvlText w:val=""/>
      <w:lvlJc w:val="left"/>
      <w:pPr>
        <w:ind w:left="6480" w:hanging="360"/>
      </w:pPr>
      <w:rPr>
        <w:rFonts w:ascii="Wingdings" w:hAnsi="Wingdings" w:hint="default"/>
      </w:rPr>
    </w:lvl>
  </w:abstractNum>
  <w:abstractNum w:abstractNumId="59" w15:restartNumberingAfterBreak="0">
    <w:nsid w:val="7BA8F8F6"/>
    <w:multiLevelType w:val="hybridMultilevel"/>
    <w:tmpl w:val="AE207C22"/>
    <w:lvl w:ilvl="0" w:tplc="A8E29B6E">
      <w:start w:val="1"/>
      <w:numFmt w:val="decimal"/>
      <w:lvlText w:val="•"/>
      <w:lvlJc w:val="left"/>
      <w:pPr>
        <w:ind w:left="720" w:hanging="360"/>
      </w:pPr>
    </w:lvl>
    <w:lvl w:ilvl="1" w:tplc="5FB64DD8">
      <w:start w:val="1"/>
      <w:numFmt w:val="lowerLetter"/>
      <w:lvlText w:val="%2."/>
      <w:lvlJc w:val="left"/>
      <w:pPr>
        <w:ind w:left="1440" w:hanging="360"/>
      </w:pPr>
    </w:lvl>
    <w:lvl w:ilvl="2" w:tplc="D3702BFC">
      <w:start w:val="1"/>
      <w:numFmt w:val="lowerRoman"/>
      <w:lvlText w:val="%3."/>
      <w:lvlJc w:val="right"/>
      <w:pPr>
        <w:ind w:left="2160" w:hanging="180"/>
      </w:pPr>
    </w:lvl>
    <w:lvl w:ilvl="3" w:tplc="AD320852">
      <w:start w:val="1"/>
      <w:numFmt w:val="decimal"/>
      <w:lvlText w:val="%4."/>
      <w:lvlJc w:val="left"/>
      <w:pPr>
        <w:ind w:left="2880" w:hanging="360"/>
      </w:pPr>
    </w:lvl>
    <w:lvl w:ilvl="4" w:tplc="8C7ABB46">
      <w:start w:val="1"/>
      <w:numFmt w:val="lowerLetter"/>
      <w:lvlText w:val="%5."/>
      <w:lvlJc w:val="left"/>
      <w:pPr>
        <w:ind w:left="3600" w:hanging="360"/>
      </w:pPr>
    </w:lvl>
    <w:lvl w:ilvl="5" w:tplc="09F2E52E">
      <w:start w:val="1"/>
      <w:numFmt w:val="lowerRoman"/>
      <w:lvlText w:val="%6."/>
      <w:lvlJc w:val="right"/>
      <w:pPr>
        <w:ind w:left="4320" w:hanging="180"/>
      </w:pPr>
    </w:lvl>
    <w:lvl w:ilvl="6" w:tplc="AC083856">
      <w:start w:val="1"/>
      <w:numFmt w:val="decimal"/>
      <w:lvlText w:val="%7."/>
      <w:lvlJc w:val="left"/>
      <w:pPr>
        <w:ind w:left="5040" w:hanging="360"/>
      </w:pPr>
    </w:lvl>
    <w:lvl w:ilvl="7" w:tplc="A1B29DD4">
      <w:start w:val="1"/>
      <w:numFmt w:val="lowerLetter"/>
      <w:lvlText w:val="%8."/>
      <w:lvlJc w:val="left"/>
      <w:pPr>
        <w:ind w:left="5760" w:hanging="360"/>
      </w:pPr>
    </w:lvl>
    <w:lvl w:ilvl="8" w:tplc="7006360A">
      <w:start w:val="1"/>
      <w:numFmt w:val="lowerRoman"/>
      <w:lvlText w:val="%9."/>
      <w:lvlJc w:val="right"/>
      <w:pPr>
        <w:ind w:left="6480" w:hanging="180"/>
      </w:pPr>
    </w:lvl>
  </w:abstractNum>
  <w:num w:numId="1" w16cid:durableId="506095844">
    <w:abstractNumId w:val="23"/>
  </w:num>
  <w:num w:numId="2" w16cid:durableId="2120176965">
    <w:abstractNumId w:val="31"/>
  </w:num>
  <w:num w:numId="3" w16cid:durableId="515315946">
    <w:abstractNumId w:val="18"/>
  </w:num>
  <w:num w:numId="4" w16cid:durableId="228464148">
    <w:abstractNumId w:val="37"/>
  </w:num>
  <w:num w:numId="5" w16cid:durableId="267591004">
    <w:abstractNumId w:val="33"/>
  </w:num>
  <w:num w:numId="6" w16cid:durableId="263804147">
    <w:abstractNumId w:val="48"/>
  </w:num>
  <w:num w:numId="7" w16cid:durableId="711416437">
    <w:abstractNumId w:val="51"/>
  </w:num>
  <w:num w:numId="8" w16cid:durableId="67579267">
    <w:abstractNumId w:val="58"/>
  </w:num>
  <w:num w:numId="9" w16cid:durableId="1665087342">
    <w:abstractNumId w:val="25"/>
  </w:num>
  <w:num w:numId="10" w16cid:durableId="997421947">
    <w:abstractNumId w:val="20"/>
  </w:num>
  <w:num w:numId="11" w16cid:durableId="626661229">
    <w:abstractNumId w:val="50"/>
  </w:num>
  <w:num w:numId="12" w16cid:durableId="1329283738">
    <w:abstractNumId w:val="9"/>
  </w:num>
  <w:num w:numId="13" w16cid:durableId="1064452624">
    <w:abstractNumId w:val="26"/>
  </w:num>
  <w:num w:numId="14" w16cid:durableId="1249734680">
    <w:abstractNumId w:val="30"/>
  </w:num>
  <w:num w:numId="15" w16cid:durableId="1265116011">
    <w:abstractNumId w:val="32"/>
  </w:num>
  <w:num w:numId="16" w16cid:durableId="1039278362">
    <w:abstractNumId w:val="36"/>
  </w:num>
  <w:num w:numId="17" w16cid:durableId="127279913">
    <w:abstractNumId w:val="57"/>
  </w:num>
  <w:num w:numId="18" w16cid:durableId="2065329658">
    <w:abstractNumId w:val="11"/>
  </w:num>
  <w:num w:numId="19" w16cid:durableId="546335163">
    <w:abstractNumId w:val="12"/>
  </w:num>
  <w:num w:numId="20" w16cid:durableId="785467053">
    <w:abstractNumId w:val="52"/>
  </w:num>
  <w:num w:numId="21" w16cid:durableId="249120230">
    <w:abstractNumId w:val="40"/>
  </w:num>
  <w:num w:numId="22" w16cid:durableId="1563521673">
    <w:abstractNumId w:val="5"/>
  </w:num>
  <w:num w:numId="23" w16cid:durableId="2079669097">
    <w:abstractNumId w:val="21"/>
  </w:num>
  <w:num w:numId="24" w16cid:durableId="515533816">
    <w:abstractNumId w:val="14"/>
  </w:num>
  <w:num w:numId="25" w16cid:durableId="511993494">
    <w:abstractNumId w:val="16"/>
  </w:num>
  <w:num w:numId="26" w16cid:durableId="4526129">
    <w:abstractNumId w:val="10"/>
  </w:num>
  <w:num w:numId="27" w16cid:durableId="1176771367">
    <w:abstractNumId w:val="47"/>
  </w:num>
  <w:num w:numId="28" w16cid:durableId="2121339566">
    <w:abstractNumId w:val="38"/>
  </w:num>
  <w:num w:numId="29" w16cid:durableId="959150250">
    <w:abstractNumId w:val="3"/>
  </w:num>
  <w:num w:numId="30" w16cid:durableId="39139270">
    <w:abstractNumId w:val="34"/>
  </w:num>
  <w:num w:numId="31" w16cid:durableId="1979991069">
    <w:abstractNumId w:val="13"/>
  </w:num>
  <w:num w:numId="32" w16cid:durableId="439377037">
    <w:abstractNumId w:val="54"/>
  </w:num>
  <w:num w:numId="33" w16cid:durableId="480318048">
    <w:abstractNumId w:val="2"/>
  </w:num>
  <w:num w:numId="34" w16cid:durableId="1323973762">
    <w:abstractNumId w:val="4"/>
  </w:num>
  <w:num w:numId="35" w16cid:durableId="1570268536">
    <w:abstractNumId w:val="7"/>
  </w:num>
  <w:num w:numId="36" w16cid:durableId="1745302397">
    <w:abstractNumId w:val="43"/>
  </w:num>
  <w:num w:numId="37" w16cid:durableId="1272130505">
    <w:abstractNumId w:val="42"/>
  </w:num>
  <w:num w:numId="38" w16cid:durableId="51773472">
    <w:abstractNumId w:val="44"/>
  </w:num>
  <w:num w:numId="39" w16cid:durableId="520511241">
    <w:abstractNumId w:val="1"/>
  </w:num>
  <w:num w:numId="40" w16cid:durableId="363137084">
    <w:abstractNumId w:val="19"/>
  </w:num>
  <w:num w:numId="41" w16cid:durableId="720788423">
    <w:abstractNumId w:val="24"/>
  </w:num>
  <w:num w:numId="42" w16cid:durableId="1680350106">
    <w:abstractNumId w:val="28"/>
  </w:num>
  <w:num w:numId="43" w16cid:durableId="867717035">
    <w:abstractNumId w:val="22"/>
  </w:num>
  <w:num w:numId="44" w16cid:durableId="1284967151">
    <w:abstractNumId w:val="27"/>
  </w:num>
  <w:num w:numId="45" w16cid:durableId="1901791531">
    <w:abstractNumId w:val="17"/>
  </w:num>
  <w:num w:numId="46" w16cid:durableId="1639218889">
    <w:abstractNumId w:val="29"/>
  </w:num>
  <w:num w:numId="47" w16cid:durableId="1083182969">
    <w:abstractNumId w:val="0"/>
  </w:num>
  <w:num w:numId="48" w16cid:durableId="1070271991">
    <w:abstractNumId w:val="45"/>
  </w:num>
  <w:num w:numId="49" w16cid:durableId="26639764">
    <w:abstractNumId w:val="15"/>
  </w:num>
  <w:num w:numId="50" w16cid:durableId="917251976">
    <w:abstractNumId w:val="49"/>
  </w:num>
  <w:num w:numId="51" w16cid:durableId="1206059787">
    <w:abstractNumId w:val="53"/>
  </w:num>
  <w:num w:numId="52" w16cid:durableId="1956134509">
    <w:abstractNumId w:val="56"/>
  </w:num>
  <w:num w:numId="53" w16cid:durableId="1038628260">
    <w:abstractNumId w:val="39"/>
  </w:num>
  <w:num w:numId="54" w16cid:durableId="423692525">
    <w:abstractNumId w:val="41"/>
  </w:num>
  <w:num w:numId="55" w16cid:durableId="170267535">
    <w:abstractNumId w:val="8"/>
  </w:num>
  <w:num w:numId="56" w16cid:durableId="1251618409">
    <w:abstractNumId w:val="59"/>
  </w:num>
  <w:num w:numId="57" w16cid:durableId="177233692">
    <w:abstractNumId w:val="55"/>
  </w:num>
  <w:num w:numId="58" w16cid:durableId="1669015374">
    <w:abstractNumId w:val="35"/>
  </w:num>
  <w:num w:numId="59" w16cid:durableId="1310090496">
    <w:abstractNumId w:val="6"/>
  </w:num>
  <w:num w:numId="60" w16cid:durableId="780488769">
    <w:abstractNumId w:val="4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C2E"/>
    <w:rsid w:val="00024AED"/>
    <w:rsid w:val="00026D15"/>
    <w:rsid w:val="0005144B"/>
    <w:rsid w:val="00052E65"/>
    <w:rsid w:val="000671BD"/>
    <w:rsid w:val="000961B5"/>
    <w:rsid w:val="000F12E1"/>
    <w:rsid w:val="000F4AD7"/>
    <w:rsid w:val="0011408A"/>
    <w:rsid w:val="00181484"/>
    <w:rsid w:val="001933CB"/>
    <w:rsid w:val="001961DC"/>
    <w:rsid w:val="001A2D58"/>
    <w:rsid w:val="00220B5E"/>
    <w:rsid w:val="00232013"/>
    <w:rsid w:val="00235408"/>
    <w:rsid w:val="002A25B1"/>
    <w:rsid w:val="002B46EC"/>
    <w:rsid w:val="002C4D5E"/>
    <w:rsid w:val="002D7D2C"/>
    <w:rsid w:val="002F714F"/>
    <w:rsid w:val="00335C48"/>
    <w:rsid w:val="003C5FDF"/>
    <w:rsid w:val="003C69E1"/>
    <w:rsid w:val="003D0FB2"/>
    <w:rsid w:val="003F7645"/>
    <w:rsid w:val="00420DE4"/>
    <w:rsid w:val="00425C0F"/>
    <w:rsid w:val="004329D3"/>
    <w:rsid w:val="004637DC"/>
    <w:rsid w:val="004A6AE0"/>
    <w:rsid w:val="004C7E32"/>
    <w:rsid w:val="004F4F92"/>
    <w:rsid w:val="00512CCA"/>
    <w:rsid w:val="0052713A"/>
    <w:rsid w:val="00540ADD"/>
    <w:rsid w:val="005563E8"/>
    <w:rsid w:val="0056503D"/>
    <w:rsid w:val="00573410"/>
    <w:rsid w:val="005A51FC"/>
    <w:rsid w:val="005B38CA"/>
    <w:rsid w:val="00600428"/>
    <w:rsid w:val="00614477"/>
    <w:rsid w:val="00647C2E"/>
    <w:rsid w:val="00653C9A"/>
    <w:rsid w:val="006628F2"/>
    <w:rsid w:val="00685F83"/>
    <w:rsid w:val="006905A4"/>
    <w:rsid w:val="006B3048"/>
    <w:rsid w:val="006B7079"/>
    <w:rsid w:val="006F1D9B"/>
    <w:rsid w:val="00754060"/>
    <w:rsid w:val="00770C4A"/>
    <w:rsid w:val="0078574D"/>
    <w:rsid w:val="007C7542"/>
    <w:rsid w:val="008524CD"/>
    <w:rsid w:val="00854466"/>
    <w:rsid w:val="00855CDD"/>
    <w:rsid w:val="00874092"/>
    <w:rsid w:val="008C662D"/>
    <w:rsid w:val="008EF940"/>
    <w:rsid w:val="00905E7D"/>
    <w:rsid w:val="00911438"/>
    <w:rsid w:val="0091CBF5"/>
    <w:rsid w:val="0094393D"/>
    <w:rsid w:val="00944294"/>
    <w:rsid w:val="009668B9"/>
    <w:rsid w:val="00972909"/>
    <w:rsid w:val="009D3E9B"/>
    <w:rsid w:val="00A049F4"/>
    <w:rsid w:val="00AA6832"/>
    <w:rsid w:val="00AE5A4B"/>
    <w:rsid w:val="00BC7ACA"/>
    <w:rsid w:val="00BC7AD7"/>
    <w:rsid w:val="00BE1C54"/>
    <w:rsid w:val="00C079E7"/>
    <w:rsid w:val="00C268AC"/>
    <w:rsid w:val="00C325D6"/>
    <w:rsid w:val="00C47301"/>
    <w:rsid w:val="00C643F5"/>
    <w:rsid w:val="00C73913"/>
    <w:rsid w:val="00C74AE3"/>
    <w:rsid w:val="00CA0483"/>
    <w:rsid w:val="00CD2E9C"/>
    <w:rsid w:val="00D01623"/>
    <w:rsid w:val="00D105BB"/>
    <w:rsid w:val="00D747A1"/>
    <w:rsid w:val="00D91EC6"/>
    <w:rsid w:val="00D92902"/>
    <w:rsid w:val="00DE4B1D"/>
    <w:rsid w:val="00DF6AFA"/>
    <w:rsid w:val="00E3362B"/>
    <w:rsid w:val="00E730CA"/>
    <w:rsid w:val="00EA121E"/>
    <w:rsid w:val="00EC3683"/>
    <w:rsid w:val="00ED0CE3"/>
    <w:rsid w:val="00ED58B1"/>
    <w:rsid w:val="00F30BD0"/>
    <w:rsid w:val="00F325C0"/>
    <w:rsid w:val="00F60859"/>
    <w:rsid w:val="00F62779"/>
    <w:rsid w:val="00F730E8"/>
    <w:rsid w:val="00F73232"/>
    <w:rsid w:val="00FA2043"/>
    <w:rsid w:val="00FC4443"/>
    <w:rsid w:val="00FF792E"/>
    <w:rsid w:val="013C94E8"/>
    <w:rsid w:val="02E2522A"/>
    <w:rsid w:val="03F9BDD9"/>
    <w:rsid w:val="06317BF3"/>
    <w:rsid w:val="084D563A"/>
    <w:rsid w:val="087802E5"/>
    <w:rsid w:val="0978C10C"/>
    <w:rsid w:val="0A8A9B75"/>
    <w:rsid w:val="0F3E3DBE"/>
    <w:rsid w:val="101E05F7"/>
    <w:rsid w:val="103F58B5"/>
    <w:rsid w:val="114407BF"/>
    <w:rsid w:val="14E4DEBB"/>
    <w:rsid w:val="1655F83B"/>
    <w:rsid w:val="1824C630"/>
    <w:rsid w:val="1AE59B54"/>
    <w:rsid w:val="1CFF3AD3"/>
    <w:rsid w:val="1F310F68"/>
    <w:rsid w:val="1FC9A8AE"/>
    <w:rsid w:val="20C0A754"/>
    <w:rsid w:val="228E6A74"/>
    <w:rsid w:val="243E00A0"/>
    <w:rsid w:val="26F45784"/>
    <w:rsid w:val="27DC506C"/>
    <w:rsid w:val="2AEAD655"/>
    <w:rsid w:val="2CF483C0"/>
    <w:rsid w:val="2D8897EF"/>
    <w:rsid w:val="300FC149"/>
    <w:rsid w:val="309CD7F3"/>
    <w:rsid w:val="327EFA6D"/>
    <w:rsid w:val="35911771"/>
    <w:rsid w:val="36537C0F"/>
    <w:rsid w:val="39BF8F09"/>
    <w:rsid w:val="3F09ED13"/>
    <w:rsid w:val="419FF419"/>
    <w:rsid w:val="42C96870"/>
    <w:rsid w:val="4415EAD4"/>
    <w:rsid w:val="48CF1AD5"/>
    <w:rsid w:val="492E73B7"/>
    <w:rsid w:val="4B9C75D9"/>
    <w:rsid w:val="4BF137AD"/>
    <w:rsid w:val="4DEE3B19"/>
    <w:rsid w:val="4E0036F7"/>
    <w:rsid w:val="4E40FD69"/>
    <w:rsid w:val="4EF7614B"/>
    <w:rsid w:val="4F0FA562"/>
    <w:rsid w:val="4F6A349B"/>
    <w:rsid w:val="4FB47C76"/>
    <w:rsid w:val="527CBC0A"/>
    <w:rsid w:val="52ED4D78"/>
    <w:rsid w:val="55E21066"/>
    <w:rsid w:val="56AC05CE"/>
    <w:rsid w:val="5965EBC5"/>
    <w:rsid w:val="5DEA6DAF"/>
    <w:rsid w:val="6164D32C"/>
    <w:rsid w:val="65A0F2E1"/>
    <w:rsid w:val="67C04C0F"/>
    <w:rsid w:val="67E3BBB1"/>
    <w:rsid w:val="6C342745"/>
    <w:rsid w:val="6C3B3392"/>
    <w:rsid w:val="6CF5D216"/>
    <w:rsid w:val="6E2C8651"/>
    <w:rsid w:val="6F4E7EFD"/>
    <w:rsid w:val="73504711"/>
    <w:rsid w:val="738F9CED"/>
    <w:rsid w:val="7726F6B7"/>
    <w:rsid w:val="77FE7731"/>
    <w:rsid w:val="7BE767CA"/>
    <w:rsid w:val="7C6A8B6F"/>
    <w:rsid w:val="7DAD21F2"/>
    <w:rsid w:val="7E88F2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8B398"/>
  <w15:chartTrackingRefBased/>
  <w15:docId w15:val="{8CB07CBC-E840-48D2-B1D9-2224660B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FB2"/>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647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7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7C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7C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7C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7C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C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C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C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C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7C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7C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7C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7C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7C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C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C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C2E"/>
    <w:rPr>
      <w:rFonts w:eastAsiaTheme="majorEastAsia" w:cstheme="majorBidi"/>
      <w:color w:val="272727" w:themeColor="text1" w:themeTint="D8"/>
    </w:rPr>
  </w:style>
  <w:style w:type="paragraph" w:styleId="Title">
    <w:name w:val="Title"/>
    <w:basedOn w:val="Normal"/>
    <w:next w:val="Normal"/>
    <w:link w:val="TitleChar"/>
    <w:uiPriority w:val="10"/>
    <w:qFormat/>
    <w:rsid w:val="00647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C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C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C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C2E"/>
    <w:pPr>
      <w:spacing w:before="160"/>
      <w:jc w:val="center"/>
    </w:pPr>
    <w:rPr>
      <w:i/>
      <w:iCs/>
      <w:color w:val="404040" w:themeColor="text1" w:themeTint="BF"/>
    </w:rPr>
  </w:style>
  <w:style w:type="character" w:customStyle="1" w:styleId="QuoteChar">
    <w:name w:val="Quote Char"/>
    <w:basedOn w:val="DefaultParagraphFont"/>
    <w:link w:val="Quote"/>
    <w:uiPriority w:val="29"/>
    <w:rsid w:val="00647C2E"/>
    <w:rPr>
      <w:i/>
      <w:iCs/>
      <w:color w:val="404040" w:themeColor="text1" w:themeTint="BF"/>
    </w:rPr>
  </w:style>
  <w:style w:type="paragraph" w:styleId="ListParagraph">
    <w:name w:val="List Paragraph"/>
    <w:basedOn w:val="Normal"/>
    <w:uiPriority w:val="34"/>
    <w:qFormat/>
    <w:rsid w:val="00647C2E"/>
    <w:pPr>
      <w:ind w:left="720"/>
      <w:contextualSpacing/>
    </w:pPr>
  </w:style>
  <w:style w:type="character" w:styleId="IntenseEmphasis">
    <w:name w:val="Intense Emphasis"/>
    <w:basedOn w:val="DefaultParagraphFont"/>
    <w:uiPriority w:val="21"/>
    <w:qFormat/>
    <w:rsid w:val="00647C2E"/>
    <w:rPr>
      <w:i/>
      <w:iCs/>
      <w:color w:val="0F4761" w:themeColor="accent1" w:themeShade="BF"/>
    </w:rPr>
  </w:style>
  <w:style w:type="paragraph" w:styleId="IntenseQuote">
    <w:name w:val="Intense Quote"/>
    <w:basedOn w:val="Normal"/>
    <w:next w:val="Normal"/>
    <w:link w:val="IntenseQuoteChar"/>
    <w:uiPriority w:val="30"/>
    <w:qFormat/>
    <w:rsid w:val="00647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7C2E"/>
    <w:rPr>
      <w:i/>
      <w:iCs/>
      <w:color w:val="0F4761" w:themeColor="accent1" w:themeShade="BF"/>
    </w:rPr>
  </w:style>
  <w:style w:type="character" w:styleId="IntenseReference">
    <w:name w:val="Intense Reference"/>
    <w:basedOn w:val="DefaultParagraphFont"/>
    <w:uiPriority w:val="32"/>
    <w:qFormat/>
    <w:rsid w:val="00647C2E"/>
    <w:rPr>
      <w:b/>
      <w:bCs/>
      <w:smallCaps/>
      <w:color w:val="0F4761" w:themeColor="accent1" w:themeShade="BF"/>
      <w:spacing w:val="5"/>
    </w:rPr>
  </w:style>
  <w:style w:type="table" w:styleId="GridTable2">
    <w:name w:val="Grid Table 2"/>
    <w:basedOn w:val="TableNormal"/>
    <w:uiPriority w:val="47"/>
    <w:rsid w:val="00647C2E"/>
    <w:pPr>
      <w:spacing w:after="0" w:line="240" w:lineRule="auto"/>
    </w:pPr>
    <w:rPr>
      <w:rFonts w:eastAsiaTheme="minorEastAsia"/>
      <w:kern w:val="0"/>
      <w:lang w:eastAsia="ja-JP"/>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A04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0C4A"/>
    <w:rPr>
      <w:color w:val="467886" w:themeColor="hyperlink"/>
      <w:u w:val="single"/>
    </w:rPr>
  </w:style>
  <w:style w:type="character" w:styleId="UnresolvedMention">
    <w:name w:val="Unresolved Mention"/>
    <w:basedOn w:val="DefaultParagraphFont"/>
    <w:uiPriority w:val="99"/>
    <w:semiHidden/>
    <w:unhideWhenUsed/>
    <w:rsid w:val="00905E7D"/>
    <w:rPr>
      <w:color w:val="605E5C"/>
      <w:shd w:val="clear" w:color="auto" w:fill="E1DFDD"/>
    </w:rPr>
  </w:style>
  <w:style w:type="paragraph" w:customStyle="1" w:styleId="paragraph">
    <w:name w:val="paragraph"/>
    <w:basedOn w:val="Normal"/>
    <w:rsid w:val="003D0FB2"/>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3D0FB2"/>
  </w:style>
  <w:style w:type="character" w:customStyle="1" w:styleId="eop">
    <w:name w:val="eop"/>
    <w:basedOn w:val="DefaultParagraphFont"/>
    <w:rsid w:val="003D0FB2"/>
  </w:style>
  <w:style w:type="character" w:customStyle="1" w:styleId="scxw238498311">
    <w:name w:val="scxw238498311"/>
    <w:basedOn w:val="DefaultParagraphFont"/>
    <w:rsid w:val="003D0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210432">
      <w:bodyDiv w:val="1"/>
      <w:marLeft w:val="0"/>
      <w:marRight w:val="0"/>
      <w:marTop w:val="0"/>
      <w:marBottom w:val="0"/>
      <w:divBdr>
        <w:top w:val="none" w:sz="0" w:space="0" w:color="auto"/>
        <w:left w:val="none" w:sz="0" w:space="0" w:color="auto"/>
        <w:bottom w:val="none" w:sz="0" w:space="0" w:color="auto"/>
        <w:right w:val="none" w:sz="0" w:space="0" w:color="auto"/>
      </w:divBdr>
    </w:div>
    <w:div w:id="1862081973">
      <w:bodyDiv w:val="1"/>
      <w:marLeft w:val="0"/>
      <w:marRight w:val="0"/>
      <w:marTop w:val="0"/>
      <w:marBottom w:val="0"/>
      <w:divBdr>
        <w:top w:val="none" w:sz="0" w:space="0" w:color="auto"/>
        <w:left w:val="none" w:sz="0" w:space="0" w:color="auto"/>
        <w:bottom w:val="none" w:sz="0" w:space="0" w:color="auto"/>
        <w:right w:val="none" w:sz="0" w:space="0" w:color="auto"/>
      </w:divBdr>
    </w:div>
    <w:div w:id="205488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mabdulhadi@qu.edu.q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42a4b0-0aea-4eed-9ce8-22bb13856b3e">
      <Terms xmlns="http://schemas.microsoft.com/office/infopath/2007/PartnerControls"/>
    </lcf76f155ced4ddcb4097134ff3c332f>
    <TaxCatchAll xmlns="491ff34d-c242-44a5-8db2-cc9e88235df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69775CCE17704BBCC65E4A78442BC1" ma:contentTypeVersion="10" ma:contentTypeDescription="Create a new document." ma:contentTypeScope="" ma:versionID="7d5bab2d35bc6b314cb24b9775170544">
  <xsd:schema xmlns:xsd="http://www.w3.org/2001/XMLSchema" xmlns:xs="http://www.w3.org/2001/XMLSchema" xmlns:p="http://schemas.microsoft.com/office/2006/metadata/properties" xmlns:ns2="c242a4b0-0aea-4eed-9ce8-22bb13856b3e" xmlns:ns3="491ff34d-c242-44a5-8db2-cc9e88235df5" targetNamespace="http://schemas.microsoft.com/office/2006/metadata/properties" ma:root="true" ma:fieldsID="dec8d67a2c2bceb3a883fbfd562da399" ns2:_="" ns3:_="">
    <xsd:import namespace="c242a4b0-0aea-4eed-9ce8-22bb13856b3e"/>
    <xsd:import namespace="491ff34d-c242-44a5-8db2-cc9e88235d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2a4b0-0aea-4eed-9ce8-22bb13856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40712b4-c603-499f-bda2-7697bdcffa8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1ff34d-c242-44a5-8db2-cc9e88235d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7bb5b8-6037-4e23-92d0-7dd84dc6c4af}" ma:internalName="TaxCatchAll" ma:showField="CatchAllData" ma:web="491ff34d-c242-44a5-8db2-cc9e88235d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BBCED7-BD67-484B-BB65-689AE7BBFEEE}">
  <ds:schemaRefs>
    <ds:schemaRef ds:uri="http://schemas.microsoft.com/office/2006/metadata/properties"/>
    <ds:schemaRef ds:uri="http://schemas.microsoft.com/office/infopath/2007/PartnerControls"/>
    <ds:schemaRef ds:uri="c242a4b0-0aea-4eed-9ce8-22bb13856b3e"/>
    <ds:schemaRef ds:uri="491ff34d-c242-44a5-8db2-cc9e88235df5"/>
  </ds:schemaRefs>
</ds:datastoreItem>
</file>

<file path=customXml/itemProps2.xml><?xml version="1.0" encoding="utf-8"?>
<ds:datastoreItem xmlns:ds="http://schemas.openxmlformats.org/officeDocument/2006/customXml" ds:itemID="{578A05C3-E712-4A50-B32B-ACE40958F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2a4b0-0aea-4eed-9ce8-22bb13856b3e"/>
    <ds:schemaRef ds:uri="491ff34d-c242-44a5-8db2-cc9e88235d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FE5347-1FFC-4160-B968-291208624C90}">
  <ds:schemaRefs>
    <ds:schemaRef ds:uri="http://schemas.openxmlformats.org/officeDocument/2006/bibliography"/>
  </ds:schemaRefs>
</ds:datastoreItem>
</file>

<file path=customXml/itemProps4.xml><?xml version="1.0" encoding="utf-8"?>
<ds:datastoreItem xmlns:ds="http://schemas.openxmlformats.org/officeDocument/2006/customXml" ds:itemID="{03E646AE-88BB-446E-B1EA-9C50195986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43</Pages>
  <Words>15382</Words>
  <Characters>103643</Characters>
  <Application>Microsoft Office Word</Application>
  <DocSecurity>0</DocSecurity>
  <Lines>4711</Lines>
  <Paragraphs>2017</Paragraphs>
  <ScaleCrop>false</ScaleCrop>
  <Company/>
  <LinksUpToDate>false</LinksUpToDate>
  <CharactersWithSpaces>117008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Elamin</dc:creator>
  <cp:keywords/>
  <dc:description/>
  <cp:lastModifiedBy>Waad Elamin</cp:lastModifiedBy>
  <cp:revision>8</cp:revision>
  <dcterms:created xsi:type="dcterms:W3CDTF">2025-11-04T20:17:00Z</dcterms:created>
  <dcterms:modified xsi:type="dcterms:W3CDTF">2025-11-05T07:08:00Z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468c9c7e-52e5-471b-b202-20932812cf10</vt:lpwstr>
  </property>
  <property fmtid="{D5CDD505-2E9C-101B-9397-08002B2CF9AE}" pid="3" name="ContentTypeId">
    <vt:lpwstr>0x0101006569775CCE17704BBCC65E4A78442BC1</vt:lpwstr>
  </property>
</Properties>
</file>