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E88DF" w14:textId="77777777" w:rsidR="00FA5A4C" w:rsidRDefault="00FA5A4C" w:rsidP="00FA5A4C">
      <w:pPr>
        <w:rPr>
          <w:rFonts w:ascii="Calibri" w:hAnsi="Calibri" w:cs="Calibr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FA5A4C">
        <w:rPr>
          <w:rFonts w:ascii="Calibri" w:hAnsi="Calibri" w:cs="Calibri"/>
          <w:b/>
          <w:bCs/>
          <w:kern w:val="2"/>
          <w:sz w:val="28"/>
          <w:szCs w:val="28"/>
          <w:lang w:eastAsia="en-US"/>
          <w14:ligatures w14:val="standardContextual"/>
        </w:rPr>
        <w:t>Venous thromboembolism prophylaxis in adults hospitalised for psychiatric illness: an evidence-based clinical practice guideline developed using GRADE.</w:t>
      </w:r>
    </w:p>
    <w:p w14:paraId="68E74504" w14:textId="35FCBBA2" w:rsidR="0028380F" w:rsidRPr="00CA4F68" w:rsidRDefault="0028380F" w:rsidP="00FA5A4C">
      <w:pPr>
        <w:rPr>
          <w:rFonts w:ascii="Calibri" w:hAnsi="Calibri" w:cs="Calibri"/>
          <w:b/>
          <w:bCs/>
          <w:sz w:val="24"/>
          <w:szCs w:val="24"/>
        </w:rPr>
      </w:pPr>
      <w:r w:rsidRPr="00FA5A4C">
        <w:rPr>
          <w:rFonts w:ascii="Calibri" w:hAnsi="Calibri" w:cs="Calibri"/>
          <w:b/>
          <w:bCs/>
          <w:sz w:val="24"/>
          <w:szCs w:val="24"/>
        </w:rPr>
        <w:t>International Journal of Clinical Pharmacy</w:t>
      </w:r>
      <w:r w:rsidR="00CA4F68">
        <w:rPr>
          <w:rFonts w:ascii="Calibri" w:hAnsi="Calibri" w:cs="Calibri"/>
          <w:b/>
          <w:bCs/>
          <w:sz w:val="24"/>
          <w:szCs w:val="24"/>
        </w:rPr>
        <w:t>.</w:t>
      </w:r>
    </w:p>
    <w:p w14:paraId="3365BCBD" w14:textId="77777777" w:rsidR="00FA5A4C" w:rsidRPr="00FA5A4C" w:rsidRDefault="00FA5A4C" w:rsidP="00FA5A4C">
      <w:pPr>
        <w:rPr>
          <w:rFonts w:ascii="Calibri" w:eastAsia="Times New Roman" w:hAnsi="Calibri" w:cs="Calibri"/>
          <w:lang w:val="en-CA"/>
        </w:rPr>
      </w:pP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Purcell A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1,2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>, Ní Áinle F</w:t>
      </w:r>
      <w:r w:rsidRPr="00FA5A4C">
        <w:rPr>
          <w:rFonts w:ascii="Calibri" w:eastAsia="Times New Roman" w:hAnsi="Calibri" w:cs="Calibri"/>
          <w:sz w:val="24"/>
          <w:szCs w:val="24"/>
          <w:vertAlign w:val="superscript"/>
          <w:lang w:val="en-CA"/>
        </w:rPr>
        <w:t xml:space="preserve">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3,4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Hunt BJ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5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Delluc A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6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Roberts L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7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Jenkinson J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8-10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>, Hoblyn J</w:t>
      </w:r>
      <w:r w:rsidRPr="00FA5A4C">
        <w:rPr>
          <w:rFonts w:ascii="Calibri" w:eastAsia="Times New Roman" w:hAnsi="Calibri" w:cs="Calibri"/>
          <w:lang w:val="en-CA"/>
        </w:rPr>
        <w:t xml:space="preserve">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1,4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Keating D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1,2</w:t>
      </w:r>
      <w:r w:rsidRPr="00FA5A4C">
        <w:rPr>
          <w:rFonts w:ascii="Calibri" w:eastAsia="Times New Roman" w:hAnsi="Calibri" w:cs="Calibri"/>
          <w:sz w:val="18"/>
          <w:szCs w:val="18"/>
          <w:lang w:val="en-CA"/>
        </w:rPr>
        <w:t>,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 Carolan A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1,2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Roche E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1,11,12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>, Morgan K</w:t>
      </w:r>
      <w:r w:rsidRPr="00FA5A4C">
        <w:rPr>
          <w:rFonts w:ascii="Calibri" w:eastAsia="Times New Roman" w:hAnsi="Calibri" w:cs="Calibri"/>
          <w:lang w:val="en-CA"/>
        </w:rPr>
        <w:t xml:space="preserve">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13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Duffy R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4, 14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Garvey S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15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Flood J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16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O Neill A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17</w:t>
      </w:r>
      <w:r w:rsidRPr="00FA5A4C">
        <w:rPr>
          <w:rFonts w:ascii="Calibri" w:eastAsia="Times New Roman" w:hAnsi="Calibri" w:cs="Calibri"/>
          <w:sz w:val="24"/>
          <w:szCs w:val="24"/>
          <w:lang w:val="en-CA"/>
        </w:rPr>
        <w:t xml:space="preserve">, Agarwal A </w:t>
      </w:r>
      <w:r w:rsidRPr="00FA5A4C">
        <w:rPr>
          <w:rFonts w:ascii="Calibri" w:eastAsia="Times New Roman" w:hAnsi="Calibri" w:cs="Calibri"/>
          <w:vertAlign w:val="superscript"/>
          <w:lang w:val="en-CA"/>
        </w:rPr>
        <w:t>18-20</w:t>
      </w:r>
    </w:p>
    <w:p w14:paraId="4C3BE6DC" w14:textId="77777777" w:rsidR="00FA5A4C" w:rsidRPr="00FA5A4C" w:rsidRDefault="00FA5A4C" w:rsidP="00FA5A4C">
      <w:pPr>
        <w:rPr>
          <w:rStyle w:val="cf01"/>
          <w:rFonts w:ascii="Calibri" w:eastAsiaTheme="majorEastAsia" w:hAnsi="Calibri" w:cs="Calibri"/>
        </w:rPr>
      </w:pPr>
      <w:r w:rsidRPr="00FA5A4C">
        <w:rPr>
          <w:rFonts w:ascii="Calibri" w:hAnsi="Calibri" w:cs="Calibri"/>
          <w:vertAlign w:val="superscript"/>
        </w:rPr>
        <w:t>1</w:t>
      </w:r>
      <w:r w:rsidRPr="00FA5A4C">
        <w:rPr>
          <w:rFonts w:ascii="Calibri" w:hAnsi="Calibri" w:cs="Calibri"/>
        </w:rPr>
        <w:t xml:space="preserve"> St John of God University Hospital, Dublin, Ireland; </w:t>
      </w:r>
      <w:r w:rsidRPr="00FA5A4C">
        <w:rPr>
          <w:rFonts w:ascii="Calibri" w:hAnsi="Calibri" w:cs="Calibri"/>
          <w:vertAlign w:val="superscript"/>
        </w:rPr>
        <w:t>2</w:t>
      </w:r>
      <w:r w:rsidRPr="00FA5A4C">
        <w:rPr>
          <w:rFonts w:ascii="Calibri" w:hAnsi="Calibri" w:cs="Calibri"/>
        </w:rPr>
        <w:t xml:space="preserve"> School of Pharmacy and Biomolecular Science, Royal College of Surgeons, Dublin, Ireland;</w:t>
      </w:r>
      <w:r w:rsidRPr="00FA5A4C">
        <w:rPr>
          <w:rFonts w:ascii="Calibri" w:hAnsi="Calibri" w:cs="Calibri"/>
          <w:vertAlign w:val="superscript"/>
        </w:rPr>
        <w:t xml:space="preserve"> 3</w:t>
      </w:r>
      <w:r w:rsidRPr="00FA5A4C">
        <w:rPr>
          <w:rFonts w:ascii="Calibri" w:hAnsi="Calibri" w:cs="Calibri"/>
          <w:color w:val="000000"/>
        </w:rPr>
        <w:t xml:space="preserve"> National Clinical Lead, National Clinical Programme in Venous Thromboembolism, Health Services Executive, Dr Steeven's Hospital, Dublin, Ireland;</w:t>
      </w:r>
      <w:r w:rsidRPr="00FA5A4C">
        <w:rPr>
          <w:rFonts w:ascii="Calibri" w:eastAsia="Times New Roman" w:hAnsi="Calibri" w:cs="Calibri"/>
          <w:color w:val="000000"/>
        </w:rPr>
        <w:t xml:space="preserve"> </w:t>
      </w:r>
      <w:r w:rsidRPr="00FA5A4C">
        <w:rPr>
          <w:rFonts w:ascii="Calibri" w:eastAsia="Times New Roman" w:hAnsi="Calibri" w:cs="Calibri"/>
          <w:color w:val="000000"/>
          <w:vertAlign w:val="superscript"/>
        </w:rPr>
        <w:t>4</w:t>
      </w:r>
      <w:r w:rsidRPr="00FA5A4C">
        <w:rPr>
          <w:rFonts w:ascii="Calibri" w:eastAsia="Times New Roman" w:hAnsi="Calibri" w:cs="Calibri"/>
          <w:color w:val="000000"/>
        </w:rPr>
        <w:t xml:space="preserve"> </w:t>
      </w:r>
      <w:r w:rsidRPr="00FA5A4C">
        <w:rPr>
          <w:rFonts w:ascii="Calibri" w:hAnsi="Calibri" w:cs="Calibri"/>
          <w:color w:val="000000"/>
        </w:rPr>
        <w:t xml:space="preserve">School of Medicine, University College Dublin, Ireland; </w:t>
      </w:r>
      <w:r w:rsidRPr="00FA5A4C">
        <w:rPr>
          <w:rFonts w:ascii="Calibri" w:hAnsi="Calibri" w:cs="Calibri"/>
          <w:color w:val="000000"/>
          <w:vertAlign w:val="superscript"/>
        </w:rPr>
        <w:t>5</w:t>
      </w:r>
      <w:r w:rsidRPr="00FA5A4C">
        <w:rPr>
          <w:rFonts w:ascii="Calibri" w:hAnsi="Calibri" w:cs="Calibri"/>
          <w:color w:val="000000"/>
        </w:rPr>
        <w:t xml:space="preserve"> </w:t>
      </w:r>
      <w:r w:rsidRPr="00FA5A4C">
        <w:rPr>
          <w:rFonts w:ascii="Calibri" w:eastAsia="Calibri" w:hAnsi="Calibri" w:cs="Calibri"/>
          <w:lang w:val="en-GB" w:eastAsia="en-US"/>
        </w:rPr>
        <w:t xml:space="preserve">Department of Thrombosis &amp; Haemostasis, Kings Healthcare Partners, London, UK; </w:t>
      </w:r>
      <w:r w:rsidRPr="00FA5A4C">
        <w:rPr>
          <w:rFonts w:ascii="Calibri" w:eastAsia="Calibri" w:hAnsi="Calibri" w:cs="Calibri"/>
          <w:vertAlign w:val="superscript"/>
          <w:lang w:val="en-GB" w:eastAsia="en-US"/>
        </w:rPr>
        <w:t>6</w:t>
      </w:r>
      <w:r w:rsidRPr="00FA5A4C">
        <w:rPr>
          <w:rFonts w:ascii="Calibri" w:eastAsia="Calibri" w:hAnsi="Calibri" w:cs="Calibri"/>
          <w:lang w:val="en-GB" w:eastAsia="en-US"/>
        </w:rPr>
        <w:t xml:space="preserve"> </w:t>
      </w:r>
      <w:r w:rsidRPr="00FA5A4C">
        <w:rPr>
          <w:rFonts w:ascii="Calibri" w:hAnsi="Calibri" w:cs="Calibri"/>
          <w:lang w:val="en-US"/>
        </w:rPr>
        <w:t xml:space="preserve">University of Ottawa, Faculty of Medicine, Department of Medicine, Division of Hematology, Canada; </w:t>
      </w:r>
      <w:r w:rsidRPr="00FA5A4C">
        <w:rPr>
          <w:rFonts w:ascii="Calibri" w:hAnsi="Calibri" w:cs="Calibri"/>
          <w:vertAlign w:val="superscript"/>
          <w:lang w:val="en-US"/>
        </w:rPr>
        <w:t>7</w:t>
      </w:r>
      <w:r w:rsidRPr="00FA5A4C">
        <w:rPr>
          <w:rFonts w:ascii="Calibri" w:hAnsi="Calibri" w:cs="Calibri"/>
          <w:lang w:val="en-US"/>
        </w:rPr>
        <w:t xml:space="preserve"> </w:t>
      </w:r>
      <w:r w:rsidRPr="00FA5A4C">
        <w:rPr>
          <w:rFonts w:ascii="Calibri" w:eastAsia="Times New Roman" w:hAnsi="Calibri" w:cs="Calibri"/>
          <w:color w:val="000000"/>
        </w:rPr>
        <w:t xml:space="preserve">Department of Haematological Medicine, King's College Hospital NHS Foundation Trust, UK; </w:t>
      </w:r>
      <w:r w:rsidRPr="00FA5A4C">
        <w:rPr>
          <w:rFonts w:ascii="Calibri" w:eastAsia="Times New Roman" w:hAnsi="Calibri" w:cs="Calibri"/>
          <w:color w:val="000000"/>
          <w:vertAlign w:val="superscript"/>
        </w:rPr>
        <w:t>8</w:t>
      </w:r>
      <w:r w:rsidRPr="00FA5A4C">
        <w:rPr>
          <w:rFonts w:ascii="Calibri" w:eastAsia="Times New Roman" w:hAnsi="Calibri" w:cs="Calibri"/>
          <w:color w:val="000000"/>
        </w:rPr>
        <w:t xml:space="preserve"> </w:t>
      </w:r>
      <w:r w:rsidRPr="00FA5A4C">
        <w:rPr>
          <w:rFonts w:ascii="Calibri" w:hAnsi="Calibri" w:cs="Calibri"/>
        </w:rPr>
        <w:t xml:space="preserve">Surrey and Borders Partnership NHS Foundation Trust, UK; </w:t>
      </w:r>
      <w:r w:rsidRPr="00FA5A4C">
        <w:rPr>
          <w:rFonts w:ascii="Calibri" w:hAnsi="Calibri" w:cs="Calibri"/>
          <w:vertAlign w:val="superscript"/>
        </w:rPr>
        <w:t>9</w:t>
      </w:r>
      <w:r w:rsidRPr="00FA5A4C">
        <w:rPr>
          <w:rFonts w:ascii="Calibri" w:hAnsi="Calibri" w:cs="Calibri"/>
        </w:rPr>
        <w:t xml:space="preserve"> </w:t>
      </w:r>
      <w:r w:rsidRPr="00FA5A4C">
        <w:rPr>
          <w:rFonts w:ascii="Calibri" w:hAnsi="Calibri" w:cs="Calibri"/>
          <w:lang w:val="en-GB" w:eastAsia="en-US"/>
        </w:rPr>
        <w:t xml:space="preserve">Department of Brain Sciences Imperial College London ; </w:t>
      </w:r>
      <w:r w:rsidRPr="00FA5A4C">
        <w:rPr>
          <w:rFonts w:ascii="Calibri" w:hAnsi="Calibri" w:cs="Calibri"/>
          <w:vertAlign w:val="superscript"/>
          <w:lang w:val="en-GB" w:eastAsia="en-US"/>
        </w:rPr>
        <w:t>10</w:t>
      </w:r>
      <w:r w:rsidRPr="00FA5A4C">
        <w:rPr>
          <w:rFonts w:ascii="Calibri" w:hAnsi="Calibri" w:cs="Calibri"/>
          <w:lang w:val="en-GB" w:eastAsia="en-US"/>
        </w:rPr>
        <w:t xml:space="preserve"> Royal College of Psychiatrists UK, Faculty of Old Age Psychiatry; </w:t>
      </w:r>
      <w:r w:rsidRPr="00FA5A4C">
        <w:rPr>
          <w:rFonts w:ascii="Calibri" w:hAnsi="Calibri" w:cs="Calibri"/>
          <w:vertAlign w:val="superscript"/>
          <w:lang w:val="en-GB" w:eastAsia="en-US"/>
        </w:rPr>
        <w:t>11</w:t>
      </w:r>
      <w:r w:rsidRPr="00FA5A4C">
        <w:rPr>
          <w:rFonts w:ascii="Calibri" w:hAnsi="Calibri" w:cs="Calibri"/>
          <w:lang w:val="en-GB" w:eastAsia="en-US"/>
        </w:rPr>
        <w:t xml:space="preserve"> </w:t>
      </w:r>
      <w:r w:rsidRPr="00FA5A4C">
        <w:rPr>
          <w:rFonts w:ascii="Calibri" w:hAnsi="Calibri" w:cs="Calibri"/>
        </w:rPr>
        <w:t xml:space="preserve">Cluain Mhuire Community Mental Health Service, Dublin, Ireland; </w:t>
      </w:r>
      <w:r w:rsidRPr="00FA5A4C">
        <w:rPr>
          <w:rFonts w:ascii="Calibri" w:hAnsi="Calibri" w:cs="Calibri"/>
          <w:vertAlign w:val="superscript"/>
        </w:rPr>
        <w:t>12</w:t>
      </w:r>
      <w:r w:rsidRPr="00FA5A4C">
        <w:rPr>
          <w:rFonts w:ascii="Calibri" w:hAnsi="Calibri" w:cs="Calibri"/>
        </w:rPr>
        <w:t xml:space="preserve"> School of Medicine, RCSI University of Medicine and Health Sciences, Dublin, Ireland; </w:t>
      </w:r>
      <w:r w:rsidRPr="00FA5A4C">
        <w:rPr>
          <w:rFonts w:ascii="Calibri" w:hAnsi="Calibri" w:cs="Calibri"/>
          <w:vertAlign w:val="superscript"/>
        </w:rPr>
        <w:t>13</w:t>
      </w:r>
      <w:r w:rsidRPr="00FA5A4C">
        <w:rPr>
          <w:rFonts w:ascii="Calibri" w:hAnsi="Calibri" w:cs="Calibri"/>
        </w:rPr>
        <w:t xml:space="preserve"> Pennine Care NHS Foundation Trust UK; </w:t>
      </w:r>
      <w:r w:rsidRPr="00FA5A4C">
        <w:rPr>
          <w:rFonts w:ascii="Calibri" w:hAnsi="Calibri" w:cs="Calibri"/>
          <w:vertAlign w:val="superscript"/>
        </w:rPr>
        <w:t xml:space="preserve">14 </w:t>
      </w:r>
      <w:r w:rsidRPr="00FA5A4C">
        <w:rPr>
          <w:rFonts w:ascii="Calibri" w:hAnsi="Calibri" w:cs="Calibri"/>
        </w:rPr>
        <w:t xml:space="preserve">Rotunda Hospital, Dublin, Ireland; </w:t>
      </w:r>
      <w:r w:rsidRPr="00FA5A4C">
        <w:rPr>
          <w:rFonts w:ascii="Calibri" w:hAnsi="Calibri" w:cs="Calibri"/>
          <w:vertAlign w:val="superscript"/>
        </w:rPr>
        <w:t>15</w:t>
      </w:r>
      <w:r w:rsidRPr="00FA5A4C">
        <w:rPr>
          <w:rFonts w:ascii="Calibri" w:hAnsi="Calibri" w:cs="Calibri"/>
        </w:rPr>
        <w:t xml:space="preserve"> Beaumont Hospital, Dublin, Ireland; </w:t>
      </w:r>
      <w:r w:rsidRPr="00FA5A4C">
        <w:rPr>
          <w:rFonts w:ascii="Calibri" w:hAnsi="Calibri" w:cs="Calibri"/>
          <w:vertAlign w:val="superscript"/>
        </w:rPr>
        <w:t>16</w:t>
      </w:r>
      <w:r w:rsidRPr="00FA5A4C">
        <w:rPr>
          <w:rFonts w:ascii="Calibri" w:hAnsi="Calibri" w:cs="Calibri"/>
        </w:rPr>
        <w:t xml:space="preserve"> Mental Health Services for Older People; North Dublin, Ireland;</w:t>
      </w:r>
      <w:r w:rsidRPr="00FA5A4C">
        <w:rPr>
          <w:rFonts w:ascii="Calibri" w:hAnsi="Calibri" w:cs="Calibri"/>
          <w:lang w:val="en-US"/>
        </w:rPr>
        <w:t xml:space="preserve"> </w:t>
      </w:r>
      <w:r w:rsidRPr="00FA5A4C">
        <w:rPr>
          <w:rFonts w:ascii="Calibri" w:hAnsi="Calibri" w:cs="Calibri"/>
          <w:vertAlign w:val="superscript"/>
          <w:lang w:val="en-US"/>
        </w:rPr>
        <w:t xml:space="preserve">17 </w:t>
      </w:r>
      <w:r w:rsidRPr="00FA5A4C">
        <w:rPr>
          <w:rFonts w:ascii="Calibri" w:hAnsi="Calibri" w:cs="Calibri"/>
          <w:lang w:val="en-US"/>
        </w:rPr>
        <w:t xml:space="preserve">Patient partner; </w:t>
      </w:r>
      <w:r w:rsidRPr="00FA5A4C">
        <w:rPr>
          <w:rFonts w:ascii="Calibri" w:hAnsi="Calibri" w:cs="Calibri"/>
          <w:vertAlign w:val="superscript"/>
          <w:lang w:val="en-US"/>
        </w:rPr>
        <w:t xml:space="preserve">18 </w:t>
      </w:r>
      <w:r w:rsidRPr="00FA5A4C">
        <w:rPr>
          <w:rStyle w:val="cf01"/>
          <w:rFonts w:ascii="Calibri" w:eastAsiaTheme="majorEastAsia" w:hAnsi="Calibri" w:cs="Calibri"/>
        </w:rPr>
        <w:t xml:space="preserve">Division of General Internal Medicine, Department of Medicine, University of Alberta, Edmonton, Alberta; </w:t>
      </w:r>
      <w:r w:rsidRPr="00FA5A4C">
        <w:rPr>
          <w:rStyle w:val="cf01"/>
          <w:rFonts w:ascii="Calibri" w:eastAsiaTheme="majorEastAsia" w:hAnsi="Calibri" w:cs="Calibri"/>
          <w:vertAlign w:val="superscript"/>
        </w:rPr>
        <w:t xml:space="preserve">19 </w:t>
      </w:r>
      <w:r w:rsidRPr="00FA5A4C">
        <w:rPr>
          <w:rStyle w:val="cf01"/>
          <w:rFonts w:ascii="Calibri" w:eastAsiaTheme="majorEastAsia" w:hAnsi="Calibri" w:cs="Calibri"/>
        </w:rPr>
        <w:t xml:space="preserve">Department of Health Research Methods, Evidence and Impact, McMaster University, Hamilton, Ontario, Canada; </w:t>
      </w:r>
      <w:r w:rsidRPr="00FA5A4C">
        <w:rPr>
          <w:rStyle w:val="cf01"/>
          <w:rFonts w:ascii="Calibri" w:eastAsiaTheme="majorEastAsia" w:hAnsi="Calibri" w:cs="Calibri"/>
          <w:vertAlign w:val="superscript"/>
        </w:rPr>
        <w:t>20</w:t>
      </w:r>
      <w:r w:rsidRPr="00FA5A4C">
        <w:rPr>
          <w:rStyle w:val="cf01"/>
          <w:rFonts w:ascii="Calibri" w:eastAsiaTheme="majorEastAsia" w:hAnsi="Calibri" w:cs="Calibri"/>
        </w:rPr>
        <w:t xml:space="preserve">  Division of General Internal Medicine, Department of Medicine, McMaster University, Hamilton, Ontario, Canada.</w:t>
      </w:r>
    </w:p>
    <w:p w14:paraId="311456D8" w14:textId="77777777" w:rsidR="00FA5A4C" w:rsidRPr="00FA5A4C" w:rsidRDefault="00FA5A4C" w:rsidP="00FA5A4C">
      <w:pPr>
        <w:rPr>
          <w:rStyle w:val="cf01"/>
          <w:rFonts w:ascii="Calibri" w:eastAsiaTheme="majorEastAsia" w:hAnsi="Calibri" w:cs="Calibri"/>
        </w:rPr>
      </w:pPr>
    </w:p>
    <w:p w14:paraId="74547CE6" w14:textId="77777777" w:rsidR="00FA5A4C" w:rsidRPr="00FA5A4C" w:rsidRDefault="00FA5A4C" w:rsidP="00FA5A4C">
      <w:pPr>
        <w:rPr>
          <w:rFonts w:ascii="Calibri" w:hAnsi="Calibri" w:cs="Calibri"/>
          <w:b/>
          <w:bCs/>
          <w:sz w:val="24"/>
          <w:szCs w:val="24"/>
        </w:rPr>
      </w:pPr>
      <w:r w:rsidRPr="00FA5A4C">
        <w:rPr>
          <w:rFonts w:ascii="Calibri" w:hAnsi="Calibri" w:cs="Calibri"/>
          <w:b/>
          <w:bCs/>
          <w:sz w:val="24"/>
          <w:szCs w:val="24"/>
        </w:rPr>
        <w:t xml:space="preserve">Corresponding author: </w:t>
      </w:r>
    </w:p>
    <w:p w14:paraId="12198A73" w14:textId="77777777" w:rsidR="00FA5A4C" w:rsidRPr="00FA5A4C" w:rsidRDefault="00FA5A4C" w:rsidP="00FA5A4C">
      <w:pPr>
        <w:rPr>
          <w:rFonts w:ascii="Calibri" w:hAnsi="Calibri" w:cs="Calibri"/>
          <w:sz w:val="24"/>
          <w:szCs w:val="24"/>
        </w:rPr>
      </w:pPr>
      <w:r w:rsidRPr="00FA5A4C">
        <w:rPr>
          <w:rFonts w:ascii="Calibri" w:hAnsi="Calibri" w:cs="Calibri"/>
          <w:sz w:val="24"/>
          <w:szCs w:val="24"/>
        </w:rPr>
        <w:t>arnav.agarwal@ualberta.ca</w:t>
      </w:r>
    </w:p>
    <w:p w14:paraId="78E12063" w14:textId="4A944B2D" w:rsidR="00FA5A4C" w:rsidRDefault="00FA5A4C" w:rsidP="00FA5A4C">
      <w:pPr>
        <w:rPr>
          <w:rFonts w:ascii="Calibri" w:hAnsi="Calibri" w:cs="Calibri"/>
          <w:sz w:val="24"/>
          <w:szCs w:val="24"/>
        </w:rPr>
      </w:pPr>
      <w:r w:rsidRPr="00FA5A4C">
        <w:rPr>
          <w:rFonts w:ascii="Calibri" w:hAnsi="Calibri" w:cs="Calibri"/>
          <w:sz w:val="24"/>
          <w:szCs w:val="24"/>
        </w:rPr>
        <w:tab/>
      </w:r>
    </w:p>
    <w:p w14:paraId="21448F08" w14:textId="77777777" w:rsidR="00FA5A4C" w:rsidRDefault="00FA5A4C" w:rsidP="00FA5A4C">
      <w:pPr>
        <w:rPr>
          <w:rFonts w:ascii="Calibri" w:hAnsi="Calibri" w:cs="Calibri"/>
          <w:sz w:val="24"/>
          <w:szCs w:val="24"/>
        </w:rPr>
      </w:pPr>
    </w:p>
    <w:p w14:paraId="5D0916BF" w14:textId="77777777" w:rsidR="00092A6E" w:rsidRDefault="00092A6E" w:rsidP="00FA5A4C">
      <w:pPr>
        <w:rPr>
          <w:rFonts w:ascii="Calibri" w:hAnsi="Calibri" w:cs="Calibri"/>
          <w:sz w:val="24"/>
          <w:szCs w:val="24"/>
        </w:rPr>
      </w:pPr>
    </w:p>
    <w:p w14:paraId="4CE9F8D4" w14:textId="77777777" w:rsidR="00092A6E" w:rsidRDefault="00092A6E" w:rsidP="00FA5A4C">
      <w:pPr>
        <w:rPr>
          <w:rFonts w:ascii="Calibri" w:hAnsi="Calibri" w:cs="Calibri"/>
          <w:sz w:val="24"/>
          <w:szCs w:val="24"/>
        </w:rPr>
      </w:pPr>
    </w:p>
    <w:p w14:paraId="4118C770" w14:textId="77777777" w:rsidR="00092A6E" w:rsidRDefault="00092A6E" w:rsidP="00FA5A4C">
      <w:pPr>
        <w:rPr>
          <w:rFonts w:ascii="Calibri" w:hAnsi="Calibri" w:cs="Calibri"/>
          <w:sz w:val="24"/>
          <w:szCs w:val="24"/>
        </w:rPr>
      </w:pPr>
    </w:p>
    <w:p w14:paraId="3C24DC25" w14:textId="77777777" w:rsidR="00092A6E" w:rsidRDefault="00092A6E" w:rsidP="00FA5A4C">
      <w:pPr>
        <w:rPr>
          <w:rFonts w:ascii="Calibri" w:hAnsi="Calibri" w:cs="Calibri"/>
          <w:sz w:val="24"/>
          <w:szCs w:val="24"/>
        </w:rPr>
      </w:pPr>
    </w:p>
    <w:p w14:paraId="3F5A863E" w14:textId="77777777" w:rsidR="00092A6E" w:rsidRDefault="00092A6E" w:rsidP="00FA5A4C">
      <w:pPr>
        <w:rPr>
          <w:rFonts w:ascii="Calibri" w:hAnsi="Calibri" w:cs="Calibri"/>
          <w:sz w:val="24"/>
          <w:szCs w:val="24"/>
        </w:rPr>
      </w:pPr>
    </w:p>
    <w:p w14:paraId="5CA8102B" w14:textId="77777777" w:rsidR="00FA5A4C" w:rsidRDefault="00FA5A4C" w:rsidP="00FA5A4C">
      <w:pPr>
        <w:rPr>
          <w:rFonts w:ascii="Calibri" w:hAnsi="Calibri" w:cs="Calibri"/>
          <w:b/>
          <w:bCs/>
          <w:sz w:val="24"/>
          <w:szCs w:val="24"/>
        </w:rPr>
      </w:pPr>
    </w:p>
    <w:p w14:paraId="46D27679" w14:textId="77777777" w:rsidR="0028380F" w:rsidRDefault="0028380F" w:rsidP="00FA5A4C">
      <w:pPr>
        <w:rPr>
          <w:rFonts w:ascii="Calibri" w:hAnsi="Calibri" w:cs="Calibri"/>
          <w:b/>
          <w:bCs/>
          <w:sz w:val="24"/>
          <w:szCs w:val="24"/>
        </w:rPr>
      </w:pPr>
    </w:p>
    <w:p w14:paraId="77F055D5" w14:textId="77777777" w:rsidR="00CA4F68" w:rsidRDefault="00CA4F68" w:rsidP="00FA5A4C">
      <w:pPr>
        <w:rPr>
          <w:rFonts w:ascii="Calibri" w:hAnsi="Calibri" w:cs="Calibri"/>
          <w:b/>
          <w:bCs/>
          <w:sz w:val="24"/>
          <w:szCs w:val="24"/>
        </w:rPr>
      </w:pPr>
    </w:p>
    <w:p w14:paraId="15F6EE2E" w14:textId="77777777" w:rsidR="0028380F" w:rsidRDefault="0028380F" w:rsidP="00FA5A4C">
      <w:pPr>
        <w:rPr>
          <w:rFonts w:ascii="Calibri" w:hAnsi="Calibri" w:cs="Calibri"/>
          <w:b/>
          <w:bCs/>
          <w:sz w:val="24"/>
          <w:szCs w:val="24"/>
        </w:rPr>
      </w:pPr>
    </w:p>
    <w:p w14:paraId="171C6553" w14:textId="3B2E806A" w:rsidR="0028380F" w:rsidRDefault="0028380F" w:rsidP="0028380F">
      <w:pPr>
        <w:spacing w:after="0" w:line="240" w:lineRule="auto"/>
        <w:rPr>
          <w:b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D4DA3C" wp14:editId="75578FA4">
                <wp:simplePos x="0" y="0"/>
                <wp:positionH relativeFrom="column">
                  <wp:posOffset>1806894</wp:posOffset>
                </wp:positionH>
                <wp:positionV relativeFrom="paragraph">
                  <wp:posOffset>-1133793</wp:posOffset>
                </wp:positionV>
                <wp:extent cx="3414078" cy="6501765"/>
                <wp:effectExtent l="5397" t="0" r="0" b="0"/>
                <wp:wrapNone/>
                <wp:docPr id="2" name="Round Same-sid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14078" cy="6501765"/>
                        </a:xfrm>
                        <a:prstGeom prst="round2SameRect">
                          <a:avLst>
                            <a:gd name="adj1" fmla="val 2108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A9ED0" id="Round Same-side Corner of Rectangle 2" o:spid="_x0000_s1026" style="position:absolute;margin-left:142.3pt;margin-top:-89.3pt;width:268.85pt;height:511.9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4078,650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" path="m71969,l3342109,v39747,,71969,32222,71969,71969l3414078,6501765r,l,6501765r,l,71969c,32222,32222,,71969,xe" fillcolor="#eff5fe" stroked="f" strokeweight="1pt">
                <v:stroke joinstyle="miter"/>
                <v:path arrowok="t" o:connecttype="custom" o:connectlocs="71969,0;3342109,0;3414078,71969;3414078,6501765;3414078,6501765;0,6501765;0,6501765;0,71969;71969,0" o:connectangles="0,0,0,0,0,0,0,0,0"/>
              </v:shape>
            </w:pict>
          </mc:Fallback>
        </mc:AlternateContent>
      </w:r>
      <w:r>
        <w:rPr>
          <w:rFonts w:ascii="Calibri" w:hAnsi="Calibri" w:cs="Calibri"/>
          <w:b/>
          <w:sz w:val="24"/>
          <w:szCs w:val="24"/>
        </w:rPr>
        <w:t>Appendix 1: Prisma Flow Diagram: Venous thromboembolism incidence in patients hospitalised for psychiatric illness:</w:t>
      </w:r>
    </w:p>
    <w:p w14:paraId="3767D959" w14:textId="77777777" w:rsidR="0028380F" w:rsidRDefault="0028380F" w:rsidP="0028380F">
      <w:pPr>
        <w:spacing w:after="0" w:line="240" w:lineRule="auto"/>
        <w:rPr>
          <w:b/>
          <w:sz w:val="12"/>
          <w:szCs w:val="12"/>
        </w:rPr>
      </w:pPr>
    </w:p>
    <w:p w14:paraId="260A0E04" w14:textId="77777777" w:rsidR="0028380F" w:rsidRPr="0028366E" w:rsidRDefault="0028380F" w:rsidP="0028380F">
      <w:pPr>
        <w:spacing w:after="0" w:line="240" w:lineRule="auto"/>
        <w:rPr>
          <w:b/>
          <w:sz w:val="12"/>
          <w:szCs w:val="12"/>
        </w:rPr>
      </w:pPr>
    </w:p>
    <w:p w14:paraId="6AC86B65" w14:textId="77777777" w:rsidR="0028380F" w:rsidRDefault="0028380F" w:rsidP="0028380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15181E" wp14:editId="0E4B18FC">
                <wp:simplePos x="0" y="0"/>
                <wp:positionH relativeFrom="column">
                  <wp:posOffset>596900</wp:posOffset>
                </wp:positionH>
                <wp:positionV relativeFrom="paragraph">
                  <wp:posOffset>87630</wp:posOffset>
                </wp:positionV>
                <wp:extent cx="2762250" cy="1573200"/>
                <wp:effectExtent l="12700" t="12700" r="19050" b="1460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73200"/>
                        </a:xfrm>
                        <a:prstGeom prst="roundRect">
                          <a:avLst>
                            <a:gd name="adj" fmla="val 160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2E01C" w14:textId="77777777" w:rsidR="0028380F" w:rsidRDefault="0028380F" w:rsidP="0028380F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Studies from databases/registers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40CF"/>
                              </w:rPr>
                              <w:t>3796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)</w:t>
                            </w:r>
                          </w:p>
                          <w:p w14:paraId="3B3C45CC" w14:textId="77777777" w:rsidR="0028380F" w:rsidRPr="00564948" w:rsidRDefault="0028380F" w:rsidP="0028380F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Embase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1224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24E82B9" w14:textId="77777777" w:rsidR="0028380F" w:rsidRPr="00564948" w:rsidRDefault="0028380F" w:rsidP="0028380F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MEDLINE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747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8F99DFD" w14:textId="77777777" w:rsidR="0028380F" w:rsidRPr="00564948" w:rsidRDefault="0028380F" w:rsidP="0028380F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Scopus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654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B2EE83F" w14:textId="77777777" w:rsidR="0028380F" w:rsidRPr="00564948" w:rsidRDefault="0028380F" w:rsidP="0028380F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Web of Science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606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190A3F5" w14:textId="77777777" w:rsidR="0028380F" w:rsidRPr="00564948" w:rsidRDefault="0028380F" w:rsidP="0028380F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CINAHL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298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4EEDD80" w14:textId="77777777" w:rsidR="0028380F" w:rsidRPr="00564948" w:rsidRDefault="0028380F" w:rsidP="0028380F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CENTRAL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154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AB435C4" w14:textId="77777777" w:rsidR="0028380F" w:rsidRPr="00564948" w:rsidRDefault="0028380F" w:rsidP="0028380F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PsycINFO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112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E7F77DE" w14:textId="77777777" w:rsidR="0028380F" w:rsidRPr="00564948" w:rsidRDefault="0028380F" w:rsidP="0028380F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Cochrane Reviews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15181E" id="Rounded Rectangle 3" o:spid="_x0000_s1026" style="position:absolute;margin-left:47pt;margin-top:6.9pt;width:217.5pt;height:123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" fillcolor="white [3212]" strokecolor="#4c658a" strokeweight="1.5pt">
                <v:stroke joinstyle="miter"/>
                <v:textbox>
                  <w:txbxContent>
                    <w:p w14:paraId="1B62E01C" w14:textId="77777777" w:rsidR="0028380F" w:rsidRDefault="0028380F" w:rsidP="0028380F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 xml:space="preserve">Studies from databases/registers 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color w:val="0040CF"/>
                        </w:rPr>
                        <w:t>3796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)</w:t>
                      </w:r>
                    </w:p>
                    <w:p w14:paraId="3B3C45CC" w14:textId="77777777" w:rsidR="0028380F" w:rsidRPr="00564948" w:rsidRDefault="0028380F" w:rsidP="0028380F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Embase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1224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124E82B9" w14:textId="77777777" w:rsidR="0028380F" w:rsidRPr="00564948" w:rsidRDefault="0028380F" w:rsidP="0028380F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MEDLINE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747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68F99DFD" w14:textId="77777777" w:rsidR="0028380F" w:rsidRPr="00564948" w:rsidRDefault="0028380F" w:rsidP="0028380F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Scopus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654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4B2EE83F" w14:textId="77777777" w:rsidR="0028380F" w:rsidRPr="00564948" w:rsidRDefault="0028380F" w:rsidP="0028380F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Web of Science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606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6190A3F5" w14:textId="77777777" w:rsidR="0028380F" w:rsidRPr="00564948" w:rsidRDefault="0028380F" w:rsidP="0028380F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CINAHL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298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04EEDD80" w14:textId="77777777" w:rsidR="0028380F" w:rsidRPr="00564948" w:rsidRDefault="0028380F" w:rsidP="0028380F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CENTRAL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154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5AB435C4" w14:textId="77777777" w:rsidR="0028380F" w:rsidRPr="00564948" w:rsidRDefault="0028380F" w:rsidP="0028380F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PsycINFO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112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4E7F77DE" w14:textId="77777777" w:rsidR="0028380F" w:rsidRPr="00564948" w:rsidRDefault="0028380F" w:rsidP="0028380F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Cochrane Reviews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CCE785" w14:textId="77777777" w:rsidR="0028380F" w:rsidRDefault="0028380F" w:rsidP="0028380F">
      <w:pPr>
        <w:spacing w:after="0" w:line="240" w:lineRule="auto"/>
      </w:pPr>
    </w:p>
    <w:p w14:paraId="40DAAD76" w14:textId="77777777" w:rsidR="0028380F" w:rsidRDefault="0028380F" w:rsidP="0028380F">
      <w:pPr>
        <w:spacing w:after="0" w:line="240" w:lineRule="auto"/>
      </w:pPr>
    </w:p>
    <w:p w14:paraId="203D6109" w14:textId="77777777" w:rsidR="0028380F" w:rsidRDefault="0028380F" w:rsidP="0028380F">
      <w:pPr>
        <w:spacing w:after="0" w:line="240" w:lineRule="auto"/>
      </w:pPr>
    </w:p>
    <w:p w14:paraId="6DC04F96" w14:textId="77777777" w:rsidR="0028380F" w:rsidRDefault="0028380F" w:rsidP="0028380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20A261A" wp14:editId="0A64BA3F">
                <wp:simplePos x="0" y="0"/>
                <wp:positionH relativeFrom="column">
                  <wp:posOffset>2451100</wp:posOffset>
                </wp:positionH>
                <wp:positionV relativeFrom="paragraph">
                  <wp:posOffset>0</wp:posOffset>
                </wp:positionV>
                <wp:extent cx="0" cy="25400"/>
                <wp:effectExtent l="0" t="0" r="0" b="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65" y="378000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77E7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" o:spid="_x0000_s1026" type="#_x0000_t32" style="position:absolute;margin-left:193pt;margin-top:0;width:0;height: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" strokecolor="black [3200]">
                <v:stroke startarrowwidth="narrow" startarrowlength="short" endarrow="block" joinstyle="miter"/>
              </v:shape>
            </w:pict>
          </mc:Fallback>
        </mc:AlternateContent>
      </w:r>
    </w:p>
    <w:p w14:paraId="05BA2BFA" w14:textId="77777777" w:rsidR="0028380F" w:rsidRDefault="0028380F" w:rsidP="002838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5235BA4F" w14:textId="77777777" w:rsidR="0028380F" w:rsidRDefault="0028380F" w:rsidP="002838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9ADAB" wp14:editId="06986E76">
                <wp:simplePos x="0" y="0"/>
                <wp:positionH relativeFrom="column">
                  <wp:posOffset>-1591152</wp:posOffset>
                </wp:positionH>
                <wp:positionV relativeFrom="paragraph">
                  <wp:posOffset>333534</wp:posOffset>
                </wp:positionV>
                <wp:extent cx="3417889" cy="263525"/>
                <wp:effectExtent l="2222" t="0" r="953" b="952"/>
                <wp:wrapNone/>
                <wp:docPr id="6" name="Round Same-side Corner of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17889" cy="263525"/>
                        </a:xfrm>
                        <a:prstGeom prst="round2SameRect">
                          <a:avLst>
                            <a:gd name="adj1" fmla="val 9438"/>
                            <a:gd name="adj2" fmla="val 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07FAE" w14:textId="77777777" w:rsidR="0028380F" w:rsidRPr="009E617E" w:rsidRDefault="0028380F" w:rsidP="0028380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ADAB" id="Round Same-side Corner of Rectangle 6" o:spid="_x0000_s1027" style="position:absolute;margin-left:-125.3pt;margin-top:26.25pt;width:269.15pt;height:20.7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7889,263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" adj="-11796480,,5400" path="m24871,l3393018,v13736,,24871,11135,24871,24871l3417889,263525r,l,263525r,l,24871c,11135,11135,,24871,xe" fillcolor="#002060" stroked="f" strokeweight="1pt">
                <v:stroke joinstyle="miter"/>
                <v:formulas/>
                <v:path arrowok="t" o:connecttype="custom" o:connectlocs="24871,0;3393018,0;3417889,24871;3417889,263525;3417889,263525;0,263525;0,263525;0,24871;24871,0" o:connectangles="0,0,0,0,0,0,0,0,0" textboxrect="0,0,3417889,263525"/>
                <v:textbox>
                  <w:txbxContent>
                    <w:p w14:paraId="5C407FAE" w14:textId="77777777" w:rsidR="0028380F" w:rsidRPr="009E617E" w:rsidRDefault="0028380F" w:rsidP="0028380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D26994" wp14:editId="43291BE5">
                <wp:simplePos x="0" y="0"/>
                <wp:positionH relativeFrom="column">
                  <wp:posOffset>3611880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12700" t="12700" r="19050" b="1778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8F8FB" w14:textId="77777777" w:rsidR="0028380F" w:rsidRPr="00BE5C25" w:rsidRDefault="0028380F" w:rsidP="002838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</w:rPr>
                              <w:t xml:space="preserve">Studies excluded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40CF"/>
                              </w:rPr>
                              <w:t>2314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26994" id="Rounded Rectangle 15" o:spid="_x0000_s1028" style="position:absolute;margin-left:284.4pt;margin-top:206.7pt;width:217.5pt;height:3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" fillcolor="white [3212]" strokecolor="#4c658a" strokeweight="1.5pt">
                <v:stroke joinstyle="miter"/>
                <v:textbox>
                  <w:txbxContent>
                    <w:p w14:paraId="0F28F8FB" w14:textId="77777777" w:rsidR="0028380F" w:rsidRPr="00BE5C25" w:rsidRDefault="0028380F" w:rsidP="002838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</w:rPr>
                        <w:t xml:space="preserve">Studies excluded 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color w:val="0040CF"/>
                        </w:rPr>
                        <w:t>2314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004D3" wp14:editId="3665C3F5">
                <wp:simplePos x="0" y="0"/>
                <wp:positionH relativeFrom="column">
                  <wp:posOffset>591820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12700" t="12700" r="19050" b="1778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C1ED8" w14:textId="77777777" w:rsidR="0028380F" w:rsidRPr="00BE5C25" w:rsidRDefault="0028380F" w:rsidP="002838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Titles and abstracts</w:t>
                            </w:r>
                            <w:r w:rsidRPr="00BE5C25">
                              <w:rPr>
                                <w:color w:val="002060"/>
                              </w:rPr>
                              <w:t xml:space="preserve"> screened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40CF"/>
                              </w:rPr>
                              <w:t>2336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004D3" id="Rounded Rectangle 11" o:spid="_x0000_s1029" style="position:absolute;margin-left:46.6pt;margin-top:206.7pt;width:217.5pt;height:3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" fillcolor="white [3212]" strokecolor="#4c658a" strokeweight="1.5pt">
                <v:stroke joinstyle="miter"/>
                <v:textbox>
                  <w:txbxContent>
                    <w:p w14:paraId="23CC1ED8" w14:textId="77777777" w:rsidR="0028380F" w:rsidRPr="00BE5C25" w:rsidRDefault="0028380F" w:rsidP="002838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</w:rPr>
                        <w:t>Titles and abstracts</w:t>
                      </w:r>
                      <w:r w:rsidRPr="00BE5C25">
                        <w:rPr>
                          <w:color w:val="002060"/>
                        </w:rPr>
                        <w:t xml:space="preserve"> screened 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color w:val="0040CF"/>
                        </w:rPr>
                        <w:t>2336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1B5568" wp14:editId="28A87AF5">
                <wp:simplePos x="0" y="0"/>
                <wp:positionH relativeFrom="column">
                  <wp:posOffset>1971675</wp:posOffset>
                </wp:positionH>
                <wp:positionV relativeFrom="paragraph">
                  <wp:posOffset>539750</wp:posOffset>
                </wp:positionV>
                <wp:extent cx="1270" cy="2088000"/>
                <wp:effectExtent l="88900" t="0" r="62230" b="2032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0880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3A427" id="Straight Arrow Connector 22" o:spid="_x0000_s1026" type="#_x0000_t32" style="position:absolute;margin-left:155.25pt;margin-top:42.5pt;width:.1pt;height:16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" strokecolor="#4c658a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1CC5D" wp14:editId="2889F0F1">
                <wp:simplePos x="0" y="0"/>
                <wp:positionH relativeFrom="column">
                  <wp:posOffset>3349625</wp:posOffset>
                </wp:positionH>
                <wp:positionV relativeFrom="paragraph">
                  <wp:posOffset>2853055</wp:posOffset>
                </wp:positionV>
                <wp:extent cx="259080" cy="0"/>
                <wp:effectExtent l="0" t="88900" r="0" b="889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A1AC04" id="Straight Arrow Connector 36" o:spid="_x0000_s1026" type="#_x0000_t32" style="position:absolute;margin-left:263.75pt;margin-top:224.65pt;width:20.4pt;height: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" strokecolor="#4c658a" strokeweight="1.5pt">
                <v:stroke endarrow="open"/>
              </v:shape>
            </w:pict>
          </mc:Fallback>
        </mc:AlternateContent>
      </w:r>
    </w:p>
    <w:p w14:paraId="72395425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1C5DFB6A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5C82E19B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EED0945" wp14:editId="76896CFC">
                <wp:simplePos x="0" y="0"/>
                <wp:positionH relativeFrom="column">
                  <wp:posOffset>2237229</wp:posOffset>
                </wp:positionH>
                <wp:positionV relativeFrom="paragraph">
                  <wp:posOffset>-311034</wp:posOffset>
                </wp:positionV>
                <wp:extent cx="2520598" cy="6500495"/>
                <wp:effectExtent l="3810" t="0" r="0" b="0"/>
                <wp:wrapNone/>
                <wp:docPr id="10" name="Round Same-side Corner of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20598" cy="6500495"/>
                        </a:xfrm>
                        <a:prstGeom prst="round2SameRect">
                          <a:avLst>
                            <a:gd name="adj1" fmla="val 1142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CC534" w14:textId="77777777" w:rsidR="0028380F" w:rsidRPr="00E907A8" w:rsidRDefault="0028380F" w:rsidP="0028380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D0945" id="Round Same-side Corner of Rectangle 10" o:spid="_x0000_s1030" style="position:absolute;margin-left:176.15pt;margin-top:-24.5pt;width:198.45pt;height:511.85pt;rotation:90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0598,65004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" adj="-11796480,,5400" path="m28785,l2491813,v15898,,28785,12887,28785,28785l2520598,6500495r,l,6500495r,l,28785c,12887,12887,,28785,xe" fillcolor="#eff5fe" stroked="f" strokeweight="1pt">
                <v:stroke joinstyle="miter"/>
                <v:formulas/>
                <v:path arrowok="t" o:connecttype="custom" o:connectlocs="28785,0;2491813,0;2520598,28785;2520598,6500495;2520598,6500495;0,6500495;0,6500495;0,28785;28785,0" o:connectangles="0,0,0,0,0,0,0,0,0" textboxrect="0,0,2520598,6500495"/>
                <v:textbox>
                  <w:txbxContent>
                    <w:p w14:paraId="5B7CC534" w14:textId="77777777" w:rsidR="0028380F" w:rsidRPr="00E907A8" w:rsidRDefault="0028380F" w:rsidP="0028380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270659" wp14:editId="212B2F1E">
                <wp:simplePos x="0" y="0"/>
                <wp:positionH relativeFrom="column">
                  <wp:posOffset>3606165</wp:posOffset>
                </wp:positionH>
                <wp:positionV relativeFrom="paragraph">
                  <wp:posOffset>175895</wp:posOffset>
                </wp:positionV>
                <wp:extent cx="2762250" cy="1031875"/>
                <wp:effectExtent l="12700" t="12700" r="19050" b="952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31875"/>
                        </a:xfrm>
                        <a:prstGeom prst="roundRect">
                          <a:avLst>
                            <a:gd name="adj" fmla="val 202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BB52B" w14:textId="77777777" w:rsidR="0028380F" w:rsidRPr="00BA1EFC" w:rsidRDefault="0028380F" w:rsidP="0028380F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Duplicates</w:t>
                            </w:r>
                            <w:r w:rsidRPr="00BE5C25">
                              <w:rPr>
                                <w:color w:val="002060"/>
                              </w:rPr>
                              <w:t xml:space="preserve"> removed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40CF"/>
                              </w:rPr>
                              <w:t>1460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70659" id="Rounded Rectangle 14" o:spid="_x0000_s1031" style="position:absolute;margin-left:283.95pt;margin-top:13.85pt;width:217.5pt;height:8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" fillcolor="white [3212]" strokecolor="#4c658a" strokeweight="1.5pt">
                <v:stroke joinstyle="miter"/>
                <v:textbox>
                  <w:txbxContent>
                    <w:p w14:paraId="727BB52B" w14:textId="77777777" w:rsidR="0028380F" w:rsidRPr="00BA1EFC" w:rsidRDefault="0028380F" w:rsidP="0028380F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Duplicates</w:t>
                      </w:r>
                      <w:r w:rsidRPr="00BE5C25">
                        <w:rPr>
                          <w:color w:val="002060"/>
                        </w:rPr>
                        <w:t xml:space="preserve"> removed 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color w:val="0040CF"/>
                        </w:rPr>
                        <w:t>1460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15D7D1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750544F7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BB60E0" wp14:editId="7F803615">
                <wp:simplePos x="0" y="0"/>
                <wp:positionH relativeFrom="column">
                  <wp:posOffset>1978660</wp:posOffset>
                </wp:positionH>
                <wp:positionV relativeFrom="paragraph">
                  <wp:posOffset>205740</wp:posOffset>
                </wp:positionV>
                <wp:extent cx="1637030" cy="0"/>
                <wp:effectExtent l="0" t="88900" r="0" b="889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03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72C380" id="Straight Arrow Connector 34" o:spid="_x0000_s1026" type="#_x0000_t32" style="position:absolute;margin-left:155.8pt;margin-top:16.2pt;width:128.9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" strokecolor="#4c658a" strokeweight="1.5pt">
                <v:stroke endarrow="open"/>
              </v:shape>
            </w:pict>
          </mc:Fallback>
        </mc:AlternateContent>
      </w:r>
    </w:p>
    <w:p w14:paraId="6633A1FA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65D9E389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72FAF84D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211493A4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4A7B31F" wp14:editId="608F90E4">
                <wp:simplePos x="0" y="0"/>
                <wp:positionH relativeFrom="column">
                  <wp:posOffset>3050540</wp:posOffset>
                </wp:positionH>
                <wp:positionV relativeFrom="paragraph">
                  <wp:posOffset>135941</wp:posOffset>
                </wp:positionV>
                <wp:extent cx="890270" cy="6501130"/>
                <wp:effectExtent l="1270" t="0" r="0" b="0"/>
                <wp:wrapNone/>
                <wp:docPr id="20" name="Round Same-side Corner of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0270" cy="6501130"/>
                        </a:xfrm>
                        <a:prstGeom prst="round2SameRect">
                          <a:avLst>
                            <a:gd name="adj1" fmla="val 6175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537E3" w14:textId="77777777" w:rsidR="0028380F" w:rsidRPr="00E907A8" w:rsidRDefault="0028380F" w:rsidP="0028380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7B31F" id="Round Same-side Corner of Rectangle 20" o:spid="_x0000_s1032" style="position:absolute;margin-left:240.2pt;margin-top:10.7pt;width:70.1pt;height:511.9pt;rotation:90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0270,65011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" adj="-11796480,,5400" path="m54974,l835296,v30361,,54974,24613,54974,54974l890270,6501130r,l,6501130r,l,54974c,24613,24613,,54974,xe" fillcolor="#eff5fe" stroked="f" strokeweight="1pt">
                <v:stroke joinstyle="miter"/>
                <v:formulas/>
                <v:path arrowok="t" o:connecttype="custom" o:connectlocs="54974,0;835296,0;890270,54974;890270,6501130;890270,6501130;0,6501130;0,6501130;0,54974;54974,0" o:connectangles="0,0,0,0,0,0,0,0,0" textboxrect="0,0,890270,6501130"/>
                <v:textbox>
                  <w:txbxContent>
                    <w:p w14:paraId="143537E3" w14:textId="77777777" w:rsidR="0028380F" w:rsidRPr="00E907A8" w:rsidRDefault="0028380F" w:rsidP="0028380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D70C32F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59FCBC49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4FD03108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B65291" wp14:editId="338A796A">
                <wp:simplePos x="0" y="0"/>
                <wp:positionH relativeFrom="column">
                  <wp:posOffset>1964592</wp:posOffset>
                </wp:positionH>
                <wp:positionV relativeFrom="paragraph">
                  <wp:posOffset>186299</wp:posOffset>
                </wp:positionV>
                <wp:extent cx="11723" cy="727808"/>
                <wp:effectExtent l="88900" t="12700" r="77470" b="2159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23" cy="727808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4546E" id="Straight Arrow Connector 25" o:spid="_x0000_s1026" type="#_x0000_t32" style="position:absolute;margin-left:154.7pt;margin-top:14.65pt;width:.9pt;height:57.3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" strokecolor="#4c658a" strokeweight="1.5pt">
                <v:stroke endarrow="open"/>
              </v:shape>
            </w:pict>
          </mc:Fallback>
        </mc:AlternateContent>
      </w:r>
    </w:p>
    <w:p w14:paraId="00F5EB0F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60B158" wp14:editId="32807501">
                <wp:simplePos x="0" y="0"/>
                <wp:positionH relativeFrom="column">
                  <wp:posOffset>3615244</wp:posOffset>
                </wp:positionH>
                <wp:positionV relativeFrom="paragraph">
                  <wp:posOffset>139185</wp:posOffset>
                </wp:positionV>
                <wp:extent cx="2762250" cy="1437640"/>
                <wp:effectExtent l="12700" t="12700" r="19050" b="1016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437640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50D62" w14:textId="77777777" w:rsidR="0028380F" w:rsidRPr="00BE5C25" w:rsidRDefault="0028380F" w:rsidP="0028380F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BE5C25">
                              <w:rPr>
                                <w:color w:val="002060"/>
                              </w:rPr>
                              <w:t xml:space="preserve">Studies excluded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40CF"/>
                              </w:rPr>
                              <w:t>17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 xml:space="preserve">)  </w:t>
                            </w:r>
                          </w:p>
                          <w:p w14:paraId="715F3207" w14:textId="77777777" w:rsidR="0028380F" w:rsidRDefault="0028380F" w:rsidP="0028380F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outcomes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end"/>
                            </w:r>
                          </w:p>
                          <w:p w14:paraId="6C0F370B" w14:textId="77777777" w:rsidR="0028380F" w:rsidRDefault="0028380F" w:rsidP="0028380F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study design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end"/>
                            </w:r>
                          </w:p>
                          <w:p w14:paraId="1EBF8E9E" w14:textId="77777777" w:rsidR="0028380F" w:rsidRDefault="0028380F" w:rsidP="0028380F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patient population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instrText xml:space="preserve"> MERGEFIELD =reason.number_of_citations \* MERGEFORMAT </w:instrTex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0B158" id="Rounded Rectangle 17" o:spid="_x0000_s1033" style="position:absolute;margin-left:284.65pt;margin-top:10.95pt;width:217.5pt;height:1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" fillcolor="white [3212]" strokecolor="#4c658a" strokeweight="1.5pt">
                <v:stroke joinstyle="miter"/>
                <v:textbox>
                  <w:txbxContent>
                    <w:p w14:paraId="1E850D62" w14:textId="77777777" w:rsidR="0028380F" w:rsidRPr="00BE5C25" w:rsidRDefault="0028380F" w:rsidP="0028380F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BE5C25">
                        <w:rPr>
                          <w:color w:val="002060"/>
                        </w:rPr>
                        <w:t xml:space="preserve">Studies excluded 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color w:val="0040CF"/>
                        </w:rPr>
                        <w:t>17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 xml:space="preserve">)  </w:t>
                      </w:r>
                    </w:p>
                    <w:p w14:paraId="715F3207" w14:textId="77777777" w:rsidR="0028380F" w:rsidRDefault="0028380F" w:rsidP="0028380F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outcomes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end"/>
                      </w:r>
                    </w:p>
                    <w:p w14:paraId="6C0F370B" w14:textId="77777777" w:rsidR="0028380F" w:rsidRDefault="0028380F" w:rsidP="0028380F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study design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end"/>
                      </w:r>
                    </w:p>
                    <w:p w14:paraId="1EBF8E9E" w14:textId="77777777" w:rsidR="0028380F" w:rsidRDefault="0028380F" w:rsidP="0028380F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patient population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color w:val="0040CF"/>
                        </w:rPr>
                        <w:instrText xml:space="preserve"> MERGEFIELD =reason.number_of_citations \* MERGEFORMAT </w:instrText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color w:val="0040CF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</w:p>
    <w:p w14:paraId="7547482E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4AA91395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1580C2" wp14:editId="24F93A57">
                <wp:simplePos x="0" y="0"/>
                <wp:positionH relativeFrom="column">
                  <wp:posOffset>572770</wp:posOffset>
                </wp:positionH>
                <wp:positionV relativeFrom="paragraph">
                  <wp:posOffset>180829</wp:posOffset>
                </wp:positionV>
                <wp:extent cx="2762250" cy="452120"/>
                <wp:effectExtent l="12700" t="12700" r="19050" b="1778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60FE7" w14:textId="77777777" w:rsidR="0028380F" w:rsidRPr="00BE5C25" w:rsidRDefault="0028380F" w:rsidP="002838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Full-text articles</w:t>
                            </w:r>
                            <w:r w:rsidRPr="00BE5C25">
                              <w:rPr>
                                <w:color w:val="002060"/>
                              </w:rPr>
                              <w:t xml:space="preserve"> assessed for eligibility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40CF"/>
                              </w:rPr>
                              <w:t>22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580C2" id="Rounded Rectangle 13" o:spid="_x0000_s1034" style="position:absolute;margin-left:45.1pt;margin-top:14.25pt;width:217.5pt;height:3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" fillcolor="white [3212]" strokecolor="#4c658a" strokeweight="1.5pt">
                <v:stroke joinstyle="miter"/>
                <v:textbox>
                  <w:txbxContent>
                    <w:p w14:paraId="64260FE7" w14:textId="77777777" w:rsidR="0028380F" w:rsidRPr="00BE5C25" w:rsidRDefault="0028380F" w:rsidP="002838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color w:val="002060"/>
                        </w:rPr>
                        <w:t>Full-text articles</w:t>
                      </w:r>
                      <w:r w:rsidRPr="00BE5C25">
                        <w:rPr>
                          <w:color w:val="002060"/>
                        </w:rPr>
                        <w:t xml:space="preserve"> assessed for eligibility 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color w:val="0040CF"/>
                        </w:rPr>
                        <w:t>22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3FE75D" wp14:editId="169B8067">
                <wp:simplePos x="0" y="0"/>
                <wp:positionH relativeFrom="column">
                  <wp:posOffset>-1145147</wp:posOffset>
                </wp:positionH>
                <wp:positionV relativeFrom="paragraph">
                  <wp:posOffset>-114540</wp:posOffset>
                </wp:positionV>
                <wp:extent cx="2517007" cy="263525"/>
                <wp:effectExtent l="0" t="3810" r="0" b="0"/>
                <wp:wrapNone/>
                <wp:docPr id="1" name="Round Same-side Corner of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17007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E1B06" w14:textId="77777777" w:rsidR="0028380F" w:rsidRPr="009E617E" w:rsidRDefault="0028380F" w:rsidP="0028380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FE75D" id="Round Same-side Corner of Rectangle 1" o:spid="_x0000_s1035" style="position:absolute;margin-left:-90.15pt;margin-top:-9pt;width:198.2pt;height:20.75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7007,263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" adj="-11796480,,5400" path="m43922,l2473085,v24257,,43922,19665,43922,43922l2517007,263525r,l,263525r,l,43922c,19665,19665,,43922,xe" fillcolor="#002060" stroked="f" strokeweight="1pt">
                <v:stroke joinstyle="miter"/>
                <v:formulas/>
                <v:path arrowok="t" o:connecttype="custom" o:connectlocs="43922,0;2473085,0;2517007,43922;2517007,263525;2517007,263525;0,263525;0,263525;0,43922;43922,0" o:connectangles="0,0,0,0,0,0,0,0,0" textboxrect="0,0,2517007,263525"/>
                <v:textbox>
                  <w:txbxContent>
                    <w:p w14:paraId="73FE1B06" w14:textId="77777777" w:rsidR="0028380F" w:rsidRPr="009E617E" w:rsidRDefault="0028380F" w:rsidP="0028380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Screening</w:t>
                      </w:r>
                    </w:p>
                  </w:txbxContent>
                </v:textbox>
              </v:shape>
            </w:pict>
          </mc:Fallback>
        </mc:AlternateContent>
      </w:r>
    </w:p>
    <w:p w14:paraId="53611EB5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99A9EF" wp14:editId="301930B5">
                <wp:simplePos x="0" y="0"/>
                <wp:positionH relativeFrom="column">
                  <wp:posOffset>3363644</wp:posOffset>
                </wp:positionH>
                <wp:positionV relativeFrom="paragraph">
                  <wp:posOffset>172866</wp:posOffset>
                </wp:positionV>
                <wp:extent cx="259080" cy="0"/>
                <wp:effectExtent l="0" t="88900" r="0" b="8890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92BCF6" id="Straight Arrow Connector 60" o:spid="_x0000_s1026" type="#_x0000_t32" style="position:absolute;margin-left:264.85pt;margin-top:13.6pt;width:20.4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" strokecolor="#4c658a" strokeweight="1.5pt">
                <v:stroke endarrow="open"/>
              </v:shape>
            </w:pict>
          </mc:Fallback>
        </mc:AlternateContent>
      </w:r>
    </w:p>
    <w:p w14:paraId="4FE3EEF4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6E6565" wp14:editId="1334C523">
                <wp:simplePos x="0" y="0"/>
                <wp:positionH relativeFrom="column">
                  <wp:posOffset>1964592</wp:posOffset>
                </wp:positionH>
                <wp:positionV relativeFrom="paragraph">
                  <wp:posOffset>141312</wp:posOffset>
                </wp:positionV>
                <wp:extent cx="16608" cy="1084726"/>
                <wp:effectExtent l="88900" t="12700" r="46990" b="2032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08" cy="1084726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5477" id="Straight Arrow Connector 26" o:spid="_x0000_s1026" type="#_x0000_t32" style="position:absolute;margin-left:154.7pt;margin-top:11.15pt;width:1.3pt;height:85.4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" strokecolor="#4c658a" strokeweight="1.5pt">
                <v:stroke endarrow="open"/>
              </v:shape>
            </w:pict>
          </mc:Fallback>
        </mc:AlternateContent>
      </w:r>
    </w:p>
    <w:p w14:paraId="7652E160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649D1ECD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7AB39348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5626382D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1345FC7A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7B8357" wp14:editId="1F6A8037">
                <wp:simplePos x="0" y="0"/>
                <wp:positionH relativeFrom="column">
                  <wp:posOffset>593725</wp:posOffset>
                </wp:positionH>
                <wp:positionV relativeFrom="paragraph">
                  <wp:posOffset>8890</wp:posOffset>
                </wp:positionV>
                <wp:extent cx="2762250" cy="452120"/>
                <wp:effectExtent l="12700" t="12700" r="19050" b="1778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6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E52E7" w14:textId="77777777" w:rsidR="0028380F" w:rsidRPr="00BE5C25" w:rsidRDefault="0028380F" w:rsidP="002838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</w:rPr>
                              <w:t xml:space="preserve">Studies included in review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40CF"/>
                              </w:rPr>
                              <w:t>5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B8357" id="Rounded Rectangle 18" o:spid="_x0000_s1036" style="position:absolute;margin-left:46.75pt;margin-top:.7pt;width:217.5pt;height:3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" fillcolor="white [3212]" strokecolor="#4c658a" strokeweight="1.5pt">
                <v:stroke joinstyle="miter"/>
                <v:textbox>
                  <w:txbxContent>
                    <w:p w14:paraId="4F4E52E7" w14:textId="77777777" w:rsidR="0028380F" w:rsidRPr="00BE5C25" w:rsidRDefault="0028380F" w:rsidP="002838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</w:rPr>
                        <w:t xml:space="preserve">Studies included in review 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color w:val="0040CF"/>
                        </w:rPr>
                        <w:t>5</w:t>
                      </w:r>
                      <w:r w:rsidRPr="00BE5C25">
                        <w:rPr>
                          <w:b/>
                          <w:bCs/>
                          <w:color w:val="0040CF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C58F20" wp14:editId="5D10B3F6">
                <wp:simplePos x="0" y="0"/>
                <wp:positionH relativeFrom="column">
                  <wp:posOffset>-334962</wp:posOffset>
                </wp:positionH>
                <wp:positionV relativeFrom="paragraph">
                  <wp:posOffset>91173</wp:posOffset>
                </wp:positionV>
                <wp:extent cx="891540" cy="263525"/>
                <wp:effectExtent l="0" t="3493" r="0" b="0"/>
                <wp:wrapNone/>
                <wp:docPr id="19" name="Round Same-side Corner of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1540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78652" w14:textId="77777777" w:rsidR="0028380F" w:rsidRPr="009E617E" w:rsidRDefault="0028380F" w:rsidP="0028380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58F20" id="Round Same-side Corner of Rectangle 19" o:spid="_x0000_s1037" style="position:absolute;margin-left:-26.35pt;margin-top:7.2pt;width:70.2pt;height:20.7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540,263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" adj="-11796480,,5400" path="m43922,l847618,v24257,,43922,19665,43922,43922l891540,263525r,l,263525r,l,43922c,19665,19665,,43922,xe" fillcolor="#002060" stroked="f" strokeweight="1pt">
                <v:stroke joinstyle="miter"/>
                <v:formulas/>
                <v:path arrowok="t" o:connecttype="custom" o:connectlocs="43922,0;847618,0;891540,43922;891540,263525;891540,263525;0,263525;0,263525;0,43922;43922,0" o:connectangles="0,0,0,0,0,0,0,0,0" textboxrect="0,0,891540,263525"/>
                <v:textbox>
                  <w:txbxContent>
                    <w:p w14:paraId="4BA78652" w14:textId="77777777" w:rsidR="0028380F" w:rsidRPr="009E617E" w:rsidRDefault="0028380F" w:rsidP="0028380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7EF39DE5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62FD68A1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2EA3CDDE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4C551DC9" w14:textId="5A19CD08" w:rsidR="0028380F" w:rsidRPr="0028380F" w:rsidRDefault="0028380F" w:rsidP="0028380F">
      <w:pPr>
        <w:rPr>
          <w:rFonts w:ascii="Calibri" w:hAnsi="Calibri" w:cs="Calibri"/>
          <w:b/>
          <w:bCs/>
          <w:sz w:val="24"/>
          <w:szCs w:val="24"/>
        </w:rPr>
      </w:pPr>
      <w:r w:rsidRPr="0028380F">
        <w:rPr>
          <w:rFonts w:ascii="Calibri" w:eastAsia="Arial" w:hAnsi="Calibri" w:cs="Calibri"/>
          <w:b/>
          <w:bCs/>
          <w:sz w:val="24"/>
          <w:szCs w:val="24"/>
        </w:rPr>
        <w:t>Appendix 2:</w:t>
      </w:r>
      <w:r w:rsidRPr="0028380F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8380F">
        <w:rPr>
          <w:rFonts w:ascii="Calibri" w:hAnsi="Calibri" w:cs="Calibri"/>
          <w:b/>
          <w:bCs/>
          <w:sz w:val="24"/>
          <w:szCs w:val="24"/>
        </w:rPr>
        <w:t>Forest plots PICO 2 Graduated Compression Stockings versus no Graduated Compression Stockings:</w:t>
      </w:r>
    </w:p>
    <w:p w14:paraId="78648813" w14:textId="77777777" w:rsidR="0028380F" w:rsidRPr="0028380F" w:rsidRDefault="0028380F" w:rsidP="0028380F">
      <w:pPr>
        <w:rPr>
          <w:rFonts w:ascii="Calibri" w:hAnsi="Calibri" w:cs="Calibri"/>
          <w:b/>
          <w:bCs/>
          <w:sz w:val="24"/>
          <w:szCs w:val="24"/>
        </w:rPr>
      </w:pPr>
      <w:r w:rsidRPr="0028380F">
        <w:rPr>
          <w:rFonts w:ascii="Calibri" w:hAnsi="Calibri" w:cs="Calibri"/>
          <w:b/>
          <w:bCs/>
          <w:sz w:val="24"/>
          <w:szCs w:val="24"/>
        </w:rPr>
        <w:t>Subgroup analysis: symptomatic events and low risk of bias studies</w:t>
      </w:r>
    </w:p>
    <w:p w14:paraId="0096439D" w14:textId="263E0806" w:rsidR="0028380F" w:rsidRPr="000A3AED" w:rsidRDefault="0028380F" w:rsidP="0028380F">
      <w:pPr>
        <w:rPr>
          <w:b/>
          <w:bCs/>
        </w:rPr>
      </w:pPr>
      <w:r w:rsidRPr="0028380F">
        <w:rPr>
          <w:rFonts w:ascii="Calibri" w:hAnsi="Calibri" w:cs="Calibri"/>
          <w:b/>
          <w:bCs/>
          <w:sz w:val="24"/>
          <w:szCs w:val="24"/>
        </w:rPr>
        <w:t>1.All-cause mortality analysis:</w:t>
      </w:r>
    </w:p>
    <w:p w14:paraId="1FAC8599" w14:textId="77777777" w:rsidR="0028380F" w:rsidRDefault="0028380F" w:rsidP="0028380F">
      <w:r w:rsidRPr="00112117">
        <w:rPr>
          <w:noProof/>
        </w:rPr>
        <w:drawing>
          <wp:inline distT="0" distB="0" distL="0" distR="0" wp14:anchorId="0970FFD9" wp14:editId="4F13DEC1">
            <wp:extent cx="5731510" cy="3888740"/>
            <wp:effectExtent l="0" t="0" r="2540" b="0"/>
            <wp:docPr id="1908310488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10488" name="Picture 1" descr="A screenshot of a computer scree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E14D4" w14:textId="77777777" w:rsidR="0028380F" w:rsidRPr="000A3AED" w:rsidRDefault="0028380F" w:rsidP="0028380F">
      <w:pPr>
        <w:rPr>
          <w:b/>
          <w:bCs/>
        </w:rPr>
      </w:pPr>
      <w:r>
        <w:rPr>
          <w:b/>
          <w:bCs/>
        </w:rPr>
        <w:t xml:space="preserve">2. </w:t>
      </w:r>
      <w:r w:rsidRPr="00CA4F68">
        <w:rPr>
          <w:rFonts w:ascii="Calibri" w:hAnsi="Calibri" w:cs="Calibri"/>
          <w:b/>
          <w:bCs/>
          <w:sz w:val="24"/>
          <w:szCs w:val="24"/>
        </w:rPr>
        <w:t>Symptomatic proximal DVT analysis:</w:t>
      </w:r>
    </w:p>
    <w:p w14:paraId="3DC1CA9E" w14:textId="77777777" w:rsidR="0028380F" w:rsidRDefault="0028380F" w:rsidP="0028380F">
      <w:r w:rsidRPr="00112117">
        <w:rPr>
          <w:noProof/>
        </w:rPr>
        <w:drawing>
          <wp:inline distT="0" distB="0" distL="0" distR="0" wp14:anchorId="4855716C" wp14:editId="10ED17E0">
            <wp:extent cx="5731510" cy="1574800"/>
            <wp:effectExtent l="0" t="0" r="2540" b="6350"/>
            <wp:docPr id="213155101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551012" name="Picture 1" descr="A screenshot of a computer scree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59450" w14:textId="77777777" w:rsidR="0028380F" w:rsidRDefault="0028380F" w:rsidP="0028380F">
      <w:pPr>
        <w:rPr>
          <w:b/>
          <w:bCs/>
        </w:rPr>
      </w:pPr>
    </w:p>
    <w:p w14:paraId="51AA9984" w14:textId="77777777" w:rsidR="0028380F" w:rsidRDefault="0028380F" w:rsidP="0028380F">
      <w:pPr>
        <w:rPr>
          <w:b/>
          <w:bCs/>
        </w:rPr>
      </w:pPr>
    </w:p>
    <w:p w14:paraId="0606C49B" w14:textId="77777777" w:rsidR="0028380F" w:rsidRDefault="0028380F" w:rsidP="0028380F">
      <w:pPr>
        <w:rPr>
          <w:b/>
          <w:bCs/>
        </w:rPr>
      </w:pPr>
    </w:p>
    <w:p w14:paraId="4033A72B" w14:textId="77777777" w:rsidR="0028380F" w:rsidRDefault="0028380F" w:rsidP="0028380F">
      <w:pPr>
        <w:rPr>
          <w:b/>
          <w:bCs/>
        </w:rPr>
      </w:pPr>
    </w:p>
    <w:p w14:paraId="3FADAD17" w14:textId="77777777" w:rsidR="00CA4F68" w:rsidRDefault="00CA4F68" w:rsidP="0028380F">
      <w:pPr>
        <w:rPr>
          <w:b/>
          <w:bCs/>
        </w:rPr>
      </w:pPr>
    </w:p>
    <w:p w14:paraId="3CDE5085" w14:textId="34C68A20" w:rsidR="0028380F" w:rsidRPr="00CA4F68" w:rsidRDefault="0028380F" w:rsidP="0028380F">
      <w:pPr>
        <w:rPr>
          <w:rFonts w:ascii="Calibri" w:hAnsi="Calibri" w:cs="Calibri"/>
          <w:b/>
          <w:bCs/>
          <w:sz w:val="24"/>
          <w:szCs w:val="24"/>
        </w:rPr>
      </w:pPr>
      <w:r w:rsidRPr="00CA4F68">
        <w:rPr>
          <w:rFonts w:ascii="Calibri" w:hAnsi="Calibri" w:cs="Calibri"/>
          <w:b/>
          <w:bCs/>
          <w:sz w:val="24"/>
          <w:szCs w:val="24"/>
        </w:rPr>
        <w:t>3. Symptomatic distal DVT analysis:</w:t>
      </w:r>
    </w:p>
    <w:p w14:paraId="6EEF2C36" w14:textId="186A934C" w:rsidR="0028380F" w:rsidRDefault="0028380F" w:rsidP="0028380F">
      <w:r w:rsidRPr="00112117">
        <w:rPr>
          <w:noProof/>
        </w:rPr>
        <w:drawing>
          <wp:inline distT="0" distB="0" distL="0" distR="0" wp14:anchorId="72B9A578" wp14:editId="570DD62B">
            <wp:extent cx="5731510" cy="1586865"/>
            <wp:effectExtent l="0" t="0" r="2540" b="0"/>
            <wp:docPr id="203137188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37188" name="Picture 1" descr="A screenshot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4316F" w14:textId="77777777" w:rsidR="00CA4F68" w:rsidRPr="00CA4F68" w:rsidRDefault="00CA4F68" w:rsidP="0028380F"/>
    <w:p w14:paraId="687FF9AB" w14:textId="77777777" w:rsidR="0028380F" w:rsidRPr="00CA4F68" w:rsidRDefault="0028380F" w:rsidP="0028380F">
      <w:pPr>
        <w:rPr>
          <w:rFonts w:ascii="Calibri" w:hAnsi="Calibri" w:cs="Calibri"/>
          <w:b/>
          <w:bCs/>
          <w:sz w:val="24"/>
          <w:szCs w:val="24"/>
        </w:rPr>
      </w:pPr>
      <w:r w:rsidRPr="00CA4F68">
        <w:rPr>
          <w:rFonts w:ascii="Calibri" w:hAnsi="Calibri" w:cs="Calibri"/>
          <w:b/>
          <w:bCs/>
          <w:sz w:val="24"/>
          <w:szCs w:val="24"/>
        </w:rPr>
        <w:t>4. Symptomatic Pulmonary Embolism analysis:</w:t>
      </w:r>
    </w:p>
    <w:p w14:paraId="1099FE40" w14:textId="77777777" w:rsidR="0028380F" w:rsidRPr="006145D9" w:rsidRDefault="0028380F" w:rsidP="0028380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8DE06EA" wp14:editId="287C7C6E">
            <wp:extent cx="5315585" cy="4124960"/>
            <wp:effectExtent l="0" t="0" r="0" b="8890"/>
            <wp:docPr id="1709678415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78415" name="Picture 1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412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B8AA7" w14:textId="77777777" w:rsidR="0028380F" w:rsidRDefault="0028380F" w:rsidP="0028380F"/>
    <w:p w14:paraId="5D1D8E45" w14:textId="7BC32BB7" w:rsidR="0028380F" w:rsidRPr="0028380F" w:rsidRDefault="0028380F" w:rsidP="0028380F">
      <w:pPr>
        <w:rPr>
          <w:rFonts w:ascii="Calibri" w:eastAsia="Arial" w:hAnsi="Calibri" w:cs="Calibri"/>
          <w:b/>
          <w:bCs/>
          <w:sz w:val="24"/>
          <w:szCs w:val="24"/>
        </w:rPr>
      </w:pPr>
    </w:p>
    <w:p w14:paraId="51E7D7FD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4655E677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68775019" w14:textId="77777777" w:rsidR="0028380F" w:rsidRPr="00842FC4" w:rsidRDefault="0028380F" w:rsidP="0028380F">
      <w:pPr>
        <w:rPr>
          <w:rFonts w:ascii="Arial" w:eastAsia="Arial" w:hAnsi="Arial" w:cs="Arial"/>
          <w:sz w:val="18"/>
          <w:szCs w:val="18"/>
        </w:rPr>
      </w:pPr>
    </w:p>
    <w:p w14:paraId="4448CC5D" w14:textId="77777777" w:rsidR="0028380F" w:rsidRDefault="0028380F" w:rsidP="0028380F">
      <w:pPr>
        <w:rPr>
          <w:rFonts w:ascii="Arial" w:eastAsia="Arial" w:hAnsi="Arial" w:cs="Arial"/>
          <w:color w:val="000000"/>
          <w:sz w:val="18"/>
          <w:szCs w:val="18"/>
        </w:rPr>
      </w:pPr>
    </w:p>
    <w:p w14:paraId="7373B6B2" w14:textId="79F1C15F" w:rsidR="0028380F" w:rsidRPr="0028380F" w:rsidRDefault="0028380F" w:rsidP="0028380F">
      <w:pPr>
        <w:rPr>
          <w:rFonts w:ascii="Calibri" w:hAnsi="Calibri" w:cs="Calibri"/>
          <w:b/>
          <w:bCs/>
          <w:sz w:val="24"/>
          <w:szCs w:val="24"/>
        </w:rPr>
      </w:pPr>
      <w:r w:rsidRPr="0028380F">
        <w:rPr>
          <w:rFonts w:ascii="Calibri" w:hAnsi="Calibri" w:cs="Calibri"/>
          <w:b/>
          <w:bCs/>
          <w:sz w:val="24"/>
          <w:szCs w:val="24"/>
        </w:rPr>
        <w:t>Appendix 3: GRADE Strong and Conditional Recommendations</w:t>
      </w:r>
      <w:r>
        <w:rPr>
          <w:rFonts w:ascii="Calibri" w:hAnsi="Calibri" w:cs="Calibri"/>
          <w:b/>
          <w:bCs/>
          <w:sz w:val="24"/>
          <w:szCs w:val="24"/>
        </w:rPr>
        <w:t>:</w:t>
      </w:r>
    </w:p>
    <w:p w14:paraId="3934C074" w14:textId="77777777" w:rsidR="0028380F" w:rsidRPr="0028380F" w:rsidRDefault="0028380F" w:rsidP="0028380F">
      <w:pPr>
        <w:rPr>
          <w:rFonts w:ascii="Calibri" w:hAnsi="Calibri" w:cs="Calibri"/>
          <w:b/>
          <w:bCs/>
          <w:sz w:val="24"/>
          <w:szCs w:val="24"/>
        </w:rPr>
      </w:pPr>
      <w:r w:rsidRPr="0028380F">
        <w:rPr>
          <w:rFonts w:ascii="Calibri" w:hAnsi="Calibri" w:cs="Calibri"/>
          <w:b/>
          <w:bCs/>
          <w:sz w:val="24"/>
          <w:szCs w:val="24"/>
        </w:rPr>
        <w:t>Strong Recommendations:</w:t>
      </w:r>
    </w:p>
    <w:p w14:paraId="37C7EA4C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• For patients: most individuals in this situation would want the recommended course </w:t>
      </w:r>
    </w:p>
    <w:p w14:paraId="0B743C61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>of action, and only a small proportion would not.</w:t>
      </w:r>
    </w:p>
    <w:p w14:paraId="053D15C1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• For clinicians: most individuals should follow the recommended course of action. </w:t>
      </w:r>
    </w:p>
    <w:p w14:paraId="13784FA7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Formal decision aids are not likely to be needed to help individual patients make </w:t>
      </w:r>
    </w:p>
    <w:p w14:paraId="09947889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>decisions consistent with their values and preferences.</w:t>
      </w:r>
    </w:p>
    <w:p w14:paraId="1FE0E275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• For policy makers: the recommendation can be adopted as policy in most situations. </w:t>
      </w:r>
    </w:p>
    <w:p w14:paraId="115C6F4F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Adherence to this recommendation according to the guideline could be used as a </w:t>
      </w:r>
    </w:p>
    <w:p w14:paraId="2226E425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>quality criterion or performance indicator.</w:t>
      </w:r>
    </w:p>
    <w:p w14:paraId="490B2CFE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• For researchers: the recommendation is supported by credible research or other </w:t>
      </w:r>
    </w:p>
    <w:p w14:paraId="4CC9E609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convincing judgments that make additional research unlikely to alter the </w:t>
      </w:r>
    </w:p>
    <w:p w14:paraId="788AD855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recommendation. On occasion, a strong recommendation is based on low or very </w:t>
      </w:r>
    </w:p>
    <w:p w14:paraId="019A38C2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low certainty in the evidence. In such instances, further research may provide </w:t>
      </w:r>
    </w:p>
    <w:p w14:paraId="148011F7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important information that alters the recommendations. </w:t>
      </w:r>
    </w:p>
    <w:p w14:paraId="103E0002" w14:textId="77777777" w:rsidR="0028380F" w:rsidRPr="0028380F" w:rsidRDefault="0028380F" w:rsidP="0028380F">
      <w:pPr>
        <w:rPr>
          <w:rFonts w:ascii="Calibri" w:hAnsi="Calibri" w:cs="Calibri"/>
          <w:b/>
          <w:bCs/>
          <w:sz w:val="24"/>
          <w:szCs w:val="24"/>
        </w:rPr>
      </w:pPr>
      <w:r w:rsidRPr="0028380F">
        <w:rPr>
          <w:rFonts w:ascii="Calibri" w:hAnsi="Calibri" w:cs="Calibri"/>
          <w:b/>
          <w:bCs/>
          <w:sz w:val="24"/>
          <w:szCs w:val="24"/>
        </w:rPr>
        <w:t>Conditional Recommendations:</w:t>
      </w:r>
    </w:p>
    <w:p w14:paraId="35931273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• For patients: the majority of individuals in this situation would want the suggested </w:t>
      </w:r>
    </w:p>
    <w:p w14:paraId="66378D12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course of action, but many would not. Decision aids may be useful in helping </w:t>
      </w:r>
    </w:p>
    <w:p w14:paraId="7C2BD20A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patients to make decisions consistent with their individual risks, values, and </w:t>
      </w:r>
    </w:p>
    <w:p w14:paraId="3825B60E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>preferences.</w:t>
      </w:r>
    </w:p>
    <w:p w14:paraId="19C60AA2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• For clinicians: different choices will be appropriate for individual patients, and </w:t>
      </w:r>
    </w:p>
    <w:p w14:paraId="5D92B0A2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clinicians must help each patient arrive at a management decision consistent with </w:t>
      </w:r>
    </w:p>
    <w:p w14:paraId="5F8F1123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the patient's values and preferences. Decision aids may be useful in helping </w:t>
      </w:r>
    </w:p>
    <w:p w14:paraId="0E916733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individuals to make decisions consistent with their individual risks, values, and </w:t>
      </w:r>
    </w:p>
    <w:p w14:paraId="7B30D030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>preferences.</w:t>
      </w:r>
    </w:p>
    <w:p w14:paraId="1AAFB847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lastRenderedPageBreak/>
        <w:t xml:space="preserve">• For policy makers: policy making will require substantial debate and involvement of </w:t>
      </w:r>
    </w:p>
    <w:p w14:paraId="623D3290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various stakeholders. Performance measures about the suggested course of action </w:t>
      </w:r>
    </w:p>
    <w:p w14:paraId="60C9B60C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should focus on whether an appropriate decision-making process is duly </w:t>
      </w:r>
    </w:p>
    <w:p w14:paraId="3559CE3D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>documented.</w:t>
      </w:r>
    </w:p>
    <w:p w14:paraId="5149D8DE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• For researchers: this recommendation is likely to be strengthened (for future </w:t>
      </w:r>
    </w:p>
    <w:p w14:paraId="1911AD45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updates or adaptation) by additional research. An evaluation of the conditions and </w:t>
      </w:r>
    </w:p>
    <w:p w14:paraId="5630E3C4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criteria (and the related judgments, research evidence, and additional </w:t>
      </w:r>
    </w:p>
    <w:p w14:paraId="2C9EBCC8" w14:textId="77777777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 xml:space="preserve">considerations) that determined the conditional (rather than strong) </w:t>
      </w:r>
    </w:p>
    <w:p w14:paraId="5266CCB9" w14:textId="60BD11AE" w:rsidR="0028380F" w:rsidRPr="0028380F" w:rsidRDefault="0028380F" w:rsidP="0028380F">
      <w:pPr>
        <w:rPr>
          <w:rFonts w:ascii="Calibri" w:hAnsi="Calibri" w:cs="Calibri"/>
          <w:sz w:val="24"/>
          <w:szCs w:val="24"/>
        </w:rPr>
      </w:pPr>
      <w:r w:rsidRPr="0028380F">
        <w:rPr>
          <w:rFonts w:ascii="Calibri" w:hAnsi="Calibri" w:cs="Calibri"/>
          <w:sz w:val="24"/>
          <w:szCs w:val="24"/>
        </w:rPr>
        <w:t>recommendation will help to identify possible research gaps.</w:t>
      </w:r>
    </w:p>
    <w:p w14:paraId="161DAEE2" w14:textId="77777777" w:rsidR="004B2B2F" w:rsidRPr="0028380F" w:rsidRDefault="004B2B2F">
      <w:pPr>
        <w:rPr>
          <w:rFonts w:ascii="Calibri" w:hAnsi="Calibri" w:cs="Calibri"/>
        </w:rPr>
      </w:pPr>
    </w:p>
    <w:sectPr w:rsidR="004B2B2F" w:rsidRPr="00283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67"/>
    <w:rsid w:val="00092A6E"/>
    <w:rsid w:val="0028380F"/>
    <w:rsid w:val="004B2B2F"/>
    <w:rsid w:val="008B2A11"/>
    <w:rsid w:val="009D4D48"/>
    <w:rsid w:val="00CA4F68"/>
    <w:rsid w:val="00CA7C67"/>
    <w:rsid w:val="00FA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B24BD"/>
  <w15:chartTrackingRefBased/>
  <w15:docId w15:val="{D72673B0-446D-4A44-A9EB-BD0E9BDE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A4C"/>
    <w:pPr>
      <w:spacing w:after="200" w:line="276" w:lineRule="auto"/>
    </w:pPr>
    <w:rPr>
      <w:rFonts w:ascii="Aptos" w:hAnsi="Aptos" w:cs="Aptos"/>
      <w:kern w:val="0"/>
      <w:sz w:val="20"/>
      <w:szCs w:val="2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C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C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C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C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C67"/>
    <w:rPr>
      <w:b/>
      <w:bCs/>
      <w:smallCaps/>
      <w:color w:val="0F4761" w:themeColor="accent1" w:themeShade="BF"/>
      <w:spacing w:val="5"/>
    </w:rPr>
  </w:style>
  <w:style w:type="character" w:customStyle="1" w:styleId="cf01">
    <w:name w:val="cf01"/>
    <w:basedOn w:val="DefaultParagraphFont"/>
    <w:rsid w:val="00FA5A4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Purcell (Pharmacy)</dc:creator>
  <cp:keywords/>
  <dc:description/>
  <cp:lastModifiedBy>Audrey Purcell (Pharmacy)</cp:lastModifiedBy>
  <cp:revision>2</cp:revision>
  <dcterms:created xsi:type="dcterms:W3CDTF">2025-11-30T14:25:00Z</dcterms:created>
  <dcterms:modified xsi:type="dcterms:W3CDTF">2025-11-30T14:25:00Z</dcterms:modified>
</cp:coreProperties>
</file>