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D0EC" w14:textId="77777777" w:rsidR="00FD7559" w:rsidRPr="00AA57CC" w:rsidRDefault="00FD7559" w:rsidP="00FD7559">
      <w:pPr>
        <w:spacing w:line="480" w:lineRule="auto"/>
        <w:ind w:left="560" w:hangingChars="200" w:hanging="56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bookmarkStart w:id="0" w:name="_Hlk219750877"/>
      <w:bookmarkEnd w:id="0"/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en-US"/>
        </w:rPr>
        <w:t>SUPPLEMENTARY MATERIAL</w:t>
      </w:r>
    </w:p>
    <w:p w14:paraId="737EB365" w14:textId="60B758C3" w:rsidR="00C27CED" w:rsidRPr="00C27CED" w:rsidRDefault="00C27CED" w:rsidP="00C27CED">
      <w:pPr>
        <w:spacing w:line="480" w:lineRule="auto"/>
        <w:rPr>
          <w:rFonts w:ascii="Times New Roman" w:eastAsia="宋体" w:hAnsi="Times New Roman" w:cs="Times New Roman"/>
          <w:sz w:val="24"/>
        </w:rPr>
      </w:pPr>
      <w:bookmarkStart w:id="1" w:name="OLE_LINK10"/>
      <w:r w:rsidRPr="00C27CED">
        <w:rPr>
          <w:rFonts w:ascii="Times New Roman" w:eastAsia="宋体" w:hAnsi="Times New Roman" w:cs="Times New Roman"/>
          <w:sz w:val="24"/>
        </w:rPr>
        <w:t>Cost‑effectiveness of </w:t>
      </w:r>
      <w:bookmarkStart w:id="2" w:name="_Hlk219149348"/>
      <w:r w:rsidRPr="00C27CED">
        <w:rPr>
          <w:rFonts w:ascii="Times New Roman" w:eastAsia="宋体" w:hAnsi="Times New Roman" w:cs="Times New Roman" w:hint="eastAsia"/>
          <w:sz w:val="24"/>
        </w:rPr>
        <w:t xml:space="preserve">Toripalimab plus </w:t>
      </w:r>
      <w:bookmarkStart w:id="3" w:name="_Hlk219655784"/>
      <w:r w:rsidRPr="00C27CED">
        <w:rPr>
          <w:rFonts w:ascii="Times New Roman" w:eastAsia="宋体" w:hAnsi="Times New Roman" w:cs="Times New Roman" w:hint="eastAsia"/>
          <w:sz w:val="24"/>
        </w:rPr>
        <w:t>bevacizumab</w:t>
      </w:r>
      <w:bookmarkEnd w:id="2"/>
      <w:bookmarkEnd w:id="3"/>
      <w:r w:rsidRPr="00C27CED">
        <w:rPr>
          <w:rFonts w:ascii="Times New Roman" w:eastAsia="宋体" w:hAnsi="Times New Roman" w:cs="Times New Roman" w:hint="eastAsia"/>
          <w:sz w:val="24"/>
        </w:rPr>
        <w:t xml:space="preserve"> versus sorafenib as First-Line Treatment for Advanced Hepatocellular Carcinoma in the Chinese </w:t>
      </w:r>
      <w:r w:rsidR="00F0610A">
        <w:rPr>
          <w:rFonts w:ascii="Times New Roman" w:eastAsia="宋体" w:hAnsi="Times New Roman" w:cs="Times New Roman" w:hint="eastAsia"/>
          <w:sz w:val="24"/>
        </w:rPr>
        <w:t>a</w:t>
      </w:r>
      <w:r w:rsidRPr="00C27CED">
        <w:rPr>
          <w:rFonts w:ascii="Times New Roman" w:eastAsia="宋体" w:hAnsi="Times New Roman" w:cs="Times New Roman" w:hint="eastAsia"/>
          <w:sz w:val="24"/>
        </w:rPr>
        <w:t xml:space="preserve">nd the </w:t>
      </w:r>
      <w:r w:rsidR="00827C97" w:rsidRPr="00827C97">
        <w:rPr>
          <w:rFonts w:ascii="Times New Roman" w:eastAsia="宋体" w:hAnsi="Times New Roman" w:cs="Times New Roman" w:hint="eastAsia"/>
          <w:sz w:val="24"/>
        </w:rPr>
        <w:t>United States</w:t>
      </w:r>
      <w:r w:rsidRPr="00C27CED">
        <w:rPr>
          <w:rFonts w:ascii="Times New Roman" w:eastAsia="宋体" w:hAnsi="Times New Roman" w:cs="Times New Roman" w:hint="eastAsia"/>
          <w:sz w:val="24"/>
        </w:rPr>
        <w:t xml:space="preserve"> Healthcare System</w:t>
      </w:r>
      <w:r w:rsidR="00CF27F9">
        <w:rPr>
          <w:rFonts w:ascii="Times New Roman" w:eastAsia="宋体" w:hAnsi="Times New Roman" w:cs="Times New Roman" w:hint="eastAsia"/>
          <w:sz w:val="24"/>
        </w:rPr>
        <w:t>s</w:t>
      </w:r>
    </w:p>
    <w:bookmarkEnd w:id="1"/>
    <w:p w14:paraId="56355D17" w14:textId="77777777" w:rsidR="00FD7559" w:rsidRPr="00C27CED" w:rsidRDefault="00FD7559" w:rsidP="002678E2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61100042" w14:textId="77777777" w:rsidR="00FD7559" w:rsidRDefault="00FD7559" w:rsidP="002678E2">
      <w:pPr>
        <w:spacing w:line="480" w:lineRule="auto"/>
        <w:rPr>
          <w:rFonts w:ascii="Times New Roman" w:hAnsi="Times New Roman" w:cs="Times New Roman"/>
        </w:rPr>
      </w:pPr>
    </w:p>
    <w:p w14:paraId="49639954" w14:textId="77777777" w:rsidR="00AD3DD7" w:rsidRDefault="00AD3DD7" w:rsidP="002678E2">
      <w:pPr>
        <w:spacing w:line="480" w:lineRule="auto"/>
        <w:rPr>
          <w:rFonts w:ascii="Times New Roman" w:hAnsi="Times New Roman" w:cs="Times New Roman"/>
        </w:rPr>
      </w:pPr>
    </w:p>
    <w:p w14:paraId="501303DA" w14:textId="61153B77" w:rsidR="00157EC8" w:rsidRPr="004E0206" w:rsidRDefault="00157EC8" w:rsidP="00157EC8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0206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4E02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E0206">
        <w:rPr>
          <w:rFonts w:ascii="Times New Roman" w:hAnsi="Times New Roman" w:cs="Times New Roman"/>
          <w:sz w:val="24"/>
          <w:szCs w:val="24"/>
        </w:rPr>
        <w:t>Summary of Statistical Goodness</w:t>
      </w:r>
      <w:r w:rsidRPr="004E0206">
        <w:rPr>
          <w:rFonts w:ascii="Times New Roman" w:hAnsi="Times New Roman" w:cs="Times New Roman" w:hint="eastAsia"/>
          <w:sz w:val="24"/>
          <w:szCs w:val="24"/>
        </w:rPr>
        <w:t>-</w:t>
      </w:r>
      <w:r w:rsidRPr="004E0206">
        <w:rPr>
          <w:rFonts w:ascii="Times New Roman" w:hAnsi="Times New Roman" w:cs="Times New Roman"/>
          <w:sz w:val="24"/>
          <w:szCs w:val="24"/>
        </w:rPr>
        <w:t>of</w:t>
      </w:r>
      <w:r w:rsidRPr="004E0206">
        <w:rPr>
          <w:rFonts w:ascii="Times New Roman" w:hAnsi="Times New Roman" w:cs="Times New Roman" w:hint="eastAsia"/>
          <w:sz w:val="24"/>
          <w:szCs w:val="24"/>
        </w:rPr>
        <w:t>-</w:t>
      </w:r>
      <w:r w:rsidRPr="004E0206">
        <w:rPr>
          <w:rFonts w:ascii="Times New Roman" w:hAnsi="Times New Roman" w:cs="Times New Roman"/>
          <w:sz w:val="24"/>
          <w:szCs w:val="24"/>
        </w:rPr>
        <w:t>fit of</w:t>
      </w:r>
      <w:r w:rsidRPr="004E02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E0206">
        <w:rPr>
          <w:rFonts w:ascii="Times New Roman" w:hAnsi="Times New Roman" w:cs="Times New Roman"/>
          <w:sz w:val="24"/>
          <w:szCs w:val="24"/>
        </w:rPr>
        <w:t>standard parametric models</w:t>
      </w:r>
      <w:r w:rsidRPr="004E0206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4E0206">
        <w:rPr>
          <w:rFonts w:ascii="Times New Roman" w:hAnsi="Times New Roman" w:cs="Times New Roman"/>
          <w:sz w:val="24"/>
          <w:szCs w:val="24"/>
        </w:rPr>
        <w:t xml:space="preserve">Royston-Parmar </w:t>
      </w:r>
      <w:r w:rsidRPr="004E0206">
        <w:rPr>
          <w:rFonts w:ascii="Times New Roman" w:hAnsi="Times New Roman" w:cs="Times New Roman" w:hint="eastAsia"/>
          <w:sz w:val="24"/>
          <w:szCs w:val="24"/>
        </w:rPr>
        <w:t>s</w:t>
      </w:r>
      <w:r w:rsidRPr="004E0206">
        <w:rPr>
          <w:rFonts w:ascii="Times New Roman" w:hAnsi="Times New Roman" w:cs="Times New Roman"/>
          <w:sz w:val="24"/>
          <w:szCs w:val="24"/>
        </w:rPr>
        <w:t xml:space="preserve">pline </w:t>
      </w:r>
      <w:r w:rsidRPr="004E0206">
        <w:rPr>
          <w:rFonts w:ascii="Times New Roman" w:hAnsi="Times New Roman" w:cs="Times New Roman" w:hint="eastAsia"/>
          <w:sz w:val="24"/>
          <w:szCs w:val="24"/>
        </w:rPr>
        <w:t>m</w:t>
      </w:r>
      <w:r w:rsidRPr="004E0206">
        <w:rPr>
          <w:rFonts w:ascii="Times New Roman" w:hAnsi="Times New Roman" w:cs="Times New Roman"/>
          <w:sz w:val="24"/>
          <w:szCs w:val="24"/>
        </w:rPr>
        <w:t>odels</w:t>
      </w:r>
    </w:p>
    <w:p w14:paraId="1A8AA3F2" w14:textId="4B638019" w:rsidR="00B26873" w:rsidRPr="004E0206" w:rsidRDefault="00B26873" w:rsidP="00B26873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020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4E0206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4E020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2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E0206">
        <w:rPr>
          <w:rFonts w:ascii="Times New Roman" w:hAnsi="Times New Roman" w:cs="Times New Roman"/>
          <w:sz w:val="24"/>
          <w:szCs w:val="24"/>
        </w:rPr>
        <w:t>Survival curve fitting information</w:t>
      </w:r>
    </w:p>
    <w:p w14:paraId="3B88FABD" w14:textId="20ED70F4" w:rsidR="00157EC8" w:rsidRPr="004E0206" w:rsidRDefault="00157EC8" w:rsidP="00157EC8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0206">
        <w:rPr>
          <w:rFonts w:ascii="Times New Roman" w:hAnsi="Times New Roman" w:cs="Times New Roman"/>
          <w:b/>
          <w:bCs/>
          <w:sz w:val="24"/>
          <w:szCs w:val="24"/>
        </w:rPr>
        <w:t>Fig S1.</w:t>
      </w:r>
      <w:r w:rsidRPr="004E0206">
        <w:rPr>
          <w:rFonts w:ascii="Times New Roman" w:hAnsi="Times New Roman" w:cs="Times New Roman"/>
          <w:sz w:val="24"/>
          <w:szCs w:val="24"/>
        </w:rPr>
        <w:t xml:space="preserve"> Model structure of the partitioned survival model</w:t>
      </w:r>
    </w:p>
    <w:p w14:paraId="7C9B5092" w14:textId="77777777" w:rsidR="00157EC8" w:rsidRPr="004E0206" w:rsidRDefault="00157EC8" w:rsidP="00157EC8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0206">
        <w:rPr>
          <w:rFonts w:ascii="Times New Roman" w:hAnsi="Times New Roman" w:cs="Times New Roman"/>
          <w:b/>
          <w:bCs/>
          <w:sz w:val="24"/>
          <w:szCs w:val="24"/>
        </w:rPr>
        <w:t>Fig S2.</w:t>
      </w:r>
      <w:r w:rsidRPr="004E0206">
        <w:rPr>
          <w:rFonts w:ascii="Times New Roman" w:hAnsi="Times New Roman" w:cs="Times New Roman"/>
          <w:sz w:val="24"/>
          <w:szCs w:val="24"/>
        </w:rPr>
        <w:t xml:space="preserve"> Progression-free Survival Curve Data Extraction</w:t>
      </w:r>
    </w:p>
    <w:p w14:paraId="547185F6" w14:textId="77777777" w:rsidR="00157EC8" w:rsidRPr="004E0206" w:rsidRDefault="00157EC8" w:rsidP="00157EC8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0206">
        <w:rPr>
          <w:rFonts w:ascii="Times New Roman" w:hAnsi="Times New Roman" w:cs="Times New Roman"/>
          <w:b/>
          <w:bCs/>
          <w:sz w:val="24"/>
          <w:szCs w:val="24"/>
        </w:rPr>
        <w:t>Fig S3.</w:t>
      </w:r>
      <w:r w:rsidRPr="004E0206">
        <w:rPr>
          <w:rFonts w:ascii="Times New Roman" w:hAnsi="Times New Roman" w:cs="Times New Roman"/>
          <w:sz w:val="24"/>
          <w:szCs w:val="24"/>
        </w:rPr>
        <w:t xml:space="preserve"> Overall Survival Curve Data Extraction</w:t>
      </w:r>
    </w:p>
    <w:p w14:paraId="1452CC11" w14:textId="77777777" w:rsidR="00AD3DD7" w:rsidRPr="00AD3DD7" w:rsidRDefault="00157EC8" w:rsidP="00AD3DD7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4"/>
        </w:rPr>
      </w:pPr>
      <w:r w:rsidRPr="00AD3DD7">
        <w:rPr>
          <w:rFonts w:ascii="Times New Roman" w:hAnsi="Times New Roman" w:cs="Times New Roman"/>
          <w:b/>
          <w:bCs/>
          <w:sz w:val="24"/>
          <w:szCs w:val="24"/>
        </w:rPr>
        <w:t>Fig S4.</w:t>
      </w:r>
      <w:r w:rsidRPr="00AD3DD7">
        <w:rPr>
          <w:rFonts w:ascii="Times New Roman" w:hAnsi="Times New Roman" w:cs="Times New Roman"/>
          <w:sz w:val="24"/>
          <w:szCs w:val="24"/>
        </w:rPr>
        <w:t xml:space="preserve">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>Progression-free Survival Curve standard parametric models for toripalimab plus bevacizumab group- The best-fitting survival curve was determined to follow a Gen.gamma distribution.</w:t>
      </w:r>
    </w:p>
    <w:p w14:paraId="4A934016" w14:textId="5B918A4B" w:rsidR="00157EC8" w:rsidRPr="00AD3DD7" w:rsidRDefault="00157EC8" w:rsidP="00AD3DD7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4"/>
        </w:rPr>
      </w:pPr>
      <w:r w:rsidRPr="00AD3DD7">
        <w:rPr>
          <w:rFonts w:ascii="Times New Roman" w:hAnsi="Times New Roman" w:cs="Times New Roman"/>
          <w:b/>
          <w:bCs/>
          <w:sz w:val="24"/>
          <w:szCs w:val="24"/>
        </w:rPr>
        <w:t>Fig S5</w:t>
      </w:r>
      <w:r w:rsidRPr="00AD3DD7">
        <w:rPr>
          <w:rFonts w:ascii="Times New Roman" w:hAnsi="Times New Roman" w:cs="Times New Roman"/>
          <w:sz w:val="24"/>
          <w:szCs w:val="24"/>
        </w:rPr>
        <w:t>.</w:t>
      </w:r>
      <w:r w:rsidR="00AD3DD7" w:rsidRPr="00AD3DD7">
        <w:rPr>
          <w:rFonts w:hint="eastAsia"/>
        </w:rPr>
        <w:t xml:space="preserve">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>Progression-free Survival Curve standard parametric models for Sorafenib group- The best-fitting survival curve was determined to follow a Gen.gamma distribution.</w:t>
      </w:r>
    </w:p>
    <w:p w14:paraId="4DA04069" w14:textId="498A66AF" w:rsidR="00157EC8" w:rsidRPr="00AD3DD7" w:rsidRDefault="00157EC8" w:rsidP="00AD3DD7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4"/>
        </w:rPr>
      </w:pPr>
      <w:r w:rsidRPr="00AD3DD7">
        <w:rPr>
          <w:rFonts w:ascii="Times New Roman" w:hAnsi="Times New Roman" w:cs="Times New Roman"/>
          <w:b/>
          <w:bCs/>
          <w:sz w:val="24"/>
          <w:szCs w:val="24"/>
        </w:rPr>
        <w:t>Fig S6.</w:t>
      </w:r>
      <w:r w:rsidRPr="00AD3DD7">
        <w:rPr>
          <w:rFonts w:ascii="Times New Roman" w:hAnsi="Times New Roman" w:cs="Times New Roman"/>
          <w:sz w:val="24"/>
          <w:szCs w:val="24"/>
        </w:rPr>
        <w:t xml:space="preserve">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 xml:space="preserve">Overall Survival Curve standard parametric models for toripalimab plus bevacizumab group- The best-fitting survival curve was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lastRenderedPageBreak/>
        <w:t>determined to follow a Log-logistic distribution.</w:t>
      </w:r>
    </w:p>
    <w:p w14:paraId="616EFFCE" w14:textId="098913EE" w:rsidR="00157EC8" w:rsidRPr="00AD3DD7" w:rsidRDefault="00157EC8" w:rsidP="00AD3DD7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4"/>
        </w:rPr>
      </w:pPr>
      <w:r w:rsidRPr="00AD3DD7">
        <w:rPr>
          <w:rFonts w:ascii="Times New Roman" w:hAnsi="Times New Roman" w:cs="Times New Roman"/>
          <w:b/>
          <w:bCs/>
          <w:sz w:val="24"/>
          <w:szCs w:val="24"/>
        </w:rPr>
        <w:t>Fig S7.</w:t>
      </w:r>
      <w:r w:rsidRPr="00AD3DD7">
        <w:rPr>
          <w:rFonts w:ascii="Times New Roman" w:hAnsi="Times New Roman" w:cs="Times New Roman"/>
          <w:sz w:val="24"/>
          <w:szCs w:val="24"/>
        </w:rPr>
        <w:t xml:space="preserve">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>Overall Survival Curve standard parametric models for sorafenib group- The best-fitting survival curve was determined to follow a Weibull distribution.</w:t>
      </w:r>
    </w:p>
    <w:p w14:paraId="45938DA6" w14:textId="2E18A61D" w:rsidR="00AD3DD7" w:rsidRPr="00AD3DD7" w:rsidRDefault="00157EC8" w:rsidP="00AD3DD7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4"/>
        </w:rPr>
      </w:pPr>
      <w:r w:rsidRPr="00AD3DD7">
        <w:rPr>
          <w:rFonts w:ascii="Times New Roman" w:hAnsi="Times New Roman" w:cs="Times New Roman"/>
          <w:b/>
          <w:bCs/>
          <w:sz w:val="24"/>
          <w:szCs w:val="24"/>
        </w:rPr>
        <w:t>Fig S8.</w:t>
      </w:r>
      <w:r w:rsidRPr="00AD3DD7">
        <w:rPr>
          <w:rFonts w:ascii="Times New Roman" w:hAnsi="Times New Roman" w:cs="Times New Roman"/>
          <w:sz w:val="24"/>
          <w:szCs w:val="24"/>
        </w:rPr>
        <w:t xml:space="preserve">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 xml:space="preserve">Progression-free Survival Curve Royston-Parmar spline models for toripalimab plus bevacizumab group- The best-fitting survival curve was determined to follow a RP normal </w:t>
      </w:r>
      <w:r w:rsidR="002E6E8E">
        <w:rPr>
          <w:rFonts w:ascii="Times New Roman" w:hAnsi="Times New Roman" w:cs="Times New Roman" w:hint="eastAsia"/>
          <w:sz w:val="24"/>
          <w:szCs w:val="24"/>
        </w:rPr>
        <w:t>3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>.</w:t>
      </w:r>
    </w:p>
    <w:p w14:paraId="44477EAB" w14:textId="2BA4160C" w:rsidR="00157EC8" w:rsidRPr="00AD3DD7" w:rsidRDefault="00157EC8" w:rsidP="006E0D1A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DD7">
        <w:rPr>
          <w:rFonts w:ascii="Times New Roman" w:hAnsi="Times New Roman" w:cs="Times New Roman"/>
          <w:b/>
          <w:bCs/>
          <w:sz w:val="24"/>
          <w:szCs w:val="24"/>
        </w:rPr>
        <w:t>Fig S9.</w:t>
      </w:r>
      <w:r w:rsidRPr="00AD3DD7">
        <w:rPr>
          <w:rFonts w:ascii="Times New Roman" w:hAnsi="Times New Roman" w:cs="Times New Roman"/>
          <w:sz w:val="24"/>
          <w:szCs w:val="24"/>
        </w:rPr>
        <w:t xml:space="preserve">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 xml:space="preserve">Progression-free Survival Curve Royston-Parmar spline models for sorafenib group- The best-fitting survival curve was determined to follow a RP odds </w:t>
      </w:r>
      <w:r w:rsidR="002E6E8E">
        <w:rPr>
          <w:rFonts w:ascii="Times New Roman" w:hAnsi="Times New Roman" w:cs="Times New Roman" w:hint="eastAsia"/>
          <w:sz w:val="24"/>
          <w:szCs w:val="24"/>
        </w:rPr>
        <w:t>3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>.</w:t>
      </w:r>
    </w:p>
    <w:p w14:paraId="296902DA" w14:textId="5DA8D3A7" w:rsidR="00157EC8" w:rsidRPr="004E0206" w:rsidRDefault="00157EC8" w:rsidP="00157EC8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0206">
        <w:rPr>
          <w:rFonts w:ascii="Times New Roman" w:hAnsi="Times New Roman" w:cs="Times New Roman"/>
          <w:b/>
          <w:bCs/>
          <w:sz w:val="24"/>
          <w:szCs w:val="24"/>
        </w:rPr>
        <w:t>Fig S10.</w:t>
      </w:r>
      <w:r w:rsidRPr="004E0206">
        <w:rPr>
          <w:rFonts w:ascii="Times New Roman" w:hAnsi="Times New Roman" w:cs="Times New Roman"/>
          <w:sz w:val="24"/>
          <w:szCs w:val="24"/>
        </w:rPr>
        <w:t xml:space="preserve">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 xml:space="preserve">Overall Survival Curve Royston-Parmar spline models for toripalimab plus bevacizumab group- The best-fitting survival curve was determined to follow a RP </w:t>
      </w:r>
      <w:r w:rsidR="002E6E8E">
        <w:rPr>
          <w:rFonts w:ascii="Times New Roman" w:hAnsi="Times New Roman" w:cs="Times New Roman" w:hint="eastAsia"/>
          <w:sz w:val="24"/>
          <w:szCs w:val="24"/>
        </w:rPr>
        <w:t>normal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 xml:space="preserve"> 2.</w:t>
      </w:r>
    </w:p>
    <w:p w14:paraId="7C8FBA1B" w14:textId="1450E501" w:rsidR="00102DC5" w:rsidRDefault="00157EC8" w:rsidP="00157EC8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0206">
        <w:rPr>
          <w:rFonts w:ascii="Times New Roman" w:hAnsi="Times New Roman" w:cs="Times New Roman"/>
          <w:b/>
          <w:bCs/>
          <w:sz w:val="24"/>
          <w:szCs w:val="24"/>
        </w:rPr>
        <w:t>Fig S11.</w:t>
      </w:r>
      <w:r w:rsidRPr="004E0206">
        <w:rPr>
          <w:rFonts w:ascii="Times New Roman" w:hAnsi="Times New Roman" w:cs="Times New Roman"/>
          <w:sz w:val="24"/>
          <w:szCs w:val="24"/>
        </w:rPr>
        <w:t xml:space="preserve"> 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 xml:space="preserve">Overall Survival Curve Royston-Parmar spline models for sorafenib group- The best-fitting survival curve was determined to follow a RP hazard </w:t>
      </w:r>
      <w:r w:rsidR="002E6E8E">
        <w:rPr>
          <w:rFonts w:ascii="Times New Roman" w:hAnsi="Times New Roman" w:cs="Times New Roman" w:hint="eastAsia"/>
          <w:sz w:val="24"/>
          <w:szCs w:val="24"/>
        </w:rPr>
        <w:t>1</w:t>
      </w:r>
      <w:r w:rsidR="00AD3DD7" w:rsidRPr="00AD3DD7">
        <w:rPr>
          <w:rFonts w:ascii="Times New Roman" w:hAnsi="Times New Roman" w:cs="Times New Roman" w:hint="eastAsia"/>
          <w:sz w:val="24"/>
          <w:szCs w:val="24"/>
        </w:rPr>
        <w:t>.</w:t>
      </w:r>
    </w:p>
    <w:p w14:paraId="2E301103" w14:textId="21F187C9" w:rsidR="002E6E8E" w:rsidRDefault="002E6E8E" w:rsidP="00157EC8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6E8E">
        <w:rPr>
          <w:rFonts w:ascii="Times New Roman" w:hAnsi="Times New Roman" w:cs="Times New Roman" w:hint="eastAsia"/>
          <w:b/>
          <w:bCs/>
          <w:sz w:val="24"/>
          <w:szCs w:val="24"/>
        </w:rPr>
        <w:t>Fig S12.</w:t>
      </w:r>
      <w:r w:rsidRPr="002E6E8E">
        <w:rPr>
          <w:rFonts w:ascii="Times New Roman" w:hAnsi="Times New Roman" w:cs="Times New Roman" w:hint="eastAsia"/>
          <w:sz w:val="24"/>
          <w:szCs w:val="24"/>
        </w:rPr>
        <w:t>Convergence analysis of the mean ICER in the Chinese Healthcare System</w:t>
      </w:r>
    </w:p>
    <w:p w14:paraId="06CEAFCD" w14:textId="6DDF45A7" w:rsidR="002E6E8E" w:rsidRPr="004E0206" w:rsidRDefault="002E6E8E" w:rsidP="00157EC8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6E8E">
        <w:rPr>
          <w:rFonts w:ascii="Times New Roman" w:hAnsi="Times New Roman" w:cs="Times New Roman" w:hint="eastAsia"/>
          <w:b/>
          <w:bCs/>
          <w:sz w:val="24"/>
          <w:szCs w:val="24"/>
        </w:rPr>
        <w:t>Fig S13.</w:t>
      </w:r>
      <w:r w:rsidRPr="002E6E8E">
        <w:rPr>
          <w:rFonts w:ascii="Times New Roman" w:hAnsi="Times New Roman" w:cs="Times New Roman" w:hint="eastAsia"/>
          <w:sz w:val="24"/>
          <w:szCs w:val="24"/>
        </w:rPr>
        <w:t>Convergence analysis of the mean ICER in the United States Healthcare System</w:t>
      </w:r>
    </w:p>
    <w:p w14:paraId="388041E5" w14:textId="18CC72CF" w:rsidR="00157EC8" w:rsidRDefault="00157EC8" w:rsidP="00157EC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62B8BA" w14:textId="709D617F" w:rsidR="005329C4" w:rsidRPr="00157EC8" w:rsidRDefault="005329C4" w:rsidP="00157EC8">
      <w:pPr>
        <w:widowControl/>
        <w:jc w:val="left"/>
        <w:rPr>
          <w:rFonts w:ascii="Times New Roman" w:hAnsi="Times New Roman" w:cs="Times New Roman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D06C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>Summary of Statistical Goodness</w:t>
      </w:r>
      <w:r w:rsidRPr="00D06C4E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D06C4E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>fit of</w:t>
      </w:r>
      <w:r w:rsidRPr="00D06C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>standard parametric models</w:t>
      </w:r>
      <w:r w:rsidRPr="00D06C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Royston-Parmar </w:t>
      </w:r>
      <w:r w:rsidRPr="00D06C4E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pline </w:t>
      </w:r>
      <w:r w:rsidRPr="00D06C4E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>odels</w:t>
      </w:r>
    </w:p>
    <w:tbl>
      <w:tblPr>
        <w:tblW w:w="13980" w:type="dxa"/>
        <w:tblLook w:val="04A0" w:firstRow="1" w:lastRow="0" w:firstColumn="1" w:lastColumn="0" w:noHBand="0" w:noVBand="1"/>
      </w:tblPr>
      <w:tblGrid>
        <w:gridCol w:w="1480"/>
        <w:gridCol w:w="1480"/>
        <w:gridCol w:w="2710"/>
        <w:gridCol w:w="2890"/>
        <w:gridCol w:w="2639"/>
        <w:gridCol w:w="2781"/>
      </w:tblGrid>
      <w:tr w:rsidR="00157EC8" w:rsidRPr="003B587E" w14:paraId="37840C99" w14:textId="77777777" w:rsidTr="00824C55">
        <w:trPr>
          <w:trHeight w:val="276"/>
        </w:trPr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CC79F" w14:textId="77777777" w:rsidR="00157EC8" w:rsidRPr="003B587E" w:rsidRDefault="00157EC8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2DD41" w14:textId="77777777" w:rsidR="00157EC8" w:rsidRPr="003B587E" w:rsidRDefault="00157EC8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CCD2" w14:textId="77777777" w:rsidR="00157EC8" w:rsidRPr="003B587E" w:rsidRDefault="00157EC8" w:rsidP="00824C5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AIC</w:t>
            </w:r>
          </w:p>
        </w:tc>
        <w:tc>
          <w:tcPr>
            <w:tcW w:w="54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475B2" w14:textId="77777777" w:rsidR="00157EC8" w:rsidRPr="003B587E" w:rsidRDefault="00157EC8" w:rsidP="00824C5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BIC</w:t>
            </w:r>
          </w:p>
        </w:tc>
      </w:tr>
      <w:tr w:rsidR="00C27CED" w:rsidRPr="003B587E" w14:paraId="60B7E711" w14:textId="77777777" w:rsidTr="00C27CED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E428BD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FBCEB9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676E9" w14:textId="64DD1DC9" w:rsidR="00C27CED" w:rsidRPr="004F5E77" w:rsidRDefault="00C27CED" w:rsidP="00C27CE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7C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Toripalimab plus bevacizumab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group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F16911" w14:textId="3DEF0782" w:rsidR="00C27CED" w:rsidRPr="003B587E" w:rsidRDefault="00C27CED" w:rsidP="00C27CE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Sorafenib</w:t>
            </w:r>
            <w:r w:rsidRPr="004F5E7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group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89E59" w14:textId="23432682" w:rsidR="00C27CED" w:rsidRPr="004F5E77" w:rsidRDefault="00C27CED" w:rsidP="00C27CE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7C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Toripalimab plus bevacizumab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group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EE5ECE" w14:textId="548DAEFA" w:rsidR="00C27CED" w:rsidRPr="003B587E" w:rsidRDefault="00C27CED" w:rsidP="00C27CE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Sorafenib</w:t>
            </w:r>
            <w:r w:rsidRPr="004F5E7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group</w:t>
            </w:r>
          </w:p>
        </w:tc>
      </w:tr>
      <w:tr w:rsidR="00C27CED" w:rsidRPr="003B587E" w14:paraId="74D22230" w14:textId="77777777" w:rsidTr="00362895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561D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C4F55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3D94" w14:textId="3877235C" w:rsidR="00C27CED" w:rsidRPr="003B587E" w:rsidRDefault="00C27CED" w:rsidP="00824C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0440E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FAB59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8FD82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27CED" w:rsidRPr="003B587E" w14:paraId="08D5F3F9" w14:textId="77777777" w:rsidTr="000F3ED7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693F5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Exponential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6F60C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9EE40" w14:textId="24CB0778" w:rsidR="001075D0" w:rsidRPr="003B587E" w:rsidRDefault="001075D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1197.777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14DF4" w14:textId="70F0ED52" w:rsidR="00C27CED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661.5236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85D2F" w14:textId="0869EA46" w:rsidR="00C27CED" w:rsidRPr="003B587E" w:rsidRDefault="001075D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1201.451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6B8A1" w14:textId="4CC5BFD4" w:rsidR="00C27CED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664.5072</w:t>
            </w:r>
          </w:p>
        </w:tc>
      </w:tr>
      <w:tr w:rsidR="00C27CED" w:rsidRPr="003B587E" w14:paraId="54858926" w14:textId="77777777" w:rsidTr="000F138D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D5820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Gamma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A6DBD" w14:textId="77777777" w:rsidR="00C27CED" w:rsidRPr="003B587E" w:rsidRDefault="00C27CED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A249" w14:textId="7FE4BA5F" w:rsidR="00C27CED" w:rsidRPr="003B587E" w:rsidRDefault="001075D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1184.176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8B5C3" w14:textId="3150C445" w:rsidR="00C27CED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652.2624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1D7CC" w14:textId="38DF51C7" w:rsidR="00C27CED" w:rsidRPr="003B587E" w:rsidRDefault="001075D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1191.523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DF67A" w14:textId="21736670" w:rsidR="00C27CED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658.2296</w:t>
            </w:r>
          </w:p>
        </w:tc>
      </w:tr>
      <w:tr w:rsidR="00A74220" w:rsidRPr="003B587E" w14:paraId="604DFF8A" w14:textId="77777777" w:rsidTr="0067432F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B6720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Gompertz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F4D0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FC69F" w14:textId="04CEC54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1191.678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FEB1B" w14:textId="59549C28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654.1566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B31B1" w14:textId="0CCAC078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1199.024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F5ADE" w14:textId="5DEDEE5B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660.1238</w:t>
            </w:r>
          </w:p>
        </w:tc>
      </w:tr>
      <w:tr w:rsidR="00A74220" w:rsidRPr="003B587E" w14:paraId="1F97B9F1" w14:textId="77777777" w:rsidTr="00526E23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14BF1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Weibull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2B39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61F45" w14:textId="2A60E49D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1185.108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4BD57" w14:textId="04256400" w:rsidR="00A74220" w:rsidRPr="00FF0652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651.5634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0985B" w14:textId="7BFCA2DE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1192.455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CC112" w14:textId="0E227691" w:rsidR="00A74220" w:rsidRPr="00FF0652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657.5306</w:t>
            </w:r>
          </w:p>
        </w:tc>
      </w:tr>
      <w:tr w:rsidR="00A74220" w:rsidRPr="003B587E" w14:paraId="0568261C" w14:textId="77777777" w:rsidTr="00A4097A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50355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Log-logistic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D90E0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B8F4E" w14:textId="2B933983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1183.790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CC221" w14:textId="23412F4C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653.7336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044DB" w14:textId="702B259A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1191.137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183BF" w14:textId="3D7CD9B4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kern w:val="0"/>
                <w:szCs w:val="21"/>
              </w:rPr>
              <w:t>659.7008</w:t>
            </w:r>
          </w:p>
        </w:tc>
      </w:tr>
      <w:tr w:rsidR="00A74220" w:rsidRPr="003B587E" w14:paraId="2B072023" w14:textId="77777777" w:rsidTr="00495BE7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AD0F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Log-normal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DC45B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2C1D6" w14:textId="54DF18FD" w:rsidR="00A74220" w:rsidRPr="001075D0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kern w:val="0"/>
                <w:szCs w:val="21"/>
              </w:rPr>
              <w:t>1191.139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9A9F" w14:textId="3A9439D3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661.4261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597D0" w14:textId="6A54BD1D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kern w:val="0"/>
                <w:szCs w:val="21"/>
              </w:rPr>
              <w:t>1198.486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E8A28" w14:textId="62D93916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667.3933</w:t>
            </w:r>
          </w:p>
        </w:tc>
      </w:tr>
      <w:tr w:rsidR="00A74220" w:rsidRPr="003B587E" w14:paraId="282BB43E" w14:textId="77777777" w:rsidTr="00D11959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89F01" w14:textId="1DCAFA8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</w:t>
            </w:r>
            <w:r w:rsidR="00980CE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gamma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8BD5D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53DA6" w14:textId="0410A276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1185.942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53BE0" w14:textId="3487AADA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653.5119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6D951" w14:textId="390281D6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1196.962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C865E" w14:textId="4A788F6C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662.4627</w:t>
            </w:r>
          </w:p>
        </w:tc>
      </w:tr>
      <w:tr w:rsidR="00A74220" w:rsidRPr="003B587E" w14:paraId="67D7EA68" w14:textId="77777777" w:rsidTr="00D261DB">
        <w:trPr>
          <w:trHeight w:val="276"/>
        </w:trPr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E7E2C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 hazard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B3B0B" w14:textId="756C198B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505C4" w14:textId="09D7BED7" w:rsidR="00A74220" w:rsidRPr="003B587E" w:rsidRDefault="00FF0652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906.6847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A371" w14:textId="40FFB8CC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1041.255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6F3D5" w14:textId="22E7BF0C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915.9475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2327E" w14:textId="597343D2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1050.555</w:t>
            </w:r>
          </w:p>
        </w:tc>
      </w:tr>
      <w:tr w:rsidR="00A74220" w:rsidRPr="003B587E" w14:paraId="18F1A022" w14:textId="77777777" w:rsidTr="00F254F5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8816E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A3726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26CA4" w14:textId="408744F0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897.9281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18D71" w14:textId="5855757D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1043.158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EE55" w14:textId="1137592A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kern w:val="0"/>
                <w:szCs w:val="21"/>
              </w:rPr>
              <w:t>910.2785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9676D" w14:textId="5AA2CDC4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1055.557</w:t>
            </w:r>
          </w:p>
        </w:tc>
      </w:tr>
      <w:tr w:rsidR="00A74220" w:rsidRPr="003B587E" w14:paraId="5BD9F17E" w14:textId="77777777" w:rsidTr="00A329F1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90289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EE80" w14:textId="22E80DA8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48F33" w14:textId="34C0F567" w:rsidR="00A74220" w:rsidRPr="003B587E" w:rsidRDefault="00FF0652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896.7823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E0B95" w14:textId="2D613856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1043.185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28EB" w14:textId="2F9901EF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912.2203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F9D7E" w14:textId="73DBFC84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1058.684</w:t>
            </w:r>
          </w:p>
        </w:tc>
      </w:tr>
      <w:tr w:rsidR="00A74220" w:rsidRPr="003B587E" w14:paraId="3C970FFC" w14:textId="77777777" w:rsidTr="006B0B1A">
        <w:trPr>
          <w:trHeight w:val="276"/>
        </w:trPr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25F64" w14:textId="363F20F1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RP 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normal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25965" w14:textId="062FA7E8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C37E8" w14:textId="252651AE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902.3582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8990D" w14:textId="1D05E9F9" w:rsidR="00A74220" w:rsidRPr="00A74220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1041.630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46635" w14:textId="11E8656B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911.6210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A1C28" w14:textId="41ED7B6E" w:rsidR="00A74220" w:rsidRPr="00A74220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1050.930</w:t>
            </w:r>
          </w:p>
        </w:tc>
      </w:tr>
      <w:tr w:rsidR="00A74220" w:rsidRPr="003B587E" w14:paraId="2AF2F606" w14:textId="77777777" w:rsidTr="00EA0FC9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D0E24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43B84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C18E3" w14:textId="1443E585" w:rsidR="00A74220" w:rsidRPr="00FF0652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895.1825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D4774" w14:textId="43C9F7B1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1043.593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AFD77" w14:textId="42219708" w:rsidR="00A74220" w:rsidRPr="00FF0652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907.5328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9B0C" w14:textId="4637D861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1055.993</w:t>
            </w:r>
          </w:p>
        </w:tc>
      </w:tr>
      <w:tr w:rsidR="00A74220" w:rsidRPr="003B587E" w14:paraId="3D391FCF" w14:textId="77777777" w:rsidTr="00C13CC0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515C7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45B7" w14:textId="2C0EC3E6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C4FD4" w14:textId="4A183ACE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896.3301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94931" w14:textId="06EDA4BE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kern w:val="0"/>
                <w:szCs w:val="21"/>
              </w:rPr>
              <w:t>1043.715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9ABEE" w14:textId="1B8785DA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911.7681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2E146" w14:textId="4EA50087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1059.214</w:t>
            </w:r>
          </w:p>
        </w:tc>
      </w:tr>
      <w:tr w:rsidR="00A74220" w:rsidRPr="003B587E" w14:paraId="78F63394" w14:textId="77777777" w:rsidTr="00152D5D">
        <w:trPr>
          <w:trHeight w:val="276"/>
        </w:trPr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618D2" w14:textId="02877211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RP 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odd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1B36" w14:textId="772EF26B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7C82D" w14:textId="23B0D9E0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906.6606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0A47A" w14:textId="1696AD67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1043.200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2AAC6" w14:textId="2AB38818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915.9234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9F8B0" w14:textId="3E814572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1052.500</w:t>
            </w:r>
          </w:p>
        </w:tc>
      </w:tr>
      <w:tr w:rsidR="00A74220" w:rsidRPr="003B587E" w14:paraId="0F98B9FE" w14:textId="77777777" w:rsidTr="006753A6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5A516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AFB41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5EAA5" w14:textId="164B0414" w:rsidR="00A74220" w:rsidRPr="00FF0652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896.5121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C8AE2" w14:textId="13795BB2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1044.731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8E195" w14:textId="7FF60C3E" w:rsidR="00A74220" w:rsidRPr="00FF0652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908.8625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BC8F3" w14:textId="2FBE15ED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1057.130</w:t>
            </w:r>
          </w:p>
        </w:tc>
      </w:tr>
      <w:tr w:rsidR="00A74220" w:rsidRPr="003B587E" w14:paraId="4456BBD2" w14:textId="77777777" w:rsidTr="00561065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40316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75D94" w14:textId="0DD6F8E5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DB08A" w14:textId="52A337AC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075D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896.3862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BBC60" w14:textId="2D8700D7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1044.649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666D8" w14:textId="4478C594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911.8241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B1FFC" w14:textId="40D4CB1F" w:rsidR="00A74220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22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1060.148</w:t>
            </w:r>
          </w:p>
        </w:tc>
      </w:tr>
      <w:tr w:rsidR="00A74220" w:rsidRPr="003B587E" w14:paraId="4047E504" w14:textId="77777777" w:rsidTr="009E03AF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046BF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PFS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F6F6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D1295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CDA51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168A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65D58" w14:textId="77777777" w:rsidR="00A74220" w:rsidRPr="003B587E" w:rsidRDefault="00A74220" w:rsidP="00824C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C330E" w:rsidRPr="003B587E" w14:paraId="046F937B" w14:textId="77777777" w:rsidTr="001A0771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A172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Exponential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367D5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32EA" w14:textId="5DE43C6D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kern w:val="0"/>
                <w:szCs w:val="21"/>
              </w:rPr>
              <w:t>648.2123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DA4E8" w14:textId="099EDA7B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622.5617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C3412" w14:textId="672E0BF1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651.2999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08B5F" w14:textId="47F6E7F5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625.6616</w:t>
            </w:r>
          </w:p>
        </w:tc>
      </w:tr>
      <w:tr w:rsidR="005C330E" w:rsidRPr="003B587E" w14:paraId="112EB9BD" w14:textId="77777777" w:rsidTr="00DB27A9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9929A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Gamma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EB46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3A14B" w14:textId="40D7BE08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646.0293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C8AA" w14:textId="2C44A648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609.3756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CFA2D" w14:textId="62C9AD8F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652.2045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33114" w14:textId="7D831B86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615.5754</w:t>
            </w:r>
          </w:p>
        </w:tc>
      </w:tr>
      <w:tr w:rsidR="005C330E" w:rsidRPr="003B587E" w14:paraId="31E1BC6B" w14:textId="77777777" w:rsidTr="008C49F4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84999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Gompertz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C466E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6A741" w14:textId="2053CD45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650.0376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A097D" w14:textId="14BA3A5E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624.4597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D95B" w14:textId="091171CD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656.2128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3270" w14:textId="55D87EE4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630.6594</w:t>
            </w:r>
          </w:p>
        </w:tc>
      </w:tr>
      <w:tr w:rsidR="005C330E" w:rsidRPr="003B587E" w14:paraId="3B468054" w14:textId="77777777" w:rsidTr="007972FD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62485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Weibull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3DF60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D56A4" w14:textId="07F8175B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647.6714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94119" w14:textId="095DD02F" w:rsidR="005C330E" w:rsidRPr="00FF0652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615.8174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35038" w14:textId="510C1A1B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653.8466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84EDE" w14:textId="6B9D9E05" w:rsidR="005C330E" w:rsidRPr="00FF0652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622.0171</w:t>
            </w:r>
          </w:p>
        </w:tc>
      </w:tr>
      <w:tr w:rsidR="005C330E" w:rsidRPr="003B587E" w14:paraId="5463C879" w14:textId="77777777" w:rsidTr="004201DD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5DCA7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Log-logistic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EA6BE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FAA13" w14:textId="23A37A04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641.9728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4E406" w14:textId="47F07319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593.6300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C70CD" w14:textId="682912A9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648.1480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0D30" w14:textId="53253BF1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599.8298</w:t>
            </w:r>
          </w:p>
        </w:tc>
      </w:tr>
      <w:tr w:rsidR="005C330E" w:rsidRPr="003B587E" w14:paraId="715F6E30" w14:textId="77777777" w:rsidTr="006C6BF2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EA23A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Log-normal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23D80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1458" w14:textId="6C026165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633.3184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D7180" w14:textId="308E843B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586.8331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7EBFA" w14:textId="7EA82D4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kern w:val="0"/>
                <w:szCs w:val="21"/>
              </w:rPr>
              <w:t>639.4936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335B0" w14:textId="619D0E10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593.0328</w:t>
            </w:r>
          </w:p>
        </w:tc>
      </w:tr>
      <w:tr w:rsidR="005C330E" w:rsidRPr="003B587E" w14:paraId="69C0EC84" w14:textId="77777777" w:rsidTr="002E5EEC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30BB0" w14:textId="27FC86C5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</w:t>
            </w:r>
            <w:r w:rsidR="00980CE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gamma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460A3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C373E" w14:textId="0F2E5C1B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609.8642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2C51F" w14:textId="74ADE463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565.7648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100F" w14:textId="730E824F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619.1270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F25FA" w14:textId="34A52DD2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575.0644</w:t>
            </w:r>
          </w:p>
        </w:tc>
      </w:tr>
      <w:tr w:rsidR="005C330E" w:rsidRPr="003B587E" w14:paraId="2DB601EE" w14:textId="77777777" w:rsidTr="001F72F6">
        <w:trPr>
          <w:trHeight w:val="276"/>
        </w:trPr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E782B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 hazard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4D8E5" w14:textId="0D6D67AC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1A9C6" w14:textId="35D765B4" w:rsidR="005C330E" w:rsidRPr="005C330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636.3513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3B051" w14:textId="1DA18BC5" w:rsidR="005C330E" w:rsidRPr="00FF0652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kern w:val="0"/>
                <w:szCs w:val="21"/>
              </w:rPr>
              <w:t>583.2986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FDD02" w14:textId="72CD62B9" w:rsidR="005C330E" w:rsidRPr="005C330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645.6141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D48FE" w14:textId="5CFD8807" w:rsidR="005C330E" w:rsidRPr="00FF0652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kern w:val="0"/>
                <w:szCs w:val="21"/>
              </w:rPr>
              <w:t>592.5982</w:t>
            </w:r>
          </w:p>
        </w:tc>
      </w:tr>
      <w:tr w:rsidR="005C330E" w:rsidRPr="003B587E" w14:paraId="0E7E894D" w14:textId="77777777" w:rsidTr="00B545B7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4D024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1D643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5925E" w14:textId="44E453FD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600.2973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59222" w14:textId="081E089D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568.1946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41B96" w14:textId="75DD1EDE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kern w:val="0"/>
                <w:szCs w:val="21"/>
              </w:rPr>
              <w:t>612.6477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9CC47" w14:textId="220CB4E9" w:rsidR="005C330E" w:rsidRPr="003B587E" w:rsidRDefault="006B2231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580.5941</w:t>
            </w:r>
          </w:p>
        </w:tc>
      </w:tr>
      <w:tr w:rsidR="005C330E" w:rsidRPr="003B587E" w14:paraId="535E90B5" w14:textId="77777777" w:rsidTr="00A07DE6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609B8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F9AE8" w14:textId="58A7D0CE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67F8F" w14:textId="23657AF1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582.8557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A2E74" w14:textId="7BC3B271" w:rsidR="005C330E" w:rsidRPr="006B2231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546.5550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4E758" w14:textId="4C5140AD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598.2937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31D7A" w14:textId="324D5D35" w:rsidR="005C330E" w:rsidRPr="006B2231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562.0543</w:t>
            </w:r>
          </w:p>
        </w:tc>
      </w:tr>
      <w:tr w:rsidR="005C330E" w:rsidRPr="003B587E" w14:paraId="72F905F7" w14:textId="77777777" w:rsidTr="00C66A26">
        <w:trPr>
          <w:trHeight w:val="276"/>
        </w:trPr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6337" w14:textId="4C750DFF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RP </w:t>
            </w:r>
            <w:r w:rsidR="00B86BF0"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normal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31AA" w14:textId="26C210FF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F03D3" w14:textId="0FFAA530" w:rsidR="005C330E" w:rsidRPr="00FF0652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628.9669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E43FC" w14:textId="27D7F663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574.0531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318CE" w14:textId="181A998E" w:rsidR="005C330E" w:rsidRPr="00FF0652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638.2297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06C57" w14:textId="1C0A0EE5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583.3527</w:t>
            </w:r>
          </w:p>
        </w:tc>
      </w:tr>
      <w:tr w:rsidR="005C330E" w:rsidRPr="003B587E" w14:paraId="724E916F" w14:textId="77777777" w:rsidTr="00035132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6D60E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C4B5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D23A1" w14:textId="793FD085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589.8050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98DC2" w14:textId="6E989800" w:rsidR="005C330E" w:rsidRPr="003B587E" w:rsidRDefault="006B2231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561.0657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0349B" w14:textId="66EF1166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602.1554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CE80A" w14:textId="1FEEB719" w:rsidR="005C330E" w:rsidRPr="003B587E" w:rsidRDefault="006B2231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573.4652</w:t>
            </w:r>
          </w:p>
        </w:tc>
      </w:tr>
      <w:tr w:rsidR="005C330E" w:rsidRPr="003B587E" w14:paraId="2935060C" w14:textId="77777777" w:rsidTr="007458A2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B2E4C4E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322547" w14:textId="33716E8E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CCDF93" w14:textId="1D9FCDD3" w:rsidR="005C330E" w:rsidRPr="00FF0652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576.8464</w:t>
            </w:r>
          </w:p>
        </w:tc>
        <w:tc>
          <w:tcPr>
            <w:tcW w:w="28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7E600C" w14:textId="7936012C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544.6450</w:t>
            </w:r>
          </w:p>
        </w:tc>
        <w:tc>
          <w:tcPr>
            <w:tcW w:w="26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378779" w14:textId="0ECAE0B1" w:rsidR="005C330E" w:rsidRPr="00FF0652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592.2843</w:t>
            </w:r>
          </w:p>
        </w:tc>
        <w:tc>
          <w:tcPr>
            <w:tcW w:w="27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3A9A0E" w14:textId="3A0990F0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560.1443</w:t>
            </w:r>
          </w:p>
        </w:tc>
      </w:tr>
      <w:tr w:rsidR="005C330E" w:rsidRPr="003B587E" w14:paraId="03A9C455" w14:textId="77777777" w:rsidTr="00EB22E9">
        <w:trPr>
          <w:trHeight w:val="276"/>
        </w:trPr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5B0AE" w14:textId="41A6CBA6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RP </w:t>
            </w:r>
            <w:r w:rsidR="00B86BF0"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odds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7F781" w14:textId="3C15FD9D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BFBE" w14:textId="2247FD6E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53B5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636.7620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4C6F" w14:textId="674C1257" w:rsidR="005C330E" w:rsidRPr="00FF0652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581.3092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8FA91" w14:textId="73267B6A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53B5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646.0248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0250A" w14:textId="771AB3D3" w:rsidR="005C330E" w:rsidRPr="00FF0652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590.6088</w:t>
            </w:r>
          </w:p>
        </w:tc>
      </w:tr>
      <w:tr w:rsidR="005C330E" w:rsidRPr="003B587E" w14:paraId="4AC98AC6" w14:textId="77777777" w:rsidTr="00A960A7">
        <w:trPr>
          <w:trHeight w:val="276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DA03C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8EFD8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0757" w14:textId="2D72E902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kern w:val="0"/>
                <w:szCs w:val="21"/>
              </w:rPr>
              <w:t>595.7381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9D4B3" w14:textId="3880E4B7" w:rsidR="005C330E" w:rsidRPr="003B587E" w:rsidRDefault="006B2231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563.6645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19166" w14:textId="70C069B8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608.0885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8971A" w14:textId="4C7E5532" w:rsidR="005C330E" w:rsidRPr="003B587E" w:rsidRDefault="006B2231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2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576.0639</w:t>
            </w:r>
          </w:p>
        </w:tc>
      </w:tr>
      <w:tr w:rsidR="005C330E" w:rsidRPr="003B587E" w14:paraId="03C52436" w14:textId="77777777" w:rsidTr="004351E1">
        <w:trPr>
          <w:trHeight w:val="288"/>
        </w:trPr>
        <w:tc>
          <w:tcPr>
            <w:tcW w:w="148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0DDAEF7" w14:textId="77777777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8DF5D3" w14:textId="0A642008" w:rsidR="005C330E" w:rsidRPr="003B587E" w:rsidRDefault="005C330E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FF065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81C6D0E" w14:textId="3ED22EFE" w:rsidR="005C330E" w:rsidRPr="00553B5D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581.0401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33B4CF5" w14:textId="51E207A4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541.9274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5040968" w14:textId="33CDA457" w:rsidR="005C330E" w:rsidRPr="00553B5D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33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596.4780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845AB30" w14:textId="67A66FC5" w:rsidR="005C330E" w:rsidRPr="003B587E" w:rsidRDefault="00502E89" w:rsidP="00824C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065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557.4268</w:t>
            </w:r>
          </w:p>
        </w:tc>
      </w:tr>
    </w:tbl>
    <w:p w14:paraId="61CC257B" w14:textId="77777777" w:rsidR="005329C4" w:rsidRDefault="005329C4" w:rsidP="00B268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FB5332" w14:textId="77777777" w:rsidR="00833906" w:rsidRDefault="00833906" w:rsidP="005329C4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36EA6E4A" w14:textId="04417392" w:rsidR="005329C4" w:rsidRPr="005329C4" w:rsidRDefault="005329C4" w:rsidP="005329C4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06C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81715">
        <w:rPr>
          <w:rFonts w:ascii="Times New Roman" w:hAnsi="Times New Roman" w:cs="Times New Roman"/>
          <w:b/>
          <w:bCs/>
          <w:sz w:val="24"/>
          <w:szCs w:val="24"/>
        </w:rPr>
        <w:t>Survival curve fitting information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781715" w14:paraId="235289F3" w14:textId="77777777" w:rsidTr="00833906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323B5F6E" w14:textId="6BADED91" w:rsidR="00781715" w:rsidRDefault="00781715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Group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2AC8C638" w14:textId="73729BC6" w:rsidR="00781715" w:rsidRDefault="00781715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Model</w:t>
            </w:r>
          </w:p>
        </w:tc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</w:tcPr>
          <w:p w14:paraId="73692237" w14:textId="4C3FAF3F" w:rsidR="00781715" w:rsidRDefault="00781715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 w:rsidRPr="00781715">
              <w:rPr>
                <w:rFonts w:ascii="Times New Roman" w:hAnsi="Times New Roman" w:cs="Times New Roman"/>
                <w:b/>
                <w:bCs/>
              </w:rPr>
              <w:t>Additional information</w:t>
            </w:r>
          </w:p>
        </w:tc>
      </w:tr>
      <w:tr w:rsidR="00781715" w14:paraId="1A8E788C" w14:textId="77777777" w:rsidTr="00833906">
        <w:tc>
          <w:tcPr>
            <w:tcW w:w="4649" w:type="dxa"/>
            <w:tcBorders>
              <w:top w:val="single" w:sz="4" w:space="0" w:color="auto"/>
            </w:tcBorders>
          </w:tcPr>
          <w:p w14:paraId="7D27F1BD" w14:textId="6CD386CA" w:rsidR="00781715" w:rsidRPr="00781715" w:rsidRDefault="00781715" w:rsidP="00B26873">
            <w:pPr>
              <w:keepNext/>
              <w:rPr>
                <w:rFonts w:ascii="Times New Roman" w:hAnsi="Times New Roman" w:cs="Times New Roman"/>
              </w:rPr>
            </w:pPr>
            <w:r w:rsidRPr="00781715">
              <w:rPr>
                <w:rFonts w:ascii="Times New Roman" w:hAnsi="Times New Roman" w:cs="Times New Roman" w:hint="eastAsia"/>
              </w:rPr>
              <w:t>OS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0071D8D3" w14:textId="77777777" w:rsidR="00781715" w:rsidRDefault="00781715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</w:tcBorders>
          </w:tcPr>
          <w:p w14:paraId="2A97BF31" w14:textId="77777777" w:rsidR="00781715" w:rsidRPr="00781715" w:rsidRDefault="00781715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715" w14:paraId="4F49EE29" w14:textId="77777777" w:rsidTr="00833906">
        <w:tc>
          <w:tcPr>
            <w:tcW w:w="4649" w:type="dxa"/>
            <w:vAlign w:val="center"/>
          </w:tcPr>
          <w:p w14:paraId="3082ED65" w14:textId="6E2A514E" w:rsidR="00781715" w:rsidRDefault="00833906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 w:rsidRPr="00833906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Toripalimab plus bevacizumab</w:t>
            </w:r>
            <w:r w:rsidR="00781715" w:rsidRPr="004F5E7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group</w:t>
            </w:r>
          </w:p>
        </w:tc>
        <w:tc>
          <w:tcPr>
            <w:tcW w:w="4649" w:type="dxa"/>
            <w:vAlign w:val="center"/>
          </w:tcPr>
          <w:p w14:paraId="29DA056C" w14:textId="5A165B84" w:rsidR="00781715" w:rsidRDefault="00781715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RP normal</w:t>
            </w:r>
          </w:p>
        </w:tc>
        <w:tc>
          <w:tcPr>
            <w:tcW w:w="4650" w:type="dxa"/>
            <w:vAlign w:val="center"/>
          </w:tcPr>
          <w:p w14:paraId="2C0ECFE2" w14:textId="34D28DFE" w:rsidR="00781715" w:rsidRPr="00B26873" w:rsidRDefault="00781715" w:rsidP="00B26873">
            <w:pPr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knot=2</w:t>
            </w:r>
            <w:r w:rsidR="00B26873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gamma0=</w:t>
            </w:r>
            <w:r w:rsidR="00553B5D" w:rsidRPr="00553B5D">
              <w:rPr>
                <w:rFonts w:ascii="Times New Roman" w:eastAsia="等线" w:hAnsi="Times New Roman" w:cs="Times New Roman"/>
                <w:color w:val="000000"/>
                <w:sz w:val="22"/>
              </w:rPr>
              <w:t>-3.8791020</w:t>
            </w:r>
            <w:r w:rsidR="00B26873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gamma1=</w:t>
            </w:r>
            <w:r w:rsidR="00553B5D">
              <w:rPr>
                <w:rFonts w:hint="eastAsia"/>
              </w:rPr>
              <w:t xml:space="preserve"> </w:t>
            </w:r>
            <w:r w:rsidR="00553B5D" w:rsidRP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1.8997769</w:t>
            </w:r>
            <w:r w:rsid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gamma2=</w:t>
            </w:r>
            <w:r w:rsidR="00553B5D" w:rsidRPr="00553B5D">
              <w:rPr>
                <w:rFonts w:ascii="Times New Roman" w:eastAsia="等线" w:hAnsi="Times New Roman" w:cs="Times New Roman"/>
                <w:color w:val="000000"/>
                <w:sz w:val="22"/>
              </w:rPr>
              <w:t>0.5246535</w:t>
            </w:r>
            <w:r w:rsidR="00B26873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gamma3=</w:t>
            </w:r>
            <w:r w:rsid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</w:t>
            </w:r>
            <w:r w:rsidR="00553B5D" w:rsidRP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0.5494840</w:t>
            </w:r>
          </w:p>
        </w:tc>
      </w:tr>
      <w:tr w:rsidR="00781715" w14:paraId="24D84152" w14:textId="77777777" w:rsidTr="00833906">
        <w:tc>
          <w:tcPr>
            <w:tcW w:w="4649" w:type="dxa"/>
            <w:vAlign w:val="center"/>
          </w:tcPr>
          <w:p w14:paraId="62428BA9" w14:textId="135A8835" w:rsidR="00781715" w:rsidRDefault="00833906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Sorafenib</w:t>
            </w:r>
            <w:r w:rsidR="00781715" w:rsidRPr="004F5E7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group</w:t>
            </w:r>
          </w:p>
        </w:tc>
        <w:tc>
          <w:tcPr>
            <w:tcW w:w="4649" w:type="dxa"/>
            <w:vAlign w:val="center"/>
          </w:tcPr>
          <w:p w14:paraId="2DF4BA65" w14:textId="7954201D" w:rsidR="00781715" w:rsidRDefault="00833906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Weibull</w:t>
            </w:r>
          </w:p>
        </w:tc>
        <w:tc>
          <w:tcPr>
            <w:tcW w:w="4650" w:type="dxa"/>
            <w:vAlign w:val="center"/>
          </w:tcPr>
          <w:p w14:paraId="209F9307" w14:textId="770951DB" w:rsidR="00781715" w:rsidRPr="00B26873" w:rsidRDefault="00827C97" w:rsidP="00B26873">
            <w:pPr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27C9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Estimates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: </w:t>
            </w:r>
            <w:r w:rsidRPr="00827C9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shape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=</w:t>
            </w:r>
            <w:r w:rsidRPr="00827C9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1.43497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,</w:t>
            </w:r>
            <w:r>
              <w:rPr>
                <w:rFonts w:hint="eastAsia"/>
              </w:rPr>
              <w:t xml:space="preserve"> </w:t>
            </w:r>
            <w:r w:rsidRPr="00827C9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scale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=</w:t>
            </w:r>
            <w:r w:rsidRPr="00827C9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0.01076</w:t>
            </w:r>
          </w:p>
        </w:tc>
      </w:tr>
      <w:tr w:rsidR="00AD3DD7" w14:paraId="1E26774D" w14:textId="77777777" w:rsidTr="00833906">
        <w:tc>
          <w:tcPr>
            <w:tcW w:w="4649" w:type="dxa"/>
            <w:vAlign w:val="center"/>
          </w:tcPr>
          <w:p w14:paraId="174EAF19" w14:textId="08188A20" w:rsidR="00AD3DD7" w:rsidRDefault="00AD3DD7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PFS</w:t>
            </w:r>
          </w:p>
        </w:tc>
        <w:tc>
          <w:tcPr>
            <w:tcW w:w="4649" w:type="dxa"/>
            <w:vAlign w:val="center"/>
          </w:tcPr>
          <w:p w14:paraId="40A0106C" w14:textId="307795DD" w:rsidR="00AD3DD7" w:rsidRDefault="00AD3DD7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50" w:type="dxa"/>
            <w:vAlign w:val="center"/>
          </w:tcPr>
          <w:p w14:paraId="57A2DDDE" w14:textId="76BD0783" w:rsidR="00AD3DD7" w:rsidRPr="00B26873" w:rsidRDefault="00AD3DD7" w:rsidP="00B26873">
            <w:pPr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D3DD7" w14:paraId="2D008D2D" w14:textId="77777777" w:rsidTr="00833906">
        <w:tc>
          <w:tcPr>
            <w:tcW w:w="4649" w:type="dxa"/>
            <w:vAlign w:val="center"/>
          </w:tcPr>
          <w:p w14:paraId="05654D08" w14:textId="16F4F847" w:rsidR="00AD3DD7" w:rsidRDefault="00833906" w:rsidP="00B26873">
            <w:pPr>
              <w:keepNext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833906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Toripalimab plus bevacizumab group</w:t>
            </w:r>
          </w:p>
        </w:tc>
        <w:tc>
          <w:tcPr>
            <w:tcW w:w="4649" w:type="dxa"/>
            <w:vAlign w:val="center"/>
          </w:tcPr>
          <w:p w14:paraId="1A48D6EB" w14:textId="53921579" w:rsidR="00AD3DD7" w:rsidRDefault="00AD3DD7" w:rsidP="00B26873">
            <w:pPr>
              <w:keepNext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RP </w:t>
            </w:r>
            <w:r w:rsidR="00553B5D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normal</w:t>
            </w:r>
          </w:p>
        </w:tc>
        <w:tc>
          <w:tcPr>
            <w:tcW w:w="4650" w:type="dxa"/>
            <w:vAlign w:val="center"/>
          </w:tcPr>
          <w:p w14:paraId="7769B2E2" w14:textId="226225B6" w:rsidR="00AD3DD7" w:rsidRPr="00553B5D" w:rsidRDefault="00AD3DD7" w:rsidP="00B26873">
            <w:pPr>
              <w:keepNext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83390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gamma0=</w:t>
            </w:r>
            <w:r w:rsid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</w:t>
            </w:r>
            <w:r w:rsidR="00553B5D" w:rsidRPr="00553B5D">
              <w:rPr>
                <w:rFonts w:ascii="Times New Roman" w:eastAsia="等线" w:hAnsi="Times New Roman" w:cs="Times New Roman"/>
                <w:color w:val="000000"/>
                <w:sz w:val="22"/>
              </w:rPr>
              <w:t>2.4294270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gamma1=</w:t>
            </w:r>
            <w:r w:rsid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="00553B5D" w:rsidRP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4.6839807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gamma2=</w:t>
            </w:r>
            <w:r w:rsidR="00553B5D" w:rsidRP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4.7001963</w:t>
            </w:r>
            <w:r w:rsid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,gamma3=-</w:t>
            </w:r>
            <w:r w:rsidR="00553B5D" w:rsidRP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2.4867305</w:t>
            </w:r>
            <w:r w:rsidR="00553B5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,gamma=</w:t>
            </w:r>
            <w:r w:rsidR="00553B5D" w:rsidRPr="00553B5D">
              <w:rPr>
                <w:rFonts w:ascii="Lucida Console" w:eastAsia="宋体" w:hAnsi="Lucida Console" w:cs="宋体"/>
                <w:color w:val="000000"/>
                <w:kern w:val="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553B5D" w:rsidRPr="00553B5D">
              <w:rPr>
                <w:rFonts w:ascii="Times New Roman" w:eastAsia="等线" w:hAnsi="Times New Roman" w:cs="Times New Roman"/>
                <w:color w:val="000000"/>
                <w:sz w:val="22"/>
              </w:rPr>
              <w:t>0.2992083</w:t>
            </w:r>
          </w:p>
        </w:tc>
      </w:tr>
      <w:tr w:rsidR="00AD3DD7" w14:paraId="0E03999C" w14:textId="77777777" w:rsidTr="00833906">
        <w:tc>
          <w:tcPr>
            <w:tcW w:w="4649" w:type="dxa"/>
            <w:tcBorders>
              <w:bottom w:val="single" w:sz="4" w:space="0" w:color="auto"/>
            </w:tcBorders>
            <w:vAlign w:val="center"/>
          </w:tcPr>
          <w:p w14:paraId="44BB7CCB" w14:textId="02F64C41" w:rsidR="00AD3DD7" w:rsidRDefault="00833906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Sorafenib</w:t>
            </w:r>
            <w:r w:rsidR="00AD3DD7" w:rsidRPr="004F5E7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group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center"/>
          </w:tcPr>
          <w:p w14:paraId="67AF5DF2" w14:textId="62185F37" w:rsidR="00AD3DD7" w:rsidRDefault="00AD3DD7" w:rsidP="00B26873">
            <w:pPr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RP hazard</w:t>
            </w:r>
          </w:p>
        </w:tc>
        <w:tc>
          <w:tcPr>
            <w:tcW w:w="4650" w:type="dxa"/>
            <w:tcBorders>
              <w:bottom w:val="single" w:sz="4" w:space="0" w:color="auto"/>
            </w:tcBorders>
            <w:vAlign w:val="center"/>
          </w:tcPr>
          <w:p w14:paraId="4DB403D3" w14:textId="69E692DC" w:rsidR="00AD3DD7" w:rsidRPr="00B26873" w:rsidRDefault="00AD3DD7" w:rsidP="00B26873">
            <w:pPr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B58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knot=</w:t>
            </w:r>
            <w:r w:rsidR="0083390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gamma0=</w:t>
            </w:r>
            <w:r w:rsidR="003F6CE1" w:rsidRPr="003F6CE1">
              <w:rPr>
                <w:rFonts w:ascii="Times New Roman" w:eastAsia="等线" w:hAnsi="Times New Roman" w:cs="Times New Roman"/>
                <w:color w:val="000000"/>
                <w:sz w:val="22"/>
              </w:rPr>
              <w:t>-2.9260477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gamma1=</w:t>
            </w:r>
            <w:r w:rsidR="003F6CE1">
              <w:rPr>
                <w:rFonts w:hint="eastAsia"/>
              </w:rPr>
              <w:t xml:space="preserve"> </w:t>
            </w:r>
            <w:r w:rsidR="003F6CE1" w:rsidRPr="003F6CE1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2.6900985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gamma2=</w:t>
            </w:r>
            <w:r w:rsidR="003F6CE1" w:rsidRPr="003F6CE1">
              <w:rPr>
                <w:rFonts w:ascii="Times New Roman" w:eastAsia="等线" w:hAnsi="Times New Roman" w:cs="Times New Roman"/>
                <w:color w:val="000000"/>
                <w:sz w:val="22"/>
              </w:rPr>
              <w:t>0.3663095</w:t>
            </w:r>
          </w:p>
        </w:tc>
      </w:tr>
    </w:tbl>
    <w:p w14:paraId="5B0A3341" w14:textId="77777777" w:rsidR="00781715" w:rsidRDefault="00781715">
      <w:pPr>
        <w:rPr>
          <w:rFonts w:ascii="Times New Roman" w:hAnsi="Times New Roman" w:cs="Times New Roman"/>
          <w:b/>
          <w:bCs/>
        </w:rPr>
      </w:pPr>
    </w:p>
    <w:p w14:paraId="42A03490" w14:textId="77777777" w:rsidR="00833906" w:rsidRPr="00781715" w:rsidRDefault="00833906">
      <w:pPr>
        <w:rPr>
          <w:rFonts w:ascii="Times New Roman" w:hAnsi="Times New Roman" w:cs="Times New Roman"/>
          <w:b/>
          <w:bCs/>
        </w:rPr>
      </w:pPr>
    </w:p>
    <w:p w14:paraId="03921151" w14:textId="5856D390" w:rsidR="00D41013" w:rsidRDefault="00AD3DD7" w:rsidP="002678E2">
      <w:pPr>
        <w:keepNext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508FBE0" wp14:editId="11ECF3DA">
            <wp:extent cx="6394561" cy="2108200"/>
            <wp:effectExtent l="0" t="0" r="635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86"/>
                    <a:stretch/>
                  </pic:blipFill>
                  <pic:spPr bwMode="auto">
                    <a:xfrm>
                      <a:off x="0" y="0"/>
                      <a:ext cx="6418332" cy="2116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A5D57" w14:textId="77777777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S1. Model structure of the partitioned survival model</w:t>
      </w:r>
    </w:p>
    <w:p w14:paraId="3F0B2868" w14:textId="77777777" w:rsidR="003B587E" w:rsidRDefault="003B587E">
      <w:pPr>
        <w:rPr>
          <w:rFonts w:hint="eastAsia"/>
        </w:rPr>
      </w:pPr>
    </w:p>
    <w:p w14:paraId="5E011C95" w14:textId="18FA2512" w:rsidR="00D06C4E" w:rsidRDefault="00AD3DD7" w:rsidP="002678E2">
      <w:pPr>
        <w:keepNext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F6CE254" wp14:editId="1F339E1A">
            <wp:extent cx="6800850" cy="41529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24C72" w14:textId="4E9F317F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S2. Progression-free Survival Curve Data Extraction</w:t>
      </w:r>
      <w:r w:rsidR="00AD3DD7">
        <w:rPr>
          <w:rFonts w:ascii="Times New Roman" w:hAnsi="Times New Roman" w:cs="Times New Roman"/>
          <w:b/>
          <w:bCs/>
          <w:sz w:val="24"/>
          <w:szCs w:val="24"/>
        </w:rPr>
        <w:t>. Tor:</w:t>
      </w:r>
      <w:r w:rsidR="00AD3DD7" w:rsidRPr="00AD3DD7">
        <w:rPr>
          <w:rFonts w:hint="eastAsia"/>
        </w:rPr>
        <w:t xml:space="preserve"> </w:t>
      </w:r>
      <w:r w:rsidR="00AD3DD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D3DD7" w:rsidRPr="00AD3DD7">
        <w:rPr>
          <w:rFonts w:ascii="Times New Roman" w:hAnsi="Times New Roman" w:cs="Times New Roman" w:hint="eastAsia"/>
          <w:b/>
          <w:bCs/>
          <w:sz w:val="24"/>
          <w:szCs w:val="24"/>
        </w:rPr>
        <w:t>oripalimab plus bevacizumab</w:t>
      </w:r>
      <w:r w:rsidR="00AD3DD7">
        <w:rPr>
          <w:rFonts w:ascii="Times New Roman" w:hAnsi="Times New Roman" w:cs="Times New Roman"/>
          <w:b/>
          <w:bCs/>
          <w:sz w:val="24"/>
          <w:szCs w:val="24"/>
        </w:rPr>
        <w:t>; Sor:sorafenib</w:t>
      </w:r>
    </w:p>
    <w:p w14:paraId="497C41BA" w14:textId="77777777" w:rsidR="00DD0D95" w:rsidRPr="00DD0D95" w:rsidRDefault="00DD0D95">
      <w:pPr>
        <w:rPr>
          <w:rFonts w:hint="eastAsia"/>
        </w:rPr>
      </w:pPr>
    </w:p>
    <w:p w14:paraId="28A675EE" w14:textId="45136165" w:rsidR="00D06C4E" w:rsidRDefault="00AD3DD7" w:rsidP="002678E2">
      <w:pPr>
        <w:keepNext/>
        <w:rPr>
          <w:rFonts w:hint="eastAsi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38C4BEE" wp14:editId="0849985F">
            <wp:extent cx="6800850" cy="41529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13557" w14:textId="043EAD21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S3. Overall Survival Curve Data Extraction</w:t>
      </w:r>
      <w:r w:rsidR="00AD3DD7">
        <w:rPr>
          <w:rFonts w:ascii="Times New Roman" w:hAnsi="Times New Roman" w:cs="Times New Roman"/>
          <w:b/>
          <w:bCs/>
          <w:sz w:val="24"/>
          <w:szCs w:val="24"/>
        </w:rPr>
        <w:t>. Tor:</w:t>
      </w:r>
      <w:r w:rsidR="00AD3DD7" w:rsidRPr="00AD3DD7">
        <w:rPr>
          <w:rFonts w:hint="eastAsia"/>
        </w:rPr>
        <w:t xml:space="preserve"> </w:t>
      </w:r>
      <w:r w:rsidR="00AD3DD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D3DD7" w:rsidRPr="00AD3DD7">
        <w:rPr>
          <w:rFonts w:ascii="Times New Roman" w:hAnsi="Times New Roman" w:cs="Times New Roman" w:hint="eastAsia"/>
          <w:b/>
          <w:bCs/>
          <w:sz w:val="24"/>
          <w:szCs w:val="24"/>
        </w:rPr>
        <w:t>oripalimab plus bevacizumab</w:t>
      </w:r>
      <w:r w:rsidR="00AD3DD7">
        <w:rPr>
          <w:rFonts w:ascii="Times New Roman" w:hAnsi="Times New Roman" w:cs="Times New Roman"/>
          <w:b/>
          <w:bCs/>
          <w:sz w:val="24"/>
          <w:szCs w:val="24"/>
        </w:rPr>
        <w:t>; Sor:sorafenib</w:t>
      </w:r>
    </w:p>
    <w:p w14:paraId="525048AF" w14:textId="77777777" w:rsidR="00DD0D95" w:rsidRPr="00DD0D95" w:rsidRDefault="00DD0D95">
      <w:pPr>
        <w:rPr>
          <w:rFonts w:hint="eastAsia"/>
        </w:rPr>
      </w:pPr>
    </w:p>
    <w:p w14:paraId="52D9B41E" w14:textId="104E9D12" w:rsidR="00DD0D95" w:rsidRDefault="00DD0D95">
      <w:pPr>
        <w:rPr>
          <w:rFonts w:hint="eastAsia"/>
        </w:rPr>
      </w:pPr>
    </w:p>
    <w:p w14:paraId="0357789E" w14:textId="77777777" w:rsidR="00736827" w:rsidRDefault="00736827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2A3C87C" wp14:editId="554EF33B">
            <wp:extent cx="5991168" cy="3657600"/>
            <wp:effectExtent l="19050" t="19050" r="10160" b="190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168" cy="3657600"/>
                    </a:xfrm>
                    <a:prstGeom prst="rect">
                      <a:avLst/>
                    </a:prstGeom>
                    <a:noFill/>
                    <a:ln w="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19FAA6" w14:textId="77777777" w:rsidR="00736827" w:rsidRDefault="00DD0D95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Fig S4. </w:t>
      </w:r>
      <w:bookmarkStart w:id="4" w:name="_Hlk219753372"/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Progression-free Survival Curve standard parametric models for </w:t>
      </w:r>
      <w:bookmarkStart w:id="5" w:name="_Hlk219751045"/>
      <w:r w:rsidR="00980CE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</w:t>
      </w:r>
      <w:r w:rsidR="00980CEE" w:rsidRPr="00980CE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oripalimab plus bevacizumab</w:t>
      </w:r>
      <w:bookmarkEnd w:id="5"/>
      <w:r w:rsidR="00B26873" w:rsidRPr="00B2687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group</w:t>
      </w:r>
      <w:r w:rsidR="009B252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-</w:t>
      </w:r>
      <w:r w:rsidR="009B252F" w:rsidRPr="009B252F">
        <w:t xml:space="preserve"> 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The best-fitting survival curve was determined to follow a </w:t>
      </w:r>
      <w:r w:rsidR="009B252F" w:rsidRPr="009B252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Gen</w:t>
      </w:r>
      <w:r w:rsidR="00980CE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="009B252F" w:rsidRPr="009B252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gamma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distribution.</w:t>
      </w:r>
    </w:p>
    <w:p w14:paraId="4C9141D9" w14:textId="0151705E" w:rsidR="00DD0D95" w:rsidRPr="00736827" w:rsidRDefault="007368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26AEE4CD" wp14:editId="6D50719D">
            <wp:extent cx="6098927" cy="3724275"/>
            <wp:effectExtent l="19050" t="19050" r="1651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672" cy="3727783"/>
                    </a:xfrm>
                    <a:prstGeom prst="rect">
                      <a:avLst/>
                    </a:prstGeom>
                    <a:noFill/>
                    <a:ln w="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"/>
    </w:p>
    <w:p w14:paraId="5F72FB54" w14:textId="55CD9F70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Fig S5. Progression-free Survival Curve standard parametric models for </w:t>
      </w:r>
      <w:r w:rsidR="00980CE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Sorafenib</w:t>
      </w:r>
      <w:r w:rsidR="00B26873" w:rsidRPr="00B2687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group</w:t>
      </w:r>
      <w:r w:rsidR="009B252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-</w:t>
      </w:r>
      <w:r w:rsidR="009B252F" w:rsidRPr="009B252F">
        <w:t xml:space="preserve"> 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The best-fitting survival curve was determined to follow a </w:t>
      </w:r>
      <w:r w:rsidR="00980CEE" w:rsidRPr="00980CE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Gen</w:t>
      </w:r>
      <w:r w:rsidR="00980CE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="00980CEE" w:rsidRPr="00980CE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gamma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distribution.</w:t>
      </w:r>
    </w:p>
    <w:p w14:paraId="11CF7973" w14:textId="77777777" w:rsidR="00DD0D95" w:rsidRPr="00DD0D95" w:rsidRDefault="00DD0D95">
      <w:pPr>
        <w:rPr>
          <w:rFonts w:hint="eastAsia"/>
        </w:rPr>
      </w:pPr>
    </w:p>
    <w:p w14:paraId="1B21F753" w14:textId="2DE1465B" w:rsidR="00DD0D95" w:rsidRDefault="00DD0D95">
      <w:pPr>
        <w:rPr>
          <w:rFonts w:hint="eastAsia"/>
        </w:rPr>
      </w:pPr>
    </w:p>
    <w:p w14:paraId="5A8F805D" w14:textId="3654C9A1" w:rsidR="00DD0D95" w:rsidRPr="00DD0D95" w:rsidRDefault="00DD0D95">
      <w:pPr>
        <w:rPr>
          <w:rFonts w:hint="eastAsia"/>
        </w:rPr>
      </w:pPr>
    </w:p>
    <w:p w14:paraId="05D0AC1E" w14:textId="5A40C544" w:rsidR="00DD0D95" w:rsidRDefault="00736827" w:rsidP="00324D5E">
      <w:pPr>
        <w:rPr>
          <w:rFonts w:hint="eastAsia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0A74A4AB" wp14:editId="37DDFD07">
            <wp:extent cx="6200775" cy="3786467"/>
            <wp:effectExtent l="19050" t="19050" r="9525" b="241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497" cy="3789350"/>
                    </a:xfrm>
                    <a:prstGeom prst="rect">
                      <a:avLst/>
                    </a:prstGeom>
                    <a:noFill/>
                    <a:ln w="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4A310F" w14:textId="08815189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B86BF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6" w:name="_Hlk219753411"/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Overall Survival Curve standard parametric models for </w:t>
      </w:r>
      <w:r w:rsidR="00B86BF0" w:rsidRPr="00B86BF0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toripalimab plus bevacizumab</w:t>
      </w:r>
      <w:r w:rsidR="00B26873" w:rsidRPr="00B2687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group</w:t>
      </w:r>
      <w:r w:rsidR="009B252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-</w:t>
      </w:r>
      <w:r w:rsidR="009B252F" w:rsidRPr="009B252F">
        <w:t xml:space="preserve"> 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The best-fitting survival curve was determined to follow a </w:t>
      </w:r>
      <w:r w:rsidR="00B86BF0" w:rsidRPr="00B86BF0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Log-logistic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distribution.</w:t>
      </w:r>
    </w:p>
    <w:p w14:paraId="6FAB00CA" w14:textId="77777777" w:rsidR="00DD0D95" w:rsidRPr="00B86BF0" w:rsidRDefault="00DD0D95" w:rsidP="00324D5E">
      <w:pPr>
        <w:rPr>
          <w:rFonts w:hint="eastAsia"/>
        </w:rPr>
      </w:pPr>
    </w:p>
    <w:bookmarkEnd w:id="6"/>
    <w:p w14:paraId="6D3859DC" w14:textId="02682740" w:rsidR="00DD0D95" w:rsidRDefault="00736827" w:rsidP="00324D5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FC8BEAD" wp14:editId="0DFD87D9">
            <wp:extent cx="6223714" cy="3800475"/>
            <wp:effectExtent l="19050" t="19050" r="2476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899" cy="3804863"/>
                    </a:xfrm>
                    <a:prstGeom prst="rect">
                      <a:avLst/>
                    </a:prstGeom>
                    <a:noFill/>
                    <a:ln w="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C20C39" w14:textId="14F0F579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B86BF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. Overall Survival Curve standard parametric models for </w:t>
      </w:r>
      <w:r w:rsidR="00B86BF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sorafenib</w:t>
      </w:r>
      <w:r w:rsidR="00B26873" w:rsidRPr="00B2687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group</w:t>
      </w:r>
      <w:r w:rsidR="009B252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-</w:t>
      </w:r>
      <w:r w:rsidR="009B252F" w:rsidRPr="009B252F">
        <w:t xml:space="preserve"> 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The best-fitting survival curve was determined to follow a </w:t>
      </w:r>
      <w:r w:rsidR="009B252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Weibull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distribution.</w:t>
      </w:r>
    </w:p>
    <w:p w14:paraId="0E59C407" w14:textId="77777777" w:rsidR="00DD0D95" w:rsidRPr="00DD0D95" w:rsidRDefault="00DD0D95" w:rsidP="00324D5E">
      <w:pPr>
        <w:rPr>
          <w:rFonts w:hint="eastAsia"/>
        </w:rPr>
      </w:pPr>
    </w:p>
    <w:p w14:paraId="1A031932" w14:textId="74D00A02" w:rsidR="00DD0D95" w:rsidRDefault="00DD0D95">
      <w:pPr>
        <w:rPr>
          <w:rFonts w:hint="eastAsia"/>
        </w:rPr>
      </w:pPr>
    </w:p>
    <w:p w14:paraId="4D8AF46A" w14:textId="77777777" w:rsidR="00DD0D95" w:rsidRPr="00DD0D95" w:rsidRDefault="00DD0D95">
      <w:pPr>
        <w:rPr>
          <w:rFonts w:hint="eastAsia"/>
        </w:rPr>
      </w:pPr>
    </w:p>
    <w:p w14:paraId="24FF70AD" w14:textId="1C4548F1" w:rsidR="00DD0D95" w:rsidRDefault="00DD0D95">
      <w:pPr>
        <w:rPr>
          <w:rFonts w:hint="eastAsia"/>
        </w:rPr>
      </w:pPr>
    </w:p>
    <w:p w14:paraId="331AB0F6" w14:textId="77777777" w:rsidR="00B86BF0" w:rsidRDefault="00B86BF0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3A60D532" wp14:editId="2FDFA4EC">
            <wp:extent cx="5048250" cy="39338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B7D76" w14:textId="391C722A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B86BF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. Progression-free Survival Curve Royston-Parmar spline models for </w:t>
      </w:r>
      <w:r w:rsidR="00B86BF0" w:rsidRPr="00B86BF0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toripalimab plus bevacizumab</w:t>
      </w:r>
      <w:r w:rsidR="00B26873" w:rsidRPr="00B2687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group</w:t>
      </w:r>
      <w:r w:rsidR="009B252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-</w:t>
      </w:r>
      <w:r w:rsidR="009B252F" w:rsidRPr="009B252F">
        <w:t xml:space="preserve"> 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The best-fitting survival curve was determined to follow a 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RP </w:t>
      </w:r>
      <w:r w:rsidR="002025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normal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="002E6E8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3</w:t>
      </w:r>
      <w:r w:rsidR="009B252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14:paraId="6A67808C" w14:textId="77777777" w:rsidR="00DD0D95" w:rsidRPr="00DD0D95" w:rsidRDefault="00DD0D95">
      <w:pPr>
        <w:rPr>
          <w:rFonts w:hint="eastAsia"/>
        </w:rPr>
      </w:pPr>
    </w:p>
    <w:p w14:paraId="04B5297B" w14:textId="6D85D1FB" w:rsidR="00DD0D95" w:rsidRDefault="00DD0D95">
      <w:pPr>
        <w:rPr>
          <w:rFonts w:hint="eastAsia"/>
        </w:rPr>
      </w:pPr>
    </w:p>
    <w:p w14:paraId="6358105E" w14:textId="77777777" w:rsidR="002025D0" w:rsidRDefault="002025D0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1D8AD102" wp14:editId="718104BA">
            <wp:extent cx="5048250" cy="39338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361F4" w14:textId="6AC570BC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2025D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7" w:name="_Hlk219753521"/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Progression-free Survival Curve Royston-Parmar spline models for </w:t>
      </w:r>
      <w:r w:rsidR="002025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sorafenib</w:t>
      </w:r>
      <w:r w:rsidR="00B26873" w:rsidRPr="00B2687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group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-</w:t>
      </w:r>
      <w:r w:rsidR="00624C4F" w:rsidRPr="009B252F">
        <w:t xml:space="preserve"> </w:t>
      </w:r>
      <w:r w:rsidR="00624C4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The best-fitting survival curve was determined to follow a 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RP </w:t>
      </w:r>
      <w:r w:rsidR="002025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odds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="002E6E8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3</w:t>
      </w:r>
      <w:r w:rsidR="00624C4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bookmarkEnd w:id="7"/>
    </w:p>
    <w:p w14:paraId="1C3B69B7" w14:textId="77777777" w:rsidR="00DD0D95" w:rsidRPr="00DD0D95" w:rsidRDefault="00DD0D95">
      <w:pPr>
        <w:rPr>
          <w:rFonts w:hint="eastAsia"/>
        </w:rPr>
      </w:pPr>
    </w:p>
    <w:p w14:paraId="19F93ADC" w14:textId="5511D36A" w:rsidR="00DD0D95" w:rsidRDefault="00DD0D95">
      <w:pPr>
        <w:rPr>
          <w:rFonts w:hint="eastAsia"/>
        </w:rPr>
      </w:pPr>
    </w:p>
    <w:p w14:paraId="6D33DC9C" w14:textId="77777777" w:rsidR="00DD0D95" w:rsidRPr="00DD0D95" w:rsidRDefault="00DD0D95">
      <w:pPr>
        <w:rPr>
          <w:rFonts w:hint="eastAsia"/>
        </w:rPr>
      </w:pPr>
    </w:p>
    <w:p w14:paraId="2E487429" w14:textId="501371D4" w:rsidR="00DD0D95" w:rsidRDefault="00DD0D95">
      <w:pPr>
        <w:rPr>
          <w:rFonts w:hint="eastAsia"/>
        </w:rPr>
      </w:pPr>
    </w:p>
    <w:p w14:paraId="51F00A9B" w14:textId="77777777" w:rsidR="002025D0" w:rsidRDefault="002025D0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5B5D388" wp14:editId="0B80E41F">
            <wp:extent cx="5048250" cy="39338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F27D2" w14:textId="5B4230C4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2025D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8" w:name="_Hlk192855152"/>
      <w:bookmarkStart w:id="9" w:name="_Hlk219753560"/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Overall Survival Curve Royston-Parmar spline models for </w:t>
      </w:r>
      <w:bookmarkEnd w:id="8"/>
      <w:r w:rsidR="002025D0" w:rsidRPr="002025D0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toripalimab plus bevacizumab</w:t>
      </w:r>
      <w:r w:rsidR="00B26873" w:rsidRPr="00B2687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group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-</w:t>
      </w:r>
      <w:r w:rsidR="00624C4F" w:rsidRPr="009B252F">
        <w:t xml:space="preserve"> </w:t>
      </w:r>
      <w:r w:rsidR="00624C4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The best-fitting survival curve was determined to follow a 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RP </w:t>
      </w:r>
      <w:r w:rsidR="002E6E8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normal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2</w:t>
      </w:r>
      <w:r w:rsidR="00624C4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bookmarkEnd w:id="9"/>
    </w:p>
    <w:p w14:paraId="21EBA7C0" w14:textId="77777777" w:rsidR="00DD0D95" w:rsidRPr="00DD0D95" w:rsidRDefault="00DD0D95">
      <w:pPr>
        <w:rPr>
          <w:rFonts w:hint="eastAsia"/>
        </w:rPr>
      </w:pPr>
    </w:p>
    <w:p w14:paraId="67634A77" w14:textId="29CD5704" w:rsidR="00DD0D95" w:rsidRDefault="002025D0">
      <w:pPr>
        <w:rPr>
          <w:rFonts w:hint="eastAsi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58FF51E" wp14:editId="3EBB505F">
            <wp:extent cx="5048250" cy="39338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2B953" w14:textId="608875EB" w:rsidR="00DD0D95" w:rsidRPr="00D06C4E" w:rsidRDefault="00DD0D95" w:rsidP="00DD0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S1</w:t>
      </w:r>
      <w:r w:rsidR="00AD3D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0" w:name="_Hlk219753602"/>
      <w:r w:rsidRPr="00D06C4E">
        <w:rPr>
          <w:rFonts w:ascii="Times New Roman" w:hAnsi="Times New Roman" w:cs="Times New Roman"/>
          <w:b/>
          <w:bCs/>
          <w:sz w:val="24"/>
          <w:szCs w:val="24"/>
        </w:rPr>
        <w:t xml:space="preserve">Overall Survival Curve Royston-Parmar spline models for </w:t>
      </w:r>
      <w:r w:rsidR="002025D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sorafenib</w:t>
      </w:r>
      <w:r w:rsidR="00B26873" w:rsidRPr="00B2687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group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-</w:t>
      </w:r>
      <w:r w:rsidR="00624C4F" w:rsidRPr="009B252F">
        <w:t xml:space="preserve"> </w:t>
      </w:r>
      <w:r w:rsidR="00624C4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The best-fitting survival curve was determined to follow a </w:t>
      </w:r>
      <w:r w:rsidR="00624C4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RP hazard </w:t>
      </w:r>
      <w:r w:rsidR="002E6E8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1</w:t>
      </w:r>
      <w:r w:rsidR="00624C4F" w:rsidRPr="009B252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bookmarkEnd w:id="10"/>
    <w:p w14:paraId="3513A236" w14:textId="77777777" w:rsidR="00DD0D95" w:rsidRPr="00DD0D95" w:rsidRDefault="00DD0D95">
      <w:pPr>
        <w:rPr>
          <w:rFonts w:hint="eastAsia"/>
        </w:rPr>
      </w:pPr>
    </w:p>
    <w:p w14:paraId="088A8BD7" w14:textId="2CF1BABE" w:rsidR="00D06C4E" w:rsidRDefault="00D06C4E">
      <w:pPr>
        <w:rPr>
          <w:rFonts w:ascii="Times New Roman" w:hAnsi="Times New Roman" w:cs="Times New Roman"/>
          <w:b/>
          <w:bCs/>
          <w:szCs w:val="21"/>
        </w:rPr>
      </w:pPr>
    </w:p>
    <w:p w14:paraId="0F8629F1" w14:textId="77777777" w:rsidR="005809E8" w:rsidRDefault="005809E8">
      <w:pPr>
        <w:rPr>
          <w:rFonts w:ascii="Times New Roman" w:hAnsi="Times New Roman" w:cs="Times New Roman"/>
          <w:b/>
          <w:bCs/>
          <w:szCs w:val="21"/>
        </w:rPr>
      </w:pPr>
    </w:p>
    <w:p w14:paraId="23B011E6" w14:textId="27D1987C" w:rsidR="005809E8" w:rsidRDefault="00A52CB8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0AA0D36F" wp14:editId="340B1280">
            <wp:extent cx="4389755" cy="2700655"/>
            <wp:effectExtent l="0" t="0" r="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4EBDA" w14:textId="3C3DFEE0" w:rsidR="005809E8" w:rsidRDefault="005809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E8E" w:rsidRPr="002E6E8E">
        <w:rPr>
          <w:rFonts w:ascii="Times New Roman" w:hAnsi="Times New Roman" w:cs="Times New Roman"/>
          <w:b/>
          <w:bCs/>
          <w:sz w:val="24"/>
          <w:szCs w:val="24"/>
        </w:rPr>
        <w:t>Convergence analysis of the mean ICER</w:t>
      </w:r>
      <w:r w:rsidR="002E6E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E6E8E" w:rsidRPr="002E6E8E">
        <w:rPr>
          <w:rFonts w:ascii="Times New Roman" w:hAnsi="Times New Roman" w:cs="Times New Roman" w:hint="eastAsia"/>
          <w:b/>
          <w:bCs/>
          <w:sz w:val="24"/>
          <w:szCs w:val="24"/>
        </w:rPr>
        <w:t>in the Chinese Healthcare System</w:t>
      </w:r>
    </w:p>
    <w:p w14:paraId="72009CE9" w14:textId="77777777" w:rsidR="002E6E8E" w:rsidRDefault="002E6E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630957" w14:textId="77777777" w:rsidR="002E6E8E" w:rsidRDefault="002E6E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B4D27" w14:textId="77777777" w:rsidR="002E6E8E" w:rsidRDefault="002E6E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B00139" w14:textId="689B282B" w:rsidR="002E6E8E" w:rsidRDefault="00A52CB8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020D090E" wp14:editId="0AA8C605">
            <wp:extent cx="4584700" cy="2755900"/>
            <wp:effectExtent l="0" t="0" r="635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52296" w14:textId="0E98DE33" w:rsidR="002E6E8E" w:rsidRPr="00D06C4E" w:rsidRDefault="002E6E8E">
      <w:pPr>
        <w:rPr>
          <w:rFonts w:ascii="Times New Roman" w:hAnsi="Times New Roman" w:cs="Times New Roman"/>
          <w:b/>
          <w:bCs/>
          <w:szCs w:val="21"/>
        </w:rPr>
      </w:pPr>
      <w:r w:rsidRPr="00D06C4E">
        <w:rPr>
          <w:rFonts w:ascii="Times New Roman" w:hAnsi="Times New Roman" w:cs="Times New Roman"/>
          <w:b/>
          <w:bCs/>
          <w:sz w:val="24"/>
          <w:szCs w:val="24"/>
        </w:rPr>
        <w:t>Fig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D06C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6E8E">
        <w:rPr>
          <w:rFonts w:ascii="Times New Roman" w:hAnsi="Times New Roman" w:cs="Times New Roman"/>
          <w:b/>
          <w:bCs/>
          <w:sz w:val="24"/>
          <w:szCs w:val="24"/>
        </w:rPr>
        <w:t>Convergence analysis of the mean ICER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E6E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in the </w:t>
      </w:r>
      <w:r w:rsidRPr="00D6110E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U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nited States</w:t>
      </w:r>
      <w:r w:rsidRPr="002E6E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Healthcare System</w:t>
      </w:r>
    </w:p>
    <w:sectPr w:rsidR="002E6E8E" w:rsidRPr="00D06C4E" w:rsidSect="003B58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EFF7" w14:textId="77777777" w:rsidR="00593FE6" w:rsidRDefault="00593FE6" w:rsidP="007F5417">
      <w:pPr>
        <w:rPr>
          <w:rFonts w:hint="eastAsia"/>
        </w:rPr>
      </w:pPr>
      <w:r>
        <w:separator/>
      </w:r>
    </w:p>
  </w:endnote>
  <w:endnote w:type="continuationSeparator" w:id="0">
    <w:p w14:paraId="71DFD883" w14:textId="77777777" w:rsidR="00593FE6" w:rsidRDefault="00593FE6" w:rsidP="007F54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onsole">
    <w:altName w:val="Lucida Console"/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D56D" w14:textId="77777777" w:rsidR="00593FE6" w:rsidRDefault="00593FE6" w:rsidP="007F5417">
      <w:pPr>
        <w:rPr>
          <w:rFonts w:hint="eastAsia"/>
        </w:rPr>
      </w:pPr>
      <w:r>
        <w:separator/>
      </w:r>
    </w:p>
  </w:footnote>
  <w:footnote w:type="continuationSeparator" w:id="0">
    <w:p w14:paraId="3D49D053" w14:textId="77777777" w:rsidR="00593FE6" w:rsidRDefault="00593FE6" w:rsidP="007F541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78FF"/>
    <w:multiLevelType w:val="hybridMultilevel"/>
    <w:tmpl w:val="B1EACA14"/>
    <w:lvl w:ilvl="0" w:tplc="FCA02858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DE17DE3"/>
    <w:multiLevelType w:val="hybridMultilevel"/>
    <w:tmpl w:val="8550C0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50763488">
    <w:abstractNumId w:val="0"/>
  </w:num>
  <w:num w:numId="2" w16cid:durableId="88560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B587E"/>
    <w:rsid w:val="00003D20"/>
    <w:rsid w:val="00043924"/>
    <w:rsid w:val="000462E3"/>
    <w:rsid w:val="0006702E"/>
    <w:rsid w:val="000A1621"/>
    <w:rsid w:val="000B6BB9"/>
    <w:rsid w:val="000D1FF6"/>
    <w:rsid w:val="00102DC5"/>
    <w:rsid w:val="001075D0"/>
    <w:rsid w:val="001110A7"/>
    <w:rsid w:val="00157EC8"/>
    <w:rsid w:val="001C3634"/>
    <w:rsid w:val="001C3B87"/>
    <w:rsid w:val="001F1760"/>
    <w:rsid w:val="002025D0"/>
    <w:rsid w:val="00232E7B"/>
    <w:rsid w:val="002470E9"/>
    <w:rsid w:val="002678E2"/>
    <w:rsid w:val="002A2406"/>
    <w:rsid w:val="002E6E8E"/>
    <w:rsid w:val="00324D5E"/>
    <w:rsid w:val="00376138"/>
    <w:rsid w:val="003B587E"/>
    <w:rsid w:val="003C11C1"/>
    <w:rsid w:val="003E06DC"/>
    <w:rsid w:val="003F6CE1"/>
    <w:rsid w:val="00446485"/>
    <w:rsid w:val="00450160"/>
    <w:rsid w:val="004C3BA7"/>
    <w:rsid w:val="004D49C9"/>
    <w:rsid w:val="004E0206"/>
    <w:rsid w:val="004F5E77"/>
    <w:rsid w:val="00502E89"/>
    <w:rsid w:val="00504166"/>
    <w:rsid w:val="0050765A"/>
    <w:rsid w:val="005329C4"/>
    <w:rsid w:val="0053705D"/>
    <w:rsid w:val="00553B5D"/>
    <w:rsid w:val="005550FC"/>
    <w:rsid w:val="005809E8"/>
    <w:rsid w:val="0058634D"/>
    <w:rsid w:val="00593FE6"/>
    <w:rsid w:val="005C330E"/>
    <w:rsid w:val="005C55E1"/>
    <w:rsid w:val="005D6BFD"/>
    <w:rsid w:val="005F08FB"/>
    <w:rsid w:val="00600FE2"/>
    <w:rsid w:val="00610509"/>
    <w:rsid w:val="00614CB1"/>
    <w:rsid w:val="00624C4F"/>
    <w:rsid w:val="00641EB6"/>
    <w:rsid w:val="006764DE"/>
    <w:rsid w:val="006B2231"/>
    <w:rsid w:val="006C4D62"/>
    <w:rsid w:val="006D6C13"/>
    <w:rsid w:val="006E2127"/>
    <w:rsid w:val="00736827"/>
    <w:rsid w:val="00772429"/>
    <w:rsid w:val="00781715"/>
    <w:rsid w:val="00782031"/>
    <w:rsid w:val="00790295"/>
    <w:rsid w:val="007C1548"/>
    <w:rsid w:val="007F5417"/>
    <w:rsid w:val="00804E8D"/>
    <w:rsid w:val="00824E54"/>
    <w:rsid w:val="00827C97"/>
    <w:rsid w:val="00833906"/>
    <w:rsid w:val="00861FF7"/>
    <w:rsid w:val="0086435B"/>
    <w:rsid w:val="00882F76"/>
    <w:rsid w:val="00892FC4"/>
    <w:rsid w:val="00896E12"/>
    <w:rsid w:val="008F5C90"/>
    <w:rsid w:val="00980CEE"/>
    <w:rsid w:val="009B252F"/>
    <w:rsid w:val="009D2233"/>
    <w:rsid w:val="009D24DB"/>
    <w:rsid w:val="00A06A6D"/>
    <w:rsid w:val="00A52CB8"/>
    <w:rsid w:val="00A74220"/>
    <w:rsid w:val="00A75611"/>
    <w:rsid w:val="00A84202"/>
    <w:rsid w:val="00A9359A"/>
    <w:rsid w:val="00AB34BD"/>
    <w:rsid w:val="00AC1EF9"/>
    <w:rsid w:val="00AD3DD7"/>
    <w:rsid w:val="00AD5595"/>
    <w:rsid w:val="00B113E9"/>
    <w:rsid w:val="00B26873"/>
    <w:rsid w:val="00B701B9"/>
    <w:rsid w:val="00B86BF0"/>
    <w:rsid w:val="00BA429D"/>
    <w:rsid w:val="00C27CED"/>
    <w:rsid w:val="00C4099A"/>
    <w:rsid w:val="00C54329"/>
    <w:rsid w:val="00CF27F9"/>
    <w:rsid w:val="00D06C4E"/>
    <w:rsid w:val="00D32DC0"/>
    <w:rsid w:val="00D41013"/>
    <w:rsid w:val="00D67BD2"/>
    <w:rsid w:val="00D871BB"/>
    <w:rsid w:val="00DB0FB1"/>
    <w:rsid w:val="00DB577F"/>
    <w:rsid w:val="00DD0D95"/>
    <w:rsid w:val="00DE0CCB"/>
    <w:rsid w:val="00DF2EE6"/>
    <w:rsid w:val="00E04B31"/>
    <w:rsid w:val="00E15D26"/>
    <w:rsid w:val="00E44D0D"/>
    <w:rsid w:val="00F0610A"/>
    <w:rsid w:val="00F22E1A"/>
    <w:rsid w:val="00F90097"/>
    <w:rsid w:val="00FD7559"/>
    <w:rsid w:val="00F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A3B53"/>
  <w15:chartTrackingRefBased/>
  <w15:docId w15:val="{19E39E2A-B7DD-4CFB-989B-063DF9F1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87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8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87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87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87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87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87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87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87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58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5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587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587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B587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58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58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58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58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8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58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58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58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58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587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58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587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587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54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F541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F5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F5417"/>
    <w:rPr>
      <w:sz w:val="18"/>
      <w:szCs w:val="18"/>
    </w:rPr>
  </w:style>
  <w:style w:type="table" w:styleId="af2">
    <w:name w:val="Table Grid"/>
    <w:basedOn w:val="a1"/>
    <w:uiPriority w:val="39"/>
    <w:rsid w:val="00781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53B5D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553B5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18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俊杰 万</dc:creator>
  <cp:keywords/>
  <dc:description/>
  <cp:lastModifiedBy>^^ Ləmǒ</cp:lastModifiedBy>
  <cp:revision>29</cp:revision>
  <dcterms:created xsi:type="dcterms:W3CDTF">2025-02-28T07:07:00Z</dcterms:created>
  <dcterms:modified xsi:type="dcterms:W3CDTF">2026-03-16T07:16:00Z</dcterms:modified>
</cp:coreProperties>
</file>