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5109" w:type="pct"/>
        <w:tblInd w:w="-459" w:type="dxa"/>
        <w:tblLook w:val="04A0" w:firstRow="1" w:lastRow="0" w:firstColumn="1" w:lastColumn="0" w:noHBand="0" w:noVBand="1"/>
      </w:tblPr>
      <w:tblGrid>
        <w:gridCol w:w="1892"/>
        <w:gridCol w:w="664"/>
        <w:gridCol w:w="628"/>
        <w:gridCol w:w="1287"/>
        <w:gridCol w:w="928"/>
        <w:gridCol w:w="1371"/>
        <w:gridCol w:w="50"/>
        <w:gridCol w:w="1009"/>
        <w:gridCol w:w="1009"/>
        <w:gridCol w:w="1991"/>
        <w:gridCol w:w="650"/>
        <w:gridCol w:w="876"/>
        <w:gridCol w:w="2128"/>
      </w:tblGrid>
      <w:tr w:rsidR="00E27CB3" w:rsidRPr="00E8626E" w:rsidTr="003E53FD">
        <w:trPr>
          <w:trHeight w:val="170"/>
        </w:trPr>
        <w:tc>
          <w:tcPr>
            <w:tcW w:w="5000" w:type="pct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7CB3" w:rsidRPr="00E8626E" w:rsidRDefault="00E27CB3" w:rsidP="003E53FD">
            <w:pPr>
              <w:pStyle w:val="NoSpacing"/>
              <w:spacing w:line="276" w:lineRule="auto"/>
              <w:rPr>
                <w:b/>
                <w:lang w:val="en-GB"/>
              </w:rPr>
            </w:pPr>
            <w:bookmarkStart w:id="0" w:name="_GoBack"/>
            <w:r w:rsidRPr="00263C1B">
              <w:rPr>
                <w:b/>
                <w:sz w:val="22"/>
                <w:lang w:val="en-GB"/>
              </w:rPr>
              <w:t xml:space="preserve">Supplementary table 1 </w:t>
            </w:r>
            <w:bookmarkEnd w:id="0"/>
            <w:r w:rsidRPr="00263C1B">
              <w:rPr>
                <w:sz w:val="22"/>
                <w:lang w:val="en-GB"/>
              </w:rPr>
              <w:t>Incidence of pathology</w:t>
            </w:r>
            <w:r w:rsidRPr="00263C1B">
              <w:rPr>
                <w:b/>
                <w:sz w:val="22"/>
                <w:lang w:val="en-GB"/>
              </w:rPr>
              <w:t xml:space="preserve"> </w:t>
            </w:r>
          </w:p>
        </w:tc>
      </w:tr>
      <w:tr w:rsidR="00E27CB3" w:rsidRPr="00E8626E" w:rsidTr="003E53FD">
        <w:trPr>
          <w:trHeight w:val="283"/>
        </w:trPr>
        <w:tc>
          <w:tcPr>
            <w:tcW w:w="65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pStyle w:val="NoSpacing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63C1B">
              <w:rPr>
                <w:b/>
                <w:sz w:val="20"/>
                <w:szCs w:val="20"/>
              </w:rPr>
              <w:t xml:space="preserve">Authors 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pStyle w:val="NoSpacing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63C1B">
              <w:rPr>
                <w:b/>
                <w:sz w:val="20"/>
                <w:szCs w:val="20"/>
              </w:rPr>
              <w:t>N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pStyle w:val="NoSpacing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63C1B">
              <w:rPr>
                <w:b/>
                <w:sz w:val="20"/>
                <w:szCs w:val="20"/>
              </w:rPr>
              <w:t>NFA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E27CB3" w:rsidRPr="00263C1B" w:rsidRDefault="00E27CB3" w:rsidP="003E53FD">
            <w:pPr>
              <w:pStyle w:val="NoSpacing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63C1B">
              <w:rPr>
                <w:b/>
                <w:sz w:val="20"/>
                <w:szCs w:val="20"/>
              </w:rPr>
              <w:t>Acromegaly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E27CB3" w:rsidRPr="00263C1B" w:rsidRDefault="00E27CB3" w:rsidP="003E53FD">
            <w:pPr>
              <w:pStyle w:val="NoSpacing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63C1B">
              <w:rPr>
                <w:b/>
                <w:sz w:val="20"/>
                <w:szCs w:val="20"/>
              </w:rPr>
              <w:t>Cushing</w:t>
            </w:r>
          </w:p>
        </w:tc>
        <w:tc>
          <w:tcPr>
            <w:tcW w:w="493" w:type="pct"/>
            <w:gridSpan w:val="2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E27CB3" w:rsidRPr="00263C1B" w:rsidRDefault="00E27CB3" w:rsidP="003E53FD">
            <w:pPr>
              <w:pStyle w:val="NoSpacing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63C1B">
              <w:rPr>
                <w:b/>
                <w:sz w:val="20"/>
                <w:szCs w:val="20"/>
              </w:rPr>
              <w:t>Prolactinoma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E27CB3" w:rsidRPr="00263C1B" w:rsidRDefault="00E27CB3" w:rsidP="003E53FD">
            <w:pPr>
              <w:pStyle w:val="NoSpacing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63C1B">
              <w:rPr>
                <w:b/>
                <w:sz w:val="20"/>
                <w:szCs w:val="20"/>
              </w:rPr>
              <w:t>TSH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E27CB3" w:rsidRPr="00263C1B" w:rsidRDefault="00E27CB3" w:rsidP="003E53FD">
            <w:pPr>
              <w:pStyle w:val="NoSpacing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63C1B">
              <w:rPr>
                <w:b/>
                <w:sz w:val="20"/>
                <w:szCs w:val="20"/>
              </w:rPr>
              <w:t>FSH-LH</w:t>
            </w:r>
          </w:p>
        </w:tc>
        <w:tc>
          <w:tcPr>
            <w:tcW w:w="689" w:type="pct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E27CB3" w:rsidRPr="00263C1B" w:rsidRDefault="00E27CB3" w:rsidP="003E53FD">
            <w:pPr>
              <w:pStyle w:val="NoSpacing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63C1B">
              <w:rPr>
                <w:b/>
                <w:sz w:val="20"/>
                <w:szCs w:val="20"/>
              </w:rPr>
              <w:t>Craniopharyngioma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E27CB3" w:rsidRPr="00263C1B" w:rsidRDefault="00E27CB3" w:rsidP="003E53FD">
            <w:pPr>
              <w:pStyle w:val="NoSpacing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63C1B">
              <w:rPr>
                <w:b/>
                <w:sz w:val="20"/>
                <w:szCs w:val="20"/>
              </w:rPr>
              <w:t>RCC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E27CB3" w:rsidRPr="00263C1B" w:rsidRDefault="00E27CB3" w:rsidP="003E53FD">
            <w:pPr>
              <w:pStyle w:val="NoSpacing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63C1B">
              <w:rPr>
                <w:b/>
                <w:sz w:val="20"/>
                <w:szCs w:val="20"/>
              </w:rPr>
              <w:t>Other</w:t>
            </w: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E27CB3" w:rsidRPr="00263C1B" w:rsidRDefault="00E27CB3" w:rsidP="003E53FD">
            <w:pPr>
              <w:pStyle w:val="NoSpacing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63C1B">
              <w:rPr>
                <w:b/>
                <w:sz w:val="20"/>
                <w:szCs w:val="20"/>
              </w:rPr>
              <w:t>Macro | Giant (%)</w:t>
            </w:r>
          </w:p>
        </w:tc>
      </w:tr>
      <w:tr w:rsidR="00E27CB3" w:rsidRPr="00E8626E" w:rsidTr="003E53FD">
        <w:trPr>
          <w:trHeight w:val="283"/>
        </w:trPr>
        <w:tc>
          <w:tcPr>
            <w:tcW w:w="655" w:type="pct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263C1B">
              <w:rPr>
                <w:rFonts w:eastAsia="Times New Roman"/>
                <w:color w:val="000000"/>
                <w:sz w:val="20"/>
                <w:szCs w:val="20"/>
              </w:rPr>
              <w:t>Ajlan</w:t>
            </w:r>
            <w:proofErr w:type="spellEnd"/>
            <w:r w:rsidRPr="00263C1B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31" w:type="pct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208" w:type="pct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446" w:type="pct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22" w:type="pct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75" w:type="pct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68" w:type="pct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49" w:type="pct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9" w:type="pct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5" w:type="pct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04" w:type="pct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6" w:type="pct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77 | -</w:t>
            </w:r>
          </w:p>
        </w:tc>
      </w:tr>
      <w:tr w:rsidR="00E27CB3" w:rsidRPr="00E8626E" w:rsidTr="003E53FD">
        <w:trPr>
          <w:trHeight w:val="283"/>
        </w:trPr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proofErr w:type="spellStart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Bokhari</w:t>
            </w:r>
            <w:proofErr w:type="spellEnd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nl-NL"/>
              </w:rPr>
              <w:t>2013</w:t>
            </w: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 xml:space="preserve"> 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79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39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19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4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16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91 | -</w:t>
            </w:r>
          </w:p>
        </w:tc>
      </w:tr>
      <w:tr w:rsidR="00E27CB3" w:rsidRPr="00E8626E" w:rsidTr="003E53FD">
        <w:trPr>
          <w:trHeight w:val="283"/>
        </w:trPr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Boling</w:t>
            </w:r>
            <w:proofErr w:type="spellEnd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nl-NL"/>
              </w:rPr>
              <w:t>2016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982</w:t>
            </w:r>
          </w:p>
        </w:tc>
        <w:tc>
          <w:tcPr>
            <w:tcW w:w="217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982 adenoma, type not specified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- | -</w:t>
            </w:r>
          </w:p>
        </w:tc>
      </w:tr>
      <w:tr w:rsidR="00E27CB3" w:rsidRPr="00E8626E" w:rsidTr="003E53FD">
        <w:trPr>
          <w:trHeight w:val="283"/>
        </w:trPr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proofErr w:type="spellStart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Cavallo</w:t>
            </w:r>
            <w:proofErr w:type="spellEnd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nl-NL"/>
              </w:rPr>
              <w:t>2014</w:t>
            </w: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.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83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- | -</w:t>
            </w:r>
          </w:p>
        </w:tc>
      </w:tr>
      <w:tr w:rsidR="00E27CB3" w:rsidRPr="00E8626E" w:rsidTr="003E53FD">
        <w:trPr>
          <w:trHeight w:val="283"/>
        </w:trPr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proofErr w:type="spellStart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Cerina</w:t>
            </w:r>
            <w:proofErr w:type="spellEnd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nl-NL"/>
              </w:rPr>
              <w:t>2016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- | -</w:t>
            </w:r>
          </w:p>
        </w:tc>
      </w:tr>
      <w:tr w:rsidR="00E27CB3" w:rsidRPr="00E8626E" w:rsidTr="003E53FD">
        <w:trPr>
          <w:trHeight w:val="283"/>
        </w:trPr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 xml:space="preserve">Chabot </w:t>
            </w:r>
            <w:r>
              <w:rPr>
                <w:rFonts w:eastAsia="Times New Roman"/>
                <w:color w:val="000000"/>
                <w:sz w:val="20"/>
                <w:szCs w:val="20"/>
                <w:lang w:val="nl-NL"/>
              </w:rPr>
              <w:t>2015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17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39 adenoma, type not specified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85 | 15</w:t>
            </w:r>
          </w:p>
        </w:tc>
      </w:tr>
      <w:tr w:rsidR="00E27CB3" w:rsidRPr="00E8626E" w:rsidTr="003E53FD">
        <w:trPr>
          <w:trHeight w:val="283"/>
        </w:trPr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 xml:space="preserve">Chi </w:t>
            </w:r>
            <w:r>
              <w:rPr>
                <w:rFonts w:eastAsia="Times New Roman"/>
                <w:color w:val="000000"/>
                <w:sz w:val="20"/>
                <w:szCs w:val="20"/>
                <w:lang w:val="nl-NL"/>
              </w:rPr>
              <w:t>2013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sz w:val="20"/>
                <w:szCs w:val="20"/>
              </w:rPr>
              <w:t>80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5</w:t>
            </w:r>
            <w:r w:rsidRPr="00263C1B">
              <w:rPr>
                <w:rFonts w:eastAsia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80 | -</w:t>
            </w:r>
          </w:p>
        </w:tc>
      </w:tr>
      <w:tr w:rsidR="00E27CB3" w:rsidRPr="00E8626E" w:rsidTr="003E53FD">
        <w:trPr>
          <w:trHeight w:val="283"/>
        </w:trPr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proofErr w:type="spellStart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Chohan</w:t>
            </w:r>
            <w:proofErr w:type="spellEnd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nl-NL"/>
              </w:rPr>
              <w:t>2016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sz w:val="20"/>
                <w:szCs w:val="20"/>
              </w:rPr>
              <w:t>62</w:t>
            </w:r>
          </w:p>
        </w:tc>
        <w:tc>
          <w:tcPr>
            <w:tcW w:w="217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 xml:space="preserve">62 </w:t>
            </w:r>
            <w:proofErr w:type="spellStart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adenoma</w:t>
            </w:r>
            <w:proofErr w:type="spellEnd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 xml:space="preserve">, type </w:t>
            </w:r>
            <w:proofErr w:type="spellStart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not</w:t>
            </w:r>
            <w:proofErr w:type="spellEnd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 xml:space="preserve"> </w:t>
            </w:r>
            <w:proofErr w:type="spellStart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specified</w:t>
            </w:r>
            <w:proofErr w:type="spellEnd"/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- | 100</w:t>
            </w:r>
          </w:p>
        </w:tc>
      </w:tr>
      <w:tr w:rsidR="00E27CB3" w:rsidRPr="00E8626E" w:rsidTr="003E53FD">
        <w:trPr>
          <w:trHeight w:val="283"/>
        </w:trPr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proofErr w:type="spellStart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Dallapiaza</w:t>
            </w:r>
            <w:proofErr w:type="spellEnd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nl-NL"/>
              </w:rPr>
              <w:t>2014</w:t>
            </w: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.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sz w:val="20"/>
                <w:szCs w:val="20"/>
              </w:rPr>
              <w:t>56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100 | -</w:t>
            </w:r>
          </w:p>
        </w:tc>
      </w:tr>
      <w:tr w:rsidR="00E27CB3" w:rsidRPr="00E8626E" w:rsidTr="003E53FD">
        <w:trPr>
          <w:trHeight w:val="283"/>
        </w:trPr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Dlouhy</w:t>
            </w:r>
            <w:proofErr w:type="spellEnd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nl-NL"/>
              </w:rPr>
              <w:t>2012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sz w:val="20"/>
                <w:szCs w:val="20"/>
              </w:rPr>
              <w:t>92</w:t>
            </w:r>
          </w:p>
        </w:tc>
        <w:tc>
          <w:tcPr>
            <w:tcW w:w="217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88 adenoma of which 5 Cushing, other types not specified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3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5</w:t>
            </w:r>
            <w:r w:rsidRPr="00263C1B">
              <w:rPr>
                <w:rFonts w:eastAsia="Times New Roman"/>
                <w:color w:val="000000"/>
                <w:sz w:val="20"/>
                <w:szCs w:val="20"/>
                <w:vertAlign w:val="superscript"/>
                <w:lang w:val="nl-NL"/>
              </w:rPr>
              <w:t>b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- | -</w:t>
            </w:r>
          </w:p>
        </w:tc>
      </w:tr>
      <w:tr w:rsidR="00E27CB3" w:rsidRPr="00E8626E" w:rsidTr="003E53FD">
        <w:trPr>
          <w:trHeight w:val="283"/>
        </w:trPr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proofErr w:type="spellStart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Gondim</w:t>
            </w:r>
            <w:proofErr w:type="spellEnd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 xml:space="preserve"> 2011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sz w:val="20"/>
                <w:szCs w:val="20"/>
              </w:rPr>
              <w:t>301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135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68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37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48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12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66 | 16</w:t>
            </w:r>
          </w:p>
        </w:tc>
      </w:tr>
      <w:tr w:rsidR="00E27CB3" w:rsidRPr="00E8626E" w:rsidTr="003E53FD">
        <w:trPr>
          <w:trHeight w:val="283"/>
        </w:trPr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proofErr w:type="spellStart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Gondim</w:t>
            </w:r>
            <w:proofErr w:type="spellEnd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 xml:space="preserve"> 2015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sz w:val="20"/>
                <w:szCs w:val="20"/>
              </w:rPr>
              <w:t>374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374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100 | -</w:t>
            </w:r>
          </w:p>
        </w:tc>
      </w:tr>
      <w:tr w:rsidR="00E27CB3" w:rsidRPr="00E8626E" w:rsidTr="003E53FD">
        <w:trPr>
          <w:trHeight w:val="283"/>
        </w:trPr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proofErr w:type="spellStart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Hofstetter</w:t>
            </w:r>
            <w:proofErr w:type="spellEnd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nl-NL"/>
              </w:rPr>
              <w:t>2012</w:t>
            </w: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.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45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14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2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10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72 | 28</w:t>
            </w:r>
          </w:p>
        </w:tc>
      </w:tr>
      <w:tr w:rsidR="00E27CB3" w:rsidRPr="00E8626E" w:rsidTr="003E53FD">
        <w:trPr>
          <w:trHeight w:val="283"/>
        </w:trPr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proofErr w:type="spellStart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Jakimovski</w:t>
            </w:r>
            <w:proofErr w:type="spellEnd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nl-NL"/>
              </w:rPr>
              <w:t>2014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203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138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28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14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23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- | -</w:t>
            </w:r>
          </w:p>
        </w:tc>
      </w:tr>
      <w:tr w:rsidR="00E27CB3" w:rsidRPr="00E8626E" w:rsidTr="003E53FD">
        <w:trPr>
          <w:trHeight w:val="283"/>
        </w:trPr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proofErr w:type="spellStart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Jang</w:t>
            </w:r>
            <w:proofErr w:type="spellEnd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nl-NL"/>
              </w:rPr>
              <w:t>2016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331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157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20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29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104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6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13</w:t>
            </w:r>
            <w:r w:rsidRPr="00263C1B">
              <w:rPr>
                <w:rFonts w:eastAsia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70 | -</w:t>
            </w:r>
          </w:p>
        </w:tc>
      </w:tr>
      <w:tr w:rsidR="00E27CB3" w:rsidRPr="00E8626E" w:rsidTr="003E53FD">
        <w:trPr>
          <w:trHeight w:val="283"/>
        </w:trPr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proofErr w:type="spellStart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Karnezis</w:t>
            </w:r>
            <w:proofErr w:type="spellEnd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nl-NL"/>
              </w:rPr>
              <w:t>2016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1161</w:t>
            </w:r>
          </w:p>
        </w:tc>
        <w:tc>
          <w:tcPr>
            <w:tcW w:w="217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 xml:space="preserve">1108 </w:t>
            </w:r>
            <w:proofErr w:type="spellStart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adenoma</w:t>
            </w:r>
            <w:proofErr w:type="spellEnd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 xml:space="preserve">, type </w:t>
            </w:r>
            <w:proofErr w:type="spellStart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not</w:t>
            </w:r>
            <w:proofErr w:type="spellEnd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 xml:space="preserve"> </w:t>
            </w:r>
            <w:proofErr w:type="spellStart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specified</w:t>
            </w:r>
            <w:proofErr w:type="spellEnd"/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53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- | -</w:t>
            </w:r>
          </w:p>
        </w:tc>
      </w:tr>
      <w:tr w:rsidR="00E27CB3" w:rsidRPr="00E8626E" w:rsidTr="003E53FD">
        <w:trPr>
          <w:trHeight w:val="283"/>
        </w:trPr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proofErr w:type="spellStart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Leach</w:t>
            </w:r>
            <w:proofErr w:type="spellEnd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nl-NL"/>
              </w:rPr>
              <w:t>2010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67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22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10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9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4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3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9</w:t>
            </w:r>
            <w:r w:rsidRPr="00263C1B">
              <w:rPr>
                <w:rFonts w:eastAsia="Times New Roman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85 | -</w:t>
            </w:r>
          </w:p>
        </w:tc>
      </w:tr>
      <w:tr w:rsidR="00E27CB3" w:rsidRPr="00E8626E" w:rsidTr="003E53FD">
        <w:trPr>
          <w:trHeight w:val="283"/>
        </w:trPr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proofErr w:type="spellStart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Qureshi</w:t>
            </w:r>
            <w:proofErr w:type="spellEnd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nl-NL"/>
              </w:rPr>
              <w:t>2016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78</w:t>
            </w:r>
          </w:p>
        </w:tc>
        <w:tc>
          <w:tcPr>
            <w:tcW w:w="217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78 adenoma, type not specified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96 | -</w:t>
            </w:r>
          </w:p>
        </w:tc>
      </w:tr>
      <w:tr w:rsidR="00E27CB3" w:rsidRPr="00E8626E" w:rsidTr="003E53FD">
        <w:trPr>
          <w:trHeight w:val="283"/>
        </w:trPr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 xml:space="preserve">Senior </w:t>
            </w:r>
            <w:r>
              <w:rPr>
                <w:rFonts w:eastAsia="Times New Roman"/>
                <w:color w:val="000000"/>
                <w:sz w:val="20"/>
                <w:szCs w:val="20"/>
                <w:lang w:val="nl-NL"/>
              </w:rPr>
              <w:t>2008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94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15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20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10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2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21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15</w:t>
            </w:r>
            <w:r w:rsidRPr="00263C1B">
              <w:rPr>
                <w:rFonts w:eastAsia="Times New Roman"/>
                <w:color w:val="000000"/>
                <w:sz w:val="20"/>
                <w:szCs w:val="20"/>
                <w:vertAlign w:val="superscript"/>
                <w:lang w:val="nl-NL"/>
              </w:rPr>
              <w:t>e</w:t>
            </w: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 xml:space="preserve"> 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77 | -</w:t>
            </w:r>
          </w:p>
        </w:tc>
      </w:tr>
      <w:tr w:rsidR="00E27CB3" w:rsidRPr="00E8626E" w:rsidTr="003E53FD">
        <w:trPr>
          <w:trHeight w:val="283"/>
        </w:trPr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Sigounas</w:t>
            </w:r>
            <w:proofErr w:type="spellEnd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nl-NL"/>
              </w:rPr>
              <w:t>2008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110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61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15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9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9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1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12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3</w:t>
            </w:r>
            <w:r w:rsidRPr="00263C1B">
              <w:rPr>
                <w:rFonts w:eastAsia="Times New Roman"/>
                <w:color w:val="000000"/>
                <w:sz w:val="20"/>
                <w:szCs w:val="20"/>
                <w:vertAlign w:val="superscript"/>
                <w:lang w:val="nl-NL"/>
              </w:rPr>
              <w:t>f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71 | -</w:t>
            </w:r>
          </w:p>
        </w:tc>
      </w:tr>
      <w:tr w:rsidR="00E27CB3" w:rsidRPr="00E8626E" w:rsidTr="003E53FD">
        <w:trPr>
          <w:trHeight w:val="283"/>
        </w:trPr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proofErr w:type="spellStart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Thawani</w:t>
            </w:r>
            <w:proofErr w:type="spellEnd"/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nl-NL"/>
              </w:rPr>
              <w:t>2017</w:t>
            </w: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.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203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74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21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19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7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32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nl-NL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>100 | -</w:t>
            </w:r>
          </w:p>
        </w:tc>
      </w:tr>
      <w:tr w:rsidR="00E27CB3" w:rsidRPr="00E8626E" w:rsidTr="003E53FD">
        <w:trPr>
          <w:trHeight w:val="283"/>
        </w:trPr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Zhan</w:t>
            </w:r>
            <w:r w:rsidRPr="00263C1B">
              <w:rPr>
                <w:rFonts w:eastAsia="Times New Roman"/>
                <w:color w:val="000000"/>
                <w:sz w:val="20"/>
                <w:szCs w:val="20"/>
                <w:lang w:val="nl-NL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nl-NL"/>
              </w:rPr>
              <w:t>2015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82 | -</w:t>
            </w:r>
          </w:p>
        </w:tc>
      </w:tr>
      <w:tr w:rsidR="00E27CB3" w:rsidRPr="00E8626E" w:rsidTr="003E53FD">
        <w:trPr>
          <w:trHeight w:val="283"/>
        </w:trPr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 xml:space="preserve">Zhang </w:t>
            </w:r>
            <w:r>
              <w:rPr>
                <w:rFonts w:eastAsia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326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27CB3" w:rsidRPr="00263C1B" w:rsidRDefault="00E27CB3" w:rsidP="003E53F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20"/>
                <w:szCs w:val="20"/>
              </w:rPr>
              <w:t>76 | 14</w:t>
            </w:r>
          </w:p>
        </w:tc>
      </w:tr>
      <w:tr w:rsidR="00E27CB3" w:rsidRPr="00E8626E" w:rsidTr="003E53FD">
        <w:trPr>
          <w:trHeight w:val="283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E27CB3" w:rsidRPr="00263C1B" w:rsidRDefault="00E27CB3" w:rsidP="003E53FD">
            <w:pPr>
              <w:spacing w:line="276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263C1B">
              <w:rPr>
                <w:rFonts w:eastAsia="Times New Roman"/>
                <w:color w:val="000000"/>
                <w:sz w:val="16"/>
                <w:szCs w:val="16"/>
              </w:rPr>
              <w:t>- not assessed</w:t>
            </w:r>
          </w:p>
          <w:p w:rsidR="00E27CB3" w:rsidRPr="00263C1B" w:rsidRDefault="00E27CB3" w:rsidP="003E53FD">
            <w:pPr>
              <w:spacing w:line="276" w:lineRule="auto"/>
              <w:rPr>
                <w:sz w:val="16"/>
                <w:szCs w:val="16"/>
              </w:rPr>
            </w:pPr>
            <w:r w:rsidRPr="00263C1B">
              <w:rPr>
                <w:rFonts w:eastAsia="Times New Roman"/>
                <w:color w:val="000000"/>
                <w:sz w:val="16"/>
                <w:szCs w:val="16"/>
                <w:vertAlign w:val="superscript"/>
              </w:rPr>
              <w:t>a</w:t>
            </w:r>
            <w:r w:rsidRPr="00263C1B">
              <w:rPr>
                <w:sz w:val="16"/>
                <w:szCs w:val="16"/>
              </w:rPr>
              <w:t xml:space="preserve"> 5 mixed</w:t>
            </w:r>
          </w:p>
          <w:p w:rsidR="00E27CB3" w:rsidRPr="00263C1B" w:rsidRDefault="00E27CB3" w:rsidP="003E53FD">
            <w:pPr>
              <w:spacing w:line="276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263C1B">
              <w:rPr>
                <w:rFonts w:eastAsia="Times New Roman"/>
                <w:color w:val="000000"/>
                <w:sz w:val="16"/>
                <w:szCs w:val="16"/>
                <w:vertAlign w:val="superscript"/>
              </w:rPr>
              <w:t>b</w:t>
            </w:r>
            <w:r w:rsidRPr="00263C1B">
              <w:rPr>
                <w:rFonts w:eastAsia="Times New Roman"/>
                <w:color w:val="000000"/>
                <w:sz w:val="16"/>
                <w:szCs w:val="16"/>
              </w:rPr>
              <w:t xml:space="preserve"> 4 </w:t>
            </w:r>
            <w:r w:rsidRPr="00263C1B">
              <w:rPr>
                <w:sz w:val="16"/>
                <w:szCs w:val="16"/>
              </w:rPr>
              <w:t>connective tissue/infection, 1 metastatic lesion</w:t>
            </w:r>
          </w:p>
          <w:p w:rsidR="00E27CB3" w:rsidRPr="00263C1B" w:rsidRDefault="00E27CB3" w:rsidP="003E53FD">
            <w:pPr>
              <w:spacing w:line="276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263C1B">
              <w:rPr>
                <w:rFonts w:eastAsia="Times New Roman"/>
                <w:color w:val="000000"/>
                <w:sz w:val="16"/>
                <w:szCs w:val="16"/>
                <w:vertAlign w:val="superscript"/>
              </w:rPr>
              <w:t>c</w:t>
            </w:r>
            <w:r w:rsidRPr="00263C1B">
              <w:rPr>
                <w:rFonts w:eastAsia="Times New Roman"/>
                <w:color w:val="000000"/>
                <w:sz w:val="16"/>
                <w:szCs w:val="16"/>
              </w:rPr>
              <w:t xml:space="preserve"> 4 PRL-ACTH-secreting adenomas, 9 PRL-GH-secreting adenomas</w:t>
            </w:r>
          </w:p>
          <w:p w:rsidR="00E27CB3" w:rsidRPr="00263C1B" w:rsidRDefault="00E27CB3" w:rsidP="003E53FD">
            <w:pPr>
              <w:spacing w:line="276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263C1B">
              <w:rPr>
                <w:rFonts w:eastAsia="Times New Roman"/>
                <w:color w:val="000000"/>
                <w:sz w:val="16"/>
                <w:szCs w:val="16"/>
                <w:vertAlign w:val="superscript"/>
              </w:rPr>
              <w:t>d</w:t>
            </w:r>
            <w:r w:rsidRPr="00263C1B">
              <w:rPr>
                <w:rFonts w:eastAsia="Times New Roman"/>
                <w:color w:val="000000"/>
                <w:sz w:val="16"/>
                <w:szCs w:val="16"/>
              </w:rPr>
              <w:t xml:space="preserve"> 6 apoplexy, 1 </w:t>
            </w:r>
            <w:proofErr w:type="spellStart"/>
            <w:r w:rsidRPr="00263C1B">
              <w:rPr>
                <w:rFonts w:eastAsia="Times New Roman"/>
                <w:color w:val="000000"/>
                <w:sz w:val="16"/>
                <w:szCs w:val="16"/>
              </w:rPr>
              <w:t>pituicytoma</w:t>
            </w:r>
            <w:proofErr w:type="spellEnd"/>
            <w:r w:rsidRPr="00263C1B">
              <w:rPr>
                <w:rFonts w:eastAsia="Times New Roman"/>
                <w:color w:val="000000"/>
                <w:sz w:val="16"/>
                <w:szCs w:val="16"/>
              </w:rPr>
              <w:t xml:space="preserve">, 1 pituitary </w:t>
            </w:r>
            <w:proofErr w:type="spellStart"/>
            <w:r w:rsidRPr="00263C1B">
              <w:rPr>
                <w:rFonts w:eastAsia="Times New Roman"/>
                <w:color w:val="000000"/>
                <w:sz w:val="16"/>
                <w:szCs w:val="16"/>
              </w:rPr>
              <w:t>dermoid</w:t>
            </w:r>
            <w:proofErr w:type="spellEnd"/>
            <w:r w:rsidRPr="00263C1B">
              <w:rPr>
                <w:rFonts w:eastAsia="Times New Roman"/>
                <w:color w:val="000000"/>
                <w:sz w:val="16"/>
                <w:szCs w:val="16"/>
              </w:rPr>
              <w:t xml:space="preserve">, 1 </w:t>
            </w:r>
            <w:proofErr w:type="spellStart"/>
            <w:r w:rsidRPr="00263C1B">
              <w:rPr>
                <w:rFonts w:eastAsia="Times New Roman"/>
                <w:color w:val="000000"/>
                <w:sz w:val="16"/>
                <w:szCs w:val="16"/>
              </w:rPr>
              <w:t>clival</w:t>
            </w:r>
            <w:proofErr w:type="spellEnd"/>
            <w:r w:rsidRPr="00263C1B"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63C1B">
              <w:rPr>
                <w:rFonts w:eastAsia="Times New Roman"/>
                <w:color w:val="000000"/>
                <w:sz w:val="16"/>
                <w:szCs w:val="16"/>
              </w:rPr>
              <w:t>chordoma</w:t>
            </w:r>
            <w:proofErr w:type="spellEnd"/>
          </w:p>
          <w:p w:rsidR="00E27CB3" w:rsidRPr="00263C1B" w:rsidRDefault="00E27CB3" w:rsidP="003E53FD">
            <w:pPr>
              <w:spacing w:line="276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263C1B">
              <w:rPr>
                <w:rFonts w:eastAsia="Times New Roman"/>
                <w:color w:val="000000"/>
                <w:sz w:val="16"/>
                <w:szCs w:val="16"/>
                <w:vertAlign w:val="superscript"/>
              </w:rPr>
              <w:t>e</w:t>
            </w:r>
            <w:r w:rsidRPr="00263C1B">
              <w:rPr>
                <w:rFonts w:eastAsia="Times New Roman"/>
                <w:color w:val="000000"/>
                <w:sz w:val="16"/>
                <w:szCs w:val="16"/>
              </w:rPr>
              <w:t xml:space="preserve"> 9 mixed, 2 </w:t>
            </w:r>
            <w:proofErr w:type="spellStart"/>
            <w:r w:rsidRPr="00263C1B">
              <w:rPr>
                <w:rFonts w:eastAsia="Times New Roman"/>
                <w:color w:val="000000"/>
                <w:sz w:val="16"/>
                <w:szCs w:val="16"/>
              </w:rPr>
              <w:t>chordomas</w:t>
            </w:r>
            <w:proofErr w:type="spellEnd"/>
            <w:r w:rsidRPr="00263C1B">
              <w:rPr>
                <w:rFonts w:eastAsia="Times New Roman"/>
                <w:color w:val="000000"/>
                <w:sz w:val="16"/>
                <w:szCs w:val="16"/>
              </w:rPr>
              <w:t xml:space="preserve">, 1 FAS-secreting (Fatty Acid </w:t>
            </w:r>
            <w:proofErr w:type="spellStart"/>
            <w:r w:rsidRPr="00263C1B">
              <w:rPr>
                <w:rFonts w:eastAsia="Times New Roman"/>
                <w:color w:val="000000"/>
                <w:sz w:val="16"/>
                <w:szCs w:val="16"/>
              </w:rPr>
              <w:t>Synthetase</w:t>
            </w:r>
            <w:proofErr w:type="spellEnd"/>
            <w:r w:rsidRPr="00263C1B">
              <w:rPr>
                <w:rFonts w:eastAsia="Times New Roman"/>
                <w:color w:val="000000"/>
                <w:sz w:val="16"/>
                <w:szCs w:val="16"/>
              </w:rPr>
              <w:t xml:space="preserve">), 2 metastasis, 1 lymphocytic </w:t>
            </w:r>
            <w:proofErr w:type="spellStart"/>
            <w:r w:rsidRPr="00263C1B">
              <w:rPr>
                <w:rFonts w:eastAsia="Times New Roman"/>
                <w:color w:val="000000"/>
                <w:sz w:val="16"/>
                <w:szCs w:val="16"/>
              </w:rPr>
              <w:t>hypophysitis</w:t>
            </w:r>
            <w:proofErr w:type="spellEnd"/>
          </w:p>
          <w:p w:rsidR="00E27CB3" w:rsidRPr="00E8626E" w:rsidRDefault="00E27CB3" w:rsidP="003E53FD">
            <w:pPr>
              <w:spacing w:line="276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263C1B">
              <w:rPr>
                <w:rFonts w:eastAsia="Times New Roman"/>
                <w:color w:val="000000"/>
                <w:sz w:val="16"/>
                <w:szCs w:val="16"/>
                <w:vertAlign w:val="superscript"/>
              </w:rPr>
              <w:t>f</w:t>
            </w:r>
            <w:r w:rsidRPr="00263C1B">
              <w:rPr>
                <w:rFonts w:eastAsia="Times New Roman"/>
                <w:color w:val="000000"/>
                <w:sz w:val="16"/>
                <w:szCs w:val="16"/>
              </w:rPr>
              <w:t xml:space="preserve"> 2 </w:t>
            </w:r>
            <w:proofErr w:type="spellStart"/>
            <w:r w:rsidRPr="00263C1B">
              <w:rPr>
                <w:rFonts w:eastAsia="Times New Roman"/>
                <w:color w:val="000000"/>
                <w:sz w:val="16"/>
                <w:szCs w:val="16"/>
              </w:rPr>
              <w:t>chordoma</w:t>
            </w:r>
            <w:proofErr w:type="spellEnd"/>
            <w:r w:rsidRPr="00263C1B">
              <w:rPr>
                <w:rFonts w:eastAsia="Times New Roman"/>
                <w:color w:val="000000"/>
                <w:sz w:val="16"/>
                <w:szCs w:val="16"/>
              </w:rPr>
              <w:t>, 1 FAS-secreting</w:t>
            </w:r>
          </w:p>
        </w:tc>
      </w:tr>
    </w:tbl>
    <w:p w:rsidR="00B354A3" w:rsidRDefault="00B354A3"/>
    <w:sectPr w:rsidR="00B354A3" w:rsidSect="00E27CB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CB3"/>
    <w:rsid w:val="00B354A3"/>
    <w:rsid w:val="00E2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27CB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E27CB3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table" w:styleId="TableGrid">
    <w:name w:val="Table Grid"/>
    <w:basedOn w:val="TableNormal"/>
    <w:rsid w:val="00E27CB3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27CB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E27CB3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table" w:styleId="TableGrid">
    <w:name w:val="Table Grid"/>
    <w:basedOn w:val="TableNormal"/>
    <w:rsid w:val="00E27CB3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111DE382</Template>
  <TotalTime>1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LUMC</Company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Lobatto, D.J. (NECH)</dc:creator>
  <cp:lastModifiedBy>Lobatto, D.J. (NECH)</cp:lastModifiedBy>
  <cp:revision>1</cp:revision>
  <dcterms:created xsi:type="dcterms:W3CDTF">2017-08-29T10:32:00Z</dcterms:created>
  <dcterms:modified xsi:type="dcterms:W3CDTF">2017-08-29T10:38:00Z</dcterms:modified>
</cp:coreProperties>
</file>