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9DB" w:rsidRPr="005E49DB" w:rsidRDefault="005E49DB" w:rsidP="005E49DB">
      <w:pPr>
        <w:jc w:val="left"/>
        <w:rPr>
          <w:rFonts w:ascii="Arial" w:hAnsi="Arial" w:cs="Arial"/>
          <w:sz w:val="24"/>
          <w:szCs w:val="24"/>
        </w:rPr>
      </w:pPr>
      <w:r w:rsidRPr="005E49DB">
        <w:rPr>
          <w:rFonts w:ascii="Arial" w:hAnsi="Arial" w:cs="Arial"/>
          <w:sz w:val="24"/>
          <w:szCs w:val="24"/>
        </w:rPr>
        <w:t xml:space="preserve">Supplementary data for the article submitted to Plant Molecular Biology  </w:t>
      </w:r>
    </w:p>
    <w:p w:rsidR="005E49DB" w:rsidRDefault="005E49DB" w:rsidP="005E49DB">
      <w:pPr>
        <w:jc w:val="left"/>
        <w:rPr>
          <w:rFonts w:ascii="Times New Roman" w:hAnsi="Times New Roman"/>
          <w:b/>
          <w:sz w:val="28"/>
          <w:szCs w:val="28"/>
        </w:rPr>
      </w:pPr>
    </w:p>
    <w:p w:rsidR="005E49DB" w:rsidRPr="005E49DB" w:rsidRDefault="005E49DB" w:rsidP="005E49DB">
      <w:pPr>
        <w:jc w:val="left"/>
        <w:rPr>
          <w:rFonts w:ascii="Arial" w:hAnsi="Arial" w:cs="Arial"/>
          <w:sz w:val="24"/>
          <w:szCs w:val="24"/>
        </w:rPr>
      </w:pPr>
      <w:r w:rsidRPr="005E49DB">
        <w:rPr>
          <w:rFonts w:ascii="Arial" w:hAnsi="Arial" w:cs="Arial"/>
          <w:sz w:val="24"/>
          <w:szCs w:val="24"/>
        </w:rPr>
        <w:t>“</w:t>
      </w:r>
      <w:proofErr w:type="spellStart"/>
      <w:r w:rsidRPr="005E49DB">
        <w:rPr>
          <w:rFonts w:ascii="Arial" w:hAnsi="Arial" w:cs="Arial"/>
          <w:sz w:val="24"/>
          <w:szCs w:val="24"/>
        </w:rPr>
        <w:t>Cysteine</w:t>
      </w:r>
      <w:proofErr w:type="spellEnd"/>
      <w:r w:rsidRPr="005E49DB">
        <w:rPr>
          <w:rFonts w:ascii="Arial" w:hAnsi="Arial" w:cs="Arial"/>
          <w:sz w:val="24"/>
          <w:szCs w:val="24"/>
        </w:rPr>
        <w:t xml:space="preserve"> </w:t>
      </w:r>
      <w:r w:rsidR="00505521">
        <w:rPr>
          <w:rFonts w:ascii="Arial" w:hAnsi="Arial" w:cs="Arial" w:hint="eastAsia"/>
          <w:sz w:val="24"/>
          <w:szCs w:val="24"/>
        </w:rPr>
        <w:t>p</w:t>
      </w:r>
      <w:r w:rsidRPr="005E49DB">
        <w:rPr>
          <w:rFonts w:ascii="Arial" w:hAnsi="Arial" w:cs="Arial"/>
          <w:sz w:val="24"/>
          <w:szCs w:val="24"/>
        </w:rPr>
        <w:t xml:space="preserve">rotease enhances </w:t>
      </w:r>
      <w:r w:rsidR="00505521">
        <w:rPr>
          <w:rFonts w:ascii="Arial" w:hAnsi="Arial" w:cs="Arial" w:hint="eastAsia"/>
          <w:sz w:val="24"/>
          <w:szCs w:val="24"/>
        </w:rPr>
        <w:t>p</w:t>
      </w:r>
      <w:r w:rsidRPr="005E49DB">
        <w:rPr>
          <w:rFonts w:ascii="Arial" w:hAnsi="Arial" w:cs="Arial"/>
          <w:sz w:val="24"/>
          <w:szCs w:val="24"/>
        </w:rPr>
        <w:t>lant-</w:t>
      </w:r>
      <w:r w:rsidR="00505521">
        <w:rPr>
          <w:rFonts w:ascii="Arial" w:hAnsi="Arial" w:cs="Arial" w:hint="eastAsia"/>
          <w:sz w:val="24"/>
          <w:szCs w:val="24"/>
        </w:rPr>
        <w:t>m</w:t>
      </w:r>
      <w:r w:rsidRPr="005E49DB">
        <w:rPr>
          <w:rFonts w:ascii="Arial" w:hAnsi="Arial" w:cs="Arial"/>
          <w:sz w:val="24"/>
          <w:szCs w:val="24"/>
        </w:rPr>
        <w:t xml:space="preserve">ediated </w:t>
      </w:r>
      <w:r w:rsidR="00505521">
        <w:rPr>
          <w:rFonts w:ascii="Arial" w:hAnsi="Arial" w:cs="Arial" w:hint="eastAsia"/>
          <w:sz w:val="24"/>
          <w:szCs w:val="24"/>
        </w:rPr>
        <w:t>b</w:t>
      </w:r>
      <w:r w:rsidRPr="005E49DB">
        <w:rPr>
          <w:rFonts w:ascii="Arial" w:hAnsi="Arial" w:cs="Arial"/>
          <w:sz w:val="24"/>
          <w:szCs w:val="24"/>
        </w:rPr>
        <w:t xml:space="preserve">ollworm RNA </w:t>
      </w:r>
      <w:r w:rsidR="00505521">
        <w:rPr>
          <w:rFonts w:ascii="Arial" w:hAnsi="Arial" w:cs="Arial" w:hint="eastAsia"/>
          <w:sz w:val="24"/>
          <w:szCs w:val="24"/>
        </w:rPr>
        <w:t>i</w:t>
      </w:r>
      <w:r w:rsidRPr="005E49DB">
        <w:rPr>
          <w:rFonts w:ascii="Arial" w:hAnsi="Arial" w:cs="Arial"/>
          <w:sz w:val="24"/>
          <w:szCs w:val="24"/>
        </w:rPr>
        <w:t>nterference”</w:t>
      </w:r>
    </w:p>
    <w:p w:rsidR="005E49DB" w:rsidRPr="005E49DB" w:rsidRDefault="005E49DB" w:rsidP="00C7746D">
      <w:pPr>
        <w:jc w:val="left"/>
        <w:rPr>
          <w:rFonts w:ascii="Arial" w:hAnsi="Arial" w:cs="Arial"/>
          <w:sz w:val="28"/>
          <w:szCs w:val="28"/>
        </w:rPr>
      </w:pPr>
      <w:proofErr w:type="gramStart"/>
      <w:r w:rsidRPr="005E49DB">
        <w:rPr>
          <w:rFonts w:ascii="Arial" w:hAnsi="Arial" w:cs="Arial"/>
          <w:sz w:val="28"/>
          <w:szCs w:val="28"/>
        </w:rPr>
        <w:t>by</w:t>
      </w:r>
      <w:proofErr w:type="gramEnd"/>
    </w:p>
    <w:p w:rsidR="005E49DB" w:rsidRDefault="005E49DB" w:rsidP="00ED4169">
      <w:pPr>
        <w:spacing w:afterLines="50" w:line="360" w:lineRule="auto"/>
        <w:rPr>
          <w:rFonts w:ascii="Arial" w:hAnsi="Arial" w:cs="Arial"/>
          <w:sz w:val="24"/>
          <w:szCs w:val="21"/>
        </w:rPr>
      </w:pPr>
      <w:r w:rsidRPr="005E49DB">
        <w:rPr>
          <w:rFonts w:ascii="Arial" w:hAnsi="Arial" w:cs="Arial"/>
          <w:sz w:val="24"/>
          <w:szCs w:val="21"/>
        </w:rPr>
        <w:t xml:space="preserve">Ying-Bo Mao, </w:t>
      </w:r>
      <w:proofErr w:type="spellStart"/>
      <w:r w:rsidRPr="005E49DB">
        <w:rPr>
          <w:rFonts w:ascii="Arial" w:hAnsi="Arial" w:cs="Arial"/>
          <w:sz w:val="24"/>
          <w:szCs w:val="21"/>
        </w:rPr>
        <w:t>Xue</w:t>
      </w:r>
      <w:proofErr w:type="spellEnd"/>
      <w:r w:rsidRPr="005E49DB">
        <w:rPr>
          <w:rFonts w:ascii="Arial" w:hAnsi="Arial" w:cs="Arial"/>
          <w:sz w:val="24"/>
          <w:szCs w:val="21"/>
        </w:rPr>
        <w:t xml:space="preserve">-Yi </w:t>
      </w:r>
      <w:proofErr w:type="spellStart"/>
      <w:r w:rsidRPr="005E49DB">
        <w:rPr>
          <w:rFonts w:ascii="Arial" w:hAnsi="Arial" w:cs="Arial"/>
          <w:sz w:val="24"/>
          <w:szCs w:val="21"/>
        </w:rPr>
        <w:t>Xue</w:t>
      </w:r>
      <w:proofErr w:type="spellEnd"/>
      <w:r w:rsidRPr="005E49DB">
        <w:rPr>
          <w:rFonts w:ascii="Arial" w:hAnsi="Arial" w:cs="Arial"/>
          <w:sz w:val="24"/>
          <w:szCs w:val="21"/>
        </w:rPr>
        <w:t>, Xiao-Yuan Tao, Chang-Qing Yang, Ling-</w:t>
      </w:r>
      <w:proofErr w:type="spellStart"/>
      <w:r w:rsidRPr="005E49DB">
        <w:rPr>
          <w:rFonts w:ascii="Arial" w:hAnsi="Arial" w:cs="Arial"/>
          <w:sz w:val="24"/>
          <w:szCs w:val="21"/>
        </w:rPr>
        <w:t>Jian</w:t>
      </w:r>
      <w:proofErr w:type="spellEnd"/>
      <w:r w:rsidRPr="005E49DB">
        <w:rPr>
          <w:rFonts w:ascii="Arial" w:hAnsi="Arial" w:cs="Arial"/>
          <w:sz w:val="24"/>
          <w:szCs w:val="21"/>
        </w:rPr>
        <w:t xml:space="preserve"> Wang, Xiao-</w:t>
      </w:r>
      <w:proofErr w:type="spellStart"/>
      <w:r w:rsidRPr="005E49DB">
        <w:rPr>
          <w:rFonts w:ascii="Arial" w:hAnsi="Arial" w:cs="Arial"/>
          <w:sz w:val="24"/>
          <w:szCs w:val="21"/>
        </w:rPr>
        <w:t>Ya</w:t>
      </w:r>
      <w:proofErr w:type="spellEnd"/>
      <w:r w:rsidRPr="005E49DB">
        <w:rPr>
          <w:rFonts w:ascii="Arial" w:hAnsi="Arial" w:cs="Arial"/>
          <w:sz w:val="24"/>
          <w:szCs w:val="21"/>
        </w:rPr>
        <w:t xml:space="preserve"> Chen*    </w:t>
      </w:r>
    </w:p>
    <w:p w:rsidR="005E49DB" w:rsidRPr="005E49DB" w:rsidRDefault="005E49DB" w:rsidP="00ED4169">
      <w:pPr>
        <w:spacing w:afterLines="50" w:line="360" w:lineRule="auto"/>
        <w:ind w:firstLineChars="200" w:firstLine="480"/>
        <w:rPr>
          <w:rFonts w:ascii="Arial" w:hAnsi="Arial" w:cs="Arial"/>
          <w:sz w:val="24"/>
          <w:szCs w:val="21"/>
          <w:vertAlign w:val="subscript"/>
        </w:rPr>
      </w:pPr>
    </w:p>
    <w:p w:rsidR="005E49DB" w:rsidRPr="005E49DB" w:rsidRDefault="005E49DB" w:rsidP="00ED4169">
      <w:pPr>
        <w:spacing w:afterLines="50" w:line="360" w:lineRule="auto"/>
        <w:rPr>
          <w:rFonts w:ascii="Arial" w:hAnsi="Arial" w:cs="Arial"/>
          <w:sz w:val="24"/>
          <w:szCs w:val="21"/>
        </w:rPr>
      </w:pPr>
      <w:r w:rsidRPr="005E49DB">
        <w:rPr>
          <w:rFonts w:ascii="Arial" w:hAnsi="Arial" w:cs="Arial"/>
          <w:sz w:val="24"/>
          <w:szCs w:val="21"/>
        </w:rPr>
        <w:t>*Corresponding author: Xiao-</w:t>
      </w:r>
      <w:proofErr w:type="spellStart"/>
      <w:r w:rsidRPr="005E49DB">
        <w:rPr>
          <w:rFonts w:ascii="Arial" w:hAnsi="Arial" w:cs="Arial"/>
          <w:sz w:val="24"/>
          <w:szCs w:val="21"/>
        </w:rPr>
        <w:t>Ya</w:t>
      </w:r>
      <w:proofErr w:type="spellEnd"/>
      <w:r w:rsidRPr="005E49DB">
        <w:rPr>
          <w:rFonts w:ascii="Arial" w:hAnsi="Arial" w:cs="Arial"/>
          <w:sz w:val="24"/>
          <w:szCs w:val="21"/>
        </w:rPr>
        <w:t xml:space="preserve"> Chen. National Key Laboratory of Plant Molecular Genetics, Institute of Plant Physiology and Ecology, Shanghai Institutes for Biological Sciences, Chinese Academy of Sciences, 300 </w:t>
      </w:r>
      <w:proofErr w:type="spellStart"/>
      <w:r w:rsidRPr="005E49DB">
        <w:rPr>
          <w:rFonts w:ascii="Arial" w:hAnsi="Arial" w:cs="Arial"/>
          <w:sz w:val="24"/>
          <w:szCs w:val="21"/>
        </w:rPr>
        <w:t>Fenglin</w:t>
      </w:r>
      <w:proofErr w:type="spellEnd"/>
      <w:r w:rsidRPr="005E49DB">
        <w:rPr>
          <w:rFonts w:ascii="Arial" w:hAnsi="Arial" w:cs="Arial"/>
          <w:sz w:val="24"/>
          <w:szCs w:val="21"/>
        </w:rPr>
        <w:t xml:space="preserve"> Road, Shanghai 200032, P. R. China</w:t>
      </w:r>
      <w:r>
        <w:rPr>
          <w:rFonts w:ascii="Arial" w:hAnsi="Arial" w:cs="Arial" w:hint="eastAsia"/>
          <w:sz w:val="24"/>
          <w:szCs w:val="21"/>
        </w:rPr>
        <w:t>.</w:t>
      </w:r>
      <w:r w:rsidRPr="005E49DB">
        <w:rPr>
          <w:rFonts w:ascii="Arial" w:hAnsi="Arial" w:cs="Arial"/>
          <w:sz w:val="24"/>
          <w:szCs w:val="21"/>
        </w:rPr>
        <w:t xml:space="preserve"> </w:t>
      </w:r>
      <w:proofErr w:type="gramStart"/>
      <w:r w:rsidRPr="005E49DB">
        <w:rPr>
          <w:rFonts w:ascii="Arial" w:hAnsi="Arial" w:cs="Arial"/>
          <w:sz w:val="24"/>
          <w:szCs w:val="21"/>
        </w:rPr>
        <w:t>email</w:t>
      </w:r>
      <w:proofErr w:type="gramEnd"/>
      <w:r w:rsidRPr="005E49DB">
        <w:rPr>
          <w:rFonts w:ascii="Arial" w:hAnsi="Arial" w:cs="Arial"/>
          <w:sz w:val="24"/>
          <w:szCs w:val="21"/>
        </w:rPr>
        <w:t xml:space="preserve">: xychen@sibs.ac.cn </w:t>
      </w:r>
    </w:p>
    <w:p w:rsidR="005E49DB" w:rsidRPr="007C0A35" w:rsidRDefault="007C0A35" w:rsidP="007C0A35">
      <w:pPr>
        <w:widowControl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br w:type="page"/>
      </w:r>
      <w:r w:rsidRPr="007C0A35">
        <w:rPr>
          <w:rFonts w:ascii="Arial" w:hAnsi="Arial" w:cs="Arial"/>
          <w:b/>
          <w:sz w:val="24"/>
          <w:szCs w:val="24"/>
        </w:rPr>
        <w:lastRenderedPageBreak/>
        <w:t xml:space="preserve">Table </w:t>
      </w:r>
      <w:r w:rsidR="00505521">
        <w:rPr>
          <w:rFonts w:ascii="Arial" w:hAnsi="Arial" w:cs="Arial" w:hint="eastAsia"/>
          <w:b/>
          <w:sz w:val="24"/>
          <w:szCs w:val="24"/>
        </w:rPr>
        <w:t>S1.</w:t>
      </w:r>
      <w:r w:rsidRPr="007C0A35">
        <w:rPr>
          <w:rFonts w:ascii="Arial" w:hAnsi="Arial" w:cs="Arial"/>
          <w:b/>
          <w:sz w:val="24"/>
          <w:szCs w:val="24"/>
        </w:rPr>
        <w:t xml:space="preserve"> </w:t>
      </w:r>
      <w:r w:rsidRPr="007C0A35">
        <w:rPr>
          <w:rFonts w:ascii="Arial" w:hAnsi="Arial" w:cs="Arial"/>
          <w:sz w:val="24"/>
          <w:szCs w:val="24"/>
        </w:rPr>
        <w:t xml:space="preserve">Primers used </w:t>
      </w:r>
      <w:r w:rsidR="00ED4169">
        <w:rPr>
          <w:rFonts w:ascii="Arial" w:hAnsi="Arial" w:cs="Arial" w:hint="eastAsia"/>
          <w:sz w:val="24"/>
          <w:szCs w:val="24"/>
        </w:rPr>
        <w:t>in this investigation.</w:t>
      </w:r>
    </w:p>
    <w:p w:rsidR="007C0A35" w:rsidRPr="007C0A35" w:rsidRDefault="007C0A35" w:rsidP="007C0A35">
      <w:pPr>
        <w:widowControl/>
        <w:jc w:val="left"/>
        <w:rPr>
          <w:rFonts w:ascii="Arial" w:hAnsi="Arial" w:cs="Arial"/>
        </w:rPr>
      </w:pPr>
    </w:p>
    <w:tbl>
      <w:tblPr>
        <w:tblW w:w="78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4289"/>
        <w:gridCol w:w="1851"/>
      </w:tblGrid>
      <w:tr w:rsidR="005E49DB" w:rsidRPr="00564A90" w:rsidTr="007C0A35">
        <w:trPr>
          <w:trHeight w:val="308"/>
          <w:jc w:val="center"/>
        </w:trPr>
        <w:tc>
          <w:tcPr>
            <w:tcW w:w="1668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szCs w:val="21"/>
              </w:rPr>
            </w:pPr>
            <w:r w:rsidRPr="00564A90">
              <w:rPr>
                <w:rFonts w:ascii="Arial" w:hAnsi="Arial" w:cs="Arial"/>
                <w:szCs w:val="21"/>
              </w:rPr>
              <w:t>Gene (Accession no.)</w:t>
            </w:r>
          </w:p>
        </w:tc>
        <w:tc>
          <w:tcPr>
            <w:tcW w:w="4289" w:type="dxa"/>
            <w:noWrap/>
            <w:vAlign w:val="center"/>
            <w:hideMark/>
          </w:tcPr>
          <w:p w:rsidR="005E49DB" w:rsidRPr="00564A90" w:rsidRDefault="005E49DB" w:rsidP="007C0A35">
            <w:pPr>
              <w:rPr>
                <w:rFonts w:ascii="Arial" w:hAnsi="Arial" w:cs="Arial"/>
                <w:szCs w:val="21"/>
              </w:rPr>
            </w:pPr>
            <w:r w:rsidRPr="00564A90">
              <w:rPr>
                <w:rFonts w:ascii="Arial" w:hAnsi="Arial" w:cs="Arial"/>
                <w:szCs w:val="21"/>
              </w:rPr>
              <w:t>Primer</w:t>
            </w:r>
          </w:p>
        </w:tc>
        <w:tc>
          <w:tcPr>
            <w:tcW w:w="1851" w:type="dxa"/>
            <w:noWrap/>
            <w:vAlign w:val="center"/>
            <w:hideMark/>
          </w:tcPr>
          <w:p w:rsidR="005E49DB" w:rsidRPr="00564A90" w:rsidRDefault="005E49DB" w:rsidP="007C0A35">
            <w:pPr>
              <w:rPr>
                <w:rFonts w:ascii="Arial" w:hAnsi="Arial" w:cs="Arial"/>
                <w:szCs w:val="21"/>
              </w:rPr>
            </w:pPr>
            <w:r w:rsidRPr="00564A90">
              <w:rPr>
                <w:rFonts w:ascii="Arial" w:hAnsi="Arial" w:cs="Arial"/>
                <w:szCs w:val="21"/>
              </w:rPr>
              <w:t>Purpose</w:t>
            </w: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 w:val="restart"/>
            <w:noWrap/>
            <w:vAlign w:val="center"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GhCP1 (CAE54307)</w:t>
            </w: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szCs w:val="21"/>
              </w:rPr>
            </w:pPr>
            <w:r w:rsidRPr="00564A90">
              <w:rPr>
                <w:rFonts w:ascii="Arial" w:hAnsi="Arial" w:cs="Arial"/>
                <w:szCs w:val="21"/>
              </w:rPr>
              <w:t>5-GGG GGATCC ATGGAATTAACCCTTCTTTTC-3'</w:t>
            </w:r>
          </w:p>
        </w:tc>
        <w:tc>
          <w:tcPr>
            <w:tcW w:w="1851" w:type="dxa"/>
            <w:vMerge w:val="restart"/>
            <w:noWrap/>
            <w:vAlign w:val="center"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szCs w:val="21"/>
              </w:rPr>
            </w:pPr>
            <w:r w:rsidRPr="00564A90">
              <w:rPr>
                <w:rFonts w:ascii="Arial" w:hAnsi="Arial" w:cs="Arial"/>
                <w:szCs w:val="21"/>
              </w:rPr>
              <w:t>amplify full-length open reading frames of GhCP1</w:t>
            </w: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szCs w:val="21"/>
              </w:rPr>
            </w:pPr>
            <w:r w:rsidRPr="00564A90">
              <w:rPr>
                <w:rFonts w:ascii="Arial" w:hAnsi="Arial" w:cs="Arial"/>
                <w:szCs w:val="21"/>
              </w:rPr>
              <w:t>5'-GGG GAGCTC GCAATGAATTCAAGCACTGC-3'</w:t>
            </w:r>
          </w:p>
        </w:tc>
        <w:tc>
          <w:tcPr>
            <w:tcW w:w="1851" w:type="dxa"/>
            <w:vMerge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szCs w:val="21"/>
              </w:rPr>
            </w:pP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szCs w:val="21"/>
              </w:rPr>
            </w:pPr>
            <w:r w:rsidRPr="00564A90">
              <w:rPr>
                <w:rFonts w:ascii="Arial" w:hAnsi="Arial" w:cs="Arial"/>
                <w:szCs w:val="21"/>
              </w:rPr>
              <w:t>5'-ATCAGGAGTTTTTAATGGTG-3'</w:t>
            </w:r>
          </w:p>
        </w:tc>
        <w:tc>
          <w:tcPr>
            <w:tcW w:w="1851" w:type="dxa"/>
            <w:vMerge w:val="restart"/>
            <w:noWrap/>
            <w:vAlign w:val="center"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szCs w:val="21"/>
              </w:rPr>
            </w:pPr>
            <w:r w:rsidRPr="00564A90">
              <w:rPr>
                <w:rFonts w:ascii="Arial" w:hAnsi="Arial" w:cs="Arial"/>
                <w:szCs w:val="21"/>
              </w:rPr>
              <w:t xml:space="preserve">RT-PCR and </w:t>
            </w:r>
            <w:proofErr w:type="spellStart"/>
            <w:r w:rsidRPr="00564A90">
              <w:rPr>
                <w:rFonts w:ascii="Arial" w:hAnsi="Arial" w:cs="Arial"/>
                <w:szCs w:val="21"/>
              </w:rPr>
              <w:t>qRT</w:t>
            </w:r>
            <w:proofErr w:type="spellEnd"/>
            <w:r w:rsidRPr="00564A90">
              <w:rPr>
                <w:rFonts w:ascii="Arial" w:hAnsi="Arial" w:cs="Arial"/>
                <w:szCs w:val="21"/>
              </w:rPr>
              <w:t>-PCR</w:t>
            </w: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szCs w:val="21"/>
              </w:rPr>
            </w:pPr>
            <w:r w:rsidRPr="00564A90">
              <w:rPr>
                <w:rFonts w:ascii="Arial" w:hAnsi="Arial" w:cs="Arial"/>
                <w:szCs w:val="21"/>
              </w:rPr>
              <w:t>5'-GCAATGAATTCAAGCACTGC-3'</w:t>
            </w:r>
          </w:p>
        </w:tc>
        <w:tc>
          <w:tcPr>
            <w:tcW w:w="1851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szCs w:val="21"/>
              </w:rPr>
            </w:pP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 w:val="restart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GhCP2 (AY171099)</w:t>
            </w: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5'-CACTGATTTACCATATGGTG-3'</w:t>
            </w:r>
          </w:p>
        </w:tc>
        <w:tc>
          <w:tcPr>
            <w:tcW w:w="1851" w:type="dxa"/>
            <w:vMerge w:val="restart"/>
            <w:noWrap/>
            <w:vAlign w:val="center"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RT-PCR</w:t>
            </w: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5'-AGGCAATAATCATAGAATTC-3'</w:t>
            </w:r>
          </w:p>
        </w:tc>
        <w:tc>
          <w:tcPr>
            <w:tcW w:w="1851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 w:val="restart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GhCP3 (CAE54306)</w:t>
            </w: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5'-GGATTATCAAGAATTCATGG-3'</w:t>
            </w:r>
          </w:p>
        </w:tc>
        <w:tc>
          <w:tcPr>
            <w:tcW w:w="1851" w:type="dxa"/>
            <w:vMerge w:val="restart"/>
            <w:noWrap/>
            <w:vAlign w:val="center"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RT-PCR</w:t>
            </w: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5'-CTGTTCGTAAAAGAAGAGCTC-3'</w:t>
            </w:r>
          </w:p>
        </w:tc>
        <w:tc>
          <w:tcPr>
            <w:tcW w:w="1851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 w:val="restart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AtCP1 (At4g11310)</w:t>
            </w: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5'-AGCCTGTGACTGCCGTTAT-3'</w:t>
            </w:r>
          </w:p>
        </w:tc>
        <w:tc>
          <w:tcPr>
            <w:tcW w:w="1851" w:type="dxa"/>
            <w:vMerge w:val="restart"/>
            <w:noWrap/>
            <w:vAlign w:val="center"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RT-PCR</w:t>
            </w: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5'-TTGCCCTCCATACAAATCC-3'</w:t>
            </w:r>
          </w:p>
        </w:tc>
        <w:tc>
          <w:tcPr>
            <w:tcW w:w="1851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</w:tr>
      <w:tr w:rsidR="005E49DB" w:rsidRPr="00564A90" w:rsidTr="007C0A35">
        <w:trPr>
          <w:trHeight w:val="590"/>
          <w:jc w:val="center"/>
        </w:trPr>
        <w:tc>
          <w:tcPr>
            <w:tcW w:w="1668" w:type="dxa"/>
            <w:vMerge w:val="restart"/>
            <w:noWrap/>
            <w:vAlign w:val="center"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AtCP2 (At4g11320)</w:t>
            </w: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5'-GGG GGATCC ATGGGTTATGCTAAATCAGC-3'</w:t>
            </w:r>
          </w:p>
        </w:tc>
        <w:tc>
          <w:tcPr>
            <w:tcW w:w="1851" w:type="dxa"/>
            <w:vMerge w:val="restart"/>
            <w:noWrap/>
            <w:vAlign w:val="center"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amplify full-length open reading frames of AtCP2</w:t>
            </w: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5'-GGG GAGCTC TAGGCAACCGAAACTTTATCC-3'</w:t>
            </w:r>
          </w:p>
        </w:tc>
        <w:tc>
          <w:tcPr>
            <w:tcW w:w="1851" w:type="dxa"/>
            <w:vMerge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5'-AATCGGGAGTGTTTGACG-3'</w:t>
            </w:r>
          </w:p>
        </w:tc>
        <w:tc>
          <w:tcPr>
            <w:tcW w:w="1851" w:type="dxa"/>
            <w:vMerge w:val="restart"/>
            <w:noWrap/>
            <w:vAlign w:val="center"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 xml:space="preserve">RT-PCR and </w:t>
            </w:r>
            <w:proofErr w:type="spellStart"/>
            <w:r w:rsidRPr="00564A90">
              <w:rPr>
                <w:rFonts w:ascii="Arial" w:hAnsi="Arial" w:cs="Arial"/>
                <w:iCs/>
                <w:szCs w:val="21"/>
              </w:rPr>
              <w:t>qRT</w:t>
            </w:r>
            <w:proofErr w:type="spellEnd"/>
            <w:r w:rsidRPr="00564A90">
              <w:rPr>
                <w:rFonts w:ascii="Arial" w:hAnsi="Arial" w:cs="Arial"/>
                <w:iCs/>
                <w:szCs w:val="21"/>
              </w:rPr>
              <w:t>-PCR</w:t>
            </w: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5'-ATGTTGCGAGCCATCTTC-3'</w:t>
            </w:r>
          </w:p>
        </w:tc>
        <w:tc>
          <w:tcPr>
            <w:tcW w:w="1851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 w:val="restart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S18 (At4g09800)</w:t>
            </w: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5’-CCAGCGATCGTTTATTGCTT-3’</w:t>
            </w:r>
          </w:p>
        </w:tc>
        <w:tc>
          <w:tcPr>
            <w:tcW w:w="1851" w:type="dxa"/>
            <w:vMerge w:val="restart"/>
            <w:noWrap/>
            <w:vAlign w:val="center"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 xml:space="preserve">RT-PCR and </w:t>
            </w:r>
            <w:proofErr w:type="spellStart"/>
            <w:r w:rsidRPr="00564A90">
              <w:rPr>
                <w:rFonts w:ascii="Arial" w:hAnsi="Arial" w:cs="Arial"/>
                <w:iCs/>
                <w:szCs w:val="21"/>
              </w:rPr>
              <w:t>qRT</w:t>
            </w:r>
            <w:proofErr w:type="spellEnd"/>
            <w:r w:rsidRPr="00564A90">
              <w:rPr>
                <w:rFonts w:ascii="Arial" w:hAnsi="Arial" w:cs="Arial"/>
                <w:iCs/>
                <w:szCs w:val="21"/>
              </w:rPr>
              <w:t>-PCR</w:t>
            </w: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5’-AGTCTTTCCTCTGCGACCAG-3’</w:t>
            </w:r>
          </w:p>
        </w:tc>
        <w:tc>
          <w:tcPr>
            <w:tcW w:w="1851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</w:tr>
      <w:tr w:rsidR="005E49DB" w:rsidRPr="00564A90" w:rsidTr="007C0A35">
        <w:trPr>
          <w:trHeight w:val="464"/>
          <w:jc w:val="center"/>
        </w:trPr>
        <w:tc>
          <w:tcPr>
            <w:tcW w:w="1668" w:type="dxa"/>
            <w:vMerge w:val="restart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GFP (AAF65344)</w:t>
            </w:r>
          </w:p>
        </w:tc>
        <w:tc>
          <w:tcPr>
            <w:tcW w:w="4289" w:type="dxa"/>
            <w:noWrap/>
            <w:vAlign w:val="center"/>
            <w:hideMark/>
          </w:tcPr>
          <w:p w:rsidR="005E49DB" w:rsidRPr="00564A90" w:rsidRDefault="005E49DB" w:rsidP="007C0A35">
            <w:pPr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5'-A</w:t>
            </w:r>
            <w:r w:rsidRPr="00564A90">
              <w:rPr>
                <w:rFonts w:ascii="Arial" w:hAnsi="Arial" w:cs="Arial"/>
                <w:iCs/>
                <w:caps/>
                <w:szCs w:val="21"/>
              </w:rPr>
              <w:t>tggtagatctgactagtaaag</w:t>
            </w:r>
            <w:r w:rsidRPr="00564A90">
              <w:rPr>
                <w:rFonts w:ascii="Arial" w:hAnsi="Arial" w:cs="Arial"/>
                <w:iCs/>
                <w:szCs w:val="21"/>
              </w:rPr>
              <w:t>-3'</w:t>
            </w:r>
          </w:p>
        </w:tc>
        <w:tc>
          <w:tcPr>
            <w:tcW w:w="1851" w:type="dxa"/>
            <w:vMerge w:val="restart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amplify full-length open reading frames of GFP</w:t>
            </w: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  <w:tc>
          <w:tcPr>
            <w:tcW w:w="4289" w:type="dxa"/>
            <w:noWrap/>
            <w:vAlign w:val="center"/>
            <w:hideMark/>
          </w:tcPr>
          <w:p w:rsidR="005E49DB" w:rsidRPr="00564A90" w:rsidRDefault="005E49DB" w:rsidP="007C0A35">
            <w:pPr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5'-TTTGTATAGTTCATCCATGC-3'</w:t>
            </w:r>
          </w:p>
        </w:tc>
        <w:tc>
          <w:tcPr>
            <w:tcW w:w="1851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 w:val="restart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NPTII (AFM76957)</w:t>
            </w: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5’-GGCGATACCGTAAAGCACGAGGAA-3’</w:t>
            </w:r>
          </w:p>
        </w:tc>
        <w:tc>
          <w:tcPr>
            <w:tcW w:w="1851" w:type="dxa"/>
            <w:vMerge w:val="restart"/>
            <w:noWrap/>
            <w:vAlign w:val="center"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RT-PCR</w:t>
            </w: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5’-GCTATGACTGGGCACAACAGACAAT-3’</w:t>
            </w:r>
          </w:p>
        </w:tc>
        <w:tc>
          <w:tcPr>
            <w:tcW w:w="1851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 w:val="restart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Histon3 (AF024716)</w:t>
            </w: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5’-GGCATACCTTGTGGGTCTTTTTGA-3’</w:t>
            </w:r>
          </w:p>
        </w:tc>
        <w:tc>
          <w:tcPr>
            <w:tcW w:w="1851" w:type="dxa"/>
            <w:vMerge w:val="restart"/>
            <w:noWrap/>
            <w:vAlign w:val="center"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proofErr w:type="spellStart"/>
            <w:r w:rsidRPr="00564A90">
              <w:rPr>
                <w:rFonts w:ascii="Arial" w:hAnsi="Arial" w:cs="Arial"/>
                <w:iCs/>
                <w:szCs w:val="21"/>
              </w:rPr>
              <w:t>qRT</w:t>
            </w:r>
            <w:proofErr w:type="spellEnd"/>
            <w:r w:rsidRPr="00564A90">
              <w:rPr>
                <w:rFonts w:ascii="Arial" w:hAnsi="Arial" w:cs="Arial"/>
                <w:iCs/>
                <w:szCs w:val="21"/>
              </w:rPr>
              <w:t>-PCR</w:t>
            </w: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5’-CTACCACTACCATCATGGC-3’</w:t>
            </w:r>
          </w:p>
        </w:tc>
        <w:tc>
          <w:tcPr>
            <w:tcW w:w="1851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 w:val="restart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proofErr w:type="spellStart"/>
            <w:r w:rsidRPr="00564A90">
              <w:rPr>
                <w:rFonts w:ascii="Arial" w:hAnsi="Arial" w:cs="Arial"/>
                <w:iCs/>
                <w:szCs w:val="21"/>
              </w:rPr>
              <w:t>Actin</w:t>
            </w:r>
            <w:proofErr w:type="spellEnd"/>
            <w:r w:rsidRPr="00564A90">
              <w:rPr>
                <w:rFonts w:ascii="Arial" w:hAnsi="Arial" w:cs="Arial"/>
                <w:iCs/>
                <w:szCs w:val="21"/>
              </w:rPr>
              <w:t xml:space="preserve"> (X97615.1)</w:t>
            </w: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5'-AAGTTGCTGCGCTGGTAGTAG-3'</w:t>
            </w:r>
          </w:p>
        </w:tc>
        <w:tc>
          <w:tcPr>
            <w:tcW w:w="1851" w:type="dxa"/>
            <w:vMerge w:val="restart"/>
            <w:noWrap/>
            <w:vAlign w:val="center"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proofErr w:type="spellStart"/>
            <w:r w:rsidRPr="00564A90">
              <w:rPr>
                <w:rFonts w:ascii="Arial" w:hAnsi="Arial" w:cs="Arial"/>
                <w:iCs/>
                <w:szCs w:val="21"/>
              </w:rPr>
              <w:t>qRT</w:t>
            </w:r>
            <w:proofErr w:type="spellEnd"/>
            <w:r w:rsidRPr="00564A90">
              <w:rPr>
                <w:rFonts w:ascii="Arial" w:hAnsi="Arial" w:cs="Arial"/>
                <w:iCs/>
                <w:szCs w:val="21"/>
              </w:rPr>
              <w:t>-PCR</w:t>
            </w: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5'-AGTTCGTAGGACTTCTCCAGG-3'</w:t>
            </w:r>
          </w:p>
        </w:tc>
        <w:tc>
          <w:tcPr>
            <w:tcW w:w="1851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 w:val="restart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CYP6AE14 (DQ986461)</w:t>
            </w: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5'-GATTCAGAACTCTTCCACCAG-3'</w:t>
            </w:r>
          </w:p>
        </w:tc>
        <w:tc>
          <w:tcPr>
            <w:tcW w:w="1851" w:type="dxa"/>
            <w:vMerge w:val="restart"/>
            <w:noWrap/>
            <w:vAlign w:val="center"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proofErr w:type="spellStart"/>
            <w:r w:rsidRPr="00564A90">
              <w:rPr>
                <w:rFonts w:ascii="Arial" w:hAnsi="Arial" w:cs="Arial"/>
                <w:iCs/>
                <w:szCs w:val="21"/>
              </w:rPr>
              <w:t>qRT</w:t>
            </w:r>
            <w:proofErr w:type="spellEnd"/>
            <w:r w:rsidRPr="00564A90">
              <w:rPr>
                <w:rFonts w:ascii="Arial" w:hAnsi="Arial" w:cs="Arial"/>
                <w:iCs/>
                <w:szCs w:val="21"/>
              </w:rPr>
              <w:t>-PCR</w:t>
            </w: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5'-TGGCATCTCCGAAAGGCACTC-3'</w:t>
            </w:r>
          </w:p>
        </w:tc>
        <w:tc>
          <w:tcPr>
            <w:tcW w:w="1851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 w:val="restart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DpCPV-S1 (AY163247)</w:t>
            </w: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5'-TGGTAAGGGAGTTGATGCC-3'</w:t>
            </w:r>
          </w:p>
        </w:tc>
        <w:tc>
          <w:tcPr>
            <w:tcW w:w="1851" w:type="dxa"/>
            <w:vMerge w:val="restart"/>
            <w:noWrap/>
            <w:vAlign w:val="center"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proofErr w:type="spellStart"/>
            <w:r w:rsidRPr="00564A90">
              <w:rPr>
                <w:rFonts w:ascii="Arial" w:hAnsi="Arial" w:cs="Arial"/>
                <w:iCs/>
                <w:szCs w:val="21"/>
              </w:rPr>
              <w:t>qRT</w:t>
            </w:r>
            <w:proofErr w:type="spellEnd"/>
            <w:r w:rsidRPr="00564A90">
              <w:rPr>
                <w:rFonts w:ascii="Arial" w:hAnsi="Arial" w:cs="Arial"/>
                <w:iCs/>
                <w:szCs w:val="21"/>
              </w:rPr>
              <w:t>-PCR</w:t>
            </w: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5'-GAGCCGCGACGTTAGAGTA-3'</w:t>
            </w:r>
          </w:p>
        </w:tc>
        <w:tc>
          <w:tcPr>
            <w:tcW w:w="1851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 w:val="restart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DpCPV-S3 (AY167578)</w:t>
            </w: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5'-GATAGGACCCATAACCAAC-3'</w:t>
            </w:r>
          </w:p>
        </w:tc>
        <w:tc>
          <w:tcPr>
            <w:tcW w:w="1851" w:type="dxa"/>
            <w:vMerge w:val="restart"/>
            <w:noWrap/>
            <w:vAlign w:val="center"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proofErr w:type="spellStart"/>
            <w:r w:rsidRPr="00564A90">
              <w:rPr>
                <w:rFonts w:ascii="Arial" w:hAnsi="Arial" w:cs="Arial"/>
                <w:iCs/>
                <w:szCs w:val="21"/>
              </w:rPr>
              <w:t>qRT</w:t>
            </w:r>
            <w:proofErr w:type="spellEnd"/>
            <w:r w:rsidRPr="00564A90">
              <w:rPr>
                <w:rFonts w:ascii="Arial" w:hAnsi="Arial" w:cs="Arial"/>
                <w:iCs/>
                <w:szCs w:val="21"/>
              </w:rPr>
              <w:t>-PCR</w:t>
            </w: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 ATCTACTTTCCAAGCCATAC-3'</w:t>
            </w:r>
          </w:p>
        </w:tc>
        <w:tc>
          <w:tcPr>
            <w:tcW w:w="1851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 w:val="restart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DpCPV-S4 (AF542082)</w:t>
            </w: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5'-ACAAATAACTGCCAACTCG-3'</w:t>
            </w:r>
          </w:p>
        </w:tc>
        <w:tc>
          <w:tcPr>
            <w:tcW w:w="1851" w:type="dxa"/>
            <w:vMerge w:val="restart"/>
            <w:noWrap/>
            <w:vAlign w:val="center"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proofErr w:type="spellStart"/>
            <w:r w:rsidRPr="00564A90">
              <w:rPr>
                <w:rFonts w:ascii="Arial" w:hAnsi="Arial" w:cs="Arial"/>
                <w:iCs/>
                <w:szCs w:val="21"/>
              </w:rPr>
              <w:t>qRT</w:t>
            </w:r>
            <w:proofErr w:type="spellEnd"/>
            <w:r w:rsidRPr="00564A90">
              <w:rPr>
                <w:rFonts w:ascii="Arial" w:hAnsi="Arial" w:cs="Arial"/>
                <w:iCs/>
                <w:szCs w:val="21"/>
              </w:rPr>
              <w:t>-PCR</w:t>
            </w:r>
          </w:p>
        </w:tc>
      </w:tr>
      <w:tr w:rsidR="005E49DB" w:rsidRPr="00564A90" w:rsidTr="007C0A35">
        <w:trPr>
          <w:trHeight w:val="297"/>
          <w:jc w:val="center"/>
        </w:trPr>
        <w:tc>
          <w:tcPr>
            <w:tcW w:w="1668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  <w:tc>
          <w:tcPr>
            <w:tcW w:w="4289" w:type="dxa"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  <w:r w:rsidRPr="00564A90">
              <w:rPr>
                <w:rFonts w:ascii="Arial" w:hAnsi="Arial" w:cs="Arial"/>
                <w:iCs/>
                <w:szCs w:val="21"/>
              </w:rPr>
              <w:t>5'-ACCAACGAAAGTGATGTCC-3'</w:t>
            </w:r>
          </w:p>
        </w:tc>
        <w:tc>
          <w:tcPr>
            <w:tcW w:w="1851" w:type="dxa"/>
            <w:vMerge/>
            <w:noWrap/>
            <w:hideMark/>
          </w:tcPr>
          <w:p w:rsidR="005E49DB" w:rsidRPr="00564A90" w:rsidRDefault="005E49DB" w:rsidP="007C0A35">
            <w:pPr>
              <w:jc w:val="left"/>
              <w:rPr>
                <w:rFonts w:ascii="Arial" w:hAnsi="Arial" w:cs="Arial"/>
                <w:iCs/>
                <w:szCs w:val="21"/>
              </w:rPr>
            </w:pPr>
          </w:p>
        </w:tc>
      </w:tr>
    </w:tbl>
    <w:p w:rsidR="005E49DB" w:rsidRPr="005E49DB" w:rsidRDefault="005E49DB" w:rsidP="005E49DB">
      <w:pPr>
        <w:widowControl/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5E49DB" w:rsidRPr="005E49DB" w:rsidRDefault="00F61FF2" w:rsidP="005E49DB">
      <w:pPr>
        <w:widowControl/>
        <w:jc w:val="left"/>
        <w:rPr>
          <w:rFonts w:ascii="Arial" w:hAnsi="Arial" w:cs="Arial"/>
          <w:szCs w:val="21"/>
        </w:rPr>
      </w:pPr>
      <w:r>
        <w:rPr>
          <w:rFonts w:ascii="Arial" w:hAnsi="Arial" w:cs="Arial"/>
          <w:noProof/>
          <w:szCs w:val="21"/>
        </w:rPr>
        <w:lastRenderedPageBreak/>
        <w:drawing>
          <wp:inline distT="0" distB="0" distL="0" distR="0">
            <wp:extent cx="3611880" cy="2377440"/>
            <wp:effectExtent l="19050" t="0" r="7620" b="0"/>
            <wp:docPr id="1" name="对象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97" t="19437" r="9869" b="-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880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9DB" w:rsidRPr="005E49DB" w:rsidRDefault="005E49DB" w:rsidP="005E49DB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5E49DB">
        <w:rPr>
          <w:rFonts w:ascii="Arial" w:hAnsi="Arial" w:cs="Arial"/>
          <w:b/>
          <w:sz w:val="24"/>
          <w:szCs w:val="24"/>
        </w:rPr>
        <w:t>Figure S1.</w:t>
      </w:r>
      <w:r w:rsidRPr="005E49D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E49DB">
        <w:rPr>
          <w:rFonts w:ascii="Arial" w:hAnsi="Arial" w:cs="Arial"/>
          <w:sz w:val="24"/>
          <w:szCs w:val="24"/>
        </w:rPr>
        <w:t xml:space="preserve">Expression of </w:t>
      </w:r>
      <w:r w:rsidRPr="005E49DB">
        <w:rPr>
          <w:rFonts w:ascii="Arial" w:hAnsi="Arial" w:cs="Arial"/>
          <w:i/>
          <w:sz w:val="24"/>
          <w:szCs w:val="24"/>
        </w:rPr>
        <w:t>GhCP1</w:t>
      </w:r>
      <w:r w:rsidRPr="005E49DB">
        <w:rPr>
          <w:rFonts w:ascii="Arial" w:hAnsi="Arial" w:cs="Arial"/>
          <w:sz w:val="24"/>
          <w:szCs w:val="24"/>
        </w:rPr>
        <w:t xml:space="preserve">, </w:t>
      </w:r>
      <w:r w:rsidRPr="005E49DB">
        <w:rPr>
          <w:rFonts w:ascii="Arial" w:hAnsi="Arial" w:cs="Arial"/>
          <w:i/>
          <w:sz w:val="24"/>
          <w:szCs w:val="24"/>
        </w:rPr>
        <w:t xml:space="preserve">GhCP2 </w:t>
      </w:r>
      <w:r w:rsidRPr="005E49DB">
        <w:rPr>
          <w:rFonts w:ascii="Arial" w:hAnsi="Arial" w:cs="Arial"/>
          <w:sz w:val="24"/>
          <w:szCs w:val="24"/>
        </w:rPr>
        <w:t>and</w:t>
      </w:r>
      <w:r w:rsidRPr="005E49DB">
        <w:rPr>
          <w:rFonts w:ascii="Arial" w:hAnsi="Arial" w:cs="Arial"/>
          <w:i/>
          <w:sz w:val="24"/>
          <w:szCs w:val="24"/>
        </w:rPr>
        <w:t xml:space="preserve"> GhCP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3"/>
          <w:attr w:name="UnitName" w:val="in"/>
        </w:smartTagPr>
        <w:r w:rsidRPr="005E49DB">
          <w:rPr>
            <w:rFonts w:ascii="Arial" w:hAnsi="Arial" w:cs="Arial"/>
            <w:i/>
            <w:sz w:val="24"/>
            <w:szCs w:val="24"/>
          </w:rPr>
          <w:t>3</w:t>
        </w:r>
        <w:r w:rsidRPr="005E49DB">
          <w:rPr>
            <w:rFonts w:ascii="Arial" w:hAnsi="Arial" w:cs="Arial"/>
            <w:sz w:val="24"/>
            <w:szCs w:val="24"/>
          </w:rPr>
          <w:t xml:space="preserve"> in</w:t>
        </w:r>
      </w:smartTag>
      <w:r w:rsidRPr="005E49DB">
        <w:rPr>
          <w:rFonts w:ascii="Arial" w:hAnsi="Arial" w:cs="Arial"/>
          <w:sz w:val="24"/>
          <w:szCs w:val="24"/>
        </w:rPr>
        <w:t xml:space="preserve"> cotton plant.</w:t>
      </w:r>
      <w:proofErr w:type="gramEnd"/>
    </w:p>
    <w:p w:rsidR="005E49DB" w:rsidRPr="005E49DB" w:rsidRDefault="005E49DB" w:rsidP="005E49DB">
      <w:pPr>
        <w:widowControl/>
        <w:spacing w:line="360" w:lineRule="auto"/>
        <w:rPr>
          <w:rFonts w:ascii="Arial" w:hAnsi="Arial" w:cs="Arial"/>
          <w:sz w:val="24"/>
          <w:szCs w:val="24"/>
        </w:rPr>
      </w:pPr>
      <w:proofErr w:type="gramStart"/>
      <w:r w:rsidRPr="005E49DB">
        <w:rPr>
          <w:rFonts w:ascii="Arial" w:hAnsi="Arial" w:cs="Arial"/>
          <w:sz w:val="24"/>
          <w:szCs w:val="24"/>
        </w:rPr>
        <w:t xml:space="preserve">RT-PCR analysis of </w:t>
      </w:r>
      <w:r w:rsidRPr="005E49DB">
        <w:rPr>
          <w:rFonts w:ascii="Arial" w:hAnsi="Arial" w:cs="Arial"/>
          <w:i/>
          <w:sz w:val="24"/>
          <w:szCs w:val="24"/>
        </w:rPr>
        <w:t>GhCP1</w:t>
      </w:r>
      <w:r w:rsidRPr="005E49DB">
        <w:rPr>
          <w:rFonts w:ascii="Arial" w:hAnsi="Arial" w:cs="Arial"/>
          <w:sz w:val="24"/>
          <w:szCs w:val="24"/>
        </w:rPr>
        <w:t xml:space="preserve">, </w:t>
      </w:r>
      <w:r w:rsidRPr="005E49DB">
        <w:rPr>
          <w:rFonts w:ascii="Arial" w:hAnsi="Arial" w:cs="Arial"/>
          <w:i/>
          <w:sz w:val="24"/>
          <w:szCs w:val="24"/>
        </w:rPr>
        <w:t xml:space="preserve">GhCP2 </w:t>
      </w:r>
      <w:r w:rsidRPr="005E49DB">
        <w:rPr>
          <w:rFonts w:ascii="Arial" w:hAnsi="Arial" w:cs="Arial"/>
          <w:sz w:val="24"/>
          <w:szCs w:val="24"/>
        </w:rPr>
        <w:t>and</w:t>
      </w:r>
      <w:r w:rsidRPr="005E49DB">
        <w:rPr>
          <w:rFonts w:ascii="Arial" w:hAnsi="Arial" w:cs="Arial"/>
          <w:i/>
          <w:sz w:val="24"/>
          <w:szCs w:val="24"/>
        </w:rPr>
        <w:t xml:space="preserve"> GhCP3</w:t>
      </w:r>
      <w:r w:rsidRPr="005E49DB">
        <w:rPr>
          <w:rFonts w:ascii="Arial" w:hAnsi="Arial" w:cs="Arial"/>
          <w:sz w:val="24"/>
          <w:szCs w:val="24"/>
        </w:rPr>
        <w:t xml:space="preserve"> expressions in root, </w:t>
      </w:r>
      <w:proofErr w:type="spellStart"/>
      <w:r w:rsidRPr="005E49DB">
        <w:rPr>
          <w:rFonts w:ascii="Arial" w:hAnsi="Arial" w:cs="Arial"/>
          <w:sz w:val="24"/>
          <w:szCs w:val="24"/>
        </w:rPr>
        <w:t>hypocotyl</w:t>
      </w:r>
      <w:proofErr w:type="spellEnd"/>
      <w:r w:rsidRPr="005E49DB">
        <w:rPr>
          <w:rFonts w:ascii="Arial" w:hAnsi="Arial" w:cs="Arial"/>
          <w:sz w:val="24"/>
          <w:szCs w:val="24"/>
        </w:rPr>
        <w:t xml:space="preserve"> and cotyledon of one-week-old seedlings and in indicated tissues of adult plant (12 weeks old) of cotton (</w:t>
      </w:r>
      <w:r w:rsidRPr="005E49DB">
        <w:rPr>
          <w:rFonts w:ascii="Arial" w:hAnsi="Arial" w:cs="Arial"/>
          <w:i/>
          <w:sz w:val="24"/>
          <w:szCs w:val="24"/>
        </w:rPr>
        <w:t xml:space="preserve">G. </w:t>
      </w:r>
      <w:proofErr w:type="spellStart"/>
      <w:r w:rsidRPr="005E49DB">
        <w:rPr>
          <w:rFonts w:ascii="Arial" w:hAnsi="Arial" w:cs="Arial"/>
          <w:i/>
          <w:sz w:val="24"/>
          <w:szCs w:val="24"/>
        </w:rPr>
        <w:t>hirsutum</w:t>
      </w:r>
      <w:proofErr w:type="spellEnd"/>
      <w:r w:rsidRPr="005E49DB">
        <w:rPr>
          <w:rFonts w:ascii="Arial" w:hAnsi="Arial" w:cs="Arial"/>
          <w:sz w:val="24"/>
          <w:szCs w:val="24"/>
        </w:rPr>
        <w:t>).</w:t>
      </w:r>
      <w:proofErr w:type="gramEnd"/>
      <w:r w:rsidRPr="005E49DB">
        <w:rPr>
          <w:rFonts w:ascii="Arial" w:hAnsi="Arial" w:cs="Arial"/>
          <w:sz w:val="24"/>
          <w:szCs w:val="24"/>
        </w:rPr>
        <w:t xml:space="preserve"> DPA: days post-</w:t>
      </w:r>
      <w:proofErr w:type="spellStart"/>
      <w:r w:rsidRPr="005E49DB">
        <w:rPr>
          <w:rFonts w:ascii="Arial" w:hAnsi="Arial" w:cs="Arial"/>
          <w:sz w:val="24"/>
          <w:szCs w:val="24"/>
        </w:rPr>
        <w:t>anthesis</w:t>
      </w:r>
      <w:proofErr w:type="spellEnd"/>
      <w:r w:rsidRPr="005E49DB">
        <w:rPr>
          <w:rFonts w:ascii="Arial" w:hAnsi="Arial" w:cs="Arial"/>
          <w:sz w:val="24"/>
          <w:szCs w:val="24"/>
        </w:rPr>
        <w:t xml:space="preserve">. Expression of </w:t>
      </w:r>
      <w:r w:rsidRPr="005E49DB">
        <w:rPr>
          <w:rFonts w:ascii="Arial" w:hAnsi="Arial" w:cs="Arial"/>
          <w:i/>
          <w:sz w:val="24"/>
          <w:szCs w:val="24"/>
        </w:rPr>
        <w:t>Histon3</w:t>
      </w:r>
      <w:r w:rsidRPr="005E49DB">
        <w:rPr>
          <w:rFonts w:ascii="Arial" w:hAnsi="Arial" w:cs="Arial"/>
          <w:sz w:val="24"/>
          <w:szCs w:val="24"/>
        </w:rPr>
        <w:t xml:space="preserve"> (</w:t>
      </w:r>
      <w:r w:rsidRPr="005E49DB">
        <w:rPr>
          <w:rFonts w:ascii="Arial" w:hAnsi="Arial" w:cs="Arial"/>
          <w:i/>
          <w:sz w:val="24"/>
          <w:szCs w:val="24"/>
        </w:rPr>
        <w:t>His</w:t>
      </w:r>
      <w:r w:rsidRPr="005E49DB">
        <w:rPr>
          <w:rFonts w:ascii="Arial" w:hAnsi="Arial" w:cs="Arial"/>
          <w:sz w:val="24"/>
          <w:szCs w:val="24"/>
        </w:rPr>
        <w:t>)</w:t>
      </w:r>
      <w:r w:rsidRPr="005E49DB">
        <w:rPr>
          <w:rFonts w:ascii="Arial" w:hAnsi="Arial" w:cs="Arial"/>
          <w:i/>
          <w:sz w:val="24"/>
          <w:szCs w:val="24"/>
        </w:rPr>
        <w:t xml:space="preserve"> </w:t>
      </w:r>
      <w:r w:rsidRPr="005E49DB">
        <w:rPr>
          <w:rFonts w:ascii="Arial" w:hAnsi="Arial" w:cs="Arial"/>
          <w:sz w:val="24"/>
          <w:szCs w:val="24"/>
        </w:rPr>
        <w:t>was analyzed as a reference.</w:t>
      </w:r>
    </w:p>
    <w:p w:rsidR="005E49DB" w:rsidRDefault="005E49DB">
      <w:pPr>
        <w:widowControl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5E49DB" w:rsidRDefault="00F61FF2" w:rsidP="005E49D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4053840" cy="2385060"/>
            <wp:effectExtent l="0" t="0" r="0" b="0"/>
            <wp:docPr id="2" name="对象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2219" t="-8580" r="-2791" b="-3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840" cy="23850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9DB" w:rsidRPr="005E49DB" w:rsidRDefault="005E49DB" w:rsidP="005E49DB">
      <w:pPr>
        <w:rPr>
          <w:rFonts w:ascii="Arial" w:hAnsi="Arial" w:cs="Arial"/>
          <w:sz w:val="24"/>
          <w:szCs w:val="24"/>
        </w:rPr>
      </w:pPr>
    </w:p>
    <w:p w:rsidR="005E49DB" w:rsidRPr="005E49DB" w:rsidRDefault="005E49DB" w:rsidP="005E49DB">
      <w:pPr>
        <w:spacing w:line="360" w:lineRule="auto"/>
        <w:rPr>
          <w:rFonts w:ascii="Arial" w:hAnsi="Arial" w:cs="Arial"/>
          <w:sz w:val="24"/>
          <w:szCs w:val="24"/>
        </w:rPr>
      </w:pPr>
      <w:r w:rsidRPr="005E49DB">
        <w:rPr>
          <w:rFonts w:ascii="Arial" w:hAnsi="Arial" w:cs="Arial"/>
          <w:b/>
          <w:sz w:val="24"/>
          <w:szCs w:val="24"/>
        </w:rPr>
        <w:t>Fig</w:t>
      </w:r>
      <w:r w:rsidRPr="005E49DB">
        <w:rPr>
          <w:rFonts w:ascii="Arial" w:hAnsi="Arial" w:cs="Arial" w:hint="eastAsia"/>
          <w:b/>
          <w:sz w:val="24"/>
          <w:szCs w:val="24"/>
        </w:rPr>
        <w:t>ure</w:t>
      </w:r>
      <w:r w:rsidRPr="005E49DB">
        <w:rPr>
          <w:rFonts w:ascii="Arial" w:hAnsi="Arial" w:cs="Arial"/>
          <w:b/>
          <w:sz w:val="24"/>
          <w:szCs w:val="24"/>
        </w:rPr>
        <w:t xml:space="preserve"> S2</w:t>
      </w:r>
      <w:r w:rsidRPr="005E49DB">
        <w:rPr>
          <w:rFonts w:ascii="Arial" w:hAnsi="Arial" w:cs="Arial" w:hint="eastAsia"/>
          <w:b/>
          <w:sz w:val="24"/>
          <w:szCs w:val="24"/>
        </w:rPr>
        <w:t>.</w:t>
      </w:r>
      <w:r w:rsidRPr="005E49DB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Pr="005E49DB">
        <w:rPr>
          <w:rFonts w:ascii="Arial" w:hAnsi="Arial" w:cs="Arial"/>
          <w:sz w:val="24"/>
          <w:szCs w:val="24"/>
        </w:rPr>
        <w:t xml:space="preserve">Expression of </w:t>
      </w:r>
      <w:r w:rsidRPr="005E49DB">
        <w:rPr>
          <w:rFonts w:ascii="Arial" w:hAnsi="Arial" w:cs="Arial"/>
          <w:i/>
          <w:sz w:val="24"/>
          <w:szCs w:val="24"/>
        </w:rPr>
        <w:t>AtCP1</w:t>
      </w:r>
      <w:r w:rsidRPr="005E49DB">
        <w:rPr>
          <w:rFonts w:ascii="Arial" w:hAnsi="Arial" w:cs="Arial"/>
          <w:sz w:val="24"/>
          <w:szCs w:val="24"/>
        </w:rPr>
        <w:t xml:space="preserve"> and</w:t>
      </w:r>
      <w:r w:rsidRPr="005E49DB">
        <w:rPr>
          <w:rFonts w:ascii="Arial" w:hAnsi="Arial" w:cs="Arial"/>
          <w:i/>
          <w:sz w:val="24"/>
          <w:szCs w:val="24"/>
        </w:rPr>
        <w:t xml:space="preserve"> AtCP2 </w:t>
      </w:r>
      <w:r w:rsidRPr="005E49DB">
        <w:rPr>
          <w:rFonts w:ascii="Arial" w:hAnsi="Arial" w:cs="Arial"/>
          <w:sz w:val="24"/>
          <w:szCs w:val="24"/>
        </w:rPr>
        <w:t xml:space="preserve">in </w:t>
      </w:r>
      <w:r w:rsidRPr="005E49DB">
        <w:rPr>
          <w:rFonts w:ascii="Arial" w:hAnsi="Arial" w:cs="Arial"/>
          <w:i/>
          <w:sz w:val="24"/>
          <w:szCs w:val="24"/>
        </w:rPr>
        <w:t>Arabidopsis</w:t>
      </w:r>
      <w:r w:rsidRPr="005E49DB">
        <w:rPr>
          <w:rFonts w:ascii="Arial" w:hAnsi="Arial" w:cs="Arial"/>
          <w:sz w:val="24"/>
          <w:szCs w:val="24"/>
        </w:rPr>
        <w:t xml:space="preserve"> plant.</w:t>
      </w:r>
      <w:proofErr w:type="gramEnd"/>
    </w:p>
    <w:p w:rsidR="005E49DB" w:rsidRDefault="005E49DB" w:rsidP="005E49DB">
      <w:pPr>
        <w:spacing w:line="360" w:lineRule="auto"/>
        <w:rPr>
          <w:rFonts w:ascii="Arial" w:hAnsi="Arial" w:cs="Arial"/>
          <w:sz w:val="24"/>
          <w:szCs w:val="24"/>
        </w:rPr>
      </w:pPr>
      <w:r w:rsidRPr="005E49DB">
        <w:rPr>
          <w:rFonts w:ascii="Arial" w:hAnsi="Arial" w:cs="Arial"/>
          <w:sz w:val="24"/>
          <w:szCs w:val="24"/>
        </w:rPr>
        <w:t xml:space="preserve">RNAs were extracted from different tissues and subjected to RT-PCR analyses. Expression of </w:t>
      </w:r>
      <w:r w:rsidRPr="005E49DB">
        <w:rPr>
          <w:rFonts w:ascii="Arial" w:hAnsi="Arial" w:cs="Arial"/>
          <w:i/>
          <w:sz w:val="24"/>
          <w:szCs w:val="24"/>
        </w:rPr>
        <w:t>S18</w:t>
      </w:r>
      <w:r w:rsidRPr="005E49DB">
        <w:rPr>
          <w:rFonts w:ascii="Arial" w:hAnsi="Arial" w:cs="Arial"/>
          <w:sz w:val="24"/>
          <w:szCs w:val="24"/>
        </w:rPr>
        <w:t xml:space="preserve"> w</w:t>
      </w:r>
      <w:r w:rsidRPr="005E49DB">
        <w:rPr>
          <w:rFonts w:ascii="Arial" w:hAnsi="Arial" w:cs="Arial" w:hint="eastAsia"/>
          <w:sz w:val="24"/>
          <w:szCs w:val="24"/>
        </w:rPr>
        <w:t>as</w:t>
      </w:r>
      <w:r w:rsidRPr="005E49DB">
        <w:rPr>
          <w:rFonts w:ascii="Arial" w:hAnsi="Arial" w:cs="Arial"/>
          <w:sz w:val="24"/>
          <w:szCs w:val="24"/>
        </w:rPr>
        <w:t xml:space="preserve"> used as a reference.</w:t>
      </w:r>
    </w:p>
    <w:p w:rsidR="009C68BC" w:rsidRDefault="00B832C9">
      <w:pPr>
        <w:widowControl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7D591B" w:rsidRDefault="00DC0DD2">
      <w:pPr>
        <w:widowControl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1964028" cy="2018785"/>
            <wp:effectExtent l="0" t="0" r="0" b="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175" cy="20230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C68BC" w:rsidRDefault="009C68BC">
      <w:pPr>
        <w:widowControl/>
        <w:jc w:val="left"/>
        <w:rPr>
          <w:rFonts w:ascii="Arial" w:hAnsi="Arial" w:cs="Arial"/>
          <w:b/>
          <w:sz w:val="24"/>
          <w:szCs w:val="24"/>
        </w:rPr>
      </w:pPr>
    </w:p>
    <w:p w:rsidR="009C68BC" w:rsidRDefault="00ED4169" w:rsidP="00ED4169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 w:rsidRPr="005E49DB">
        <w:rPr>
          <w:rFonts w:ascii="Arial" w:hAnsi="Arial" w:cs="Arial"/>
          <w:b/>
          <w:sz w:val="24"/>
          <w:szCs w:val="24"/>
        </w:rPr>
        <w:t>Fig</w:t>
      </w:r>
      <w:r w:rsidRPr="005E49DB">
        <w:rPr>
          <w:rFonts w:ascii="Arial" w:hAnsi="Arial" w:cs="Arial" w:hint="eastAsia"/>
          <w:b/>
          <w:sz w:val="24"/>
          <w:szCs w:val="24"/>
        </w:rPr>
        <w:t>ure</w:t>
      </w:r>
      <w:r w:rsidRPr="005E49DB">
        <w:rPr>
          <w:rFonts w:ascii="Arial" w:hAnsi="Arial" w:cs="Arial"/>
          <w:b/>
          <w:sz w:val="24"/>
          <w:szCs w:val="24"/>
        </w:rPr>
        <w:t xml:space="preserve"> S</w:t>
      </w:r>
      <w:r>
        <w:rPr>
          <w:rFonts w:ascii="Arial" w:hAnsi="Arial" w:cs="Arial" w:hint="eastAsia"/>
          <w:b/>
          <w:sz w:val="24"/>
          <w:szCs w:val="24"/>
        </w:rPr>
        <w:t>3</w:t>
      </w:r>
      <w:r w:rsidRPr="005E49DB">
        <w:rPr>
          <w:rFonts w:ascii="Arial" w:hAnsi="Arial" w:cs="Arial" w:hint="eastAsia"/>
          <w:b/>
          <w:sz w:val="24"/>
          <w:szCs w:val="24"/>
        </w:rPr>
        <w:t>.</w:t>
      </w:r>
      <w:r>
        <w:rPr>
          <w:rFonts w:ascii="Arial" w:hAnsi="Arial" w:cs="Arial" w:hint="eastAsia"/>
          <w:b/>
          <w:sz w:val="24"/>
          <w:szCs w:val="24"/>
        </w:rPr>
        <w:t xml:space="preserve"> </w:t>
      </w:r>
      <w:proofErr w:type="gramStart"/>
      <w:r w:rsidRPr="00621063">
        <w:rPr>
          <w:rFonts w:ascii="Arial" w:hAnsi="Arial" w:cs="Arial" w:hint="eastAsia"/>
          <w:i/>
          <w:sz w:val="24"/>
          <w:szCs w:val="24"/>
        </w:rPr>
        <w:t>In vitro</w:t>
      </w:r>
      <w:r>
        <w:rPr>
          <w:rFonts w:ascii="Arial" w:hAnsi="Arial" w:cs="Arial" w:hint="eastAsia"/>
          <w:sz w:val="24"/>
          <w:szCs w:val="24"/>
        </w:rPr>
        <w:t xml:space="preserve"> treatment of</w:t>
      </w:r>
      <w:r w:rsidRPr="00806D6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 w:hint="eastAsia"/>
          <w:sz w:val="24"/>
          <w:szCs w:val="24"/>
        </w:rPr>
        <w:t xml:space="preserve">bollworm </w:t>
      </w:r>
      <w:proofErr w:type="spellStart"/>
      <w:r>
        <w:rPr>
          <w:rFonts w:ascii="Arial" w:hAnsi="Arial" w:cs="Arial" w:hint="eastAsia"/>
          <w:sz w:val="24"/>
          <w:szCs w:val="24"/>
        </w:rPr>
        <w:t>midgut</w:t>
      </w:r>
      <w:proofErr w:type="spellEnd"/>
      <w:r>
        <w:rPr>
          <w:rFonts w:ascii="Arial" w:hAnsi="Arial" w:cs="Arial" w:hint="eastAsia"/>
          <w:sz w:val="24"/>
          <w:szCs w:val="24"/>
        </w:rPr>
        <w:t xml:space="preserve"> </w:t>
      </w:r>
      <w:proofErr w:type="spellStart"/>
      <w:r w:rsidRPr="006E7242">
        <w:rPr>
          <w:rFonts w:ascii="Arial" w:hAnsi="Arial" w:cs="Arial"/>
          <w:sz w:val="24"/>
          <w:szCs w:val="24"/>
        </w:rPr>
        <w:t>peritrophic</w:t>
      </w:r>
      <w:proofErr w:type="spellEnd"/>
      <w:r w:rsidRPr="006E7242">
        <w:rPr>
          <w:rFonts w:ascii="Arial" w:hAnsi="Arial" w:cs="Arial"/>
          <w:sz w:val="24"/>
          <w:szCs w:val="24"/>
        </w:rPr>
        <w:t xml:space="preserve"> matrix </w:t>
      </w:r>
      <w:r>
        <w:rPr>
          <w:rFonts w:ascii="Arial" w:hAnsi="Arial" w:cs="Arial" w:hint="eastAsia"/>
          <w:sz w:val="24"/>
          <w:szCs w:val="24"/>
        </w:rPr>
        <w:t>(</w:t>
      </w:r>
      <w:r w:rsidRPr="00806D6C">
        <w:rPr>
          <w:rFonts w:ascii="Arial" w:hAnsi="Arial" w:cs="Arial"/>
          <w:sz w:val="24"/>
          <w:szCs w:val="24"/>
        </w:rPr>
        <w:t>PM</w:t>
      </w:r>
      <w:r>
        <w:rPr>
          <w:rFonts w:ascii="Arial" w:hAnsi="Arial" w:cs="Arial" w:hint="eastAsia"/>
          <w:sz w:val="24"/>
          <w:szCs w:val="24"/>
        </w:rPr>
        <w:t>) by recombinant GhCP1 and AtCP2.</w:t>
      </w:r>
      <w:proofErr w:type="gramEnd"/>
      <w:r>
        <w:rPr>
          <w:rFonts w:ascii="Arial" w:hAnsi="Arial" w:cs="Arial" w:hint="eastAsia"/>
          <w:sz w:val="24"/>
          <w:szCs w:val="24"/>
        </w:rPr>
        <w:t xml:space="preserve"> </w:t>
      </w:r>
      <w:proofErr w:type="spellStart"/>
      <w:r>
        <w:rPr>
          <w:rFonts w:ascii="Arial" w:hAnsi="Arial" w:cs="Arial" w:hint="eastAsia"/>
          <w:sz w:val="24"/>
          <w:szCs w:val="24"/>
        </w:rPr>
        <w:t>Midgut</w:t>
      </w:r>
      <w:proofErr w:type="spellEnd"/>
      <w:r>
        <w:rPr>
          <w:rFonts w:ascii="Arial" w:hAnsi="Arial" w:cs="Arial" w:hint="eastAsia"/>
          <w:sz w:val="24"/>
          <w:szCs w:val="24"/>
        </w:rPr>
        <w:t xml:space="preserve"> PMs were incubated with 2 mg/ml purified GFP, GhCP1 and AtCP2 recombinant proteins respectively, in </w:t>
      </w:r>
      <w:proofErr w:type="spellStart"/>
      <w:r>
        <w:rPr>
          <w:rFonts w:ascii="Arial" w:hAnsi="Arial" w:cs="Arial" w:hint="eastAsia"/>
          <w:sz w:val="24"/>
          <w:szCs w:val="24"/>
        </w:rPr>
        <w:t>Tris</w:t>
      </w:r>
      <w:proofErr w:type="spellEnd"/>
      <w:r>
        <w:rPr>
          <w:rFonts w:ascii="Arial" w:hAnsi="Arial" w:cs="Arial" w:hint="eastAsia"/>
          <w:sz w:val="24"/>
          <w:szCs w:val="24"/>
        </w:rPr>
        <w:t>-HCL buffer (</w:t>
      </w:r>
      <w:r w:rsidRPr="006E7242">
        <w:rPr>
          <w:rFonts w:ascii="Arial" w:hAnsi="Arial" w:cs="Arial"/>
          <w:sz w:val="24"/>
          <w:szCs w:val="24"/>
        </w:rPr>
        <w:t xml:space="preserve">50 </w:t>
      </w:r>
      <w:proofErr w:type="spellStart"/>
      <w:r w:rsidRPr="006E7242">
        <w:rPr>
          <w:rFonts w:ascii="Arial" w:hAnsi="Arial" w:cs="Arial"/>
          <w:sz w:val="24"/>
          <w:szCs w:val="24"/>
        </w:rPr>
        <w:t>mM</w:t>
      </w:r>
      <w:proofErr w:type="spellEnd"/>
      <w:r w:rsidRPr="006E724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6E7242">
        <w:rPr>
          <w:rFonts w:ascii="Arial" w:hAnsi="Arial" w:cs="Arial"/>
          <w:sz w:val="24"/>
          <w:szCs w:val="24"/>
        </w:rPr>
        <w:t>Tris–HCl</w:t>
      </w:r>
      <w:proofErr w:type="spellEnd"/>
      <w:r w:rsidRPr="006E7242">
        <w:rPr>
          <w:rFonts w:ascii="Arial" w:hAnsi="Arial" w:cs="Arial"/>
          <w:sz w:val="24"/>
          <w:szCs w:val="24"/>
        </w:rPr>
        <w:t>, pH 8.5</w:t>
      </w:r>
      <w:r>
        <w:rPr>
          <w:rFonts w:ascii="Arial" w:hAnsi="Arial" w:cs="Arial" w:hint="eastAsia"/>
          <w:sz w:val="24"/>
          <w:szCs w:val="24"/>
        </w:rPr>
        <w:t xml:space="preserve">) at 25 </w:t>
      </w:r>
      <w:r w:rsidRPr="00621063">
        <w:rPr>
          <w:rFonts w:ascii="Arial" w:hAnsi="Arial" w:cs="Arial"/>
          <w:sz w:val="24"/>
          <w:szCs w:val="24"/>
        </w:rPr>
        <w:t>°</w:t>
      </w:r>
      <w:r>
        <w:rPr>
          <w:rFonts w:ascii="Arial" w:hAnsi="Arial" w:cs="Arial" w:hint="eastAsia"/>
          <w:sz w:val="24"/>
          <w:szCs w:val="24"/>
        </w:rPr>
        <w:t xml:space="preserve">C for 16 hours. </w:t>
      </w:r>
      <w:r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 w:hint="eastAsia"/>
          <w:sz w:val="24"/>
          <w:szCs w:val="24"/>
        </w:rPr>
        <w:t xml:space="preserve">roteins in </w:t>
      </w:r>
      <w:proofErr w:type="spellStart"/>
      <w:r>
        <w:rPr>
          <w:rFonts w:ascii="Arial" w:hAnsi="Arial" w:cs="Arial" w:hint="eastAsia"/>
          <w:sz w:val="24"/>
          <w:szCs w:val="24"/>
        </w:rPr>
        <w:t>midgut</w:t>
      </w:r>
      <w:proofErr w:type="spellEnd"/>
      <w:r>
        <w:rPr>
          <w:rFonts w:ascii="Arial" w:hAnsi="Arial" w:cs="Arial" w:hint="eastAsia"/>
          <w:sz w:val="24"/>
          <w:szCs w:val="24"/>
        </w:rPr>
        <w:t xml:space="preserve"> PMs were then </w:t>
      </w:r>
      <w:r>
        <w:rPr>
          <w:rFonts w:ascii="Arial" w:hAnsi="Arial" w:cs="Arial"/>
          <w:sz w:val="24"/>
          <w:szCs w:val="24"/>
        </w:rPr>
        <w:t>visualized</w:t>
      </w:r>
      <w:r>
        <w:rPr>
          <w:rFonts w:ascii="Arial" w:hAnsi="Arial" w:cs="Arial" w:hint="eastAsia"/>
          <w:sz w:val="24"/>
          <w:szCs w:val="24"/>
        </w:rPr>
        <w:t xml:space="preserve"> by </w:t>
      </w:r>
      <w:proofErr w:type="spellStart"/>
      <w:r w:rsidRPr="007655BA">
        <w:rPr>
          <w:rFonts w:ascii="Arial" w:hAnsi="Arial" w:cs="Arial"/>
          <w:sz w:val="24"/>
          <w:szCs w:val="24"/>
          <w:lang/>
        </w:rPr>
        <w:t>Coomassie</w:t>
      </w:r>
      <w:proofErr w:type="spellEnd"/>
      <w:r w:rsidRPr="007655BA">
        <w:rPr>
          <w:rFonts w:ascii="Arial" w:hAnsi="Arial" w:cs="Arial"/>
          <w:sz w:val="24"/>
          <w:szCs w:val="24"/>
          <w:lang/>
        </w:rPr>
        <w:t xml:space="preserve"> blue </w:t>
      </w:r>
      <w:r>
        <w:rPr>
          <w:rFonts w:ascii="Arial" w:hAnsi="Arial" w:cs="Arial" w:hint="eastAsia"/>
          <w:sz w:val="24"/>
          <w:szCs w:val="24"/>
          <w:lang/>
        </w:rPr>
        <w:t>s</w:t>
      </w:r>
      <w:r w:rsidRPr="007655BA">
        <w:rPr>
          <w:rFonts w:ascii="Arial" w:hAnsi="Arial" w:cs="Arial"/>
          <w:sz w:val="24"/>
          <w:szCs w:val="24"/>
          <w:lang/>
        </w:rPr>
        <w:t>taining</w:t>
      </w:r>
      <w:r>
        <w:rPr>
          <w:rFonts w:ascii="Arial" w:hAnsi="Arial" w:cs="Arial" w:hint="eastAsia"/>
          <w:sz w:val="24"/>
          <w:szCs w:val="24"/>
          <w:lang/>
        </w:rPr>
        <w:t xml:space="preserve">. </w:t>
      </w:r>
      <w:proofErr w:type="gramStart"/>
      <w:r>
        <w:rPr>
          <w:rFonts w:ascii="Arial" w:hAnsi="Arial" w:cs="Arial" w:hint="eastAsia"/>
          <w:sz w:val="24"/>
          <w:szCs w:val="24"/>
          <w:lang/>
        </w:rPr>
        <w:t xml:space="preserve">Note that after treatments by </w:t>
      </w:r>
      <w:r>
        <w:rPr>
          <w:rFonts w:ascii="Arial" w:hAnsi="Arial" w:cs="Arial" w:hint="eastAsia"/>
          <w:sz w:val="24"/>
          <w:szCs w:val="24"/>
        </w:rPr>
        <w:t>GhCP1 or AtCP2, the PM staining became much paler, indicating that the PM proteins were digested.</w:t>
      </w:r>
      <w:proofErr w:type="gramEnd"/>
      <w:r>
        <w:rPr>
          <w:rFonts w:ascii="Arial" w:hAnsi="Arial" w:cs="Arial" w:hint="eastAsia"/>
          <w:sz w:val="24"/>
          <w:szCs w:val="24"/>
        </w:rPr>
        <w:t xml:space="preserve"> </w:t>
      </w:r>
      <w:r w:rsidR="009C68BC">
        <w:rPr>
          <w:rFonts w:ascii="Arial" w:hAnsi="Arial" w:cs="Arial"/>
          <w:sz w:val="24"/>
          <w:szCs w:val="24"/>
        </w:rPr>
        <w:br w:type="page"/>
      </w:r>
    </w:p>
    <w:p w:rsidR="00B832C9" w:rsidRDefault="00B832C9">
      <w:pPr>
        <w:widowControl/>
        <w:jc w:val="left"/>
        <w:rPr>
          <w:rFonts w:ascii="Arial" w:hAnsi="Arial" w:cs="Arial"/>
          <w:sz w:val="24"/>
          <w:szCs w:val="24"/>
        </w:rPr>
      </w:pPr>
    </w:p>
    <w:p w:rsidR="005E49DB" w:rsidRDefault="00F61FF2" w:rsidP="005E49DB">
      <w:pPr>
        <w:spacing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4503420" cy="2788920"/>
            <wp:effectExtent l="0" t="0" r="0" b="0"/>
            <wp:docPr id="3" name="对象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2556" t="-3633" r="-69" b="-9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3420" cy="2788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9DB" w:rsidRPr="005E49DB" w:rsidRDefault="005E49DB" w:rsidP="005E49DB">
      <w:pPr>
        <w:spacing w:line="360" w:lineRule="auto"/>
        <w:jc w:val="left"/>
        <w:rPr>
          <w:rFonts w:ascii="Arial" w:hAnsi="Arial" w:cs="Arial"/>
          <w:sz w:val="24"/>
          <w:szCs w:val="24"/>
        </w:rPr>
      </w:pPr>
    </w:p>
    <w:p w:rsidR="005E49DB" w:rsidRPr="005E49DB" w:rsidRDefault="005E49DB" w:rsidP="005E49DB">
      <w:pPr>
        <w:spacing w:line="360" w:lineRule="auto"/>
        <w:rPr>
          <w:rFonts w:ascii="Arial" w:hAnsi="Arial" w:cs="Arial"/>
          <w:sz w:val="24"/>
          <w:szCs w:val="24"/>
        </w:rPr>
      </w:pPr>
      <w:r w:rsidRPr="005E49DB">
        <w:rPr>
          <w:rFonts w:ascii="Arial" w:hAnsi="Arial" w:cs="Arial"/>
          <w:b/>
          <w:sz w:val="24"/>
          <w:szCs w:val="24"/>
        </w:rPr>
        <w:t>Fig</w:t>
      </w:r>
      <w:r w:rsidRPr="005E49DB">
        <w:rPr>
          <w:rFonts w:ascii="Arial" w:hAnsi="Arial" w:cs="Arial" w:hint="eastAsia"/>
          <w:b/>
          <w:sz w:val="24"/>
          <w:szCs w:val="24"/>
        </w:rPr>
        <w:t>ure</w:t>
      </w:r>
      <w:r w:rsidRPr="005E49DB">
        <w:rPr>
          <w:rFonts w:ascii="Arial" w:hAnsi="Arial" w:cs="Arial"/>
          <w:b/>
          <w:sz w:val="24"/>
          <w:szCs w:val="24"/>
        </w:rPr>
        <w:t xml:space="preserve"> S</w:t>
      </w:r>
      <w:r w:rsidR="009C68BC">
        <w:rPr>
          <w:rFonts w:ascii="Arial" w:hAnsi="Arial" w:cs="Arial" w:hint="eastAsia"/>
          <w:b/>
          <w:sz w:val="24"/>
          <w:szCs w:val="24"/>
        </w:rPr>
        <w:t>4</w:t>
      </w:r>
      <w:r w:rsidRPr="005E49DB">
        <w:rPr>
          <w:rFonts w:ascii="Arial" w:hAnsi="Arial" w:cs="Arial" w:hint="eastAsia"/>
          <w:b/>
          <w:sz w:val="24"/>
          <w:szCs w:val="24"/>
        </w:rPr>
        <w:t>.</w:t>
      </w:r>
      <w:r w:rsidRPr="005E49DB">
        <w:rPr>
          <w:rFonts w:ascii="Arial" w:hAnsi="Arial" w:cs="Arial"/>
          <w:b/>
          <w:sz w:val="24"/>
          <w:szCs w:val="24"/>
        </w:rPr>
        <w:t xml:space="preserve"> </w:t>
      </w:r>
      <w:r w:rsidRPr="005E49DB">
        <w:rPr>
          <w:rFonts w:ascii="Arial" w:hAnsi="Arial" w:cs="Arial"/>
          <w:sz w:val="24"/>
          <w:szCs w:val="24"/>
        </w:rPr>
        <w:t xml:space="preserve">Expression of </w:t>
      </w:r>
      <w:r w:rsidRPr="005E49DB">
        <w:rPr>
          <w:rFonts w:ascii="Arial" w:hAnsi="Arial" w:cs="Arial"/>
          <w:i/>
          <w:sz w:val="24"/>
          <w:szCs w:val="24"/>
        </w:rPr>
        <w:t xml:space="preserve">GhCP1 </w:t>
      </w:r>
      <w:r w:rsidRPr="005E49DB">
        <w:rPr>
          <w:rFonts w:ascii="Arial" w:hAnsi="Arial" w:cs="Arial"/>
          <w:sz w:val="24"/>
          <w:szCs w:val="24"/>
        </w:rPr>
        <w:t xml:space="preserve">and </w:t>
      </w:r>
      <w:r w:rsidRPr="005E49DB">
        <w:rPr>
          <w:rFonts w:ascii="Arial" w:hAnsi="Arial" w:cs="Arial"/>
          <w:i/>
          <w:sz w:val="24"/>
          <w:szCs w:val="24"/>
        </w:rPr>
        <w:t>AtCP2</w:t>
      </w:r>
      <w:r w:rsidRPr="005E49DB">
        <w:rPr>
          <w:rFonts w:ascii="Arial" w:hAnsi="Arial" w:cs="Arial"/>
          <w:sz w:val="24"/>
          <w:szCs w:val="24"/>
        </w:rPr>
        <w:t xml:space="preserve"> in transgenic </w:t>
      </w:r>
      <w:r w:rsidR="00175C1E">
        <w:rPr>
          <w:rFonts w:ascii="Arial" w:hAnsi="Arial" w:cs="Arial"/>
          <w:sz w:val="24"/>
          <w:szCs w:val="24"/>
        </w:rPr>
        <w:t>35S:</w:t>
      </w:r>
      <w:r w:rsidRPr="005E49DB">
        <w:rPr>
          <w:rFonts w:ascii="Arial" w:hAnsi="Arial" w:cs="Arial"/>
          <w:i/>
          <w:sz w:val="24"/>
          <w:szCs w:val="24"/>
        </w:rPr>
        <w:t xml:space="preserve">GhCP1 </w:t>
      </w:r>
      <w:r w:rsidRPr="005E49DB">
        <w:rPr>
          <w:rFonts w:ascii="Arial" w:hAnsi="Arial" w:cs="Arial"/>
          <w:sz w:val="24"/>
          <w:szCs w:val="24"/>
        </w:rPr>
        <w:t>(</w:t>
      </w:r>
      <w:r w:rsidR="00410772">
        <w:rPr>
          <w:rFonts w:ascii="Arial" w:hAnsi="Arial" w:cs="Arial" w:hint="eastAsia"/>
          <w:b/>
          <w:sz w:val="24"/>
          <w:szCs w:val="24"/>
        </w:rPr>
        <w:t>a</w:t>
      </w:r>
      <w:r w:rsidRPr="005E49DB">
        <w:rPr>
          <w:rFonts w:ascii="Arial" w:hAnsi="Arial" w:cs="Arial"/>
          <w:sz w:val="24"/>
          <w:szCs w:val="24"/>
        </w:rPr>
        <w:t xml:space="preserve">) and </w:t>
      </w:r>
      <w:r w:rsidR="00175C1E">
        <w:rPr>
          <w:rFonts w:ascii="Arial" w:hAnsi="Arial" w:cs="Arial"/>
          <w:i/>
          <w:sz w:val="24"/>
          <w:szCs w:val="24"/>
        </w:rPr>
        <w:t>35S:</w:t>
      </w:r>
      <w:r w:rsidRPr="005E49DB">
        <w:rPr>
          <w:rFonts w:ascii="Arial" w:hAnsi="Arial" w:cs="Arial"/>
          <w:i/>
          <w:sz w:val="24"/>
          <w:szCs w:val="24"/>
        </w:rPr>
        <w:t xml:space="preserve">AtCP2 </w:t>
      </w:r>
      <w:r w:rsidRPr="005E49DB">
        <w:rPr>
          <w:rFonts w:ascii="Arial" w:hAnsi="Arial" w:cs="Arial"/>
          <w:sz w:val="24"/>
          <w:szCs w:val="24"/>
        </w:rPr>
        <w:t>(</w:t>
      </w:r>
      <w:r w:rsidR="00410772">
        <w:rPr>
          <w:rFonts w:ascii="Arial" w:hAnsi="Arial" w:cs="Arial" w:hint="eastAsia"/>
          <w:b/>
          <w:sz w:val="24"/>
          <w:szCs w:val="24"/>
        </w:rPr>
        <w:t>b</w:t>
      </w:r>
      <w:r w:rsidRPr="005E49DB">
        <w:rPr>
          <w:rFonts w:ascii="Arial" w:hAnsi="Arial" w:cs="Arial"/>
          <w:sz w:val="24"/>
          <w:szCs w:val="24"/>
        </w:rPr>
        <w:t xml:space="preserve">) </w:t>
      </w:r>
      <w:r w:rsidRPr="005E49DB">
        <w:rPr>
          <w:rFonts w:ascii="Arial" w:hAnsi="Arial" w:cs="Arial"/>
          <w:i/>
          <w:sz w:val="24"/>
          <w:szCs w:val="24"/>
        </w:rPr>
        <w:t>Arabidopsis</w:t>
      </w:r>
      <w:r w:rsidRPr="005E49DB">
        <w:rPr>
          <w:rFonts w:ascii="Arial" w:hAnsi="Arial" w:cs="Arial"/>
          <w:sz w:val="24"/>
          <w:szCs w:val="24"/>
        </w:rPr>
        <w:t xml:space="preserve"> plants. </w:t>
      </w:r>
    </w:p>
    <w:p w:rsidR="005E49DB" w:rsidRPr="005E49DB" w:rsidRDefault="005E49DB" w:rsidP="005E49DB">
      <w:pPr>
        <w:spacing w:line="360" w:lineRule="auto"/>
        <w:rPr>
          <w:rFonts w:ascii="Arial" w:hAnsi="Arial" w:cs="Arial"/>
          <w:sz w:val="24"/>
          <w:szCs w:val="24"/>
        </w:rPr>
      </w:pPr>
      <w:r w:rsidRPr="005E49DB">
        <w:rPr>
          <w:rFonts w:ascii="Arial" w:hAnsi="Arial" w:cs="Arial"/>
          <w:sz w:val="24"/>
          <w:szCs w:val="24"/>
        </w:rPr>
        <w:t xml:space="preserve">Total RNAs form leaves were extracted and subjected to RT-PCR analyses. </w:t>
      </w:r>
      <w:r w:rsidRPr="005E49DB">
        <w:rPr>
          <w:rFonts w:ascii="Arial" w:hAnsi="Arial" w:cs="Arial" w:hint="eastAsia"/>
          <w:sz w:val="24"/>
          <w:szCs w:val="24"/>
        </w:rPr>
        <w:t>E</w:t>
      </w:r>
      <w:r w:rsidRPr="005E49DB">
        <w:rPr>
          <w:rFonts w:ascii="Arial" w:hAnsi="Arial" w:cs="Arial"/>
          <w:sz w:val="24"/>
          <w:szCs w:val="24"/>
        </w:rPr>
        <w:t xml:space="preserve">xpression of </w:t>
      </w:r>
      <w:r w:rsidRPr="005E49DB">
        <w:rPr>
          <w:rFonts w:ascii="Arial" w:hAnsi="Arial" w:cs="Arial"/>
          <w:i/>
          <w:sz w:val="24"/>
          <w:szCs w:val="24"/>
        </w:rPr>
        <w:t xml:space="preserve">S18 </w:t>
      </w:r>
      <w:r w:rsidRPr="005E49DB">
        <w:rPr>
          <w:rFonts w:ascii="Arial" w:hAnsi="Arial" w:cs="Arial"/>
          <w:sz w:val="24"/>
          <w:szCs w:val="24"/>
        </w:rPr>
        <w:t>was used as a reference.</w:t>
      </w:r>
    </w:p>
    <w:p w:rsidR="00ED4169" w:rsidRDefault="005E49DB" w:rsidP="008126CC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9C68BC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5133340" cy="2501651"/>
            <wp:effectExtent l="0" t="0" r="0" b="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340" cy="25016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C68BC" w:rsidRPr="00B832C9">
        <w:rPr>
          <w:rFonts w:ascii="Arial" w:hAnsi="Arial" w:cs="Arial"/>
          <w:sz w:val="24"/>
          <w:szCs w:val="24"/>
        </w:rPr>
        <w:t xml:space="preserve"> </w:t>
      </w:r>
      <w:r w:rsidR="00ED4169" w:rsidRPr="005E49DB">
        <w:rPr>
          <w:rFonts w:ascii="Arial" w:hAnsi="Arial" w:cs="Arial"/>
          <w:b/>
          <w:sz w:val="24"/>
          <w:szCs w:val="24"/>
        </w:rPr>
        <w:t>Fig</w:t>
      </w:r>
      <w:r w:rsidR="00ED4169" w:rsidRPr="005E49DB">
        <w:rPr>
          <w:rFonts w:ascii="Arial" w:hAnsi="Arial" w:cs="Arial" w:hint="eastAsia"/>
          <w:b/>
          <w:sz w:val="24"/>
          <w:szCs w:val="24"/>
        </w:rPr>
        <w:t>ure</w:t>
      </w:r>
      <w:r w:rsidR="00ED4169" w:rsidRPr="005E49DB">
        <w:rPr>
          <w:rFonts w:ascii="Arial" w:hAnsi="Arial" w:cs="Arial"/>
          <w:b/>
          <w:sz w:val="24"/>
          <w:szCs w:val="24"/>
        </w:rPr>
        <w:t xml:space="preserve"> S</w:t>
      </w:r>
      <w:r w:rsidR="00ED4169">
        <w:rPr>
          <w:rFonts w:ascii="Arial" w:hAnsi="Arial" w:cs="Arial" w:hint="eastAsia"/>
          <w:b/>
          <w:sz w:val="24"/>
          <w:szCs w:val="24"/>
        </w:rPr>
        <w:t xml:space="preserve">5. </w:t>
      </w:r>
      <w:r w:rsidR="00ED4169" w:rsidRPr="00B832C9">
        <w:rPr>
          <w:rFonts w:ascii="Arial" w:hAnsi="Arial" w:cs="Arial"/>
          <w:sz w:val="24"/>
          <w:szCs w:val="24"/>
        </w:rPr>
        <w:t xml:space="preserve">Net weight increase of the larvae fed on indicated </w:t>
      </w:r>
      <w:r w:rsidR="00ED4169">
        <w:rPr>
          <w:rFonts w:ascii="Arial" w:hAnsi="Arial" w:cs="Arial" w:hint="eastAsia"/>
          <w:sz w:val="24"/>
          <w:szCs w:val="24"/>
        </w:rPr>
        <w:t>plants</w:t>
      </w:r>
      <w:r w:rsidR="00ED4169" w:rsidRPr="00B832C9">
        <w:rPr>
          <w:rFonts w:ascii="Arial" w:hAnsi="Arial" w:cs="Arial"/>
          <w:sz w:val="24"/>
          <w:szCs w:val="24"/>
        </w:rPr>
        <w:t>.</w:t>
      </w:r>
      <w:r w:rsidR="00ED4169">
        <w:rPr>
          <w:rFonts w:ascii="Arial" w:hAnsi="Arial" w:cs="Arial" w:hint="eastAsia"/>
          <w:sz w:val="24"/>
          <w:szCs w:val="24"/>
        </w:rPr>
        <w:t xml:space="preserve"> </w:t>
      </w:r>
      <w:r w:rsidR="00ED4169" w:rsidRPr="00B832C9">
        <w:rPr>
          <w:rFonts w:ascii="Arial" w:hAnsi="Arial" w:cs="Arial"/>
          <w:sz w:val="24"/>
          <w:szCs w:val="24"/>
        </w:rPr>
        <w:t xml:space="preserve">The 3rd </w:t>
      </w:r>
      <w:proofErr w:type="spellStart"/>
      <w:r w:rsidR="00ED4169" w:rsidRPr="00B832C9">
        <w:rPr>
          <w:rFonts w:ascii="Arial" w:hAnsi="Arial" w:cs="Arial"/>
          <w:sz w:val="24"/>
          <w:szCs w:val="24"/>
        </w:rPr>
        <w:t>instar</w:t>
      </w:r>
      <w:proofErr w:type="spellEnd"/>
      <w:r w:rsidR="00ED4169" w:rsidRPr="00B832C9">
        <w:rPr>
          <w:rFonts w:ascii="Arial" w:hAnsi="Arial" w:cs="Arial"/>
          <w:sz w:val="24"/>
          <w:szCs w:val="24"/>
        </w:rPr>
        <w:t xml:space="preserve"> larvae were fed</w:t>
      </w:r>
      <w:r w:rsidR="00ED4169" w:rsidRPr="00B832C9">
        <w:rPr>
          <w:rFonts w:ascii="Arial" w:hAnsi="Arial" w:cs="Arial" w:hint="eastAsia"/>
          <w:sz w:val="24"/>
          <w:szCs w:val="24"/>
        </w:rPr>
        <w:t xml:space="preserve"> </w:t>
      </w:r>
      <w:r w:rsidR="00ED4169" w:rsidRPr="00B832C9">
        <w:rPr>
          <w:rFonts w:ascii="Arial" w:hAnsi="Arial" w:cs="Arial"/>
          <w:sz w:val="24"/>
          <w:szCs w:val="24"/>
        </w:rPr>
        <w:t xml:space="preserve">with </w:t>
      </w:r>
      <w:r w:rsidR="00ED4169">
        <w:rPr>
          <w:rFonts w:ascii="Arial" w:hAnsi="Arial" w:cs="Arial" w:hint="eastAsia"/>
          <w:sz w:val="24"/>
          <w:szCs w:val="24"/>
        </w:rPr>
        <w:t xml:space="preserve">leaves of </w:t>
      </w:r>
      <w:r w:rsidR="00ED4169" w:rsidRPr="00B832C9">
        <w:rPr>
          <w:rFonts w:ascii="Arial" w:hAnsi="Arial" w:cs="Arial"/>
          <w:sz w:val="24"/>
          <w:szCs w:val="24"/>
        </w:rPr>
        <w:t xml:space="preserve">wild-type (WT) or transgenic </w:t>
      </w:r>
      <w:r w:rsidR="00ED4169" w:rsidRPr="00ED0998">
        <w:rPr>
          <w:rFonts w:ascii="Arial" w:hAnsi="Arial" w:cs="Arial"/>
          <w:i/>
          <w:sz w:val="24"/>
          <w:szCs w:val="24"/>
        </w:rPr>
        <w:t>Arabidopsis</w:t>
      </w:r>
      <w:r w:rsidR="00ED4169" w:rsidRPr="00B832C9">
        <w:rPr>
          <w:rFonts w:ascii="Arial" w:hAnsi="Arial" w:cs="Arial"/>
          <w:sz w:val="24"/>
          <w:szCs w:val="24"/>
        </w:rPr>
        <w:t xml:space="preserve"> plants</w:t>
      </w:r>
      <w:r w:rsidR="00ED4169">
        <w:rPr>
          <w:rFonts w:ascii="Arial" w:hAnsi="Arial" w:cs="Arial" w:hint="eastAsia"/>
          <w:sz w:val="24"/>
          <w:szCs w:val="24"/>
        </w:rPr>
        <w:t xml:space="preserve"> (4 weeks old)</w:t>
      </w:r>
      <w:r w:rsidR="00ED4169" w:rsidRPr="00B832C9">
        <w:rPr>
          <w:rFonts w:ascii="Arial" w:hAnsi="Arial" w:cs="Arial"/>
          <w:sz w:val="24"/>
          <w:szCs w:val="24"/>
        </w:rPr>
        <w:t xml:space="preserve"> for 4 days.</w:t>
      </w:r>
      <w:r w:rsidR="00ED4169">
        <w:rPr>
          <w:rFonts w:ascii="Arial" w:hAnsi="Arial" w:cs="Arial" w:hint="eastAsia"/>
          <w:sz w:val="24"/>
          <w:szCs w:val="24"/>
        </w:rPr>
        <w:t xml:space="preserve"> </w:t>
      </w:r>
      <w:r w:rsidR="00ED4169" w:rsidRPr="008126CC">
        <w:rPr>
          <w:rFonts w:ascii="Arial" w:hAnsi="Arial" w:cs="Arial"/>
          <w:sz w:val="24"/>
          <w:szCs w:val="24"/>
        </w:rPr>
        <w:t>Error bars represent standard</w:t>
      </w:r>
      <w:r w:rsidR="00ED4169">
        <w:rPr>
          <w:rFonts w:ascii="Arial" w:hAnsi="Arial" w:cs="Arial" w:hint="eastAsia"/>
          <w:sz w:val="24"/>
          <w:szCs w:val="24"/>
        </w:rPr>
        <w:t xml:space="preserve"> </w:t>
      </w:r>
      <w:r w:rsidR="00ED4169" w:rsidRPr="008126CC">
        <w:rPr>
          <w:rFonts w:ascii="Arial" w:hAnsi="Arial" w:cs="Arial"/>
          <w:sz w:val="24"/>
          <w:szCs w:val="24"/>
        </w:rPr>
        <w:t>deviation.</w:t>
      </w:r>
    </w:p>
    <w:p w:rsidR="00ED4169" w:rsidRDefault="00ED4169">
      <w:pPr>
        <w:widowControl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5E49DB" w:rsidRPr="005E49DB" w:rsidRDefault="00F61FF2" w:rsidP="008126CC">
      <w:pPr>
        <w:widowControl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4518660" cy="2636520"/>
            <wp:effectExtent l="0" t="0" r="0" b="0"/>
            <wp:docPr id="4" name="对象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对象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-1668" t="-2924" b="-10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8660" cy="2636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9DB" w:rsidRDefault="005E49DB" w:rsidP="005E49DB">
      <w:pPr>
        <w:spacing w:line="360" w:lineRule="auto"/>
        <w:jc w:val="left"/>
        <w:rPr>
          <w:rFonts w:ascii="Arial" w:hAnsi="Arial" w:cs="Arial"/>
          <w:b/>
          <w:sz w:val="24"/>
          <w:szCs w:val="24"/>
        </w:rPr>
      </w:pPr>
    </w:p>
    <w:p w:rsidR="005E49DB" w:rsidRPr="005E49DB" w:rsidRDefault="005E49DB" w:rsidP="005E49DB">
      <w:pPr>
        <w:spacing w:line="360" w:lineRule="auto"/>
        <w:rPr>
          <w:rFonts w:ascii="Arial" w:hAnsi="Arial" w:cs="Arial"/>
          <w:sz w:val="24"/>
          <w:szCs w:val="24"/>
        </w:rPr>
      </w:pPr>
      <w:r w:rsidRPr="005E49DB">
        <w:rPr>
          <w:rFonts w:ascii="Arial" w:hAnsi="Arial" w:cs="Arial"/>
          <w:b/>
          <w:sz w:val="24"/>
          <w:szCs w:val="24"/>
        </w:rPr>
        <w:t>Fig</w:t>
      </w:r>
      <w:r w:rsidRPr="005E49DB">
        <w:rPr>
          <w:rFonts w:ascii="Arial" w:hAnsi="Arial" w:cs="Arial" w:hint="eastAsia"/>
          <w:b/>
          <w:sz w:val="24"/>
          <w:szCs w:val="24"/>
        </w:rPr>
        <w:t>ure</w:t>
      </w:r>
      <w:r w:rsidRPr="005E49DB">
        <w:rPr>
          <w:rFonts w:ascii="Arial" w:hAnsi="Arial" w:cs="Arial"/>
          <w:b/>
          <w:sz w:val="24"/>
          <w:szCs w:val="24"/>
        </w:rPr>
        <w:t xml:space="preserve"> S</w:t>
      </w:r>
      <w:r w:rsidR="009C68BC">
        <w:rPr>
          <w:rFonts w:ascii="Arial" w:hAnsi="Arial" w:cs="Arial" w:hint="eastAsia"/>
          <w:b/>
          <w:sz w:val="24"/>
          <w:szCs w:val="24"/>
        </w:rPr>
        <w:t>6</w:t>
      </w:r>
      <w:r w:rsidRPr="005E49DB">
        <w:rPr>
          <w:rFonts w:ascii="Arial" w:hAnsi="Arial" w:cs="Arial" w:hint="eastAsia"/>
          <w:b/>
          <w:sz w:val="24"/>
          <w:szCs w:val="24"/>
        </w:rPr>
        <w:t>.</w:t>
      </w:r>
      <w:r w:rsidRPr="005E49DB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E49DB">
        <w:rPr>
          <w:rFonts w:ascii="Arial" w:hAnsi="Arial" w:cs="Arial"/>
          <w:sz w:val="24"/>
          <w:szCs w:val="24"/>
        </w:rPr>
        <w:t>Identification of transgenic cotton lines.</w:t>
      </w:r>
      <w:proofErr w:type="gramEnd"/>
      <w:r w:rsidRPr="005E49DB" w:rsidDel="008D4488">
        <w:rPr>
          <w:rFonts w:ascii="Arial" w:hAnsi="Arial" w:cs="Arial"/>
          <w:sz w:val="24"/>
          <w:szCs w:val="24"/>
        </w:rPr>
        <w:t xml:space="preserve"> </w:t>
      </w:r>
    </w:p>
    <w:p w:rsidR="005E49DB" w:rsidRPr="005E49DB" w:rsidRDefault="00410772" w:rsidP="005E49DB">
      <w:pPr>
        <w:spacing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 w:hint="eastAsia"/>
          <w:b/>
          <w:sz w:val="24"/>
          <w:szCs w:val="24"/>
        </w:rPr>
        <w:t>a</w:t>
      </w:r>
      <w:proofErr w:type="gramEnd"/>
      <w:r w:rsidR="005E49DB">
        <w:rPr>
          <w:rFonts w:ascii="Arial" w:hAnsi="Arial" w:cs="Arial" w:hint="eastAsia"/>
          <w:sz w:val="24"/>
          <w:szCs w:val="24"/>
        </w:rPr>
        <w:t xml:space="preserve"> </w:t>
      </w:r>
      <w:r w:rsidR="005E49DB" w:rsidRPr="005E49DB">
        <w:rPr>
          <w:rFonts w:ascii="Arial" w:hAnsi="Arial" w:cs="Arial"/>
          <w:sz w:val="24"/>
          <w:szCs w:val="24"/>
        </w:rPr>
        <w:t>PCR analysis of</w:t>
      </w:r>
      <w:r w:rsidR="005E49DB" w:rsidRPr="005E49DB">
        <w:rPr>
          <w:rFonts w:ascii="Arial" w:hAnsi="Arial" w:cs="Arial"/>
          <w:i/>
          <w:sz w:val="24"/>
          <w:szCs w:val="24"/>
        </w:rPr>
        <w:t xml:space="preserve"> NPTII</w:t>
      </w:r>
      <w:r w:rsidR="005E49DB" w:rsidRPr="005E49DB">
        <w:rPr>
          <w:rFonts w:ascii="Arial" w:hAnsi="Arial" w:cs="Arial"/>
          <w:sz w:val="24"/>
          <w:szCs w:val="24"/>
        </w:rPr>
        <w:t xml:space="preserve"> in wild-type (R15) and </w:t>
      </w:r>
      <w:r w:rsidR="00175C1E">
        <w:rPr>
          <w:rFonts w:ascii="Arial" w:hAnsi="Arial" w:cs="Arial"/>
          <w:i/>
          <w:sz w:val="24"/>
          <w:szCs w:val="24"/>
        </w:rPr>
        <w:t>35S:</w:t>
      </w:r>
      <w:r w:rsidR="005E49DB" w:rsidRPr="005E49DB">
        <w:rPr>
          <w:rFonts w:ascii="Arial" w:hAnsi="Arial" w:cs="Arial"/>
          <w:i/>
          <w:sz w:val="24"/>
          <w:szCs w:val="24"/>
        </w:rPr>
        <w:t xml:space="preserve">GhCP1 </w:t>
      </w:r>
      <w:r w:rsidR="005E49DB" w:rsidRPr="005E49DB">
        <w:rPr>
          <w:rFonts w:ascii="Arial" w:hAnsi="Arial" w:cs="Arial"/>
          <w:sz w:val="24"/>
          <w:szCs w:val="24"/>
        </w:rPr>
        <w:t xml:space="preserve">transgenic cotton lines. Genomic DNA was isolated </w:t>
      </w:r>
      <w:r w:rsidR="005E49DB" w:rsidRPr="005E49DB">
        <w:rPr>
          <w:rFonts w:ascii="Arial" w:hAnsi="Arial" w:cs="Arial" w:hint="eastAsia"/>
          <w:sz w:val="24"/>
          <w:szCs w:val="24"/>
        </w:rPr>
        <w:t xml:space="preserve">from </w:t>
      </w:r>
      <w:r w:rsidR="005E49DB" w:rsidRPr="005E49DB">
        <w:rPr>
          <w:rFonts w:ascii="Arial" w:hAnsi="Arial" w:cs="Arial"/>
          <w:sz w:val="24"/>
          <w:szCs w:val="24"/>
        </w:rPr>
        <w:t>leaves</w:t>
      </w:r>
      <w:r w:rsidR="005E49DB" w:rsidRPr="005E49DB">
        <w:rPr>
          <w:rFonts w:ascii="Arial" w:hAnsi="Arial" w:cs="Arial"/>
          <w:i/>
          <w:sz w:val="24"/>
          <w:szCs w:val="24"/>
        </w:rPr>
        <w:t>.</w:t>
      </w:r>
      <w:r w:rsidR="005E49DB">
        <w:rPr>
          <w:rFonts w:ascii="Arial" w:hAnsi="Arial" w:cs="Arial" w:hint="eastAsia"/>
          <w:i/>
          <w:sz w:val="24"/>
          <w:szCs w:val="24"/>
        </w:rPr>
        <w:t xml:space="preserve"> </w:t>
      </w:r>
      <w:proofErr w:type="gramStart"/>
      <w:r>
        <w:rPr>
          <w:rFonts w:ascii="Arial" w:hAnsi="Arial" w:cs="Arial" w:hint="eastAsia"/>
          <w:b/>
          <w:sz w:val="24"/>
          <w:szCs w:val="24"/>
        </w:rPr>
        <w:t>b</w:t>
      </w:r>
      <w:proofErr w:type="gramEnd"/>
      <w:r w:rsidR="005E49DB" w:rsidRPr="005E49DB">
        <w:rPr>
          <w:rFonts w:ascii="Arial" w:hAnsi="Arial" w:cs="Arial"/>
          <w:sz w:val="24"/>
          <w:szCs w:val="24"/>
        </w:rPr>
        <w:t xml:space="preserve"> Southern blot analyses of transgenic cotton plants. Genomic DNA of wild-type and </w:t>
      </w:r>
      <w:r w:rsidR="00175C1E">
        <w:rPr>
          <w:rFonts w:ascii="Arial" w:hAnsi="Arial" w:cs="Arial"/>
          <w:i/>
          <w:sz w:val="24"/>
          <w:szCs w:val="24"/>
        </w:rPr>
        <w:t>35S:</w:t>
      </w:r>
      <w:r w:rsidR="005E49DB" w:rsidRPr="005E49DB">
        <w:rPr>
          <w:rFonts w:ascii="Arial" w:hAnsi="Arial" w:cs="Arial"/>
          <w:i/>
          <w:sz w:val="24"/>
          <w:szCs w:val="24"/>
        </w:rPr>
        <w:t>GhCP1</w:t>
      </w:r>
      <w:r w:rsidR="005E49DB" w:rsidRPr="005E49DB">
        <w:rPr>
          <w:rFonts w:ascii="Arial" w:hAnsi="Arial" w:cs="Arial" w:hint="eastAsia"/>
          <w:i/>
          <w:sz w:val="24"/>
          <w:szCs w:val="24"/>
        </w:rPr>
        <w:t xml:space="preserve"> </w:t>
      </w:r>
      <w:r w:rsidR="005E49DB" w:rsidRPr="005E49DB">
        <w:rPr>
          <w:rFonts w:ascii="Arial" w:hAnsi="Arial" w:cs="Arial" w:hint="eastAsia"/>
          <w:sz w:val="24"/>
          <w:szCs w:val="24"/>
        </w:rPr>
        <w:t>(</w:t>
      </w:r>
      <w:r w:rsidR="005E49DB" w:rsidRPr="005E49DB">
        <w:rPr>
          <w:rFonts w:ascii="Arial" w:hAnsi="Arial" w:cs="Arial"/>
          <w:i/>
          <w:sz w:val="24"/>
          <w:szCs w:val="24"/>
        </w:rPr>
        <w:t>#3</w:t>
      </w:r>
      <w:r w:rsidR="005E49DB" w:rsidRPr="005E49DB">
        <w:rPr>
          <w:rFonts w:ascii="Arial" w:hAnsi="Arial" w:cs="Arial" w:hint="eastAsia"/>
          <w:sz w:val="24"/>
          <w:szCs w:val="24"/>
        </w:rPr>
        <w:t>)</w:t>
      </w:r>
      <w:r w:rsidR="005E49DB" w:rsidRPr="005E49DB">
        <w:rPr>
          <w:rFonts w:ascii="Arial" w:hAnsi="Arial" w:cs="Arial"/>
          <w:sz w:val="24"/>
          <w:szCs w:val="24"/>
        </w:rPr>
        <w:t xml:space="preserve"> </w:t>
      </w:r>
      <w:r w:rsidR="005E49DB" w:rsidRPr="005E49DB">
        <w:rPr>
          <w:rFonts w:ascii="Arial" w:hAnsi="Arial" w:cs="Arial" w:hint="eastAsia"/>
          <w:sz w:val="24"/>
          <w:szCs w:val="24"/>
        </w:rPr>
        <w:t xml:space="preserve">leaves </w:t>
      </w:r>
      <w:r w:rsidR="005E49DB" w:rsidRPr="005E49DB">
        <w:rPr>
          <w:rFonts w:ascii="Arial" w:hAnsi="Arial" w:cs="Arial"/>
          <w:sz w:val="24"/>
          <w:szCs w:val="24"/>
        </w:rPr>
        <w:t>was digested by enzymes as indicated.</w:t>
      </w:r>
    </w:p>
    <w:p w:rsidR="008065F8" w:rsidRDefault="005E49DB" w:rsidP="0013432F">
      <w:pPr>
        <w:widowControl/>
        <w:jc w:val="left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8065F8" w:rsidRDefault="00F61FF2" w:rsidP="0013432F">
      <w:pPr>
        <w:widowControl/>
        <w:jc w:val="left"/>
        <w:rPr>
          <w:rFonts w:ascii="Arial" w:hAnsi="Arial" w:cs="Arial"/>
          <w:noProof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4975860" cy="3124200"/>
            <wp:effectExtent l="19050" t="0" r="0" b="0"/>
            <wp:docPr id="5" name="图片 3" descr="fig 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fig S5.t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586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9DB" w:rsidRPr="005E49DB" w:rsidRDefault="005E49DB" w:rsidP="0013432F">
      <w:pPr>
        <w:widowControl/>
        <w:jc w:val="left"/>
        <w:rPr>
          <w:rFonts w:ascii="Arial" w:hAnsi="Arial" w:cs="Arial"/>
          <w:sz w:val="24"/>
          <w:szCs w:val="24"/>
        </w:rPr>
      </w:pPr>
      <w:r w:rsidRPr="005E49DB">
        <w:rPr>
          <w:rFonts w:ascii="Arial" w:hAnsi="Arial" w:cs="Arial"/>
          <w:b/>
          <w:sz w:val="24"/>
          <w:szCs w:val="24"/>
        </w:rPr>
        <w:t>Fig</w:t>
      </w:r>
      <w:r w:rsidRPr="005E49DB">
        <w:rPr>
          <w:rFonts w:ascii="Arial" w:hAnsi="Arial" w:cs="Arial" w:hint="eastAsia"/>
          <w:b/>
          <w:sz w:val="24"/>
          <w:szCs w:val="24"/>
        </w:rPr>
        <w:t>ure</w:t>
      </w:r>
      <w:r w:rsidRPr="005E49DB">
        <w:rPr>
          <w:rFonts w:ascii="Arial" w:hAnsi="Arial" w:cs="Arial"/>
          <w:b/>
          <w:sz w:val="24"/>
          <w:szCs w:val="24"/>
        </w:rPr>
        <w:t xml:space="preserve"> S</w:t>
      </w:r>
      <w:r w:rsidR="009C68BC">
        <w:rPr>
          <w:rFonts w:ascii="Arial" w:hAnsi="Arial" w:cs="Arial" w:hint="eastAsia"/>
          <w:b/>
          <w:sz w:val="24"/>
          <w:szCs w:val="24"/>
        </w:rPr>
        <w:t>7</w:t>
      </w:r>
      <w:r w:rsidRPr="005E49DB">
        <w:rPr>
          <w:rFonts w:ascii="Arial" w:hAnsi="Arial" w:cs="Arial" w:hint="eastAsia"/>
          <w:b/>
          <w:sz w:val="24"/>
          <w:szCs w:val="24"/>
        </w:rPr>
        <w:t>.</w:t>
      </w:r>
      <w:r w:rsidRPr="005E49DB">
        <w:rPr>
          <w:rFonts w:ascii="Arial" w:hAnsi="Arial" w:cs="Arial"/>
          <w:b/>
          <w:sz w:val="24"/>
          <w:szCs w:val="24"/>
        </w:rPr>
        <w:t xml:space="preserve"> </w:t>
      </w:r>
      <w:r w:rsidRPr="005E49DB">
        <w:rPr>
          <w:rFonts w:ascii="Arial" w:hAnsi="Arial" w:cs="Arial" w:hint="eastAsia"/>
          <w:sz w:val="24"/>
          <w:szCs w:val="24"/>
        </w:rPr>
        <w:t>RT-PCA d</w:t>
      </w:r>
      <w:r w:rsidRPr="005E49DB">
        <w:rPr>
          <w:rFonts w:ascii="Arial" w:hAnsi="Arial" w:cs="Arial"/>
          <w:sz w:val="24"/>
          <w:szCs w:val="24"/>
        </w:rPr>
        <w:t xml:space="preserve">etection of </w:t>
      </w:r>
      <w:r w:rsidRPr="005E49DB">
        <w:rPr>
          <w:rFonts w:ascii="Arial" w:hAnsi="Arial" w:cs="Arial"/>
          <w:i/>
          <w:sz w:val="24"/>
          <w:szCs w:val="24"/>
        </w:rPr>
        <w:t>GhCP1</w:t>
      </w:r>
      <w:r w:rsidRPr="005E49DB">
        <w:rPr>
          <w:rFonts w:ascii="Arial" w:hAnsi="Arial" w:cs="Arial"/>
          <w:sz w:val="24"/>
          <w:szCs w:val="24"/>
        </w:rPr>
        <w:t xml:space="preserve"> and </w:t>
      </w:r>
      <w:r w:rsidRPr="005E49DB">
        <w:rPr>
          <w:rFonts w:ascii="Arial" w:hAnsi="Arial" w:cs="Arial"/>
          <w:i/>
          <w:sz w:val="24"/>
          <w:szCs w:val="24"/>
        </w:rPr>
        <w:t xml:space="preserve">dsCYP6AE14 </w:t>
      </w:r>
      <w:r w:rsidRPr="005E49DB">
        <w:rPr>
          <w:rFonts w:ascii="Arial" w:hAnsi="Arial" w:cs="Arial"/>
          <w:sz w:val="24"/>
          <w:szCs w:val="24"/>
        </w:rPr>
        <w:t xml:space="preserve">expression in </w:t>
      </w:r>
      <w:r w:rsidR="00713A9D">
        <w:rPr>
          <w:rFonts w:ascii="Arial" w:hAnsi="Arial" w:cs="Arial"/>
          <w:i/>
          <w:sz w:val="24"/>
          <w:szCs w:val="24"/>
        </w:rPr>
        <w:t>35</w:t>
      </w:r>
      <w:r w:rsidR="00713A9D">
        <w:rPr>
          <w:rFonts w:ascii="Arial" w:hAnsi="Arial" w:cs="Arial" w:hint="eastAsia"/>
          <w:i/>
          <w:sz w:val="24"/>
          <w:szCs w:val="24"/>
        </w:rPr>
        <w:t>S</w:t>
      </w:r>
      <w:r w:rsidR="00713A9D">
        <w:rPr>
          <w:rFonts w:ascii="Arial" w:hAnsi="Arial" w:cs="Arial"/>
          <w:i/>
          <w:sz w:val="24"/>
          <w:szCs w:val="24"/>
        </w:rPr>
        <w:t>:</w:t>
      </w:r>
      <w:r w:rsidRPr="005E49DB">
        <w:rPr>
          <w:rFonts w:ascii="Arial" w:hAnsi="Arial" w:cs="Arial"/>
          <w:i/>
          <w:sz w:val="24"/>
          <w:szCs w:val="24"/>
        </w:rPr>
        <w:t>GhCP1#3</w:t>
      </w:r>
      <w:r w:rsidRPr="005E49DB">
        <w:rPr>
          <w:rFonts w:ascii="Arial" w:hAnsi="Arial" w:cs="Arial"/>
          <w:sz w:val="24"/>
          <w:szCs w:val="24"/>
        </w:rPr>
        <w:t xml:space="preserve"> and crossed cotton plants</w:t>
      </w:r>
      <w:r w:rsidRPr="005E49DB">
        <w:rPr>
          <w:rFonts w:ascii="Arial" w:hAnsi="Arial" w:cs="Arial"/>
          <w:i/>
          <w:sz w:val="24"/>
          <w:szCs w:val="24"/>
        </w:rPr>
        <w:t>.</w:t>
      </w:r>
    </w:p>
    <w:p w:rsidR="005E49DB" w:rsidRDefault="00410772" w:rsidP="005E49DB">
      <w:pPr>
        <w:spacing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 w:hint="eastAsia"/>
          <w:b/>
          <w:sz w:val="24"/>
          <w:szCs w:val="24"/>
        </w:rPr>
        <w:t>a</w:t>
      </w:r>
      <w:proofErr w:type="gramEnd"/>
      <w:r w:rsidR="00FD710C">
        <w:rPr>
          <w:rFonts w:ascii="Arial" w:hAnsi="Arial" w:cs="Arial" w:hint="eastAsia"/>
          <w:sz w:val="24"/>
          <w:szCs w:val="24"/>
        </w:rPr>
        <w:t xml:space="preserve"> </w:t>
      </w:r>
      <w:r w:rsidR="005E49DB" w:rsidRPr="005E49DB">
        <w:rPr>
          <w:rFonts w:ascii="Arial" w:hAnsi="Arial" w:cs="Arial"/>
          <w:i/>
          <w:sz w:val="24"/>
          <w:szCs w:val="24"/>
        </w:rPr>
        <w:t xml:space="preserve">GhCP1 </w:t>
      </w:r>
      <w:r w:rsidR="005E49DB" w:rsidRPr="005E49DB">
        <w:rPr>
          <w:rFonts w:ascii="Arial" w:hAnsi="Arial" w:cs="Arial"/>
          <w:sz w:val="24"/>
          <w:szCs w:val="24"/>
        </w:rPr>
        <w:t xml:space="preserve">expressions in wild-type (R15) and T1 generation of </w:t>
      </w:r>
      <w:r w:rsidR="005E49DB" w:rsidRPr="005E49DB">
        <w:rPr>
          <w:rFonts w:ascii="Arial" w:hAnsi="Arial" w:cs="Arial"/>
          <w:i/>
          <w:sz w:val="24"/>
          <w:szCs w:val="24"/>
        </w:rPr>
        <w:t>35</w:t>
      </w:r>
      <w:r w:rsidR="00713A9D">
        <w:rPr>
          <w:rFonts w:ascii="Arial" w:hAnsi="Arial" w:cs="Arial" w:hint="eastAsia"/>
          <w:i/>
          <w:sz w:val="24"/>
          <w:szCs w:val="24"/>
        </w:rPr>
        <w:t>S</w:t>
      </w:r>
      <w:r w:rsidR="005E49DB" w:rsidRPr="005E49DB">
        <w:rPr>
          <w:rFonts w:ascii="Arial" w:hAnsi="Arial" w:cs="Arial"/>
          <w:i/>
          <w:sz w:val="24"/>
          <w:szCs w:val="24"/>
        </w:rPr>
        <w:t xml:space="preserve">:GhCP1#3. </w:t>
      </w:r>
      <w:r w:rsidR="005E49DB" w:rsidRPr="005E49DB">
        <w:rPr>
          <w:rFonts w:ascii="Arial" w:hAnsi="Arial" w:cs="Arial"/>
          <w:sz w:val="24"/>
          <w:szCs w:val="24"/>
        </w:rPr>
        <w:t xml:space="preserve">T1 </w:t>
      </w:r>
      <w:r w:rsidR="005E49DB" w:rsidRPr="005E49DB">
        <w:rPr>
          <w:rFonts w:ascii="Arial" w:hAnsi="Arial" w:cs="Arial" w:hint="eastAsia"/>
          <w:sz w:val="24"/>
          <w:szCs w:val="24"/>
        </w:rPr>
        <w:t>plants of</w:t>
      </w:r>
      <w:r w:rsidR="005E49DB" w:rsidRPr="005E49DB">
        <w:rPr>
          <w:rFonts w:ascii="Arial" w:hAnsi="Arial" w:cs="Arial"/>
          <w:sz w:val="24"/>
          <w:szCs w:val="24"/>
        </w:rPr>
        <w:t xml:space="preserve"> </w:t>
      </w:r>
      <w:r w:rsidR="00175C1E">
        <w:rPr>
          <w:rFonts w:ascii="Arial" w:hAnsi="Arial" w:cs="Arial"/>
          <w:i/>
          <w:sz w:val="24"/>
          <w:szCs w:val="24"/>
        </w:rPr>
        <w:t>35</w:t>
      </w:r>
      <w:r w:rsidR="00713A9D">
        <w:rPr>
          <w:rFonts w:ascii="Arial" w:hAnsi="Arial" w:cs="Arial" w:hint="eastAsia"/>
          <w:i/>
          <w:sz w:val="24"/>
          <w:szCs w:val="24"/>
        </w:rPr>
        <w:t>S</w:t>
      </w:r>
      <w:r w:rsidR="00175C1E">
        <w:rPr>
          <w:rFonts w:ascii="Arial" w:hAnsi="Arial" w:cs="Arial"/>
          <w:i/>
          <w:sz w:val="24"/>
          <w:szCs w:val="24"/>
        </w:rPr>
        <w:t>:</w:t>
      </w:r>
      <w:r w:rsidR="005E49DB" w:rsidRPr="005E49DB">
        <w:rPr>
          <w:rFonts w:ascii="Arial" w:hAnsi="Arial" w:cs="Arial"/>
          <w:i/>
          <w:sz w:val="24"/>
          <w:szCs w:val="24"/>
        </w:rPr>
        <w:t xml:space="preserve">GhCP1#3-1 </w:t>
      </w:r>
      <w:r w:rsidR="00ED4169">
        <w:rPr>
          <w:rFonts w:ascii="Arial" w:hAnsi="Arial" w:cs="Arial" w:hint="eastAsia"/>
          <w:sz w:val="24"/>
          <w:szCs w:val="24"/>
        </w:rPr>
        <w:t xml:space="preserve">cotton </w:t>
      </w:r>
      <w:proofErr w:type="spellStart"/>
      <w:r w:rsidR="00ED4169">
        <w:rPr>
          <w:rFonts w:ascii="Arial" w:hAnsi="Arial" w:cs="Arial" w:hint="eastAsia"/>
          <w:sz w:val="24"/>
          <w:szCs w:val="24"/>
        </w:rPr>
        <w:t>over</w:t>
      </w:r>
      <w:r w:rsidR="005E49DB" w:rsidRPr="005E49DB">
        <w:rPr>
          <w:rFonts w:ascii="Arial" w:hAnsi="Arial" w:cs="Arial"/>
          <w:sz w:val="24"/>
          <w:szCs w:val="24"/>
        </w:rPr>
        <w:t>expressing</w:t>
      </w:r>
      <w:proofErr w:type="spellEnd"/>
      <w:r w:rsidR="005E49DB" w:rsidRPr="005E49DB">
        <w:rPr>
          <w:rFonts w:ascii="Arial" w:hAnsi="Arial" w:cs="Arial"/>
          <w:sz w:val="24"/>
          <w:szCs w:val="24"/>
        </w:rPr>
        <w:t xml:space="preserve"> </w:t>
      </w:r>
      <w:r w:rsidR="005E49DB" w:rsidRPr="005E49DB">
        <w:rPr>
          <w:rFonts w:ascii="Arial" w:hAnsi="Arial" w:cs="Arial"/>
          <w:i/>
          <w:sz w:val="24"/>
          <w:szCs w:val="24"/>
        </w:rPr>
        <w:t xml:space="preserve">GhCP1 </w:t>
      </w:r>
      <w:r w:rsidR="005E49DB" w:rsidRPr="005E49DB">
        <w:rPr>
          <w:rFonts w:ascii="Arial" w:hAnsi="Arial" w:cs="Arial"/>
          <w:sz w:val="24"/>
          <w:szCs w:val="24"/>
        </w:rPr>
        <w:t>were used for insect feeding assay.</w:t>
      </w:r>
      <w:r w:rsidR="005E49DB">
        <w:rPr>
          <w:rFonts w:ascii="Arial" w:hAnsi="Arial" w:cs="Arial" w:hint="eastAsia"/>
          <w:sz w:val="24"/>
          <w:szCs w:val="24"/>
        </w:rPr>
        <w:t xml:space="preserve"> </w:t>
      </w:r>
      <w:proofErr w:type="gramStart"/>
      <w:r>
        <w:rPr>
          <w:rFonts w:ascii="Arial" w:hAnsi="Arial" w:cs="Arial" w:hint="eastAsia"/>
          <w:b/>
          <w:sz w:val="24"/>
          <w:szCs w:val="24"/>
        </w:rPr>
        <w:t>b</w:t>
      </w:r>
      <w:proofErr w:type="gramEnd"/>
      <w:r w:rsidR="00FD710C">
        <w:rPr>
          <w:rFonts w:ascii="Arial" w:hAnsi="Arial" w:cs="Arial" w:hint="eastAsia"/>
          <w:sz w:val="24"/>
          <w:szCs w:val="24"/>
        </w:rPr>
        <w:t xml:space="preserve"> </w:t>
      </w:r>
      <w:r w:rsidR="005E49DB" w:rsidRPr="005E49DB">
        <w:rPr>
          <w:rFonts w:ascii="Arial" w:hAnsi="Arial" w:cs="Arial"/>
          <w:i/>
          <w:sz w:val="24"/>
          <w:szCs w:val="24"/>
        </w:rPr>
        <w:t>GhCP1</w:t>
      </w:r>
      <w:r w:rsidR="005E49DB" w:rsidRPr="005E49DB">
        <w:rPr>
          <w:rFonts w:ascii="Arial" w:hAnsi="Arial" w:cs="Arial"/>
          <w:sz w:val="24"/>
          <w:szCs w:val="24"/>
        </w:rPr>
        <w:t xml:space="preserve">, </w:t>
      </w:r>
      <w:r w:rsidR="005E49DB" w:rsidRPr="005E49DB">
        <w:rPr>
          <w:rFonts w:ascii="Arial" w:hAnsi="Arial" w:cs="Arial"/>
          <w:i/>
          <w:sz w:val="24"/>
          <w:szCs w:val="24"/>
        </w:rPr>
        <w:t>dsCYP6AE14</w:t>
      </w:r>
      <w:r w:rsidR="005E49DB" w:rsidRPr="005E49DB">
        <w:rPr>
          <w:rFonts w:ascii="Arial" w:hAnsi="Arial" w:cs="Arial"/>
          <w:sz w:val="24"/>
          <w:szCs w:val="24"/>
        </w:rPr>
        <w:t xml:space="preserve"> and </w:t>
      </w:r>
      <w:r w:rsidR="005E49DB" w:rsidRPr="005E49DB">
        <w:rPr>
          <w:rFonts w:ascii="Arial" w:hAnsi="Arial" w:cs="Arial"/>
          <w:i/>
          <w:sz w:val="24"/>
          <w:szCs w:val="24"/>
        </w:rPr>
        <w:t>NPTII</w:t>
      </w:r>
      <w:r w:rsidR="005E49DB" w:rsidRPr="005E49DB">
        <w:rPr>
          <w:rFonts w:ascii="Arial" w:hAnsi="Arial" w:cs="Arial"/>
          <w:sz w:val="24"/>
          <w:szCs w:val="24"/>
        </w:rPr>
        <w:t xml:space="preserve"> expressions in 17 individuals of crossed (F1 generation) and wild-type (R15) cotton </w:t>
      </w:r>
      <w:r w:rsidR="005E49DB" w:rsidRPr="005E49DB">
        <w:rPr>
          <w:rFonts w:ascii="Arial" w:hAnsi="Arial" w:cs="Arial" w:hint="eastAsia"/>
          <w:sz w:val="24"/>
          <w:szCs w:val="24"/>
        </w:rPr>
        <w:t xml:space="preserve">leaves </w:t>
      </w:r>
      <w:r w:rsidR="005E49DB" w:rsidRPr="005E49DB">
        <w:rPr>
          <w:rFonts w:ascii="Arial" w:hAnsi="Arial" w:cs="Arial"/>
          <w:sz w:val="24"/>
          <w:szCs w:val="24"/>
        </w:rPr>
        <w:t xml:space="preserve">were </w:t>
      </w:r>
      <w:r w:rsidR="005E49DB" w:rsidRPr="005E49DB">
        <w:rPr>
          <w:rFonts w:ascii="Arial" w:hAnsi="Arial" w:cs="Arial" w:hint="eastAsia"/>
          <w:sz w:val="24"/>
          <w:szCs w:val="24"/>
        </w:rPr>
        <w:t>analyzed</w:t>
      </w:r>
      <w:r w:rsidR="005E49DB" w:rsidRPr="005E49DB">
        <w:rPr>
          <w:rFonts w:ascii="Arial" w:hAnsi="Arial" w:cs="Arial"/>
          <w:sz w:val="24"/>
          <w:szCs w:val="24"/>
        </w:rPr>
        <w:t xml:space="preserve"> by RT-PCR. Green boxes indicate the transgenic lines expressing both </w:t>
      </w:r>
      <w:r w:rsidR="005E49DB" w:rsidRPr="005E49DB">
        <w:rPr>
          <w:rFonts w:ascii="Arial" w:hAnsi="Arial" w:cs="Arial"/>
          <w:i/>
          <w:sz w:val="24"/>
          <w:szCs w:val="24"/>
        </w:rPr>
        <w:t xml:space="preserve">GhCP1 </w:t>
      </w:r>
      <w:r w:rsidR="005E49DB" w:rsidRPr="005E49DB">
        <w:rPr>
          <w:rFonts w:ascii="Arial" w:hAnsi="Arial" w:cs="Arial"/>
          <w:sz w:val="24"/>
          <w:szCs w:val="24"/>
        </w:rPr>
        <w:t>and</w:t>
      </w:r>
      <w:r w:rsidR="005E49DB" w:rsidRPr="005E49DB">
        <w:rPr>
          <w:rFonts w:ascii="Arial" w:hAnsi="Arial" w:cs="Arial"/>
          <w:i/>
          <w:sz w:val="24"/>
          <w:szCs w:val="24"/>
        </w:rPr>
        <w:t xml:space="preserve"> dsCYP6AE14</w:t>
      </w:r>
      <w:r w:rsidR="005E49DB" w:rsidRPr="005E49DB">
        <w:rPr>
          <w:rFonts w:ascii="Arial" w:hAnsi="Arial" w:cs="Arial" w:hint="eastAsia"/>
          <w:sz w:val="24"/>
          <w:szCs w:val="24"/>
          <w:u w:val="single"/>
        </w:rPr>
        <w:t>,</w:t>
      </w:r>
      <w:r w:rsidR="005E49DB" w:rsidRPr="005E49DB">
        <w:rPr>
          <w:rFonts w:ascii="Arial" w:hAnsi="Arial" w:cs="Arial"/>
          <w:sz w:val="24"/>
          <w:szCs w:val="24"/>
        </w:rPr>
        <w:t xml:space="preserve"> </w:t>
      </w:r>
      <w:r w:rsidR="005E49DB" w:rsidRPr="005E49DB">
        <w:rPr>
          <w:rFonts w:ascii="Arial" w:hAnsi="Arial" w:cs="Arial" w:hint="eastAsia"/>
          <w:sz w:val="24"/>
          <w:szCs w:val="24"/>
        </w:rPr>
        <w:t xml:space="preserve">which </w:t>
      </w:r>
      <w:r w:rsidR="005E49DB" w:rsidRPr="005E49DB">
        <w:rPr>
          <w:rFonts w:ascii="Arial" w:hAnsi="Arial" w:cs="Arial"/>
          <w:sz w:val="24"/>
          <w:szCs w:val="24"/>
        </w:rPr>
        <w:t>were used for insect feeding assay.</w:t>
      </w:r>
      <w:r w:rsidR="005E49DB">
        <w:rPr>
          <w:rFonts w:ascii="Arial" w:hAnsi="Arial" w:cs="Arial" w:hint="eastAsia"/>
          <w:sz w:val="24"/>
          <w:szCs w:val="24"/>
        </w:rPr>
        <w:t xml:space="preserve"> </w:t>
      </w:r>
      <w:r w:rsidR="005E49DB" w:rsidRPr="005E49DB">
        <w:rPr>
          <w:rFonts w:ascii="Arial" w:hAnsi="Arial" w:cs="Arial"/>
          <w:sz w:val="24"/>
          <w:szCs w:val="24"/>
        </w:rPr>
        <w:t xml:space="preserve">Young leaf (second from the top) from 4-week-old cotton plants was used for analysis. Expression of </w:t>
      </w:r>
      <w:proofErr w:type="spellStart"/>
      <w:r w:rsidR="005E49DB" w:rsidRPr="005E49DB">
        <w:rPr>
          <w:rFonts w:ascii="Arial" w:hAnsi="Arial" w:cs="Arial"/>
          <w:i/>
          <w:sz w:val="24"/>
          <w:szCs w:val="24"/>
        </w:rPr>
        <w:t>Histon</w:t>
      </w:r>
      <w:proofErr w:type="spellEnd"/>
      <w:r w:rsidR="005E49DB" w:rsidRPr="005E49DB">
        <w:rPr>
          <w:rFonts w:ascii="Arial" w:hAnsi="Arial" w:cs="Arial"/>
          <w:i/>
          <w:sz w:val="24"/>
          <w:szCs w:val="24"/>
        </w:rPr>
        <w:t xml:space="preserve"> 3</w:t>
      </w:r>
      <w:r w:rsidR="005E49DB" w:rsidRPr="005E49DB">
        <w:rPr>
          <w:rFonts w:ascii="Arial" w:hAnsi="Arial" w:cs="Arial"/>
          <w:sz w:val="24"/>
          <w:szCs w:val="24"/>
        </w:rPr>
        <w:t xml:space="preserve"> (</w:t>
      </w:r>
      <w:r w:rsidR="005E49DB" w:rsidRPr="005E49DB">
        <w:rPr>
          <w:rFonts w:ascii="Arial" w:hAnsi="Arial" w:cs="Arial"/>
          <w:i/>
          <w:sz w:val="24"/>
          <w:szCs w:val="24"/>
        </w:rPr>
        <w:t>HIS</w:t>
      </w:r>
      <w:r w:rsidR="005E49DB" w:rsidRPr="005E49DB">
        <w:rPr>
          <w:rFonts w:ascii="Arial" w:hAnsi="Arial" w:cs="Arial"/>
          <w:sz w:val="24"/>
          <w:szCs w:val="24"/>
        </w:rPr>
        <w:t xml:space="preserve">) was used as </w:t>
      </w:r>
      <w:r w:rsidR="005E49DB" w:rsidRPr="005E49DB">
        <w:rPr>
          <w:rFonts w:ascii="Arial" w:hAnsi="Arial" w:cs="Arial" w:hint="eastAsia"/>
          <w:sz w:val="24"/>
          <w:szCs w:val="24"/>
        </w:rPr>
        <w:t>a reference</w:t>
      </w:r>
      <w:r w:rsidR="005E49DB" w:rsidRPr="005E49DB">
        <w:rPr>
          <w:rFonts w:ascii="Arial" w:hAnsi="Arial" w:cs="Arial"/>
          <w:sz w:val="24"/>
          <w:szCs w:val="24"/>
        </w:rPr>
        <w:t>.</w:t>
      </w:r>
    </w:p>
    <w:p w:rsidR="005E49DB" w:rsidRDefault="005E49DB">
      <w:pPr>
        <w:widowControl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  <w:r w:rsidR="00F61FF2"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5273040" cy="2423160"/>
            <wp:effectExtent l="0" t="0" r="0" b="0"/>
            <wp:docPr id="6" name="图片 5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图片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2423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49DB" w:rsidRDefault="005E49DB" w:rsidP="005E49DB">
      <w:pPr>
        <w:spacing w:line="360" w:lineRule="auto"/>
        <w:rPr>
          <w:rFonts w:ascii="Arial" w:hAnsi="Arial" w:cs="Arial"/>
          <w:sz w:val="24"/>
          <w:szCs w:val="24"/>
        </w:rPr>
      </w:pPr>
    </w:p>
    <w:p w:rsidR="005E49DB" w:rsidRPr="005E49DB" w:rsidRDefault="005E49DB" w:rsidP="005E49DB">
      <w:pPr>
        <w:spacing w:line="360" w:lineRule="auto"/>
        <w:rPr>
          <w:rFonts w:ascii="Arial" w:hAnsi="Arial" w:cs="Arial"/>
          <w:sz w:val="24"/>
          <w:szCs w:val="24"/>
        </w:rPr>
      </w:pPr>
      <w:r w:rsidRPr="005E49DB">
        <w:rPr>
          <w:rFonts w:ascii="Arial" w:hAnsi="Arial" w:cs="Arial"/>
          <w:b/>
          <w:sz w:val="24"/>
          <w:szCs w:val="24"/>
        </w:rPr>
        <w:t>Fig</w:t>
      </w:r>
      <w:r w:rsidRPr="005E49DB">
        <w:rPr>
          <w:rFonts w:ascii="Arial" w:hAnsi="Arial" w:cs="Arial" w:hint="eastAsia"/>
          <w:b/>
          <w:sz w:val="24"/>
          <w:szCs w:val="24"/>
        </w:rPr>
        <w:t>ure</w:t>
      </w:r>
      <w:r w:rsidRPr="005E49DB">
        <w:rPr>
          <w:rFonts w:ascii="Arial" w:hAnsi="Arial" w:cs="Arial"/>
          <w:b/>
          <w:sz w:val="24"/>
          <w:szCs w:val="24"/>
        </w:rPr>
        <w:t xml:space="preserve"> S</w:t>
      </w:r>
      <w:r w:rsidR="009C68BC">
        <w:rPr>
          <w:rFonts w:ascii="Arial" w:hAnsi="Arial" w:cs="Arial" w:hint="eastAsia"/>
          <w:b/>
          <w:sz w:val="24"/>
          <w:szCs w:val="24"/>
        </w:rPr>
        <w:t>8</w:t>
      </w:r>
      <w:r w:rsidRPr="005E49DB">
        <w:rPr>
          <w:rFonts w:ascii="Arial" w:hAnsi="Arial" w:cs="Arial" w:hint="eastAsia"/>
          <w:b/>
          <w:sz w:val="24"/>
          <w:szCs w:val="24"/>
        </w:rPr>
        <w:t>.</w:t>
      </w:r>
      <w:r w:rsidRPr="005E49DB">
        <w:rPr>
          <w:rFonts w:ascii="Arial" w:hAnsi="Arial" w:cs="Arial"/>
          <w:b/>
          <w:sz w:val="24"/>
          <w:szCs w:val="24"/>
        </w:rPr>
        <w:t xml:space="preserve"> </w:t>
      </w:r>
      <w:r w:rsidRPr="005E49DB">
        <w:rPr>
          <w:rFonts w:ascii="Arial" w:hAnsi="Arial" w:cs="Arial"/>
          <w:sz w:val="24"/>
          <w:szCs w:val="24"/>
        </w:rPr>
        <w:t>Adverse effect of</w:t>
      </w:r>
      <w:r w:rsidRPr="005E49DB">
        <w:rPr>
          <w:rFonts w:ascii="Arial" w:hAnsi="Arial" w:cs="Arial"/>
          <w:i/>
          <w:sz w:val="24"/>
          <w:szCs w:val="24"/>
        </w:rPr>
        <w:t xml:space="preserve"> </w:t>
      </w:r>
      <w:r w:rsidR="00175C1E">
        <w:rPr>
          <w:rFonts w:ascii="Arial" w:hAnsi="Arial" w:cs="Arial"/>
          <w:i/>
          <w:sz w:val="24"/>
          <w:szCs w:val="24"/>
        </w:rPr>
        <w:t>35S:</w:t>
      </w:r>
      <w:r w:rsidRPr="005E49DB">
        <w:rPr>
          <w:rFonts w:ascii="Arial" w:hAnsi="Arial" w:cs="Arial"/>
          <w:i/>
          <w:sz w:val="24"/>
          <w:szCs w:val="24"/>
        </w:rPr>
        <w:t>GhCP1#3-1</w:t>
      </w:r>
      <w:r w:rsidRPr="005E49DB">
        <w:rPr>
          <w:rFonts w:ascii="Arial" w:hAnsi="Arial" w:cs="Arial"/>
          <w:sz w:val="24"/>
          <w:szCs w:val="24"/>
        </w:rPr>
        <w:t xml:space="preserve"> on bollworm growth.</w:t>
      </w:r>
    </w:p>
    <w:p w:rsidR="005E49DB" w:rsidRPr="005E49DB" w:rsidRDefault="00410772" w:rsidP="008126CC">
      <w:pPr>
        <w:spacing w:line="360" w:lineRule="auto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 w:hint="eastAsia"/>
          <w:b/>
          <w:sz w:val="24"/>
          <w:szCs w:val="24"/>
        </w:rPr>
        <w:t>a</w:t>
      </w:r>
      <w:proofErr w:type="gramEnd"/>
      <w:r w:rsidR="00FD710C" w:rsidRPr="00FD710C">
        <w:rPr>
          <w:rFonts w:ascii="Arial" w:hAnsi="Arial" w:cs="Arial" w:hint="eastAsia"/>
          <w:b/>
          <w:sz w:val="24"/>
          <w:szCs w:val="24"/>
        </w:rPr>
        <w:t xml:space="preserve"> </w:t>
      </w:r>
      <w:r w:rsidR="005E49DB" w:rsidRPr="005E49DB">
        <w:rPr>
          <w:rFonts w:ascii="Arial" w:hAnsi="Arial" w:cs="Arial"/>
          <w:sz w:val="24"/>
          <w:szCs w:val="24"/>
        </w:rPr>
        <w:t xml:space="preserve">Accumulation of gossypol in </w:t>
      </w:r>
      <w:proofErr w:type="spellStart"/>
      <w:r w:rsidR="005E49DB" w:rsidRPr="005E49DB">
        <w:rPr>
          <w:rFonts w:ascii="Arial" w:hAnsi="Arial" w:cs="Arial"/>
          <w:sz w:val="24"/>
          <w:szCs w:val="24"/>
        </w:rPr>
        <w:t>midgut</w:t>
      </w:r>
      <w:proofErr w:type="spellEnd"/>
      <w:r w:rsidR="005E49DB" w:rsidRPr="005E49DB">
        <w:rPr>
          <w:rFonts w:ascii="Arial" w:hAnsi="Arial" w:cs="Arial"/>
          <w:sz w:val="24"/>
          <w:szCs w:val="24"/>
        </w:rPr>
        <w:t xml:space="preserve">. </w:t>
      </w:r>
      <w:proofErr w:type="gramStart"/>
      <w:r>
        <w:rPr>
          <w:rFonts w:ascii="Arial" w:hAnsi="Arial" w:cs="Arial" w:hint="eastAsia"/>
          <w:b/>
          <w:sz w:val="24"/>
          <w:szCs w:val="24"/>
        </w:rPr>
        <w:t>b</w:t>
      </w:r>
      <w:proofErr w:type="gramEnd"/>
      <w:r w:rsidR="00FD710C">
        <w:rPr>
          <w:rFonts w:ascii="Arial" w:hAnsi="Arial" w:cs="Arial" w:hint="eastAsia"/>
          <w:sz w:val="24"/>
          <w:szCs w:val="24"/>
        </w:rPr>
        <w:t xml:space="preserve"> </w:t>
      </w:r>
      <w:r w:rsidR="005E49DB" w:rsidRPr="005E49DB">
        <w:rPr>
          <w:rFonts w:ascii="Arial" w:hAnsi="Arial" w:cs="Arial"/>
          <w:sz w:val="24"/>
          <w:szCs w:val="24"/>
        </w:rPr>
        <w:t xml:space="preserve">Weight increase of tested larvae. </w:t>
      </w:r>
      <w:proofErr w:type="gramStart"/>
      <w:r>
        <w:rPr>
          <w:rFonts w:ascii="Arial" w:hAnsi="Arial" w:cs="Arial" w:hint="eastAsia"/>
          <w:b/>
          <w:sz w:val="24"/>
          <w:szCs w:val="24"/>
        </w:rPr>
        <w:t>c</w:t>
      </w:r>
      <w:proofErr w:type="gramEnd"/>
      <w:r w:rsidR="00FD710C">
        <w:rPr>
          <w:rFonts w:ascii="Arial" w:hAnsi="Arial" w:cs="Arial" w:hint="eastAsia"/>
          <w:sz w:val="24"/>
          <w:szCs w:val="24"/>
        </w:rPr>
        <w:t xml:space="preserve"> </w:t>
      </w:r>
      <w:r w:rsidR="005E49DB" w:rsidRPr="005E49DB">
        <w:rPr>
          <w:rFonts w:ascii="Arial" w:hAnsi="Arial" w:cs="Arial"/>
          <w:sz w:val="24"/>
          <w:szCs w:val="24"/>
        </w:rPr>
        <w:t xml:space="preserve">Level of gossypol equivalents in tested cotton plant leaves. </w:t>
      </w:r>
      <w:r w:rsidR="005E49DB" w:rsidRPr="005E49DB">
        <w:rPr>
          <w:rFonts w:ascii="Arial" w:hAnsi="Arial" w:cs="Arial" w:hint="eastAsia"/>
          <w:sz w:val="24"/>
          <w:szCs w:val="24"/>
        </w:rPr>
        <w:t xml:space="preserve">The </w:t>
      </w:r>
      <w:r w:rsidR="005E49DB" w:rsidRPr="005E49DB">
        <w:rPr>
          <w:rFonts w:ascii="Arial" w:hAnsi="Arial" w:cs="Arial"/>
          <w:sz w:val="24"/>
          <w:szCs w:val="24"/>
        </w:rPr>
        <w:t xml:space="preserve">3rd </w:t>
      </w:r>
      <w:proofErr w:type="spellStart"/>
      <w:r w:rsidR="005E49DB" w:rsidRPr="005E49DB">
        <w:rPr>
          <w:rFonts w:ascii="Arial" w:hAnsi="Arial" w:cs="Arial"/>
          <w:sz w:val="24"/>
          <w:szCs w:val="24"/>
        </w:rPr>
        <w:t>instar</w:t>
      </w:r>
      <w:proofErr w:type="spellEnd"/>
      <w:r w:rsidR="005E49DB" w:rsidRPr="005E49DB">
        <w:rPr>
          <w:rFonts w:ascii="Arial" w:hAnsi="Arial" w:cs="Arial"/>
          <w:sz w:val="24"/>
          <w:szCs w:val="24"/>
        </w:rPr>
        <w:t xml:space="preserve"> larvae were fed on leaves of wild-type (R15) and </w:t>
      </w:r>
      <w:r w:rsidR="00175C1E">
        <w:rPr>
          <w:rFonts w:ascii="Arial" w:hAnsi="Arial" w:cs="Arial"/>
          <w:i/>
          <w:sz w:val="24"/>
          <w:szCs w:val="24"/>
        </w:rPr>
        <w:t>35S:</w:t>
      </w:r>
      <w:r w:rsidR="005E49DB" w:rsidRPr="005E49DB">
        <w:rPr>
          <w:rFonts w:ascii="Arial" w:hAnsi="Arial" w:cs="Arial"/>
          <w:i/>
          <w:sz w:val="24"/>
          <w:szCs w:val="24"/>
        </w:rPr>
        <w:t>GhCP1#3-1</w:t>
      </w:r>
      <w:r w:rsidR="005E49DB" w:rsidRPr="005E49DB">
        <w:rPr>
          <w:rFonts w:ascii="Arial" w:hAnsi="Arial" w:cs="Arial"/>
          <w:sz w:val="24"/>
          <w:szCs w:val="24"/>
        </w:rPr>
        <w:t xml:space="preserve"> for 5 days. Gossypol </w:t>
      </w:r>
      <w:proofErr w:type="gramStart"/>
      <w:r w:rsidR="005E49DB" w:rsidRPr="005E49DB">
        <w:rPr>
          <w:rFonts w:ascii="Arial" w:hAnsi="Arial" w:cs="Arial"/>
          <w:sz w:val="24"/>
          <w:szCs w:val="24"/>
        </w:rPr>
        <w:t xml:space="preserve">accumulation in </w:t>
      </w:r>
      <w:proofErr w:type="spellStart"/>
      <w:r w:rsidR="005E49DB" w:rsidRPr="005E49DB">
        <w:rPr>
          <w:rFonts w:ascii="Arial" w:hAnsi="Arial" w:cs="Arial"/>
          <w:sz w:val="24"/>
          <w:szCs w:val="24"/>
        </w:rPr>
        <w:t>midgut</w:t>
      </w:r>
      <w:proofErr w:type="spellEnd"/>
      <w:r w:rsidR="005E49DB" w:rsidRPr="005E49DB">
        <w:rPr>
          <w:rFonts w:ascii="Arial" w:hAnsi="Arial" w:cs="Arial"/>
          <w:sz w:val="24"/>
          <w:szCs w:val="24"/>
        </w:rPr>
        <w:t xml:space="preserve"> and bollworm weight increase were</w:t>
      </w:r>
      <w:proofErr w:type="gramEnd"/>
      <w:r w:rsidR="005E49DB" w:rsidRPr="005E49DB">
        <w:rPr>
          <w:rFonts w:ascii="Arial" w:hAnsi="Arial" w:cs="Arial"/>
          <w:sz w:val="24"/>
          <w:szCs w:val="24"/>
        </w:rPr>
        <w:t xml:space="preserve"> </w:t>
      </w:r>
      <w:r w:rsidR="00ED4169">
        <w:rPr>
          <w:rFonts w:ascii="Arial" w:hAnsi="Arial" w:cs="Arial" w:hint="eastAsia"/>
          <w:sz w:val="24"/>
          <w:szCs w:val="24"/>
        </w:rPr>
        <w:t>recorded</w:t>
      </w:r>
      <w:r w:rsidR="00ED4169">
        <w:rPr>
          <w:rFonts w:ascii="Arial" w:hAnsi="Arial" w:cs="Arial" w:hint="eastAsia"/>
          <w:sz w:val="24"/>
          <w:szCs w:val="24"/>
        </w:rPr>
        <w:t>.</w:t>
      </w:r>
      <w:r w:rsidR="005E49DB" w:rsidRPr="005E49DB">
        <w:rPr>
          <w:rFonts w:ascii="Arial" w:hAnsi="Arial" w:cs="Arial"/>
          <w:sz w:val="24"/>
          <w:szCs w:val="24"/>
        </w:rPr>
        <w:t xml:space="preserve"> *: P&lt;0.05, **: P&lt;0.01.</w:t>
      </w:r>
      <w:r w:rsidR="008126CC">
        <w:rPr>
          <w:rFonts w:ascii="Arial" w:hAnsi="Arial" w:cs="Arial" w:hint="eastAsia"/>
          <w:sz w:val="24"/>
          <w:szCs w:val="24"/>
        </w:rPr>
        <w:t xml:space="preserve"> </w:t>
      </w:r>
      <w:r w:rsidR="008126CC" w:rsidRPr="008126CC">
        <w:rPr>
          <w:rFonts w:ascii="Arial" w:hAnsi="Arial" w:cs="Arial"/>
          <w:sz w:val="24"/>
          <w:szCs w:val="24"/>
        </w:rPr>
        <w:t>Error bars represent standard</w:t>
      </w:r>
      <w:r w:rsidR="008126CC">
        <w:rPr>
          <w:rFonts w:ascii="Arial" w:hAnsi="Arial" w:cs="Arial" w:hint="eastAsia"/>
          <w:sz w:val="24"/>
          <w:szCs w:val="24"/>
        </w:rPr>
        <w:t xml:space="preserve"> </w:t>
      </w:r>
      <w:r w:rsidR="008126CC" w:rsidRPr="008126CC">
        <w:rPr>
          <w:rFonts w:ascii="Arial" w:hAnsi="Arial" w:cs="Arial"/>
          <w:sz w:val="24"/>
          <w:szCs w:val="24"/>
        </w:rPr>
        <w:t>deviation.</w:t>
      </w:r>
    </w:p>
    <w:p w:rsidR="005E49DB" w:rsidRPr="005E49DB" w:rsidRDefault="005E49DB" w:rsidP="005E49DB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5E49DB" w:rsidRPr="005E49DB" w:rsidSect="00742C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29A" w:rsidRDefault="0081029A" w:rsidP="00410772">
      <w:r>
        <w:separator/>
      </w:r>
    </w:p>
  </w:endnote>
  <w:endnote w:type="continuationSeparator" w:id="0">
    <w:p w:rsidR="0081029A" w:rsidRDefault="0081029A" w:rsidP="00410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29A" w:rsidRDefault="0081029A" w:rsidP="00410772">
      <w:r>
        <w:separator/>
      </w:r>
    </w:p>
  </w:footnote>
  <w:footnote w:type="continuationSeparator" w:id="0">
    <w:p w:rsidR="0081029A" w:rsidRDefault="0081029A" w:rsidP="004107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E49DB"/>
    <w:rsid w:val="000000FC"/>
    <w:rsid w:val="00003A15"/>
    <w:rsid w:val="000040D5"/>
    <w:rsid w:val="00006017"/>
    <w:rsid w:val="00006568"/>
    <w:rsid w:val="000069F0"/>
    <w:rsid w:val="0001259C"/>
    <w:rsid w:val="00017B4C"/>
    <w:rsid w:val="00032983"/>
    <w:rsid w:val="00034776"/>
    <w:rsid w:val="00034B43"/>
    <w:rsid w:val="00043862"/>
    <w:rsid w:val="00044113"/>
    <w:rsid w:val="00046C2D"/>
    <w:rsid w:val="00047951"/>
    <w:rsid w:val="00051718"/>
    <w:rsid w:val="00051CEF"/>
    <w:rsid w:val="00067209"/>
    <w:rsid w:val="00067AEB"/>
    <w:rsid w:val="00071E87"/>
    <w:rsid w:val="00077825"/>
    <w:rsid w:val="00081B22"/>
    <w:rsid w:val="00094003"/>
    <w:rsid w:val="0009793F"/>
    <w:rsid w:val="000A0245"/>
    <w:rsid w:val="000A4BFC"/>
    <w:rsid w:val="000A6828"/>
    <w:rsid w:val="000B3DCD"/>
    <w:rsid w:val="000B40CA"/>
    <w:rsid w:val="000B4FC0"/>
    <w:rsid w:val="000B671A"/>
    <w:rsid w:val="000B7C29"/>
    <w:rsid w:val="000C0359"/>
    <w:rsid w:val="000C223A"/>
    <w:rsid w:val="000C61AA"/>
    <w:rsid w:val="000D305D"/>
    <w:rsid w:val="000D4863"/>
    <w:rsid w:val="000D5E56"/>
    <w:rsid w:val="000F42F8"/>
    <w:rsid w:val="00114F08"/>
    <w:rsid w:val="00116A29"/>
    <w:rsid w:val="001225DF"/>
    <w:rsid w:val="0013432F"/>
    <w:rsid w:val="00142A88"/>
    <w:rsid w:val="00146DAC"/>
    <w:rsid w:val="001512CD"/>
    <w:rsid w:val="001513CA"/>
    <w:rsid w:val="00157CE1"/>
    <w:rsid w:val="0016331E"/>
    <w:rsid w:val="00165D1B"/>
    <w:rsid w:val="00171690"/>
    <w:rsid w:val="00175C1E"/>
    <w:rsid w:val="00176DB6"/>
    <w:rsid w:val="001779A4"/>
    <w:rsid w:val="001779C3"/>
    <w:rsid w:val="00182AA0"/>
    <w:rsid w:val="00184232"/>
    <w:rsid w:val="001861F7"/>
    <w:rsid w:val="00186AB4"/>
    <w:rsid w:val="00191483"/>
    <w:rsid w:val="00193107"/>
    <w:rsid w:val="00194913"/>
    <w:rsid w:val="001970A0"/>
    <w:rsid w:val="001A08DD"/>
    <w:rsid w:val="001A0BD4"/>
    <w:rsid w:val="001A1C6C"/>
    <w:rsid w:val="001A1EE3"/>
    <w:rsid w:val="001A5FCE"/>
    <w:rsid w:val="001B34E3"/>
    <w:rsid w:val="001B6384"/>
    <w:rsid w:val="001C3EF6"/>
    <w:rsid w:val="001C5541"/>
    <w:rsid w:val="001D039D"/>
    <w:rsid w:val="001D761F"/>
    <w:rsid w:val="001D7E23"/>
    <w:rsid w:val="001E4BC2"/>
    <w:rsid w:val="001F2CE9"/>
    <w:rsid w:val="001F305E"/>
    <w:rsid w:val="001F6672"/>
    <w:rsid w:val="002001D8"/>
    <w:rsid w:val="00205BE6"/>
    <w:rsid w:val="002065BD"/>
    <w:rsid w:val="00213A4A"/>
    <w:rsid w:val="00216A10"/>
    <w:rsid w:val="00221DC2"/>
    <w:rsid w:val="00222082"/>
    <w:rsid w:val="00222170"/>
    <w:rsid w:val="00222A19"/>
    <w:rsid w:val="00226DE9"/>
    <w:rsid w:val="0023055B"/>
    <w:rsid w:val="00232EA9"/>
    <w:rsid w:val="00235D91"/>
    <w:rsid w:val="00245F40"/>
    <w:rsid w:val="00246C3F"/>
    <w:rsid w:val="002517C6"/>
    <w:rsid w:val="0025388A"/>
    <w:rsid w:val="00255579"/>
    <w:rsid w:val="00256AF3"/>
    <w:rsid w:val="00262EDF"/>
    <w:rsid w:val="00263AC7"/>
    <w:rsid w:val="002650FB"/>
    <w:rsid w:val="002665CB"/>
    <w:rsid w:val="00274270"/>
    <w:rsid w:val="002835B7"/>
    <w:rsid w:val="00283694"/>
    <w:rsid w:val="0029351A"/>
    <w:rsid w:val="002B065D"/>
    <w:rsid w:val="002B1876"/>
    <w:rsid w:val="002B5EB2"/>
    <w:rsid w:val="002B65B2"/>
    <w:rsid w:val="002C71A1"/>
    <w:rsid w:val="002D0BDA"/>
    <w:rsid w:val="002D5EDF"/>
    <w:rsid w:val="002F0C87"/>
    <w:rsid w:val="002F268A"/>
    <w:rsid w:val="002F3DBA"/>
    <w:rsid w:val="003064D2"/>
    <w:rsid w:val="0031061B"/>
    <w:rsid w:val="00317330"/>
    <w:rsid w:val="00326A9D"/>
    <w:rsid w:val="0032764C"/>
    <w:rsid w:val="00332A3D"/>
    <w:rsid w:val="00335CED"/>
    <w:rsid w:val="003626F7"/>
    <w:rsid w:val="00362E3C"/>
    <w:rsid w:val="00364D01"/>
    <w:rsid w:val="00367224"/>
    <w:rsid w:val="00374B71"/>
    <w:rsid w:val="0038340E"/>
    <w:rsid w:val="00384EED"/>
    <w:rsid w:val="003862C1"/>
    <w:rsid w:val="00392627"/>
    <w:rsid w:val="00393361"/>
    <w:rsid w:val="00394078"/>
    <w:rsid w:val="003A2A4C"/>
    <w:rsid w:val="003A73C8"/>
    <w:rsid w:val="003C1FF6"/>
    <w:rsid w:val="003C4C01"/>
    <w:rsid w:val="003D15C8"/>
    <w:rsid w:val="003D5109"/>
    <w:rsid w:val="003D5BFB"/>
    <w:rsid w:val="003D5DED"/>
    <w:rsid w:val="003D699F"/>
    <w:rsid w:val="003E46E9"/>
    <w:rsid w:val="003E54EA"/>
    <w:rsid w:val="003F6A43"/>
    <w:rsid w:val="0040169E"/>
    <w:rsid w:val="00410772"/>
    <w:rsid w:val="004119A6"/>
    <w:rsid w:val="0042217F"/>
    <w:rsid w:val="004227BF"/>
    <w:rsid w:val="004232CB"/>
    <w:rsid w:val="00424DEC"/>
    <w:rsid w:val="00425641"/>
    <w:rsid w:val="0044101F"/>
    <w:rsid w:val="00441238"/>
    <w:rsid w:val="004415F1"/>
    <w:rsid w:val="004429E5"/>
    <w:rsid w:val="00442C87"/>
    <w:rsid w:val="00445CE2"/>
    <w:rsid w:val="004461CD"/>
    <w:rsid w:val="004501FF"/>
    <w:rsid w:val="004539CD"/>
    <w:rsid w:val="004542E4"/>
    <w:rsid w:val="004605E3"/>
    <w:rsid w:val="004628C0"/>
    <w:rsid w:val="00462CB8"/>
    <w:rsid w:val="00473FC2"/>
    <w:rsid w:val="00474CE6"/>
    <w:rsid w:val="00480E64"/>
    <w:rsid w:val="004812B8"/>
    <w:rsid w:val="004849A0"/>
    <w:rsid w:val="0048721D"/>
    <w:rsid w:val="004A1FBA"/>
    <w:rsid w:val="004A2D7D"/>
    <w:rsid w:val="004A33C9"/>
    <w:rsid w:val="004A576F"/>
    <w:rsid w:val="004B1EF2"/>
    <w:rsid w:val="004C108E"/>
    <w:rsid w:val="004D309D"/>
    <w:rsid w:val="004D4994"/>
    <w:rsid w:val="004E3102"/>
    <w:rsid w:val="004E3BD4"/>
    <w:rsid w:val="004E4727"/>
    <w:rsid w:val="004F0A84"/>
    <w:rsid w:val="004F0C9B"/>
    <w:rsid w:val="004F72D8"/>
    <w:rsid w:val="00501D24"/>
    <w:rsid w:val="00505521"/>
    <w:rsid w:val="00506B50"/>
    <w:rsid w:val="005072DC"/>
    <w:rsid w:val="005075F9"/>
    <w:rsid w:val="00512D59"/>
    <w:rsid w:val="00520633"/>
    <w:rsid w:val="0052354A"/>
    <w:rsid w:val="005305D7"/>
    <w:rsid w:val="00533D14"/>
    <w:rsid w:val="00542786"/>
    <w:rsid w:val="00542AB9"/>
    <w:rsid w:val="00545B5B"/>
    <w:rsid w:val="00545BD7"/>
    <w:rsid w:val="005465C6"/>
    <w:rsid w:val="005559AE"/>
    <w:rsid w:val="00555E04"/>
    <w:rsid w:val="00572863"/>
    <w:rsid w:val="00574785"/>
    <w:rsid w:val="0057537B"/>
    <w:rsid w:val="005757D3"/>
    <w:rsid w:val="0058155F"/>
    <w:rsid w:val="005A259E"/>
    <w:rsid w:val="005B29E0"/>
    <w:rsid w:val="005C0691"/>
    <w:rsid w:val="005C3958"/>
    <w:rsid w:val="005C552E"/>
    <w:rsid w:val="005C63A3"/>
    <w:rsid w:val="005D02DD"/>
    <w:rsid w:val="005D038F"/>
    <w:rsid w:val="005D357A"/>
    <w:rsid w:val="005E0EB0"/>
    <w:rsid w:val="005E1AA1"/>
    <w:rsid w:val="005E42DD"/>
    <w:rsid w:val="005E49DB"/>
    <w:rsid w:val="005E4B3F"/>
    <w:rsid w:val="005F3E92"/>
    <w:rsid w:val="005F4745"/>
    <w:rsid w:val="005F54C2"/>
    <w:rsid w:val="00602276"/>
    <w:rsid w:val="0061015E"/>
    <w:rsid w:val="00613DB4"/>
    <w:rsid w:val="0061538D"/>
    <w:rsid w:val="0061636F"/>
    <w:rsid w:val="0062048D"/>
    <w:rsid w:val="00627476"/>
    <w:rsid w:val="0063021A"/>
    <w:rsid w:val="00630449"/>
    <w:rsid w:val="00633C8D"/>
    <w:rsid w:val="00634FF6"/>
    <w:rsid w:val="00636DC4"/>
    <w:rsid w:val="00637D60"/>
    <w:rsid w:val="00641A36"/>
    <w:rsid w:val="00641DA2"/>
    <w:rsid w:val="006430AB"/>
    <w:rsid w:val="006469FF"/>
    <w:rsid w:val="00652711"/>
    <w:rsid w:val="00663D9D"/>
    <w:rsid w:val="00667E71"/>
    <w:rsid w:val="00673B31"/>
    <w:rsid w:val="00674FEA"/>
    <w:rsid w:val="00675A40"/>
    <w:rsid w:val="00677160"/>
    <w:rsid w:val="0068558E"/>
    <w:rsid w:val="006856C1"/>
    <w:rsid w:val="00687CC4"/>
    <w:rsid w:val="00695AF5"/>
    <w:rsid w:val="00696163"/>
    <w:rsid w:val="006A6257"/>
    <w:rsid w:val="006A626A"/>
    <w:rsid w:val="006C6F3A"/>
    <w:rsid w:val="006D29E0"/>
    <w:rsid w:val="006E583C"/>
    <w:rsid w:val="006E6BFE"/>
    <w:rsid w:val="006E7C6A"/>
    <w:rsid w:val="006F280C"/>
    <w:rsid w:val="006F4A99"/>
    <w:rsid w:val="006F73BC"/>
    <w:rsid w:val="006F7AB6"/>
    <w:rsid w:val="00703B25"/>
    <w:rsid w:val="00711761"/>
    <w:rsid w:val="00713A9D"/>
    <w:rsid w:val="00721672"/>
    <w:rsid w:val="007251C1"/>
    <w:rsid w:val="0073158A"/>
    <w:rsid w:val="00733547"/>
    <w:rsid w:val="00740824"/>
    <w:rsid w:val="00742C5E"/>
    <w:rsid w:val="0075182C"/>
    <w:rsid w:val="00754455"/>
    <w:rsid w:val="007627DA"/>
    <w:rsid w:val="00767FAB"/>
    <w:rsid w:val="00773194"/>
    <w:rsid w:val="00781BC3"/>
    <w:rsid w:val="007844E0"/>
    <w:rsid w:val="00784B9C"/>
    <w:rsid w:val="00791085"/>
    <w:rsid w:val="007A2A25"/>
    <w:rsid w:val="007A2CB5"/>
    <w:rsid w:val="007A420B"/>
    <w:rsid w:val="007A7B01"/>
    <w:rsid w:val="007B469E"/>
    <w:rsid w:val="007C00F2"/>
    <w:rsid w:val="007C0A35"/>
    <w:rsid w:val="007D591B"/>
    <w:rsid w:val="007D70DF"/>
    <w:rsid w:val="007E056C"/>
    <w:rsid w:val="007E5D42"/>
    <w:rsid w:val="007E70E8"/>
    <w:rsid w:val="007F0C2E"/>
    <w:rsid w:val="007F4067"/>
    <w:rsid w:val="007F5B98"/>
    <w:rsid w:val="007F7212"/>
    <w:rsid w:val="00803C9E"/>
    <w:rsid w:val="008065F8"/>
    <w:rsid w:val="00807955"/>
    <w:rsid w:val="0081029A"/>
    <w:rsid w:val="008126CC"/>
    <w:rsid w:val="008134D6"/>
    <w:rsid w:val="00816FDD"/>
    <w:rsid w:val="00821919"/>
    <w:rsid w:val="00827222"/>
    <w:rsid w:val="00831E79"/>
    <w:rsid w:val="00835E78"/>
    <w:rsid w:val="00841BFA"/>
    <w:rsid w:val="008435D1"/>
    <w:rsid w:val="00844E50"/>
    <w:rsid w:val="008473EA"/>
    <w:rsid w:val="0084755B"/>
    <w:rsid w:val="008568A8"/>
    <w:rsid w:val="00863680"/>
    <w:rsid w:val="00874874"/>
    <w:rsid w:val="0087559B"/>
    <w:rsid w:val="008800CF"/>
    <w:rsid w:val="008811BC"/>
    <w:rsid w:val="00881F84"/>
    <w:rsid w:val="0088492A"/>
    <w:rsid w:val="0089068F"/>
    <w:rsid w:val="00894BD2"/>
    <w:rsid w:val="00894FA8"/>
    <w:rsid w:val="008A0890"/>
    <w:rsid w:val="008A1FD5"/>
    <w:rsid w:val="008A2C4D"/>
    <w:rsid w:val="008A4B45"/>
    <w:rsid w:val="008A4E70"/>
    <w:rsid w:val="008C2426"/>
    <w:rsid w:val="008C437F"/>
    <w:rsid w:val="008C602B"/>
    <w:rsid w:val="008C632B"/>
    <w:rsid w:val="008D012F"/>
    <w:rsid w:val="008D04CB"/>
    <w:rsid w:val="008D6040"/>
    <w:rsid w:val="008D77A9"/>
    <w:rsid w:val="008E3688"/>
    <w:rsid w:val="008E536C"/>
    <w:rsid w:val="008E7C16"/>
    <w:rsid w:val="008F3700"/>
    <w:rsid w:val="00904357"/>
    <w:rsid w:val="00904A0F"/>
    <w:rsid w:val="00907C2F"/>
    <w:rsid w:val="00916B6E"/>
    <w:rsid w:val="00917385"/>
    <w:rsid w:val="00922898"/>
    <w:rsid w:val="00930EAC"/>
    <w:rsid w:val="00935E59"/>
    <w:rsid w:val="0094790D"/>
    <w:rsid w:val="00952410"/>
    <w:rsid w:val="009534F5"/>
    <w:rsid w:val="00957A06"/>
    <w:rsid w:val="00960BE4"/>
    <w:rsid w:val="009735A1"/>
    <w:rsid w:val="009738EB"/>
    <w:rsid w:val="00980E9E"/>
    <w:rsid w:val="00982F76"/>
    <w:rsid w:val="00990855"/>
    <w:rsid w:val="0099106B"/>
    <w:rsid w:val="00991E95"/>
    <w:rsid w:val="00993B21"/>
    <w:rsid w:val="00993C17"/>
    <w:rsid w:val="0099496A"/>
    <w:rsid w:val="009A2EBD"/>
    <w:rsid w:val="009B61BA"/>
    <w:rsid w:val="009C2D4C"/>
    <w:rsid w:val="009C68BC"/>
    <w:rsid w:val="009C7EA8"/>
    <w:rsid w:val="009D3C72"/>
    <w:rsid w:val="009D71D1"/>
    <w:rsid w:val="009D72C0"/>
    <w:rsid w:val="009E76CE"/>
    <w:rsid w:val="009F2D0B"/>
    <w:rsid w:val="009F74A3"/>
    <w:rsid w:val="00A1061A"/>
    <w:rsid w:val="00A13183"/>
    <w:rsid w:val="00A155CB"/>
    <w:rsid w:val="00A17074"/>
    <w:rsid w:val="00A33C8B"/>
    <w:rsid w:val="00A538D0"/>
    <w:rsid w:val="00A645A2"/>
    <w:rsid w:val="00A6657A"/>
    <w:rsid w:val="00A67562"/>
    <w:rsid w:val="00A705B2"/>
    <w:rsid w:val="00A72F3F"/>
    <w:rsid w:val="00A764F9"/>
    <w:rsid w:val="00A95FD5"/>
    <w:rsid w:val="00A96733"/>
    <w:rsid w:val="00A96F9D"/>
    <w:rsid w:val="00AA4240"/>
    <w:rsid w:val="00AA70C3"/>
    <w:rsid w:val="00AA7ECB"/>
    <w:rsid w:val="00AB2D50"/>
    <w:rsid w:val="00AB7761"/>
    <w:rsid w:val="00AC5F89"/>
    <w:rsid w:val="00AC6CCE"/>
    <w:rsid w:val="00AD4884"/>
    <w:rsid w:val="00AE1195"/>
    <w:rsid w:val="00AF26D9"/>
    <w:rsid w:val="00B03B37"/>
    <w:rsid w:val="00B0465E"/>
    <w:rsid w:val="00B1635F"/>
    <w:rsid w:val="00B30C8D"/>
    <w:rsid w:val="00B3764C"/>
    <w:rsid w:val="00B408D8"/>
    <w:rsid w:val="00B41962"/>
    <w:rsid w:val="00B536D9"/>
    <w:rsid w:val="00B57BE5"/>
    <w:rsid w:val="00B6644A"/>
    <w:rsid w:val="00B670CB"/>
    <w:rsid w:val="00B772F3"/>
    <w:rsid w:val="00B802DD"/>
    <w:rsid w:val="00B832C9"/>
    <w:rsid w:val="00B86D9A"/>
    <w:rsid w:val="00B90BDE"/>
    <w:rsid w:val="00B94189"/>
    <w:rsid w:val="00BA33B8"/>
    <w:rsid w:val="00BA4C01"/>
    <w:rsid w:val="00BB1317"/>
    <w:rsid w:val="00BC3F19"/>
    <w:rsid w:val="00BC66F7"/>
    <w:rsid w:val="00BC6FFA"/>
    <w:rsid w:val="00BD1EFC"/>
    <w:rsid w:val="00BD48E9"/>
    <w:rsid w:val="00BE10C2"/>
    <w:rsid w:val="00BF0785"/>
    <w:rsid w:val="00BF3419"/>
    <w:rsid w:val="00BF596F"/>
    <w:rsid w:val="00C0104E"/>
    <w:rsid w:val="00C04066"/>
    <w:rsid w:val="00C10C2B"/>
    <w:rsid w:val="00C12E00"/>
    <w:rsid w:val="00C155E8"/>
    <w:rsid w:val="00C16A7C"/>
    <w:rsid w:val="00C21D1E"/>
    <w:rsid w:val="00C323F0"/>
    <w:rsid w:val="00C4203C"/>
    <w:rsid w:val="00C4423A"/>
    <w:rsid w:val="00C46554"/>
    <w:rsid w:val="00C5322F"/>
    <w:rsid w:val="00C550BF"/>
    <w:rsid w:val="00C55BE9"/>
    <w:rsid w:val="00C56320"/>
    <w:rsid w:val="00C572CD"/>
    <w:rsid w:val="00C60D6F"/>
    <w:rsid w:val="00C60EEE"/>
    <w:rsid w:val="00C63954"/>
    <w:rsid w:val="00C74C10"/>
    <w:rsid w:val="00C74F7E"/>
    <w:rsid w:val="00C75C20"/>
    <w:rsid w:val="00C7746D"/>
    <w:rsid w:val="00C77EA6"/>
    <w:rsid w:val="00CA0654"/>
    <w:rsid w:val="00CA3901"/>
    <w:rsid w:val="00CC24ED"/>
    <w:rsid w:val="00CC4EB3"/>
    <w:rsid w:val="00CD1679"/>
    <w:rsid w:val="00CD200E"/>
    <w:rsid w:val="00CD45D2"/>
    <w:rsid w:val="00CE53F8"/>
    <w:rsid w:val="00CF57CC"/>
    <w:rsid w:val="00CF585A"/>
    <w:rsid w:val="00CF6D5D"/>
    <w:rsid w:val="00D04BE8"/>
    <w:rsid w:val="00D051E9"/>
    <w:rsid w:val="00D065CE"/>
    <w:rsid w:val="00D10904"/>
    <w:rsid w:val="00D10E3F"/>
    <w:rsid w:val="00D12583"/>
    <w:rsid w:val="00D154FF"/>
    <w:rsid w:val="00D227C6"/>
    <w:rsid w:val="00D25E05"/>
    <w:rsid w:val="00D26E7E"/>
    <w:rsid w:val="00D42251"/>
    <w:rsid w:val="00D4250B"/>
    <w:rsid w:val="00D4339D"/>
    <w:rsid w:val="00D5087A"/>
    <w:rsid w:val="00D624A0"/>
    <w:rsid w:val="00D70302"/>
    <w:rsid w:val="00D73FE3"/>
    <w:rsid w:val="00D754C8"/>
    <w:rsid w:val="00D81416"/>
    <w:rsid w:val="00D81AEB"/>
    <w:rsid w:val="00D822CD"/>
    <w:rsid w:val="00D84379"/>
    <w:rsid w:val="00D85D73"/>
    <w:rsid w:val="00D959BF"/>
    <w:rsid w:val="00DA09BD"/>
    <w:rsid w:val="00DA3131"/>
    <w:rsid w:val="00DB0A8C"/>
    <w:rsid w:val="00DB60C3"/>
    <w:rsid w:val="00DB68FB"/>
    <w:rsid w:val="00DC0DD2"/>
    <w:rsid w:val="00DD0AC9"/>
    <w:rsid w:val="00DD68C1"/>
    <w:rsid w:val="00DE0324"/>
    <w:rsid w:val="00DE082F"/>
    <w:rsid w:val="00DF12BD"/>
    <w:rsid w:val="00DF386E"/>
    <w:rsid w:val="00DF765C"/>
    <w:rsid w:val="00E01E69"/>
    <w:rsid w:val="00E029F1"/>
    <w:rsid w:val="00E05384"/>
    <w:rsid w:val="00E130E1"/>
    <w:rsid w:val="00E13BBD"/>
    <w:rsid w:val="00E172C8"/>
    <w:rsid w:val="00E20E74"/>
    <w:rsid w:val="00E34672"/>
    <w:rsid w:val="00E364A8"/>
    <w:rsid w:val="00E41442"/>
    <w:rsid w:val="00E41D0F"/>
    <w:rsid w:val="00E50018"/>
    <w:rsid w:val="00E52D33"/>
    <w:rsid w:val="00E57B89"/>
    <w:rsid w:val="00E6656F"/>
    <w:rsid w:val="00E701B5"/>
    <w:rsid w:val="00E71D15"/>
    <w:rsid w:val="00E7459A"/>
    <w:rsid w:val="00E745DB"/>
    <w:rsid w:val="00E770CF"/>
    <w:rsid w:val="00E84229"/>
    <w:rsid w:val="00E86782"/>
    <w:rsid w:val="00E96410"/>
    <w:rsid w:val="00E9681A"/>
    <w:rsid w:val="00EB0F8F"/>
    <w:rsid w:val="00EC0C11"/>
    <w:rsid w:val="00EC26D3"/>
    <w:rsid w:val="00EC290A"/>
    <w:rsid w:val="00ED248B"/>
    <w:rsid w:val="00ED34D3"/>
    <w:rsid w:val="00ED4169"/>
    <w:rsid w:val="00EE126E"/>
    <w:rsid w:val="00EE4948"/>
    <w:rsid w:val="00EE4967"/>
    <w:rsid w:val="00EF1A40"/>
    <w:rsid w:val="00F03A82"/>
    <w:rsid w:val="00F15F99"/>
    <w:rsid w:val="00F27939"/>
    <w:rsid w:val="00F3124F"/>
    <w:rsid w:val="00F33B50"/>
    <w:rsid w:val="00F464D3"/>
    <w:rsid w:val="00F465CC"/>
    <w:rsid w:val="00F47044"/>
    <w:rsid w:val="00F557FE"/>
    <w:rsid w:val="00F61279"/>
    <w:rsid w:val="00F61FF2"/>
    <w:rsid w:val="00F63C09"/>
    <w:rsid w:val="00F650E1"/>
    <w:rsid w:val="00F662C0"/>
    <w:rsid w:val="00F7111F"/>
    <w:rsid w:val="00F84430"/>
    <w:rsid w:val="00F903D4"/>
    <w:rsid w:val="00F91133"/>
    <w:rsid w:val="00F92FB4"/>
    <w:rsid w:val="00F93004"/>
    <w:rsid w:val="00F96690"/>
    <w:rsid w:val="00F977E0"/>
    <w:rsid w:val="00FA507A"/>
    <w:rsid w:val="00FA59E8"/>
    <w:rsid w:val="00FB2D13"/>
    <w:rsid w:val="00FB5335"/>
    <w:rsid w:val="00FC103B"/>
    <w:rsid w:val="00FD184C"/>
    <w:rsid w:val="00FD710C"/>
    <w:rsid w:val="00FE2894"/>
    <w:rsid w:val="00FE464D"/>
    <w:rsid w:val="00FE6D33"/>
    <w:rsid w:val="00FF16B3"/>
    <w:rsid w:val="00FF338A"/>
    <w:rsid w:val="00FF33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9D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E49DB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E49DB"/>
    <w:rPr>
      <w:rFonts w:ascii="Calibri" w:eastAsia="宋体" w:hAnsi="Calibri" w:cs="Times New Roman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4107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410772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4107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410772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10</Pages>
  <Words>751</Words>
  <Characters>4283</Characters>
  <Application>Microsoft Office Word</Application>
  <DocSecurity>0</DocSecurity>
  <Lines>35</Lines>
  <Paragraphs>10</Paragraphs>
  <ScaleCrop>false</ScaleCrop>
  <Company>Microsoft</Company>
  <LinksUpToDate>false</LinksUpToDate>
  <CharactersWithSpaces>5024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ybmao</dc:creator>
  <cp:lastModifiedBy>Mao</cp:lastModifiedBy>
  <cp:revision>3</cp:revision>
  <dcterms:created xsi:type="dcterms:W3CDTF">2013-02-07T07:38:00Z</dcterms:created>
  <dcterms:modified xsi:type="dcterms:W3CDTF">2013-02-07T09:43:00Z</dcterms:modified>
</cp:coreProperties>
</file>