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6BF" w:rsidRDefault="008F5501" w:rsidP="00E20330">
      <w:pPr>
        <w:jc w:val="both"/>
      </w:pPr>
      <w:proofErr w:type="gramStart"/>
      <w:r>
        <w:rPr>
          <w:bCs/>
          <w:iCs/>
          <w:color w:val="000000"/>
          <w:szCs w:val="18"/>
        </w:rPr>
        <w:t xml:space="preserve">Online </w:t>
      </w:r>
      <w:r w:rsidRPr="008F5501">
        <w:rPr>
          <w:bCs/>
          <w:iCs/>
          <w:color w:val="000000"/>
          <w:szCs w:val="18"/>
        </w:rPr>
        <w:t>Resource</w:t>
      </w:r>
      <w:r w:rsidRPr="008F5501">
        <w:t xml:space="preserve"> </w:t>
      </w:r>
      <w:r w:rsidR="00E20330" w:rsidRPr="008F5501">
        <w:t>8.</w:t>
      </w:r>
      <w:proofErr w:type="gramEnd"/>
      <w:r w:rsidR="00E20330" w:rsidRPr="008F5501">
        <w:t xml:space="preserve"> Phylogenetic analysis of rice (Os) and sugarcane (Sc) MYB transcription factors (</w:t>
      </w:r>
      <w:proofErr w:type="spellStart"/>
      <w:r w:rsidR="00E20330" w:rsidRPr="008F5501">
        <w:t>TFs</w:t>
      </w:r>
      <w:proofErr w:type="spellEnd"/>
      <w:r w:rsidR="00E20330" w:rsidRPr="008F5501">
        <w:t xml:space="preserve">). </w:t>
      </w:r>
      <w:proofErr w:type="gramStart"/>
      <w:r w:rsidR="00E20330" w:rsidRPr="008F5501">
        <w:t>A</w:t>
      </w:r>
      <w:r w:rsidR="00E20330" w:rsidRPr="007B76BF">
        <w:t xml:space="preserve">, </w:t>
      </w:r>
      <w:r w:rsidR="00E20330">
        <w:t xml:space="preserve">Maximum Parsimony tree of rice and sugarcane </w:t>
      </w:r>
      <w:proofErr w:type="spellStart"/>
      <w:r w:rsidR="00E20330">
        <w:t>MYBs</w:t>
      </w:r>
      <w:proofErr w:type="spellEnd"/>
      <w:r w:rsidR="00E20330">
        <w:t>.</w:t>
      </w:r>
      <w:proofErr w:type="gramEnd"/>
      <w:r w:rsidR="00E20330">
        <w:t xml:space="preserve"> B, inset of the </w:t>
      </w:r>
      <w:proofErr w:type="spellStart"/>
      <w:r w:rsidR="00E20330">
        <w:t>subtree</w:t>
      </w:r>
      <w:proofErr w:type="spellEnd"/>
      <w:r w:rsidR="00E20330">
        <w:t xml:space="preserve"> (black thick bar in A) containing the </w:t>
      </w:r>
      <w:r w:rsidR="00E20330" w:rsidRPr="00247E3F">
        <w:rPr>
          <w:i/>
        </w:rPr>
        <w:t>OsMYB14</w:t>
      </w:r>
      <w:r w:rsidR="00E20330">
        <w:t xml:space="preserve">, which are closely-related to the Arabidopsis secondary cell wall activating </w:t>
      </w:r>
      <w:r w:rsidR="00E20330" w:rsidRPr="00DD5385">
        <w:rPr>
          <w:i/>
        </w:rPr>
        <w:t>AtMYB46</w:t>
      </w:r>
      <w:r w:rsidR="00E20330">
        <w:rPr>
          <w:i/>
        </w:rPr>
        <w:t xml:space="preserve"> </w:t>
      </w:r>
      <w:r w:rsidR="005D3967" w:rsidRPr="00247E3F">
        <w:fldChar w:fldCharType="begin"/>
      </w:r>
      <w:r w:rsidR="00E20330" w:rsidRPr="00247E3F">
        <w:instrText xml:space="preserve"> ADDIN EN.CITE &lt;EndNote&gt;&lt;Cite&gt;&lt;Author&gt;Hirano&lt;/Author&gt;&lt;Year&gt;2013&lt;/Year&gt;&lt;RecNum&gt;2689&lt;/RecNum&gt;&lt;DisplayText&gt;[1]&lt;/DisplayText&gt;&lt;record&gt;&lt;rec-number&gt;2689&lt;/rec-number&gt;&lt;foreign-keys&gt;&lt;key app="EN" db-id="2vzxd9z965avede0adbxpzptxzvazae52pee"&gt;2689&lt;/key&gt;&lt;/foreign-keys&gt;&lt;ref-type name="Journal Article"&gt;17&lt;/ref-type&gt;&lt;contributors&gt;&lt;authors&gt;&lt;author&gt;Hirano, Ko&lt;/author&gt;&lt;author&gt;Aya, Koichiro&lt;/author&gt;&lt;author&gt;Morinaka, Yoichi&lt;/author&gt;&lt;author&gt;Nagamatsu, Shiro&lt;/author&gt;&lt;author&gt;Sato, Yutaka&lt;/author&gt;&lt;author&gt;Antonio, Baltazar A.&lt;/author&gt;&lt;author&gt;Namiki, Nobukazu&lt;/author&gt;&lt;author&gt;Nagamura, Yoshiaki&lt;/author&gt;&lt;author&gt;Matsuoka, Makoto&lt;/author&gt;&lt;/authors&gt;&lt;/contributors&gt;&lt;titles&gt;&lt;title&gt;Survey of Genes Involved in Rice Secondary Cell Wall Formation Through a Co-Expression Network&lt;/title&gt;&lt;secondary-title&gt;Plant and Cell Physiology&lt;/secondary-title&gt;&lt;/titles&gt;&lt;periodical&gt;&lt;full-title&gt;Plant and Cell Physiology&lt;/full-title&gt;&lt;/periodical&gt;&lt;pages&gt;1803-1821&lt;/pages&gt;&lt;volume&gt;54&lt;/volume&gt;&lt;number&gt;11&lt;/number&gt;&lt;dates&gt;&lt;year&gt;2013&lt;/year&gt;&lt;pub-dates&gt;&lt;date&gt;November 1, 2013&lt;/date&gt;&lt;/pub-dates&gt;&lt;/dates&gt;&lt;urls&gt;&lt;related-urls&gt;&lt;url&gt;http://pcp.oxfordjournals.org/content/54/11/1803.abstract&lt;/url&gt;&lt;/related-urls&gt;&lt;/urls&gt;&lt;electronic-resource-num&gt;10.1093/pcp/pct121&lt;/electronic-resource-num&gt;&lt;/record&gt;&lt;/Cite&gt;&lt;/EndNote&gt;</w:instrText>
      </w:r>
      <w:r w:rsidR="005D3967" w:rsidRPr="00247E3F">
        <w:fldChar w:fldCharType="separate"/>
      </w:r>
      <w:r w:rsidR="00E20330" w:rsidRPr="00247E3F">
        <w:rPr>
          <w:noProof/>
        </w:rPr>
        <w:t>[</w:t>
      </w:r>
      <w:hyperlink w:anchor="_ENREF_1" w:tooltip="Hirano, 2013 #2689" w:history="1">
        <w:r w:rsidR="00E20330" w:rsidRPr="00247E3F">
          <w:rPr>
            <w:noProof/>
          </w:rPr>
          <w:t>1</w:t>
        </w:r>
      </w:hyperlink>
      <w:r w:rsidR="00E20330" w:rsidRPr="00247E3F">
        <w:rPr>
          <w:noProof/>
        </w:rPr>
        <w:t>]</w:t>
      </w:r>
      <w:r w:rsidR="005D3967" w:rsidRPr="00247E3F">
        <w:fldChar w:fldCharType="end"/>
      </w:r>
      <w:r w:rsidR="00E20330" w:rsidRPr="00247E3F">
        <w:t>.</w:t>
      </w:r>
      <w:r w:rsidR="00E20330">
        <w:t xml:space="preserve"> </w:t>
      </w:r>
      <w:proofErr w:type="spellStart"/>
      <w:r w:rsidR="00E20330" w:rsidRPr="007B76BF">
        <w:t>MYB</w:t>
      </w:r>
      <w:r w:rsidR="00E20330">
        <w:t>s</w:t>
      </w:r>
      <w:proofErr w:type="spellEnd"/>
      <w:r w:rsidR="00E20330">
        <w:rPr>
          <w:b/>
        </w:rPr>
        <w:t xml:space="preserve"> </w:t>
      </w:r>
      <w:r w:rsidR="00E20330">
        <w:t xml:space="preserve">present in rice </w:t>
      </w:r>
      <w:r w:rsidR="005D3967">
        <w:fldChar w:fldCharType="begin"/>
      </w:r>
      <w:r w:rsidR="00E20330">
        <w:instrText xml:space="preserve"> ADDIN EN.CITE &lt;EndNote&gt;&lt;Cite&gt;&lt;Author&gt;Hirano&lt;/Author&gt;&lt;Year&gt;2013&lt;/Year&gt;&lt;RecNum&gt;2689&lt;/RecNum&gt;&lt;DisplayText&gt;[1]&lt;/DisplayText&gt;&lt;record&gt;&lt;rec-number&gt;2689&lt;/rec-number&gt;&lt;foreign-keys&gt;&lt;key app="EN" db-id="2vzxd9z965avede0adbxpzptxzvazae52pee"&gt;2689&lt;/key&gt;&lt;/foreign-keys&gt;&lt;ref-type name="Journal Article"&gt;17&lt;/ref-type&gt;&lt;contributors&gt;&lt;authors&gt;&lt;author&gt;Hirano, Ko&lt;/author&gt;&lt;author&gt;Aya, Koichiro&lt;/author&gt;&lt;author&gt;Morinaka, Yoichi&lt;/author&gt;&lt;author&gt;Nagamatsu, Shiro&lt;/author&gt;&lt;author&gt;Sato, Yutaka&lt;/author&gt;&lt;author&gt;Antonio, Baltazar A.&lt;/author&gt;&lt;author&gt;Namiki, Nobukazu&lt;/author&gt;&lt;author&gt;Nagamura, Yoshiaki&lt;/author&gt;&lt;author&gt;Matsuoka, Makoto&lt;/author&gt;&lt;/authors&gt;&lt;/contributors&gt;&lt;titles&gt;&lt;title&gt;Survey of Genes Involved in Rice Secondary Cell Wall Formation Through a Co-Expression Network&lt;/title&gt;&lt;secondary-title&gt;Plant and Cell Physiology&lt;/secondary-title&gt;&lt;/titles&gt;&lt;periodical&gt;&lt;full-title&gt;Plant and Cell Physiology&lt;/full-title&gt;&lt;/periodical&gt;&lt;pages&gt;1803-1821&lt;/pages&gt;&lt;volume&gt;54&lt;/volume&gt;&lt;number&gt;11&lt;/number&gt;&lt;dates&gt;&lt;year&gt;2013&lt;/year&gt;&lt;pub-dates&gt;&lt;date&gt;November 1, 2013&lt;/date&gt;&lt;/pub-dates&gt;&lt;/dates&gt;&lt;urls&gt;&lt;related-urls&gt;&lt;url&gt;http://pcp.oxfordjournals.org/content/54/11/1803.abstract&lt;/url&gt;&lt;/related-urls&gt;&lt;/urls&gt;&lt;electronic-resource-num&gt;10.1093/pcp/pct121&lt;/electronic-resource-num&gt;&lt;/record&gt;&lt;/Cite&gt;&lt;/EndNote&gt;</w:instrText>
      </w:r>
      <w:r w:rsidR="005D3967">
        <w:fldChar w:fldCharType="separate"/>
      </w:r>
      <w:r w:rsidR="00E20330">
        <w:rPr>
          <w:noProof/>
        </w:rPr>
        <w:t>[</w:t>
      </w:r>
      <w:hyperlink w:anchor="_ENREF_1" w:tooltip="Hirano, 2013 #2689" w:history="1">
        <w:r w:rsidR="00E20330">
          <w:rPr>
            <w:noProof/>
          </w:rPr>
          <w:t>1</w:t>
        </w:r>
      </w:hyperlink>
      <w:r w:rsidR="00E20330">
        <w:rPr>
          <w:noProof/>
        </w:rPr>
        <w:t>]</w:t>
      </w:r>
      <w:r w:rsidR="005D3967">
        <w:fldChar w:fldCharType="end"/>
      </w:r>
      <w:r w:rsidR="00E20330">
        <w:t xml:space="preserve"> and sugarcane (Figure 7, this work) cell wall co-expression network are highlighted by red and green dots, respectively. Protein sequences were obtained from </w:t>
      </w:r>
      <w:proofErr w:type="spellStart"/>
      <w:r w:rsidR="00E20330">
        <w:t>Grassius</w:t>
      </w:r>
      <w:proofErr w:type="spellEnd"/>
      <w:r w:rsidR="00E20330">
        <w:t xml:space="preserve"> database (</w:t>
      </w:r>
      <w:hyperlink r:id="rId4" w:history="1">
        <w:r w:rsidR="00E20330" w:rsidRPr="00D10467">
          <w:rPr>
            <w:rStyle w:val="Hyperlink"/>
          </w:rPr>
          <w:t>http://grassius.org/</w:t>
        </w:r>
      </w:hyperlink>
      <w:r w:rsidR="00E20330">
        <w:t xml:space="preserve">) and aligned using </w:t>
      </w:r>
      <w:proofErr w:type="spellStart"/>
      <w:r w:rsidR="00E20330">
        <w:t>ClustalW</w:t>
      </w:r>
      <w:proofErr w:type="spellEnd"/>
      <w:r w:rsidR="00E20330">
        <w:t xml:space="preserve"> within MEGA 5 </w:t>
      </w:r>
      <w:r w:rsidR="005D3967">
        <w:fldChar w:fldCharType="begin">
          <w:fldData xml:space="preserve">PEVuZE5vdGU+PENpdGU+PEF1dGhvcj5UYW11cmE8L0F1dGhvcj48WWVhcj4yMDExPC9ZZWFyPjxS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==
</w:fldData>
        </w:fldChar>
      </w:r>
      <w:r w:rsidR="00E20330">
        <w:instrText xml:space="preserve"> ADDIN EN.CITE </w:instrText>
      </w:r>
      <w:r w:rsidR="005D3967">
        <w:fldChar w:fldCharType="begin">
          <w:fldData xml:space="preserve">PEVuZE5vdGU+PENpdGU+PEF1dGhvcj5UYW11cmE8L0F1dGhvcj48WWVhcj4yMDExPC9ZZWFyPjxS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==
</w:fldData>
        </w:fldChar>
      </w:r>
      <w:r w:rsidR="00E20330">
        <w:instrText xml:space="preserve"> ADDIN EN.CITE.DATA </w:instrText>
      </w:r>
      <w:r w:rsidR="005D3967">
        <w:fldChar w:fldCharType="end"/>
      </w:r>
      <w:r w:rsidR="005D3967">
        <w:fldChar w:fldCharType="separate"/>
      </w:r>
      <w:r w:rsidR="00E20330">
        <w:rPr>
          <w:noProof/>
        </w:rPr>
        <w:t>[</w:t>
      </w:r>
      <w:hyperlink w:anchor="_ENREF_2" w:tooltip="Tamura, 2011 #2697" w:history="1">
        <w:r w:rsidR="00E20330">
          <w:rPr>
            <w:noProof/>
          </w:rPr>
          <w:t>2</w:t>
        </w:r>
      </w:hyperlink>
      <w:r w:rsidR="00E20330">
        <w:rPr>
          <w:noProof/>
        </w:rPr>
        <w:t>]</w:t>
      </w:r>
      <w:r w:rsidR="005D3967">
        <w:fldChar w:fldCharType="end"/>
      </w:r>
      <w:r w:rsidR="00E20330">
        <w:t xml:space="preserve"> using default parameters. Tree was created by maximum parsimony method (1000 bootstraps) using the close </w:t>
      </w:r>
      <w:proofErr w:type="gramStart"/>
      <w:r w:rsidR="00E20330">
        <w:t>neighbor interchange</w:t>
      </w:r>
      <w:proofErr w:type="gramEnd"/>
      <w:r w:rsidR="00E20330">
        <w:t xml:space="preserve"> o</w:t>
      </w:r>
      <w:r>
        <w:t>n random trees MP search method</w:t>
      </w:r>
    </w:p>
    <w:p w:rsidR="00E20330" w:rsidRDefault="00E20330" w:rsidP="00E20330">
      <w:pPr>
        <w:jc w:val="both"/>
      </w:pPr>
    </w:p>
    <w:p w:rsidR="007B76BF" w:rsidRDefault="00710176" w:rsidP="007B76BF">
      <w:r>
        <w:rPr>
          <w:noProof/>
        </w:rPr>
        <w:drawing>
          <wp:inline distT="0" distB="0" distL="0" distR="0">
            <wp:extent cx="5568990" cy="5486400"/>
            <wp:effectExtent l="19050" t="0" r="0" b="0"/>
            <wp:docPr id="6" name="Imagem 5" descr="Supplementary data 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data 7.tif"/>
                    <pic:cNvPicPr/>
                  </pic:nvPicPr>
                  <pic:blipFill>
                    <a:blip r:embed="rId5" cstate="print"/>
                    <a:srcRect l="9844" t="9220" r="10048" b="8333"/>
                    <a:stretch>
                      <a:fillRect/>
                    </a:stretch>
                  </pic:blipFill>
                  <pic:spPr>
                    <a:xfrm>
                      <a:off x="0" y="0"/>
                      <a:ext cx="5572925" cy="549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176" w:rsidRDefault="00710176" w:rsidP="007B76BF">
      <w:pPr>
        <w:tabs>
          <w:tab w:val="left" w:pos="2595"/>
        </w:tabs>
        <w:jc w:val="both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914900" cy="3448050"/>
            <wp:effectExtent l="19050" t="0" r="0" b="0"/>
            <wp:docPr id="7" name="Imagem 6" descr="Supplementary data 7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data 7b.tif"/>
                    <pic:cNvPicPr/>
                  </pic:nvPicPr>
                  <pic:blipFill>
                    <a:blip r:embed="rId6" cstate="print"/>
                    <a:srcRect l="1358" t="2887" r="11066" b="2100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6BF" w:rsidRDefault="007B76BF" w:rsidP="007B76BF">
      <w:pPr>
        <w:tabs>
          <w:tab w:val="left" w:pos="2595"/>
        </w:tabs>
        <w:jc w:val="both"/>
      </w:pPr>
    </w:p>
    <w:p w:rsidR="007B76BF" w:rsidRDefault="007B76BF" w:rsidP="007B76BF">
      <w:pPr>
        <w:tabs>
          <w:tab w:val="left" w:pos="2595"/>
        </w:tabs>
      </w:pPr>
    </w:p>
    <w:p w:rsidR="00247E3F" w:rsidRPr="00247E3F" w:rsidRDefault="005D3967" w:rsidP="00247E3F">
      <w:pPr>
        <w:spacing w:after="0" w:line="240" w:lineRule="auto"/>
        <w:ind w:left="720" w:hanging="720"/>
        <w:rPr>
          <w:rFonts w:ascii="Calibri" w:hAnsi="Calibri"/>
          <w:noProof/>
        </w:rPr>
      </w:pPr>
      <w:r>
        <w:fldChar w:fldCharType="begin"/>
      </w:r>
      <w:r w:rsidR="007B76BF">
        <w:instrText xml:space="preserve"> ADDIN EN.REFLIST </w:instrText>
      </w:r>
      <w:r>
        <w:fldChar w:fldCharType="separate"/>
      </w:r>
      <w:bookmarkStart w:id="0" w:name="_ENREF_1"/>
      <w:r w:rsidR="00247E3F" w:rsidRPr="00247E3F">
        <w:rPr>
          <w:rFonts w:ascii="Calibri" w:hAnsi="Calibri"/>
          <w:noProof/>
        </w:rPr>
        <w:t>1. Hirano K, Aya K, Morinaka Y, Nagamatsu S, Sato Y, et al. (2013) Survey of Genes Involved in Rice Secondary Cell Wall Formation Through a Co-Expression Network. Plant and Cell Physiology 54: 1803-1821.</w:t>
      </w:r>
      <w:bookmarkEnd w:id="0"/>
    </w:p>
    <w:p w:rsidR="00247E3F" w:rsidRPr="00247E3F" w:rsidRDefault="00247E3F" w:rsidP="00247E3F">
      <w:pPr>
        <w:spacing w:line="240" w:lineRule="auto"/>
        <w:ind w:left="720" w:hanging="720"/>
        <w:rPr>
          <w:rFonts w:ascii="Calibri" w:hAnsi="Calibri"/>
          <w:noProof/>
        </w:rPr>
      </w:pPr>
      <w:bookmarkStart w:id="1" w:name="_ENREF_2"/>
      <w:r w:rsidRPr="00247E3F">
        <w:rPr>
          <w:rFonts w:ascii="Calibri" w:hAnsi="Calibri"/>
          <w:noProof/>
        </w:rPr>
        <w:t>2. Tamura K, Peterson D, Peterson N, Stecher G, Nei M, et al. (2011) MEGA5: molecular evolutionary genetics analysis using maximum likelihood, evolutionary distance, and maximum parsimony methods. Mol Biol Evol 28: 2731-2739.</w:t>
      </w:r>
      <w:bookmarkEnd w:id="1"/>
    </w:p>
    <w:p w:rsidR="00247E3F" w:rsidRDefault="00247E3F" w:rsidP="00247E3F">
      <w:pPr>
        <w:spacing w:line="240" w:lineRule="auto"/>
        <w:rPr>
          <w:rFonts w:ascii="Calibri" w:hAnsi="Calibri"/>
          <w:noProof/>
        </w:rPr>
      </w:pPr>
    </w:p>
    <w:p w:rsidR="00923459" w:rsidRPr="007B76BF" w:rsidRDefault="005D3967" w:rsidP="007B76BF">
      <w:r>
        <w:fldChar w:fldCharType="end"/>
      </w:r>
    </w:p>
    <w:sectPr w:rsidR="00923459" w:rsidRPr="007B76BF" w:rsidSect="002B6CE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PLo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2vzxd9z965avede0adbxpzptxzvazae52pee&quot;&gt;Referencias Sávio&lt;record-ids&gt;&lt;item&gt;2689&lt;/item&gt;&lt;item&gt;2697&lt;/item&gt;&lt;/record-ids&gt;&lt;/item&gt;&lt;/Libraries&gt;"/>
  </w:docVars>
  <w:rsids>
    <w:rsidRoot w:val="00774FD1"/>
    <w:rsid w:val="00093E45"/>
    <w:rsid w:val="00247E3F"/>
    <w:rsid w:val="002B6CE8"/>
    <w:rsid w:val="005D3967"/>
    <w:rsid w:val="00710176"/>
    <w:rsid w:val="00774FD1"/>
    <w:rsid w:val="007B76BF"/>
    <w:rsid w:val="008941E6"/>
    <w:rsid w:val="008F5501"/>
    <w:rsid w:val="00923459"/>
    <w:rsid w:val="00AE5A3B"/>
    <w:rsid w:val="00B15C6D"/>
    <w:rsid w:val="00E20330"/>
    <w:rsid w:val="00EB3380"/>
    <w:rsid w:val="00FF3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4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74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4FD1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7B76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hyperlink" Target="http://grassius.org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587</Words>
  <Characters>3358</Characters>
  <Application>Microsoft Office Word</Application>
  <DocSecurity>0</DocSecurity>
  <Lines>88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IQ USP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 Siqueira</dc:creator>
  <cp:keywords/>
  <dc:description/>
  <cp:lastModifiedBy>Savio Siqueira</cp:lastModifiedBy>
  <cp:revision>3</cp:revision>
  <cp:lastPrinted>2014-11-10T13:19:00Z</cp:lastPrinted>
  <dcterms:created xsi:type="dcterms:W3CDTF">2014-06-25T17:15:00Z</dcterms:created>
  <dcterms:modified xsi:type="dcterms:W3CDTF">2015-08-28T18:18:00Z</dcterms:modified>
</cp:coreProperties>
</file>