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CD6" w:rsidRDefault="004E505E">
      <w:r>
        <w:t>SUPPLEME</w:t>
      </w:r>
      <w:r w:rsidR="00964BDB">
        <w:t>N</w:t>
      </w:r>
      <w:r>
        <w:t>TARY MATERIAL</w:t>
      </w:r>
    </w:p>
    <w:p w:rsidR="004E505E" w:rsidRDefault="004E505E"/>
    <w:p w:rsidR="00BB30B4" w:rsidRDefault="004E505E" w:rsidP="004E505E">
      <w:r>
        <w:t xml:space="preserve">Figure S1: </w:t>
      </w:r>
      <w:r w:rsidR="00BB30B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2C4E6BC" wp14:editId="66D48D3E">
            <wp:simplePos x="0" y="0"/>
            <wp:positionH relativeFrom="column">
              <wp:posOffset>170815</wp:posOffset>
            </wp:positionH>
            <wp:positionV relativeFrom="paragraph">
              <wp:posOffset>871855</wp:posOffset>
            </wp:positionV>
            <wp:extent cx="5106035" cy="3533775"/>
            <wp:effectExtent l="19050" t="0" r="0" b="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353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B30B4">
        <w:t>Experiment 1- sp</w:t>
      </w:r>
      <w:r w:rsidR="00292A9B">
        <w:t xml:space="preserve">ecies and drought effects on </w:t>
      </w:r>
      <w:proofErr w:type="gramStart"/>
      <w:r w:rsidR="00BB30B4">
        <w:t>Belowground</w:t>
      </w:r>
      <w:proofErr w:type="gramEnd"/>
      <w:r w:rsidR="00BB30B4">
        <w:t xml:space="preserve"> biomass</w:t>
      </w:r>
      <w:r w:rsidR="00CF0303">
        <w:t xml:space="preserve"> cross-taxonomy</w:t>
      </w:r>
      <w:r w:rsidR="00292A9B">
        <w:t>.</w:t>
      </w:r>
    </w:p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CF0303" w:rsidRDefault="00CF0303" w:rsidP="004E505E"/>
    <w:p w:rsidR="00D611BA" w:rsidRDefault="00D611BA">
      <w:r>
        <w:br w:type="page"/>
      </w:r>
    </w:p>
    <w:p w:rsidR="00CF0303" w:rsidRDefault="00D611BA" w:rsidP="004E505E">
      <w:r>
        <w:lastRenderedPageBreak/>
        <w:t>Figure S2: Proportion of root mass at different column depths for the three drought treatments, divided by species.</w:t>
      </w:r>
      <w:r w:rsidR="001611BB">
        <w:rPr>
          <w:noProof/>
          <w:lang w:eastAsia="en-GB"/>
        </w:rPr>
        <w:drawing>
          <wp:inline distT="0" distB="0" distL="0" distR="0" wp14:anchorId="1A268DB4">
            <wp:extent cx="4428951" cy="3486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426" cy="348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3136" w:rsidRDefault="001611BB">
      <w:r>
        <w:rPr>
          <w:noProof/>
          <w:lang w:eastAsia="en-GB"/>
        </w:rPr>
        <w:drawing>
          <wp:inline distT="0" distB="0" distL="0" distR="0" wp14:anchorId="191A7CAB" wp14:editId="282D6A63">
            <wp:extent cx="4433159" cy="3486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509" cy="3485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A3136">
        <w:br w:type="page"/>
      </w:r>
    </w:p>
    <w:p w:rsidR="001611BB" w:rsidRDefault="001611BB">
      <w:r>
        <w:rPr>
          <w:noProof/>
          <w:lang w:eastAsia="en-GB"/>
        </w:rPr>
        <w:lastRenderedPageBreak/>
        <w:drawing>
          <wp:inline distT="0" distB="0" distL="0" distR="0" wp14:anchorId="19DC8DA1">
            <wp:extent cx="4363738" cy="3429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094" cy="3431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11BB" w:rsidRDefault="001611BB">
      <w:r>
        <w:br w:type="page"/>
      </w:r>
    </w:p>
    <w:p w:rsidR="00CF0303" w:rsidRDefault="00CF0303" w:rsidP="004E505E">
      <w:r>
        <w:lastRenderedPageBreak/>
        <w:t>Figure S</w:t>
      </w:r>
      <w:r w:rsidR="00D611BA">
        <w:t>3</w:t>
      </w:r>
      <w:r>
        <w:t xml:space="preserve">: Experiment 2- species and drought effects on </w:t>
      </w:r>
      <w:proofErr w:type="gramStart"/>
      <w:r>
        <w:t>Belowground</w:t>
      </w:r>
      <w:proofErr w:type="gramEnd"/>
      <w:r>
        <w:t xml:space="preserve"> biomass of Asteraceae.</w:t>
      </w:r>
    </w:p>
    <w:p w:rsidR="00CF0303" w:rsidRDefault="000A3136" w:rsidP="004E505E">
      <w:r>
        <w:rPr>
          <w:noProof/>
          <w:lang w:eastAsia="en-GB"/>
        </w:rPr>
        <w:drawing>
          <wp:inline distT="0" distB="0" distL="0" distR="0" wp14:anchorId="4B02873D">
            <wp:extent cx="5446536" cy="4171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349" cy="4171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3136" w:rsidRDefault="000A3136" w:rsidP="004E505E"/>
    <w:p w:rsidR="000A3136" w:rsidRDefault="000A3136" w:rsidP="004E505E"/>
    <w:p w:rsidR="000A3136" w:rsidRDefault="000A3136" w:rsidP="004E505E">
      <w:r>
        <w:t>Table S1: Correlation matrix of 3D root traits in Experiment 2 (Asteraceae).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B47FC0" w:rsidTr="009002FB">
        <w:tc>
          <w:tcPr>
            <w:tcW w:w="1848" w:type="dxa"/>
            <w:vAlign w:val="center"/>
          </w:tcPr>
          <w:p w:rsidR="00B47FC0" w:rsidRDefault="00B47FC0" w:rsidP="009002FB">
            <w:pPr>
              <w:jc w:val="center"/>
            </w:pPr>
          </w:p>
        </w:tc>
        <w:tc>
          <w:tcPr>
            <w:tcW w:w="1848" w:type="dxa"/>
            <w:vAlign w:val="center"/>
          </w:tcPr>
          <w:p w:rsidR="00B47FC0" w:rsidRPr="00B47FC0" w:rsidRDefault="00B47FC0" w:rsidP="009002FB">
            <w:pPr>
              <w:jc w:val="center"/>
              <w:rPr>
                <w:vertAlign w:val="superscript"/>
              </w:rPr>
            </w:pPr>
            <w:r>
              <w:t>Volume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8" w:type="dxa"/>
            <w:vAlign w:val="center"/>
          </w:tcPr>
          <w:p w:rsidR="00B47FC0" w:rsidRPr="00B47FC0" w:rsidRDefault="00B47FC0" w:rsidP="009002FB">
            <w:pPr>
              <w:jc w:val="center"/>
              <w:rPr>
                <w:vertAlign w:val="superscript"/>
              </w:rPr>
            </w:pPr>
            <w:r>
              <w:t>Area mm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9" w:type="dxa"/>
            <w:vAlign w:val="center"/>
          </w:tcPr>
          <w:p w:rsidR="00B47FC0" w:rsidRPr="001B66E7" w:rsidRDefault="001B66E7" w:rsidP="009002FB">
            <w:pPr>
              <w:jc w:val="center"/>
              <w:rPr>
                <w:vertAlign w:val="superscript"/>
              </w:rPr>
            </w:pPr>
            <w:r>
              <w:t>Convex hull volume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9" w:type="dxa"/>
            <w:vAlign w:val="center"/>
          </w:tcPr>
          <w:p w:rsidR="00B47FC0" w:rsidRDefault="001B66E7" w:rsidP="009002FB">
            <w:pPr>
              <w:jc w:val="center"/>
            </w:pPr>
            <w:r>
              <w:t>Depth mm</w:t>
            </w:r>
          </w:p>
        </w:tc>
      </w:tr>
      <w:tr w:rsidR="00B47FC0" w:rsidTr="009002FB">
        <w:trPr>
          <w:trHeight w:val="568"/>
        </w:trPr>
        <w:tc>
          <w:tcPr>
            <w:tcW w:w="1848" w:type="dxa"/>
            <w:vAlign w:val="center"/>
          </w:tcPr>
          <w:p w:rsidR="00B47FC0" w:rsidRDefault="00647AAD" w:rsidP="009002FB">
            <w:pPr>
              <w:jc w:val="center"/>
            </w:pPr>
            <w:r>
              <w:t>Volume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8" w:type="dxa"/>
            <w:vAlign w:val="center"/>
          </w:tcPr>
          <w:p w:rsidR="00B47FC0" w:rsidRDefault="00B47FC0" w:rsidP="009002FB">
            <w:pPr>
              <w:jc w:val="center"/>
            </w:pPr>
          </w:p>
        </w:tc>
        <w:tc>
          <w:tcPr>
            <w:tcW w:w="1848" w:type="dxa"/>
            <w:vAlign w:val="center"/>
          </w:tcPr>
          <w:p w:rsidR="00B47FC0" w:rsidRDefault="009002FB" w:rsidP="009002FB">
            <w:pPr>
              <w:jc w:val="center"/>
            </w:pPr>
            <w:r>
              <w:t>0.796</w:t>
            </w:r>
          </w:p>
        </w:tc>
        <w:tc>
          <w:tcPr>
            <w:tcW w:w="1849" w:type="dxa"/>
            <w:vAlign w:val="center"/>
          </w:tcPr>
          <w:p w:rsidR="00B47FC0" w:rsidRDefault="009002FB" w:rsidP="009002FB">
            <w:pPr>
              <w:jc w:val="center"/>
            </w:pPr>
            <w:r>
              <w:t>0.606</w:t>
            </w:r>
          </w:p>
        </w:tc>
        <w:tc>
          <w:tcPr>
            <w:tcW w:w="1849" w:type="dxa"/>
            <w:vAlign w:val="center"/>
          </w:tcPr>
          <w:p w:rsidR="00B47FC0" w:rsidRDefault="009002FB" w:rsidP="009002FB">
            <w:pPr>
              <w:jc w:val="center"/>
            </w:pPr>
            <w:r>
              <w:t>0.459</w:t>
            </w:r>
          </w:p>
        </w:tc>
      </w:tr>
      <w:tr w:rsidR="00B47FC0" w:rsidTr="009002FB">
        <w:trPr>
          <w:trHeight w:val="576"/>
        </w:trPr>
        <w:tc>
          <w:tcPr>
            <w:tcW w:w="1848" w:type="dxa"/>
            <w:vAlign w:val="center"/>
          </w:tcPr>
          <w:p w:rsidR="00B47FC0" w:rsidRDefault="00647AAD" w:rsidP="009002FB">
            <w:pPr>
              <w:jc w:val="center"/>
            </w:pPr>
            <w:r>
              <w:t>Area mm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8" w:type="dxa"/>
            <w:vAlign w:val="center"/>
          </w:tcPr>
          <w:p w:rsidR="00B47FC0" w:rsidRDefault="009002FB" w:rsidP="009002FB">
            <w:pPr>
              <w:jc w:val="center"/>
            </w:pPr>
            <w:r>
              <w:t>0.796</w:t>
            </w:r>
          </w:p>
        </w:tc>
        <w:tc>
          <w:tcPr>
            <w:tcW w:w="1848" w:type="dxa"/>
            <w:vAlign w:val="center"/>
          </w:tcPr>
          <w:p w:rsidR="00B47FC0" w:rsidRDefault="00B47FC0" w:rsidP="009002FB">
            <w:pPr>
              <w:jc w:val="center"/>
            </w:pPr>
          </w:p>
        </w:tc>
        <w:tc>
          <w:tcPr>
            <w:tcW w:w="1849" w:type="dxa"/>
            <w:vAlign w:val="center"/>
          </w:tcPr>
          <w:p w:rsidR="00B47FC0" w:rsidRDefault="009002FB" w:rsidP="009002FB">
            <w:pPr>
              <w:jc w:val="center"/>
            </w:pPr>
            <w:r>
              <w:t>0.617</w:t>
            </w:r>
          </w:p>
        </w:tc>
        <w:tc>
          <w:tcPr>
            <w:tcW w:w="1849" w:type="dxa"/>
            <w:vAlign w:val="center"/>
          </w:tcPr>
          <w:p w:rsidR="00B47FC0" w:rsidRDefault="009002FB" w:rsidP="009002FB">
            <w:pPr>
              <w:jc w:val="center"/>
            </w:pPr>
            <w:r>
              <w:t>0.514</w:t>
            </w:r>
          </w:p>
        </w:tc>
      </w:tr>
      <w:tr w:rsidR="00B47FC0" w:rsidTr="009002FB">
        <w:tc>
          <w:tcPr>
            <w:tcW w:w="1848" w:type="dxa"/>
            <w:vAlign w:val="center"/>
          </w:tcPr>
          <w:p w:rsidR="00B47FC0" w:rsidRDefault="00647AAD" w:rsidP="009002FB">
            <w:pPr>
              <w:jc w:val="center"/>
            </w:pPr>
            <w:r>
              <w:t>Convex hull volume mm</w:t>
            </w:r>
            <w:r>
              <w:rPr>
                <w:vertAlign w:val="superscript"/>
              </w:rPr>
              <w:t>3</w:t>
            </w:r>
          </w:p>
        </w:tc>
        <w:tc>
          <w:tcPr>
            <w:tcW w:w="1848" w:type="dxa"/>
            <w:vAlign w:val="center"/>
          </w:tcPr>
          <w:p w:rsidR="00B47FC0" w:rsidRDefault="009002FB" w:rsidP="009002FB">
            <w:pPr>
              <w:jc w:val="center"/>
            </w:pPr>
            <w:r>
              <w:t>0.606</w:t>
            </w:r>
          </w:p>
        </w:tc>
        <w:tc>
          <w:tcPr>
            <w:tcW w:w="1848" w:type="dxa"/>
            <w:vAlign w:val="center"/>
          </w:tcPr>
          <w:p w:rsidR="00B47FC0" w:rsidRDefault="009002FB" w:rsidP="009002FB">
            <w:pPr>
              <w:jc w:val="center"/>
            </w:pPr>
            <w:r>
              <w:t>0.617</w:t>
            </w:r>
          </w:p>
        </w:tc>
        <w:tc>
          <w:tcPr>
            <w:tcW w:w="1849" w:type="dxa"/>
            <w:vAlign w:val="center"/>
          </w:tcPr>
          <w:p w:rsidR="00B47FC0" w:rsidRDefault="00B47FC0" w:rsidP="009002FB">
            <w:pPr>
              <w:jc w:val="center"/>
            </w:pPr>
          </w:p>
        </w:tc>
        <w:tc>
          <w:tcPr>
            <w:tcW w:w="1849" w:type="dxa"/>
            <w:vAlign w:val="center"/>
          </w:tcPr>
          <w:p w:rsidR="00B47FC0" w:rsidRDefault="009002FB" w:rsidP="009002FB">
            <w:pPr>
              <w:jc w:val="center"/>
            </w:pPr>
            <w:r>
              <w:t>0.594</w:t>
            </w:r>
          </w:p>
        </w:tc>
      </w:tr>
      <w:tr w:rsidR="00B47FC0" w:rsidTr="009002FB">
        <w:trPr>
          <w:trHeight w:val="550"/>
        </w:trPr>
        <w:tc>
          <w:tcPr>
            <w:tcW w:w="1848" w:type="dxa"/>
            <w:vAlign w:val="center"/>
          </w:tcPr>
          <w:p w:rsidR="00B47FC0" w:rsidRDefault="00647AAD" w:rsidP="009002FB">
            <w:pPr>
              <w:jc w:val="center"/>
            </w:pPr>
            <w:r>
              <w:t>Depth mm</w:t>
            </w:r>
          </w:p>
        </w:tc>
        <w:tc>
          <w:tcPr>
            <w:tcW w:w="1848" w:type="dxa"/>
            <w:vAlign w:val="center"/>
          </w:tcPr>
          <w:p w:rsidR="00B47FC0" w:rsidRDefault="009002FB" w:rsidP="009002FB">
            <w:pPr>
              <w:jc w:val="center"/>
            </w:pPr>
            <w:r>
              <w:t>0.459</w:t>
            </w:r>
          </w:p>
        </w:tc>
        <w:tc>
          <w:tcPr>
            <w:tcW w:w="1848" w:type="dxa"/>
            <w:vAlign w:val="center"/>
          </w:tcPr>
          <w:p w:rsidR="00B47FC0" w:rsidRDefault="009002FB" w:rsidP="009002FB">
            <w:pPr>
              <w:jc w:val="center"/>
            </w:pPr>
            <w:r>
              <w:t>0.514</w:t>
            </w:r>
          </w:p>
        </w:tc>
        <w:tc>
          <w:tcPr>
            <w:tcW w:w="1849" w:type="dxa"/>
            <w:vAlign w:val="center"/>
          </w:tcPr>
          <w:p w:rsidR="00B47FC0" w:rsidRDefault="009002FB" w:rsidP="009002FB">
            <w:pPr>
              <w:jc w:val="center"/>
            </w:pPr>
            <w:r>
              <w:t>0.594</w:t>
            </w:r>
          </w:p>
        </w:tc>
        <w:tc>
          <w:tcPr>
            <w:tcW w:w="1849" w:type="dxa"/>
            <w:vAlign w:val="center"/>
          </w:tcPr>
          <w:p w:rsidR="00B47FC0" w:rsidRDefault="00B47FC0" w:rsidP="009002FB">
            <w:pPr>
              <w:jc w:val="center"/>
            </w:pPr>
          </w:p>
        </w:tc>
      </w:tr>
    </w:tbl>
    <w:p w:rsidR="000A3136" w:rsidRDefault="000A3136" w:rsidP="004E505E"/>
    <w:sectPr w:rsidR="000A3136" w:rsidSect="00F35C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F1F19"/>
    <w:multiLevelType w:val="hybridMultilevel"/>
    <w:tmpl w:val="9D52F1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505E"/>
    <w:rsid w:val="0007643E"/>
    <w:rsid w:val="000A3136"/>
    <w:rsid w:val="000B7FF3"/>
    <w:rsid w:val="001611BB"/>
    <w:rsid w:val="001B66E7"/>
    <w:rsid w:val="001E45E9"/>
    <w:rsid w:val="00221AEF"/>
    <w:rsid w:val="00292A9B"/>
    <w:rsid w:val="00496004"/>
    <w:rsid w:val="004A2F15"/>
    <w:rsid w:val="004E505E"/>
    <w:rsid w:val="005606B8"/>
    <w:rsid w:val="00647AAD"/>
    <w:rsid w:val="009002FB"/>
    <w:rsid w:val="00964BDB"/>
    <w:rsid w:val="00B47FC0"/>
    <w:rsid w:val="00BA7400"/>
    <w:rsid w:val="00BB30B4"/>
    <w:rsid w:val="00C03776"/>
    <w:rsid w:val="00C50736"/>
    <w:rsid w:val="00C829F3"/>
    <w:rsid w:val="00CF0303"/>
    <w:rsid w:val="00D611BA"/>
    <w:rsid w:val="00EB10EC"/>
    <w:rsid w:val="00F35CBA"/>
    <w:rsid w:val="00F75350"/>
    <w:rsid w:val="00F8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0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3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37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7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7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77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47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0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3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37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7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7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7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7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Fry</dc:creator>
  <cp:lastModifiedBy>Ellen Fry</cp:lastModifiedBy>
  <cp:revision>18</cp:revision>
  <dcterms:created xsi:type="dcterms:W3CDTF">2017-04-10T13:44:00Z</dcterms:created>
  <dcterms:modified xsi:type="dcterms:W3CDTF">2018-03-15T18:32:00Z</dcterms:modified>
</cp:coreProperties>
</file>