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03C9E" w14:textId="7816C87D" w:rsidR="005B34B3" w:rsidRDefault="005B34B3" w:rsidP="005B34B3">
      <w:r w:rsidRPr="005B34B3">
        <w:rPr>
          <w:b/>
          <w:bCs/>
        </w:rPr>
        <w:t>Article title:</w:t>
      </w:r>
      <w:r>
        <w:t xml:space="preserve"> Identification of barley genetic regions influencing plant-microbe interactions and carbon cycling in soil</w:t>
      </w:r>
    </w:p>
    <w:p w14:paraId="2AC27BB3" w14:textId="77777777" w:rsidR="005B34B3" w:rsidRDefault="005B34B3" w:rsidP="005B34B3">
      <w:r w:rsidRPr="005B34B3">
        <w:rPr>
          <w:b/>
          <w:bCs/>
        </w:rPr>
        <w:t>Authors:</w:t>
      </w:r>
      <w:r>
        <w:t xml:space="preserve"> Lumbani Mwafulirwa, Elizabeth M </w:t>
      </w:r>
      <w:proofErr w:type="spellStart"/>
      <w:r>
        <w:t>Baggs</w:t>
      </w:r>
      <w:proofErr w:type="spellEnd"/>
      <w:r>
        <w:t xml:space="preserve">, Joanne Russell, Christine A Hackett, Nick Morley, Carla de la Fuente </w:t>
      </w:r>
      <w:proofErr w:type="spellStart"/>
      <w:r>
        <w:t>Cantó</w:t>
      </w:r>
      <w:proofErr w:type="spellEnd"/>
      <w:r>
        <w:t>, Eric Paterson</w:t>
      </w:r>
    </w:p>
    <w:p w14:paraId="4BEB3F29" w14:textId="77777777" w:rsidR="005B34B3" w:rsidRDefault="005B34B3" w:rsidP="005B34B3"/>
    <w:p w14:paraId="75525E1E" w14:textId="062EAE9E" w:rsidR="005B34B3" w:rsidRPr="005B34B3" w:rsidRDefault="005B34B3" w:rsidP="005B34B3">
      <w:pPr>
        <w:rPr>
          <w:b/>
          <w:bCs/>
        </w:rPr>
      </w:pPr>
      <w:r w:rsidRPr="005B34B3">
        <w:rPr>
          <w:b/>
          <w:bCs/>
        </w:rPr>
        <w:t xml:space="preserve">Supplementary </w:t>
      </w:r>
      <w:r w:rsidR="00786DF6">
        <w:rPr>
          <w:b/>
          <w:bCs/>
        </w:rPr>
        <w:t>figures</w:t>
      </w:r>
    </w:p>
    <w:p w14:paraId="73F19583" w14:textId="77777777" w:rsidR="005B34B3" w:rsidRDefault="005B34B3" w:rsidP="005B34B3">
      <w:bookmarkStart w:id="0" w:name="_Hlk63732036"/>
      <w:r w:rsidRPr="005B34B3">
        <w:rPr>
          <w:b/>
          <w:bCs/>
        </w:rPr>
        <w:t>Fig. S1.</w:t>
      </w:r>
      <w:r>
        <w:t xml:space="preserve"> Shoot biomass (dry weight) measured at 39d.</w:t>
      </w:r>
    </w:p>
    <w:p w14:paraId="0F4DC034" w14:textId="1601C318" w:rsidR="005B34B3" w:rsidRDefault="005B34B3" w:rsidP="005B34B3">
      <w:r w:rsidRPr="005B34B3">
        <w:rPr>
          <w:b/>
          <w:bCs/>
        </w:rPr>
        <w:t>Fig. S2.</w:t>
      </w:r>
      <w:r>
        <w:t xml:space="preserve"> Total plant biomass (root and shoot biomass) in dry weight measured at 39d.</w:t>
      </w:r>
      <w:bookmarkEnd w:id="0"/>
    </w:p>
    <w:p w14:paraId="441A0BD1" w14:textId="36443794" w:rsidR="005B34B3" w:rsidRDefault="005B34B3" w:rsidP="005B34B3"/>
    <w:p w14:paraId="7214FCC2" w14:textId="5CA636F9" w:rsidR="005B34B3" w:rsidRDefault="005B34B3" w:rsidP="005B34B3"/>
    <w:p w14:paraId="6F97E4B1" w14:textId="312D4C45" w:rsidR="005B34B3" w:rsidRDefault="005B34B3" w:rsidP="005B34B3"/>
    <w:p w14:paraId="31D3B12F" w14:textId="214121CE" w:rsidR="005B34B3" w:rsidRDefault="005B34B3" w:rsidP="005B34B3"/>
    <w:p w14:paraId="5ABAAB7C" w14:textId="4651911C" w:rsidR="005B34B3" w:rsidRDefault="005B34B3" w:rsidP="005B34B3"/>
    <w:p w14:paraId="4238A993" w14:textId="12CE5468" w:rsidR="005B34B3" w:rsidRDefault="005B34B3" w:rsidP="005B34B3"/>
    <w:p w14:paraId="1088D1C2" w14:textId="6BE3A6E3" w:rsidR="005B34B3" w:rsidRDefault="005B34B3" w:rsidP="005B34B3"/>
    <w:p w14:paraId="17864123" w14:textId="147D9A22" w:rsidR="005B34B3" w:rsidRDefault="005B34B3" w:rsidP="005B34B3"/>
    <w:p w14:paraId="318EC998" w14:textId="4DD88B62" w:rsidR="005B34B3" w:rsidRDefault="005B34B3" w:rsidP="005B34B3"/>
    <w:p w14:paraId="07680D2A" w14:textId="3DCDC093" w:rsidR="005B34B3" w:rsidRDefault="005B34B3" w:rsidP="005B34B3"/>
    <w:p w14:paraId="1961A9B6" w14:textId="52B86A95" w:rsidR="005B34B3" w:rsidRDefault="005B34B3" w:rsidP="005B34B3"/>
    <w:p w14:paraId="07DDAA34" w14:textId="5DD738B9" w:rsidR="005B34B3" w:rsidRDefault="005B34B3" w:rsidP="005B34B3"/>
    <w:p w14:paraId="24A7F503" w14:textId="5A6F4BD4" w:rsidR="005B34B3" w:rsidRDefault="005B34B3" w:rsidP="005B34B3"/>
    <w:p w14:paraId="7ABCF8C0" w14:textId="3E9FDDCE" w:rsidR="005B34B3" w:rsidRDefault="005B34B3" w:rsidP="005B34B3"/>
    <w:p w14:paraId="160CEBA6" w14:textId="08B9018C" w:rsidR="005B34B3" w:rsidRDefault="005B34B3" w:rsidP="005B34B3"/>
    <w:p w14:paraId="3C7CFADA" w14:textId="21B0505E" w:rsidR="005B34B3" w:rsidRDefault="005B34B3" w:rsidP="005B34B3"/>
    <w:p w14:paraId="0407F175" w14:textId="3FC6B7AC" w:rsidR="005B34B3" w:rsidRDefault="005B34B3" w:rsidP="005B34B3"/>
    <w:p w14:paraId="458114BB" w14:textId="04051C35" w:rsidR="005B34B3" w:rsidRDefault="005B34B3" w:rsidP="005B34B3"/>
    <w:p w14:paraId="5317E1AA" w14:textId="56390A60" w:rsidR="005B34B3" w:rsidRDefault="005B34B3" w:rsidP="005B34B3"/>
    <w:p w14:paraId="654FF9FC" w14:textId="48363514" w:rsidR="005B34B3" w:rsidRDefault="005B34B3" w:rsidP="005B34B3"/>
    <w:p w14:paraId="629F15C2" w14:textId="0C1296FC" w:rsidR="005B34B3" w:rsidRDefault="005B34B3" w:rsidP="005B34B3"/>
    <w:p w14:paraId="4036FD6A" w14:textId="18A4AA5F" w:rsidR="005B34B3" w:rsidRDefault="005B34B3" w:rsidP="005B34B3"/>
    <w:p w14:paraId="0028B058" w14:textId="3401CB6E" w:rsidR="005B34B3" w:rsidRDefault="005B34B3" w:rsidP="005B34B3"/>
    <w:p w14:paraId="3A4E9D7D" w14:textId="74FC84B2" w:rsidR="005B34B3" w:rsidRDefault="005B34B3" w:rsidP="005B34B3"/>
    <w:p w14:paraId="259F5E3F" w14:textId="1E6E2FCC" w:rsidR="005B34B3" w:rsidRDefault="005B34B3" w:rsidP="005B34B3"/>
    <w:p w14:paraId="3CFBEBAD" w14:textId="2B65B2D3" w:rsidR="00D35799" w:rsidRDefault="00D35799" w:rsidP="005B34B3">
      <w:r>
        <w:rPr>
          <w:noProof/>
        </w:rPr>
        <w:drawing>
          <wp:inline distT="0" distB="0" distL="0" distR="0" wp14:anchorId="7FB3D7FC" wp14:editId="7387AE83">
            <wp:extent cx="5844540" cy="3224663"/>
            <wp:effectExtent l="0" t="0" r="3810" b="0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80"/>
                    <a:stretch/>
                  </pic:blipFill>
                  <pic:spPr bwMode="auto">
                    <a:xfrm>
                      <a:off x="0" y="0"/>
                      <a:ext cx="5847989" cy="3226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A519B0" w14:textId="5E5258D2" w:rsidR="005B34B3" w:rsidRDefault="005B34B3" w:rsidP="005B34B3">
      <w:r w:rsidRPr="005B34B3">
        <w:rPr>
          <w:b/>
          <w:bCs/>
        </w:rPr>
        <w:t>Fig. S1</w:t>
      </w:r>
      <w:r>
        <w:t>.</w:t>
      </w:r>
      <w:r w:rsidRPr="005B34B3">
        <w:t xml:space="preserve"> Shoot biomass (dry weight) measured at 39d for 28 barley Recombinant Chromosome Substitution Lines (RCSLs) and parental genotypes Caesarea 26-24 and Harrington. Values are means (n = 3). </w:t>
      </w:r>
      <w:proofErr w:type="gramStart"/>
      <w:r w:rsidR="00D35799" w:rsidRPr="00D35799">
        <w:t>Bars</w:t>
      </w:r>
      <w:proofErr w:type="gramEnd"/>
      <w:r w:rsidR="00D35799" w:rsidRPr="00D35799">
        <w:t xml:space="preserve"> show ± one</w:t>
      </w:r>
      <w:r w:rsidRPr="005B34B3">
        <w:t xml:space="preserve"> standard error of </w:t>
      </w:r>
      <w:r w:rsidR="00D35799">
        <w:t>the mean.</w:t>
      </w:r>
      <w:r w:rsidRPr="005B34B3">
        <w:t xml:space="preserve"> </w:t>
      </w:r>
      <w:r w:rsidR="00D35799">
        <w:t>S</w:t>
      </w:r>
      <w:r w:rsidRPr="005B34B3">
        <w:t>ignificant differences (</w:t>
      </w:r>
      <w:r w:rsidRPr="005B34B3">
        <w:rPr>
          <w:i/>
          <w:iCs/>
        </w:rPr>
        <w:t>p</w:t>
      </w:r>
      <w:r w:rsidRPr="005B34B3">
        <w:t xml:space="preserve"> &lt; 0.05) among barley genotypes were estimated using ANOVA.</w:t>
      </w:r>
    </w:p>
    <w:p w14:paraId="6308D415" w14:textId="4BFBAA5C" w:rsidR="005B34B3" w:rsidRDefault="005B34B3" w:rsidP="005B34B3"/>
    <w:p w14:paraId="10C37466" w14:textId="355532E4" w:rsidR="005B34B3" w:rsidRDefault="005B34B3" w:rsidP="005B34B3"/>
    <w:p w14:paraId="208E1365" w14:textId="058AD6DF" w:rsidR="005B34B3" w:rsidRDefault="005B34B3" w:rsidP="005B34B3"/>
    <w:p w14:paraId="3A61DFEF" w14:textId="57D8B322" w:rsidR="005B34B3" w:rsidRDefault="005B34B3" w:rsidP="005B34B3"/>
    <w:p w14:paraId="2F5CFAFD" w14:textId="1D159B5F" w:rsidR="005B34B3" w:rsidRDefault="005B34B3" w:rsidP="005B34B3"/>
    <w:p w14:paraId="60F64EB9" w14:textId="6436E66C" w:rsidR="005B34B3" w:rsidRDefault="005B34B3" w:rsidP="005B34B3"/>
    <w:p w14:paraId="2932A78F" w14:textId="1752E920" w:rsidR="005B34B3" w:rsidRDefault="005B34B3" w:rsidP="005B34B3"/>
    <w:p w14:paraId="62C631BC" w14:textId="686EF394" w:rsidR="005B34B3" w:rsidRDefault="005B34B3" w:rsidP="005B34B3"/>
    <w:p w14:paraId="03835F65" w14:textId="61EF4502" w:rsidR="005B34B3" w:rsidRDefault="005B34B3" w:rsidP="005B34B3"/>
    <w:p w14:paraId="33375B15" w14:textId="6DAE0A0B" w:rsidR="005B34B3" w:rsidRDefault="005B34B3" w:rsidP="005B34B3"/>
    <w:p w14:paraId="48C44AE5" w14:textId="2D7A199F" w:rsidR="005B34B3" w:rsidRDefault="005B34B3" w:rsidP="005B34B3"/>
    <w:p w14:paraId="4035A7DA" w14:textId="65752DC9" w:rsidR="005B34B3" w:rsidRDefault="005B34B3" w:rsidP="005B34B3"/>
    <w:p w14:paraId="5B6A5ED2" w14:textId="1AC48039" w:rsidR="005B34B3" w:rsidRDefault="005B34B3" w:rsidP="005B34B3"/>
    <w:p w14:paraId="7F77CDB0" w14:textId="321AE7FA" w:rsidR="005B34B3" w:rsidRDefault="005B34B3" w:rsidP="005B34B3"/>
    <w:p w14:paraId="4D423238" w14:textId="7F066E37" w:rsidR="005B34B3" w:rsidRDefault="005B34B3" w:rsidP="005B34B3"/>
    <w:p w14:paraId="0A22D470" w14:textId="77777777" w:rsidR="00D35799" w:rsidRDefault="00D35799" w:rsidP="005B34B3"/>
    <w:p w14:paraId="4BFDDE4B" w14:textId="5AB844AD" w:rsidR="00D35799" w:rsidRDefault="00D35799" w:rsidP="005B34B3">
      <w:r>
        <w:rPr>
          <w:noProof/>
        </w:rPr>
        <w:drawing>
          <wp:inline distT="0" distB="0" distL="0" distR="0" wp14:anchorId="2725F015" wp14:editId="0573BFCC">
            <wp:extent cx="5897240" cy="3253740"/>
            <wp:effectExtent l="0" t="0" r="8890" b="3810"/>
            <wp:docPr id="4" name="Picture 4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80"/>
                    <a:stretch/>
                  </pic:blipFill>
                  <pic:spPr bwMode="auto">
                    <a:xfrm>
                      <a:off x="0" y="0"/>
                      <a:ext cx="5899944" cy="3255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316B1A" w14:textId="19BE0C88" w:rsidR="005B34B3" w:rsidRDefault="005B34B3" w:rsidP="005B34B3">
      <w:r w:rsidRPr="005B34B3">
        <w:rPr>
          <w:b/>
          <w:bCs/>
        </w:rPr>
        <w:t>Fig. S2</w:t>
      </w:r>
      <w:r>
        <w:t>.</w:t>
      </w:r>
      <w:r w:rsidRPr="005B34B3">
        <w:t xml:space="preserve"> Total plant biomass (root and shoot biomass) in dry weight measured at 39d for 28 barley Recombinant Chromosome Substitution Lines (RCSLs) and parental genotypes Caesarea 26-24 and Harrington. Values are means (n = 3). </w:t>
      </w:r>
      <w:proofErr w:type="gramStart"/>
      <w:r w:rsidR="00D35799" w:rsidRPr="00D35799">
        <w:t>Bars</w:t>
      </w:r>
      <w:proofErr w:type="gramEnd"/>
      <w:r w:rsidR="00D35799" w:rsidRPr="00D35799">
        <w:t xml:space="preserve"> show ± one</w:t>
      </w:r>
      <w:r w:rsidRPr="005B34B3">
        <w:t xml:space="preserve"> standard error of </w:t>
      </w:r>
      <w:r w:rsidR="00D35799">
        <w:t>the mean.</w:t>
      </w:r>
      <w:r w:rsidRPr="005B34B3">
        <w:t xml:space="preserve"> </w:t>
      </w:r>
      <w:r w:rsidR="00D35799">
        <w:t>S</w:t>
      </w:r>
      <w:r w:rsidRPr="005B34B3">
        <w:t>ignificant differences (</w:t>
      </w:r>
      <w:r w:rsidRPr="005B34B3">
        <w:rPr>
          <w:i/>
          <w:iCs/>
        </w:rPr>
        <w:t>p</w:t>
      </w:r>
      <w:r w:rsidRPr="005B34B3">
        <w:t xml:space="preserve"> &lt; 0.05) among barley genotypes were estimated using ANOVA.</w:t>
      </w:r>
    </w:p>
    <w:sectPr w:rsidR="005B34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4B3"/>
    <w:rsid w:val="000F2575"/>
    <w:rsid w:val="00220DA0"/>
    <w:rsid w:val="00320FF1"/>
    <w:rsid w:val="00462DB0"/>
    <w:rsid w:val="005B34B3"/>
    <w:rsid w:val="006B6150"/>
    <w:rsid w:val="007347B8"/>
    <w:rsid w:val="007756C2"/>
    <w:rsid w:val="00786DF6"/>
    <w:rsid w:val="00A635EE"/>
    <w:rsid w:val="00B43587"/>
    <w:rsid w:val="00D3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23CEF"/>
  <w15:chartTrackingRefBased/>
  <w15:docId w15:val="{5BEFE852-9FBD-4561-8109-9F471438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Lumbani Mwafulirwa</dc:creator>
  <cp:keywords/>
  <dc:description/>
  <cp:lastModifiedBy>Lumbani Mwafulirwa</cp:lastModifiedBy>
  <cp:revision>2</cp:revision>
  <dcterms:created xsi:type="dcterms:W3CDTF">2021-07-22T09:48:00Z</dcterms:created>
  <dcterms:modified xsi:type="dcterms:W3CDTF">2021-07-22T09:48:00Z</dcterms:modified>
</cp:coreProperties>
</file>