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FC9D83" w14:textId="4BCA9396" w:rsidR="004E6A7C" w:rsidRPr="00043501" w:rsidRDefault="00D22A0A" w:rsidP="00A94381">
      <w:pPr>
        <w:pStyle w:val="Heading2"/>
        <w:widowControl w:val="0"/>
        <w:spacing w:line="480" w:lineRule="auto"/>
        <w:rPr>
          <w:lang w:val="en-CA"/>
        </w:rPr>
      </w:pPr>
      <w:bookmarkStart w:id="0" w:name="_GoBack"/>
      <w:bookmarkEnd w:id="0"/>
      <w:r>
        <w:rPr>
          <w:i/>
          <w:lang w:val="en-CA"/>
        </w:rPr>
        <w:t>Plant and Soil</w:t>
      </w:r>
      <w:r w:rsidR="00D36CE6" w:rsidRPr="00043501">
        <w:rPr>
          <w:lang w:val="en-CA"/>
        </w:rPr>
        <w:t xml:space="preserve"> </w:t>
      </w:r>
      <w:r w:rsidR="00A94381" w:rsidRPr="00043501">
        <w:rPr>
          <w:lang w:val="en-CA"/>
        </w:rPr>
        <w:t xml:space="preserve">Supporting Information </w:t>
      </w:r>
    </w:p>
    <w:p w14:paraId="73335DEA" w14:textId="3A0DC628" w:rsidR="00D36CE6" w:rsidRPr="0006551C" w:rsidRDefault="00D36CE6" w:rsidP="00A94381">
      <w:pPr>
        <w:rPr>
          <w:b/>
          <w:bCs/>
        </w:rPr>
      </w:pPr>
      <w:r w:rsidRPr="00043501">
        <w:t xml:space="preserve">Article </w:t>
      </w:r>
      <w:r w:rsidR="00986CF6" w:rsidRPr="00043501">
        <w:t>t</w:t>
      </w:r>
      <w:r w:rsidRPr="00043501">
        <w:t xml:space="preserve">itle: </w:t>
      </w:r>
      <w:sdt>
        <w:sdtPr>
          <w:alias w:val="Insert article title here"/>
          <w:tag w:val="Insert article title here"/>
          <w:id w:val="-131337230"/>
          <w:placeholder>
            <w:docPart w:val="3A718928B4584F2FB277B4AD6D207FA8"/>
          </w:placeholder>
        </w:sdtPr>
        <w:sdtEndPr>
          <w:rPr>
            <w:b/>
            <w:bCs/>
          </w:rPr>
        </w:sdtEndPr>
        <w:sdtContent>
          <w:r w:rsidR="00043501" w:rsidRPr="0006551C">
            <w:rPr>
              <w:b/>
              <w:bCs/>
            </w:rPr>
            <w:t xml:space="preserve">Richness of arbuscular mycorrhizal fungi increases with ecosystem degradation </w:t>
          </w:r>
          <w:r w:rsidR="008807E1">
            <w:rPr>
              <w:b/>
              <w:bCs/>
            </w:rPr>
            <w:t>of</w:t>
          </w:r>
          <w:r w:rsidR="00043501" w:rsidRPr="0006551C">
            <w:rPr>
              <w:b/>
              <w:bCs/>
            </w:rPr>
            <w:t xml:space="preserve"> temperate eucalypt woodlands</w:t>
          </w:r>
        </w:sdtContent>
      </w:sdt>
    </w:p>
    <w:p w14:paraId="14A6C41C" w14:textId="77B954B4" w:rsidR="00D36CE6" w:rsidRPr="00043501" w:rsidRDefault="00D36CE6" w:rsidP="00A94381">
      <w:r w:rsidRPr="00043501">
        <w:t xml:space="preserve">Authors: </w:t>
      </w:r>
      <w:sdt>
        <w:sdtPr>
          <w:alias w:val="Insert author details here"/>
          <w:tag w:val="Insert author details here"/>
          <w:id w:val="-1841385639"/>
          <w:placeholder>
            <w:docPart w:val="E6899F98B7A74E308A8ECE8C81D79786"/>
          </w:placeholder>
        </w:sdtPr>
        <w:sdtEndPr/>
        <w:sdtContent>
          <w:r w:rsidR="00043501" w:rsidRPr="00043501">
            <w:t>Felipe E. Albornoz, Rachel J. Standish, Andrew Bissett, Suzanne M. Prober</w:t>
          </w:r>
        </w:sdtContent>
      </w:sdt>
    </w:p>
    <w:p w14:paraId="0515B988" w14:textId="77777777" w:rsidR="00986CF6" w:rsidRPr="00043501" w:rsidRDefault="00986CF6" w:rsidP="00A94381">
      <w:pPr>
        <w:widowControl w:val="0"/>
        <w:spacing w:line="480" w:lineRule="auto"/>
      </w:pPr>
    </w:p>
    <w:p w14:paraId="2D7B42D7" w14:textId="77777777" w:rsidR="004E6A7C" w:rsidRPr="00043501" w:rsidRDefault="004E6A7C" w:rsidP="00A94381">
      <w:pPr>
        <w:widowControl w:val="0"/>
        <w:spacing w:line="480" w:lineRule="auto"/>
      </w:pPr>
      <w:r w:rsidRPr="00043501">
        <w:t xml:space="preserve">The following </w:t>
      </w:r>
      <w:r w:rsidR="000E4DE6" w:rsidRPr="00043501">
        <w:t xml:space="preserve">Supporting Information </w:t>
      </w:r>
      <w:r w:rsidRPr="00043501">
        <w:t>is available for this article:</w:t>
      </w:r>
    </w:p>
    <w:p w14:paraId="58D4B478" w14:textId="20A16A68" w:rsidR="007E4EB1" w:rsidRPr="00043501" w:rsidRDefault="007E4EB1" w:rsidP="007E4EB1">
      <w:pPr>
        <w:tabs>
          <w:tab w:val="left" w:pos="2588"/>
        </w:tabs>
        <w:spacing w:line="360" w:lineRule="auto"/>
        <w:rPr>
          <w:rFonts w:eastAsia="Calibri"/>
          <w:lang w:val="en-GB"/>
        </w:rPr>
      </w:pPr>
      <w:r w:rsidRPr="00043501">
        <w:rPr>
          <w:rFonts w:eastAsia="Calibri"/>
          <w:b/>
          <w:lang w:val="en-GB"/>
        </w:rPr>
        <w:t xml:space="preserve">Table S1 </w:t>
      </w:r>
      <w:r w:rsidR="00043501" w:rsidRPr="00586CD9">
        <w:rPr>
          <w:bCs/>
        </w:rPr>
        <w:t xml:space="preserve">Vegetation attributes and soil </w:t>
      </w:r>
      <w:r w:rsidR="00043501">
        <w:rPr>
          <w:bCs/>
        </w:rPr>
        <w:t xml:space="preserve">chemistry </w:t>
      </w:r>
      <w:r w:rsidR="00043501" w:rsidRPr="00586CD9">
        <w:rPr>
          <w:bCs/>
        </w:rPr>
        <w:t xml:space="preserve">of each </w:t>
      </w:r>
      <w:r w:rsidR="00B137CF">
        <w:rPr>
          <w:bCs/>
        </w:rPr>
        <w:t>Ground-layer</w:t>
      </w:r>
      <w:r w:rsidR="00A41F2C" w:rsidRPr="00A41F2C">
        <w:rPr>
          <w:bCs/>
        </w:rPr>
        <w:t xml:space="preserve"> states </w:t>
      </w:r>
      <w:r w:rsidR="00A41F2C">
        <w:rPr>
          <w:bCs/>
        </w:rPr>
        <w:t>× Canopy state</w:t>
      </w:r>
    </w:p>
    <w:p w14:paraId="11DAA049" w14:textId="04BFDE29" w:rsidR="00043501" w:rsidRDefault="00043501" w:rsidP="007E4EB1">
      <w:pPr>
        <w:tabs>
          <w:tab w:val="left" w:pos="2588"/>
        </w:tabs>
        <w:spacing w:line="360" w:lineRule="auto"/>
      </w:pPr>
      <w:r w:rsidRPr="00043501">
        <w:rPr>
          <w:b/>
        </w:rPr>
        <w:t>Table S</w:t>
      </w:r>
      <w:r w:rsidR="00103265">
        <w:rPr>
          <w:b/>
        </w:rPr>
        <w:t>2</w:t>
      </w:r>
      <w:r>
        <w:rPr>
          <w:b/>
        </w:rPr>
        <w:t xml:space="preserve"> </w:t>
      </w:r>
      <w:r w:rsidRPr="009B1936">
        <w:t>Squared correlation coefficient and significance of correlation with 3D-NMDS</w:t>
      </w:r>
      <w:r>
        <w:t xml:space="preserve"> of AMF communities and explanatory variables</w:t>
      </w:r>
    </w:p>
    <w:p w14:paraId="4FBA8111" w14:textId="06F320A2" w:rsidR="00103265" w:rsidRDefault="00103265" w:rsidP="007E4EB1">
      <w:pPr>
        <w:tabs>
          <w:tab w:val="left" w:pos="2588"/>
        </w:tabs>
        <w:spacing w:line="360" w:lineRule="auto"/>
      </w:pPr>
      <w:r w:rsidRPr="00103265">
        <w:rPr>
          <w:b/>
          <w:bCs/>
        </w:rPr>
        <w:t>Table S3</w:t>
      </w:r>
      <w:r>
        <w:t xml:space="preserve"> </w:t>
      </w:r>
      <w:r w:rsidR="00A41F2C">
        <w:t xml:space="preserve">Summary of unique </w:t>
      </w:r>
      <w:proofErr w:type="spellStart"/>
      <w:r w:rsidR="00A41F2C">
        <w:t>zOTUs</w:t>
      </w:r>
      <w:proofErr w:type="spellEnd"/>
      <w:r w:rsidR="00A41F2C">
        <w:t xml:space="preserve"> in each </w:t>
      </w:r>
      <w:r w:rsidR="00B137CF">
        <w:rPr>
          <w:bCs/>
        </w:rPr>
        <w:t>Ground-layer</w:t>
      </w:r>
      <w:r w:rsidR="00B137CF" w:rsidRPr="00A41F2C">
        <w:rPr>
          <w:bCs/>
        </w:rPr>
        <w:t xml:space="preserve"> </w:t>
      </w:r>
      <w:r w:rsidR="00A41F2C" w:rsidRPr="00A41F2C">
        <w:rPr>
          <w:bCs/>
        </w:rPr>
        <w:t xml:space="preserve">states </w:t>
      </w:r>
      <w:r w:rsidR="00A41F2C">
        <w:rPr>
          <w:bCs/>
        </w:rPr>
        <w:t>× Canopy state</w:t>
      </w:r>
      <w:r w:rsidR="00A41F2C">
        <w:t>, grouped by taxonomic family of AMF.</w:t>
      </w:r>
    </w:p>
    <w:p w14:paraId="29002F9F" w14:textId="6D4F4DB8" w:rsidR="00103265" w:rsidRPr="00043501" w:rsidRDefault="00103265" w:rsidP="007E4EB1">
      <w:pPr>
        <w:tabs>
          <w:tab w:val="left" w:pos="2588"/>
        </w:tabs>
        <w:spacing w:line="360" w:lineRule="auto"/>
        <w:rPr>
          <w:rFonts w:eastAsia="Calibri"/>
          <w:bCs/>
          <w:lang w:val="en-GB"/>
        </w:rPr>
      </w:pPr>
      <w:r w:rsidRPr="00103265">
        <w:rPr>
          <w:b/>
          <w:bCs/>
        </w:rPr>
        <w:t>Table S</w:t>
      </w:r>
      <w:r>
        <w:rPr>
          <w:b/>
          <w:bCs/>
        </w:rPr>
        <w:t>4</w:t>
      </w:r>
      <w:r>
        <w:t xml:space="preserve"> Summary of indicator species analysis of each </w:t>
      </w:r>
      <w:r w:rsidR="00B137CF">
        <w:rPr>
          <w:bCs/>
        </w:rPr>
        <w:t>Ground-layer</w:t>
      </w:r>
      <w:r w:rsidR="00B137CF" w:rsidRPr="00A41F2C">
        <w:rPr>
          <w:bCs/>
        </w:rPr>
        <w:t xml:space="preserve"> </w:t>
      </w:r>
      <w:r w:rsidR="00A41F2C" w:rsidRPr="00A41F2C">
        <w:rPr>
          <w:bCs/>
        </w:rPr>
        <w:t xml:space="preserve">states </w:t>
      </w:r>
      <w:r w:rsidR="00A41F2C">
        <w:rPr>
          <w:bCs/>
        </w:rPr>
        <w:t>× Canopy state</w:t>
      </w:r>
      <w:r>
        <w:t>, grouped by taxonomic family of AMF.</w:t>
      </w:r>
    </w:p>
    <w:p w14:paraId="20EA79EC" w14:textId="685D9E2E" w:rsidR="007E4EB1" w:rsidRPr="00043501" w:rsidRDefault="007E4EB1" w:rsidP="007E4EB1">
      <w:pPr>
        <w:tabs>
          <w:tab w:val="left" w:pos="2588"/>
        </w:tabs>
        <w:spacing w:line="360" w:lineRule="auto"/>
      </w:pPr>
      <w:r w:rsidRPr="00043501">
        <w:rPr>
          <w:b/>
        </w:rPr>
        <w:t>Figure S1</w:t>
      </w:r>
      <w:r w:rsidRPr="00043501">
        <w:t xml:space="preserve"> Rarefaction curves of (a) unrarefied </w:t>
      </w:r>
      <w:proofErr w:type="spellStart"/>
      <w:r w:rsidR="00043501">
        <w:t>z</w:t>
      </w:r>
      <w:r w:rsidRPr="00043501">
        <w:t>OTU</w:t>
      </w:r>
      <w:proofErr w:type="spellEnd"/>
      <w:r w:rsidRPr="00043501">
        <w:t xml:space="preserve"> matrix and (b) rarefied </w:t>
      </w:r>
      <w:proofErr w:type="spellStart"/>
      <w:r w:rsidR="00043501">
        <w:t>z</w:t>
      </w:r>
      <w:r w:rsidRPr="00043501">
        <w:t>OTU</w:t>
      </w:r>
      <w:proofErr w:type="spellEnd"/>
      <w:r w:rsidRPr="00043501">
        <w:t xml:space="preserve"> matrix</w:t>
      </w:r>
    </w:p>
    <w:p w14:paraId="5E542860" w14:textId="666EE5E5" w:rsidR="007E4EB1" w:rsidRDefault="007E4EB1" w:rsidP="007E4EB1">
      <w:pPr>
        <w:tabs>
          <w:tab w:val="left" w:pos="2588"/>
        </w:tabs>
        <w:spacing w:line="360" w:lineRule="auto"/>
      </w:pPr>
      <w:r w:rsidRPr="00043501">
        <w:rPr>
          <w:b/>
        </w:rPr>
        <w:t>Figure S2</w:t>
      </w:r>
      <w:r w:rsidRPr="00043501">
        <w:t xml:space="preserve"> </w:t>
      </w:r>
      <w:r w:rsidR="00043501">
        <w:t>Correlation among vegetation and soil chemistry variables</w:t>
      </w:r>
    </w:p>
    <w:p w14:paraId="47767D26" w14:textId="5187AB48" w:rsidR="00103265" w:rsidRPr="00043501" w:rsidRDefault="00103265" w:rsidP="00103265">
      <w:pPr>
        <w:spacing w:line="360" w:lineRule="auto"/>
      </w:pPr>
      <w:r w:rsidRPr="00043501">
        <w:rPr>
          <w:b/>
        </w:rPr>
        <w:t>Figure S</w:t>
      </w:r>
      <w:r>
        <w:rPr>
          <w:b/>
        </w:rPr>
        <w:t>3</w:t>
      </w:r>
      <w:r w:rsidRPr="00043501">
        <w:rPr>
          <w:b/>
        </w:rPr>
        <w:t xml:space="preserve"> </w:t>
      </w:r>
      <w:r>
        <w:rPr>
          <w:bCs/>
        </w:rPr>
        <w:t xml:space="preserve">Effects of </w:t>
      </w:r>
      <w:r w:rsidR="00B137CF">
        <w:rPr>
          <w:bCs/>
        </w:rPr>
        <w:t>Ground-layer</w:t>
      </w:r>
      <w:r w:rsidR="00B137CF" w:rsidRPr="00A41F2C">
        <w:rPr>
          <w:bCs/>
        </w:rPr>
        <w:t xml:space="preserve"> </w:t>
      </w:r>
      <w:r w:rsidR="00A41F2C" w:rsidRPr="00A41F2C">
        <w:rPr>
          <w:bCs/>
        </w:rPr>
        <w:t xml:space="preserve">states </w:t>
      </w:r>
      <w:r w:rsidR="00A41F2C">
        <w:rPr>
          <w:bCs/>
        </w:rPr>
        <w:t xml:space="preserve">× Canopy state </w:t>
      </w:r>
      <w:r>
        <w:rPr>
          <w:bCs/>
        </w:rPr>
        <w:t xml:space="preserve">on </w:t>
      </w:r>
      <w:proofErr w:type="spellStart"/>
      <w:r>
        <w:rPr>
          <w:iCs/>
        </w:rPr>
        <w:t>zOTU</w:t>
      </w:r>
      <w:proofErr w:type="spellEnd"/>
      <w:r>
        <w:rPr>
          <w:iCs/>
        </w:rPr>
        <w:t xml:space="preserve"> </w:t>
      </w:r>
      <w:r>
        <w:rPr>
          <w:bCs/>
        </w:rPr>
        <w:t xml:space="preserve">richness of individual families of arbuscular mycorrhizal fungi </w:t>
      </w:r>
    </w:p>
    <w:p w14:paraId="5D9DDC51" w14:textId="77D32A48" w:rsidR="007E4EB1" w:rsidRPr="00043501" w:rsidRDefault="007E4EB1" w:rsidP="007E4EB1">
      <w:pPr>
        <w:tabs>
          <w:tab w:val="left" w:pos="2588"/>
        </w:tabs>
        <w:spacing w:line="360" w:lineRule="auto"/>
        <w:rPr>
          <w:rFonts w:eastAsia="Calibri"/>
          <w:lang w:val="en-GB"/>
        </w:rPr>
      </w:pPr>
      <w:r w:rsidRPr="00043501">
        <w:rPr>
          <w:b/>
        </w:rPr>
        <w:t>Figure S</w:t>
      </w:r>
      <w:r w:rsidR="00103265">
        <w:rPr>
          <w:b/>
        </w:rPr>
        <w:t>4</w:t>
      </w:r>
      <w:r w:rsidRPr="00043501">
        <w:t xml:space="preserve"> </w:t>
      </w:r>
      <w:r w:rsidR="00043501" w:rsidRPr="009B1936">
        <w:t xml:space="preserve">Post-hoc pairwise comparisons </w:t>
      </w:r>
      <w:r w:rsidR="00043501">
        <w:t xml:space="preserve">among </w:t>
      </w:r>
      <w:r w:rsidR="00B137CF">
        <w:rPr>
          <w:bCs/>
        </w:rPr>
        <w:t>Ground-layer</w:t>
      </w:r>
      <w:r w:rsidR="00B137CF" w:rsidRPr="00A41F2C">
        <w:rPr>
          <w:bCs/>
        </w:rPr>
        <w:t xml:space="preserve"> </w:t>
      </w:r>
      <w:r w:rsidR="00043501">
        <w:t xml:space="preserve">states </w:t>
      </w:r>
      <w:r w:rsidR="00A41F2C">
        <w:t xml:space="preserve">in canopy gaps </w:t>
      </w:r>
      <w:r w:rsidR="00043501">
        <w:t>by ANOSIM analysis</w:t>
      </w:r>
    </w:p>
    <w:p w14:paraId="0C19E96B" w14:textId="6E509361" w:rsidR="007E4EB1" w:rsidRPr="00043501" w:rsidRDefault="007E4EB1" w:rsidP="007E4EB1">
      <w:pPr>
        <w:spacing w:line="360" w:lineRule="auto"/>
      </w:pPr>
      <w:r w:rsidRPr="00043501">
        <w:rPr>
          <w:b/>
        </w:rPr>
        <w:t>Figure S</w:t>
      </w:r>
      <w:r w:rsidR="00103265">
        <w:rPr>
          <w:b/>
        </w:rPr>
        <w:t>5</w:t>
      </w:r>
      <w:r w:rsidRPr="00043501">
        <w:rPr>
          <w:b/>
        </w:rPr>
        <w:t xml:space="preserve"> </w:t>
      </w:r>
      <w:r w:rsidR="00043501">
        <w:rPr>
          <w:bCs/>
        </w:rPr>
        <w:t xml:space="preserve">Two-way table of </w:t>
      </w:r>
      <w:r w:rsidR="00A41F2C">
        <w:rPr>
          <w:bCs/>
        </w:rPr>
        <w:t>AMF</w:t>
      </w:r>
      <w:r w:rsidR="00043501">
        <w:rPr>
          <w:bCs/>
        </w:rPr>
        <w:t xml:space="preserve"> from </w:t>
      </w:r>
      <w:r w:rsidR="00043501">
        <w:t xml:space="preserve">samples from under </w:t>
      </w:r>
      <w:r w:rsidR="00A41F2C">
        <w:t>trees</w:t>
      </w:r>
    </w:p>
    <w:p w14:paraId="3E5F9032" w14:textId="7933D229" w:rsidR="007E4EB1" w:rsidRDefault="007E4EB1" w:rsidP="00043501">
      <w:pPr>
        <w:tabs>
          <w:tab w:val="left" w:pos="2588"/>
        </w:tabs>
        <w:spacing w:line="360" w:lineRule="auto"/>
        <w:rPr>
          <w:bCs/>
        </w:rPr>
      </w:pPr>
      <w:r w:rsidRPr="00043501">
        <w:rPr>
          <w:b/>
        </w:rPr>
        <w:t>Figure S6</w:t>
      </w:r>
      <w:r w:rsidRPr="00043501">
        <w:t xml:space="preserve"> </w:t>
      </w:r>
      <w:r w:rsidR="00103265">
        <w:rPr>
          <w:bCs/>
        </w:rPr>
        <w:t xml:space="preserve">Effects of </w:t>
      </w:r>
      <w:r w:rsidR="00B137CF">
        <w:rPr>
          <w:bCs/>
        </w:rPr>
        <w:t>Ground-layer</w:t>
      </w:r>
      <w:r w:rsidR="00B137CF" w:rsidRPr="00A41F2C">
        <w:rPr>
          <w:bCs/>
        </w:rPr>
        <w:t xml:space="preserve"> </w:t>
      </w:r>
      <w:r w:rsidR="00A41F2C" w:rsidRPr="00A41F2C">
        <w:rPr>
          <w:bCs/>
        </w:rPr>
        <w:t xml:space="preserve">states </w:t>
      </w:r>
      <w:r w:rsidR="00A41F2C">
        <w:rPr>
          <w:bCs/>
        </w:rPr>
        <w:t xml:space="preserve">× Canopy state </w:t>
      </w:r>
      <w:r w:rsidR="00103265">
        <w:rPr>
          <w:bCs/>
        </w:rPr>
        <w:t xml:space="preserve">on </w:t>
      </w:r>
      <w:proofErr w:type="spellStart"/>
      <w:r w:rsidR="00103265">
        <w:rPr>
          <w:iCs/>
        </w:rPr>
        <w:t>zOTU</w:t>
      </w:r>
      <w:proofErr w:type="spellEnd"/>
      <w:r w:rsidR="00103265">
        <w:rPr>
          <w:iCs/>
        </w:rPr>
        <w:t xml:space="preserve"> </w:t>
      </w:r>
      <w:r w:rsidR="00103265">
        <w:rPr>
          <w:bCs/>
        </w:rPr>
        <w:t>relative sequence abundance of individual families of</w:t>
      </w:r>
      <w:r w:rsidR="00A41F2C">
        <w:rPr>
          <w:bCs/>
        </w:rPr>
        <w:t xml:space="preserve"> AMF</w:t>
      </w:r>
    </w:p>
    <w:p w14:paraId="3AC8871D" w14:textId="59DCFE36" w:rsidR="00A41F2C" w:rsidRPr="00A41F2C" w:rsidRDefault="00A41F2C" w:rsidP="00043501">
      <w:pPr>
        <w:tabs>
          <w:tab w:val="left" w:pos="2588"/>
        </w:tabs>
        <w:spacing w:line="360" w:lineRule="auto"/>
        <w:rPr>
          <w:b/>
        </w:rPr>
      </w:pPr>
      <w:r w:rsidRPr="00A41F2C">
        <w:rPr>
          <w:b/>
        </w:rPr>
        <w:t xml:space="preserve">Figure S7 </w:t>
      </w:r>
      <w:r w:rsidRPr="00A41F2C">
        <w:rPr>
          <w:bCs/>
        </w:rPr>
        <w:t>Observed number of unique zero-radius operational taxonomic units (</w:t>
      </w:r>
      <w:proofErr w:type="spellStart"/>
      <w:r w:rsidRPr="00A41F2C">
        <w:rPr>
          <w:bCs/>
        </w:rPr>
        <w:t>zOTUs</w:t>
      </w:r>
      <w:proofErr w:type="spellEnd"/>
      <w:r w:rsidRPr="00A41F2C">
        <w:rPr>
          <w:bCs/>
        </w:rPr>
        <w:t xml:space="preserve">) among </w:t>
      </w:r>
      <w:r w:rsidR="00B137CF">
        <w:rPr>
          <w:bCs/>
        </w:rPr>
        <w:t>Ground-layer</w:t>
      </w:r>
      <w:r w:rsidR="00B137CF" w:rsidRPr="00A41F2C">
        <w:rPr>
          <w:bCs/>
        </w:rPr>
        <w:t xml:space="preserve"> </w:t>
      </w:r>
      <w:r w:rsidRPr="00A41F2C">
        <w:rPr>
          <w:bCs/>
        </w:rPr>
        <w:t xml:space="preserve">states </w:t>
      </w:r>
      <w:r>
        <w:rPr>
          <w:bCs/>
        </w:rPr>
        <w:t>× Canopy state</w:t>
      </w:r>
    </w:p>
    <w:p w14:paraId="732BA5E7" w14:textId="217184C2" w:rsidR="007E4EB1" w:rsidRDefault="007E4EB1" w:rsidP="007E4EB1">
      <w:pPr>
        <w:spacing w:line="360" w:lineRule="auto"/>
        <w:rPr>
          <w:b/>
          <w:bCs/>
          <w:u w:val="single"/>
        </w:rPr>
      </w:pPr>
    </w:p>
    <w:p w14:paraId="1AFED7DA" w14:textId="3DAB83B6" w:rsidR="007E4EB1" w:rsidRDefault="007E4EB1" w:rsidP="007E4EB1">
      <w:pPr>
        <w:spacing w:line="360" w:lineRule="auto"/>
        <w:rPr>
          <w:b/>
          <w:bCs/>
          <w:u w:val="single"/>
        </w:rPr>
      </w:pPr>
    </w:p>
    <w:p w14:paraId="77E8BBD3" w14:textId="367A7E45" w:rsidR="007E4EB1" w:rsidRDefault="007E4EB1" w:rsidP="007E4EB1">
      <w:pPr>
        <w:spacing w:line="360" w:lineRule="auto"/>
        <w:rPr>
          <w:b/>
          <w:bCs/>
          <w:u w:val="single"/>
        </w:rPr>
      </w:pPr>
    </w:p>
    <w:p w14:paraId="144AF735" w14:textId="1AFA7370" w:rsidR="007E4EB1" w:rsidRDefault="007E4EB1" w:rsidP="007E4EB1">
      <w:pPr>
        <w:spacing w:line="360" w:lineRule="auto"/>
        <w:rPr>
          <w:b/>
          <w:bCs/>
          <w:u w:val="single"/>
        </w:rPr>
      </w:pPr>
    </w:p>
    <w:p w14:paraId="152B5898" w14:textId="3AF28EF1" w:rsidR="007E4EB1" w:rsidRDefault="007E4EB1" w:rsidP="007E4EB1">
      <w:pPr>
        <w:spacing w:line="360" w:lineRule="auto"/>
        <w:rPr>
          <w:b/>
          <w:bCs/>
          <w:u w:val="single"/>
        </w:rPr>
      </w:pPr>
    </w:p>
    <w:p w14:paraId="6C8883A7" w14:textId="77777777" w:rsidR="007E4EB1" w:rsidRPr="007E4EB1" w:rsidRDefault="007E4EB1" w:rsidP="007E4EB1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</w:p>
    <w:p w14:paraId="2D41A25D" w14:textId="22D84504" w:rsidR="002A090C" w:rsidRDefault="00043501" w:rsidP="0006551C">
      <w:pPr>
        <w:spacing w:line="480" w:lineRule="auto"/>
        <w:rPr>
          <w:rFonts w:eastAsia="Times New Roman"/>
          <w:color w:val="000000"/>
          <w:lang w:eastAsia="en-AU"/>
        </w:rPr>
      </w:pPr>
      <w:r w:rsidRPr="009B1936">
        <w:rPr>
          <w:b/>
        </w:rPr>
        <w:t xml:space="preserve">Table </w:t>
      </w:r>
      <w:r>
        <w:rPr>
          <w:b/>
        </w:rPr>
        <w:t>S1</w:t>
      </w:r>
      <w:r w:rsidRPr="00586CD9">
        <w:rPr>
          <w:b/>
        </w:rPr>
        <w:t>.</w:t>
      </w:r>
      <w:r w:rsidRPr="00586CD9">
        <w:t xml:space="preserve"> </w:t>
      </w:r>
      <w:r w:rsidRPr="00586CD9">
        <w:rPr>
          <w:bCs/>
        </w:rPr>
        <w:t xml:space="preserve">Vegetation attributes and soil </w:t>
      </w:r>
      <w:r>
        <w:rPr>
          <w:bCs/>
        </w:rPr>
        <w:t xml:space="preserve">chemistry </w:t>
      </w:r>
      <w:r w:rsidRPr="00586CD9">
        <w:rPr>
          <w:bCs/>
        </w:rPr>
        <w:t xml:space="preserve">of each </w:t>
      </w:r>
      <w:r w:rsidR="00B137CF">
        <w:rPr>
          <w:bCs/>
        </w:rPr>
        <w:t>Ground-layer</w:t>
      </w:r>
      <w:r w:rsidR="00B137CF" w:rsidRPr="00A41F2C">
        <w:rPr>
          <w:bCs/>
        </w:rPr>
        <w:t xml:space="preserve"> </w:t>
      </w:r>
      <w:r w:rsidRPr="00586CD9">
        <w:rPr>
          <w:bCs/>
        </w:rPr>
        <w:t xml:space="preserve">and </w:t>
      </w:r>
      <w:r>
        <w:t>Canopy</w:t>
      </w:r>
      <w:r>
        <w:rPr>
          <w:bCs/>
        </w:rPr>
        <w:t xml:space="preserve"> </w:t>
      </w:r>
      <w:r w:rsidR="0089150E">
        <w:rPr>
          <w:bCs/>
        </w:rPr>
        <w:t>states</w:t>
      </w:r>
      <w:r w:rsidRPr="00586CD9">
        <w:rPr>
          <w:bCs/>
        </w:rPr>
        <w:t xml:space="preserve">. </w:t>
      </w:r>
      <w:r w:rsidR="00B137CF">
        <w:rPr>
          <w:bCs/>
        </w:rPr>
        <w:t>Ground-layer</w:t>
      </w:r>
      <w:r w:rsidR="00B137CF" w:rsidRPr="00A41F2C">
        <w:rPr>
          <w:bCs/>
        </w:rPr>
        <w:t xml:space="preserve"> </w:t>
      </w:r>
      <w:r>
        <w:t>states are r</w:t>
      </w:r>
      <w:r w:rsidRPr="00660A7B">
        <w:t xml:space="preserve">eference </w:t>
      </w:r>
      <w:r>
        <w:t>state (Ref)</w:t>
      </w:r>
      <w:r w:rsidRPr="00660A7B">
        <w:t>,</w:t>
      </w:r>
      <w:r>
        <w:t xml:space="preserve"> </w:t>
      </w:r>
      <w:r w:rsidR="0089150E">
        <w:t>CN-</w:t>
      </w:r>
      <w:r>
        <w:t>depleted states</w:t>
      </w:r>
      <w:r w:rsidRPr="00660A7B">
        <w:t xml:space="preserve"> </w:t>
      </w:r>
      <w:bookmarkStart w:id="1" w:name="_Hlk95738827"/>
      <w:r>
        <w:t>(</w:t>
      </w:r>
      <w:proofErr w:type="spellStart"/>
      <w:r w:rsidRPr="00660A7B">
        <w:t>Aris</w:t>
      </w:r>
      <w:proofErr w:type="spellEnd"/>
      <w:r w:rsidRPr="00660A7B">
        <w:t xml:space="preserve"> = </w:t>
      </w:r>
      <w:proofErr w:type="spellStart"/>
      <w:r w:rsidRPr="009B1936">
        <w:rPr>
          <w:i/>
        </w:rPr>
        <w:t>Aristida</w:t>
      </w:r>
      <w:proofErr w:type="spellEnd"/>
      <w:r w:rsidRPr="009B1936">
        <w:rPr>
          <w:i/>
        </w:rPr>
        <w:t xml:space="preserve"> </w:t>
      </w:r>
      <w:proofErr w:type="spellStart"/>
      <w:r w:rsidRPr="009B1936">
        <w:rPr>
          <w:i/>
        </w:rPr>
        <w:t>ramosa</w:t>
      </w:r>
      <w:proofErr w:type="spellEnd"/>
      <w:r w:rsidRPr="00660A7B">
        <w:t xml:space="preserve">, </w:t>
      </w:r>
      <w:proofErr w:type="spellStart"/>
      <w:r w:rsidRPr="00660A7B">
        <w:t>Ryt</w:t>
      </w:r>
      <w:proofErr w:type="spellEnd"/>
      <w:r w:rsidRPr="00660A7B">
        <w:t xml:space="preserve"> = </w:t>
      </w:r>
      <w:proofErr w:type="spellStart"/>
      <w:r w:rsidRPr="009B1936">
        <w:rPr>
          <w:i/>
        </w:rPr>
        <w:t>Rytidosperma</w:t>
      </w:r>
      <w:proofErr w:type="spellEnd"/>
      <w:r w:rsidRPr="009B1936">
        <w:rPr>
          <w:i/>
        </w:rPr>
        <w:t xml:space="preserve"> </w:t>
      </w:r>
      <w:r w:rsidRPr="009B1936">
        <w:rPr>
          <w:iCs/>
        </w:rPr>
        <w:t xml:space="preserve">spp. – </w:t>
      </w:r>
      <w:proofErr w:type="spellStart"/>
      <w:r w:rsidRPr="009B1936">
        <w:rPr>
          <w:i/>
        </w:rPr>
        <w:t>Austrostipa</w:t>
      </w:r>
      <w:proofErr w:type="spellEnd"/>
      <w:r w:rsidRPr="009B1936">
        <w:rPr>
          <w:i/>
        </w:rPr>
        <w:t xml:space="preserve"> </w:t>
      </w:r>
      <w:proofErr w:type="spellStart"/>
      <w:r w:rsidRPr="009B1936">
        <w:rPr>
          <w:i/>
        </w:rPr>
        <w:t>scabra</w:t>
      </w:r>
      <w:proofErr w:type="spellEnd"/>
      <w:r>
        <w:t>)</w:t>
      </w:r>
      <w:r w:rsidRPr="00660A7B">
        <w:t xml:space="preserve">, </w:t>
      </w:r>
      <w:r>
        <w:t>intermediate state (</w:t>
      </w:r>
      <w:proofErr w:type="spellStart"/>
      <w:r>
        <w:t>Bothr</w:t>
      </w:r>
      <w:proofErr w:type="spellEnd"/>
      <w:r>
        <w:t xml:space="preserve"> = </w:t>
      </w:r>
      <w:proofErr w:type="spellStart"/>
      <w:r w:rsidRPr="009B1936">
        <w:rPr>
          <w:i/>
        </w:rPr>
        <w:t>Bothriochloa</w:t>
      </w:r>
      <w:proofErr w:type="spellEnd"/>
      <w:r w:rsidRPr="009B1936">
        <w:rPr>
          <w:i/>
        </w:rPr>
        <w:t xml:space="preserve"> </w:t>
      </w:r>
      <w:proofErr w:type="spellStart"/>
      <w:r w:rsidRPr="009B1936">
        <w:rPr>
          <w:i/>
        </w:rPr>
        <w:t>macra</w:t>
      </w:r>
      <w:proofErr w:type="spellEnd"/>
      <w:r>
        <w:t>)</w:t>
      </w:r>
      <w:r w:rsidRPr="00660A7B">
        <w:t xml:space="preserve">, </w:t>
      </w:r>
      <w:bookmarkEnd w:id="1"/>
      <w:r>
        <w:t xml:space="preserve">and </w:t>
      </w:r>
      <w:r w:rsidR="0089150E">
        <w:t>CN-</w:t>
      </w:r>
      <w:r>
        <w:t>enriched state (</w:t>
      </w:r>
      <w:r w:rsidRPr="00660A7B">
        <w:t>AE =</w:t>
      </w:r>
      <w:r>
        <w:t xml:space="preserve"> </w:t>
      </w:r>
      <w:r w:rsidRPr="00660A7B">
        <w:t>annual exotics</w:t>
      </w:r>
      <w:r>
        <w:t>)</w:t>
      </w:r>
      <w:r>
        <w:rPr>
          <w:noProof/>
        </w:rPr>
        <w:t>.</w:t>
      </w:r>
      <w:r w:rsidRPr="00586CD9">
        <w:rPr>
          <w:bCs/>
        </w:rPr>
        <w:t xml:space="preserve"> </w:t>
      </w:r>
      <w:r w:rsidRPr="009B1936">
        <w:rPr>
          <w:iCs/>
        </w:rPr>
        <w:t xml:space="preserve">Cover of native grasses, annual exotics, and bare ground in each plot was estimated using a point-intercept technique </w:t>
      </w:r>
      <w:r w:rsidRPr="009B1936">
        <w:rPr>
          <w:iCs/>
        </w:rPr>
        <w:fldChar w:fldCharType="begin" w:fldLock="1"/>
      </w:r>
      <w:r>
        <w:rPr>
          <w:iCs/>
        </w:rPr>
        <w:instrText>ADDIN CSL_CITATION {"citationItems":[{"id":"ITEM-1","itemData":{"ISSN":"0021-8901","author":[{"dropping-particle":"","family":"Prober","given":"Suzanne M","non-dropping-particle":"","parse-names":false,"suffix":""},{"dropping-particle":"","family":"Thiele","given":"Kevin R","non-dropping-particle":"","parse-names":false,"suffix":""},{"dropping-particle":"","family":"Lunt","given":"Ian D","non-dropping-particle":"","parse-names":false,"suffix":""},{"dropping-particle":"","family":"Koen","given":"T B","non-dropping-particle":"","parse-names":false,"suffix":""}],"container-title":"Journal of Applied Ecology","id":"ITEM-1","issue":"6","issued":{"date-parts":[["2005"]]},"page":"1073-1085","publisher":"Wiley Online Library","title":"Restoring ecological function in temperate grassy woodlands: manipulating soil nutrients, exotic annuals and native perennial grasses through carbon supplements and spring burns","type":"article-journal","volume":"42"},"uris":["http://www.mendeley.com/documents/?uuid=2498cb18-7416-4e4a-8831-47de1325bb94"]}],"mendeley":{"formattedCitation":"(Prober &lt;i&gt;et al.&lt;/i&gt; 2005)","manualFormatting":"(Prober, Thiele, Lunt, &amp; Koen, 2005)","plainTextFormattedCitation":"(Prober et al. 2005)","previouslyFormattedCitation":"(Prober &lt;i&gt;et al.&lt;/i&gt; 2005)"},"properties":{"noteIndex":0},"schema":"https://github.com/citation-style-language/schema/raw/master/csl-citation.json"}</w:instrText>
      </w:r>
      <w:r w:rsidRPr="009B1936">
        <w:rPr>
          <w:iCs/>
        </w:rPr>
        <w:fldChar w:fldCharType="separate"/>
      </w:r>
      <w:r w:rsidRPr="00470E30">
        <w:rPr>
          <w:iCs/>
          <w:noProof/>
        </w:rPr>
        <w:t>(Prober, Thiele, Lunt, &amp; Koen, 2005)</w:t>
      </w:r>
      <w:r w:rsidRPr="009B1936">
        <w:rPr>
          <w:iCs/>
        </w:rPr>
        <w:fldChar w:fldCharType="end"/>
      </w:r>
      <w:r w:rsidRPr="009B1936">
        <w:rPr>
          <w:iCs/>
        </w:rPr>
        <w:t>. An 8 mm-diameter dowel was placed vertically at each of 50 points at regular spacing across each plot; the relative abundance for any plant group was the percentage of points at which any leaves, stems or inflorescences from the relevant life-form intercepted the dowel</w:t>
      </w:r>
      <w:r>
        <w:rPr>
          <w:iCs/>
        </w:rPr>
        <w:t xml:space="preserve"> </w:t>
      </w:r>
      <w:r w:rsidRPr="009B1936">
        <w:rPr>
          <w:iCs/>
        </w:rPr>
        <w:t xml:space="preserve">(hereafter ‘cover’). Note that since more than one plant group could occur at each point, total </w:t>
      </w:r>
      <w:r>
        <w:rPr>
          <w:iCs/>
        </w:rPr>
        <w:t>cover</w:t>
      </w:r>
      <w:r w:rsidRPr="009B1936">
        <w:rPr>
          <w:iCs/>
        </w:rPr>
        <w:t xml:space="preserve"> can exceed 100%.</w:t>
      </w:r>
      <w:r>
        <w:rPr>
          <w:iCs/>
        </w:rPr>
        <w:t xml:space="preserve"> </w:t>
      </w:r>
      <w:r w:rsidRPr="00586CD9">
        <w:rPr>
          <w:bCs/>
        </w:rPr>
        <w:t xml:space="preserve">Values are mean </w:t>
      </w:r>
      <w:r w:rsidRPr="00586CD9">
        <w:rPr>
          <w:rFonts w:eastAsia="Times New Roman"/>
          <w:color w:val="000000"/>
          <w:lang w:eastAsia="en-AU"/>
        </w:rPr>
        <w:t>± standard error</w:t>
      </w:r>
      <w:r>
        <w:rPr>
          <w:rFonts w:eastAsia="Times New Roman"/>
          <w:color w:val="000000"/>
          <w:lang w:eastAsia="en-AU"/>
        </w:rPr>
        <w:t xml:space="preserve"> reproduced from </w:t>
      </w:r>
      <w:r>
        <w:rPr>
          <w:rFonts w:eastAsia="Times New Roman"/>
          <w:color w:val="000000"/>
          <w:lang w:eastAsia="en-AU"/>
        </w:rPr>
        <w:fldChar w:fldCharType="begin" w:fldLock="1"/>
      </w:r>
      <w:r>
        <w:rPr>
          <w:rFonts w:eastAsia="Times New Roman"/>
          <w:color w:val="000000"/>
          <w:lang w:eastAsia="en-AU"/>
        </w:rPr>
        <w:instrText>ADDIN CSL_CITATION {"citationItems":[{"id":"ITEM-1","itemData":{"ISSN":"1573-5036","author":[{"dropping-particle":"","family":"Prober","given":"Suzanne M","non-dropping-particle":"","parse-names":false,"suffix":""},{"dropping-particle":"","family":"Stol","given":"Jacqui","non-dropping-particle":"","parse-names":false,"suffix":""},{"dropping-particle":"","family":"Piper","given":"Melissa","non-dropping-particle":"","parse-names":false,"suffix":""},{"dropping-particle":"","family":"Gupta","given":"VVSR","non-dropping-particle":"","parse-names":false,"suffix":""},{"dropping-particle":"","family":"Cunningham","given":"Saul A","non-dropping-particle":"","parse-names":false,"suffix":""}],"container-title":"Plant and soil","id":"ITEM-1","issue":"1","issued":{"date-parts":[["2014"]]},"page":"231-244","publisher":"Springer","title":"Towards climate-resilient restoration in mesic eucalypt woodlands: characterizing topsoil biophysical condition in different degradation states","type":"article-journal","volume":"383"},"uris":["http://www.mendeley.com/documents/?uuid=844db779-dba7-45ab-81d3-d6613914d3aa"]}],"mendeley":{"formattedCitation":"(Prober &lt;i&gt;et al.&lt;/i&gt; 2014)","plainTextFormattedCitation":"(Prober et al. 2014)","previouslyFormattedCitation":"(Prober &lt;i&gt;et al.&lt;/i&gt; 2014)"},"properties":{"noteIndex":0},"schema":"https://github.com/citation-style-language/schema/raw/master/csl-citation.json"}</w:instrText>
      </w:r>
      <w:r>
        <w:rPr>
          <w:rFonts w:eastAsia="Times New Roman"/>
          <w:color w:val="000000"/>
          <w:lang w:eastAsia="en-AU"/>
        </w:rPr>
        <w:fldChar w:fldCharType="separate"/>
      </w:r>
      <w:r w:rsidRPr="00B711E9">
        <w:rPr>
          <w:rFonts w:eastAsia="Times New Roman"/>
          <w:noProof/>
          <w:color w:val="000000"/>
          <w:lang w:eastAsia="en-AU"/>
        </w:rPr>
        <w:t xml:space="preserve">(Prober </w:t>
      </w:r>
      <w:r w:rsidRPr="00B711E9">
        <w:rPr>
          <w:rFonts w:eastAsia="Times New Roman"/>
          <w:i/>
          <w:noProof/>
          <w:color w:val="000000"/>
          <w:lang w:eastAsia="en-AU"/>
        </w:rPr>
        <w:t>et al.</w:t>
      </w:r>
      <w:r w:rsidRPr="00B711E9">
        <w:rPr>
          <w:rFonts w:eastAsia="Times New Roman"/>
          <w:noProof/>
          <w:color w:val="000000"/>
          <w:lang w:eastAsia="en-AU"/>
        </w:rPr>
        <w:t xml:space="preserve"> 2014)</w:t>
      </w:r>
      <w:r>
        <w:rPr>
          <w:rFonts w:eastAsia="Times New Roman"/>
          <w:color w:val="000000"/>
          <w:lang w:eastAsia="en-AU"/>
        </w:rPr>
        <w:fldChar w:fldCharType="end"/>
      </w:r>
      <w:r>
        <w:rPr>
          <w:rFonts w:eastAsia="Times New Roman"/>
          <w:color w:val="000000"/>
          <w:lang w:eastAsia="en-AU"/>
        </w:rPr>
        <w:t>.</w:t>
      </w:r>
    </w:p>
    <w:p w14:paraId="656DE596" w14:textId="77777777" w:rsidR="002A090C" w:rsidRDefault="002A090C">
      <w:pPr>
        <w:rPr>
          <w:rFonts w:eastAsia="Times New Roman"/>
          <w:color w:val="000000"/>
          <w:lang w:eastAsia="en-AU"/>
        </w:rPr>
      </w:pPr>
      <w:r>
        <w:rPr>
          <w:rFonts w:eastAsia="Times New Roman"/>
          <w:color w:val="000000"/>
          <w:lang w:eastAsia="en-AU"/>
        </w:rPr>
        <w:br w:type="page"/>
      </w:r>
    </w:p>
    <w:p w14:paraId="6F86728D" w14:textId="77777777" w:rsidR="00043501" w:rsidRPr="0006551C" w:rsidRDefault="00043501" w:rsidP="0006551C">
      <w:pPr>
        <w:spacing w:line="480" w:lineRule="auto"/>
        <w:rPr>
          <w:iCs/>
        </w:rPr>
      </w:pPr>
    </w:p>
    <w:tbl>
      <w:tblPr>
        <w:tblpPr w:leftFromText="180" w:rightFromText="180" w:vertAnchor="text" w:horzAnchor="margin" w:tblpY="-75"/>
        <w:tblW w:w="14265" w:type="dxa"/>
        <w:tblLayout w:type="fixed"/>
        <w:tblLook w:val="04A0" w:firstRow="1" w:lastRow="0" w:firstColumn="1" w:lastColumn="0" w:noHBand="0" w:noVBand="1"/>
      </w:tblPr>
      <w:tblGrid>
        <w:gridCol w:w="3400"/>
        <w:gridCol w:w="1327"/>
        <w:gridCol w:w="1373"/>
        <w:gridCol w:w="1327"/>
        <w:gridCol w:w="1327"/>
        <w:gridCol w:w="1373"/>
        <w:gridCol w:w="1327"/>
        <w:gridCol w:w="1438"/>
        <w:gridCol w:w="1373"/>
      </w:tblGrid>
      <w:tr w:rsidR="002A090C" w:rsidRPr="005A42EC" w14:paraId="59EEF56D" w14:textId="77777777" w:rsidTr="002A090C">
        <w:trPr>
          <w:trHeight w:val="300"/>
        </w:trPr>
        <w:tc>
          <w:tcPr>
            <w:tcW w:w="34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0C88F" w14:textId="77777777" w:rsidR="002A090C" w:rsidRPr="005A42EC" w:rsidRDefault="002A090C" w:rsidP="002A090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70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AE0F4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1. Ref</w:t>
            </w:r>
          </w:p>
        </w:tc>
        <w:tc>
          <w:tcPr>
            <w:tcW w:w="132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4C3A9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2. Aris</w:t>
            </w:r>
          </w:p>
        </w:tc>
        <w:tc>
          <w:tcPr>
            <w:tcW w:w="270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30E20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 xml:space="preserve">3. </w:t>
            </w:r>
            <w:proofErr w:type="spellStart"/>
            <w:r w:rsidRPr="005A42E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Ryt</w:t>
            </w:r>
            <w:proofErr w:type="spellEnd"/>
          </w:p>
        </w:tc>
        <w:tc>
          <w:tcPr>
            <w:tcW w:w="132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1B278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 xml:space="preserve">4. </w:t>
            </w:r>
            <w:proofErr w:type="spellStart"/>
            <w:r w:rsidRPr="005A42E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Bothr</w:t>
            </w:r>
            <w:proofErr w:type="spellEnd"/>
          </w:p>
        </w:tc>
        <w:tc>
          <w:tcPr>
            <w:tcW w:w="2811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8A56C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5. AE</w:t>
            </w:r>
          </w:p>
        </w:tc>
      </w:tr>
      <w:tr w:rsidR="002A090C" w:rsidRPr="005A42EC" w14:paraId="2181DE19" w14:textId="77777777" w:rsidTr="002A090C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A4498" w14:textId="77777777" w:rsidR="002A090C" w:rsidRPr="005A42EC" w:rsidRDefault="002A090C" w:rsidP="002A090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64793" w14:textId="185966DD" w:rsidR="002A090C" w:rsidRPr="005A42EC" w:rsidRDefault="0089150E" w:rsidP="002A090C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Canopy g</w:t>
            </w:r>
            <w:r w:rsidR="002A090C" w:rsidRPr="005A42E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ap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648967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Under trees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7F455" w14:textId="2B96BB13" w:rsidR="002A090C" w:rsidRPr="005A42EC" w:rsidRDefault="0089150E" w:rsidP="002A090C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Canopy g</w:t>
            </w:r>
            <w:r w:rsidRPr="005A42E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ap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653865" w14:textId="60E64C20" w:rsidR="002A090C" w:rsidRPr="005A42EC" w:rsidRDefault="0089150E" w:rsidP="002A090C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Canopy g</w:t>
            </w:r>
            <w:r w:rsidRPr="005A42E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ap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168E9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Under trees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293E6" w14:textId="702F5B1B" w:rsidR="002A090C" w:rsidRPr="005A42EC" w:rsidRDefault="0089150E" w:rsidP="002A090C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Canopy g</w:t>
            </w:r>
            <w:r w:rsidRPr="005A42E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ap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0D5EB" w14:textId="64C74891" w:rsidR="002A090C" w:rsidRPr="005A42EC" w:rsidRDefault="0089150E" w:rsidP="002A090C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Canopy g</w:t>
            </w:r>
            <w:r w:rsidRPr="005A42E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ap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5B5969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Under trees</w:t>
            </w:r>
          </w:p>
        </w:tc>
      </w:tr>
      <w:tr w:rsidR="002A090C" w:rsidRPr="005A42EC" w14:paraId="401A134A" w14:textId="77777777" w:rsidTr="002A090C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22D77" w14:textId="77777777" w:rsidR="002A090C" w:rsidRPr="005A42EC" w:rsidRDefault="002A090C" w:rsidP="002A090C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Plant cover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6F38A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9CFA5" w14:textId="77777777" w:rsidR="002A090C" w:rsidRPr="005A42EC" w:rsidRDefault="002A090C" w:rsidP="002A090C">
            <w:pPr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FD6F7" w14:textId="77777777" w:rsidR="002A090C" w:rsidRPr="005A42EC" w:rsidRDefault="002A090C" w:rsidP="002A090C">
            <w:pPr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69C64" w14:textId="77777777" w:rsidR="002A090C" w:rsidRPr="005A42EC" w:rsidRDefault="002A090C" w:rsidP="002A090C">
            <w:pPr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AA04A" w14:textId="77777777" w:rsidR="002A090C" w:rsidRPr="005A42EC" w:rsidRDefault="002A090C" w:rsidP="002A090C">
            <w:pPr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4094E" w14:textId="77777777" w:rsidR="002A090C" w:rsidRPr="005A42EC" w:rsidRDefault="002A090C" w:rsidP="002A090C">
            <w:pPr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5C7AE" w14:textId="77777777" w:rsidR="002A090C" w:rsidRPr="005A42EC" w:rsidRDefault="002A090C" w:rsidP="002A090C">
            <w:pPr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A4FF5" w14:textId="77777777" w:rsidR="002A090C" w:rsidRPr="005A42EC" w:rsidRDefault="002A090C" w:rsidP="002A090C">
            <w:pPr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  <w:tr w:rsidR="002A090C" w:rsidRPr="005A42EC" w14:paraId="0C15DA9B" w14:textId="77777777" w:rsidTr="002A090C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2DAF2" w14:textId="77777777" w:rsidR="002A090C" w:rsidRPr="005A42EC" w:rsidRDefault="002A090C" w:rsidP="002A090C">
            <w:pPr>
              <w:ind w:left="1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5A42E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Rytidosperma</w:t>
            </w:r>
            <w:proofErr w:type="spellEnd"/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 spp. (% points)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64051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 ± 0.4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E4B6D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3.6 ± 2.0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072EE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9.8 ± 3.8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6089A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40.0 ± 9.5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4C441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56.1 ± 8.5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9AFF4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11.0 ± 4.0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00246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9.0 ± 8.6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42114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4.1 ± 2.3</w:t>
            </w:r>
          </w:p>
        </w:tc>
      </w:tr>
      <w:tr w:rsidR="002A090C" w:rsidRPr="005A42EC" w14:paraId="2C30E97C" w14:textId="77777777" w:rsidTr="002A090C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013B9" w14:textId="77777777" w:rsidR="002A090C" w:rsidRPr="005A42EC" w:rsidRDefault="002A090C" w:rsidP="002A090C">
            <w:pPr>
              <w:ind w:left="1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5A42E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Austrostipa</w:t>
            </w:r>
            <w:proofErr w:type="spellEnd"/>
            <w:r w:rsidRPr="005A42E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5A42E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scabra</w:t>
            </w:r>
            <w:proofErr w:type="spellEnd"/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 (% points)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16884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 ± 0.2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34E4C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 ± 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F71E2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3.5 ± 2.4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0AE62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41.4 ± 12.6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EEA27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23.1 ± 12.7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99A16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0.7 ± 0.5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8EF25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2.7 ± 2.7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B3E47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1.1 ± 0.9</w:t>
            </w:r>
          </w:p>
        </w:tc>
      </w:tr>
      <w:tr w:rsidR="002A090C" w:rsidRPr="005A42EC" w14:paraId="76A6A107" w14:textId="77777777" w:rsidTr="002A090C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9FCA8" w14:textId="77777777" w:rsidR="002A090C" w:rsidRPr="005A42EC" w:rsidRDefault="002A090C" w:rsidP="002A090C">
            <w:pPr>
              <w:ind w:left="1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5A42E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Themeda</w:t>
            </w:r>
            <w:proofErr w:type="spellEnd"/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 spp. (% points)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EA53A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94.2 ± 2.2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58700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49.9 ± 10.8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8D82D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0.5 ± 0.5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A13A3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 ± 0.4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00D28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 ± 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5B989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1.6 ± 1.6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B75F1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0.7 ± 0.7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868BA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 ± 0</w:t>
            </w:r>
          </w:p>
        </w:tc>
      </w:tr>
      <w:tr w:rsidR="002A090C" w:rsidRPr="005A42EC" w14:paraId="25A2D91A" w14:textId="77777777" w:rsidTr="002A090C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C7450" w14:textId="77777777" w:rsidR="002A090C" w:rsidRPr="005A42EC" w:rsidRDefault="002A090C" w:rsidP="002A090C">
            <w:pPr>
              <w:ind w:left="1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Poa</w:t>
            </w: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 spp. (% points)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71B1F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20.6 ± 7.5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84A0E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50.2 ± 5.9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DD41B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 ± 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EBB31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 ± 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02729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 ± 1.5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B1A27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 ± 0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6FDDE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 ± 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6143A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 ± 0</w:t>
            </w:r>
          </w:p>
        </w:tc>
      </w:tr>
      <w:tr w:rsidR="002A090C" w:rsidRPr="005A42EC" w14:paraId="6518E991" w14:textId="77777777" w:rsidTr="002A090C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F80BA" w14:textId="77777777" w:rsidR="002A090C" w:rsidRPr="005A42EC" w:rsidRDefault="002A090C" w:rsidP="002A090C">
            <w:pPr>
              <w:ind w:left="1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5A42E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Aristidia</w:t>
            </w:r>
            <w:proofErr w:type="spellEnd"/>
            <w:r w:rsidRPr="005A42E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5A42E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ramosa</w:t>
            </w:r>
            <w:proofErr w:type="spellEnd"/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 (% points)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A47F3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 ± 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6E9CD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 ± 0.3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443FA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85.5 ± 5.1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093E0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1.0 ± 0.6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5F236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2.0 ± 1.7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9C294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 ± 0.3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A941C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 ± 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0E90A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 ± 0</w:t>
            </w:r>
          </w:p>
        </w:tc>
      </w:tr>
      <w:tr w:rsidR="002A090C" w:rsidRPr="005A42EC" w14:paraId="6B5284C0" w14:textId="77777777" w:rsidTr="002A090C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53DB7" w14:textId="77777777" w:rsidR="002A090C" w:rsidRPr="005A42EC" w:rsidRDefault="002A090C" w:rsidP="002A090C">
            <w:pPr>
              <w:ind w:left="1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5A42E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Bothriochloa</w:t>
            </w:r>
            <w:proofErr w:type="spellEnd"/>
            <w:r w:rsidRPr="005A42E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5A42E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macra</w:t>
            </w:r>
            <w:proofErr w:type="spellEnd"/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 (% points)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D4762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 ± 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85365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 ± 0.2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40688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8.3 ± 4.2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B7C21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8.3 ± 3.1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5C6F8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1.7 ± 1.1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EEECA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93.0 ± 1.3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B74EE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2.7 ± 1.4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1951F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 ± 0.6</w:t>
            </w:r>
          </w:p>
        </w:tc>
      </w:tr>
      <w:tr w:rsidR="002A090C" w:rsidRPr="005A42EC" w14:paraId="781DBC54" w14:textId="77777777" w:rsidTr="002A090C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BA652" w14:textId="77777777" w:rsidR="002A090C" w:rsidRPr="005A42EC" w:rsidRDefault="002A090C" w:rsidP="002A090C">
            <w:pPr>
              <w:ind w:left="1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Native annual forbs (% points)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87945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2.3 ± 1.6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131F7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0.7 ± 0.5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6D221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1.0 ± 0.7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83081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1.0 ± 0.5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989B9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3.1 ± 2.2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55547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 ± 0.2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53AD1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0.7 ± 0.7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E3C58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 ± 0.6</w:t>
            </w:r>
          </w:p>
        </w:tc>
      </w:tr>
      <w:tr w:rsidR="002A090C" w:rsidRPr="005A42EC" w14:paraId="7F430F3E" w14:textId="77777777" w:rsidTr="002A090C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EE3D8" w14:textId="77777777" w:rsidR="002A090C" w:rsidRPr="005A42EC" w:rsidRDefault="002A090C" w:rsidP="002A090C">
            <w:pPr>
              <w:ind w:left="1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Native perennial forbs (% points)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79CBA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17.9 ± 4.2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45B73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34.4 ± 6.1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4F004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14.5 ± 6.6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8ADDC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8.1 ± 2.4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293AF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22.1 ± 4.9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87458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2.4 ± 1.3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430A8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6.3 ± 3.2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B6AF5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6.9 ± 1.5</w:t>
            </w:r>
          </w:p>
        </w:tc>
      </w:tr>
      <w:tr w:rsidR="002A090C" w:rsidRPr="005A42EC" w14:paraId="05F1DC63" w14:textId="77777777" w:rsidTr="002A090C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CC059" w14:textId="77777777" w:rsidR="002A090C" w:rsidRPr="005A42EC" w:rsidRDefault="002A090C" w:rsidP="002A090C">
            <w:pPr>
              <w:ind w:left="1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Native grasses (% points)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BF5DD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97.6 ± 1.2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40FD4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84.6 ± 4.2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00B1D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91.0 ± 4.1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71BE0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79.5 ± 7.4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506A9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79.7 ± 3.5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D7AA0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98.3 ± 0.8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6486F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22.3 ± 9.0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58AFE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16.7 ± 5.6</w:t>
            </w:r>
          </w:p>
        </w:tc>
      </w:tr>
      <w:tr w:rsidR="002A090C" w:rsidRPr="005A42EC" w14:paraId="6FE310A2" w14:textId="77777777" w:rsidTr="002A090C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07897" w14:textId="77777777" w:rsidR="002A090C" w:rsidRPr="005A42EC" w:rsidRDefault="002A090C" w:rsidP="002A090C">
            <w:pPr>
              <w:ind w:left="1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Total native plants (% points)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EFC4A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117.8 ± 5.3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18F01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119.7 ± 6.5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7F753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106.5 ± 8.0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7FC74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88.6 ± 7.5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CA4B1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105.0 ± 7.4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6D6C4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101.0 ± 1.1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A0D71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29.3 ± 7.7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2AC27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24.1 ± 6.0</w:t>
            </w:r>
          </w:p>
        </w:tc>
      </w:tr>
      <w:tr w:rsidR="002A090C" w:rsidRPr="005A42EC" w14:paraId="2AA2C395" w14:textId="77777777" w:rsidTr="002A090C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20717" w14:textId="77777777" w:rsidR="002A090C" w:rsidRPr="005A42EC" w:rsidRDefault="002A090C" w:rsidP="002A090C">
            <w:pPr>
              <w:ind w:left="1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Exotic annual forbs (% points)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70174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1.6 ± 0.6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FA1F8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0.9 ± 0.7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59757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3.8 ± 2.0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B9BFB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3.2 ± 1.8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BA893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3.9 ± 1.9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EF8AC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5.2 ± 1.6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6E68E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38.3 ± 13.3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7AA07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16.7 ± 4.9</w:t>
            </w:r>
          </w:p>
        </w:tc>
      </w:tr>
      <w:tr w:rsidR="002A090C" w:rsidRPr="005A42EC" w14:paraId="5D2E9656" w14:textId="77777777" w:rsidTr="002A090C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5FA54" w14:textId="77777777" w:rsidR="002A090C" w:rsidRPr="005A42EC" w:rsidRDefault="002A090C" w:rsidP="002A090C">
            <w:pPr>
              <w:ind w:left="1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Exotic grasses (% points)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14221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2.2 ± 1.6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2CF1E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4.8 ± 3.0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097A7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9.5 ± 4.5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6AEC5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1.1 ± 0.5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B91E3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3.7 ± 1.9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86E88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22.8 ± 6.5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532AB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69.3 ± 14.1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5AD1A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73.0 ± 8.5</w:t>
            </w:r>
          </w:p>
        </w:tc>
      </w:tr>
      <w:tr w:rsidR="002A090C" w:rsidRPr="005A42EC" w14:paraId="4AFAD566" w14:textId="77777777" w:rsidTr="002A090C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A3D8D" w14:textId="77777777" w:rsidR="002A090C" w:rsidRPr="005A42EC" w:rsidRDefault="002A090C" w:rsidP="002A090C">
            <w:pPr>
              <w:ind w:left="1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Total exotic plants (% points)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84209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3.8 ± 2.1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A17C1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5.7 ± 2.9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E21B4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13.3 ± 5.3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FC106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4.3 ± 2.0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CB35B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7.6 ± 3.0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9A265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28.0 ± 7.6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7CBBE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107.7 ± 10.6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003B4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89.7 ± 10.4</w:t>
            </w:r>
          </w:p>
        </w:tc>
      </w:tr>
      <w:tr w:rsidR="002A090C" w:rsidRPr="005A42EC" w14:paraId="782B9632" w14:textId="77777777" w:rsidTr="002A090C">
        <w:trPr>
          <w:trHeight w:val="52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98F10" w14:textId="77777777" w:rsidR="002A090C" w:rsidRPr="005A42EC" w:rsidRDefault="002A090C" w:rsidP="002A090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20699" w14:textId="77777777" w:rsidR="002A090C" w:rsidRPr="005A42EC" w:rsidRDefault="002A090C" w:rsidP="002A090C">
            <w:pPr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3CE63" w14:textId="77777777" w:rsidR="002A090C" w:rsidRPr="005A42EC" w:rsidRDefault="002A090C" w:rsidP="002A090C">
            <w:pPr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1654A" w14:textId="77777777" w:rsidR="002A090C" w:rsidRPr="005A42EC" w:rsidRDefault="002A090C" w:rsidP="002A090C">
            <w:pPr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779A3" w14:textId="77777777" w:rsidR="002A090C" w:rsidRPr="005A42EC" w:rsidRDefault="002A090C" w:rsidP="002A090C">
            <w:pPr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22D11" w14:textId="77777777" w:rsidR="002A090C" w:rsidRPr="005A42EC" w:rsidRDefault="002A090C" w:rsidP="002A090C">
            <w:pPr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7D09F" w14:textId="77777777" w:rsidR="002A090C" w:rsidRPr="005A42EC" w:rsidRDefault="002A090C" w:rsidP="002A090C">
            <w:pPr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B4FBB" w14:textId="77777777" w:rsidR="002A090C" w:rsidRPr="005A42EC" w:rsidRDefault="002A090C" w:rsidP="002A090C">
            <w:pPr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EAF65" w14:textId="77777777" w:rsidR="002A090C" w:rsidRPr="005A42EC" w:rsidRDefault="002A090C" w:rsidP="002A090C">
            <w:pPr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  <w:tr w:rsidR="002A090C" w:rsidRPr="005A42EC" w14:paraId="09AE1BF2" w14:textId="77777777" w:rsidTr="002A090C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DFA92" w14:textId="77777777" w:rsidR="002A090C" w:rsidRPr="005A42EC" w:rsidRDefault="002A090C" w:rsidP="002A090C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  <w:t>Soil properties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276FF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C0B2D" w14:textId="77777777" w:rsidR="002A090C" w:rsidRPr="005A42EC" w:rsidRDefault="002A090C" w:rsidP="002A090C">
            <w:pPr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57E9B" w14:textId="77777777" w:rsidR="002A090C" w:rsidRPr="005A42EC" w:rsidRDefault="002A090C" w:rsidP="002A090C">
            <w:pPr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70887" w14:textId="77777777" w:rsidR="002A090C" w:rsidRPr="005A42EC" w:rsidRDefault="002A090C" w:rsidP="002A090C">
            <w:pPr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F0592" w14:textId="77777777" w:rsidR="002A090C" w:rsidRPr="005A42EC" w:rsidRDefault="002A090C" w:rsidP="002A090C">
            <w:pPr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5ACC6" w14:textId="77777777" w:rsidR="002A090C" w:rsidRPr="005A42EC" w:rsidRDefault="002A090C" w:rsidP="002A090C">
            <w:pPr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1EFC8" w14:textId="77777777" w:rsidR="002A090C" w:rsidRPr="005A42EC" w:rsidRDefault="002A090C" w:rsidP="002A090C">
            <w:pPr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8D347" w14:textId="77777777" w:rsidR="002A090C" w:rsidRPr="005A42EC" w:rsidRDefault="002A090C" w:rsidP="002A090C">
            <w:pPr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  <w:tr w:rsidR="002A090C" w:rsidRPr="005A42EC" w14:paraId="2617D963" w14:textId="77777777" w:rsidTr="002A090C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2BB86" w14:textId="77777777" w:rsidR="002A090C" w:rsidRPr="005A42EC" w:rsidRDefault="002A090C" w:rsidP="002A090C">
            <w:pPr>
              <w:ind w:left="1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soil pH (CaCl</w:t>
            </w: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n-AU"/>
              </w:rPr>
              <w:t>2</w:t>
            </w: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0EEC2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5.0 ± 0.1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42B51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5.7 ± 0.3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EAE06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4.6 ± 0.2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6EFB9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4.5 ± 0.1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77A59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5.0 ± 0.2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DA8FC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4.9 ± 0.2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8A0BE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4.9 ± 0.2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B60A8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5.5 ± 0.1</w:t>
            </w:r>
          </w:p>
        </w:tc>
      </w:tr>
      <w:tr w:rsidR="002A090C" w:rsidRPr="005A42EC" w14:paraId="60088146" w14:textId="77777777" w:rsidTr="002A090C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B61F5" w14:textId="5CCCD838" w:rsidR="002A090C" w:rsidRPr="005A42EC" w:rsidRDefault="002A090C" w:rsidP="002A090C">
            <w:pPr>
              <w:ind w:left="1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OM</w:t>
            </w: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 (%)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A00A4" w14:textId="01F03B83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5.6</w:t>
            </w: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 ± 0.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79189" w14:textId="3A4AB7E3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7.9</w:t>
            </w: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 ± 0.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6F548" w14:textId="574F75E1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4.1</w:t>
            </w: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 ± 0.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CB40E" w14:textId="7864E73C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4.1</w:t>
            </w: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 ± 0.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46250" w14:textId="7C591FFA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6.8</w:t>
            </w: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 ± 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.5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C801D" w14:textId="4E6ACF78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6.0</w:t>
            </w: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 ± 0.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BA557" w14:textId="5A3F0094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7.2</w:t>
            </w: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 ± 0.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2B50D" w14:textId="0F442329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12.3</w:t>
            </w: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 ±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0.9</w:t>
            </w:r>
          </w:p>
        </w:tc>
      </w:tr>
      <w:tr w:rsidR="002A090C" w:rsidRPr="005A42EC" w14:paraId="2745B160" w14:textId="77777777" w:rsidTr="002A090C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44295" w14:textId="77777777" w:rsidR="002A090C" w:rsidRPr="005A42EC" w:rsidRDefault="002A090C" w:rsidP="002A090C">
            <w:pPr>
              <w:ind w:left="1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Total N (%)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B1409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0.16 ± 0.01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C892A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0.22 ± 0.02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6FFAD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0.12 ± 0.02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B6D81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0.12 ± 0.01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4F004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 ± 0.04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8908F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0.19 ± 0.03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EA63F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0.21 ± 0.02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CB919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0.35 ± 0.05</w:t>
            </w:r>
          </w:p>
        </w:tc>
      </w:tr>
      <w:tr w:rsidR="002A090C" w:rsidRPr="005A42EC" w14:paraId="5B704D5E" w14:textId="77777777" w:rsidTr="002A090C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279AE" w14:textId="77777777" w:rsidR="002A090C" w:rsidRPr="005A42EC" w:rsidRDefault="002A090C" w:rsidP="002A090C">
            <w:pPr>
              <w:ind w:left="1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Ammonium N (mg/kg)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2DED4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14.6 ± 1.7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B43F6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14.3 ± 2.4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AD8C8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7.9 ± 1.4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B5523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7.8 ± 1.2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DE972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11.8 ± 1.9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18A11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13.9 ± 2.7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A64DF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9.3 ± 0.9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CAFC7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23.4 ± 2.1</w:t>
            </w:r>
          </w:p>
        </w:tc>
      </w:tr>
      <w:tr w:rsidR="002A090C" w:rsidRPr="005A42EC" w14:paraId="5136D90F" w14:textId="77777777" w:rsidTr="002A090C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4F473" w14:textId="77777777" w:rsidR="002A090C" w:rsidRPr="005A42EC" w:rsidRDefault="002A090C" w:rsidP="002A090C">
            <w:pPr>
              <w:ind w:left="1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Nitrate N (mg/kg)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2CFCC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2.1 ± 0.2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A8DDD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3.1 ± 0.5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13F71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3.1 ± 1.4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B7199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1.7 ± 0.1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1C01F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2.4 ± 0.3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41375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7.6 ± 3.3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B3574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8.9 ± 3.0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E58F0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16.6 ± 3.8</w:t>
            </w:r>
          </w:p>
        </w:tc>
      </w:tr>
      <w:tr w:rsidR="002A090C" w:rsidRPr="005A42EC" w14:paraId="17680DEE" w14:textId="77777777" w:rsidTr="002A090C">
        <w:trPr>
          <w:trHeight w:val="300"/>
        </w:trPr>
        <w:tc>
          <w:tcPr>
            <w:tcW w:w="3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2078A" w14:textId="77777777" w:rsidR="002A090C" w:rsidRPr="005A42EC" w:rsidRDefault="002A090C" w:rsidP="002A090C">
            <w:pPr>
              <w:ind w:left="1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Colwell P (mg/kg)</w:t>
            </w:r>
          </w:p>
        </w:tc>
        <w:tc>
          <w:tcPr>
            <w:tcW w:w="13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812F8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7.1 ± 0.7</w:t>
            </w:r>
          </w:p>
        </w:tc>
        <w:tc>
          <w:tcPr>
            <w:tcW w:w="13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CAC20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13.9 ± 2.2</w:t>
            </w:r>
          </w:p>
        </w:tc>
        <w:tc>
          <w:tcPr>
            <w:tcW w:w="13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44761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6.6 ± 1.4</w:t>
            </w:r>
          </w:p>
        </w:tc>
        <w:tc>
          <w:tcPr>
            <w:tcW w:w="13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3228A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8.5 ± 0.9</w:t>
            </w:r>
          </w:p>
        </w:tc>
        <w:tc>
          <w:tcPr>
            <w:tcW w:w="13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0DADC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10.8 ± 2.3</w:t>
            </w:r>
          </w:p>
        </w:tc>
        <w:tc>
          <w:tcPr>
            <w:tcW w:w="13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8CB6A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20.4 ± 11.3</w:t>
            </w:r>
          </w:p>
        </w:tc>
        <w:tc>
          <w:tcPr>
            <w:tcW w:w="14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082C3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15.7 ± 2.8</w:t>
            </w:r>
          </w:p>
        </w:tc>
        <w:tc>
          <w:tcPr>
            <w:tcW w:w="13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56A33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19.6 ± 1.9</w:t>
            </w:r>
          </w:p>
        </w:tc>
      </w:tr>
      <w:tr w:rsidR="00380D71" w:rsidRPr="00380D71" w14:paraId="712E5436" w14:textId="77777777" w:rsidTr="00A44D86">
        <w:trPr>
          <w:trHeight w:val="300"/>
        </w:trPr>
        <w:tc>
          <w:tcPr>
            <w:tcW w:w="340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3F66E66" w14:textId="5AAB27A0" w:rsidR="00380D71" w:rsidRPr="00380D71" w:rsidRDefault="00380D71" w:rsidP="00380D71">
            <w:pPr>
              <w:ind w:left="1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80D71">
              <w:rPr>
                <w:rFonts w:ascii="Arial" w:hAnsi="Arial" w:cs="Arial"/>
                <w:sz w:val="20"/>
                <w:szCs w:val="20"/>
              </w:rPr>
              <w:t>Bare ground (% points)</w:t>
            </w:r>
          </w:p>
        </w:tc>
        <w:tc>
          <w:tcPr>
            <w:tcW w:w="13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FF63DFC" w14:textId="1784EDD1" w:rsidR="00380D71" w:rsidRPr="00380D71" w:rsidRDefault="00380D71" w:rsidP="00380D7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80D71">
              <w:rPr>
                <w:rFonts w:ascii="Arial" w:hAnsi="Arial" w:cs="Arial"/>
                <w:sz w:val="20"/>
                <w:szCs w:val="20"/>
              </w:rPr>
              <w:t>3.6 ± 2.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7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4B4BAFF" w14:textId="34BFD988" w:rsidR="00380D71" w:rsidRPr="00380D71" w:rsidRDefault="00380D71" w:rsidP="00380D7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80D71">
              <w:rPr>
                <w:rFonts w:ascii="Arial" w:hAnsi="Arial" w:cs="Arial"/>
                <w:sz w:val="20"/>
                <w:szCs w:val="20"/>
              </w:rPr>
              <w:t>0.7 ± 0.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3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476A94C" w14:textId="3F091078" w:rsidR="00380D71" w:rsidRPr="00380D71" w:rsidRDefault="00380D71" w:rsidP="00380D7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80D71">
              <w:rPr>
                <w:rFonts w:ascii="Arial" w:hAnsi="Arial" w:cs="Arial"/>
                <w:sz w:val="20"/>
                <w:szCs w:val="20"/>
              </w:rPr>
              <w:t>20.5 ± 6.3</w:t>
            </w:r>
          </w:p>
        </w:tc>
        <w:tc>
          <w:tcPr>
            <w:tcW w:w="13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749883A" w14:textId="59C9B22B" w:rsidR="00380D71" w:rsidRPr="00380D71" w:rsidRDefault="00380D71" w:rsidP="00380D7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80D71">
              <w:rPr>
                <w:rFonts w:ascii="Arial" w:hAnsi="Arial" w:cs="Arial"/>
                <w:sz w:val="20"/>
                <w:szCs w:val="20"/>
              </w:rPr>
              <w:t>24.7 ± 4.5</w:t>
            </w:r>
          </w:p>
        </w:tc>
        <w:tc>
          <w:tcPr>
            <w:tcW w:w="137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AFBD4B7" w14:textId="43B30C0C" w:rsidR="00380D71" w:rsidRPr="00380D71" w:rsidRDefault="00380D71" w:rsidP="00380D7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80D71">
              <w:rPr>
                <w:rFonts w:ascii="Arial" w:hAnsi="Arial" w:cs="Arial"/>
                <w:sz w:val="20"/>
                <w:szCs w:val="20"/>
              </w:rPr>
              <w:t>3.7 ± 1.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3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A1C3A6F" w14:textId="6960FA57" w:rsidR="00380D71" w:rsidRPr="00380D71" w:rsidRDefault="00380D71" w:rsidP="00380D7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80D71">
              <w:rPr>
                <w:rFonts w:ascii="Arial" w:hAnsi="Arial" w:cs="Arial"/>
                <w:sz w:val="20"/>
                <w:szCs w:val="20"/>
              </w:rPr>
              <w:t>5.1 ± 3.7</w:t>
            </w:r>
          </w:p>
        </w:tc>
        <w:tc>
          <w:tcPr>
            <w:tcW w:w="143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7FA98E0" w14:textId="2BB910DE" w:rsidR="00380D71" w:rsidRPr="00380D71" w:rsidRDefault="00380D71" w:rsidP="00380D7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80D71">
              <w:rPr>
                <w:rFonts w:ascii="Arial" w:hAnsi="Arial" w:cs="Arial"/>
                <w:sz w:val="20"/>
                <w:szCs w:val="20"/>
              </w:rPr>
              <w:t>7.7 ± 3.5</w:t>
            </w:r>
          </w:p>
        </w:tc>
        <w:tc>
          <w:tcPr>
            <w:tcW w:w="137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3C7C070" w14:textId="33619D69" w:rsidR="00380D71" w:rsidRPr="00380D71" w:rsidRDefault="00380D71" w:rsidP="00380D7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80D71">
              <w:rPr>
                <w:rFonts w:ascii="Arial" w:hAnsi="Arial" w:cs="Arial"/>
                <w:sz w:val="20"/>
                <w:szCs w:val="20"/>
              </w:rPr>
              <w:t>1.7 ± 1.7</w:t>
            </w:r>
          </w:p>
        </w:tc>
      </w:tr>
      <w:tr w:rsidR="002A090C" w:rsidRPr="005A42EC" w14:paraId="4FC29981" w14:textId="77777777" w:rsidTr="002A090C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EB306A" w14:textId="77777777" w:rsidR="002A090C" w:rsidRPr="005A42EC" w:rsidRDefault="002A090C" w:rsidP="002A090C">
            <w:pPr>
              <w:ind w:left="1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Soil density (g/cm</w:t>
            </w: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AU"/>
              </w:rPr>
              <w:t>3</w:t>
            </w: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AD1AE4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1.12 ± 0.02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D6224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0.97 ± 0.03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AB33A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1.37 ± 0.03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AA218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1.39 ± 0.04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C94D63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1.11 ± 0.08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A7A33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1.24 ± 0.03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EC8F3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1.16 ± 0.05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FE49F" w14:textId="77777777" w:rsidR="002A090C" w:rsidRPr="005A42EC" w:rsidRDefault="002A090C" w:rsidP="002A090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A42E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0.91 ± 0.04</w:t>
            </w:r>
          </w:p>
        </w:tc>
      </w:tr>
    </w:tbl>
    <w:p w14:paraId="0E265906" w14:textId="77777777" w:rsidR="00043501" w:rsidRDefault="00043501" w:rsidP="00043501">
      <w:pPr>
        <w:spacing w:after="240" w:line="480" w:lineRule="auto"/>
        <w:rPr>
          <w:b/>
        </w:rPr>
        <w:sectPr w:rsidR="00043501" w:rsidSect="00043501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7361B9CB" w14:textId="68DD520D" w:rsidR="00043501" w:rsidRDefault="00043501" w:rsidP="00043501">
      <w:pPr>
        <w:spacing w:line="480" w:lineRule="auto"/>
      </w:pPr>
      <w:r w:rsidRPr="009B1936">
        <w:rPr>
          <w:b/>
          <w:bCs/>
        </w:rPr>
        <w:lastRenderedPageBreak/>
        <w:t xml:space="preserve">Table </w:t>
      </w:r>
      <w:r>
        <w:rPr>
          <w:b/>
          <w:bCs/>
        </w:rPr>
        <w:t>S</w:t>
      </w:r>
      <w:r w:rsidR="00CD5B25">
        <w:rPr>
          <w:b/>
          <w:bCs/>
        </w:rPr>
        <w:t>2</w:t>
      </w:r>
      <w:r w:rsidRPr="009B1936">
        <w:t>. Squared correlation coefficient (</w:t>
      </w:r>
      <w:r w:rsidRPr="00B25ACE">
        <w:rPr>
          <w:i/>
          <w:iCs/>
        </w:rPr>
        <w:t>R</w:t>
      </w:r>
      <w:r w:rsidRPr="00B25ACE">
        <w:rPr>
          <w:i/>
          <w:iCs/>
          <w:vertAlign w:val="superscript"/>
        </w:rPr>
        <w:t>2</w:t>
      </w:r>
      <w:r w:rsidRPr="009B1936">
        <w:t>) and significance of correlation with 3D-NMDS.</w:t>
      </w:r>
      <w:r w:rsidRPr="00A11293">
        <w:t xml:space="preserve"> </w:t>
      </w:r>
      <w:r>
        <w:t>Samples collected from under canopy gaps and under tree canopies were analysed independently.</w:t>
      </w:r>
      <w:r w:rsidRPr="009B1936">
        <w:t xml:space="preserve"> Vectors with </w:t>
      </w:r>
      <w:r w:rsidRPr="00B25ACE">
        <w:rPr>
          <w:i/>
          <w:iCs/>
        </w:rPr>
        <w:t>R</w:t>
      </w:r>
      <w:r w:rsidRPr="00B25ACE">
        <w:rPr>
          <w:i/>
          <w:iCs/>
          <w:vertAlign w:val="superscript"/>
        </w:rPr>
        <w:t>2</w:t>
      </w:r>
      <w:r w:rsidRPr="009B1936">
        <w:t xml:space="preserve"> of at least 0.1 are shown. </w:t>
      </w:r>
      <w:r>
        <w:t>Asterix show</w:t>
      </w:r>
      <w:r w:rsidRPr="009B1936">
        <w:t xml:space="preserve"> significant adjusted P</w:t>
      </w:r>
      <w:r>
        <w:t xml:space="preserve"> (</w:t>
      </w:r>
      <w:r w:rsidRPr="002A16D1">
        <w:rPr>
          <w:i/>
          <w:iCs/>
        </w:rPr>
        <w:t>P ≤</w:t>
      </w:r>
      <w:r>
        <w:t xml:space="preserve"> 0.05; Bonferroni adjustment; </w:t>
      </w:r>
      <w:r>
        <w:fldChar w:fldCharType="begin" w:fldLock="1"/>
      </w:r>
      <w:r>
        <w:instrText>ADDIN CSL_CITATION {"citationItems":[{"id":"ITEM-1","itemData":{"ISSN":"0006-341X","author":[{"dropping-particle":"","family":"Wright","given":"S Paul","non-dropping-particle":"","parse-names":false,"suffix":""}],"container-title":"Biometrics","id":"ITEM-1","issued":{"date-parts":[["1992"]]},"page":"1005-1013","publisher":"JSTOR","title":"Adjusted p-values for simultaneous inference","type":"article-journal"},"uris":["http://www.mendeley.com/documents/?uuid=f21396d4-449b-4371-af43-ab8c219d9951"]}],"mendeley":{"formattedCitation":"(Wright 1992)","manualFormatting":"Wright, 1992)","plainTextFormattedCitation":"(Wright 1992)","previouslyFormattedCitation":"(Wright 1992)"},"properties":{"noteIndex":0},"schema":"https://github.com/citation-style-language/schema/raw/master/csl-citation.json"}</w:instrText>
      </w:r>
      <w:r>
        <w:fldChar w:fldCharType="separate"/>
      </w:r>
      <w:r w:rsidRPr="00666E96">
        <w:rPr>
          <w:noProof/>
        </w:rPr>
        <w:t>Wright, 1992)</w:t>
      </w:r>
      <w:r>
        <w:fldChar w:fldCharType="end"/>
      </w:r>
      <w:r>
        <w:t>.</w:t>
      </w:r>
    </w:p>
    <w:tbl>
      <w:tblPr>
        <w:tblW w:w="8126" w:type="dxa"/>
        <w:tblLook w:val="04A0" w:firstRow="1" w:lastRow="0" w:firstColumn="1" w:lastColumn="0" w:noHBand="0" w:noVBand="1"/>
      </w:tblPr>
      <w:tblGrid>
        <w:gridCol w:w="3969"/>
        <w:gridCol w:w="817"/>
        <w:gridCol w:w="1168"/>
        <w:gridCol w:w="2014"/>
        <w:gridCol w:w="158"/>
      </w:tblGrid>
      <w:tr w:rsidR="00043501" w:rsidRPr="005D4A9D" w14:paraId="7240DC42" w14:textId="77777777" w:rsidTr="00CF0E5D">
        <w:trPr>
          <w:trHeight w:val="348"/>
        </w:trPr>
        <w:tc>
          <w:tcPr>
            <w:tcW w:w="396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1871A" w14:textId="77777777" w:rsidR="00043501" w:rsidRPr="005D4A9D" w:rsidRDefault="00043501" w:rsidP="0030776B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n-AU"/>
              </w:rPr>
              <w:t> </w:t>
            </w:r>
          </w:p>
        </w:tc>
        <w:tc>
          <w:tcPr>
            <w:tcW w:w="81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8A8B8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en-AU"/>
              </w:rPr>
              <w:t>R</w:t>
            </w:r>
            <w:r w:rsidRPr="005D4A9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vertAlign w:val="superscript"/>
                <w:lang w:eastAsia="en-AU"/>
              </w:rPr>
              <w:t>2</w:t>
            </w:r>
          </w:p>
        </w:tc>
        <w:tc>
          <w:tcPr>
            <w:tcW w:w="116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D5E20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P-value</w:t>
            </w:r>
          </w:p>
        </w:tc>
        <w:tc>
          <w:tcPr>
            <w:tcW w:w="2172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90F62D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Adjusted p-value</w:t>
            </w:r>
          </w:p>
        </w:tc>
      </w:tr>
      <w:tr w:rsidR="00043501" w:rsidRPr="005D4A9D" w14:paraId="02B4B1D1" w14:textId="77777777" w:rsidTr="00CF0E5D">
        <w:trPr>
          <w:gridAfter w:val="1"/>
          <w:wAfter w:w="158" w:type="dxa"/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ECDDB" w14:textId="77777777" w:rsidR="00043501" w:rsidRPr="00A11293" w:rsidRDefault="00043501" w:rsidP="0030776B">
            <w:pPr>
              <w:rPr>
                <w:rFonts w:ascii="Arial" w:eastAsia="Times New Roman" w:hAnsi="Arial" w:cs="Arial"/>
                <w:i/>
                <w:iCs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en-AU"/>
              </w:rPr>
              <w:t>Canopy gaps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3C2A65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32462" w14:textId="77777777" w:rsidR="00043501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078636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</w:tr>
      <w:tr w:rsidR="00043501" w:rsidRPr="005D4A9D" w14:paraId="228284D6" w14:textId="77777777" w:rsidTr="00CF0E5D">
        <w:trPr>
          <w:gridAfter w:val="1"/>
          <w:wAfter w:w="158" w:type="dxa"/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65D7D" w14:textId="77777777" w:rsidR="00043501" w:rsidRPr="005D4A9D" w:rsidRDefault="00043501" w:rsidP="0030776B">
            <w:pPr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 xml:space="preserve">  </w:t>
            </w: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Soil pH (CaCl2)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77F4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0.44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F9992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>&lt;</w:t>
            </w: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325EA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0.002</w:t>
            </w:r>
            <w:r>
              <w:rPr>
                <w:rFonts w:ascii="Arial" w:eastAsia="Times New Roman" w:hAnsi="Arial" w:cs="Arial"/>
                <w:color w:val="000000"/>
                <w:lang w:eastAsia="en-AU"/>
              </w:rPr>
              <w:t>*</w:t>
            </w:r>
          </w:p>
        </w:tc>
      </w:tr>
      <w:tr w:rsidR="00043501" w:rsidRPr="005D4A9D" w14:paraId="51BEFD76" w14:textId="77777777" w:rsidTr="00CF0E5D">
        <w:trPr>
          <w:gridAfter w:val="1"/>
          <w:wAfter w:w="158" w:type="dxa"/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EBEEB" w14:textId="7FEE4609" w:rsidR="00043501" w:rsidRPr="005D4A9D" w:rsidRDefault="00043501" w:rsidP="0030776B">
            <w:pPr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 xml:space="preserve">  </w:t>
            </w:r>
            <w:r w:rsidR="00583A1F">
              <w:rPr>
                <w:rFonts w:ascii="Arial" w:eastAsia="Times New Roman" w:hAnsi="Arial" w:cs="Arial"/>
                <w:color w:val="000000"/>
                <w:lang w:eastAsia="en-AU"/>
              </w:rPr>
              <w:t>Total native plants</w:t>
            </w: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 xml:space="preserve"> (% points)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EE131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0.40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1C189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>&lt;</w:t>
            </w: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A691B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0.002</w:t>
            </w:r>
            <w:r>
              <w:rPr>
                <w:rFonts w:ascii="Arial" w:eastAsia="Times New Roman" w:hAnsi="Arial" w:cs="Arial"/>
                <w:color w:val="000000"/>
                <w:lang w:eastAsia="en-AU"/>
              </w:rPr>
              <w:t>*</w:t>
            </w:r>
          </w:p>
        </w:tc>
      </w:tr>
      <w:tr w:rsidR="00043501" w:rsidRPr="005D4A9D" w14:paraId="7390B939" w14:textId="77777777" w:rsidTr="00CF0E5D">
        <w:trPr>
          <w:gridAfter w:val="1"/>
          <w:wAfter w:w="158" w:type="dxa"/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E6ABD" w14:textId="561DE206" w:rsidR="00043501" w:rsidRPr="005D4A9D" w:rsidRDefault="00043501" w:rsidP="0030776B">
            <w:pPr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 xml:space="preserve">  </w:t>
            </w:r>
            <w:proofErr w:type="spellStart"/>
            <w:r w:rsidR="00583A1F" w:rsidRPr="005D4A9D">
              <w:rPr>
                <w:rFonts w:ascii="Arial" w:eastAsia="Times New Roman" w:hAnsi="Arial" w:cs="Arial"/>
                <w:i/>
                <w:iCs/>
                <w:color w:val="000000"/>
                <w:lang w:eastAsia="en-AU"/>
              </w:rPr>
              <w:t>Themeda</w:t>
            </w:r>
            <w:proofErr w:type="spellEnd"/>
            <w:r w:rsidR="00583A1F" w:rsidRPr="005D4A9D">
              <w:rPr>
                <w:rFonts w:ascii="Arial" w:eastAsia="Times New Roman" w:hAnsi="Arial" w:cs="Arial"/>
                <w:i/>
                <w:iCs/>
                <w:color w:val="000000"/>
                <w:lang w:eastAsia="en-AU"/>
              </w:rPr>
              <w:t xml:space="preserve"> </w:t>
            </w:r>
            <w:r w:rsidR="00583A1F" w:rsidRPr="005D4A9D">
              <w:rPr>
                <w:rFonts w:ascii="Arial" w:eastAsia="Times New Roman" w:hAnsi="Arial" w:cs="Arial"/>
                <w:color w:val="000000"/>
                <w:lang w:eastAsia="en-AU"/>
              </w:rPr>
              <w:t>spp. (% points)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1AA73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0.37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4FD27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>&lt;</w:t>
            </w: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0.00</w:t>
            </w:r>
            <w:r>
              <w:rPr>
                <w:rFonts w:ascii="Arial" w:eastAsia="Times New Roman" w:hAnsi="Arial" w:cs="Arial"/>
                <w:color w:val="000000"/>
                <w:lang w:eastAsia="en-AU"/>
              </w:rPr>
              <w:t>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0B947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0.007</w:t>
            </w:r>
            <w:r>
              <w:rPr>
                <w:rFonts w:ascii="Arial" w:eastAsia="Times New Roman" w:hAnsi="Arial" w:cs="Arial"/>
                <w:color w:val="000000"/>
                <w:lang w:eastAsia="en-AU"/>
              </w:rPr>
              <w:t>*</w:t>
            </w:r>
          </w:p>
        </w:tc>
      </w:tr>
      <w:tr w:rsidR="00043501" w:rsidRPr="005D4A9D" w14:paraId="135BED28" w14:textId="77777777" w:rsidTr="00CF0E5D">
        <w:trPr>
          <w:gridAfter w:val="1"/>
          <w:wAfter w:w="158" w:type="dxa"/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EB725" w14:textId="4502C3F8" w:rsidR="00043501" w:rsidRPr="005D4A9D" w:rsidRDefault="00043501" w:rsidP="0030776B">
            <w:pPr>
              <w:rPr>
                <w:rFonts w:ascii="Arial" w:eastAsia="Times New Roman" w:hAnsi="Arial" w:cs="Arial"/>
                <w:i/>
                <w:iCs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 xml:space="preserve">  </w:t>
            </w:r>
            <w:r w:rsidR="00583A1F">
              <w:rPr>
                <w:rFonts w:ascii="Arial" w:eastAsia="Times New Roman" w:hAnsi="Arial" w:cs="Arial"/>
                <w:color w:val="000000"/>
                <w:lang w:eastAsia="en-AU"/>
              </w:rPr>
              <w:t>Total N (%)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4CE99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0.36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69A5A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>&lt;</w:t>
            </w: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C2F36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0.002</w:t>
            </w:r>
            <w:r>
              <w:rPr>
                <w:rFonts w:ascii="Arial" w:eastAsia="Times New Roman" w:hAnsi="Arial" w:cs="Arial"/>
                <w:color w:val="000000"/>
                <w:lang w:eastAsia="en-AU"/>
              </w:rPr>
              <w:t>*</w:t>
            </w:r>
          </w:p>
        </w:tc>
      </w:tr>
      <w:tr w:rsidR="00043501" w:rsidRPr="005D4A9D" w14:paraId="251CB96C" w14:textId="77777777" w:rsidTr="00CF0E5D">
        <w:trPr>
          <w:gridAfter w:val="1"/>
          <w:wAfter w:w="158" w:type="dxa"/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5D665" w14:textId="77777777" w:rsidR="00043501" w:rsidRPr="005D4A9D" w:rsidRDefault="00043501" w:rsidP="0030776B">
            <w:pPr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 xml:space="preserve">  </w:t>
            </w: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Total exotic plants (% points)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EC9BE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0.34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E4AD3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>&lt;</w:t>
            </w: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96176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0.002</w:t>
            </w:r>
            <w:r>
              <w:rPr>
                <w:rFonts w:ascii="Arial" w:eastAsia="Times New Roman" w:hAnsi="Arial" w:cs="Arial"/>
                <w:color w:val="000000"/>
                <w:lang w:eastAsia="en-AU"/>
              </w:rPr>
              <w:t>*</w:t>
            </w:r>
          </w:p>
        </w:tc>
      </w:tr>
      <w:tr w:rsidR="00043501" w:rsidRPr="005D4A9D" w14:paraId="0EAE2C12" w14:textId="77777777" w:rsidTr="00CF0E5D">
        <w:trPr>
          <w:gridAfter w:val="1"/>
          <w:wAfter w:w="158" w:type="dxa"/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34D97" w14:textId="77777777" w:rsidR="00043501" w:rsidRPr="005D4A9D" w:rsidRDefault="00043501" w:rsidP="0030776B">
            <w:pPr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 xml:space="preserve">  </w:t>
            </w: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Exotic annual grasses (% points)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478DE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0.30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D9C6A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>&lt;</w:t>
            </w: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0.00</w:t>
            </w:r>
            <w:r>
              <w:rPr>
                <w:rFonts w:ascii="Arial" w:eastAsia="Times New Roman" w:hAnsi="Arial" w:cs="Arial"/>
                <w:color w:val="000000"/>
                <w:lang w:eastAsia="en-AU"/>
              </w:rPr>
              <w:t>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65815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0.021</w:t>
            </w:r>
            <w:r>
              <w:rPr>
                <w:rFonts w:ascii="Arial" w:eastAsia="Times New Roman" w:hAnsi="Arial" w:cs="Arial"/>
                <w:color w:val="000000"/>
                <w:lang w:eastAsia="en-AU"/>
              </w:rPr>
              <w:t>*</w:t>
            </w:r>
          </w:p>
        </w:tc>
      </w:tr>
      <w:tr w:rsidR="00043501" w:rsidRPr="005D4A9D" w14:paraId="70C27EC9" w14:textId="77777777" w:rsidTr="00CF0E5D">
        <w:trPr>
          <w:gridAfter w:val="1"/>
          <w:wAfter w:w="158" w:type="dxa"/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D6D8E" w14:textId="77777777" w:rsidR="00043501" w:rsidRPr="005D4A9D" w:rsidRDefault="00043501" w:rsidP="0030776B">
            <w:pPr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 xml:space="preserve">  </w:t>
            </w: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Nitrate N (mg/kg)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0B136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0.26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B292E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0.00</w:t>
            </w:r>
            <w:r>
              <w:rPr>
                <w:rFonts w:ascii="Arial" w:eastAsia="Times New Roman" w:hAnsi="Arial" w:cs="Arial"/>
                <w:color w:val="000000"/>
                <w:lang w:eastAsia="en-AU"/>
              </w:rPr>
              <w:t>2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784E8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0.044</w:t>
            </w:r>
            <w:r>
              <w:rPr>
                <w:rFonts w:ascii="Arial" w:eastAsia="Times New Roman" w:hAnsi="Arial" w:cs="Arial"/>
                <w:color w:val="000000"/>
                <w:lang w:eastAsia="en-AU"/>
              </w:rPr>
              <w:t>*</w:t>
            </w:r>
          </w:p>
        </w:tc>
      </w:tr>
      <w:tr w:rsidR="00583A1F" w:rsidRPr="005D4A9D" w14:paraId="7E2F3753" w14:textId="77777777" w:rsidTr="00CF0E5D">
        <w:trPr>
          <w:gridAfter w:val="1"/>
          <w:wAfter w:w="158" w:type="dxa"/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E4C67" w14:textId="77777777" w:rsidR="00583A1F" w:rsidRPr="005D4A9D" w:rsidRDefault="00583A1F" w:rsidP="00E946D3">
            <w:pPr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 xml:space="preserve">  </w:t>
            </w: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P</w:t>
            </w:r>
            <w:r w:rsidRPr="005D4A9D">
              <w:rPr>
                <w:rFonts w:ascii="Arial" w:eastAsia="Times New Roman" w:hAnsi="Arial" w:cs="Arial"/>
                <w:i/>
                <w:iCs/>
                <w:color w:val="000000"/>
                <w:lang w:eastAsia="en-AU"/>
              </w:rPr>
              <w:t xml:space="preserve">oa </w:t>
            </w: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spp. (% points)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5EBB3" w14:textId="77777777" w:rsidR="00583A1F" w:rsidRPr="005D4A9D" w:rsidRDefault="00583A1F" w:rsidP="00E946D3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0.21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01B87" w14:textId="77777777" w:rsidR="00583A1F" w:rsidRPr="005D4A9D" w:rsidRDefault="00583A1F" w:rsidP="00E946D3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0.006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CDA4A" w14:textId="77777777" w:rsidR="00583A1F" w:rsidRPr="005D4A9D" w:rsidRDefault="00583A1F" w:rsidP="00E946D3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0.152</w:t>
            </w:r>
          </w:p>
        </w:tc>
      </w:tr>
      <w:tr w:rsidR="00583A1F" w:rsidRPr="005D4A9D" w14:paraId="2F25A083" w14:textId="77777777" w:rsidTr="00CF0E5D">
        <w:trPr>
          <w:gridAfter w:val="1"/>
          <w:wAfter w:w="158" w:type="dxa"/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7CC9D" w14:textId="77777777" w:rsidR="00583A1F" w:rsidRPr="005D4A9D" w:rsidRDefault="00583A1F" w:rsidP="00895149">
            <w:pPr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 xml:space="preserve">  </w:t>
            </w: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Native grasses (% points)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1552A" w14:textId="77777777" w:rsidR="00583A1F" w:rsidRPr="005D4A9D" w:rsidRDefault="00583A1F" w:rsidP="00895149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0.23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CF398" w14:textId="77777777" w:rsidR="00583A1F" w:rsidRPr="005D4A9D" w:rsidRDefault="00583A1F" w:rsidP="00895149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0.00</w:t>
            </w:r>
            <w:r>
              <w:rPr>
                <w:rFonts w:ascii="Arial" w:eastAsia="Times New Roman" w:hAnsi="Arial" w:cs="Arial"/>
                <w:color w:val="000000"/>
                <w:lang w:eastAsia="en-AU"/>
              </w:rPr>
              <w:t>7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9BEB3" w14:textId="77777777" w:rsidR="00583A1F" w:rsidRPr="005D4A9D" w:rsidRDefault="00583A1F" w:rsidP="00895149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0.159</w:t>
            </w:r>
          </w:p>
        </w:tc>
      </w:tr>
      <w:tr w:rsidR="00583A1F" w:rsidRPr="005D4A9D" w14:paraId="50D00D81" w14:textId="77777777" w:rsidTr="00CF0E5D">
        <w:trPr>
          <w:gridAfter w:val="1"/>
          <w:wAfter w:w="158" w:type="dxa"/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66C52" w14:textId="5372F769" w:rsidR="00583A1F" w:rsidRDefault="00583A1F" w:rsidP="00895149">
            <w:pPr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 xml:space="preserve">  Organic matter (%)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663F9" w14:textId="46363E06" w:rsidR="00583A1F" w:rsidRPr="005D4A9D" w:rsidRDefault="00583A1F" w:rsidP="00895149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>0.28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862DAA" w14:textId="53A54370" w:rsidR="00583A1F" w:rsidRPr="005D4A9D" w:rsidRDefault="00583A1F" w:rsidP="00895149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>0.009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927CF2" w14:textId="7D6CC2FA" w:rsidR="00583A1F" w:rsidRPr="005D4A9D" w:rsidRDefault="00583A1F" w:rsidP="00895149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>0.235</w:t>
            </w:r>
          </w:p>
        </w:tc>
      </w:tr>
      <w:tr w:rsidR="00583A1F" w:rsidRPr="005D4A9D" w14:paraId="65A22972" w14:textId="77777777" w:rsidTr="00CF0E5D">
        <w:trPr>
          <w:gridAfter w:val="1"/>
          <w:wAfter w:w="158" w:type="dxa"/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7BFEC" w14:textId="77777777" w:rsidR="00583A1F" w:rsidRPr="005D4A9D" w:rsidRDefault="00583A1F" w:rsidP="00354410">
            <w:pPr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 xml:space="preserve">  </w:t>
            </w: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Colwell P (mg/kg)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A8F1D" w14:textId="77777777" w:rsidR="00583A1F" w:rsidRPr="005D4A9D" w:rsidRDefault="00583A1F" w:rsidP="00354410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0.24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0FEDD" w14:textId="77777777" w:rsidR="00583A1F" w:rsidRPr="005D4A9D" w:rsidRDefault="00583A1F" w:rsidP="00354410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0.005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E2806" w14:textId="77777777" w:rsidR="00583A1F" w:rsidRPr="005D4A9D" w:rsidRDefault="00583A1F" w:rsidP="00354410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0.120</w:t>
            </w:r>
          </w:p>
        </w:tc>
      </w:tr>
      <w:tr w:rsidR="00043501" w:rsidRPr="005D4A9D" w14:paraId="4C15073C" w14:textId="77777777" w:rsidTr="00CF0E5D">
        <w:trPr>
          <w:gridAfter w:val="1"/>
          <w:wAfter w:w="158" w:type="dxa"/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6E24C" w14:textId="77777777" w:rsidR="00043501" w:rsidRPr="005D4A9D" w:rsidRDefault="00043501" w:rsidP="0030776B">
            <w:pPr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 xml:space="preserve">  </w:t>
            </w: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Soil density (g/cm3)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4726D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0.26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679F8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0.00</w:t>
            </w:r>
            <w:r>
              <w:rPr>
                <w:rFonts w:ascii="Arial" w:eastAsia="Times New Roman" w:hAnsi="Arial" w:cs="Arial"/>
                <w:color w:val="000000"/>
                <w:lang w:eastAsia="en-AU"/>
              </w:rPr>
              <w:t>3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1E5AE" w14:textId="245C83BA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0.062</w:t>
            </w:r>
          </w:p>
        </w:tc>
      </w:tr>
      <w:tr w:rsidR="00043501" w:rsidRPr="005D4A9D" w14:paraId="36B493D1" w14:textId="77777777" w:rsidTr="00CF0E5D">
        <w:trPr>
          <w:gridAfter w:val="1"/>
          <w:wAfter w:w="158" w:type="dxa"/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312E2" w14:textId="77777777" w:rsidR="00043501" w:rsidRPr="005D4A9D" w:rsidRDefault="00043501" w:rsidP="0030776B">
            <w:pPr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 xml:space="preserve">  </w:t>
            </w: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Bare ground (% points)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84A42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0.22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59DDD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0.007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629F6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0.163</w:t>
            </w:r>
          </w:p>
        </w:tc>
      </w:tr>
      <w:tr w:rsidR="00043501" w:rsidRPr="005D4A9D" w14:paraId="38FEBAE3" w14:textId="77777777" w:rsidTr="00CF0E5D">
        <w:trPr>
          <w:gridAfter w:val="1"/>
          <w:wAfter w:w="158" w:type="dxa"/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6481F" w14:textId="77777777" w:rsidR="00043501" w:rsidRPr="005D4A9D" w:rsidRDefault="00043501" w:rsidP="0030776B">
            <w:pPr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 xml:space="preserve">  </w:t>
            </w: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Ammonium N (mg/kg)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9B15D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0.18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63066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0.018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B9D50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0.419</w:t>
            </w:r>
          </w:p>
        </w:tc>
      </w:tr>
      <w:tr w:rsidR="00043501" w:rsidRPr="005D4A9D" w14:paraId="6E6BC613" w14:textId="77777777" w:rsidTr="00CF0E5D">
        <w:trPr>
          <w:gridAfter w:val="1"/>
          <w:wAfter w:w="158" w:type="dxa"/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4727B" w14:textId="77777777" w:rsidR="00043501" w:rsidRPr="005D4A9D" w:rsidRDefault="00043501" w:rsidP="0030776B">
            <w:pPr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 xml:space="preserve">  </w:t>
            </w: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Exotic annual forbs (% points)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88E43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0.17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64EF3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0.023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F7302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0.536</w:t>
            </w:r>
          </w:p>
        </w:tc>
      </w:tr>
      <w:tr w:rsidR="00043501" w:rsidRPr="005D4A9D" w14:paraId="0D4BD2CD" w14:textId="77777777" w:rsidTr="00CF0E5D">
        <w:trPr>
          <w:gridAfter w:val="1"/>
          <w:wAfter w:w="158" w:type="dxa"/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AC981" w14:textId="77777777" w:rsidR="00043501" w:rsidRDefault="00043501" w:rsidP="0030776B">
            <w:pPr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313B58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E84E0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FC3A0C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</w:tr>
      <w:tr w:rsidR="00043501" w:rsidRPr="005D4A9D" w14:paraId="5333B801" w14:textId="77777777" w:rsidTr="00CF0E5D">
        <w:trPr>
          <w:gridAfter w:val="1"/>
          <w:wAfter w:w="158" w:type="dxa"/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2C04A" w14:textId="27785464" w:rsidR="00043501" w:rsidRPr="00A11293" w:rsidRDefault="0089150E" w:rsidP="0030776B">
            <w:pPr>
              <w:rPr>
                <w:rFonts w:ascii="Arial" w:eastAsia="Times New Roman" w:hAnsi="Arial" w:cs="Arial"/>
                <w:i/>
                <w:iCs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en-AU"/>
              </w:rPr>
              <w:t>Under trees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7AB1B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6BE495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CDD55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</w:tr>
      <w:tr w:rsidR="00043501" w:rsidRPr="005D4A9D" w14:paraId="6379263B" w14:textId="77777777" w:rsidTr="00CF0E5D">
        <w:trPr>
          <w:gridAfter w:val="1"/>
          <w:wAfter w:w="158" w:type="dxa"/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6EC10" w14:textId="77777777" w:rsidR="00043501" w:rsidRDefault="00043501" w:rsidP="0030776B">
            <w:pPr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 xml:space="preserve">  </w:t>
            </w:r>
            <w:r w:rsidRPr="0015575C">
              <w:rPr>
                <w:rFonts w:ascii="Arial" w:eastAsia="Times New Roman" w:hAnsi="Arial" w:cs="Arial"/>
                <w:i/>
                <w:iCs/>
                <w:color w:val="000000"/>
                <w:lang w:eastAsia="en-AU"/>
              </w:rPr>
              <w:t>P</w:t>
            </w:r>
            <w:r w:rsidRPr="005D4A9D">
              <w:rPr>
                <w:rFonts w:ascii="Arial" w:eastAsia="Times New Roman" w:hAnsi="Arial" w:cs="Arial"/>
                <w:i/>
                <w:iCs/>
                <w:color w:val="000000"/>
                <w:lang w:eastAsia="en-AU"/>
              </w:rPr>
              <w:t xml:space="preserve">oa </w:t>
            </w: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spp. (% points)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3AD24B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>0.64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24EBB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>&lt;</w:t>
            </w: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B3315A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>0.002*</w:t>
            </w:r>
          </w:p>
        </w:tc>
      </w:tr>
      <w:tr w:rsidR="00043501" w:rsidRPr="005D4A9D" w14:paraId="0919DF79" w14:textId="77777777" w:rsidTr="00CF0E5D">
        <w:trPr>
          <w:gridAfter w:val="1"/>
          <w:wAfter w:w="158" w:type="dxa"/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C8BC9" w14:textId="77777777" w:rsidR="00043501" w:rsidRDefault="00043501" w:rsidP="0030776B">
            <w:pPr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 xml:space="preserve">  </w:t>
            </w: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Soil pH (CaCl2)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B7C82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>0.58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43C94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>&lt;</w:t>
            </w: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4B9D5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>0.020*</w:t>
            </w:r>
          </w:p>
        </w:tc>
      </w:tr>
      <w:tr w:rsidR="00043501" w:rsidRPr="005D4A9D" w14:paraId="319E6D40" w14:textId="77777777" w:rsidTr="00CF0E5D">
        <w:trPr>
          <w:gridAfter w:val="1"/>
          <w:wAfter w:w="158" w:type="dxa"/>
          <w:trHeight w:val="300"/>
        </w:trPr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09ED62F" w14:textId="77777777" w:rsidR="00043501" w:rsidRDefault="00043501" w:rsidP="0030776B">
            <w:pPr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 xml:space="preserve">  </w:t>
            </w:r>
            <w:r w:rsidRPr="005D4A9D">
              <w:rPr>
                <w:rFonts w:ascii="Arial" w:eastAsia="Times New Roman" w:hAnsi="Arial" w:cs="Arial"/>
                <w:color w:val="000000"/>
                <w:lang w:eastAsia="en-AU"/>
              </w:rPr>
              <w:t>Total exotic plants (% points)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288BAFE1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>0.26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11E7064F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>0.078.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66E9C7AF" w14:textId="77777777" w:rsidR="00043501" w:rsidRPr="005D4A9D" w:rsidRDefault="00043501" w:rsidP="0030776B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>0.999</w:t>
            </w:r>
          </w:p>
        </w:tc>
      </w:tr>
    </w:tbl>
    <w:p w14:paraId="046CD675" w14:textId="7BB8AE62" w:rsidR="00497911" w:rsidRDefault="00497911">
      <w:pPr>
        <w:rPr>
          <w:b/>
          <w:bCs/>
        </w:rPr>
      </w:pPr>
    </w:p>
    <w:p w14:paraId="7706E188" w14:textId="77777777" w:rsidR="00497911" w:rsidRDefault="00497911">
      <w:pPr>
        <w:rPr>
          <w:b/>
          <w:bCs/>
        </w:rPr>
      </w:pPr>
      <w:r>
        <w:rPr>
          <w:b/>
          <w:bCs/>
        </w:rPr>
        <w:br w:type="page"/>
      </w:r>
    </w:p>
    <w:p w14:paraId="32803687" w14:textId="77777777" w:rsidR="00F37F22" w:rsidRDefault="00F37F22">
      <w:pPr>
        <w:rPr>
          <w:b/>
          <w:bCs/>
        </w:rPr>
      </w:pPr>
    </w:p>
    <w:p w14:paraId="2F42E1A1" w14:textId="62839812" w:rsidR="00043501" w:rsidRDefault="00F37F22" w:rsidP="00043501">
      <w:pPr>
        <w:spacing w:after="240" w:line="480" w:lineRule="auto"/>
      </w:pPr>
      <w:r>
        <w:rPr>
          <w:b/>
          <w:bCs/>
        </w:rPr>
        <w:t>Table S</w:t>
      </w:r>
      <w:r w:rsidR="00CD5B25">
        <w:rPr>
          <w:b/>
          <w:bCs/>
        </w:rPr>
        <w:t>3</w:t>
      </w:r>
      <w:r>
        <w:rPr>
          <w:b/>
          <w:bCs/>
        </w:rPr>
        <w:t xml:space="preserve">. </w:t>
      </w:r>
      <w:r w:rsidRPr="00F37F22">
        <w:t xml:space="preserve">Number of unique </w:t>
      </w:r>
      <w:r w:rsidR="00497911" w:rsidRPr="002B16BD">
        <w:t>zero-radius operational taxonomic units (</w:t>
      </w:r>
      <w:proofErr w:type="spellStart"/>
      <w:r w:rsidR="00497911" w:rsidRPr="002B16BD">
        <w:t>zOTUs</w:t>
      </w:r>
      <w:proofErr w:type="spellEnd"/>
      <w:r w:rsidR="00497911" w:rsidRPr="002B16BD">
        <w:t>)</w:t>
      </w:r>
      <w:r w:rsidR="00497911">
        <w:t xml:space="preserve"> </w:t>
      </w:r>
      <w:r w:rsidRPr="00F37F22">
        <w:t xml:space="preserve">found in each </w:t>
      </w:r>
      <w:r w:rsidR="00B137CF">
        <w:rPr>
          <w:bCs/>
        </w:rPr>
        <w:t>Ground-layer</w:t>
      </w:r>
      <w:r w:rsidR="00B137CF" w:rsidRPr="00A41F2C">
        <w:rPr>
          <w:bCs/>
        </w:rPr>
        <w:t xml:space="preserve"> </w:t>
      </w:r>
      <w:r w:rsidRPr="00F37F22">
        <w:t>state of each AMF family</w:t>
      </w:r>
    </w:p>
    <w:tbl>
      <w:tblPr>
        <w:tblW w:w="7290" w:type="dxa"/>
        <w:tblLook w:val="04A0" w:firstRow="1" w:lastRow="0" w:firstColumn="1" w:lastColumn="0" w:noHBand="0" w:noVBand="1"/>
      </w:tblPr>
      <w:tblGrid>
        <w:gridCol w:w="3544"/>
        <w:gridCol w:w="617"/>
        <w:gridCol w:w="780"/>
        <w:gridCol w:w="780"/>
        <w:gridCol w:w="790"/>
        <w:gridCol w:w="780"/>
      </w:tblGrid>
      <w:tr w:rsidR="00F37F22" w:rsidRPr="00F37F22" w14:paraId="433D7BC6" w14:textId="77777777" w:rsidTr="00F37F22">
        <w:trPr>
          <w:trHeight w:val="310"/>
        </w:trPr>
        <w:tc>
          <w:tcPr>
            <w:tcW w:w="354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A65CF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 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C06F98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Ref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5F94D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Aris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B9EC12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proofErr w:type="spellStart"/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Ryt</w:t>
            </w:r>
            <w:proofErr w:type="spellEnd"/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233FF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proofErr w:type="spellStart"/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Bothr</w:t>
            </w:r>
            <w:proofErr w:type="spellEnd"/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1A617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AE</w:t>
            </w:r>
          </w:p>
        </w:tc>
      </w:tr>
      <w:tr w:rsidR="00F37F22" w:rsidRPr="00F37F22" w14:paraId="5EFD6C9E" w14:textId="77777777" w:rsidTr="00F37F22">
        <w:trPr>
          <w:trHeight w:val="31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23658" w14:textId="77777777" w:rsidR="00F37F22" w:rsidRPr="00F37F22" w:rsidRDefault="00F37F22" w:rsidP="00F37F22">
            <w:pPr>
              <w:rPr>
                <w:rFonts w:ascii="Arial" w:eastAsia="Times New Roman" w:hAnsi="Arial" w:cs="Arial"/>
                <w:i/>
                <w:iCs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i/>
                <w:iCs/>
                <w:color w:val="000000"/>
                <w:lang w:val="en-AU" w:eastAsia="en-AU"/>
              </w:rPr>
              <w:t>Canopy gaps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B9886" w14:textId="77777777" w:rsidR="00F37F22" w:rsidRPr="00F37F22" w:rsidRDefault="00F37F22" w:rsidP="00F37F22">
            <w:pPr>
              <w:rPr>
                <w:rFonts w:ascii="Arial" w:eastAsia="Times New Roman" w:hAnsi="Arial" w:cs="Arial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71C40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3BFB4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E515B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3D84B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</w:tr>
      <w:tr w:rsidR="00F37F22" w:rsidRPr="00F37F22" w14:paraId="14B9FB96" w14:textId="77777777" w:rsidTr="00F37F22">
        <w:trPr>
          <w:trHeight w:val="31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CCC28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Acaulosporaceae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0DD72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C19C2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4FBEC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6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15B69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C9A58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4</w:t>
            </w:r>
          </w:p>
        </w:tc>
      </w:tr>
      <w:tr w:rsidR="00F37F22" w:rsidRPr="00F37F22" w14:paraId="1F37AFC5" w14:textId="77777777" w:rsidTr="00F37F22">
        <w:trPr>
          <w:trHeight w:val="31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56642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Ambisporaceae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0D7BC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0EE09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8A597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54EEB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18F00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</w:tr>
      <w:tr w:rsidR="00F37F22" w:rsidRPr="00F37F22" w14:paraId="26BEA7C5" w14:textId="77777777" w:rsidTr="00F37F22">
        <w:trPr>
          <w:trHeight w:val="31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ED7F5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Archaeosporaceae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F9F1A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7A520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6A00E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7146C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75D2F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5</w:t>
            </w:r>
          </w:p>
        </w:tc>
      </w:tr>
      <w:tr w:rsidR="00F37F22" w:rsidRPr="00F37F22" w14:paraId="49DDFB25" w14:textId="77777777" w:rsidTr="00F37F22">
        <w:trPr>
          <w:trHeight w:val="31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70648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Claroideoglomeraceae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8F092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1C09E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75459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BCA34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8E7B6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6</w:t>
            </w:r>
          </w:p>
        </w:tc>
      </w:tr>
      <w:tr w:rsidR="00F37F22" w:rsidRPr="00F37F22" w14:paraId="481D27BB" w14:textId="77777777" w:rsidTr="00F37F22">
        <w:trPr>
          <w:trHeight w:val="31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8A5F6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Diversisporaceae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3C14E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BBF9B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250DD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4E090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7C995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4</w:t>
            </w:r>
          </w:p>
        </w:tc>
      </w:tr>
      <w:tr w:rsidR="00F37F22" w:rsidRPr="00F37F22" w14:paraId="7FE09148" w14:textId="77777777" w:rsidTr="00F37F22">
        <w:trPr>
          <w:trHeight w:val="31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9F92B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Gigasporaceae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89DFE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1FC07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E81D0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710A2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5EB4B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3</w:t>
            </w:r>
          </w:p>
        </w:tc>
      </w:tr>
      <w:tr w:rsidR="00F37F22" w:rsidRPr="00F37F22" w14:paraId="5A949D83" w14:textId="77777777" w:rsidTr="00F37F22">
        <w:trPr>
          <w:trHeight w:val="31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26CDE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Glomeraceae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76846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30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8274A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7FDE7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16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44D5A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845A6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13</w:t>
            </w:r>
          </w:p>
        </w:tc>
      </w:tr>
      <w:tr w:rsidR="00F37F22" w:rsidRPr="00F37F22" w14:paraId="220AE446" w14:textId="77777777" w:rsidTr="00F37F22">
        <w:trPr>
          <w:trHeight w:val="31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B8AE0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Paraglomeraceae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B7683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E4FD7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9B330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C083D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4D0CC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5</w:t>
            </w:r>
          </w:p>
        </w:tc>
      </w:tr>
      <w:tr w:rsidR="00F37F22" w:rsidRPr="00F37F22" w14:paraId="45BD61A4" w14:textId="77777777" w:rsidTr="00F37F22">
        <w:trPr>
          <w:trHeight w:val="31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413D2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Unclassified Glomeromycota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91038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FFF46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0EC7B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D128A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CE22C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3</w:t>
            </w:r>
          </w:p>
        </w:tc>
      </w:tr>
      <w:tr w:rsidR="00F37F22" w:rsidRPr="00F37F22" w14:paraId="34F5C736" w14:textId="77777777" w:rsidTr="00F37F22">
        <w:trPr>
          <w:trHeight w:val="57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79823" w14:textId="77777777" w:rsidR="00F37F22" w:rsidRPr="00F37F22" w:rsidRDefault="00F37F22" w:rsidP="00F37F22">
            <w:pPr>
              <w:jc w:val="right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Total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43C18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47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26C91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30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BB64A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38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D16E5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32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3F2C9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43</w:t>
            </w:r>
          </w:p>
        </w:tc>
      </w:tr>
      <w:tr w:rsidR="00F37F22" w:rsidRPr="00F37F22" w14:paraId="0EF7E521" w14:textId="77777777" w:rsidTr="00F37F22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83350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575F5" w14:textId="77777777" w:rsidR="00F37F22" w:rsidRPr="00F37F22" w:rsidRDefault="00F37F22" w:rsidP="00F37F22">
            <w:pPr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AEF15" w14:textId="77777777" w:rsidR="00F37F22" w:rsidRPr="00F37F22" w:rsidRDefault="00F37F22" w:rsidP="00F37F22">
            <w:pPr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29926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A1A34" w14:textId="77777777" w:rsidR="00F37F22" w:rsidRPr="00F37F22" w:rsidRDefault="00F37F22" w:rsidP="00F37F22">
            <w:pPr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C0DBD" w14:textId="77777777" w:rsidR="00F37F22" w:rsidRPr="00F37F22" w:rsidRDefault="00F37F22" w:rsidP="00F37F22">
            <w:pPr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</w:tr>
      <w:tr w:rsidR="00F37F22" w:rsidRPr="00F37F22" w14:paraId="5CCA204A" w14:textId="77777777" w:rsidTr="00F37F22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DD1D1" w14:textId="067ECDA7" w:rsidR="00F37F22" w:rsidRPr="00F37F22" w:rsidRDefault="005E5632" w:rsidP="00F37F22">
            <w:pPr>
              <w:rPr>
                <w:rFonts w:ascii="Arial" w:eastAsia="Times New Roman" w:hAnsi="Arial" w:cs="Arial"/>
                <w:i/>
                <w:iCs/>
                <w:color w:val="000000"/>
                <w:lang w:val="en-AU" w:eastAsia="en-A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val="en-AU" w:eastAsia="en-AU"/>
              </w:rPr>
              <w:t>Under trees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72CEC" w14:textId="77777777" w:rsidR="00F37F22" w:rsidRPr="00F37F22" w:rsidRDefault="00F37F22" w:rsidP="00F37F22">
            <w:pPr>
              <w:rPr>
                <w:rFonts w:ascii="Arial" w:eastAsia="Times New Roman" w:hAnsi="Arial" w:cs="Arial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32616" w14:textId="77777777" w:rsidR="00F37F22" w:rsidRPr="00F37F22" w:rsidRDefault="00F37F22" w:rsidP="00F37F22">
            <w:pPr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8F75A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61DF9" w14:textId="77777777" w:rsidR="00F37F22" w:rsidRPr="00F37F22" w:rsidRDefault="00F37F22" w:rsidP="00F37F22">
            <w:pPr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8B0F9" w14:textId="77777777" w:rsidR="00F37F22" w:rsidRPr="00F37F22" w:rsidRDefault="00F37F22" w:rsidP="00F37F22">
            <w:pPr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</w:tr>
      <w:tr w:rsidR="00F37F22" w:rsidRPr="00F37F22" w14:paraId="1B87D391" w14:textId="77777777" w:rsidTr="00F37F22">
        <w:trPr>
          <w:trHeight w:val="31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59CEF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Acaulosporaceae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265CC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82F4E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BA843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305E0" w14:textId="77777777" w:rsidR="00F37F22" w:rsidRPr="00F37F22" w:rsidRDefault="00F37F22" w:rsidP="00F37F22">
            <w:pPr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56607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4</w:t>
            </w:r>
          </w:p>
        </w:tc>
      </w:tr>
      <w:tr w:rsidR="00F37F22" w:rsidRPr="00F37F22" w14:paraId="74F60503" w14:textId="77777777" w:rsidTr="00F37F22">
        <w:trPr>
          <w:trHeight w:val="31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C1DEB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Ambisporaceae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49BB5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658B3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5C515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6B2C9" w14:textId="77777777" w:rsidR="00F37F22" w:rsidRPr="00F37F22" w:rsidRDefault="00F37F22" w:rsidP="00F37F22">
            <w:pPr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5A209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2</w:t>
            </w:r>
          </w:p>
        </w:tc>
      </w:tr>
      <w:tr w:rsidR="00F37F22" w:rsidRPr="00F37F22" w14:paraId="505A76D2" w14:textId="77777777" w:rsidTr="00F37F22">
        <w:trPr>
          <w:trHeight w:val="31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B4AD0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Archaeosporaceae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1D7D2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146FE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D3E7C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30E6F" w14:textId="77777777" w:rsidR="00F37F22" w:rsidRPr="00F37F22" w:rsidRDefault="00F37F22" w:rsidP="00F37F22">
            <w:pPr>
              <w:jc w:val="right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DAE09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9</w:t>
            </w:r>
          </w:p>
        </w:tc>
      </w:tr>
      <w:tr w:rsidR="00F37F22" w:rsidRPr="00F37F22" w14:paraId="0D4B5DE9" w14:textId="77777777" w:rsidTr="00F37F22">
        <w:trPr>
          <w:trHeight w:val="31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D312E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Claroideoglomeraceae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471D9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07E41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85729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487AC" w14:textId="77777777" w:rsidR="00F37F22" w:rsidRPr="00F37F22" w:rsidRDefault="00F37F22" w:rsidP="00F37F22">
            <w:pPr>
              <w:jc w:val="right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5D223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</w:t>
            </w:r>
          </w:p>
        </w:tc>
      </w:tr>
      <w:tr w:rsidR="00F37F22" w:rsidRPr="00F37F22" w14:paraId="0BBD33D3" w14:textId="77777777" w:rsidTr="00F37F22">
        <w:trPr>
          <w:trHeight w:val="31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E7B47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Diversisporaceae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C1F26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43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3ABCE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2BDC1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64645" w14:textId="77777777" w:rsidR="00F37F22" w:rsidRPr="00F37F22" w:rsidRDefault="00F37F22" w:rsidP="00F37F22">
            <w:pPr>
              <w:jc w:val="right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27E89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12</w:t>
            </w:r>
          </w:p>
        </w:tc>
      </w:tr>
      <w:tr w:rsidR="00F37F22" w:rsidRPr="00F37F22" w14:paraId="44A8ABAB" w14:textId="77777777" w:rsidTr="00F37F22">
        <w:trPr>
          <w:trHeight w:val="31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9E843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Gigasporaceae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03E8A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BF2B2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A8A34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4CA2D" w14:textId="77777777" w:rsidR="00F37F22" w:rsidRPr="00F37F22" w:rsidRDefault="00F37F22" w:rsidP="00F37F22">
            <w:pPr>
              <w:jc w:val="right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CFFA8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</w:t>
            </w:r>
          </w:p>
        </w:tc>
      </w:tr>
      <w:tr w:rsidR="00F37F22" w:rsidRPr="00F37F22" w14:paraId="382A23DB" w14:textId="77777777" w:rsidTr="00F37F22">
        <w:trPr>
          <w:trHeight w:val="31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E9E95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Glomeraceae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67D57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33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349D3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3E79D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26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94236" w14:textId="77777777" w:rsidR="00F37F22" w:rsidRPr="00F37F22" w:rsidRDefault="00F37F22" w:rsidP="00F37F22">
            <w:pPr>
              <w:jc w:val="right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DD2BA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32</w:t>
            </w:r>
          </w:p>
        </w:tc>
      </w:tr>
      <w:tr w:rsidR="00F37F22" w:rsidRPr="00F37F22" w14:paraId="677357B9" w14:textId="77777777" w:rsidTr="00F37F22">
        <w:trPr>
          <w:trHeight w:val="31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E4CD2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Paraglomeraceae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5D9FA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7FC74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C9D33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763B4" w14:textId="77777777" w:rsidR="00F37F22" w:rsidRPr="00F37F22" w:rsidRDefault="00F37F22" w:rsidP="00F37F22">
            <w:pPr>
              <w:jc w:val="right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8B061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12</w:t>
            </w:r>
          </w:p>
        </w:tc>
      </w:tr>
      <w:tr w:rsidR="00F37F22" w:rsidRPr="00F37F22" w14:paraId="58D50B47" w14:textId="77777777" w:rsidTr="00F37F22">
        <w:trPr>
          <w:trHeight w:val="31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92FEB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Unclassified Glomeromycota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030CC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CE790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C56E7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EC2B8" w14:textId="77777777" w:rsidR="00F37F22" w:rsidRPr="00F37F22" w:rsidRDefault="00F37F22" w:rsidP="00F37F22">
            <w:pPr>
              <w:jc w:val="right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0EEC6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8</w:t>
            </w:r>
          </w:p>
        </w:tc>
      </w:tr>
      <w:tr w:rsidR="00F37F22" w:rsidRPr="00F37F22" w14:paraId="77839994" w14:textId="77777777" w:rsidTr="00F37F22">
        <w:trPr>
          <w:trHeight w:val="450"/>
        </w:trPr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E8B79" w14:textId="77777777" w:rsidR="00F37F22" w:rsidRPr="00F37F22" w:rsidRDefault="00F37F22" w:rsidP="00F37F22">
            <w:pPr>
              <w:jc w:val="right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Total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D94AEB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BE86C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B0514D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39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2BB730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F7976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81</w:t>
            </w:r>
          </w:p>
        </w:tc>
      </w:tr>
    </w:tbl>
    <w:p w14:paraId="78CDF495" w14:textId="7F3AE423" w:rsidR="00497911" w:rsidRDefault="00497911">
      <w:pPr>
        <w:rPr>
          <w:b/>
          <w:bCs/>
        </w:rPr>
      </w:pPr>
    </w:p>
    <w:p w14:paraId="114F15FE" w14:textId="77777777" w:rsidR="00497911" w:rsidRDefault="00497911">
      <w:pPr>
        <w:rPr>
          <w:b/>
          <w:bCs/>
        </w:rPr>
      </w:pPr>
      <w:r>
        <w:rPr>
          <w:b/>
          <w:bCs/>
        </w:rPr>
        <w:br w:type="page"/>
      </w:r>
    </w:p>
    <w:p w14:paraId="3E3480B8" w14:textId="77777777" w:rsidR="00F37F22" w:rsidRDefault="00F37F22">
      <w:pPr>
        <w:rPr>
          <w:b/>
          <w:bCs/>
        </w:rPr>
      </w:pPr>
    </w:p>
    <w:p w14:paraId="28EEFEAA" w14:textId="4B04548D" w:rsidR="00F37F22" w:rsidRDefault="00F37F22" w:rsidP="00043501">
      <w:pPr>
        <w:spacing w:after="240" w:line="480" w:lineRule="auto"/>
      </w:pPr>
      <w:r>
        <w:rPr>
          <w:b/>
          <w:bCs/>
        </w:rPr>
        <w:t>Table S</w:t>
      </w:r>
      <w:r w:rsidR="00CD5B25">
        <w:rPr>
          <w:b/>
          <w:bCs/>
        </w:rPr>
        <w:t>4</w:t>
      </w:r>
      <w:r>
        <w:rPr>
          <w:b/>
          <w:bCs/>
        </w:rPr>
        <w:t xml:space="preserve">. </w:t>
      </w:r>
      <w:r w:rsidRPr="00F37F22">
        <w:t xml:space="preserve">Summary of indicator species analyses of each </w:t>
      </w:r>
      <w:r w:rsidR="00B137CF">
        <w:rPr>
          <w:bCs/>
        </w:rPr>
        <w:t>Ground-layer</w:t>
      </w:r>
      <w:r w:rsidR="00B137CF" w:rsidRPr="00A41F2C">
        <w:rPr>
          <w:bCs/>
        </w:rPr>
        <w:t xml:space="preserve"> </w:t>
      </w:r>
      <w:r w:rsidRPr="00F37F22">
        <w:t>state</w:t>
      </w:r>
      <w:r w:rsidR="00103265">
        <w:t xml:space="preserve">, </w:t>
      </w:r>
      <w:r w:rsidR="00B137CF">
        <w:t>grouped</w:t>
      </w:r>
      <w:r w:rsidR="00103265">
        <w:t xml:space="preserve"> </w:t>
      </w:r>
      <w:r w:rsidRPr="00F37F22">
        <w:t>by AMF family</w:t>
      </w:r>
      <w:r w:rsidR="00103265">
        <w:t xml:space="preserve">, from canopy gaps and under trees. Only </w:t>
      </w:r>
      <w:r w:rsidR="00103265" w:rsidRPr="002B16BD">
        <w:t>zero-radius operational taxonomic units (</w:t>
      </w:r>
      <w:proofErr w:type="spellStart"/>
      <w:r w:rsidR="00103265" w:rsidRPr="002B16BD">
        <w:t>zOTUs</w:t>
      </w:r>
      <w:proofErr w:type="spellEnd"/>
      <w:r w:rsidR="00103265" w:rsidRPr="002B16BD">
        <w:t>)</w:t>
      </w:r>
      <w:r w:rsidR="00103265">
        <w:t xml:space="preserve"> with an </w:t>
      </w:r>
      <w:r w:rsidR="00103265" w:rsidRPr="00103265">
        <w:rPr>
          <w:i/>
          <w:iCs/>
        </w:rPr>
        <w:t>indicator value</w:t>
      </w:r>
      <w:r w:rsidR="00103265">
        <w:t xml:space="preserve"> &gt; 0.5 and a </w:t>
      </w:r>
      <w:r w:rsidR="00103265" w:rsidRPr="00103265">
        <w:rPr>
          <w:i/>
          <w:iCs/>
        </w:rPr>
        <w:t>P &lt;</w:t>
      </w:r>
      <w:r w:rsidR="00103265">
        <w:t xml:space="preserve"> 0.05 were retained. </w:t>
      </w:r>
      <w:r w:rsidR="00103265" w:rsidRPr="00103265">
        <w:rPr>
          <w:i/>
          <w:iCs/>
        </w:rPr>
        <w:t>Indicator values</w:t>
      </w:r>
      <w:r w:rsidR="00103265">
        <w:t xml:space="preserve"> ranged between 0.53 and 0.93.</w:t>
      </w:r>
    </w:p>
    <w:tbl>
      <w:tblPr>
        <w:tblW w:w="6950" w:type="dxa"/>
        <w:tblLook w:val="04A0" w:firstRow="1" w:lastRow="0" w:firstColumn="1" w:lastColumn="0" w:noHBand="0" w:noVBand="1"/>
      </w:tblPr>
      <w:tblGrid>
        <w:gridCol w:w="3544"/>
        <w:gridCol w:w="590"/>
        <w:gridCol w:w="700"/>
        <w:gridCol w:w="700"/>
        <w:gridCol w:w="790"/>
        <w:gridCol w:w="700"/>
      </w:tblGrid>
      <w:tr w:rsidR="00F37F22" w:rsidRPr="00F37F22" w14:paraId="04A69C58" w14:textId="77777777" w:rsidTr="00F37F22">
        <w:trPr>
          <w:trHeight w:val="310"/>
        </w:trPr>
        <w:tc>
          <w:tcPr>
            <w:tcW w:w="354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97058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 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78C66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Ref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21A3F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Aris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599A9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proofErr w:type="spellStart"/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Ryt</w:t>
            </w:r>
            <w:proofErr w:type="spellEnd"/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4B9C4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proofErr w:type="spellStart"/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Bothr</w:t>
            </w:r>
            <w:proofErr w:type="spellEnd"/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77816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AE</w:t>
            </w:r>
          </w:p>
        </w:tc>
      </w:tr>
      <w:tr w:rsidR="00F37F22" w:rsidRPr="00F37F22" w14:paraId="27538A41" w14:textId="77777777" w:rsidTr="00F37F22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87FDD" w14:textId="77777777" w:rsidR="00F37F22" w:rsidRPr="00F37F22" w:rsidRDefault="00F37F22" w:rsidP="00F37F22">
            <w:pPr>
              <w:rPr>
                <w:rFonts w:ascii="Arial" w:eastAsia="Times New Roman" w:hAnsi="Arial" w:cs="Arial"/>
                <w:i/>
                <w:iCs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i/>
                <w:iCs/>
                <w:color w:val="000000"/>
                <w:lang w:val="en-AU" w:eastAsia="en-AU"/>
              </w:rPr>
              <w:t>Canopy gaps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DF4FC" w14:textId="77777777" w:rsidR="00F37F22" w:rsidRPr="00F37F22" w:rsidRDefault="00F37F22" w:rsidP="00F37F22">
            <w:pPr>
              <w:rPr>
                <w:rFonts w:ascii="Arial" w:eastAsia="Times New Roman" w:hAnsi="Arial" w:cs="Arial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C4E1F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DEEA8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94C04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61D02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</w:tr>
      <w:tr w:rsidR="00F37F22" w:rsidRPr="00F37F22" w14:paraId="63FCEF98" w14:textId="77777777" w:rsidTr="00F37F22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B9FC0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Ambisporaceae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C752C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7EC75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70551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3D2D7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C307C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</w:tr>
      <w:tr w:rsidR="00F37F22" w:rsidRPr="00F37F22" w14:paraId="459E24E1" w14:textId="77777777" w:rsidTr="00F37F22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07F4B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Archaeosporaceae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061B9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1CB41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F364F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3494B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F9EDB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</w:tr>
      <w:tr w:rsidR="00F37F22" w:rsidRPr="00F37F22" w14:paraId="1C31B4C8" w14:textId="77777777" w:rsidTr="00F37F22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9A61A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Claroideoglomeraceae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60F89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EB750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B48E9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8EC1C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6C35E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</w:tr>
      <w:tr w:rsidR="00F37F22" w:rsidRPr="00F37F22" w14:paraId="4D58BF0C" w14:textId="77777777" w:rsidTr="00F37F22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12902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Diversisporaceae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F0F16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2A546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B1FA8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A56D5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20B4F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5</w:t>
            </w:r>
          </w:p>
        </w:tc>
      </w:tr>
      <w:tr w:rsidR="00F37F22" w:rsidRPr="00F37F22" w14:paraId="173B5CFE" w14:textId="77777777" w:rsidTr="00F37F22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6182F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Gigasporaceae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AA155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C270C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2EA25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D9823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23296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</w:tr>
      <w:tr w:rsidR="00F37F22" w:rsidRPr="00F37F22" w14:paraId="6B110E77" w14:textId="77777777" w:rsidTr="00F37F22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B2E19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Glomeraceae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46D45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0B108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445E3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A0855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E69E4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15</w:t>
            </w:r>
          </w:p>
        </w:tc>
      </w:tr>
      <w:tr w:rsidR="00F37F22" w:rsidRPr="00F37F22" w14:paraId="7FE06D40" w14:textId="77777777" w:rsidTr="00F37F22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4E5BE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Paraglomeraceae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E5CE7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ECA36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02741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E8D7B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6693E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</w:tr>
      <w:tr w:rsidR="00F37F22" w:rsidRPr="00F37F22" w14:paraId="40A4A04F" w14:textId="77777777" w:rsidTr="00F37F22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C28A8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Unclassified Glomeromycota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0B157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01731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6A2AB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B5B4D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A895F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</w:t>
            </w:r>
          </w:p>
        </w:tc>
      </w:tr>
      <w:tr w:rsidR="00F37F22" w:rsidRPr="00F37F22" w14:paraId="5704A711" w14:textId="77777777" w:rsidTr="00F37F22">
        <w:trPr>
          <w:trHeight w:val="47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6C348" w14:textId="77777777" w:rsidR="00F37F22" w:rsidRPr="00F37F22" w:rsidRDefault="00F37F22" w:rsidP="00F37F22">
            <w:pPr>
              <w:jc w:val="right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Total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E5229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2C0CB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AF3AD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31C12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8D1C8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21</w:t>
            </w:r>
          </w:p>
        </w:tc>
      </w:tr>
      <w:tr w:rsidR="00F37F22" w:rsidRPr="00F37F22" w14:paraId="74F5DEE4" w14:textId="77777777" w:rsidTr="00F37F22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A26F7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5D23C" w14:textId="77777777" w:rsidR="00F37F22" w:rsidRPr="00F37F22" w:rsidRDefault="00F37F22" w:rsidP="00F37F22">
            <w:pPr>
              <w:jc w:val="right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F0EFA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E7C17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B4E15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F394B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</w:tr>
      <w:tr w:rsidR="00F37F22" w:rsidRPr="00F37F22" w14:paraId="28E20E6D" w14:textId="77777777" w:rsidTr="00F37F22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4B95B" w14:textId="66403E5D" w:rsidR="00F37F22" w:rsidRPr="00F37F22" w:rsidRDefault="005E5632" w:rsidP="00F37F22">
            <w:pPr>
              <w:rPr>
                <w:rFonts w:ascii="Arial" w:eastAsia="Times New Roman" w:hAnsi="Arial" w:cs="Arial"/>
                <w:i/>
                <w:iCs/>
                <w:color w:val="000000"/>
                <w:lang w:val="en-AU" w:eastAsia="en-A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val="en-AU" w:eastAsia="en-AU"/>
              </w:rPr>
              <w:t>Under trees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79A84" w14:textId="77777777" w:rsidR="00F37F22" w:rsidRPr="00F37F22" w:rsidRDefault="00F37F22" w:rsidP="00F37F22">
            <w:pPr>
              <w:rPr>
                <w:rFonts w:ascii="Arial" w:eastAsia="Times New Roman" w:hAnsi="Arial" w:cs="Arial"/>
                <w:i/>
                <w:iCs/>
                <w:color w:val="00000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FBE93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EFABA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565A6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94DFE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</w:tr>
      <w:tr w:rsidR="00F37F22" w:rsidRPr="00F37F22" w14:paraId="1086B588" w14:textId="77777777" w:rsidTr="00F37F22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02213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Acaulosporaceae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7E867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B856B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A4E17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27144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01E49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</w:t>
            </w:r>
          </w:p>
        </w:tc>
      </w:tr>
      <w:tr w:rsidR="00F37F22" w:rsidRPr="00F37F22" w14:paraId="6AA58484" w14:textId="77777777" w:rsidTr="00F37F22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EE22C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Ambisporaceae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77B90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C2B63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95A44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8D2B8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8CBF6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3</w:t>
            </w:r>
          </w:p>
        </w:tc>
      </w:tr>
      <w:tr w:rsidR="00F37F22" w:rsidRPr="00F37F22" w14:paraId="412F3F11" w14:textId="77777777" w:rsidTr="00F37F22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9A839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Archaeosporaceae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77E9B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0C95E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9D273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B3B33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B00ED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4</w:t>
            </w:r>
          </w:p>
        </w:tc>
      </w:tr>
      <w:tr w:rsidR="00F37F22" w:rsidRPr="00F37F22" w14:paraId="528FA0A3" w14:textId="77777777" w:rsidTr="00F37F22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34724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Claroideoglomeraceae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D20FF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7A635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03BB5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F83B8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CF213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</w:tr>
      <w:tr w:rsidR="00F37F22" w:rsidRPr="00F37F22" w14:paraId="03E9823D" w14:textId="77777777" w:rsidTr="00F37F22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26FF8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Diversisporaceae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E665E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A05ED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256DF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B99EE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D0F1C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5</w:t>
            </w:r>
          </w:p>
        </w:tc>
      </w:tr>
      <w:tr w:rsidR="00F37F22" w:rsidRPr="00F37F22" w14:paraId="526B9158" w14:textId="77777777" w:rsidTr="00F37F22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60234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Glomeraceae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F4688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18761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36204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3FBC3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E262E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6</w:t>
            </w:r>
          </w:p>
        </w:tc>
      </w:tr>
      <w:tr w:rsidR="00F37F22" w:rsidRPr="00F37F22" w14:paraId="6C8D730C" w14:textId="77777777" w:rsidTr="00F37F22">
        <w:trPr>
          <w:trHeight w:val="31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3C69F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 xml:space="preserve">  Unclassified Glomeromycota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77996" w14:textId="77777777" w:rsidR="00F37F22" w:rsidRPr="00F37F22" w:rsidRDefault="00F37F22" w:rsidP="00F37F22">
            <w:pPr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02F55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4A06D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B598E" w14:textId="77777777" w:rsidR="00F37F22" w:rsidRPr="00F37F22" w:rsidRDefault="00F37F22" w:rsidP="00F37F22">
            <w:pPr>
              <w:jc w:val="center"/>
              <w:rPr>
                <w:rFonts w:eastAsia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75BE7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1</w:t>
            </w:r>
          </w:p>
        </w:tc>
      </w:tr>
      <w:tr w:rsidR="00F37F22" w:rsidRPr="00F37F22" w14:paraId="0C6DB574" w14:textId="77777777" w:rsidTr="00F37F22">
        <w:trPr>
          <w:trHeight w:val="520"/>
        </w:trPr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83942A" w14:textId="77777777" w:rsidR="00F37F22" w:rsidRPr="00F37F22" w:rsidRDefault="00F37F22" w:rsidP="00F37F22">
            <w:pPr>
              <w:jc w:val="right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Total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D7CC07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BAE7EF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088ED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1C26A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C3FEF" w14:textId="77777777" w:rsidR="00F37F22" w:rsidRPr="00F37F22" w:rsidRDefault="00F37F22" w:rsidP="00F37F22">
            <w:pPr>
              <w:jc w:val="center"/>
              <w:rPr>
                <w:rFonts w:ascii="Arial" w:eastAsia="Times New Roman" w:hAnsi="Arial" w:cs="Arial"/>
                <w:color w:val="000000"/>
                <w:lang w:val="en-AU" w:eastAsia="en-AU"/>
              </w:rPr>
            </w:pPr>
            <w:r w:rsidRPr="00F37F22">
              <w:rPr>
                <w:rFonts w:ascii="Arial" w:eastAsia="Times New Roman" w:hAnsi="Arial" w:cs="Arial"/>
                <w:color w:val="000000"/>
                <w:lang w:val="en-AU" w:eastAsia="en-AU"/>
              </w:rPr>
              <w:t>20</w:t>
            </w:r>
          </w:p>
        </w:tc>
      </w:tr>
    </w:tbl>
    <w:p w14:paraId="35D3A45A" w14:textId="166A0A82" w:rsidR="00497911" w:rsidRDefault="00497911" w:rsidP="00043501">
      <w:pPr>
        <w:spacing w:after="240" w:line="480" w:lineRule="auto"/>
        <w:rPr>
          <w:b/>
          <w:bCs/>
        </w:rPr>
      </w:pPr>
    </w:p>
    <w:p w14:paraId="7D21CBAE" w14:textId="77777777" w:rsidR="00497911" w:rsidRDefault="00497911">
      <w:pPr>
        <w:rPr>
          <w:b/>
          <w:bCs/>
        </w:rPr>
      </w:pPr>
      <w:r>
        <w:rPr>
          <w:b/>
          <w:bCs/>
        </w:rPr>
        <w:br w:type="page"/>
      </w:r>
    </w:p>
    <w:p w14:paraId="2B7DDBE8" w14:textId="77777777" w:rsidR="00D960B0" w:rsidRDefault="00D960B0" w:rsidP="00043501">
      <w:pPr>
        <w:spacing w:after="240" w:line="480" w:lineRule="auto"/>
        <w:rPr>
          <w:b/>
          <w:bCs/>
        </w:rPr>
      </w:pPr>
    </w:p>
    <w:p w14:paraId="4301510F" w14:textId="77777777" w:rsidR="00043501" w:rsidRDefault="00043501" w:rsidP="00043501">
      <w:pPr>
        <w:spacing w:after="240" w:line="480" w:lineRule="auto"/>
        <w:rPr>
          <w:b/>
          <w:bCs/>
        </w:rPr>
      </w:pPr>
      <w:r>
        <w:rPr>
          <w:b/>
          <w:bCs/>
          <w:noProof/>
          <w:lang w:val="en-PH" w:eastAsia="en-PH"/>
        </w:rPr>
        <w:drawing>
          <wp:inline distT="0" distB="0" distL="0" distR="0" wp14:anchorId="28BB6D5A" wp14:editId="2B7D073E">
            <wp:extent cx="3805595" cy="2536921"/>
            <wp:effectExtent l="0" t="0" r="4445" b="0"/>
            <wp:docPr id="18" name="Picture 1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Diagram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53346" cy="2568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lang w:val="en-PH" w:eastAsia="en-PH"/>
        </w:rPr>
        <w:drawing>
          <wp:inline distT="0" distB="0" distL="0" distR="0" wp14:anchorId="07384D8D" wp14:editId="0AD592EA">
            <wp:extent cx="3715741" cy="2477025"/>
            <wp:effectExtent l="0" t="0" r="0" b="0"/>
            <wp:docPr id="19" name="Picture 19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Char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62611" cy="250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59CAA" w14:textId="0ECE564F" w:rsidR="00043501" w:rsidRDefault="00043501" w:rsidP="00043501">
      <w:pPr>
        <w:spacing w:after="240" w:line="480" w:lineRule="auto"/>
      </w:pPr>
      <w:r>
        <w:rPr>
          <w:b/>
          <w:bCs/>
        </w:rPr>
        <w:t xml:space="preserve">Figure S1 </w:t>
      </w:r>
      <w:r w:rsidRPr="00562059">
        <w:t>Rarefaction curves of (</w:t>
      </w:r>
      <w:r>
        <w:t>A</w:t>
      </w:r>
      <w:r w:rsidRPr="00562059">
        <w:t xml:space="preserve">) unrarefied matrix of </w:t>
      </w:r>
      <w:r w:rsidR="00497911" w:rsidRPr="002B16BD">
        <w:t>zero-radius operational taxonomic units (</w:t>
      </w:r>
      <w:proofErr w:type="spellStart"/>
      <w:r w:rsidR="00497911" w:rsidRPr="002B16BD">
        <w:t>zOTUs</w:t>
      </w:r>
      <w:proofErr w:type="spellEnd"/>
      <w:r w:rsidR="00497911" w:rsidRPr="002B16BD">
        <w:t>)</w:t>
      </w:r>
      <w:r w:rsidR="00497911">
        <w:t xml:space="preserve"> </w:t>
      </w:r>
      <w:r w:rsidRPr="00562059">
        <w:t>and (</w:t>
      </w:r>
      <w:r>
        <w:t>B</w:t>
      </w:r>
      <w:r w:rsidRPr="00562059">
        <w:t xml:space="preserve">) rarefied </w:t>
      </w:r>
      <w:proofErr w:type="spellStart"/>
      <w:r w:rsidR="00497911">
        <w:t>z</w:t>
      </w:r>
      <w:r w:rsidRPr="00562059">
        <w:t>OTU</w:t>
      </w:r>
      <w:proofErr w:type="spellEnd"/>
      <w:r w:rsidRPr="00562059">
        <w:t xml:space="preserve"> matrix. Matrix was rarefied to </w:t>
      </w:r>
      <w:r>
        <w:rPr>
          <w:iCs/>
        </w:rPr>
        <w:t xml:space="preserve">12,088 </w:t>
      </w:r>
      <w:r w:rsidRPr="009B1936">
        <w:rPr>
          <w:iCs/>
        </w:rPr>
        <w:t>sequences</w:t>
      </w:r>
      <w:r w:rsidRPr="00562059">
        <w:t xml:space="preserve"> per sample.</w:t>
      </w:r>
      <w:r>
        <w:t xml:space="preserve"> Four samples did not amplify correctly and were removed from further analyses</w:t>
      </w:r>
      <w:r w:rsidR="005E5632">
        <w:t xml:space="preserve"> (</w:t>
      </w:r>
      <w:r w:rsidR="005E5632" w:rsidRPr="005E5632">
        <w:rPr>
          <w:i/>
          <w:iCs/>
        </w:rPr>
        <w:t>N</w:t>
      </w:r>
      <w:r w:rsidR="005E5632">
        <w:t xml:space="preserve"> = 62).</w:t>
      </w:r>
    </w:p>
    <w:p w14:paraId="2F3106E6" w14:textId="36140856" w:rsidR="00497911" w:rsidRPr="00562059" w:rsidRDefault="00497911" w:rsidP="00887020">
      <w:r>
        <w:br w:type="page"/>
      </w:r>
    </w:p>
    <w:p w14:paraId="08880200" w14:textId="4BF6573D" w:rsidR="00043501" w:rsidRDefault="00887020" w:rsidP="00043501">
      <w:pPr>
        <w:spacing w:after="240" w:line="480" w:lineRule="auto"/>
      </w:pPr>
      <w:r>
        <w:rPr>
          <w:noProof/>
          <w:lang w:val="en-PH" w:eastAsia="en-PH"/>
        </w:rPr>
        <w:lastRenderedPageBreak/>
        <w:drawing>
          <wp:inline distT="0" distB="0" distL="0" distR="0" wp14:anchorId="447D9D58" wp14:editId="534B0E3F">
            <wp:extent cx="5292090" cy="4880060"/>
            <wp:effectExtent l="0" t="0" r="3810" b="0"/>
            <wp:docPr id="2" name="Picture 2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scatter chart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43" t="13163" b="4714"/>
                    <a:stretch/>
                  </pic:blipFill>
                  <pic:spPr bwMode="auto">
                    <a:xfrm>
                      <a:off x="0" y="0"/>
                      <a:ext cx="5293178" cy="4881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5CA5A2" w14:textId="7E6D1909" w:rsidR="00497911" w:rsidRDefault="00043501" w:rsidP="00887020">
      <w:pPr>
        <w:spacing w:after="240" w:line="480" w:lineRule="auto"/>
      </w:pPr>
      <w:r w:rsidRPr="0038010B">
        <w:rPr>
          <w:b/>
          <w:bCs/>
        </w:rPr>
        <w:t>Figure S</w:t>
      </w:r>
      <w:r>
        <w:rPr>
          <w:b/>
          <w:bCs/>
        </w:rPr>
        <w:t>2</w:t>
      </w:r>
      <w:r w:rsidRPr="0038010B">
        <w:rPr>
          <w:b/>
          <w:bCs/>
        </w:rPr>
        <w:t>.</w:t>
      </w:r>
      <w:r>
        <w:t xml:space="preserve"> Correlation plot among vegetation and soil chemistry variables. Empty boxes represent non-significant correlations (</w:t>
      </w:r>
      <w:r w:rsidRPr="002A16D1">
        <w:rPr>
          <w:i/>
          <w:iCs/>
        </w:rPr>
        <w:t>P ≥</w:t>
      </w:r>
      <w:r>
        <w:t xml:space="preserve"> 0.05).</w:t>
      </w:r>
      <w:r w:rsidR="00887020">
        <w:t xml:space="preserve"> Variables are: </w:t>
      </w:r>
      <w:proofErr w:type="spellStart"/>
      <w:r w:rsidR="00887020" w:rsidRPr="00887020">
        <w:rPr>
          <w:i/>
          <w:iCs/>
        </w:rPr>
        <w:t>Bothriochloa</w:t>
      </w:r>
      <w:proofErr w:type="spellEnd"/>
      <w:r w:rsidR="00887020">
        <w:t xml:space="preserve"> cover, available phosphorus (HCO3_P), organic matter (OM), total nitrogen (N), ammonium-N (NH4_N), nitrate-N (NO3_N), exotic annual forbs (</w:t>
      </w:r>
      <w:proofErr w:type="spellStart"/>
      <w:r w:rsidR="00887020">
        <w:t>ExAnnForb</w:t>
      </w:r>
      <w:proofErr w:type="spellEnd"/>
      <w:r w:rsidR="00887020">
        <w:t>), exotic annual grasses (</w:t>
      </w:r>
      <w:proofErr w:type="spellStart"/>
      <w:r w:rsidR="00887020">
        <w:t>ExAnnGrass</w:t>
      </w:r>
      <w:proofErr w:type="spellEnd"/>
      <w:r w:rsidR="00887020">
        <w:t>), all exotic annuals (</w:t>
      </w:r>
      <w:proofErr w:type="spellStart"/>
      <w:r w:rsidR="00887020">
        <w:t>ExAnnCum</w:t>
      </w:r>
      <w:proofErr w:type="spellEnd"/>
      <w:r w:rsidR="00887020">
        <w:t xml:space="preserve">), </w:t>
      </w:r>
      <w:proofErr w:type="spellStart"/>
      <w:r w:rsidR="00887020">
        <w:t>Themeda</w:t>
      </w:r>
      <w:proofErr w:type="spellEnd"/>
      <w:r w:rsidR="00887020">
        <w:t xml:space="preserve"> cover, native grasses (</w:t>
      </w:r>
      <w:proofErr w:type="spellStart"/>
      <w:r w:rsidR="00887020">
        <w:t>CumNatGrass</w:t>
      </w:r>
      <w:proofErr w:type="spellEnd"/>
      <w:r w:rsidR="00887020">
        <w:t>), cover of all native plants (Total natives), native perennial forbs (</w:t>
      </w:r>
      <w:proofErr w:type="spellStart"/>
      <w:r w:rsidR="00887020">
        <w:t>NatPerForb</w:t>
      </w:r>
      <w:proofErr w:type="spellEnd"/>
      <w:r w:rsidR="00887020">
        <w:t xml:space="preserve">), </w:t>
      </w:r>
      <w:proofErr w:type="spellStart"/>
      <w:r w:rsidR="00887020" w:rsidRPr="00887020">
        <w:rPr>
          <w:i/>
          <w:iCs/>
        </w:rPr>
        <w:t>Poa</w:t>
      </w:r>
      <w:proofErr w:type="spellEnd"/>
      <w:r w:rsidR="00887020">
        <w:t xml:space="preserve"> cover, soil pH, </w:t>
      </w:r>
      <w:r w:rsidR="00887020" w:rsidRPr="00887020">
        <w:rPr>
          <w:i/>
          <w:iCs/>
        </w:rPr>
        <w:t>Aristida</w:t>
      </w:r>
      <w:r w:rsidR="00887020">
        <w:t xml:space="preserve"> cover, soil bulk density (</w:t>
      </w:r>
      <w:proofErr w:type="spellStart"/>
      <w:r w:rsidR="00887020">
        <w:t>BulkDCorr</w:t>
      </w:r>
      <w:proofErr w:type="spellEnd"/>
      <w:r w:rsidR="00887020">
        <w:t xml:space="preserve">), bare ground (BG), </w:t>
      </w:r>
      <w:proofErr w:type="spellStart"/>
      <w:r w:rsidR="00887020" w:rsidRPr="00887020">
        <w:rPr>
          <w:i/>
          <w:iCs/>
        </w:rPr>
        <w:t>Rytidosperma</w:t>
      </w:r>
      <w:proofErr w:type="spellEnd"/>
      <w:r w:rsidR="00887020">
        <w:t xml:space="preserve"> cover, cryptogams, </w:t>
      </w:r>
      <w:proofErr w:type="spellStart"/>
      <w:r w:rsidR="00887020" w:rsidRPr="00887020">
        <w:rPr>
          <w:i/>
          <w:iCs/>
        </w:rPr>
        <w:t>Austrostipa</w:t>
      </w:r>
      <w:proofErr w:type="spellEnd"/>
      <w:r w:rsidR="00887020">
        <w:t xml:space="preserve"> cover, and native annual forbs (</w:t>
      </w:r>
      <w:proofErr w:type="spellStart"/>
      <w:r w:rsidR="00887020">
        <w:t>NatAnnForb</w:t>
      </w:r>
      <w:proofErr w:type="spellEnd"/>
      <w:r w:rsidR="00887020">
        <w:t>).</w:t>
      </w:r>
    </w:p>
    <w:p w14:paraId="05120CED" w14:textId="77777777" w:rsidR="00D960B0" w:rsidRDefault="00D960B0" w:rsidP="00043501">
      <w:pPr>
        <w:spacing w:after="240" w:line="480" w:lineRule="auto"/>
      </w:pPr>
    </w:p>
    <w:p w14:paraId="621E9E72" w14:textId="08667387" w:rsidR="00497911" w:rsidRDefault="00D960B0" w:rsidP="00497911">
      <w:pPr>
        <w:spacing w:line="480" w:lineRule="auto"/>
      </w:pPr>
      <w:r>
        <w:rPr>
          <w:b/>
          <w:noProof/>
          <w:lang w:val="en-PH" w:eastAsia="en-PH"/>
        </w:rPr>
        <w:drawing>
          <wp:inline distT="0" distB="0" distL="0" distR="0" wp14:anchorId="162FF3B4" wp14:editId="48A4F78A">
            <wp:extent cx="5730240" cy="2758440"/>
            <wp:effectExtent l="0" t="0" r="3810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75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936">
        <w:rPr>
          <w:b/>
        </w:rPr>
        <w:t xml:space="preserve">Figure </w:t>
      </w:r>
      <w:r>
        <w:rPr>
          <w:b/>
        </w:rPr>
        <w:t>S3.</w:t>
      </w:r>
      <w:r w:rsidRPr="001A7EE3">
        <w:rPr>
          <w:bCs/>
        </w:rPr>
        <w:t xml:space="preserve"> </w:t>
      </w:r>
      <w:r>
        <w:rPr>
          <w:bCs/>
        </w:rPr>
        <w:t xml:space="preserve">Effects of </w:t>
      </w:r>
      <w:r w:rsidR="00B137CF">
        <w:rPr>
          <w:bCs/>
        </w:rPr>
        <w:t>Ground-layer</w:t>
      </w:r>
      <w:r w:rsidR="00B137CF" w:rsidRPr="00A41F2C">
        <w:rPr>
          <w:bCs/>
        </w:rPr>
        <w:t xml:space="preserve"> </w:t>
      </w:r>
      <w:r>
        <w:rPr>
          <w:bCs/>
        </w:rPr>
        <w:t xml:space="preserve">states on </w:t>
      </w:r>
      <w:r w:rsidR="00497911" w:rsidRPr="002B16BD">
        <w:t>zero-radius operational taxonomic units (</w:t>
      </w:r>
      <w:proofErr w:type="spellStart"/>
      <w:r w:rsidR="00497911" w:rsidRPr="002B16BD">
        <w:t>zOTUs</w:t>
      </w:r>
      <w:proofErr w:type="spellEnd"/>
      <w:r w:rsidR="00497911" w:rsidRPr="002B16BD">
        <w:t>)</w:t>
      </w:r>
      <w:r w:rsidR="00497911">
        <w:t xml:space="preserve"> </w:t>
      </w:r>
      <w:r>
        <w:rPr>
          <w:bCs/>
        </w:rPr>
        <w:t xml:space="preserve">richness of individual families of arbuscular mycorrhizal fungi from </w:t>
      </w:r>
      <w:r>
        <w:t xml:space="preserve">(a) samples from canopy gaps, and (b) under trees. The X axis is ordered by </w:t>
      </w:r>
      <w:r w:rsidR="00B137CF">
        <w:rPr>
          <w:bCs/>
        </w:rPr>
        <w:t>Ground-layer</w:t>
      </w:r>
      <w:r w:rsidR="00B137CF" w:rsidRPr="00A41F2C">
        <w:rPr>
          <w:bCs/>
        </w:rPr>
        <w:t xml:space="preserve"> </w:t>
      </w:r>
      <w:r>
        <w:t>states: r</w:t>
      </w:r>
      <w:r w:rsidRPr="00660A7B">
        <w:t xml:space="preserve">eference </w:t>
      </w:r>
      <w:r>
        <w:t>state (Ref)</w:t>
      </w:r>
      <w:r w:rsidRPr="00660A7B">
        <w:t>,</w:t>
      </w:r>
      <w:r>
        <w:t xml:space="preserve"> CN-depleted states</w:t>
      </w:r>
      <w:r w:rsidRPr="00660A7B">
        <w:t xml:space="preserve"> </w:t>
      </w:r>
      <w:r>
        <w:t>(</w:t>
      </w:r>
      <w:proofErr w:type="spellStart"/>
      <w:r w:rsidRPr="00660A7B">
        <w:t>Aris</w:t>
      </w:r>
      <w:proofErr w:type="spellEnd"/>
      <w:r w:rsidRPr="00660A7B">
        <w:t xml:space="preserve"> = </w:t>
      </w:r>
      <w:proofErr w:type="spellStart"/>
      <w:r w:rsidRPr="009B1936">
        <w:rPr>
          <w:i/>
        </w:rPr>
        <w:t>Aristida</w:t>
      </w:r>
      <w:proofErr w:type="spellEnd"/>
      <w:r w:rsidRPr="009B1936">
        <w:rPr>
          <w:i/>
        </w:rPr>
        <w:t xml:space="preserve"> </w:t>
      </w:r>
      <w:proofErr w:type="spellStart"/>
      <w:r w:rsidRPr="009B1936">
        <w:rPr>
          <w:i/>
        </w:rPr>
        <w:t>ramosa</w:t>
      </w:r>
      <w:proofErr w:type="spellEnd"/>
      <w:r w:rsidRPr="00660A7B">
        <w:t xml:space="preserve">, </w:t>
      </w:r>
      <w:proofErr w:type="spellStart"/>
      <w:r w:rsidRPr="00660A7B">
        <w:t>Ryt</w:t>
      </w:r>
      <w:proofErr w:type="spellEnd"/>
      <w:r w:rsidRPr="00660A7B">
        <w:t xml:space="preserve"> = </w:t>
      </w:r>
      <w:proofErr w:type="spellStart"/>
      <w:r w:rsidRPr="009B1936">
        <w:rPr>
          <w:i/>
        </w:rPr>
        <w:t>Rytidosperma</w:t>
      </w:r>
      <w:proofErr w:type="spellEnd"/>
      <w:r w:rsidRPr="009B1936">
        <w:rPr>
          <w:i/>
        </w:rPr>
        <w:t xml:space="preserve"> </w:t>
      </w:r>
      <w:r w:rsidRPr="009B1936">
        <w:rPr>
          <w:iCs/>
        </w:rPr>
        <w:t xml:space="preserve">spp. – </w:t>
      </w:r>
      <w:proofErr w:type="spellStart"/>
      <w:r w:rsidRPr="009B1936">
        <w:rPr>
          <w:i/>
        </w:rPr>
        <w:t>Austrostipa</w:t>
      </w:r>
      <w:proofErr w:type="spellEnd"/>
      <w:r w:rsidRPr="009B1936">
        <w:rPr>
          <w:i/>
        </w:rPr>
        <w:t xml:space="preserve"> </w:t>
      </w:r>
      <w:proofErr w:type="spellStart"/>
      <w:r w:rsidRPr="009B1936">
        <w:rPr>
          <w:i/>
        </w:rPr>
        <w:t>scabra</w:t>
      </w:r>
      <w:proofErr w:type="spellEnd"/>
      <w:r>
        <w:t>)</w:t>
      </w:r>
      <w:r w:rsidRPr="00660A7B">
        <w:t xml:space="preserve">, </w:t>
      </w:r>
      <w:r>
        <w:t>intermediate state (</w:t>
      </w:r>
      <w:proofErr w:type="spellStart"/>
      <w:r>
        <w:t>Bothr</w:t>
      </w:r>
      <w:proofErr w:type="spellEnd"/>
      <w:r>
        <w:t xml:space="preserve"> = </w:t>
      </w:r>
      <w:proofErr w:type="spellStart"/>
      <w:r w:rsidRPr="009B1936">
        <w:rPr>
          <w:i/>
        </w:rPr>
        <w:t>Bothriochloa</w:t>
      </w:r>
      <w:proofErr w:type="spellEnd"/>
      <w:r w:rsidRPr="009B1936">
        <w:rPr>
          <w:i/>
        </w:rPr>
        <w:t xml:space="preserve"> </w:t>
      </w:r>
      <w:proofErr w:type="spellStart"/>
      <w:r w:rsidRPr="009B1936">
        <w:rPr>
          <w:i/>
        </w:rPr>
        <w:t>macra</w:t>
      </w:r>
      <w:proofErr w:type="spellEnd"/>
      <w:r>
        <w:t>)</w:t>
      </w:r>
      <w:r w:rsidRPr="00660A7B">
        <w:t>,</w:t>
      </w:r>
      <w:r>
        <w:rPr>
          <w:iCs/>
        </w:rPr>
        <w:t xml:space="preserve"> </w:t>
      </w:r>
      <w:r>
        <w:t>and CN-enriched state (</w:t>
      </w:r>
      <w:r w:rsidRPr="00660A7B">
        <w:t>AE =</w:t>
      </w:r>
      <w:r>
        <w:t xml:space="preserve"> </w:t>
      </w:r>
      <w:r w:rsidRPr="00660A7B">
        <w:t>annual exotics</w:t>
      </w:r>
      <w:r>
        <w:t>).</w:t>
      </w:r>
    </w:p>
    <w:p w14:paraId="39134ECF" w14:textId="77777777" w:rsidR="00497911" w:rsidRDefault="00497911">
      <w:r>
        <w:br w:type="page"/>
      </w:r>
    </w:p>
    <w:p w14:paraId="5BAA57D3" w14:textId="77777777" w:rsidR="00043501" w:rsidRDefault="00043501" w:rsidP="00497911">
      <w:pPr>
        <w:spacing w:line="480" w:lineRule="auto"/>
      </w:pPr>
    </w:p>
    <w:p w14:paraId="4BB1789E" w14:textId="77777777" w:rsidR="00043501" w:rsidRDefault="00043501" w:rsidP="00043501">
      <w:pPr>
        <w:spacing w:line="480" w:lineRule="auto"/>
        <w:rPr>
          <w:b/>
          <w:bCs/>
        </w:rPr>
      </w:pPr>
      <w:r>
        <w:rPr>
          <w:b/>
          <w:bCs/>
          <w:noProof/>
          <w:lang w:val="en-PH" w:eastAsia="en-PH"/>
        </w:rPr>
        <w:drawing>
          <wp:inline distT="0" distB="0" distL="0" distR="0" wp14:anchorId="64036AC9" wp14:editId="0B8EA5B9">
            <wp:extent cx="5680669" cy="3951798"/>
            <wp:effectExtent l="0" t="0" r="0" b="0"/>
            <wp:docPr id="1" name="Picture 1" descr="Chart, waterfall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waterfall char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89271" cy="395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3B64D" w14:textId="346F1CF0" w:rsidR="00497911" w:rsidRDefault="00043501" w:rsidP="00497911">
      <w:pPr>
        <w:spacing w:line="480" w:lineRule="auto"/>
        <w:rPr>
          <w:iCs/>
        </w:rPr>
      </w:pPr>
      <w:r>
        <w:rPr>
          <w:b/>
          <w:bCs/>
        </w:rPr>
        <w:t>Figure</w:t>
      </w:r>
      <w:r w:rsidRPr="009B1936">
        <w:rPr>
          <w:b/>
          <w:bCs/>
        </w:rPr>
        <w:t xml:space="preserve"> </w:t>
      </w:r>
      <w:r>
        <w:rPr>
          <w:b/>
          <w:bCs/>
        </w:rPr>
        <w:t>S</w:t>
      </w:r>
      <w:r w:rsidR="00D960B0">
        <w:rPr>
          <w:b/>
          <w:bCs/>
        </w:rPr>
        <w:t>4</w:t>
      </w:r>
      <w:r w:rsidRPr="009B1936">
        <w:rPr>
          <w:b/>
          <w:bCs/>
        </w:rPr>
        <w:t>.</w:t>
      </w:r>
      <w:r w:rsidRPr="009B1936">
        <w:t xml:space="preserve"> Post-hoc pairwise comparisons </w:t>
      </w:r>
      <w:r>
        <w:t xml:space="preserve">among </w:t>
      </w:r>
      <w:r w:rsidR="00B137CF">
        <w:rPr>
          <w:bCs/>
        </w:rPr>
        <w:t>Ground-layer</w:t>
      </w:r>
      <w:r w:rsidR="00B137CF" w:rsidRPr="00A41F2C">
        <w:rPr>
          <w:bCs/>
        </w:rPr>
        <w:t xml:space="preserve"> </w:t>
      </w:r>
      <w:r>
        <w:t xml:space="preserve">states </w:t>
      </w:r>
      <w:r w:rsidR="005E5632">
        <w:t>in</w:t>
      </w:r>
      <w:r>
        <w:t xml:space="preserve"> canopy gap</w:t>
      </w:r>
      <w:r w:rsidR="005E5632">
        <w:t xml:space="preserve">s </w:t>
      </w:r>
      <w:r>
        <w:t xml:space="preserve">by ANOSIM analysis. </w:t>
      </w:r>
      <w:r w:rsidR="00B137CF">
        <w:rPr>
          <w:bCs/>
        </w:rPr>
        <w:t>Ground-layer</w:t>
      </w:r>
      <w:r w:rsidR="00B137CF" w:rsidRPr="00A41F2C">
        <w:rPr>
          <w:bCs/>
        </w:rPr>
        <w:t xml:space="preserve"> </w:t>
      </w:r>
      <w:r>
        <w:t>states are r</w:t>
      </w:r>
      <w:r w:rsidRPr="00660A7B">
        <w:t xml:space="preserve">eference </w:t>
      </w:r>
      <w:r>
        <w:t>state (Ref)</w:t>
      </w:r>
      <w:r w:rsidRPr="00660A7B">
        <w:t>,</w:t>
      </w:r>
      <w:r>
        <w:t xml:space="preserve"> </w:t>
      </w:r>
      <w:r w:rsidR="005E5632">
        <w:t>CN-</w:t>
      </w:r>
      <w:r>
        <w:t>depleted states</w:t>
      </w:r>
      <w:r w:rsidRPr="00660A7B">
        <w:t xml:space="preserve"> </w:t>
      </w:r>
      <w:r>
        <w:t>(</w:t>
      </w:r>
      <w:proofErr w:type="spellStart"/>
      <w:r w:rsidRPr="00660A7B">
        <w:t>Aris</w:t>
      </w:r>
      <w:proofErr w:type="spellEnd"/>
      <w:r w:rsidRPr="00660A7B">
        <w:t xml:space="preserve"> = </w:t>
      </w:r>
      <w:proofErr w:type="spellStart"/>
      <w:r w:rsidRPr="009B1936">
        <w:rPr>
          <w:i/>
        </w:rPr>
        <w:t>Aristida</w:t>
      </w:r>
      <w:proofErr w:type="spellEnd"/>
      <w:r w:rsidRPr="009B1936">
        <w:rPr>
          <w:i/>
        </w:rPr>
        <w:t xml:space="preserve"> </w:t>
      </w:r>
      <w:proofErr w:type="spellStart"/>
      <w:r w:rsidRPr="009B1936">
        <w:rPr>
          <w:i/>
        </w:rPr>
        <w:t>ramosa</w:t>
      </w:r>
      <w:proofErr w:type="spellEnd"/>
      <w:r w:rsidRPr="00660A7B">
        <w:t xml:space="preserve">, </w:t>
      </w:r>
      <w:proofErr w:type="spellStart"/>
      <w:r w:rsidRPr="00660A7B">
        <w:t>Ryt</w:t>
      </w:r>
      <w:proofErr w:type="spellEnd"/>
      <w:r w:rsidRPr="00660A7B">
        <w:t xml:space="preserve"> = </w:t>
      </w:r>
      <w:proofErr w:type="spellStart"/>
      <w:r w:rsidRPr="009B1936">
        <w:rPr>
          <w:i/>
        </w:rPr>
        <w:t>Rytidosperma</w:t>
      </w:r>
      <w:proofErr w:type="spellEnd"/>
      <w:r w:rsidRPr="009B1936">
        <w:rPr>
          <w:i/>
        </w:rPr>
        <w:t xml:space="preserve"> </w:t>
      </w:r>
      <w:r w:rsidRPr="009B1936">
        <w:rPr>
          <w:iCs/>
        </w:rPr>
        <w:t xml:space="preserve">spp. – </w:t>
      </w:r>
      <w:proofErr w:type="spellStart"/>
      <w:r w:rsidRPr="009B1936">
        <w:rPr>
          <w:i/>
        </w:rPr>
        <w:t>Austrostipa</w:t>
      </w:r>
      <w:proofErr w:type="spellEnd"/>
      <w:r w:rsidRPr="009B1936">
        <w:rPr>
          <w:i/>
        </w:rPr>
        <w:t xml:space="preserve"> </w:t>
      </w:r>
      <w:proofErr w:type="spellStart"/>
      <w:r w:rsidRPr="009B1936">
        <w:rPr>
          <w:i/>
        </w:rPr>
        <w:t>scabra</w:t>
      </w:r>
      <w:proofErr w:type="spellEnd"/>
      <w:r>
        <w:t>)</w:t>
      </w:r>
      <w:r w:rsidRPr="00660A7B">
        <w:t xml:space="preserve">, </w:t>
      </w:r>
      <w:r>
        <w:t>intermediate state (</w:t>
      </w:r>
      <w:proofErr w:type="spellStart"/>
      <w:r>
        <w:t>Bothr</w:t>
      </w:r>
      <w:proofErr w:type="spellEnd"/>
      <w:r>
        <w:t xml:space="preserve"> = </w:t>
      </w:r>
      <w:proofErr w:type="spellStart"/>
      <w:r w:rsidRPr="009B1936">
        <w:rPr>
          <w:i/>
        </w:rPr>
        <w:t>Bothriochloa</w:t>
      </w:r>
      <w:proofErr w:type="spellEnd"/>
      <w:r w:rsidRPr="009B1936">
        <w:rPr>
          <w:i/>
        </w:rPr>
        <w:t xml:space="preserve"> </w:t>
      </w:r>
      <w:proofErr w:type="spellStart"/>
      <w:r w:rsidRPr="009B1936">
        <w:rPr>
          <w:i/>
        </w:rPr>
        <w:t>macra</w:t>
      </w:r>
      <w:proofErr w:type="spellEnd"/>
      <w:r>
        <w:t>)</w:t>
      </w:r>
      <w:r w:rsidRPr="00660A7B">
        <w:t>,</w:t>
      </w:r>
      <w:r>
        <w:rPr>
          <w:iCs/>
        </w:rPr>
        <w:t xml:space="preserve"> </w:t>
      </w:r>
      <w:r>
        <w:t xml:space="preserve">and </w:t>
      </w:r>
      <w:r w:rsidR="005E5632">
        <w:t>CN-</w:t>
      </w:r>
      <w:r>
        <w:t>enriched state (</w:t>
      </w:r>
      <w:r w:rsidRPr="00660A7B">
        <w:t>AE =</w:t>
      </w:r>
      <w:r>
        <w:t xml:space="preserve"> </w:t>
      </w:r>
      <w:r w:rsidRPr="00660A7B">
        <w:t>annual exotics</w:t>
      </w:r>
      <w:r>
        <w:t>)</w:t>
      </w:r>
      <w:r>
        <w:rPr>
          <w:noProof/>
        </w:rPr>
        <w:t xml:space="preserve">. </w:t>
      </w:r>
      <w:r>
        <w:t>Asterix shows significant differences between pairs of groups</w:t>
      </w:r>
      <w:r w:rsidRPr="00152F61">
        <w:t xml:space="preserve"> (</w:t>
      </w:r>
      <w:r>
        <w:t xml:space="preserve">ns, &gt; 0.05; </w:t>
      </w:r>
      <w:r w:rsidRPr="00152F61">
        <w:t xml:space="preserve">*, P </w:t>
      </w:r>
      <w:r>
        <w:t>≤</w:t>
      </w:r>
      <w:r w:rsidRPr="00152F61">
        <w:t xml:space="preserve"> 0.05;</w:t>
      </w:r>
      <w:r>
        <w:t xml:space="preserve"> </w:t>
      </w:r>
      <w:r w:rsidRPr="00152F61">
        <w:t xml:space="preserve">**, P </w:t>
      </w:r>
      <w:r>
        <w:t>≤</w:t>
      </w:r>
      <w:r w:rsidRPr="00152F61">
        <w:t xml:space="preserve"> 0.01; ***, P </w:t>
      </w:r>
      <w:r>
        <w:t>≤</w:t>
      </w:r>
      <w:r w:rsidRPr="00152F61">
        <w:t xml:space="preserve"> 0.001).</w:t>
      </w:r>
    </w:p>
    <w:p w14:paraId="51A4DD73" w14:textId="77777777" w:rsidR="00497911" w:rsidRDefault="00497911">
      <w:pPr>
        <w:rPr>
          <w:iCs/>
        </w:rPr>
      </w:pPr>
      <w:r>
        <w:rPr>
          <w:iCs/>
        </w:rPr>
        <w:br w:type="page"/>
      </w:r>
    </w:p>
    <w:p w14:paraId="3DFFA1C6" w14:textId="77777777" w:rsidR="00043501" w:rsidRPr="00497911" w:rsidRDefault="00043501" w:rsidP="00497911">
      <w:pPr>
        <w:spacing w:line="480" w:lineRule="auto"/>
        <w:rPr>
          <w:iCs/>
        </w:rPr>
      </w:pPr>
    </w:p>
    <w:p w14:paraId="3DD2E5D0" w14:textId="675ECEBA" w:rsidR="00497911" w:rsidRDefault="00417D9A" w:rsidP="00043501">
      <w:pPr>
        <w:spacing w:line="480" w:lineRule="auto"/>
        <w:rPr>
          <w:iCs/>
        </w:rPr>
      </w:pPr>
      <w:r>
        <w:rPr>
          <w:b/>
          <w:bCs/>
          <w:noProof/>
          <w:lang w:val="en-PH" w:eastAsia="en-PH"/>
        </w:rPr>
        <w:drawing>
          <wp:inline distT="0" distB="0" distL="0" distR="0" wp14:anchorId="491A2B6F" wp14:editId="1C5E43E1">
            <wp:extent cx="5936615" cy="4454525"/>
            <wp:effectExtent l="0" t="0" r="6985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5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3501" w:rsidRPr="0038010B">
        <w:rPr>
          <w:b/>
          <w:bCs/>
        </w:rPr>
        <w:t>Figure S</w:t>
      </w:r>
      <w:r w:rsidR="00D960B0">
        <w:rPr>
          <w:b/>
          <w:bCs/>
        </w:rPr>
        <w:t>5</w:t>
      </w:r>
      <w:r w:rsidR="00043501" w:rsidRPr="0038010B">
        <w:rPr>
          <w:b/>
          <w:bCs/>
        </w:rPr>
        <w:t>.</w:t>
      </w:r>
      <w:r w:rsidR="00043501">
        <w:t xml:space="preserve"> </w:t>
      </w:r>
      <w:r w:rsidR="00043501">
        <w:rPr>
          <w:bCs/>
        </w:rPr>
        <w:t xml:space="preserve">Two-way table of arbuscular mycorrhizal fungi (AMF) from </w:t>
      </w:r>
      <w:r w:rsidR="00043501">
        <w:t>samples from under tree</w:t>
      </w:r>
      <w:r w:rsidR="005E5632">
        <w:t>s</w:t>
      </w:r>
      <w:r w:rsidR="00043501">
        <w:t xml:space="preserve">. Samples are coloured and ordered in the X axis by </w:t>
      </w:r>
      <w:r w:rsidR="00B137CF">
        <w:rPr>
          <w:bCs/>
        </w:rPr>
        <w:t>Ground-layer</w:t>
      </w:r>
      <w:r w:rsidR="00B137CF" w:rsidRPr="00A41F2C">
        <w:rPr>
          <w:bCs/>
        </w:rPr>
        <w:t xml:space="preserve"> </w:t>
      </w:r>
      <w:r w:rsidR="00043501">
        <w:t>states: r</w:t>
      </w:r>
      <w:r w:rsidR="00043501" w:rsidRPr="00660A7B">
        <w:t xml:space="preserve">eference </w:t>
      </w:r>
      <w:r w:rsidR="00043501">
        <w:t>state (Ref)</w:t>
      </w:r>
      <w:r w:rsidR="00043501" w:rsidRPr="00660A7B">
        <w:t>,</w:t>
      </w:r>
      <w:r w:rsidR="00043501">
        <w:t xml:space="preserve"> </w:t>
      </w:r>
      <w:r w:rsidR="005E5632">
        <w:t>CN-</w:t>
      </w:r>
      <w:r w:rsidR="00043501">
        <w:t>depleted state</w:t>
      </w:r>
      <w:r w:rsidR="00043501" w:rsidRPr="00660A7B">
        <w:t xml:space="preserve"> </w:t>
      </w:r>
      <w:r w:rsidR="00043501" w:rsidRPr="009B1936">
        <w:rPr>
          <w:iCs/>
        </w:rPr>
        <w:t>(</w:t>
      </w:r>
      <w:proofErr w:type="spellStart"/>
      <w:r w:rsidR="00043501">
        <w:rPr>
          <w:iCs/>
        </w:rPr>
        <w:t>Ryt</w:t>
      </w:r>
      <w:proofErr w:type="spellEnd"/>
      <w:r w:rsidR="00043501">
        <w:rPr>
          <w:iCs/>
        </w:rPr>
        <w:t xml:space="preserve"> = </w:t>
      </w:r>
      <w:proofErr w:type="spellStart"/>
      <w:r w:rsidR="00043501" w:rsidRPr="009B1936">
        <w:rPr>
          <w:i/>
        </w:rPr>
        <w:t>Rytidosperma</w:t>
      </w:r>
      <w:proofErr w:type="spellEnd"/>
      <w:r w:rsidR="00043501" w:rsidRPr="009B1936">
        <w:rPr>
          <w:i/>
        </w:rPr>
        <w:t xml:space="preserve"> </w:t>
      </w:r>
      <w:r w:rsidR="00043501" w:rsidRPr="009B1936">
        <w:rPr>
          <w:iCs/>
        </w:rPr>
        <w:t xml:space="preserve">spp. – </w:t>
      </w:r>
      <w:proofErr w:type="spellStart"/>
      <w:r w:rsidR="00043501" w:rsidRPr="009B1936">
        <w:rPr>
          <w:i/>
        </w:rPr>
        <w:t>Austrostipa</w:t>
      </w:r>
      <w:proofErr w:type="spellEnd"/>
      <w:r w:rsidR="00043501" w:rsidRPr="009B1936">
        <w:rPr>
          <w:i/>
        </w:rPr>
        <w:t xml:space="preserve"> </w:t>
      </w:r>
      <w:proofErr w:type="spellStart"/>
      <w:r w:rsidR="00043501" w:rsidRPr="009B1936">
        <w:rPr>
          <w:i/>
        </w:rPr>
        <w:t>scabra</w:t>
      </w:r>
      <w:proofErr w:type="spellEnd"/>
      <w:r w:rsidR="00043501" w:rsidRPr="009B1936">
        <w:rPr>
          <w:iCs/>
        </w:rPr>
        <w:t>)</w:t>
      </w:r>
      <w:r w:rsidR="00043501">
        <w:rPr>
          <w:iCs/>
        </w:rPr>
        <w:t xml:space="preserve">, </w:t>
      </w:r>
      <w:r w:rsidR="00043501">
        <w:t xml:space="preserve">and </w:t>
      </w:r>
      <w:r w:rsidR="005E5632">
        <w:t>CN-</w:t>
      </w:r>
      <w:r w:rsidR="00043501">
        <w:t>enriched state (</w:t>
      </w:r>
      <w:r w:rsidR="00043501" w:rsidRPr="00660A7B">
        <w:t>AE =</w:t>
      </w:r>
      <w:r w:rsidR="00043501">
        <w:t xml:space="preserve"> </w:t>
      </w:r>
      <w:r w:rsidR="00043501" w:rsidRPr="00660A7B">
        <w:t>annual exotics</w:t>
      </w:r>
      <w:r w:rsidR="00043501">
        <w:t>)</w:t>
      </w:r>
      <w:r w:rsidR="00043501">
        <w:rPr>
          <w:noProof/>
        </w:rPr>
        <w:t>. First panel (a) shows all AMF, while all other panels (b-j) show individual taxonomic families of AMF. Y-axis was compressed to show full dataset on each panel.</w:t>
      </w:r>
    </w:p>
    <w:p w14:paraId="6311351D" w14:textId="77777777" w:rsidR="00497911" w:rsidRDefault="00497911">
      <w:pPr>
        <w:rPr>
          <w:iCs/>
        </w:rPr>
      </w:pPr>
      <w:r>
        <w:rPr>
          <w:iCs/>
        </w:rPr>
        <w:br w:type="page"/>
      </w:r>
    </w:p>
    <w:p w14:paraId="01028BFE" w14:textId="77777777" w:rsidR="00043501" w:rsidRPr="00497911" w:rsidRDefault="00043501" w:rsidP="00043501">
      <w:pPr>
        <w:spacing w:line="480" w:lineRule="auto"/>
        <w:rPr>
          <w:iCs/>
        </w:rPr>
      </w:pPr>
    </w:p>
    <w:p w14:paraId="1A344DF7" w14:textId="6BB9CC82" w:rsidR="00043501" w:rsidRDefault="00417D9A" w:rsidP="00043501">
      <w:pPr>
        <w:spacing w:line="480" w:lineRule="auto"/>
      </w:pPr>
      <w:r>
        <w:rPr>
          <w:noProof/>
          <w:lang w:val="en-PH" w:eastAsia="en-PH"/>
        </w:rPr>
        <w:drawing>
          <wp:inline distT="0" distB="0" distL="0" distR="0" wp14:anchorId="7F7AA558" wp14:editId="170AF398">
            <wp:extent cx="6299774" cy="2521527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801" cy="2522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4F594" w14:textId="4B6A9F37" w:rsidR="00497911" w:rsidRDefault="00D960B0" w:rsidP="00043501">
      <w:pPr>
        <w:spacing w:line="480" w:lineRule="auto"/>
      </w:pPr>
      <w:r w:rsidRPr="00497911">
        <w:rPr>
          <w:b/>
          <w:bCs/>
        </w:rPr>
        <w:t>Figure S6</w:t>
      </w:r>
      <w:r>
        <w:t xml:space="preserve">. </w:t>
      </w:r>
      <w:r w:rsidR="00497911">
        <w:rPr>
          <w:bCs/>
        </w:rPr>
        <w:t xml:space="preserve">Effects of </w:t>
      </w:r>
      <w:r w:rsidR="00B137CF">
        <w:rPr>
          <w:bCs/>
        </w:rPr>
        <w:t>Ground-layer</w:t>
      </w:r>
      <w:r w:rsidR="00B137CF" w:rsidRPr="00A41F2C">
        <w:rPr>
          <w:bCs/>
        </w:rPr>
        <w:t xml:space="preserve"> </w:t>
      </w:r>
      <w:r w:rsidR="00497911">
        <w:rPr>
          <w:bCs/>
        </w:rPr>
        <w:t xml:space="preserve">states on </w:t>
      </w:r>
      <w:r w:rsidR="00497911" w:rsidRPr="002B16BD">
        <w:t>zero-radius operational taxonomic units (</w:t>
      </w:r>
      <w:proofErr w:type="spellStart"/>
      <w:r w:rsidR="00497911" w:rsidRPr="002B16BD">
        <w:t>zOTUs</w:t>
      </w:r>
      <w:proofErr w:type="spellEnd"/>
      <w:r w:rsidR="00497911" w:rsidRPr="002B16BD">
        <w:t>)</w:t>
      </w:r>
      <w:r w:rsidR="00497911">
        <w:t xml:space="preserve"> </w:t>
      </w:r>
      <w:r w:rsidR="00497911">
        <w:rPr>
          <w:bCs/>
        </w:rPr>
        <w:t>sequence relative abundance of individual families of arbuscular mycorrhizal fungi in</w:t>
      </w:r>
      <w:r w:rsidR="00497911">
        <w:t xml:space="preserve"> canopy gaps (left panel), and under trees (right panel). The X axis is ordered by </w:t>
      </w:r>
      <w:r w:rsidR="00B137CF">
        <w:rPr>
          <w:bCs/>
        </w:rPr>
        <w:t>Ground-layer</w:t>
      </w:r>
      <w:r w:rsidR="00B137CF" w:rsidRPr="00A41F2C">
        <w:rPr>
          <w:bCs/>
        </w:rPr>
        <w:t xml:space="preserve"> </w:t>
      </w:r>
      <w:r w:rsidR="00497911">
        <w:t>states: r</w:t>
      </w:r>
      <w:r w:rsidR="00497911" w:rsidRPr="00660A7B">
        <w:t xml:space="preserve">eference </w:t>
      </w:r>
      <w:r w:rsidR="00497911">
        <w:t>state (Ref)</w:t>
      </w:r>
      <w:r w:rsidR="00497911" w:rsidRPr="00660A7B">
        <w:t>,</w:t>
      </w:r>
      <w:r w:rsidR="00497911">
        <w:t xml:space="preserve"> CN-depleted states</w:t>
      </w:r>
      <w:r w:rsidR="00497911" w:rsidRPr="00660A7B">
        <w:t xml:space="preserve"> </w:t>
      </w:r>
      <w:r w:rsidR="00497911">
        <w:t>(</w:t>
      </w:r>
      <w:proofErr w:type="spellStart"/>
      <w:r w:rsidR="00497911" w:rsidRPr="00660A7B">
        <w:t>Aris</w:t>
      </w:r>
      <w:proofErr w:type="spellEnd"/>
      <w:r w:rsidR="00497911" w:rsidRPr="00660A7B">
        <w:t xml:space="preserve"> = </w:t>
      </w:r>
      <w:proofErr w:type="spellStart"/>
      <w:r w:rsidR="00497911" w:rsidRPr="009B1936">
        <w:rPr>
          <w:i/>
        </w:rPr>
        <w:t>Aristida</w:t>
      </w:r>
      <w:proofErr w:type="spellEnd"/>
      <w:r w:rsidR="00497911" w:rsidRPr="009B1936">
        <w:rPr>
          <w:i/>
        </w:rPr>
        <w:t xml:space="preserve"> </w:t>
      </w:r>
      <w:proofErr w:type="spellStart"/>
      <w:r w:rsidR="00497911" w:rsidRPr="009B1936">
        <w:rPr>
          <w:i/>
        </w:rPr>
        <w:t>ramosa</w:t>
      </w:r>
      <w:proofErr w:type="spellEnd"/>
      <w:r w:rsidR="00497911" w:rsidRPr="00660A7B">
        <w:t xml:space="preserve">, </w:t>
      </w:r>
      <w:proofErr w:type="spellStart"/>
      <w:r w:rsidR="00497911" w:rsidRPr="00660A7B">
        <w:t>Ryt</w:t>
      </w:r>
      <w:proofErr w:type="spellEnd"/>
      <w:r w:rsidR="00497911" w:rsidRPr="00660A7B">
        <w:t xml:space="preserve"> = </w:t>
      </w:r>
      <w:proofErr w:type="spellStart"/>
      <w:r w:rsidR="00497911" w:rsidRPr="009B1936">
        <w:rPr>
          <w:i/>
        </w:rPr>
        <w:t>Rytidosperma</w:t>
      </w:r>
      <w:proofErr w:type="spellEnd"/>
      <w:r w:rsidR="00497911" w:rsidRPr="009B1936">
        <w:rPr>
          <w:i/>
        </w:rPr>
        <w:t xml:space="preserve"> </w:t>
      </w:r>
      <w:r w:rsidR="00497911" w:rsidRPr="009B1936">
        <w:rPr>
          <w:iCs/>
        </w:rPr>
        <w:t xml:space="preserve">spp. – </w:t>
      </w:r>
      <w:proofErr w:type="spellStart"/>
      <w:r w:rsidR="00497911" w:rsidRPr="009B1936">
        <w:rPr>
          <w:i/>
        </w:rPr>
        <w:t>Austrostipa</w:t>
      </w:r>
      <w:proofErr w:type="spellEnd"/>
      <w:r w:rsidR="00497911" w:rsidRPr="009B1936">
        <w:rPr>
          <w:i/>
        </w:rPr>
        <w:t xml:space="preserve"> </w:t>
      </w:r>
      <w:proofErr w:type="spellStart"/>
      <w:r w:rsidR="00497911" w:rsidRPr="009B1936">
        <w:rPr>
          <w:i/>
        </w:rPr>
        <w:t>scabra</w:t>
      </w:r>
      <w:proofErr w:type="spellEnd"/>
      <w:r w:rsidR="00497911">
        <w:t>)</w:t>
      </w:r>
      <w:r w:rsidR="00497911" w:rsidRPr="00660A7B">
        <w:t xml:space="preserve">, </w:t>
      </w:r>
      <w:r w:rsidR="00497911">
        <w:t>intermediate state (</w:t>
      </w:r>
      <w:proofErr w:type="spellStart"/>
      <w:r w:rsidR="00497911">
        <w:t>Bothr</w:t>
      </w:r>
      <w:proofErr w:type="spellEnd"/>
      <w:r w:rsidR="00497911">
        <w:t xml:space="preserve"> = </w:t>
      </w:r>
      <w:proofErr w:type="spellStart"/>
      <w:r w:rsidR="00497911" w:rsidRPr="009B1936">
        <w:rPr>
          <w:i/>
        </w:rPr>
        <w:t>Bothriochloa</w:t>
      </w:r>
      <w:proofErr w:type="spellEnd"/>
      <w:r w:rsidR="00497911" w:rsidRPr="009B1936">
        <w:rPr>
          <w:i/>
        </w:rPr>
        <w:t xml:space="preserve"> </w:t>
      </w:r>
      <w:proofErr w:type="spellStart"/>
      <w:r w:rsidR="00497911" w:rsidRPr="009B1936">
        <w:rPr>
          <w:i/>
        </w:rPr>
        <w:t>macra</w:t>
      </w:r>
      <w:proofErr w:type="spellEnd"/>
      <w:r w:rsidR="00497911">
        <w:t>)</w:t>
      </w:r>
      <w:r w:rsidR="00497911" w:rsidRPr="00660A7B">
        <w:t>,</w:t>
      </w:r>
      <w:r w:rsidR="00497911">
        <w:rPr>
          <w:iCs/>
        </w:rPr>
        <w:t xml:space="preserve"> </w:t>
      </w:r>
      <w:r w:rsidR="00497911">
        <w:t>and CN-enriched state (</w:t>
      </w:r>
      <w:r w:rsidR="00497911" w:rsidRPr="00660A7B">
        <w:t>AE =</w:t>
      </w:r>
      <w:r w:rsidR="00497911">
        <w:t xml:space="preserve"> </w:t>
      </w:r>
      <w:r w:rsidR="00497911" w:rsidRPr="00660A7B">
        <w:t>annual exotics</w:t>
      </w:r>
      <w:r w:rsidR="00497911">
        <w:t>).</w:t>
      </w:r>
    </w:p>
    <w:p w14:paraId="529B7537" w14:textId="77777777" w:rsidR="00497911" w:rsidRDefault="00497911">
      <w:r>
        <w:br w:type="page"/>
      </w:r>
    </w:p>
    <w:p w14:paraId="6B278D99" w14:textId="77777777" w:rsidR="00D960B0" w:rsidRDefault="00D960B0" w:rsidP="00043501">
      <w:pPr>
        <w:spacing w:line="480" w:lineRule="auto"/>
      </w:pPr>
    </w:p>
    <w:p w14:paraId="53D2E9A2" w14:textId="4523C3E7" w:rsidR="00D960B0" w:rsidRDefault="00D960B0" w:rsidP="00043501">
      <w:pPr>
        <w:spacing w:line="480" w:lineRule="auto"/>
      </w:pPr>
      <w:r>
        <w:rPr>
          <w:noProof/>
          <w:lang w:val="en-PH" w:eastAsia="en-PH"/>
        </w:rPr>
        <w:drawing>
          <wp:inline distT="0" distB="0" distL="0" distR="0" wp14:anchorId="5FE2FFC2" wp14:editId="222D7665">
            <wp:extent cx="5943600" cy="2916555"/>
            <wp:effectExtent l="0" t="0" r="0" b="0"/>
            <wp:docPr id="6" name="Picture 6" descr="Diagram, venn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, venn diagram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4B746" w14:textId="313AA316" w:rsidR="00842034" w:rsidRDefault="00D960B0" w:rsidP="00842034">
      <w:pPr>
        <w:spacing w:line="480" w:lineRule="auto"/>
      </w:pPr>
      <w:r w:rsidRPr="00842034">
        <w:rPr>
          <w:b/>
          <w:bCs/>
        </w:rPr>
        <w:t>Figure S7</w:t>
      </w:r>
      <w:r>
        <w:t xml:space="preserve">. </w:t>
      </w:r>
      <w:r w:rsidR="00842034">
        <w:t>Observed number of</w:t>
      </w:r>
      <w:r w:rsidR="00A41F2C">
        <w:t xml:space="preserve"> unique</w:t>
      </w:r>
      <w:r w:rsidR="00842034">
        <w:t xml:space="preserve"> </w:t>
      </w:r>
      <w:r w:rsidR="00842034" w:rsidRPr="002B16BD">
        <w:t>zero-radius operational taxonomic units (</w:t>
      </w:r>
      <w:proofErr w:type="spellStart"/>
      <w:r w:rsidR="00842034" w:rsidRPr="002B16BD">
        <w:t>zOTUs</w:t>
      </w:r>
      <w:proofErr w:type="spellEnd"/>
      <w:r w:rsidR="00842034" w:rsidRPr="002B16BD">
        <w:t>)</w:t>
      </w:r>
      <w:r w:rsidR="00842034">
        <w:t xml:space="preserve"> among </w:t>
      </w:r>
      <w:r w:rsidR="00B137CF">
        <w:rPr>
          <w:bCs/>
        </w:rPr>
        <w:t>Ground-layer</w:t>
      </w:r>
      <w:r w:rsidR="00B137CF" w:rsidRPr="00A41F2C">
        <w:rPr>
          <w:bCs/>
        </w:rPr>
        <w:t xml:space="preserve"> </w:t>
      </w:r>
      <w:r w:rsidR="00842034">
        <w:t xml:space="preserve">states </w:t>
      </w:r>
      <w:r w:rsidR="00842034" w:rsidRPr="00D960B0">
        <w:t>in (a) canopy gaps and (b) under trees.</w:t>
      </w:r>
      <w:r w:rsidR="00842034">
        <w:t xml:space="preserve"> </w:t>
      </w:r>
      <w:r w:rsidR="00B137CF">
        <w:rPr>
          <w:bCs/>
        </w:rPr>
        <w:t>Ground-layer</w:t>
      </w:r>
      <w:r w:rsidR="00B137CF" w:rsidRPr="00A41F2C">
        <w:rPr>
          <w:bCs/>
        </w:rPr>
        <w:t xml:space="preserve"> </w:t>
      </w:r>
      <w:r w:rsidR="00842034">
        <w:t>states are r</w:t>
      </w:r>
      <w:r w:rsidR="00842034" w:rsidRPr="00660A7B">
        <w:t xml:space="preserve">eference </w:t>
      </w:r>
      <w:r w:rsidR="00842034">
        <w:t>state (Ref)</w:t>
      </w:r>
      <w:r w:rsidR="00842034" w:rsidRPr="00660A7B">
        <w:t>,</w:t>
      </w:r>
      <w:r w:rsidR="00842034">
        <w:t xml:space="preserve"> CN-depleted states</w:t>
      </w:r>
      <w:r w:rsidR="00842034" w:rsidRPr="00660A7B">
        <w:t xml:space="preserve"> </w:t>
      </w:r>
      <w:r w:rsidR="00842034">
        <w:t>(</w:t>
      </w:r>
      <w:proofErr w:type="spellStart"/>
      <w:r w:rsidR="00842034" w:rsidRPr="00660A7B">
        <w:t>Aris</w:t>
      </w:r>
      <w:proofErr w:type="spellEnd"/>
      <w:r w:rsidR="00842034" w:rsidRPr="00660A7B">
        <w:t xml:space="preserve"> = </w:t>
      </w:r>
      <w:proofErr w:type="spellStart"/>
      <w:r w:rsidR="00842034" w:rsidRPr="009B1936">
        <w:rPr>
          <w:i/>
        </w:rPr>
        <w:t>Aristida</w:t>
      </w:r>
      <w:proofErr w:type="spellEnd"/>
      <w:r w:rsidR="00842034" w:rsidRPr="009B1936">
        <w:rPr>
          <w:i/>
        </w:rPr>
        <w:t xml:space="preserve"> </w:t>
      </w:r>
      <w:proofErr w:type="spellStart"/>
      <w:r w:rsidR="00842034" w:rsidRPr="009B1936">
        <w:rPr>
          <w:i/>
        </w:rPr>
        <w:t>ramosa</w:t>
      </w:r>
      <w:proofErr w:type="spellEnd"/>
      <w:r w:rsidR="00842034" w:rsidRPr="00660A7B">
        <w:t xml:space="preserve">, </w:t>
      </w:r>
      <w:proofErr w:type="spellStart"/>
      <w:r w:rsidR="00842034" w:rsidRPr="00660A7B">
        <w:t>Ryt</w:t>
      </w:r>
      <w:proofErr w:type="spellEnd"/>
      <w:r w:rsidR="00842034" w:rsidRPr="00660A7B">
        <w:t xml:space="preserve"> = </w:t>
      </w:r>
      <w:proofErr w:type="spellStart"/>
      <w:r w:rsidR="00842034" w:rsidRPr="009B1936">
        <w:rPr>
          <w:i/>
        </w:rPr>
        <w:t>Rytidosperma</w:t>
      </w:r>
      <w:proofErr w:type="spellEnd"/>
      <w:r w:rsidR="00842034" w:rsidRPr="009B1936">
        <w:rPr>
          <w:i/>
        </w:rPr>
        <w:t xml:space="preserve"> </w:t>
      </w:r>
      <w:r w:rsidR="00842034" w:rsidRPr="009B1936">
        <w:rPr>
          <w:iCs/>
        </w:rPr>
        <w:t xml:space="preserve">spp. – </w:t>
      </w:r>
      <w:proofErr w:type="spellStart"/>
      <w:r w:rsidR="00842034" w:rsidRPr="009B1936">
        <w:rPr>
          <w:i/>
        </w:rPr>
        <w:t>Austrostipa</w:t>
      </w:r>
      <w:proofErr w:type="spellEnd"/>
      <w:r w:rsidR="00842034" w:rsidRPr="009B1936">
        <w:rPr>
          <w:i/>
        </w:rPr>
        <w:t xml:space="preserve"> </w:t>
      </w:r>
      <w:proofErr w:type="spellStart"/>
      <w:r w:rsidR="00842034" w:rsidRPr="009B1936">
        <w:rPr>
          <w:i/>
        </w:rPr>
        <w:t>scabra</w:t>
      </w:r>
      <w:proofErr w:type="spellEnd"/>
      <w:r w:rsidR="00842034">
        <w:t>)</w:t>
      </w:r>
      <w:r w:rsidR="00842034" w:rsidRPr="00660A7B">
        <w:t xml:space="preserve">, </w:t>
      </w:r>
      <w:r w:rsidR="00842034">
        <w:t>intermediate state (</w:t>
      </w:r>
      <w:proofErr w:type="spellStart"/>
      <w:r w:rsidR="00842034">
        <w:t>Bothr</w:t>
      </w:r>
      <w:proofErr w:type="spellEnd"/>
      <w:r w:rsidR="00842034">
        <w:t xml:space="preserve"> = </w:t>
      </w:r>
      <w:proofErr w:type="spellStart"/>
      <w:r w:rsidR="00842034" w:rsidRPr="009B1936">
        <w:rPr>
          <w:i/>
        </w:rPr>
        <w:t>Bothriochloa</w:t>
      </w:r>
      <w:proofErr w:type="spellEnd"/>
      <w:r w:rsidR="00842034" w:rsidRPr="009B1936">
        <w:rPr>
          <w:i/>
        </w:rPr>
        <w:t xml:space="preserve"> </w:t>
      </w:r>
      <w:proofErr w:type="spellStart"/>
      <w:r w:rsidR="00842034" w:rsidRPr="009B1936">
        <w:rPr>
          <w:i/>
        </w:rPr>
        <w:t>macra</w:t>
      </w:r>
      <w:proofErr w:type="spellEnd"/>
      <w:r w:rsidR="00842034">
        <w:t>)</w:t>
      </w:r>
      <w:r w:rsidR="00842034" w:rsidRPr="00660A7B">
        <w:t>,</w:t>
      </w:r>
      <w:r w:rsidR="00842034">
        <w:rPr>
          <w:iCs/>
        </w:rPr>
        <w:t xml:space="preserve"> </w:t>
      </w:r>
      <w:r w:rsidR="00842034">
        <w:t>and CN-enriched state (</w:t>
      </w:r>
      <w:r w:rsidR="00842034" w:rsidRPr="00660A7B">
        <w:t>AE =</w:t>
      </w:r>
      <w:r w:rsidR="00842034">
        <w:t xml:space="preserve"> </w:t>
      </w:r>
      <w:r w:rsidR="00842034" w:rsidRPr="00660A7B">
        <w:t>annual exotics</w:t>
      </w:r>
      <w:r w:rsidR="00842034">
        <w:t>)</w:t>
      </w:r>
      <w:r w:rsidR="00842034">
        <w:rPr>
          <w:noProof/>
        </w:rPr>
        <w:t>.</w:t>
      </w:r>
    </w:p>
    <w:p w14:paraId="0421E881" w14:textId="651A5CDD" w:rsidR="00D22BEB" w:rsidRPr="00D960B0" w:rsidRDefault="00D22BEB" w:rsidP="00D960B0">
      <w:pPr>
        <w:spacing w:after="240" w:line="480" w:lineRule="auto"/>
      </w:pPr>
    </w:p>
    <w:sectPr w:rsidR="00D22BEB" w:rsidRPr="00D960B0" w:rsidSect="00043501">
      <w:headerReference w:type="default" r:id="rId17"/>
      <w:type w:val="continuous"/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91E2B6" w14:textId="77777777" w:rsidR="006D5975" w:rsidRDefault="006D5975">
      <w:r>
        <w:separator/>
      </w:r>
    </w:p>
  </w:endnote>
  <w:endnote w:type="continuationSeparator" w:id="0">
    <w:p w14:paraId="4CDFFC62" w14:textId="77777777" w:rsidR="006D5975" w:rsidRDefault="006D5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098957" w14:textId="77777777" w:rsidR="006D5975" w:rsidRDefault="006D5975">
      <w:r>
        <w:separator/>
      </w:r>
    </w:p>
  </w:footnote>
  <w:footnote w:type="continuationSeparator" w:id="0">
    <w:p w14:paraId="1B2179E5" w14:textId="77777777" w:rsidR="006D5975" w:rsidRDefault="006D5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3FA4AE" w14:textId="77777777" w:rsidR="00AF4181" w:rsidRDefault="00AF4181">
    <w:pPr>
      <w:pStyle w:val="Header"/>
      <w:rPr>
        <w:b/>
        <w:bCs/>
        <w:color w:val="99999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23FFF"/>
    <w:multiLevelType w:val="hybridMultilevel"/>
    <w:tmpl w:val="C6F2AFE6"/>
    <w:lvl w:ilvl="0" w:tplc="A98838F0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  <w:b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9DB53E6"/>
    <w:multiLevelType w:val="hybridMultilevel"/>
    <w:tmpl w:val="EF007F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773354"/>
    <w:multiLevelType w:val="multilevel"/>
    <w:tmpl w:val="D5BE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AC0AC8"/>
    <w:multiLevelType w:val="hybridMultilevel"/>
    <w:tmpl w:val="6FD0FF5C"/>
    <w:lvl w:ilvl="0" w:tplc="F132B28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7B542C"/>
    <w:multiLevelType w:val="hybridMultilevel"/>
    <w:tmpl w:val="DB9ED7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923CA4"/>
    <w:multiLevelType w:val="hybridMultilevel"/>
    <w:tmpl w:val="AF9A1AB8"/>
    <w:lvl w:ilvl="0" w:tplc="9D0673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A565E68"/>
    <w:multiLevelType w:val="hybridMultilevel"/>
    <w:tmpl w:val="3552092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8F44D8"/>
    <w:multiLevelType w:val="hybridMultilevel"/>
    <w:tmpl w:val="2244EFE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0570B0"/>
    <w:multiLevelType w:val="multilevel"/>
    <w:tmpl w:val="B284F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06D7F91"/>
    <w:multiLevelType w:val="hybridMultilevel"/>
    <w:tmpl w:val="E5FA6D6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8D5AE1"/>
    <w:multiLevelType w:val="hybridMultilevel"/>
    <w:tmpl w:val="EDF8CB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BB722C7"/>
    <w:multiLevelType w:val="hybridMultilevel"/>
    <w:tmpl w:val="2DDA925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280231"/>
    <w:multiLevelType w:val="hybridMultilevel"/>
    <w:tmpl w:val="56DEF504"/>
    <w:lvl w:ilvl="0" w:tplc="FE98A2C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5E2AEF"/>
    <w:multiLevelType w:val="hybridMultilevel"/>
    <w:tmpl w:val="9A1A5BC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276B66"/>
    <w:multiLevelType w:val="multilevel"/>
    <w:tmpl w:val="ECCCC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E8D03AA"/>
    <w:multiLevelType w:val="hybridMultilevel"/>
    <w:tmpl w:val="9E48D50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EE5C6F"/>
    <w:multiLevelType w:val="hybridMultilevel"/>
    <w:tmpl w:val="B1B0235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F10221"/>
    <w:multiLevelType w:val="hybridMultilevel"/>
    <w:tmpl w:val="A66E777E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5826F1"/>
    <w:multiLevelType w:val="hybridMultilevel"/>
    <w:tmpl w:val="4AC033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FE57B10"/>
    <w:multiLevelType w:val="multilevel"/>
    <w:tmpl w:val="D1484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F52F93"/>
    <w:multiLevelType w:val="hybridMultilevel"/>
    <w:tmpl w:val="E4F8961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DC1C8A"/>
    <w:multiLevelType w:val="hybridMultilevel"/>
    <w:tmpl w:val="116C9F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77B0C09"/>
    <w:multiLevelType w:val="hybridMultilevel"/>
    <w:tmpl w:val="7F869E7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1D6D7B"/>
    <w:multiLevelType w:val="hybridMultilevel"/>
    <w:tmpl w:val="EA4E78EE"/>
    <w:lvl w:ilvl="0" w:tplc="C8E455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D394CF7"/>
    <w:multiLevelType w:val="hybridMultilevel"/>
    <w:tmpl w:val="AF68B23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1"/>
  </w:num>
  <w:num w:numId="4">
    <w:abstractNumId w:val="23"/>
  </w:num>
  <w:num w:numId="5">
    <w:abstractNumId w:val="18"/>
  </w:num>
  <w:num w:numId="6">
    <w:abstractNumId w:val="4"/>
  </w:num>
  <w:num w:numId="7">
    <w:abstractNumId w:val="10"/>
  </w:num>
  <w:num w:numId="8">
    <w:abstractNumId w:val="14"/>
  </w:num>
  <w:num w:numId="9">
    <w:abstractNumId w:val="16"/>
  </w:num>
  <w:num w:numId="10">
    <w:abstractNumId w:val="20"/>
  </w:num>
  <w:num w:numId="11">
    <w:abstractNumId w:val="6"/>
  </w:num>
  <w:num w:numId="12">
    <w:abstractNumId w:val="24"/>
  </w:num>
  <w:num w:numId="13">
    <w:abstractNumId w:val="12"/>
  </w:num>
  <w:num w:numId="14">
    <w:abstractNumId w:val="0"/>
  </w:num>
  <w:num w:numId="15">
    <w:abstractNumId w:val="7"/>
  </w:num>
  <w:num w:numId="16">
    <w:abstractNumId w:val="19"/>
  </w:num>
  <w:num w:numId="17">
    <w:abstractNumId w:val="2"/>
  </w:num>
  <w:num w:numId="18">
    <w:abstractNumId w:val="11"/>
  </w:num>
  <w:num w:numId="19">
    <w:abstractNumId w:val="13"/>
  </w:num>
  <w:num w:numId="20">
    <w:abstractNumId w:val="9"/>
  </w:num>
  <w:num w:numId="21">
    <w:abstractNumId w:val="15"/>
  </w:num>
  <w:num w:numId="22">
    <w:abstractNumId w:val="22"/>
  </w:num>
  <w:num w:numId="23">
    <w:abstractNumId w:val="3"/>
  </w:num>
  <w:num w:numId="24">
    <w:abstractNumId w:val="17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CA" w:vendorID="64" w:dllVersion="5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CA" w:vendorID="64" w:dllVersion="0" w:nlCheck="1" w:checkStyle="0"/>
  <w:activeWritingStyle w:appName="MSWord" w:lang="en-GB" w:vendorID="64" w:dllVersion="0" w:nlCheck="1" w:checkStyle="0"/>
  <w:activeWritingStyle w:appName="MSWord" w:lang="en-AU" w:vendorID="64" w:dllVersion="0" w:nlCheck="1" w:checkStyle="0"/>
  <w:proofState w:spelling="clean" w:grammar="clean"/>
  <w:attachedTemplate r:id="rId1"/>
  <w:defaultTabStop w:val="720"/>
  <w:drawingGridHorizontalSpacing w:val="181"/>
  <w:drawingGridVerticalSpacing w:val="1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8B0091"/>
    <w:rsid w:val="00043501"/>
    <w:rsid w:val="0006551C"/>
    <w:rsid w:val="000B21A8"/>
    <w:rsid w:val="000D32E4"/>
    <w:rsid w:val="000E4DE6"/>
    <w:rsid w:val="000F77CC"/>
    <w:rsid w:val="00103265"/>
    <w:rsid w:val="00120392"/>
    <w:rsid w:val="001F3FA9"/>
    <w:rsid w:val="002544A5"/>
    <w:rsid w:val="00264A00"/>
    <w:rsid w:val="002A090C"/>
    <w:rsid w:val="002E4BAF"/>
    <w:rsid w:val="002E57B7"/>
    <w:rsid w:val="002F5957"/>
    <w:rsid w:val="00363D1B"/>
    <w:rsid w:val="00370ED9"/>
    <w:rsid w:val="00380D71"/>
    <w:rsid w:val="003E48FA"/>
    <w:rsid w:val="00417D9A"/>
    <w:rsid w:val="00433FCF"/>
    <w:rsid w:val="00461196"/>
    <w:rsid w:val="00464116"/>
    <w:rsid w:val="00497911"/>
    <w:rsid w:val="004E6A7C"/>
    <w:rsid w:val="00583A1F"/>
    <w:rsid w:val="00584C9A"/>
    <w:rsid w:val="005A0298"/>
    <w:rsid w:val="005A42EC"/>
    <w:rsid w:val="005E5632"/>
    <w:rsid w:val="0066500A"/>
    <w:rsid w:val="006D295E"/>
    <w:rsid w:val="006D5975"/>
    <w:rsid w:val="00725F03"/>
    <w:rsid w:val="00732C79"/>
    <w:rsid w:val="00750E63"/>
    <w:rsid w:val="00780142"/>
    <w:rsid w:val="007E4EB1"/>
    <w:rsid w:val="00811555"/>
    <w:rsid w:val="00842034"/>
    <w:rsid w:val="008807E1"/>
    <w:rsid w:val="00887020"/>
    <w:rsid w:val="0089150E"/>
    <w:rsid w:val="008A4751"/>
    <w:rsid w:val="008B0091"/>
    <w:rsid w:val="008D6B38"/>
    <w:rsid w:val="008F1325"/>
    <w:rsid w:val="00986CF6"/>
    <w:rsid w:val="009E4DEA"/>
    <w:rsid w:val="00A33C69"/>
    <w:rsid w:val="00A35AC5"/>
    <w:rsid w:val="00A41F2C"/>
    <w:rsid w:val="00A533E6"/>
    <w:rsid w:val="00A94381"/>
    <w:rsid w:val="00AE6859"/>
    <w:rsid w:val="00AF4181"/>
    <w:rsid w:val="00B137CF"/>
    <w:rsid w:val="00B24C49"/>
    <w:rsid w:val="00B8743E"/>
    <w:rsid w:val="00B903EB"/>
    <w:rsid w:val="00B95948"/>
    <w:rsid w:val="00BA449B"/>
    <w:rsid w:val="00BE2389"/>
    <w:rsid w:val="00C71E84"/>
    <w:rsid w:val="00C72DAE"/>
    <w:rsid w:val="00C732D2"/>
    <w:rsid w:val="00C97BD2"/>
    <w:rsid w:val="00CC2503"/>
    <w:rsid w:val="00CD46FC"/>
    <w:rsid w:val="00CD5B25"/>
    <w:rsid w:val="00CF0E5D"/>
    <w:rsid w:val="00D22A0A"/>
    <w:rsid w:val="00D22BEB"/>
    <w:rsid w:val="00D36CE6"/>
    <w:rsid w:val="00D538A0"/>
    <w:rsid w:val="00D914D6"/>
    <w:rsid w:val="00D93D19"/>
    <w:rsid w:val="00D960B0"/>
    <w:rsid w:val="00DE0067"/>
    <w:rsid w:val="00E06C33"/>
    <w:rsid w:val="00E419C7"/>
    <w:rsid w:val="00E75024"/>
    <w:rsid w:val="00E91313"/>
    <w:rsid w:val="00EB354F"/>
    <w:rsid w:val="00EE260F"/>
    <w:rsid w:val="00F37F22"/>
    <w:rsid w:val="00F550E9"/>
    <w:rsid w:val="00FB37A9"/>
    <w:rsid w:val="00FC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>
      <v:fill color="white" on="f"/>
      <v:stroke weight="1.5pt"/>
    </o:shapedefaults>
    <o:shapelayout v:ext="edit">
      <o:idmap v:ext="edit" data="1"/>
    </o:shapelayout>
  </w:shapeDefaults>
  <w:decimalSymbol w:val="."/>
  <w:listSeparator w:val=","/>
  <w14:docId w14:val="47A3C5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DAE"/>
    <w:rPr>
      <w:sz w:val="24"/>
      <w:szCs w:val="24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2DAE"/>
    <w:pPr>
      <w:keepNext/>
      <w:outlineLvl w:val="0"/>
    </w:pPr>
    <w:rPr>
      <w:i/>
      <w:iCs/>
    </w:rPr>
  </w:style>
  <w:style w:type="paragraph" w:styleId="Heading2">
    <w:name w:val="heading 2"/>
    <w:basedOn w:val="Normal"/>
    <w:next w:val="Normal"/>
    <w:qFormat/>
    <w:rsid w:val="00C72DAE"/>
    <w:pPr>
      <w:keepNext/>
      <w:outlineLvl w:val="1"/>
    </w:pPr>
    <w:rPr>
      <w:b/>
      <w:bCs/>
      <w:lang w:val="en-US"/>
    </w:rPr>
  </w:style>
  <w:style w:type="paragraph" w:styleId="Heading3">
    <w:name w:val="heading 3"/>
    <w:basedOn w:val="Normal"/>
    <w:next w:val="Normal"/>
    <w:qFormat/>
    <w:rsid w:val="00C72DAE"/>
    <w:pPr>
      <w:keepNext/>
      <w:outlineLvl w:val="2"/>
    </w:pPr>
    <w:rPr>
      <w:u w:val="single"/>
      <w:lang w:val="en-US"/>
    </w:rPr>
  </w:style>
  <w:style w:type="paragraph" w:styleId="Heading4">
    <w:name w:val="heading 4"/>
    <w:basedOn w:val="Normal"/>
    <w:next w:val="Normal"/>
    <w:qFormat/>
    <w:rsid w:val="00C72DAE"/>
    <w:pPr>
      <w:keepNext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C72DAE"/>
    <w:pPr>
      <w:keepNext/>
      <w:autoSpaceDE w:val="0"/>
      <w:autoSpaceDN w:val="0"/>
      <w:adjustRightInd w:val="0"/>
      <w:jc w:val="center"/>
      <w:outlineLvl w:val="4"/>
    </w:pPr>
    <w:rPr>
      <w:i/>
      <w:iCs/>
      <w:color w:val="000000"/>
      <w:szCs w:val="18"/>
      <w:lang w:val="en-US"/>
    </w:rPr>
  </w:style>
  <w:style w:type="paragraph" w:styleId="Heading6">
    <w:name w:val="heading 6"/>
    <w:basedOn w:val="Normal"/>
    <w:next w:val="Normal"/>
    <w:qFormat/>
    <w:rsid w:val="00C72DAE"/>
    <w:pPr>
      <w:keepNext/>
      <w:tabs>
        <w:tab w:val="center" w:pos="5126"/>
      </w:tabs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  <w:sz w:val="18"/>
      <w:szCs w:val="18"/>
      <w:lang w:val="en-US"/>
    </w:rPr>
  </w:style>
  <w:style w:type="paragraph" w:styleId="Heading7">
    <w:name w:val="heading 7"/>
    <w:basedOn w:val="Normal"/>
    <w:next w:val="Normal"/>
    <w:qFormat/>
    <w:rsid w:val="00C72DAE"/>
    <w:pPr>
      <w:keepNext/>
      <w:outlineLvl w:val="6"/>
    </w:pPr>
    <w:rPr>
      <w:szCs w:val="20"/>
      <w:u w:val="single"/>
      <w:lang w:val="en-US"/>
    </w:rPr>
  </w:style>
  <w:style w:type="paragraph" w:styleId="Heading8">
    <w:name w:val="heading 8"/>
    <w:basedOn w:val="Normal"/>
    <w:next w:val="Normal"/>
    <w:qFormat/>
    <w:rsid w:val="00C72DAE"/>
    <w:pPr>
      <w:keepNext/>
      <w:tabs>
        <w:tab w:val="center" w:pos="5284"/>
      </w:tabs>
      <w:autoSpaceDE w:val="0"/>
      <w:autoSpaceDN w:val="0"/>
      <w:adjustRightInd w:val="0"/>
      <w:outlineLvl w:val="7"/>
    </w:pPr>
    <w:rPr>
      <w:b/>
      <w:bCs/>
      <w:color w:val="000000"/>
      <w:szCs w:val="18"/>
      <w:lang w:val="en-US"/>
    </w:rPr>
  </w:style>
  <w:style w:type="paragraph" w:styleId="Heading9">
    <w:name w:val="heading 9"/>
    <w:basedOn w:val="Normal"/>
    <w:next w:val="Normal"/>
    <w:qFormat/>
    <w:rsid w:val="00C72DAE"/>
    <w:pPr>
      <w:keepNext/>
      <w:outlineLvl w:val="8"/>
    </w:pPr>
    <w:rPr>
      <w:b/>
      <w:bCs/>
      <w:color w:val="99999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C72DAE"/>
    <w:rPr>
      <w:color w:val="0000FF"/>
      <w:u w:val="single"/>
    </w:rPr>
  </w:style>
  <w:style w:type="character" w:styleId="CommentReference">
    <w:name w:val="annotation reference"/>
    <w:uiPriority w:val="99"/>
    <w:semiHidden/>
    <w:rsid w:val="00C72DAE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rsid w:val="00C72DAE"/>
    <w:rPr>
      <w:sz w:val="20"/>
      <w:szCs w:val="20"/>
    </w:rPr>
  </w:style>
  <w:style w:type="paragraph" w:styleId="BodyTextIndent">
    <w:name w:val="Body Text Indent"/>
    <w:basedOn w:val="Normal"/>
    <w:semiHidden/>
    <w:rsid w:val="00C72DAE"/>
    <w:pPr>
      <w:ind w:firstLine="720"/>
    </w:pPr>
    <w:rPr>
      <w:szCs w:val="20"/>
      <w:lang w:val="en-US"/>
    </w:rPr>
  </w:style>
  <w:style w:type="paragraph" w:styleId="NormalWeb">
    <w:name w:val="Normal (Web)"/>
    <w:basedOn w:val="Normal"/>
    <w:uiPriority w:val="99"/>
    <w:semiHidden/>
    <w:rsid w:val="00C72DAE"/>
    <w:pPr>
      <w:spacing w:before="100" w:beforeAutospacing="1" w:after="100" w:afterAutospacing="1"/>
    </w:pPr>
  </w:style>
  <w:style w:type="paragraph" w:styleId="BodyText">
    <w:name w:val="Body Text"/>
    <w:basedOn w:val="Normal"/>
    <w:semiHidden/>
    <w:rsid w:val="00C72DAE"/>
    <w:pPr>
      <w:autoSpaceDE w:val="0"/>
      <w:autoSpaceDN w:val="0"/>
      <w:adjustRightInd w:val="0"/>
    </w:pPr>
    <w:rPr>
      <w:color w:val="000000"/>
      <w:szCs w:val="18"/>
      <w:lang w:val="en-US"/>
    </w:rPr>
  </w:style>
  <w:style w:type="character" w:styleId="FollowedHyperlink">
    <w:name w:val="FollowedHyperlink"/>
    <w:uiPriority w:val="99"/>
    <w:semiHidden/>
    <w:rsid w:val="00C72DAE"/>
    <w:rPr>
      <w:color w:val="800080"/>
      <w:u w:val="single"/>
    </w:rPr>
  </w:style>
  <w:style w:type="character" w:styleId="Strong">
    <w:name w:val="Strong"/>
    <w:uiPriority w:val="22"/>
    <w:qFormat/>
    <w:rsid w:val="00C72DAE"/>
    <w:rPr>
      <w:b/>
      <w:bCs/>
    </w:rPr>
  </w:style>
  <w:style w:type="paragraph" w:styleId="Footer">
    <w:name w:val="footer"/>
    <w:basedOn w:val="Normal"/>
    <w:link w:val="FooterChar"/>
    <w:uiPriority w:val="99"/>
    <w:rsid w:val="00C72DA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C72DAE"/>
  </w:style>
  <w:style w:type="character" w:styleId="LineNumber">
    <w:name w:val="line number"/>
    <w:uiPriority w:val="99"/>
    <w:semiHidden/>
    <w:rsid w:val="00C72DAE"/>
    <w:rPr>
      <w:color w:val="999999"/>
      <w:sz w:val="20"/>
    </w:rPr>
  </w:style>
  <w:style w:type="paragraph" w:styleId="FootnoteText">
    <w:name w:val="footnote text"/>
    <w:basedOn w:val="Normal"/>
    <w:semiHidden/>
    <w:rsid w:val="00C72DAE"/>
    <w:rPr>
      <w:sz w:val="20"/>
      <w:szCs w:val="20"/>
    </w:rPr>
  </w:style>
  <w:style w:type="character" w:styleId="FootnoteReference">
    <w:name w:val="footnote reference"/>
    <w:semiHidden/>
    <w:rsid w:val="00C72DAE"/>
    <w:rPr>
      <w:vertAlign w:val="superscript"/>
    </w:rPr>
  </w:style>
  <w:style w:type="paragraph" w:styleId="BodyText2">
    <w:name w:val="Body Text 2"/>
    <w:basedOn w:val="Normal"/>
    <w:semiHidden/>
    <w:rsid w:val="00C72DAE"/>
    <w:pPr>
      <w:jc w:val="center"/>
    </w:pPr>
    <w:rPr>
      <w:rFonts w:ascii="Arial" w:hAnsi="Arial" w:cs="Arial"/>
      <w:color w:val="999999"/>
      <w:sz w:val="20"/>
    </w:rPr>
  </w:style>
  <w:style w:type="paragraph" w:styleId="BodyText3">
    <w:name w:val="Body Text 3"/>
    <w:basedOn w:val="Normal"/>
    <w:semiHidden/>
    <w:rsid w:val="00C72DAE"/>
    <w:pPr>
      <w:jc w:val="center"/>
    </w:pPr>
  </w:style>
  <w:style w:type="paragraph" w:styleId="Header">
    <w:name w:val="header"/>
    <w:basedOn w:val="Normal"/>
    <w:link w:val="HeaderChar"/>
    <w:uiPriority w:val="99"/>
    <w:rsid w:val="00C72DAE"/>
    <w:pPr>
      <w:tabs>
        <w:tab w:val="center" w:pos="4320"/>
        <w:tab w:val="right" w:pos="8640"/>
      </w:tabs>
    </w:pPr>
  </w:style>
  <w:style w:type="paragraph" w:styleId="TOC6">
    <w:name w:val="toc 6"/>
    <w:basedOn w:val="Normal"/>
    <w:next w:val="Normal"/>
    <w:autoRedefine/>
    <w:semiHidden/>
    <w:rsid w:val="00C72DAE"/>
    <w:pPr>
      <w:widowControl w:val="0"/>
      <w:ind w:right="113"/>
    </w:pPr>
    <w:rPr>
      <w:lang w:val="en-US"/>
    </w:rPr>
  </w:style>
  <w:style w:type="character" w:customStyle="1" w:styleId="fieldlabel1">
    <w:name w:val="fieldlabel1"/>
    <w:rsid w:val="00C72DAE"/>
    <w:rPr>
      <w:rFonts w:ascii="Verdana" w:hAnsi="Verdana" w:hint="default"/>
      <w:b/>
      <w:bCs/>
    </w:rPr>
  </w:style>
  <w:style w:type="character" w:styleId="PlaceholderText">
    <w:name w:val="Placeholder Text"/>
    <w:basedOn w:val="DefaultParagraphFont"/>
    <w:uiPriority w:val="99"/>
    <w:semiHidden/>
    <w:rsid w:val="00BE238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3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389"/>
    <w:rPr>
      <w:rFonts w:ascii="Tahoma" w:hAnsi="Tahoma" w:cs="Tahoma"/>
      <w:sz w:val="16"/>
      <w:szCs w:val="16"/>
      <w:lang w:val="en-CA" w:eastAsia="en-US"/>
    </w:rPr>
  </w:style>
  <w:style w:type="paragraph" w:styleId="ListParagraph">
    <w:name w:val="List Paragraph"/>
    <w:basedOn w:val="Normal"/>
    <w:uiPriority w:val="34"/>
    <w:qFormat/>
    <w:rsid w:val="00986CF6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7E4EB1"/>
    <w:rPr>
      <w:sz w:val="24"/>
      <w:szCs w:val="24"/>
      <w:lang w:val="en-CA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E4EB1"/>
    <w:rPr>
      <w:sz w:val="24"/>
      <w:szCs w:val="24"/>
      <w:lang w:val="en-CA" w:eastAsia="en-US"/>
    </w:rPr>
  </w:style>
  <w:style w:type="paragraph" w:customStyle="1" w:styleId="Manuscript">
    <w:name w:val="Manuscript"/>
    <w:basedOn w:val="Normal"/>
    <w:link w:val="ManuscriptChar"/>
    <w:qFormat/>
    <w:rsid w:val="007E4EB1"/>
    <w:pPr>
      <w:spacing w:after="200" w:line="360" w:lineRule="auto"/>
      <w:jc w:val="both"/>
    </w:pPr>
    <w:rPr>
      <w:rFonts w:eastAsia="Calibri"/>
      <w:lang w:val="en-NZ"/>
    </w:rPr>
  </w:style>
  <w:style w:type="character" w:customStyle="1" w:styleId="ManuscriptChar">
    <w:name w:val="Manuscript Char"/>
    <w:link w:val="Manuscript"/>
    <w:rsid w:val="007E4EB1"/>
    <w:rPr>
      <w:rFonts w:eastAsia="Calibri"/>
      <w:sz w:val="24"/>
      <w:szCs w:val="24"/>
      <w:lang w:val="en-NZ" w:eastAsia="en-US"/>
    </w:rPr>
  </w:style>
  <w:style w:type="character" w:customStyle="1" w:styleId="CommentTextChar">
    <w:name w:val="Comment Text Char"/>
    <w:basedOn w:val="DefaultParagraphFont"/>
    <w:uiPriority w:val="99"/>
    <w:rsid w:val="007E4E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4EB1"/>
    <w:rPr>
      <w:rFonts w:asciiTheme="minorHAnsi" w:eastAsiaTheme="minorHAnsi" w:hAnsiTheme="minorHAnsi" w:cstheme="minorBidi"/>
      <w:b/>
      <w:bCs/>
      <w:lang w:val="en-AU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7E4EB1"/>
    <w:rPr>
      <w:lang w:val="en-CA" w:eastAsia="en-US"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7E4EB1"/>
    <w:rPr>
      <w:rFonts w:asciiTheme="minorHAnsi" w:eastAsiaTheme="minorHAnsi" w:hAnsiTheme="minorHAnsi" w:cstheme="minorBidi"/>
      <w:b/>
      <w:bCs/>
      <w:lang w:val="en-AU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43501"/>
    <w:rPr>
      <w:i/>
      <w:iCs/>
      <w:sz w:val="24"/>
      <w:szCs w:val="24"/>
      <w:lang w:val="en-CA"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435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AU"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43501"/>
    <w:rPr>
      <w:rFonts w:ascii="Courier New" w:eastAsia="Times New Roman" w:hAnsi="Courier New" w:cs="Courier New"/>
      <w:lang w:val="en-AU" w:eastAsia="en-AU"/>
    </w:rPr>
  </w:style>
  <w:style w:type="character" w:customStyle="1" w:styleId="gd15mcfceub">
    <w:name w:val="gd15mcfceub"/>
    <w:basedOn w:val="DefaultParagraphFont"/>
    <w:rsid w:val="00043501"/>
  </w:style>
  <w:style w:type="paragraph" w:customStyle="1" w:styleId="gb-buy-options-link">
    <w:name w:val="gb-buy-options-link"/>
    <w:basedOn w:val="Normal"/>
    <w:rsid w:val="00043501"/>
    <w:pPr>
      <w:spacing w:before="100" w:beforeAutospacing="1" w:after="100" w:afterAutospacing="1"/>
    </w:pPr>
    <w:rPr>
      <w:rFonts w:eastAsia="Times New Roman"/>
      <w:lang w:val="en-AU" w:eastAsia="en-AU"/>
    </w:rPr>
  </w:style>
  <w:style w:type="character" w:customStyle="1" w:styleId="gb-buy-options-arrow">
    <w:name w:val="gb-buy-options-arrow"/>
    <w:basedOn w:val="DefaultParagraphFont"/>
    <w:rsid w:val="00043501"/>
  </w:style>
  <w:style w:type="character" w:customStyle="1" w:styleId="num-ratings">
    <w:name w:val="num-ratings"/>
    <w:basedOn w:val="DefaultParagraphFont"/>
    <w:rsid w:val="00043501"/>
  </w:style>
  <w:style w:type="character" w:customStyle="1" w:styleId="count">
    <w:name w:val="count"/>
    <w:basedOn w:val="DefaultParagraphFont"/>
    <w:rsid w:val="00043501"/>
  </w:style>
  <w:style w:type="paragraph" w:styleId="Revision">
    <w:name w:val="Revision"/>
    <w:hidden/>
    <w:uiPriority w:val="99"/>
    <w:semiHidden/>
    <w:rsid w:val="00043501"/>
    <w:rPr>
      <w:rFonts w:asciiTheme="minorHAnsi" w:eastAsiaTheme="minorHAnsi" w:hAnsiTheme="minorHAnsi" w:cstheme="minorBidi"/>
      <w:sz w:val="22"/>
      <w:szCs w:val="22"/>
      <w:lang w:val="en-AU" w:eastAsia="en-US"/>
    </w:rPr>
  </w:style>
  <w:style w:type="character" w:customStyle="1" w:styleId="editors">
    <w:name w:val="editors"/>
    <w:basedOn w:val="DefaultParagraphFont"/>
    <w:rsid w:val="00043501"/>
  </w:style>
  <w:style w:type="character" w:customStyle="1" w:styleId="mjx-char">
    <w:name w:val="mjx-char"/>
    <w:basedOn w:val="DefaultParagraphFont"/>
    <w:rsid w:val="00043501"/>
  </w:style>
  <w:style w:type="character" w:customStyle="1" w:styleId="mjxassistivemathml">
    <w:name w:val="mjx_assistive_mathml"/>
    <w:basedOn w:val="DefaultParagraphFont"/>
    <w:rsid w:val="00043501"/>
  </w:style>
  <w:style w:type="character" w:styleId="Emphasis">
    <w:name w:val="Emphasis"/>
    <w:basedOn w:val="DefaultParagraphFont"/>
    <w:uiPriority w:val="20"/>
    <w:qFormat/>
    <w:rsid w:val="00043501"/>
    <w:rPr>
      <w:i/>
      <w:iCs/>
    </w:rPr>
  </w:style>
  <w:style w:type="character" w:customStyle="1" w:styleId="frlabel">
    <w:name w:val="fr_label"/>
    <w:basedOn w:val="DefaultParagraphFont"/>
    <w:rsid w:val="00043501"/>
  </w:style>
  <w:style w:type="character" w:customStyle="1" w:styleId="title-text">
    <w:name w:val="title-text"/>
    <w:basedOn w:val="DefaultParagraphFont"/>
    <w:rsid w:val="00043501"/>
  </w:style>
  <w:style w:type="character" w:customStyle="1" w:styleId="content-navigationcontenttype">
    <w:name w:val="content-navigation__contenttype"/>
    <w:basedOn w:val="DefaultParagraphFont"/>
    <w:rsid w:val="00043501"/>
  </w:style>
  <w:style w:type="character" w:customStyle="1" w:styleId="hlfld-title">
    <w:name w:val="hlfld-title"/>
    <w:basedOn w:val="DefaultParagraphFont"/>
    <w:rsid w:val="00043501"/>
  </w:style>
  <w:style w:type="character" w:customStyle="1" w:styleId="hlfld-contribauthor">
    <w:name w:val="hlfld-contribauthor"/>
    <w:basedOn w:val="DefaultParagraphFont"/>
    <w:rsid w:val="00043501"/>
  </w:style>
  <w:style w:type="character" w:customStyle="1" w:styleId="author-xref-symbol">
    <w:name w:val="author-xref-symbol"/>
    <w:basedOn w:val="DefaultParagraphFont"/>
    <w:rsid w:val="00043501"/>
  </w:style>
  <w:style w:type="character" w:customStyle="1" w:styleId="comma-separator">
    <w:name w:val="comma-separator"/>
    <w:basedOn w:val="DefaultParagraphFont"/>
    <w:rsid w:val="00043501"/>
  </w:style>
  <w:style w:type="character" w:customStyle="1" w:styleId="nlmarticle-title">
    <w:name w:val="nlm_article-title"/>
    <w:basedOn w:val="DefaultParagraphFont"/>
    <w:rsid w:val="00043501"/>
  </w:style>
  <w:style w:type="character" w:customStyle="1" w:styleId="contribdegrees">
    <w:name w:val="contribdegrees"/>
    <w:basedOn w:val="DefaultParagraphFont"/>
    <w:rsid w:val="00043501"/>
  </w:style>
  <w:style w:type="character" w:customStyle="1" w:styleId="apple-converted-space">
    <w:name w:val="apple-converted-space"/>
    <w:basedOn w:val="DefaultParagraphFont"/>
    <w:rsid w:val="00043501"/>
  </w:style>
  <w:style w:type="character" w:customStyle="1" w:styleId="ff4">
    <w:name w:val="ff4"/>
    <w:basedOn w:val="DefaultParagraphFont"/>
    <w:rsid w:val="00043501"/>
  </w:style>
  <w:style w:type="character" w:customStyle="1" w:styleId="a">
    <w:name w:val="_"/>
    <w:basedOn w:val="DefaultParagraphFont"/>
    <w:rsid w:val="00043501"/>
  </w:style>
  <w:style w:type="character" w:customStyle="1" w:styleId="ff8">
    <w:name w:val="ff8"/>
    <w:basedOn w:val="DefaultParagraphFont"/>
    <w:rsid w:val="00043501"/>
  </w:style>
  <w:style w:type="character" w:customStyle="1" w:styleId="ff9">
    <w:name w:val="ff9"/>
    <w:basedOn w:val="DefaultParagraphFont"/>
    <w:rsid w:val="00043501"/>
  </w:style>
  <w:style w:type="character" w:customStyle="1" w:styleId="ff7">
    <w:name w:val="ff7"/>
    <w:basedOn w:val="DefaultParagraphFont"/>
    <w:rsid w:val="00043501"/>
  </w:style>
  <w:style w:type="character" w:customStyle="1" w:styleId="ff2">
    <w:name w:val="ff2"/>
    <w:basedOn w:val="DefaultParagraphFont"/>
    <w:rsid w:val="00043501"/>
  </w:style>
  <w:style w:type="character" w:customStyle="1" w:styleId="ff3">
    <w:name w:val="ff3"/>
    <w:basedOn w:val="DefaultParagraphFont"/>
    <w:rsid w:val="00043501"/>
  </w:style>
  <w:style w:type="character" w:customStyle="1" w:styleId="r-search-result">
    <w:name w:val="r-search-result"/>
    <w:basedOn w:val="DefaultParagraphFont"/>
    <w:rsid w:val="00043501"/>
  </w:style>
  <w:style w:type="character" w:customStyle="1" w:styleId="UnresolvedMention">
    <w:name w:val="Unresolved Mention"/>
    <w:basedOn w:val="DefaultParagraphFont"/>
    <w:uiPriority w:val="99"/>
    <w:semiHidden/>
    <w:unhideWhenUsed/>
    <w:rsid w:val="0004350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DAE"/>
    <w:rPr>
      <w:sz w:val="24"/>
      <w:szCs w:val="24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2DAE"/>
    <w:pPr>
      <w:keepNext/>
      <w:outlineLvl w:val="0"/>
    </w:pPr>
    <w:rPr>
      <w:i/>
      <w:iCs/>
    </w:rPr>
  </w:style>
  <w:style w:type="paragraph" w:styleId="Heading2">
    <w:name w:val="heading 2"/>
    <w:basedOn w:val="Normal"/>
    <w:next w:val="Normal"/>
    <w:qFormat/>
    <w:rsid w:val="00C72DAE"/>
    <w:pPr>
      <w:keepNext/>
      <w:outlineLvl w:val="1"/>
    </w:pPr>
    <w:rPr>
      <w:b/>
      <w:bCs/>
      <w:lang w:val="en-US"/>
    </w:rPr>
  </w:style>
  <w:style w:type="paragraph" w:styleId="Heading3">
    <w:name w:val="heading 3"/>
    <w:basedOn w:val="Normal"/>
    <w:next w:val="Normal"/>
    <w:qFormat/>
    <w:rsid w:val="00C72DAE"/>
    <w:pPr>
      <w:keepNext/>
      <w:outlineLvl w:val="2"/>
    </w:pPr>
    <w:rPr>
      <w:u w:val="single"/>
      <w:lang w:val="en-US"/>
    </w:rPr>
  </w:style>
  <w:style w:type="paragraph" w:styleId="Heading4">
    <w:name w:val="heading 4"/>
    <w:basedOn w:val="Normal"/>
    <w:next w:val="Normal"/>
    <w:qFormat/>
    <w:rsid w:val="00C72DAE"/>
    <w:pPr>
      <w:keepNext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C72DAE"/>
    <w:pPr>
      <w:keepNext/>
      <w:autoSpaceDE w:val="0"/>
      <w:autoSpaceDN w:val="0"/>
      <w:adjustRightInd w:val="0"/>
      <w:jc w:val="center"/>
      <w:outlineLvl w:val="4"/>
    </w:pPr>
    <w:rPr>
      <w:i/>
      <w:iCs/>
      <w:color w:val="000000"/>
      <w:szCs w:val="18"/>
      <w:lang w:val="en-US"/>
    </w:rPr>
  </w:style>
  <w:style w:type="paragraph" w:styleId="Heading6">
    <w:name w:val="heading 6"/>
    <w:basedOn w:val="Normal"/>
    <w:next w:val="Normal"/>
    <w:qFormat/>
    <w:rsid w:val="00C72DAE"/>
    <w:pPr>
      <w:keepNext/>
      <w:tabs>
        <w:tab w:val="center" w:pos="5126"/>
      </w:tabs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  <w:sz w:val="18"/>
      <w:szCs w:val="18"/>
      <w:lang w:val="en-US"/>
    </w:rPr>
  </w:style>
  <w:style w:type="paragraph" w:styleId="Heading7">
    <w:name w:val="heading 7"/>
    <w:basedOn w:val="Normal"/>
    <w:next w:val="Normal"/>
    <w:qFormat/>
    <w:rsid w:val="00C72DAE"/>
    <w:pPr>
      <w:keepNext/>
      <w:outlineLvl w:val="6"/>
    </w:pPr>
    <w:rPr>
      <w:szCs w:val="20"/>
      <w:u w:val="single"/>
      <w:lang w:val="en-US"/>
    </w:rPr>
  </w:style>
  <w:style w:type="paragraph" w:styleId="Heading8">
    <w:name w:val="heading 8"/>
    <w:basedOn w:val="Normal"/>
    <w:next w:val="Normal"/>
    <w:qFormat/>
    <w:rsid w:val="00C72DAE"/>
    <w:pPr>
      <w:keepNext/>
      <w:tabs>
        <w:tab w:val="center" w:pos="5284"/>
      </w:tabs>
      <w:autoSpaceDE w:val="0"/>
      <w:autoSpaceDN w:val="0"/>
      <w:adjustRightInd w:val="0"/>
      <w:outlineLvl w:val="7"/>
    </w:pPr>
    <w:rPr>
      <w:b/>
      <w:bCs/>
      <w:color w:val="000000"/>
      <w:szCs w:val="18"/>
      <w:lang w:val="en-US"/>
    </w:rPr>
  </w:style>
  <w:style w:type="paragraph" w:styleId="Heading9">
    <w:name w:val="heading 9"/>
    <w:basedOn w:val="Normal"/>
    <w:next w:val="Normal"/>
    <w:qFormat/>
    <w:rsid w:val="00C72DAE"/>
    <w:pPr>
      <w:keepNext/>
      <w:outlineLvl w:val="8"/>
    </w:pPr>
    <w:rPr>
      <w:b/>
      <w:bCs/>
      <w:color w:val="99999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C72DAE"/>
    <w:rPr>
      <w:color w:val="0000FF"/>
      <w:u w:val="single"/>
    </w:rPr>
  </w:style>
  <w:style w:type="character" w:styleId="CommentReference">
    <w:name w:val="annotation reference"/>
    <w:uiPriority w:val="99"/>
    <w:semiHidden/>
    <w:rsid w:val="00C72DAE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rsid w:val="00C72DAE"/>
    <w:rPr>
      <w:sz w:val="20"/>
      <w:szCs w:val="20"/>
    </w:rPr>
  </w:style>
  <w:style w:type="paragraph" w:styleId="BodyTextIndent">
    <w:name w:val="Body Text Indent"/>
    <w:basedOn w:val="Normal"/>
    <w:semiHidden/>
    <w:rsid w:val="00C72DAE"/>
    <w:pPr>
      <w:ind w:firstLine="720"/>
    </w:pPr>
    <w:rPr>
      <w:szCs w:val="20"/>
      <w:lang w:val="en-US"/>
    </w:rPr>
  </w:style>
  <w:style w:type="paragraph" w:styleId="NormalWeb">
    <w:name w:val="Normal (Web)"/>
    <w:basedOn w:val="Normal"/>
    <w:uiPriority w:val="99"/>
    <w:semiHidden/>
    <w:rsid w:val="00C72DAE"/>
    <w:pPr>
      <w:spacing w:before="100" w:beforeAutospacing="1" w:after="100" w:afterAutospacing="1"/>
    </w:pPr>
  </w:style>
  <w:style w:type="paragraph" w:styleId="BodyText">
    <w:name w:val="Body Text"/>
    <w:basedOn w:val="Normal"/>
    <w:semiHidden/>
    <w:rsid w:val="00C72DAE"/>
    <w:pPr>
      <w:autoSpaceDE w:val="0"/>
      <w:autoSpaceDN w:val="0"/>
      <w:adjustRightInd w:val="0"/>
    </w:pPr>
    <w:rPr>
      <w:color w:val="000000"/>
      <w:szCs w:val="18"/>
      <w:lang w:val="en-US"/>
    </w:rPr>
  </w:style>
  <w:style w:type="character" w:styleId="FollowedHyperlink">
    <w:name w:val="FollowedHyperlink"/>
    <w:uiPriority w:val="99"/>
    <w:semiHidden/>
    <w:rsid w:val="00C72DAE"/>
    <w:rPr>
      <w:color w:val="800080"/>
      <w:u w:val="single"/>
    </w:rPr>
  </w:style>
  <w:style w:type="character" w:styleId="Strong">
    <w:name w:val="Strong"/>
    <w:uiPriority w:val="22"/>
    <w:qFormat/>
    <w:rsid w:val="00C72DAE"/>
    <w:rPr>
      <w:b/>
      <w:bCs/>
    </w:rPr>
  </w:style>
  <w:style w:type="paragraph" w:styleId="Footer">
    <w:name w:val="footer"/>
    <w:basedOn w:val="Normal"/>
    <w:link w:val="FooterChar"/>
    <w:uiPriority w:val="99"/>
    <w:rsid w:val="00C72DA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C72DAE"/>
  </w:style>
  <w:style w:type="character" w:styleId="LineNumber">
    <w:name w:val="line number"/>
    <w:uiPriority w:val="99"/>
    <w:semiHidden/>
    <w:rsid w:val="00C72DAE"/>
    <w:rPr>
      <w:color w:val="999999"/>
      <w:sz w:val="20"/>
    </w:rPr>
  </w:style>
  <w:style w:type="paragraph" w:styleId="FootnoteText">
    <w:name w:val="footnote text"/>
    <w:basedOn w:val="Normal"/>
    <w:semiHidden/>
    <w:rsid w:val="00C72DAE"/>
    <w:rPr>
      <w:sz w:val="20"/>
      <w:szCs w:val="20"/>
    </w:rPr>
  </w:style>
  <w:style w:type="character" w:styleId="FootnoteReference">
    <w:name w:val="footnote reference"/>
    <w:semiHidden/>
    <w:rsid w:val="00C72DAE"/>
    <w:rPr>
      <w:vertAlign w:val="superscript"/>
    </w:rPr>
  </w:style>
  <w:style w:type="paragraph" w:styleId="BodyText2">
    <w:name w:val="Body Text 2"/>
    <w:basedOn w:val="Normal"/>
    <w:semiHidden/>
    <w:rsid w:val="00C72DAE"/>
    <w:pPr>
      <w:jc w:val="center"/>
    </w:pPr>
    <w:rPr>
      <w:rFonts w:ascii="Arial" w:hAnsi="Arial" w:cs="Arial"/>
      <w:color w:val="999999"/>
      <w:sz w:val="20"/>
    </w:rPr>
  </w:style>
  <w:style w:type="paragraph" w:styleId="BodyText3">
    <w:name w:val="Body Text 3"/>
    <w:basedOn w:val="Normal"/>
    <w:semiHidden/>
    <w:rsid w:val="00C72DAE"/>
    <w:pPr>
      <w:jc w:val="center"/>
    </w:pPr>
  </w:style>
  <w:style w:type="paragraph" w:styleId="Header">
    <w:name w:val="header"/>
    <w:basedOn w:val="Normal"/>
    <w:link w:val="HeaderChar"/>
    <w:uiPriority w:val="99"/>
    <w:rsid w:val="00C72DAE"/>
    <w:pPr>
      <w:tabs>
        <w:tab w:val="center" w:pos="4320"/>
        <w:tab w:val="right" w:pos="8640"/>
      </w:tabs>
    </w:pPr>
  </w:style>
  <w:style w:type="paragraph" w:styleId="TOC6">
    <w:name w:val="toc 6"/>
    <w:basedOn w:val="Normal"/>
    <w:next w:val="Normal"/>
    <w:autoRedefine/>
    <w:semiHidden/>
    <w:rsid w:val="00C72DAE"/>
    <w:pPr>
      <w:widowControl w:val="0"/>
      <w:ind w:right="113"/>
    </w:pPr>
    <w:rPr>
      <w:lang w:val="en-US"/>
    </w:rPr>
  </w:style>
  <w:style w:type="character" w:customStyle="1" w:styleId="fieldlabel1">
    <w:name w:val="fieldlabel1"/>
    <w:rsid w:val="00C72DAE"/>
    <w:rPr>
      <w:rFonts w:ascii="Verdana" w:hAnsi="Verdana" w:hint="default"/>
      <w:b/>
      <w:bCs/>
    </w:rPr>
  </w:style>
  <w:style w:type="character" w:styleId="PlaceholderText">
    <w:name w:val="Placeholder Text"/>
    <w:basedOn w:val="DefaultParagraphFont"/>
    <w:uiPriority w:val="99"/>
    <w:semiHidden/>
    <w:rsid w:val="00BE238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3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389"/>
    <w:rPr>
      <w:rFonts w:ascii="Tahoma" w:hAnsi="Tahoma" w:cs="Tahoma"/>
      <w:sz w:val="16"/>
      <w:szCs w:val="16"/>
      <w:lang w:val="en-CA" w:eastAsia="en-US"/>
    </w:rPr>
  </w:style>
  <w:style w:type="paragraph" w:styleId="ListParagraph">
    <w:name w:val="List Paragraph"/>
    <w:basedOn w:val="Normal"/>
    <w:uiPriority w:val="34"/>
    <w:qFormat/>
    <w:rsid w:val="00986CF6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7E4EB1"/>
    <w:rPr>
      <w:sz w:val="24"/>
      <w:szCs w:val="24"/>
      <w:lang w:val="en-CA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E4EB1"/>
    <w:rPr>
      <w:sz w:val="24"/>
      <w:szCs w:val="24"/>
      <w:lang w:val="en-CA" w:eastAsia="en-US"/>
    </w:rPr>
  </w:style>
  <w:style w:type="paragraph" w:customStyle="1" w:styleId="Manuscript">
    <w:name w:val="Manuscript"/>
    <w:basedOn w:val="Normal"/>
    <w:link w:val="ManuscriptChar"/>
    <w:qFormat/>
    <w:rsid w:val="007E4EB1"/>
    <w:pPr>
      <w:spacing w:after="200" w:line="360" w:lineRule="auto"/>
      <w:jc w:val="both"/>
    </w:pPr>
    <w:rPr>
      <w:rFonts w:eastAsia="Calibri"/>
      <w:lang w:val="en-NZ"/>
    </w:rPr>
  </w:style>
  <w:style w:type="character" w:customStyle="1" w:styleId="ManuscriptChar">
    <w:name w:val="Manuscript Char"/>
    <w:link w:val="Manuscript"/>
    <w:rsid w:val="007E4EB1"/>
    <w:rPr>
      <w:rFonts w:eastAsia="Calibri"/>
      <w:sz w:val="24"/>
      <w:szCs w:val="24"/>
      <w:lang w:val="en-NZ" w:eastAsia="en-US"/>
    </w:rPr>
  </w:style>
  <w:style w:type="character" w:customStyle="1" w:styleId="CommentTextChar">
    <w:name w:val="Comment Text Char"/>
    <w:basedOn w:val="DefaultParagraphFont"/>
    <w:uiPriority w:val="99"/>
    <w:rsid w:val="007E4E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4EB1"/>
    <w:rPr>
      <w:rFonts w:asciiTheme="minorHAnsi" w:eastAsiaTheme="minorHAnsi" w:hAnsiTheme="minorHAnsi" w:cstheme="minorBidi"/>
      <w:b/>
      <w:bCs/>
      <w:lang w:val="en-AU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7E4EB1"/>
    <w:rPr>
      <w:lang w:val="en-CA" w:eastAsia="en-US"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7E4EB1"/>
    <w:rPr>
      <w:rFonts w:asciiTheme="minorHAnsi" w:eastAsiaTheme="minorHAnsi" w:hAnsiTheme="minorHAnsi" w:cstheme="minorBidi"/>
      <w:b/>
      <w:bCs/>
      <w:lang w:val="en-AU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43501"/>
    <w:rPr>
      <w:i/>
      <w:iCs/>
      <w:sz w:val="24"/>
      <w:szCs w:val="24"/>
      <w:lang w:val="en-CA"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435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AU"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43501"/>
    <w:rPr>
      <w:rFonts w:ascii="Courier New" w:eastAsia="Times New Roman" w:hAnsi="Courier New" w:cs="Courier New"/>
      <w:lang w:val="en-AU" w:eastAsia="en-AU"/>
    </w:rPr>
  </w:style>
  <w:style w:type="character" w:customStyle="1" w:styleId="gd15mcfceub">
    <w:name w:val="gd15mcfceub"/>
    <w:basedOn w:val="DefaultParagraphFont"/>
    <w:rsid w:val="00043501"/>
  </w:style>
  <w:style w:type="paragraph" w:customStyle="1" w:styleId="gb-buy-options-link">
    <w:name w:val="gb-buy-options-link"/>
    <w:basedOn w:val="Normal"/>
    <w:rsid w:val="00043501"/>
    <w:pPr>
      <w:spacing w:before="100" w:beforeAutospacing="1" w:after="100" w:afterAutospacing="1"/>
    </w:pPr>
    <w:rPr>
      <w:rFonts w:eastAsia="Times New Roman"/>
      <w:lang w:val="en-AU" w:eastAsia="en-AU"/>
    </w:rPr>
  </w:style>
  <w:style w:type="character" w:customStyle="1" w:styleId="gb-buy-options-arrow">
    <w:name w:val="gb-buy-options-arrow"/>
    <w:basedOn w:val="DefaultParagraphFont"/>
    <w:rsid w:val="00043501"/>
  </w:style>
  <w:style w:type="character" w:customStyle="1" w:styleId="num-ratings">
    <w:name w:val="num-ratings"/>
    <w:basedOn w:val="DefaultParagraphFont"/>
    <w:rsid w:val="00043501"/>
  </w:style>
  <w:style w:type="character" w:customStyle="1" w:styleId="count">
    <w:name w:val="count"/>
    <w:basedOn w:val="DefaultParagraphFont"/>
    <w:rsid w:val="00043501"/>
  </w:style>
  <w:style w:type="paragraph" w:styleId="Revision">
    <w:name w:val="Revision"/>
    <w:hidden/>
    <w:uiPriority w:val="99"/>
    <w:semiHidden/>
    <w:rsid w:val="00043501"/>
    <w:rPr>
      <w:rFonts w:asciiTheme="minorHAnsi" w:eastAsiaTheme="minorHAnsi" w:hAnsiTheme="minorHAnsi" w:cstheme="minorBidi"/>
      <w:sz w:val="22"/>
      <w:szCs w:val="22"/>
      <w:lang w:val="en-AU" w:eastAsia="en-US"/>
    </w:rPr>
  </w:style>
  <w:style w:type="character" w:customStyle="1" w:styleId="editors">
    <w:name w:val="editors"/>
    <w:basedOn w:val="DefaultParagraphFont"/>
    <w:rsid w:val="00043501"/>
  </w:style>
  <w:style w:type="character" w:customStyle="1" w:styleId="mjx-char">
    <w:name w:val="mjx-char"/>
    <w:basedOn w:val="DefaultParagraphFont"/>
    <w:rsid w:val="00043501"/>
  </w:style>
  <w:style w:type="character" w:customStyle="1" w:styleId="mjxassistivemathml">
    <w:name w:val="mjx_assistive_mathml"/>
    <w:basedOn w:val="DefaultParagraphFont"/>
    <w:rsid w:val="00043501"/>
  </w:style>
  <w:style w:type="character" w:styleId="Emphasis">
    <w:name w:val="Emphasis"/>
    <w:basedOn w:val="DefaultParagraphFont"/>
    <w:uiPriority w:val="20"/>
    <w:qFormat/>
    <w:rsid w:val="00043501"/>
    <w:rPr>
      <w:i/>
      <w:iCs/>
    </w:rPr>
  </w:style>
  <w:style w:type="character" w:customStyle="1" w:styleId="frlabel">
    <w:name w:val="fr_label"/>
    <w:basedOn w:val="DefaultParagraphFont"/>
    <w:rsid w:val="00043501"/>
  </w:style>
  <w:style w:type="character" w:customStyle="1" w:styleId="title-text">
    <w:name w:val="title-text"/>
    <w:basedOn w:val="DefaultParagraphFont"/>
    <w:rsid w:val="00043501"/>
  </w:style>
  <w:style w:type="character" w:customStyle="1" w:styleId="content-navigationcontenttype">
    <w:name w:val="content-navigation__contenttype"/>
    <w:basedOn w:val="DefaultParagraphFont"/>
    <w:rsid w:val="00043501"/>
  </w:style>
  <w:style w:type="character" w:customStyle="1" w:styleId="hlfld-title">
    <w:name w:val="hlfld-title"/>
    <w:basedOn w:val="DefaultParagraphFont"/>
    <w:rsid w:val="00043501"/>
  </w:style>
  <w:style w:type="character" w:customStyle="1" w:styleId="hlfld-contribauthor">
    <w:name w:val="hlfld-contribauthor"/>
    <w:basedOn w:val="DefaultParagraphFont"/>
    <w:rsid w:val="00043501"/>
  </w:style>
  <w:style w:type="character" w:customStyle="1" w:styleId="author-xref-symbol">
    <w:name w:val="author-xref-symbol"/>
    <w:basedOn w:val="DefaultParagraphFont"/>
    <w:rsid w:val="00043501"/>
  </w:style>
  <w:style w:type="character" w:customStyle="1" w:styleId="comma-separator">
    <w:name w:val="comma-separator"/>
    <w:basedOn w:val="DefaultParagraphFont"/>
    <w:rsid w:val="00043501"/>
  </w:style>
  <w:style w:type="character" w:customStyle="1" w:styleId="nlmarticle-title">
    <w:name w:val="nlm_article-title"/>
    <w:basedOn w:val="DefaultParagraphFont"/>
    <w:rsid w:val="00043501"/>
  </w:style>
  <w:style w:type="character" w:customStyle="1" w:styleId="contribdegrees">
    <w:name w:val="contribdegrees"/>
    <w:basedOn w:val="DefaultParagraphFont"/>
    <w:rsid w:val="00043501"/>
  </w:style>
  <w:style w:type="character" w:customStyle="1" w:styleId="apple-converted-space">
    <w:name w:val="apple-converted-space"/>
    <w:basedOn w:val="DefaultParagraphFont"/>
    <w:rsid w:val="00043501"/>
  </w:style>
  <w:style w:type="character" w:customStyle="1" w:styleId="ff4">
    <w:name w:val="ff4"/>
    <w:basedOn w:val="DefaultParagraphFont"/>
    <w:rsid w:val="00043501"/>
  </w:style>
  <w:style w:type="character" w:customStyle="1" w:styleId="a">
    <w:name w:val="_"/>
    <w:basedOn w:val="DefaultParagraphFont"/>
    <w:rsid w:val="00043501"/>
  </w:style>
  <w:style w:type="character" w:customStyle="1" w:styleId="ff8">
    <w:name w:val="ff8"/>
    <w:basedOn w:val="DefaultParagraphFont"/>
    <w:rsid w:val="00043501"/>
  </w:style>
  <w:style w:type="character" w:customStyle="1" w:styleId="ff9">
    <w:name w:val="ff9"/>
    <w:basedOn w:val="DefaultParagraphFont"/>
    <w:rsid w:val="00043501"/>
  </w:style>
  <w:style w:type="character" w:customStyle="1" w:styleId="ff7">
    <w:name w:val="ff7"/>
    <w:basedOn w:val="DefaultParagraphFont"/>
    <w:rsid w:val="00043501"/>
  </w:style>
  <w:style w:type="character" w:customStyle="1" w:styleId="ff2">
    <w:name w:val="ff2"/>
    <w:basedOn w:val="DefaultParagraphFont"/>
    <w:rsid w:val="00043501"/>
  </w:style>
  <w:style w:type="character" w:customStyle="1" w:styleId="ff3">
    <w:name w:val="ff3"/>
    <w:basedOn w:val="DefaultParagraphFont"/>
    <w:rsid w:val="00043501"/>
  </w:style>
  <w:style w:type="character" w:customStyle="1" w:styleId="r-search-result">
    <w:name w:val="r-search-result"/>
    <w:basedOn w:val="DefaultParagraphFont"/>
    <w:rsid w:val="00043501"/>
  </w:style>
  <w:style w:type="character" w:customStyle="1" w:styleId="UnresolvedMention">
    <w:name w:val="Unresolved Mention"/>
    <w:basedOn w:val="DefaultParagraphFont"/>
    <w:uiPriority w:val="99"/>
    <w:semiHidden/>
    <w:unhideWhenUsed/>
    <w:rsid w:val="000435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7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g"/><Relationship Id="rId19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nons\Downloads\New_Phytologist_SI_template_201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A718928B4584F2FB277B4AD6D207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30799-E0BC-469E-A943-DB041891B575}"/>
      </w:docPartPr>
      <w:docPartBody>
        <w:p w:rsidR="007E3267" w:rsidRDefault="00EF77DA">
          <w:pPr>
            <w:pStyle w:val="3A718928B4584F2FB277B4AD6D207FA8"/>
          </w:pPr>
          <w:r w:rsidRPr="002E57B7">
            <w:rPr>
              <w:rStyle w:val="PlaceholderText"/>
              <w:rFonts w:cstheme="minorHAnsi"/>
            </w:rPr>
            <w:t>Click here to enter text.</w:t>
          </w:r>
        </w:p>
      </w:docPartBody>
    </w:docPart>
    <w:docPart>
      <w:docPartPr>
        <w:name w:val="E6899F98B7A74E308A8ECE8C81D797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3FD0B-748D-47D5-9595-AC4938C19CF9}"/>
      </w:docPartPr>
      <w:docPartBody>
        <w:p w:rsidR="007E3267" w:rsidRDefault="00EF77DA">
          <w:pPr>
            <w:pStyle w:val="E6899F98B7A74E308A8ECE8C81D79786"/>
          </w:pPr>
          <w:r w:rsidRPr="00F550E9">
            <w:rPr>
              <w:rStyle w:val="PlaceholderText"/>
              <w:rFonts w:cstheme="minorHAnsi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7DA"/>
    <w:rsid w:val="001760C5"/>
    <w:rsid w:val="002027FC"/>
    <w:rsid w:val="002E3AD4"/>
    <w:rsid w:val="00507756"/>
    <w:rsid w:val="0052378C"/>
    <w:rsid w:val="00593AE6"/>
    <w:rsid w:val="005B60D0"/>
    <w:rsid w:val="005F0CCB"/>
    <w:rsid w:val="007328D5"/>
    <w:rsid w:val="007E3267"/>
    <w:rsid w:val="008143A6"/>
    <w:rsid w:val="00A51838"/>
    <w:rsid w:val="00B73B1D"/>
    <w:rsid w:val="00BC66CE"/>
    <w:rsid w:val="00BF7C6C"/>
    <w:rsid w:val="00E146DE"/>
    <w:rsid w:val="00EC7438"/>
    <w:rsid w:val="00EF77DA"/>
    <w:rsid w:val="00FA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A718928B4584F2FB277B4AD6D207FA8">
    <w:name w:val="3A718928B4584F2FB277B4AD6D207FA8"/>
  </w:style>
  <w:style w:type="paragraph" w:customStyle="1" w:styleId="E6899F98B7A74E308A8ECE8C81D79786">
    <w:name w:val="E6899F98B7A74E308A8ECE8C81D7978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A718928B4584F2FB277B4AD6D207FA8">
    <w:name w:val="3A718928B4584F2FB277B4AD6D207FA8"/>
  </w:style>
  <w:style w:type="paragraph" w:customStyle="1" w:styleId="E6899F98B7A74E308A8ECE8C81D79786">
    <w:name w:val="E6899F98B7A74E308A8ECE8C81D797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FE523-C137-4156-B56A-3348710B0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New_Phytologist_SI_template_2014</Template>
  <TotalTime>1</TotalTime>
  <Pages>13</Pages>
  <Words>2539</Words>
  <Characters>11934</Characters>
  <Application>Microsoft Office Word</Application>
  <DocSecurity>0</DocSecurity>
  <Lines>994</Lines>
  <Paragraphs>761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Phytologist SI template</vt:lpstr>
    </vt:vector>
  </TitlesOfParts>
  <Company>Ohio State University</Company>
  <LinksUpToDate>false</LinksUpToDate>
  <CharactersWithSpaces>13712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Phytologist SI template</dc:title>
  <dc:creator>Lennon, Sarah</dc:creator>
  <cp:lastModifiedBy>E740549</cp:lastModifiedBy>
  <cp:revision>3</cp:revision>
  <cp:lastPrinted>2006-09-15T11:41:00Z</cp:lastPrinted>
  <dcterms:created xsi:type="dcterms:W3CDTF">2022-12-09T06:30:00Z</dcterms:created>
  <dcterms:modified xsi:type="dcterms:W3CDTF">2023-02-24T09:50:00Z</dcterms:modified>
</cp:coreProperties>
</file>