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001C2" w14:textId="77777777" w:rsidR="009E3569" w:rsidRPr="00075778" w:rsidRDefault="009E3569" w:rsidP="009E3569">
      <w:pPr>
        <w:spacing w:line="360" w:lineRule="auto"/>
        <w:rPr>
          <w:b/>
        </w:rPr>
      </w:pPr>
      <w:bookmarkStart w:id="0" w:name="_GoBack"/>
      <w:bookmarkEnd w:id="0"/>
      <w:r w:rsidRPr="00075778">
        <w:rPr>
          <w:b/>
        </w:rPr>
        <w:t>Cucumber possesses a single terminal alternative oxidase gene that is upregulated by cold stress and in the mosaic (MSC) mitochondrial mutants</w:t>
      </w:r>
    </w:p>
    <w:p w14:paraId="54E051B5" w14:textId="0B1B7425" w:rsidR="009E3569" w:rsidRPr="00075778" w:rsidRDefault="009E3569" w:rsidP="009E3569">
      <w:r w:rsidRPr="00075778">
        <w:t>Journal: P</w:t>
      </w:r>
      <w:r w:rsidR="00884965">
        <w:t>lant Molecular Biology Reporter</w:t>
      </w:r>
    </w:p>
    <w:p w14:paraId="3CAB6B9D" w14:textId="20A3BA1E" w:rsidR="009E3569" w:rsidRPr="00A872E8" w:rsidRDefault="009E3569" w:rsidP="009E3569">
      <w:pPr>
        <w:rPr>
          <w:vertAlign w:val="superscript"/>
        </w:rPr>
      </w:pPr>
      <w:r w:rsidRPr="00A872E8">
        <w:t xml:space="preserve">Authors: Tomasz </w:t>
      </w:r>
      <w:r w:rsidR="00F73938" w:rsidRPr="00A872E8">
        <w:t xml:space="preserve">L. </w:t>
      </w:r>
      <w:proofErr w:type="spellStart"/>
      <w:r w:rsidRPr="00A872E8">
        <w:t>Mróz</w:t>
      </w:r>
      <w:r w:rsidRPr="00A872E8">
        <w:rPr>
          <w:vertAlign w:val="superscript"/>
        </w:rPr>
        <w:t>A</w:t>
      </w:r>
      <w:proofErr w:type="spellEnd"/>
      <w:r w:rsidRPr="00A872E8">
        <w:t xml:space="preserve">, Michael J. </w:t>
      </w:r>
      <w:proofErr w:type="spellStart"/>
      <w:r w:rsidR="00884965" w:rsidRPr="00A872E8">
        <w:t>Havey</w:t>
      </w:r>
      <w:r w:rsidRPr="00A872E8">
        <w:rPr>
          <w:vertAlign w:val="superscript"/>
        </w:rPr>
        <w:t>B</w:t>
      </w:r>
      <w:proofErr w:type="spellEnd"/>
      <w:r w:rsidRPr="00A872E8">
        <w:t>, Grzegorz Bartoszewski</w:t>
      </w:r>
      <w:r w:rsidRPr="00A872E8">
        <w:rPr>
          <w:vertAlign w:val="superscript"/>
        </w:rPr>
        <w:t>*A</w:t>
      </w:r>
    </w:p>
    <w:p w14:paraId="174C3E3B" w14:textId="77777777" w:rsidR="009E3569" w:rsidRPr="00A872E8" w:rsidRDefault="009E3569" w:rsidP="009E3569">
      <w:pPr>
        <w:spacing w:after="120" w:line="240" w:lineRule="auto"/>
        <w:rPr>
          <w:sz w:val="20"/>
        </w:rPr>
      </w:pPr>
    </w:p>
    <w:p w14:paraId="62FC08E4" w14:textId="493FF386" w:rsidR="009E3569" w:rsidRPr="00075778" w:rsidRDefault="009E3569" w:rsidP="009E3569">
      <w:pPr>
        <w:spacing w:after="120" w:line="276" w:lineRule="auto"/>
        <w:jc w:val="both"/>
      </w:pPr>
      <w:proofErr w:type="spellStart"/>
      <w:r w:rsidRPr="00075778">
        <w:rPr>
          <w:vertAlign w:val="superscript"/>
        </w:rPr>
        <w:t>A</w:t>
      </w:r>
      <w:r w:rsidRPr="00075778">
        <w:t>Department</w:t>
      </w:r>
      <w:proofErr w:type="spellEnd"/>
      <w:r w:rsidRPr="00075778">
        <w:t xml:space="preserve"> of Plant Genetics, Breeding and Biotechnology, Faculty of Horticulture, Biotechnology and Landscape Architecture, Warsaw University of Life Sciences, </w:t>
      </w:r>
      <w:proofErr w:type="spellStart"/>
      <w:r w:rsidRPr="00075778">
        <w:t>ul</w:t>
      </w:r>
      <w:proofErr w:type="spellEnd"/>
      <w:r w:rsidRPr="00075778">
        <w:t>. Nowoursynowska 159, 02-776 Warsaw, Poland</w:t>
      </w:r>
    </w:p>
    <w:p w14:paraId="79EDFA27" w14:textId="776A6984" w:rsidR="009E3569" w:rsidRPr="00075778" w:rsidRDefault="009E3569" w:rsidP="009E3569">
      <w:pPr>
        <w:spacing w:after="120" w:line="276" w:lineRule="auto"/>
        <w:jc w:val="both"/>
      </w:pPr>
      <w:proofErr w:type="spellStart"/>
      <w:r w:rsidRPr="00075778">
        <w:rPr>
          <w:iCs/>
          <w:vertAlign w:val="superscript"/>
        </w:rPr>
        <w:t>B</w:t>
      </w:r>
      <w:r w:rsidRPr="00075778">
        <w:t>Agricultural</w:t>
      </w:r>
      <w:proofErr w:type="spellEnd"/>
      <w:r w:rsidRPr="00075778">
        <w:t xml:space="preserve"> Research Service, U.S. Department of Agriculture, Vegetable Crops Unit, Dep</w:t>
      </w:r>
      <w:r w:rsidR="00884965">
        <w:t>ar</w:t>
      </w:r>
      <w:r w:rsidRPr="00075778">
        <w:t>t</w:t>
      </w:r>
      <w:r w:rsidR="00884965">
        <w:t>ment</w:t>
      </w:r>
      <w:r w:rsidRPr="00075778">
        <w:t xml:space="preserve"> of Horticulture, 1575 Linden Dr., University of Wi</w:t>
      </w:r>
      <w:r w:rsidR="00884965">
        <w:t>sconsin, Madison, WI 53706, USA</w:t>
      </w:r>
    </w:p>
    <w:p w14:paraId="39A29684" w14:textId="77777777" w:rsidR="009E3569" w:rsidRPr="009E3569" w:rsidRDefault="009E3569" w:rsidP="009E3569">
      <w:pPr>
        <w:spacing w:after="120" w:line="240" w:lineRule="auto"/>
        <w:rPr>
          <w:sz w:val="20"/>
        </w:rPr>
      </w:pPr>
    </w:p>
    <w:p w14:paraId="2D75129B" w14:textId="485EF4F3" w:rsidR="009E3569" w:rsidRDefault="00884965" w:rsidP="009E3569">
      <w:r>
        <w:t>*</w:t>
      </w:r>
      <w:r w:rsidR="009E3569" w:rsidRPr="00075778">
        <w:t xml:space="preserve">email: </w:t>
      </w:r>
      <w:r w:rsidR="009E3569" w:rsidRPr="009E3569">
        <w:t>grzegorz_bartoszewski@sggw.pl</w:t>
      </w:r>
    </w:p>
    <w:p w14:paraId="7F57972D" w14:textId="77777777" w:rsidR="009E3569" w:rsidRPr="00075778" w:rsidRDefault="009E3569" w:rsidP="009E3569"/>
    <w:p w14:paraId="5E4F9581" w14:textId="068E1C83" w:rsidR="009E3569" w:rsidRDefault="009E3569" w:rsidP="009E3569">
      <w:pPr>
        <w:tabs>
          <w:tab w:val="left" w:pos="2410"/>
        </w:tabs>
        <w:spacing w:line="360" w:lineRule="auto"/>
        <w:jc w:val="both"/>
        <w:rPr>
          <w:rStyle w:val="hps"/>
          <w:szCs w:val="24"/>
        </w:rPr>
      </w:pPr>
      <w:r w:rsidRPr="007B63B6">
        <w:rPr>
          <w:b/>
        </w:rPr>
        <w:t>Supplemental table S</w:t>
      </w:r>
      <w:r w:rsidR="006F3189">
        <w:rPr>
          <w:b/>
        </w:rPr>
        <w:t>2</w:t>
      </w:r>
      <w:r>
        <w:rPr>
          <w:b/>
        </w:rPr>
        <w:t xml:space="preserve"> </w:t>
      </w:r>
      <w:r w:rsidR="00405F51">
        <w:rPr>
          <w:b/>
        </w:rPr>
        <w:t xml:space="preserve"> </w:t>
      </w:r>
      <w:r w:rsidRPr="00C966E7">
        <w:rPr>
          <w:szCs w:val="24"/>
        </w:rPr>
        <w:t xml:space="preserve">Average </w:t>
      </w:r>
      <w:r w:rsidR="002F1765">
        <w:rPr>
          <w:szCs w:val="24"/>
        </w:rPr>
        <w:t xml:space="preserve">gene </w:t>
      </w:r>
      <w:r w:rsidRPr="00C966E7">
        <w:rPr>
          <w:szCs w:val="24"/>
        </w:rPr>
        <w:t>expression stability values (</w:t>
      </w:r>
      <w:r w:rsidRPr="00623FB9">
        <w:rPr>
          <w:i/>
        </w:rPr>
        <w:t>M</w:t>
      </w:r>
      <w:r w:rsidRPr="00C966E7">
        <w:rPr>
          <w:szCs w:val="24"/>
        </w:rPr>
        <w:t xml:space="preserve">) of </w:t>
      </w:r>
      <w:r w:rsidR="00851800">
        <w:rPr>
          <w:szCs w:val="24"/>
        </w:rPr>
        <w:t xml:space="preserve">tested </w:t>
      </w:r>
      <w:r>
        <w:rPr>
          <w:szCs w:val="24"/>
        </w:rPr>
        <w:t>RT-</w:t>
      </w:r>
      <w:proofErr w:type="spellStart"/>
      <w:r>
        <w:rPr>
          <w:szCs w:val="24"/>
        </w:rPr>
        <w:t>qPCR</w:t>
      </w:r>
      <w:proofErr w:type="spellEnd"/>
      <w:r>
        <w:rPr>
          <w:szCs w:val="24"/>
        </w:rPr>
        <w:t xml:space="preserve"> </w:t>
      </w:r>
      <w:r w:rsidR="00884965">
        <w:rPr>
          <w:szCs w:val="24"/>
        </w:rPr>
        <w:t xml:space="preserve">candidate </w:t>
      </w:r>
      <w:r w:rsidRPr="00C966E7">
        <w:rPr>
          <w:szCs w:val="24"/>
        </w:rPr>
        <w:t xml:space="preserve">reference </w:t>
      </w:r>
      <w:r w:rsidR="002F1765" w:rsidRPr="00C966E7">
        <w:rPr>
          <w:szCs w:val="24"/>
        </w:rPr>
        <w:t xml:space="preserve">genes </w:t>
      </w:r>
      <w:r w:rsidRPr="00C966E7">
        <w:rPr>
          <w:szCs w:val="24"/>
        </w:rPr>
        <w:t xml:space="preserve">to </w:t>
      </w:r>
      <w:r w:rsidR="002F1765">
        <w:rPr>
          <w:szCs w:val="24"/>
        </w:rPr>
        <w:t>study</w:t>
      </w:r>
      <w:r>
        <w:rPr>
          <w:szCs w:val="24"/>
        </w:rPr>
        <w:t xml:space="preserve"> </w:t>
      </w:r>
      <w:r w:rsidR="002F1765" w:rsidRPr="002F1765">
        <w:rPr>
          <w:i/>
          <w:szCs w:val="24"/>
        </w:rPr>
        <w:t>AOX2</w:t>
      </w:r>
      <w:r w:rsidR="002F1765">
        <w:rPr>
          <w:szCs w:val="24"/>
        </w:rPr>
        <w:t xml:space="preserve"> expression in</w:t>
      </w:r>
      <w:r w:rsidR="00851800">
        <w:rPr>
          <w:szCs w:val="24"/>
        </w:rPr>
        <w:t xml:space="preserve"> </w:t>
      </w:r>
      <w:r w:rsidR="002F1765">
        <w:rPr>
          <w:szCs w:val="24"/>
        </w:rPr>
        <w:t>(</w:t>
      </w:r>
      <w:r w:rsidR="00851800">
        <w:rPr>
          <w:szCs w:val="24"/>
        </w:rPr>
        <w:t>a</w:t>
      </w:r>
      <w:r w:rsidR="002F1765">
        <w:rPr>
          <w:szCs w:val="24"/>
        </w:rPr>
        <w:t xml:space="preserve">) </w:t>
      </w:r>
      <w:r w:rsidRPr="00C966E7">
        <w:rPr>
          <w:szCs w:val="24"/>
        </w:rPr>
        <w:t xml:space="preserve">cucumber </w:t>
      </w:r>
      <w:r>
        <w:rPr>
          <w:szCs w:val="24"/>
        </w:rPr>
        <w:t>MSC</w:t>
      </w:r>
      <w:r w:rsidR="002F1765">
        <w:rPr>
          <w:szCs w:val="24"/>
        </w:rPr>
        <w:t xml:space="preserve"> mutants grown</w:t>
      </w:r>
      <w:r>
        <w:rPr>
          <w:szCs w:val="24"/>
        </w:rPr>
        <w:t xml:space="preserve"> in the optimal </w:t>
      </w:r>
      <w:r w:rsidR="002F1765">
        <w:rPr>
          <w:szCs w:val="24"/>
        </w:rPr>
        <w:t xml:space="preserve">phytotron </w:t>
      </w:r>
      <w:r>
        <w:rPr>
          <w:szCs w:val="24"/>
        </w:rPr>
        <w:t xml:space="preserve">conditions and </w:t>
      </w:r>
      <w:r w:rsidR="00851800">
        <w:rPr>
          <w:szCs w:val="24"/>
        </w:rPr>
        <w:t>(b</w:t>
      </w:r>
      <w:r w:rsidR="002F1765">
        <w:rPr>
          <w:szCs w:val="24"/>
        </w:rPr>
        <w:t xml:space="preserve">) </w:t>
      </w:r>
      <w:r>
        <w:rPr>
          <w:rStyle w:val="hps"/>
        </w:rPr>
        <w:t>cold treated</w:t>
      </w:r>
      <w:r w:rsidR="002F1765">
        <w:rPr>
          <w:rStyle w:val="hps"/>
        </w:rPr>
        <w:t xml:space="preserve"> </w:t>
      </w:r>
      <w:r w:rsidR="002F1765">
        <w:rPr>
          <w:szCs w:val="24"/>
        </w:rPr>
        <w:t>line B</w:t>
      </w:r>
      <w:r w:rsidRPr="00C966E7">
        <w:rPr>
          <w:szCs w:val="24"/>
        </w:rPr>
        <w:t xml:space="preserve">. </w:t>
      </w:r>
      <w:r w:rsidR="002F1765">
        <w:rPr>
          <w:szCs w:val="24"/>
        </w:rPr>
        <w:t>Gene expression s</w:t>
      </w:r>
      <w:r w:rsidRPr="00C966E7">
        <w:rPr>
          <w:szCs w:val="24"/>
        </w:rPr>
        <w:t xml:space="preserve">tability was estimated using </w:t>
      </w:r>
      <w:proofErr w:type="spellStart"/>
      <w:r w:rsidRPr="002E0000">
        <w:rPr>
          <w:szCs w:val="24"/>
        </w:rPr>
        <w:t>geNorm</w:t>
      </w:r>
      <w:proofErr w:type="spellEnd"/>
      <w:r w:rsidRPr="002E0000">
        <w:rPr>
          <w:szCs w:val="24"/>
        </w:rPr>
        <w:t xml:space="preserve"> V3.4</w:t>
      </w:r>
      <w:r w:rsidR="00005DBD">
        <w:rPr>
          <w:szCs w:val="24"/>
        </w:rPr>
        <w:t xml:space="preserve"> </w:t>
      </w:r>
      <w:r w:rsidR="00005DBD" w:rsidRPr="00005DBD">
        <w:rPr>
          <w:szCs w:val="24"/>
        </w:rPr>
        <w:t>(</w:t>
      </w:r>
      <w:proofErr w:type="spellStart"/>
      <w:r w:rsidR="00005DBD" w:rsidRPr="00005DBD">
        <w:rPr>
          <w:szCs w:val="24"/>
        </w:rPr>
        <w:t>Vandesompele</w:t>
      </w:r>
      <w:proofErr w:type="spellEnd"/>
      <w:r w:rsidR="00005DBD" w:rsidRPr="00005DBD">
        <w:rPr>
          <w:szCs w:val="24"/>
        </w:rPr>
        <w:t xml:space="preserve"> et al. 2002)</w:t>
      </w:r>
      <w:r>
        <w:rPr>
          <w:szCs w:val="24"/>
        </w:rPr>
        <w:t>.</w:t>
      </w:r>
      <w:r w:rsidRPr="002E0000">
        <w:rPr>
          <w:szCs w:val="24"/>
        </w:rPr>
        <w:t xml:space="preserve"> </w:t>
      </w:r>
      <w:r w:rsidRPr="002E0000">
        <w:rPr>
          <w:rStyle w:val="hps"/>
          <w:szCs w:val="24"/>
        </w:rPr>
        <w:t xml:space="preserve">Higher </w:t>
      </w:r>
      <w:r w:rsidRPr="00623FB9">
        <w:rPr>
          <w:rStyle w:val="hps"/>
          <w:i/>
        </w:rPr>
        <w:t>M</w:t>
      </w:r>
      <w:r w:rsidRPr="002E0000">
        <w:rPr>
          <w:rStyle w:val="hps"/>
          <w:szCs w:val="24"/>
        </w:rPr>
        <w:t>-values</w:t>
      </w:r>
      <w:r w:rsidRPr="002E0000">
        <w:rPr>
          <w:szCs w:val="24"/>
        </w:rPr>
        <w:t xml:space="preserve"> </w:t>
      </w:r>
      <w:r w:rsidRPr="002E0000">
        <w:rPr>
          <w:rStyle w:val="hps"/>
          <w:szCs w:val="24"/>
        </w:rPr>
        <w:t>indicate</w:t>
      </w:r>
      <w:r w:rsidR="002F1765">
        <w:rPr>
          <w:szCs w:val="24"/>
        </w:rPr>
        <w:t xml:space="preserve"> less</w:t>
      </w:r>
      <w:r w:rsidRPr="002E0000">
        <w:rPr>
          <w:szCs w:val="24"/>
        </w:rPr>
        <w:t xml:space="preserve"> stable genes, while </w:t>
      </w:r>
      <w:r w:rsidRPr="002E0000">
        <w:rPr>
          <w:rStyle w:val="hps"/>
          <w:szCs w:val="24"/>
        </w:rPr>
        <w:t xml:space="preserve">lower </w:t>
      </w:r>
      <w:r w:rsidRPr="00623FB9">
        <w:rPr>
          <w:rStyle w:val="hps"/>
          <w:i/>
        </w:rPr>
        <w:t>M</w:t>
      </w:r>
      <w:r w:rsidR="0050684B">
        <w:rPr>
          <w:rStyle w:val="hps"/>
          <w:szCs w:val="24"/>
        </w:rPr>
        <w:t>-</w:t>
      </w:r>
      <w:r w:rsidRPr="002E0000">
        <w:rPr>
          <w:rStyle w:val="hps"/>
          <w:szCs w:val="24"/>
        </w:rPr>
        <w:t>values indicate</w:t>
      </w:r>
      <w:r w:rsidRPr="002E0000">
        <w:rPr>
          <w:szCs w:val="24"/>
        </w:rPr>
        <w:t xml:space="preserve"> </w:t>
      </w:r>
      <w:r w:rsidRPr="002E0000">
        <w:rPr>
          <w:rStyle w:val="hps"/>
          <w:szCs w:val="24"/>
        </w:rPr>
        <w:t>most stable genes.</w:t>
      </w:r>
    </w:p>
    <w:p w14:paraId="2E274EF4" w14:textId="77777777" w:rsidR="009E3569" w:rsidRPr="009E3569" w:rsidRDefault="009E3569" w:rsidP="009E3569">
      <w:pPr>
        <w:tabs>
          <w:tab w:val="left" w:pos="2410"/>
        </w:tabs>
        <w:spacing w:line="360" w:lineRule="auto"/>
        <w:jc w:val="both"/>
        <w:rPr>
          <w:b/>
        </w:rPr>
      </w:pPr>
    </w:p>
    <w:p w14:paraId="350CBF5B" w14:textId="77777777" w:rsidR="009E3569" w:rsidRPr="00AB5983" w:rsidRDefault="009E3569" w:rsidP="002F1765">
      <w:pPr>
        <w:numPr>
          <w:ilvl w:val="0"/>
          <w:numId w:val="1"/>
        </w:numPr>
        <w:spacing w:line="240" w:lineRule="auto"/>
        <w:rPr>
          <w:b/>
          <w:i/>
          <w:sz w:val="22"/>
          <w:szCs w:val="22"/>
        </w:rPr>
      </w:pPr>
      <w:r w:rsidRPr="00AB5983">
        <w:rPr>
          <w:rStyle w:val="hps"/>
          <w:b/>
          <w:i/>
          <w:sz w:val="22"/>
          <w:szCs w:val="22"/>
        </w:rPr>
        <w:t>Optimal growth</w:t>
      </w:r>
      <w:r w:rsidRPr="00AB5983">
        <w:rPr>
          <w:rStyle w:val="shorttext"/>
          <w:b/>
          <w:i/>
          <w:sz w:val="22"/>
          <w:szCs w:val="22"/>
        </w:rPr>
        <w:t xml:space="preserve"> </w:t>
      </w:r>
      <w:r w:rsidRPr="00AB5983">
        <w:rPr>
          <w:rStyle w:val="hps"/>
          <w:b/>
          <w:i/>
          <w:sz w:val="22"/>
          <w:szCs w:val="22"/>
        </w:rPr>
        <w:t>conditions (for line B</w:t>
      </w:r>
      <w:r w:rsidR="002F1765">
        <w:rPr>
          <w:rStyle w:val="hps"/>
          <w:b/>
          <w:i/>
          <w:sz w:val="22"/>
          <w:szCs w:val="22"/>
        </w:rPr>
        <w:t xml:space="preserve"> </w:t>
      </w:r>
      <w:r w:rsidRPr="00AB5983">
        <w:rPr>
          <w:rStyle w:val="hps"/>
          <w:b/>
          <w:i/>
          <w:sz w:val="22"/>
          <w:szCs w:val="22"/>
        </w:rPr>
        <w:t>and MSC mutants)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1"/>
        <w:gridCol w:w="940"/>
        <w:gridCol w:w="992"/>
        <w:gridCol w:w="993"/>
        <w:gridCol w:w="850"/>
        <w:gridCol w:w="851"/>
        <w:gridCol w:w="992"/>
        <w:gridCol w:w="1134"/>
        <w:gridCol w:w="1134"/>
        <w:gridCol w:w="850"/>
        <w:gridCol w:w="1134"/>
        <w:gridCol w:w="993"/>
        <w:gridCol w:w="992"/>
        <w:gridCol w:w="992"/>
      </w:tblGrid>
      <w:tr w:rsidR="0050684B" w:rsidRPr="00AB5983" w14:paraId="1C820531" w14:textId="77777777" w:rsidTr="00623FB9">
        <w:trPr>
          <w:gridAfter w:val="3"/>
          <w:wAfter w:w="2977" w:type="dxa"/>
        </w:trPr>
        <w:tc>
          <w:tcPr>
            <w:tcW w:w="1011" w:type="dxa"/>
            <w:tcBorders>
              <w:bottom w:val="single" w:sz="4" w:space="0" w:color="auto"/>
            </w:tcBorders>
          </w:tcPr>
          <w:p w14:paraId="4515E24C" w14:textId="77777777" w:rsidR="0050684B" w:rsidRPr="00AB5983" w:rsidRDefault="0050684B" w:rsidP="0050684B">
            <w:pPr>
              <w:spacing w:before="10" w:line="276" w:lineRule="auto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Rank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73974816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B562F7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2A251A9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8236F27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26BEBD5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4331DB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9DC728D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237CD1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1781F7E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85CD5C6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9</w:t>
            </w:r>
          </w:p>
        </w:tc>
      </w:tr>
      <w:tr w:rsidR="0050684B" w:rsidRPr="00AB5983" w14:paraId="0FDD7268" w14:textId="77777777" w:rsidTr="00623FB9">
        <w:trPr>
          <w:gridAfter w:val="3"/>
          <w:wAfter w:w="2977" w:type="dxa"/>
        </w:trPr>
        <w:tc>
          <w:tcPr>
            <w:tcW w:w="1011" w:type="dxa"/>
            <w:tcBorders>
              <w:top w:val="single" w:sz="4" w:space="0" w:color="auto"/>
            </w:tcBorders>
          </w:tcPr>
          <w:p w14:paraId="430DFC59" w14:textId="77777777" w:rsidR="0050684B" w:rsidRPr="00AB5983" w:rsidRDefault="0050684B" w:rsidP="0050684B">
            <w:pPr>
              <w:spacing w:before="10" w:line="276" w:lineRule="auto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Gene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14:paraId="0A96AA1E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 xml:space="preserve"> UBI-ep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08F4D3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TIP41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FA517C5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ATP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B8DC797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CACS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92EE2B1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F-box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6BB7D49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TUA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1C24352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PLD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49D668C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EF</w:t>
            </w:r>
            <w:r w:rsidRPr="0050684B">
              <w:rPr>
                <w:sz w:val="22"/>
                <w:szCs w:val="22"/>
              </w:rPr>
              <w:t>α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573E6D3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TUB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6AD797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GRI</w:t>
            </w:r>
          </w:p>
        </w:tc>
      </w:tr>
      <w:tr w:rsidR="0050684B" w:rsidRPr="00AB5983" w14:paraId="50B17755" w14:textId="77777777" w:rsidTr="00623FB9">
        <w:trPr>
          <w:gridAfter w:val="3"/>
          <w:wAfter w:w="2977" w:type="dxa"/>
        </w:trPr>
        <w:tc>
          <w:tcPr>
            <w:tcW w:w="1011" w:type="dxa"/>
          </w:tcPr>
          <w:p w14:paraId="3D7ABC40" w14:textId="77777777" w:rsidR="0050684B" w:rsidRPr="00AB5983" w:rsidRDefault="0050684B" w:rsidP="0050684B">
            <w:pPr>
              <w:spacing w:before="10" w:line="276" w:lineRule="auto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Stability</w:t>
            </w:r>
          </w:p>
        </w:tc>
        <w:tc>
          <w:tcPr>
            <w:tcW w:w="940" w:type="dxa"/>
          </w:tcPr>
          <w:p w14:paraId="2894AD22" w14:textId="14E892AD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197</w:t>
            </w:r>
          </w:p>
        </w:tc>
        <w:tc>
          <w:tcPr>
            <w:tcW w:w="992" w:type="dxa"/>
          </w:tcPr>
          <w:p w14:paraId="6AC2A892" w14:textId="394FBC75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  <w:r w:rsidRPr="00AB5983">
              <w:rPr>
                <w:sz w:val="22"/>
                <w:szCs w:val="22"/>
              </w:rPr>
              <w:t>197</w:t>
            </w:r>
          </w:p>
        </w:tc>
        <w:tc>
          <w:tcPr>
            <w:tcW w:w="993" w:type="dxa"/>
          </w:tcPr>
          <w:p w14:paraId="48C9E439" w14:textId="42FDA487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231</w:t>
            </w:r>
          </w:p>
        </w:tc>
        <w:tc>
          <w:tcPr>
            <w:tcW w:w="850" w:type="dxa"/>
          </w:tcPr>
          <w:p w14:paraId="044529DD" w14:textId="179DA896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286</w:t>
            </w:r>
          </w:p>
        </w:tc>
        <w:tc>
          <w:tcPr>
            <w:tcW w:w="851" w:type="dxa"/>
          </w:tcPr>
          <w:p w14:paraId="6C63BDE0" w14:textId="1659384B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307</w:t>
            </w:r>
          </w:p>
        </w:tc>
        <w:tc>
          <w:tcPr>
            <w:tcW w:w="992" w:type="dxa"/>
          </w:tcPr>
          <w:p w14:paraId="49783C3A" w14:textId="77D158C1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321</w:t>
            </w:r>
          </w:p>
        </w:tc>
        <w:tc>
          <w:tcPr>
            <w:tcW w:w="1134" w:type="dxa"/>
          </w:tcPr>
          <w:p w14:paraId="24AB4EAB" w14:textId="3546D734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347</w:t>
            </w:r>
          </w:p>
        </w:tc>
        <w:tc>
          <w:tcPr>
            <w:tcW w:w="1134" w:type="dxa"/>
          </w:tcPr>
          <w:p w14:paraId="5AF5C88A" w14:textId="79BABFBA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499</w:t>
            </w:r>
          </w:p>
        </w:tc>
        <w:tc>
          <w:tcPr>
            <w:tcW w:w="850" w:type="dxa"/>
          </w:tcPr>
          <w:p w14:paraId="221B4ED8" w14:textId="0C5A3A9C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774</w:t>
            </w:r>
          </w:p>
        </w:tc>
        <w:tc>
          <w:tcPr>
            <w:tcW w:w="1134" w:type="dxa"/>
          </w:tcPr>
          <w:p w14:paraId="0CAC7FDA" w14:textId="7C8725D8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020</w:t>
            </w:r>
          </w:p>
        </w:tc>
      </w:tr>
      <w:tr w:rsidR="0050684B" w:rsidRPr="00AB5983" w14:paraId="674E4402" w14:textId="77777777" w:rsidTr="00623FB9">
        <w:trPr>
          <w:gridAfter w:val="3"/>
          <w:wAfter w:w="2977" w:type="dxa"/>
        </w:trPr>
        <w:tc>
          <w:tcPr>
            <w:tcW w:w="10881" w:type="dxa"/>
            <w:gridSpan w:val="11"/>
          </w:tcPr>
          <w:p w14:paraId="433BC701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50684B" w:rsidRPr="00AB5983" w14:paraId="05374734" w14:textId="77777777" w:rsidTr="00623FB9">
        <w:tc>
          <w:tcPr>
            <w:tcW w:w="13858" w:type="dxa"/>
            <w:gridSpan w:val="14"/>
          </w:tcPr>
          <w:p w14:paraId="4093E7FA" w14:textId="77777777" w:rsidR="0050684B" w:rsidRPr="00AB5983" w:rsidRDefault="0050684B" w:rsidP="0050684B">
            <w:pPr>
              <w:numPr>
                <w:ilvl w:val="0"/>
                <w:numId w:val="1"/>
              </w:numPr>
              <w:spacing w:before="10" w:line="276" w:lineRule="auto"/>
              <w:rPr>
                <w:b/>
                <w:i/>
                <w:sz w:val="22"/>
                <w:szCs w:val="22"/>
              </w:rPr>
            </w:pPr>
            <w:r w:rsidRPr="00AB5983">
              <w:rPr>
                <w:b/>
                <w:i/>
                <w:sz w:val="22"/>
                <w:szCs w:val="22"/>
              </w:rPr>
              <w:t xml:space="preserve">Cold stress </w:t>
            </w:r>
            <w:r>
              <w:rPr>
                <w:b/>
                <w:i/>
                <w:sz w:val="22"/>
                <w:szCs w:val="22"/>
              </w:rPr>
              <w:t xml:space="preserve">growth conditions </w:t>
            </w:r>
            <w:r w:rsidRPr="00AB5983">
              <w:rPr>
                <w:b/>
                <w:i/>
                <w:sz w:val="22"/>
                <w:szCs w:val="22"/>
              </w:rPr>
              <w:t>(for line B)</w:t>
            </w:r>
          </w:p>
        </w:tc>
      </w:tr>
      <w:tr w:rsidR="0050684B" w:rsidRPr="00AB5983" w14:paraId="4262AE23" w14:textId="77777777" w:rsidTr="00623FB9">
        <w:tc>
          <w:tcPr>
            <w:tcW w:w="1011" w:type="dxa"/>
            <w:tcBorders>
              <w:bottom w:val="single" w:sz="4" w:space="0" w:color="auto"/>
            </w:tcBorders>
          </w:tcPr>
          <w:p w14:paraId="34B34027" w14:textId="77777777" w:rsidR="0050684B" w:rsidRPr="00AB5983" w:rsidRDefault="0050684B" w:rsidP="0050684B">
            <w:pPr>
              <w:spacing w:before="10" w:line="276" w:lineRule="auto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Rank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5BB0DCBA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10AD21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9CE917F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4B08C0E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3F9C389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CF3F6D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C11E94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7BECF6A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E27B919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4F4D8A4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027B5EA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7A9D89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FA6E35" w14:textId="77777777" w:rsidR="0050684B" w:rsidRPr="00AB5983" w:rsidRDefault="0050684B" w:rsidP="0050684B">
            <w:pPr>
              <w:spacing w:before="10" w:line="276" w:lineRule="auto"/>
              <w:jc w:val="center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12</w:t>
            </w:r>
          </w:p>
        </w:tc>
      </w:tr>
      <w:tr w:rsidR="0050684B" w:rsidRPr="00AB5983" w14:paraId="4853D859" w14:textId="77777777" w:rsidTr="00623FB9">
        <w:tc>
          <w:tcPr>
            <w:tcW w:w="1011" w:type="dxa"/>
            <w:tcBorders>
              <w:top w:val="single" w:sz="4" w:space="0" w:color="auto"/>
            </w:tcBorders>
          </w:tcPr>
          <w:p w14:paraId="5EBF481C" w14:textId="77777777" w:rsidR="0050684B" w:rsidRPr="00AB5983" w:rsidRDefault="0050684B" w:rsidP="0050684B">
            <w:pPr>
              <w:spacing w:before="10" w:line="276" w:lineRule="auto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Gene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14:paraId="6B3E3A61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M2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527DC5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proofErr w:type="spellStart"/>
            <w:r w:rsidRPr="00623FB9">
              <w:rPr>
                <w:i/>
                <w:sz w:val="22"/>
              </w:rPr>
              <w:t>mdhG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0AFC302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UBI-ep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1D918C4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ATP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097E68E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GRI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E7496C5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NADPH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C904D1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F-box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FCAAC82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CACS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D489DE3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TUA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5DE032E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EF</w:t>
            </w:r>
            <w:r w:rsidRPr="0050684B">
              <w:rPr>
                <w:sz w:val="22"/>
                <w:szCs w:val="22"/>
              </w:rPr>
              <w:t>α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2CBCFA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PLD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C5A7E51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TUB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ACA572" w14:textId="77777777" w:rsidR="0050684B" w:rsidRPr="00623FB9" w:rsidRDefault="0050684B" w:rsidP="0050684B">
            <w:pPr>
              <w:spacing w:before="10" w:line="276" w:lineRule="auto"/>
              <w:jc w:val="center"/>
              <w:rPr>
                <w:i/>
                <w:sz w:val="22"/>
              </w:rPr>
            </w:pPr>
            <w:r w:rsidRPr="00623FB9">
              <w:rPr>
                <w:i/>
                <w:sz w:val="22"/>
              </w:rPr>
              <w:t>TIP41</w:t>
            </w:r>
          </w:p>
        </w:tc>
      </w:tr>
      <w:tr w:rsidR="0050684B" w:rsidRPr="00AB5983" w14:paraId="6259C31D" w14:textId="77777777" w:rsidTr="00623FB9">
        <w:tc>
          <w:tcPr>
            <w:tcW w:w="1011" w:type="dxa"/>
          </w:tcPr>
          <w:p w14:paraId="539FACEE" w14:textId="77777777" w:rsidR="0050684B" w:rsidRPr="00AB5983" w:rsidRDefault="0050684B" w:rsidP="0050684B">
            <w:pPr>
              <w:spacing w:before="10" w:line="276" w:lineRule="auto"/>
              <w:rPr>
                <w:b/>
                <w:sz w:val="22"/>
                <w:szCs w:val="22"/>
              </w:rPr>
            </w:pPr>
            <w:r w:rsidRPr="00AB5983">
              <w:rPr>
                <w:b/>
                <w:sz w:val="22"/>
                <w:szCs w:val="22"/>
              </w:rPr>
              <w:t>Stability</w:t>
            </w:r>
          </w:p>
        </w:tc>
        <w:tc>
          <w:tcPr>
            <w:tcW w:w="940" w:type="dxa"/>
          </w:tcPr>
          <w:p w14:paraId="2FB9F97C" w14:textId="67C3D1FE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486</w:t>
            </w:r>
          </w:p>
        </w:tc>
        <w:tc>
          <w:tcPr>
            <w:tcW w:w="992" w:type="dxa"/>
          </w:tcPr>
          <w:p w14:paraId="0CA4C76B" w14:textId="5E5BE74C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486</w:t>
            </w:r>
          </w:p>
        </w:tc>
        <w:tc>
          <w:tcPr>
            <w:tcW w:w="993" w:type="dxa"/>
          </w:tcPr>
          <w:p w14:paraId="2882FE48" w14:textId="06C52947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578</w:t>
            </w:r>
          </w:p>
        </w:tc>
        <w:tc>
          <w:tcPr>
            <w:tcW w:w="850" w:type="dxa"/>
          </w:tcPr>
          <w:p w14:paraId="4461E2A7" w14:textId="54CD3407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725</w:t>
            </w:r>
          </w:p>
        </w:tc>
        <w:tc>
          <w:tcPr>
            <w:tcW w:w="851" w:type="dxa"/>
          </w:tcPr>
          <w:p w14:paraId="7A40F9FB" w14:textId="5F51C2F6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767</w:t>
            </w:r>
          </w:p>
        </w:tc>
        <w:tc>
          <w:tcPr>
            <w:tcW w:w="992" w:type="dxa"/>
          </w:tcPr>
          <w:p w14:paraId="29C2FFCE" w14:textId="5EB15013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851</w:t>
            </w:r>
          </w:p>
        </w:tc>
        <w:tc>
          <w:tcPr>
            <w:tcW w:w="1134" w:type="dxa"/>
          </w:tcPr>
          <w:p w14:paraId="38DC51C9" w14:textId="5359DAA5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921</w:t>
            </w:r>
          </w:p>
        </w:tc>
        <w:tc>
          <w:tcPr>
            <w:tcW w:w="1134" w:type="dxa"/>
          </w:tcPr>
          <w:p w14:paraId="773A5E96" w14:textId="3925BB71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968</w:t>
            </w:r>
          </w:p>
        </w:tc>
        <w:tc>
          <w:tcPr>
            <w:tcW w:w="850" w:type="dxa"/>
          </w:tcPr>
          <w:p w14:paraId="154BA724" w14:textId="7794AD2C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016</w:t>
            </w:r>
          </w:p>
        </w:tc>
        <w:tc>
          <w:tcPr>
            <w:tcW w:w="1134" w:type="dxa"/>
          </w:tcPr>
          <w:p w14:paraId="1257D34B" w14:textId="1DC469FF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043</w:t>
            </w:r>
          </w:p>
        </w:tc>
        <w:tc>
          <w:tcPr>
            <w:tcW w:w="993" w:type="dxa"/>
          </w:tcPr>
          <w:p w14:paraId="4E519519" w14:textId="13231C9A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188</w:t>
            </w:r>
          </w:p>
        </w:tc>
        <w:tc>
          <w:tcPr>
            <w:tcW w:w="992" w:type="dxa"/>
          </w:tcPr>
          <w:p w14:paraId="2AD1CA68" w14:textId="450D05EE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050</w:t>
            </w:r>
          </w:p>
        </w:tc>
        <w:tc>
          <w:tcPr>
            <w:tcW w:w="992" w:type="dxa"/>
          </w:tcPr>
          <w:p w14:paraId="4D4EC7F4" w14:textId="1FA947F7" w:rsidR="0050684B" w:rsidRPr="00AB5983" w:rsidRDefault="0050684B" w:rsidP="0050684B">
            <w:pPr>
              <w:spacing w:before="10" w:line="276" w:lineRule="auto"/>
              <w:jc w:val="center"/>
              <w:rPr>
                <w:sz w:val="22"/>
                <w:szCs w:val="22"/>
              </w:rPr>
            </w:pPr>
            <w:r w:rsidRPr="00AB598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AB5983">
              <w:rPr>
                <w:sz w:val="22"/>
                <w:szCs w:val="22"/>
              </w:rPr>
              <w:t>767</w:t>
            </w:r>
          </w:p>
        </w:tc>
      </w:tr>
    </w:tbl>
    <w:p w14:paraId="289F29D2" w14:textId="77777777" w:rsidR="00166BDF" w:rsidRDefault="00166BDF" w:rsidP="009E3569"/>
    <w:sectPr w:rsidR="00166BDF" w:rsidSect="009E3569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550E8"/>
    <w:multiLevelType w:val="hybridMultilevel"/>
    <w:tmpl w:val="500EBCC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0BC"/>
    <w:rsid w:val="00005DBD"/>
    <w:rsid w:val="00070870"/>
    <w:rsid w:val="00166BDF"/>
    <w:rsid w:val="002F1765"/>
    <w:rsid w:val="003430BC"/>
    <w:rsid w:val="00405F51"/>
    <w:rsid w:val="0050684B"/>
    <w:rsid w:val="00623FB9"/>
    <w:rsid w:val="006F3189"/>
    <w:rsid w:val="00851800"/>
    <w:rsid w:val="00884965"/>
    <w:rsid w:val="009E3569"/>
    <w:rsid w:val="00A872E8"/>
    <w:rsid w:val="00F7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9B434-63C5-4FFC-AC73-7880A761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3569"/>
    <w:pPr>
      <w:spacing w:line="480" w:lineRule="auto"/>
    </w:pPr>
    <w:rPr>
      <w:rFonts w:ascii="Times New Roman" w:eastAsia="Times New Roman" w:hAnsi="Times New Roman"/>
      <w:color w:val="000000"/>
      <w:sz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ps">
    <w:name w:val="hps"/>
    <w:rsid w:val="009E3569"/>
  </w:style>
  <w:style w:type="character" w:customStyle="1" w:styleId="shorttext">
    <w:name w:val="short_text"/>
    <w:rsid w:val="009E3569"/>
  </w:style>
  <w:style w:type="character" w:styleId="Hipercze">
    <w:name w:val="Hyperlink"/>
    <w:uiPriority w:val="99"/>
    <w:unhideWhenUsed/>
    <w:rsid w:val="009E356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72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72E8"/>
    <w:rPr>
      <w:rFonts w:ascii="Segoe UI" w:eastAsia="Times New Roman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tomaszlmroz@hotmail.com</dc:creator>
  <cp:keywords/>
  <cp:lastModifiedBy>Grzegorz Bartoszewski</cp:lastModifiedBy>
  <cp:revision>2</cp:revision>
  <cp:lastPrinted>2015-01-21T00:22:00Z</cp:lastPrinted>
  <dcterms:created xsi:type="dcterms:W3CDTF">2015-05-06T09:18:00Z</dcterms:created>
  <dcterms:modified xsi:type="dcterms:W3CDTF">2015-05-06T09:18:00Z</dcterms:modified>
</cp:coreProperties>
</file>