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png" ContentType="image/png"/>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427" w:lineRule="auto"/>
        <w:ind w:right="7253"/>
      </w:pPr>
      <w:r>
        <w:rPr>
          <w:spacing w:val="-2"/>
          <w:w w:val="110"/>
        </w:rPr>
        <w:t>Appendix </w:t>
      </w:r>
      <w:r>
        <w:rPr>
          <w:spacing w:val="-2"/>
          <w:w w:val="115"/>
        </w:rPr>
        <w:t>Contents</w:t>
      </w:r>
    </w:p>
    <w:p>
      <w:pPr>
        <w:pStyle w:val="ListParagraph"/>
        <w:numPr>
          <w:ilvl w:val="0"/>
          <w:numId w:val="1"/>
        </w:numPr>
        <w:tabs>
          <w:tab w:pos="325" w:val="left" w:leader="none"/>
          <w:tab w:pos="8963" w:val="left" w:leader="none"/>
        </w:tabs>
        <w:spacing w:line="225" w:lineRule="exact" w:before="0" w:after="0"/>
        <w:ind w:left="325" w:right="0" w:hanging="325"/>
        <w:jc w:val="left"/>
        <w:rPr>
          <w:b/>
          <w:sz w:val="22"/>
        </w:rPr>
      </w:pPr>
      <w:hyperlink w:history="true" w:anchor="_bookmark0">
        <w:r>
          <w:rPr>
            <w:b/>
            <w:w w:val="115"/>
            <w:sz w:val="22"/>
          </w:rPr>
          <w:t>Appendix</w:t>
        </w:r>
        <w:r>
          <w:rPr>
            <w:b/>
            <w:spacing w:val="10"/>
            <w:w w:val="115"/>
            <w:sz w:val="22"/>
          </w:rPr>
          <w:t> </w:t>
        </w:r>
        <w:r>
          <w:rPr>
            <w:b/>
            <w:w w:val="115"/>
            <w:sz w:val="22"/>
          </w:rPr>
          <w:t>A:</w:t>
        </w:r>
        <w:r>
          <w:rPr>
            <w:b/>
            <w:spacing w:val="11"/>
            <w:w w:val="115"/>
            <w:sz w:val="22"/>
          </w:rPr>
          <w:t> </w:t>
        </w:r>
        <w:r>
          <w:rPr>
            <w:b/>
            <w:w w:val="115"/>
            <w:sz w:val="22"/>
          </w:rPr>
          <w:t>Conceptualizing</w:t>
        </w:r>
        <w:r>
          <w:rPr>
            <w:b/>
            <w:spacing w:val="9"/>
            <w:w w:val="115"/>
            <w:sz w:val="22"/>
          </w:rPr>
          <w:t> </w:t>
        </w:r>
        <w:r>
          <w:rPr>
            <w:b/>
            <w:w w:val="115"/>
            <w:sz w:val="22"/>
          </w:rPr>
          <w:t>attacks</w:t>
        </w:r>
        <w:r>
          <w:rPr>
            <w:b/>
            <w:spacing w:val="11"/>
            <w:w w:val="115"/>
            <w:sz w:val="22"/>
          </w:rPr>
          <w:t> </w:t>
        </w:r>
        <w:r>
          <w:rPr>
            <w:b/>
            <w:w w:val="115"/>
            <w:sz w:val="22"/>
          </w:rPr>
          <w:t>on</w:t>
        </w:r>
        <w:r>
          <w:rPr>
            <w:b/>
            <w:spacing w:val="10"/>
            <w:w w:val="115"/>
            <w:sz w:val="22"/>
          </w:rPr>
          <w:t> </w:t>
        </w:r>
        <w:r>
          <w:rPr>
            <w:b/>
            <w:spacing w:val="-2"/>
            <w:w w:val="115"/>
            <w:sz w:val="22"/>
          </w:rPr>
          <w:t>democracy</w:t>
        </w:r>
      </w:hyperlink>
      <w:r>
        <w:rPr>
          <w:b/>
          <w:sz w:val="22"/>
        </w:rPr>
        <w:tab/>
      </w:r>
      <w:r>
        <w:rPr>
          <w:b/>
          <w:w w:val="115"/>
          <w:sz w:val="22"/>
        </w:rPr>
        <w:t>A-</w:t>
      </w:r>
      <w:r>
        <w:rPr>
          <w:b/>
          <w:spacing w:val="-10"/>
          <w:w w:val="115"/>
          <w:sz w:val="22"/>
        </w:rPr>
        <w:t>1</w:t>
      </w:r>
    </w:p>
    <w:p>
      <w:pPr>
        <w:pStyle w:val="ListParagraph"/>
        <w:numPr>
          <w:ilvl w:val="0"/>
          <w:numId w:val="1"/>
        </w:numPr>
        <w:tabs>
          <w:tab w:pos="325" w:val="left" w:leader="none"/>
          <w:tab w:pos="8974" w:val="left" w:leader="none"/>
        </w:tabs>
        <w:spacing w:line="240" w:lineRule="auto" w:before="235" w:after="0"/>
        <w:ind w:left="325" w:right="0" w:hanging="325"/>
        <w:jc w:val="left"/>
        <w:rPr>
          <w:b/>
          <w:sz w:val="22"/>
        </w:rPr>
      </w:pPr>
      <w:hyperlink w:history="true" w:anchor="_bookmark2">
        <w:r>
          <w:rPr>
            <w:b/>
            <w:w w:val="115"/>
            <w:sz w:val="22"/>
          </w:rPr>
          <w:t>Appendix</w:t>
        </w:r>
        <w:r>
          <w:rPr>
            <w:b/>
            <w:spacing w:val="8"/>
            <w:w w:val="115"/>
            <w:sz w:val="22"/>
          </w:rPr>
          <w:t> </w:t>
        </w:r>
        <w:r>
          <w:rPr>
            <w:b/>
            <w:w w:val="115"/>
            <w:sz w:val="22"/>
          </w:rPr>
          <w:t>B:</w:t>
        </w:r>
        <w:r>
          <w:rPr>
            <w:b/>
            <w:spacing w:val="9"/>
            <w:w w:val="115"/>
            <w:sz w:val="22"/>
          </w:rPr>
          <w:t> </w:t>
        </w:r>
        <w:r>
          <w:rPr>
            <w:b/>
            <w:w w:val="115"/>
            <w:sz w:val="22"/>
          </w:rPr>
          <w:t>Online</w:t>
        </w:r>
        <w:r>
          <w:rPr>
            <w:b/>
            <w:spacing w:val="8"/>
            <w:w w:val="115"/>
            <w:sz w:val="22"/>
          </w:rPr>
          <w:t> </w:t>
        </w:r>
        <w:r>
          <w:rPr>
            <w:b/>
            <w:w w:val="115"/>
            <w:sz w:val="22"/>
          </w:rPr>
          <w:t>survey</w:t>
        </w:r>
        <w:r>
          <w:rPr>
            <w:b/>
            <w:spacing w:val="9"/>
            <w:w w:val="115"/>
            <w:sz w:val="22"/>
          </w:rPr>
          <w:t> </w:t>
        </w:r>
        <w:r>
          <w:rPr>
            <w:b/>
            <w:w w:val="115"/>
            <w:sz w:val="22"/>
          </w:rPr>
          <w:t>experiment</w:t>
        </w:r>
        <w:r>
          <w:rPr>
            <w:b/>
            <w:spacing w:val="9"/>
            <w:w w:val="115"/>
            <w:sz w:val="22"/>
          </w:rPr>
          <w:t> </w:t>
        </w:r>
        <w:r>
          <w:rPr>
            <w:b/>
            <w:spacing w:val="-2"/>
            <w:w w:val="115"/>
            <w:sz w:val="22"/>
          </w:rPr>
          <w:t>ethics</w:t>
        </w:r>
      </w:hyperlink>
      <w:r>
        <w:rPr>
          <w:b/>
          <w:sz w:val="22"/>
        </w:rPr>
        <w:tab/>
      </w:r>
      <w:r>
        <w:rPr>
          <w:b/>
          <w:w w:val="115"/>
          <w:sz w:val="22"/>
        </w:rPr>
        <w:t>B-</w:t>
      </w:r>
      <w:r>
        <w:rPr>
          <w:b/>
          <w:spacing w:val="-10"/>
          <w:w w:val="115"/>
          <w:sz w:val="22"/>
        </w:rPr>
        <w:t>1</w:t>
      </w:r>
    </w:p>
    <w:p>
      <w:pPr>
        <w:pStyle w:val="ListParagraph"/>
        <w:numPr>
          <w:ilvl w:val="0"/>
          <w:numId w:val="1"/>
        </w:numPr>
        <w:tabs>
          <w:tab w:pos="325" w:val="left" w:leader="none"/>
          <w:tab w:pos="8972" w:val="left" w:leader="none"/>
        </w:tabs>
        <w:spacing w:line="240" w:lineRule="auto" w:before="235" w:after="0"/>
        <w:ind w:left="325" w:right="0" w:hanging="325"/>
        <w:jc w:val="left"/>
        <w:rPr>
          <w:b/>
          <w:sz w:val="22"/>
        </w:rPr>
      </w:pPr>
      <w:hyperlink w:history="true" w:anchor="_bookmark5">
        <w:r>
          <w:rPr>
            <w:b/>
            <w:w w:val="115"/>
            <w:sz w:val="22"/>
          </w:rPr>
          <w:t>Appendix</w:t>
        </w:r>
        <w:r>
          <w:rPr>
            <w:b/>
            <w:spacing w:val="10"/>
            <w:w w:val="115"/>
            <w:sz w:val="22"/>
          </w:rPr>
          <w:t> </w:t>
        </w:r>
        <w:r>
          <w:rPr>
            <w:b/>
            <w:w w:val="115"/>
            <w:sz w:val="22"/>
          </w:rPr>
          <w:t>C:</w:t>
        </w:r>
        <w:r>
          <w:rPr>
            <w:b/>
            <w:spacing w:val="10"/>
            <w:w w:val="115"/>
            <w:sz w:val="22"/>
          </w:rPr>
          <w:t> </w:t>
        </w:r>
        <w:r>
          <w:rPr>
            <w:b/>
            <w:w w:val="115"/>
            <w:sz w:val="22"/>
          </w:rPr>
          <w:t>Additional</w:t>
        </w:r>
        <w:r>
          <w:rPr>
            <w:b/>
            <w:spacing w:val="10"/>
            <w:w w:val="115"/>
            <w:sz w:val="22"/>
          </w:rPr>
          <w:t> </w:t>
        </w:r>
        <w:r>
          <w:rPr>
            <w:b/>
            <w:w w:val="115"/>
            <w:sz w:val="22"/>
          </w:rPr>
          <w:t>material</w:t>
        </w:r>
        <w:r>
          <w:rPr>
            <w:b/>
            <w:spacing w:val="11"/>
            <w:w w:val="115"/>
            <w:sz w:val="22"/>
          </w:rPr>
          <w:t> </w:t>
        </w:r>
        <w:r>
          <w:rPr>
            <w:b/>
            <w:w w:val="115"/>
            <w:sz w:val="22"/>
          </w:rPr>
          <w:t>for</w:t>
        </w:r>
        <w:r>
          <w:rPr>
            <w:b/>
            <w:spacing w:val="10"/>
            <w:w w:val="115"/>
            <w:sz w:val="22"/>
          </w:rPr>
          <w:t> </w:t>
        </w:r>
        <w:r>
          <w:rPr>
            <w:b/>
            <w:w w:val="115"/>
            <w:sz w:val="22"/>
          </w:rPr>
          <w:t>Study</w:t>
        </w:r>
        <w:r>
          <w:rPr>
            <w:b/>
            <w:spacing w:val="9"/>
            <w:w w:val="115"/>
            <w:sz w:val="22"/>
          </w:rPr>
          <w:t> </w:t>
        </w:r>
        <w:r>
          <w:rPr>
            <w:b/>
            <w:w w:val="115"/>
            <w:sz w:val="22"/>
          </w:rPr>
          <w:t>1</w:t>
        </w:r>
        <w:r>
          <w:rPr>
            <w:b/>
            <w:spacing w:val="11"/>
            <w:w w:val="115"/>
            <w:sz w:val="22"/>
          </w:rPr>
          <w:t> </w:t>
        </w:r>
        <w:r>
          <w:rPr>
            <w:b/>
            <w:w w:val="115"/>
            <w:sz w:val="22"/>
          </w:rPr>
          <w:t>(Online</w:t>
        </w:r>
        <w:r>
          <w:rPr>
            <w:b/>
            <w:spacing w:val="10"/>
            <w:w w:val="115"/>
            <w:sz w:val="22"/>
          </w:rPr>
          <w:t> </w:t>
        </w:r>
        <w:r>
          <w:rPr>
            <w:b/>
            <w:w w:val="115"/>
            <w:sz w:val="22"/>
          </w:rPr>
          <w:t>survey</w:t>
        </w:r>
        <w:r>
          <w:rPr>
            <w:b/>
            <w:spacing w:val="10"/>
            <w:w w:val="115"/>
            <w:sz w:val="22"/>
          </w:rPr>
          <w:t> </w:t>
        </w:r>
        <w:r>
          <w:rPr>
            <w:b/>
            <w:spacing w:val="-2"/>
            <w:w w:val="115"/>
            <w:sz w:val="22"/>
          </w:rPr>
          <w:t>experiment)</w:t>
        </w:r>
      </w:hyperlink>
      <w:r>
        <w:rPr>
          <w:b/>
          <w:sz w:val="22"/>
        </w:rPr>
        <w:tab/>
      </w:r>
      <w:r>
        <w:rPr>
          <w:b/>
          <w:w w:val="110"/>
          <w:sz w:val="22"/>
        </w:rPr>
        <w:t>C-</w:t>
      </w:r>
      <w:r>
        <w:rPr>
          <w:b/>
          <w:spacing w:val="-10"/>
          <w:w w:val="115"/>
          <w:sz w:val="22"/>
        </w:rPr>
        <w:t>1</w:t>
      </w:r>
    </w:p>
    <w:p>
      <w:pPr>
        <w:pStyle w:val="ListParagraph"/>
        <w:numPr>
          <w:ilvl w:val="0"/>
          <w:numId w:val="1"/>
        </w:numPr>
        <w:tabs>
          <w:tab w:pos="325" w:val="left" w:leader="none"/>
          <w:tab w:pos="8961" w:val="left" w:leader="none"/>
        </w:tabs>
        <w:spacing w:line="240" w:lineRule="auto" w:before="235" w:after="0"/>
        <w:ind w:left="325" w:right="0" w:hanging="325"/>
        <w:jc w:val="left"/>
        <w:rPr>
          <w:b/>
          <w:sz w:val="22"/>
        </w:rPr>
      </w:pPr>
      <w:hyperlink w:history="true" w:anchor="_bookmark15">
        <w:r>
          <w:rPr>
            <w:b/>
            <w:w w:val="115"/>
            <w:sz w:val="22"/>
          </w:rPr>
          <w:t>Appendix</w:t>
        </w:r>
        <w:r>
          <w:rPr>
            <w:b/>
            <w:spacing w:val="12"/>
            <w:w w:val="115"/>
            <w:sz w:val="22"/>
          </w:rPr>
          <w:t> </w:t>
        </w:r>
        <w:r>
          <w:rPr>
            <w:b/>
            <w:w w:val="115"/>
            <w:sz w:val="22"/>
          </w:rPr>
          <w:t>D:</w:t>
        </w:r>
        <w:r>
          <w:rPr>
            <w:b/>
            <w:spacing w:val="13"/>
            <w:w w:val="115"/>
            <w:sz w:val="22"/>
          </w:rPr>
          <w:t> </w:t>
        </w:r>
        <w:r>
          <w:rPr>
            <w:b/>
            <w:w w:val="115"/>
            <w:sz w:val="22"/>
          </w:rPr>
          <w:t>Additional</w:t>
        </w:r>
        <w:r>
          <w:rPr>
            <w:b/>
            <w:spacing w:val="12"/>
            <w:w w:val="115"/>
            <w:sz w:val="22"/>
          </w:rPr>
          <w:t> </w:t>
        </w:r>
        <w:r>
          <w:rPr>
            <w:b/>
            <w:w w:val="115"/>
            <w:sz w:val="22"/>
          </w:rPr>
          <w:t>material</w:t>
        </w:r>
        <w:r>
          <w:rPr>
            <w:b/>
            <w:spacing w:val="13"/>
            <w:w w:val="115"/>
            <w:sz w:val="22"/>
          </w:rPr>
          <w:t> </w:t>
        </w:r>
        <w:r>
          <w:rPr>
            <w:b/>
            <w:w w:val="115"/>
            <w:sz w:val="22"/>
          </w:rPr>
          <w:t>for</w:t>
        </w:r>
        <w:r>
          <w:rPr>
            <w:b/>
            <w:spacing w:val="12"/>
            <w:w w:val="115"/>
            <w:sz w:val="22"/>
          </w:rPr>
          <w:t> </w:t>
        </w:r>
        <w:r>
          <w:rPr>
            <w:b/>
            <w:w w:val="115"/>
            <w:sz w:val="22"/>
          </w:rPr>
          <w:t>Study</w:t>
        </w:r>
        <w:r>
          <w:rPr>
            <w:b/>
            <w:spacing w:val="12"/>
            <w:w w:val="115"/>
            <w:sz w:val="22"/>
          </w:rPr>
          <w:t> </w:t>
        </w:r>
        <w:r>
          <w:rPr>
            <w:b/>
            <w:w w:val="115"/>
            <w:sz w:val="22"/>
          </w:rPr>
          <w:t>2</w:t>
        </w:r>
        <w:r>
          <w:rPr>
            <w:b/>
            <w:spacing w:val="13"/>
            <w:w w:val="115"/>
            <w:sz w:val="22"/>
          </w:rPr>
          <w:t> </w:t>
        </w:r>
        <w:r>
          <w:rPr>
            <w:b/>
            <w:w w:val="115"/>
            <w:sz w:val="22"/>
          </w:rPr>
          <w:t>(CSES</w:t>
        </w:r>
        <w:r>
          <w:rPr>
            <w:b/>
            <w:spacing w:val="12"/>
            <w:w w:val="115"/>
            <w:sz w:val="22"/>
          </w:rPr>
          <w:t> </w:t>
        </w:r>
        <w:r>
          <w:rPr>
            <w:b/>
            <w:spacing w:val="-2"/>
            <w:w w:val="115"/>
            <w:sz w:val="22"/>
          </w:rPr>
          <w:t>analysis)</w:t>
        </w:r>
      </w:hyperlink>
      <w:r>
        <w:rPr>
          <w:b/>
          <w:sz w:val="22"/>
        </w:rPr>
        <w:tab/>
      </w:r>
      <w:r>
        <w:rPr>
          <w:b/>
          <w:w w:val="115"/>
          <w:sz w:val="22"/>
        </w:rPr>
        <w:t>D-</w:t>
      </w:r>
      <w:r>
        <w:rPr>
          <w:b/>
          <w:spacing w:val="-10"/>
          <w:w w:val="115"/>
          <w:sz w:val="22"/>
        </w:rPr>
        <w:t>1</w:t>
      </w:r>
    </w:p>
    <w:p>
      <w:pPr>
        <w:pStyle w:val="ListParagraph"/>
        <w:numPr>
          <w:ilvl w:val="0"/>
          <w:numId w:val="1"/>
        </w:numPr>
        <w:tabs>
          <w:tab w:pos="325" w:val="left" w:leader="none"/>
          <w:tab w:pos="8987" w:val="left" w:leader="none"/>
        </w:tabs>
        <w:spacing w:line="240" w:lineRule="auto" w:before="235" w:after="0"/>
        <w:ind w:left="325" w:right="0" w:hanging="325"/>
        <w:jc w:val="left"/>
        <w:rPr>
          <w:b/>
          <w:sz w:val="22"/>
        </w:rPr>
      </w:pPr>
      <w:hyperlink w:history="true" w:anchor="_bookmark16">
        <w:r>
          <w:rPr>
            <w:b/>
            <w:w w:val="115"/>
            <w:sz w:val="22"/>
          </w:rPr>
          <w:t>Appendix</w:t>
        </w:r>
        <w:r>
          <w:rPr>
            <w:b/>
            <w:spacing w:val="5"/>
            <w:w w:val="115"/>
            <w:sz w:val="22"/>
          </w:rPr>
          <w:t> </w:t>
        </w:r>
        <w:r>
          <w:rPr>
            <w:b/>
            <w:w w:val="115"/>
            <w:sz w:val="22"/>
          </w:rPr>
          <w:t>E:</w:t>
        </w:r>
        <w:r>
          <w:rPr>
            <w:b/>
            <w:spacing w:val="5"/>
            <w:w w:val="115"/>
            <w:sz w:val="22"/>
          </w:rPr>
          <w:t> </w:t>
        </w:r>
        <w:r>
          <w:rPr>
            <w:b/>
            <w:w w:val="115"/>
            <w:sz w:val="22"/>
          </w:rPr>
          <w:t>Additional</w:t>
        </w:r>
        <w:r>
          <w:rPr>
            <w:b/>
            <w:spacing w:val="5"/>
            <w:w w:val="115"/>
            <w:sz w:val="22"/>
          </w:rPr>
          <w:t> </w:t>
        </w:r>
        <w:r>
          <w:rPr>
            <w:b/>
            <w:w w:val="115"/>
            <w:sz w:val="22"/>
          </w:rPr>
          <w:t>material</w:t>
        </w:r>
        <w:r>
          <w:rPr>
            <w:b/>
            <w:spacing w:val="5"/>
            <w:w w:val="115"/>
            <w:sz w:val="22"/>
          </w:rPr>
          <w:t> </w:t>
        </w:r>
        <w:r>
          <w:rPr>
            <w:b/>
            <w:w w:val="115"/>
            <w:sz w:val="22"/>
          </w:rPr>
          <w:t>for</w:t>
        </w:r>
        <w:r>
          <w:rPr>
            <w:b/>
            <w:spacing w:val="5"/>
            <w:w w:val="115"/>
            <w:sz w:val="22"/>
          </w:rPr>
          <w:t> </w:t>
        </w:r>
        <w:r>
          <w:rPr>
            <w:b/>
            <w:w w:val="115"/>
            <w:sz w:val="22"/>
          </w:rPr>
          <w:t>Study</w:t>
        </w:r>
        <w:r>
          <w:rPr>
            <w:b/>
            <w:spacing w:val="4"/>
            <w:w w:val="115"/>
            <w:sz w:val="22"/>
          </w:rPr>
          <w:t> </w:t>
        </w:r>
        <w:r>
          <w:rPr>
            <w:b/>
            <w:w w:val="115"/>
            <w:sz w:val="22"/>
          </w:rPr>
          <w:t>3</w:t>
        </w:r>
        <w:r>
          <w:rPr>
            <w:b/>
            <w:spacing w:val="5"/>
            <w:w w:val="115"/>
            <w:sz w:val="22"/>
          </w:rPr>
          <w:t> </w:t>
        </w:r>
        <w:r>
          <w:rPr>
            <w:b/>
            <w:w w:val="115"/>
            <w:sz w:val="22"/>
          </w:rPr>
          <w:t>(Macro-polarization</w:t>
        </w:r>
        <w:r>
          <w:rPr>
            <w:b/>
            <w:spacing w:val="5"/>
            <w:w w:val="115"/>
            <w:sz w:val="22"/>
          </w:rPr>
          <w:t> </w:t>
        </w:r>
        <w:r>
          <w:rPr>
            <w:b/>
            <w:spacing w:val="-2"/>
            <w:w w:val="115"/>
            <w:sz w:val="22"/>
          </w:rPr>
          <w:t>analysis)</w:t>
        </w:r>
      </w:hyperlink>
      <w:r>
        <w:rPr>
          <w:b/>
          <w:sz w:val="22"/>
        </w:rPr>
        <w:tab/>
      </w:r>
      <w:r>
        <w:rPr>
          <w:b/>
          <w:w w:val="110"/>
          <w:sz w:val="22"/>
        </w:rPr>
        <w:t>E-</w:t>
      </w:r>
      <w:r>
        <w:rPr>
          <w:b/>
          <w:spacing w:val="-10"/>
          <w:w w:val="115"/>
          <w:sz w:val="22"/>
        </w:rPr>
        <w:t>1</w:t>
      </w:r>
    </w:p>
    <w:p>
      <w:pPr>
        <w:pStyle w:val="ListParagraph"/>
        <w:spacing w:after="0" w:line="240" w:lineRule="auto"/>
        <w:jc w:val="left"/>
        <w:rPr>
          <w:b/>
          <w:sz w:val="22"/>
        </w:rPr>
        <w:sectPr>
          <w:footerReference w:type="default" r:id="rId5"/>
          <w:type w:val="continuous"/>
          <w:pgSz w:w="12240" w:h="15840"/>
          <w:pgMar w:header="0" w:footer="848" w:top="1320" w:bottom="1040" w:left="1440" w:right="1080"/>
          <w:pgNumType w:start="1"/>
        </w:sectPr>
      </w:pPr>
    </w:p>
    <w:p>
      <w:pPr>
        <w:pStyle w:val="Heading1"/>
        <w:tabs>
          <w:tab w:pos="473" w:val="left" w:leader="none"/>
        </w:tabs>
      </w:pPr>
      <w:bookmarkStart w:name="Appendix A: Conceptualizing attacks on d" w:id="1"/>
      <w:bookmarkEnd w:id="1"/>
      <w:r>
        <w:rPr>
          <w:b w:val="0"/>
        </w:rPr>
      </w:r>
      <w:bookmarkStart w:name="_bookmark0" w:id="2"/>
      <w:bookmarkEnd w:id="2"/>
      <w:r>
        <w:rPr>
          <w:b w:val="0"/>
        </w:rPr>
      </w:r>
      <w:r>
        <w:rPr>
          <w:spacing w:val="-10"/>
          <w:w w:val="115"/>
        </w:rPr>
        <w:t>1</w:t>
      </w:r>
      <w:r>
        <w:rPr/>
        <w:tab/>
      </w:r>
      <w:r>
        <w:rPr>
          <w:w w:val="115"/>
        </w:rPr>
        <w:t>Appendix</w:t>
      </w:r>
      <w:r>
        <w:rPr>
          <w:spacing w:val="6"/>
          <w:w w:val="115"/>
        </w:rPr>
        <w:t> </w:t>
      </w:r>
      <w:r>
        <w:rPr>
          <w:w w:val="115"/>
        </w:rPr>
        <w:t>A:</w:t>
      </w:r>
      <w:r>
        <w:rPr>
          <w:spacing w:val="6"/>
          <w:w w:val="115"/>
        </w:rPr>
        <w:t> </w:t>
      </w:r>
      <w:r>
        <w:rPr>
          <w:w w:val="115"/>
        </w:rPr>
        <w:t>Conceptualizing</w:t>
      </w:r>
      <w:r>
        <w:rPr>
          <w:spacing w:val="6"/>
          <w:w w:val="115"/>
        </w:rPr>
        <w:t> </w:t>
      </w:r>
      <w:r>
        <w:rPr>
          <w:w w:val="115"/>
        </w:rPr>
        <w:t>attacks</w:t>
      </w:r>
      <w:r>
        <w:rPr>
          <w:spacing w:val="6"/>
          <w:w w:val="115"/>
        </w:rPr>
        <w:t> </w:t>
      </w:r>
      <w:r>
        <w:rPr>
          <w:w w:val="115"/>
        </w:rPr>
        <w:t>on</w:t>
      </w:r>
      <w:r>
        <w:rPr>
          <w:spacing w:val="6"/>
          <w:w w:val="115"/>
        </w:rPr>
        <w:t> </w:t>
      </w:r>
      <w:r>
        <w:rPr>
          <w:spacing w:val="-2"/>
          <w:w w:val="115"/>
        </w:rPr>
        <w:t>democracy</w:t>
      </w:r>
    </w:p>
    <w:p>
      <w:pPr>
        <w:pStyle w:val="BodyText"/>
        <w:spacing w:line="256" w:lineRule="auto" w:before="221"/>
        <w:ind w:right="356"/>
        <w:jc w:val="both"/>
      </w:pPr>
      <w:r>
        <w:rPr>
          <w:w w:val="105"/>
        </w:rPr>
        <w:t>Attacks on democracy can take many forms:</w:t>
      </w:r>
      <w:r>
        <w:rPr>
          <w:spacing w:val="40"/>
          <w:w w:val="105"/>
        </w:rPr>
        <w:t> </w:t>
      </w:r>
      <w:r>
        <w:rPr>
          <w:w w:val="105"/>
        </w:rPr>
        <w:t>jailing opposition candidates, subduing independent media, restricting voting rights, gerrymandering electoral districts, violating executive term limits, and directly curbing the power of institutional constraints, such as the legislature and judiciary.</w:t>
      </w:r>
      <w:r>
        <w:rPr>
          <w:spacing w:val="40"/>
          <w:w w:val="105"/>
        </w:rPr>
        <w:t> </w:t>
      </w:r>
      <w:r>
        <w:rPr>
          <w:w w:val="105"/>
        </w:rPr>
        <w:t>As importantly,</w:t>
      </w:r>
      <w:r>
        <w:rPr>
          <w:spacing w:val="28"/>
          <w:w w:val="105"/>
        </w:rPr>
        <w:t> </w:t>
      </w:r>
      <w:r>
        <w:rPr>
          <w:w w:val="105"/>
        </w:rPr>
        <w:t>many</w:t>
      </w:r>
      <w:r>
        <w:rPr>
          <w:spacing w:val="28"/>
          <w:w w:val="105"/>
        </w:rPr>
        <w:t> </w:t>
      </w:r>
      <w:r>
        <w:rPr>
          <w:w w:val="105"/>
        </w:rPr>
        <w:t>incumbent-led</w:t>
      </w:r>
      <w:r>
        <w:rPr>
          <w:spacing w:val="28"/>
          <w:w w:val="105"/>
        </w:rPr>
        <w:t> </w:t>
      </w:r>
      <w:r>
        <w:rPr>
          <w:w w:val="105"/>
        </w:rPr>
        <w:t>attempts</w:t>
      </w:r>
      <w:r>
        <w:rPr>
          <w:spacing w:val="28"/>
          <w:w w:val="105"/>
        </w:rPr>
        <w:t> </w:t>
      </w:r>
      <w:r>
        <w:rPr>
          <w:w w:val="105"/>
        </w:rPr>
        <w:t>to</w:t>
      </w:r>
      <w:r>
        <w:rPr>
          <w:spacing w:val="28"/>
          <w:w w:val="105"/>
        </w:rPr>
        <w:t> </w:t>
      </w:r>
      <w:r>
        <w:rPr>
          <w:w w:val="105"/>
        </w:rPr>
        <w:t>undermine</w:t>
      </w:r>
      <w:r>
        <w:rPr>
          <w:spacing w:val="28"/>
          <w:w w:val="105"/>
        </w:rPr>
        <w:t> </w:t>
      </w:r>
      <w:r>
        <w:rPr>
          <w:w w:val="105"/>
        </w:rPr>
        <w:t>democracy</w:t>
      </w:r>
      <w:r>
        <w:rPr>
          <w:spacing w:val="28"/>
          <w:w w:val="105"/>
        </w:rPr>
        <w:t> </w:t>
      </w:r>
      <w:r>
        <w:rPr>
          <w:w w:val="105"/>
        </w:rPr>
        <w:t>are</w:t>
      </w:r>
      <w:r>
        <w:rPr>
          <w:spacing w:val="28"/>
          <w:w w:val="105"/>
        </w:rPr>
        <w:t> </w:t>
      </w:r>
      <w:r>
        <w:rPr>
          <w:w w:val="105"/>
        </w:rPr>
        <w:t>framed</w:t>
      </w:r>
      <w:r>
        <w:rPr>
          <w:spacing w:val="28"/>
          <w:w w:val="105"/>
        </w:rPr>
        <w:t> </w:t>
      </w:r>
      <w:r>
        <w:rPr>
          <w:w w:val="105"/>
        </w:rPr>
        <w:t>by</w:t>
      </w:r>
      <w:r>
        <w:rPr>
          <w:spacing w:val="28"/>
          <w:w w:val="105"/>
        </w:rPr>
        <w:t> </w:t>
      </w:r>
      <w:r>
        <w:rPr>
          <w:w w:val="105"/>
        </w:rPr>
        <w:t>the</w:t>
      </w:r>
      <w:r>
        <w:rPr>
          <w:spacing w:val="28"/>
          <w:w w:val="105"/>
        </w:rPr>
        <w:t> </w:t>
      </w:r>
      <w:r>
        <w:rPr>
          <w:w w:val="105"/>
        </w:rPr>
        <w:t>incumbent as necessary to improve or defend democracy </w:t>
      </w:r>
      <w:hyperlink w:history="true" w:anchor="_bookmark33">
        <w:r>
          <w:rPr>
            <w:w w:val="105"/>
          </w:rPr>
          <w:t>(Levitsky and Ziblatt</w:t>
        </w:r>
      </w:hyperlink>
      <w:r>
        <w:rPr>
          <w:w w:val="105"/>
        </w:rPr>
        <w:t>, </w:t>
      </w:r>
      <w:hyperlink w:history="true" w:anchor="_bookmark33">
        <w:r>
          <w:rPr>
            <w:w w:val="105"/>
          </w:rPr>
          <w:t>2018).</w:t>
        </w:r>
      </w:hyperlink>
    </w:p>
    <w:p>
      <w:pPr>
        <w:pStyle w:val="BodyText"/>
        <w:spacing w:line="256" w:lineRule="auto" w:before="2"/>
        <w:ind w:right="355" w:firstLine="338"/>
        <w:jc w:val="both"/>
      </w:pPr>
      <w:r>
        <w:rPr>
          <w:w w:val="105"/>
        </w:rPr>
        <w:t>To</w:t>
      </w:r>
      <w:r>
        <w:rPr>
          <w:w w:val="105"/>
        </w:rPr>
        <w:t> operationalize</w:t>
      </w:r>
      <w:r>
        <w:rPr>
          <w:w w:val="105"/>
        </w:rPr>
        <w:t> attacks</w:t>
      </w:r>
      <w:r>
        <w:rPr>
          <w:w w:val="105"/>
        </w:rPr>
        <w:t> on</w:t>
      </w:r>
      <w:r>
        <w:rPr>
          <w:w w:val="105"/>
        </w:rPr>
        <w:t> the</w:t>
      </w:r>
      <w:r>
        <w:rPr>
          <w:w w:val="105"/>
        </w:rPr>
        <w:t> democracy,</w:t>
      </w:r>
      <w:r>
        <w:rPr>
          <w:w w:val="105"/>
        </w:rPr>
        <w:t> we</w:t>
      </w:r>
      <w:r>
        <w:rPr>
          <w:w w:val="105"/>
        </w:rPr>
        <w:t> focus</w:t>
      </w:r>
      <w:r>
        <w:rPr>
          <w:w w:val="105"/>
        </w:rPr>
        <w:t> on</w:t>
      </w:r>
      <w:r>
        <w:rPr>
          <w:w w:val="105"/>
        </w:rPr>
        <w:t> the</w:t>
      </w:r>
      <w:r>
        <w:rPr>
          <w:w w:val="105"/>
        </w:rPr>
        <w:t> judiciary.</w:t>
      </w:r>
      <w:r>
        <w:rPr>
          <w:spacing w:val="40"/>
          <w:w w:val="105"/>
        </w:rPr>
        <w:t> </w:t>
      </w:r>
      <w:r>
        <w:rPr>
          <w:w w:val="105"/>
        </w:rPr>
        <w:t>We</w:t>
      </w:r>
      <w:r>
        <w:rPr>
          <w:w w:val="105"/>
        </w:rPr>
        <w:t> do</w:t>
      </w:r>
      <w:r>
        <w:rPr>
          <w:w w:val="105"/>
        </w:rPr>
        <w:t> so</w:t>
      </w:r>
      <w:r>
        <w:rPr>
          <w:w w:val="105"/>
        </w:rPr>
        <w:t> for</w:t>
      </w:r>
      <w:r>
        <w:rPr>
          <w:w w:val="105"/>
        </w:rPr>
        <w:t> three reasons.</w:t>
      </w:r>
      <w:r>
        <w:rPr>
          <w:spacing w:val="40"/>
          <w:w w:val="105"/>
        </w:rPr>
        <w:t> </w:t>
      </w:r>
      <w:r>
        <w:rPr>
          <w:w w:val="105"/>
        </w:rPr>
        <w:t>First, the judiciary is a state institutional body that has the potential to constrain executive behavior,</w:t>
      </w:r>
      <w:r>
        <w:rPr>
          <w:spacing w:val="40"/>
          <w:w w:val="105"/>
        </w:rPr>
        <w:t> </w:t>
      </w:r>
      <w:r>
        <w:rPr>
          <w:w w:val="105"/>
        </w:rPr>
        <w:t>particularly</w:t>
      </w:r>
      <w:r>
        <w:rPr>
          <w:spacing w:val="40"/>
          <w:w w:val="105"/>
        </w:rPr>
        <w:t> </w:t>
      </w:r>
      <w:r>
        <w:rPr>
          <w:w w:val="105"/>
        </w:rPr>
        <w:t>when</w:t>
      </w:r>
      <w:r>
        <w:rPr>
          <w:spacing w:val="40"/>
          <w:w w:val="105"/>
        </w:rPr>
        <w:t> </w:t>
      </w:r>
      <w:r>
        <w:rPr>
          <w:w w:val="105"/>
        </w:rPr>
        <w:t>the</w:t>
      </w:r>
      <w:r>
        <w:rPr>
          <w:spacing w:val="40"/>
          <w:w w:val="105"/>
        </w:rPr>
        <w:t> </w:t>
      </w:r>
      <w:r>
        <w:rPr>
          <w:w w:val="105"/>
        </w:rPr>
        <w:t>leader</w:t>
      </w:r>
      <w:r>
        <w:rPr>
          <w:spacing w:val="40"/>
          <w:w w:val="105"/>
        </w:rPr>
        <w:t> </w:t>
      </w:r>
      <w:r>
        <w:rPr>
          <w:w w:val="105"/>
        </w:rPr>
        <w:t>attempts</w:t>
      </w:r>
      <w:r>
        <w:rPr>
          <w:spacing w:val="40"/>
          <w:w w:val="105"/>
        </w:rPr>
        <w:t> </w:t>
      </w:r>
      <w:r>
        <w:rPr>
          <w:w w:val="105"/>
        </w:rPr>
        <w:t>to</w:t>
      </w:r>
      <w:r>
        <w:rPr>
          <w:spacing w:val="40"/>
          <w:w w:val="105"/>
        </w:rPr>
        <w:t> </w:t>
      </w:r>
      <w:r>
        <w:rPr>
          <w:w w:val="105"/>
        </w:rPr>
        <w:t>undermine</w:t>
      </w:r>
      <w:r>
        <w:rPr>
          <w:spacing w:val="40"/>
          <w:w w:val="105"/>
        </w:rPr>
        <w:t> </w:t>
      </w:r>
      <w:r>
        <w:rPr>
          <w:w w:val="105"/>
        </w:rPr>
        <w:t>democracy</w:t>
      </w:r>
      <w:r>
        <w:rPr>
          <w:spacing w:val="40"/>
          <w:w w:val="105"/>
        </w:rPr>
        <w:t> </w:t>
      </w:r>
      <w:hyperlink w:history="true" w:anchor="_bookmark32">
        <w:r>
          <w:rPr>
            <w:w w:val="105"/>
          </w:rPr>
          <w:t>(Larkins,</w:t>
        </w:r>
      </w:hyperlink>
      <w:r>
        <w:rPr>
          <w:spacing w:val="40"/>
          <w:w w:val="105"/>
        </w:rPr>
        <w:t> </w:t>
      </w:r>
      <w:hyperlink w:history="true" w:anchor="_bookmark32">
        <w:r>
          <w:rPr>
            <w:w w:val="105"/>
          </w:rPr>
          <w:t>1996;</w:t>
        </w:r>
      </w:hyperlink>
      <w:r>
        <w:rPr>
          <w:spacing w:val="40"/>
          <w:w w:val="105"/>
        </w:rPr>
        <w:t> </w:t>
      </w:r>
      <w:hyperlink w:history="true" w:anchor="_bookmark31">
        <w:r>
          <w:rPr>
            <w:w w:val="105"/>
          </w:rPr>
          <w:t>Gibler</w:t>
        </w:r>
      </w:hyperlink>
      <w:r>
        <w:rPr>
          <w:w w:val="105"/>
        </w:rPr>
        <w:t> </w:t>
      </w:r>
      <w:hyperlink w:history="true" w:anchor="_bookmark31">
        <w:r>
          <w:rPr>
            <w:w w:val="105"/>
          </w:rPr>
          <w:t>and Randazzo,</w:t>
        </w:r>
      </w:hyperlink>
      <w:r>
        <w:rPr>
          <w:w w:val="105"/>
        </w:rPr>
        <w:t> </w:t>
      </w:r>
      <w:hyperlink w:history="true" w:anchor="_bookmark31">
        <w:r>
          <w:rPr>
            <w:w w:val="105"/>
          </w:rPr>
          <w:t>2011;</w:t>
        </w:r>
      </w:hyperlink>
      <w:r>
        <w:rPr>
          <w:w w:val="105"/>
        </w:rPr>
        <w:t> </w:t>
      </w:r>
      <w:hyperlink w:history="true" w:anchor="_bookmark38">
        <w:r>
          <w:rPr>
            <w:w w:val="105"/>
          </w:rPr>
          <w:t>Reenock, Staton and Radean,</w:t>
        </w:r>
      </w:hyperlink>
      <w:r>
        <w:rPr>
          <w:w w:val="105"/>
        </w:rPr>
        <w:t> </w:t>
      </w:r>
      <w:hyperlink w:history="true" w:anchor="_bookmark38">
        <w:r>
          <w:rPr>
            <w:w w:val="105"/>
          </w:rPr>
          <w:t>2013;</w:t>
        </w:r>
      </w:hyperlink>
      <w:r>
        <w:rPr>
          <w:w w:val="105"/>
        </w:rPr>
        <w:t> </w:t>
      </w:r>
      <w:hyperlink w:history="true" w:anchor="_bookmark26">
        <w:r>
          <w:rPr>
            <w:w w:val="105"/>
          </w:rPr>
          <w:t>Blauberger and Kelemen,</w:t>
        </w:r>
      </w:hyperlink>
      <w:r>
        <w:rPr>
          <w:w w:val="105"/>
        </w:rPr>
        <w:t> </w:t>
      </w:r>
      <w:hyperlink w:history="true" w:anchor="_bookmark26">
        <w:r>
          <w:rPr>
            <w:w w:val="105"/>
          </w:rPr>
          <w:t>2017).</w:t>
        </w:r>
      </w:hyperlink>
      <w:r>
        <w:rPr>
          <w:spacing w:val="40"/>
          <w:w w:val="105"/>
        </w:rPr>
        <w:t> </w:t>
      </w:r>
      <w:r>
        <w:rPr>
          <w:w w:val="105"/>
        </w:rPr>
        <w:t>Strong and politically autonomous judicial institutions are a quintessential element of checks on executive power (e.g.</w:t>
      </w:r>
      <w:r>
        <w:rPr>
          <w:spacing w:val="40"/>
          <w:w w:val="105"/>
        </w:rPr>
        <w:t> </w:t>
      </w:r>
      <w:hyperlink w:history="true" w:anchor="_bookmark37">
        <w:r>
          <w:rPr>
            <w:w w:val="105"/>
          </w:rPr>
          <w:t>North and Weingast,</w:t>
        </w:r>
      </w:hyperlink>
      <w:r>
        <w:rPr>
          <w:w w:val="105"/>
        </w:rPr>
        <w:t> </w:t>
      </w:r>
      <w:hyperlink w:history="true" w:anchor="_bookmark37">
        <w:r>
          <w:rPr>
            <w:w w:val="105"/>
          </w:rPr>
          <w:t>1989).</w:t>
        </w:r>
      </w:hyperlink>
      <w:r>
        <w:rPr>
          <w:spacing w:val="40"/>
          <w:w w:val="105"/>
        </w:rPr>
        <w:t> </w:t>
      </w:r>
      <w:r>
        <w:rPr>
          <w:w w:val="105"/>
        </w:rPr>
        <w:t>Tasked with the responsibility of interpreting constitutions and laws,</w:t>
      </w:r>
      <w:r>
        <w:rPr>
          <w:w w:val="105"/>
        </w:rPr>
        <w:t> courts can issue rulings that place limits on executive actions,</w:t>
      </w:r>
      <w:r>
        <w:rPr>
          <w:w w:val="105"/>
        </w:rPr>
        <w:t> including behaviors that undermine</w:t>
      </w:r>
      <w:r>
        <w:rPr>
          <w:w w:val="105"/>
        </w:rPr>
        <w:t> democracy.</w:t>
      </w:r>
      <w:r>
        <w:rPr>
          <w:spacing w:val="40"/>
          <w:w w:val="105"/>
        </w:rPr>
        <w:t> </w:t>
      </w:r>
      <w:r>
        <w:rPr>
          <w:w w:val="105"/>
        </w:rPr>
        <w:t>Because</w:t>
      </w:r>
      <w:r>
        <w:rPr>
          <w:w w:val="105"/>
        </w:rPr>
        <w:t> court</w:t>
      </w:r>
      <w:r>
        <w:rPr>
          <w:w w:val="105"/>
        </w:rPr>
        <w:t> appointments</w:t>
      </w:r>
      <w:r>
        <w:rPr>
          <w:w w:val="105"/>
        </w:rPr>
        <w:t> do</w:t>
      </w:r>
      <w:r>
        <w:rPr>
          <w:w w:val="105"/>
        </w:rPr>
        <w:t> not</w:t>
      </w:r>
      <w:r>
        <w:rPr>
          <w:w w:val="105"/>
        </w:rPr>
        <w:t> necessarily</w:t>
      </w:r>
      <w:r>
        <w:rPr>
          <w:w w:val="105"/>
        </w:rPr>
        <w:t> change</w:t>
      </w:r>
      <w:r>
        <w:rPr>
          <w:w w:val="105"/>
        </w:rPr>
        <w:t> when</w:t>
      </w:r>
      <w:r>
        <w:rPr>
          <w:w w:val="105"/>
        </w:rPr>
        <w:t> the</w:t>
      </w:r>
      <w:r>
        <w:rPr>
          <w:w w:val="105"/>
        </w:rPr>
        <w:t> partisan composition</w:t>
      </w:r>
      <w:r>
        <w:rPr>
          <w:w w:val="105"/>
        </w:rPr>
        <w:t> of</w:t>
      </w:r>
      <w:r>
        <w:rPr>
          <w:w w:val="105"/>
        </w:rPr>
        <w:t> government</w:t>
      </w:r>
      <w:r>
        <w:rPr>
          <w:w w:val="105"/>
        </w:rPr>
        <w:t> changes,</w:t>
      </w:r>
      <w:r>
        <w:rPr>
          <w:w w:val="105"/>
        </w:rPr>
        <w:t> judicial</w:t>
      </w:r>
      <w:r>
        <w:rPr>
          <w:w w:val="105"/>
        </w:rPr>
        <w:t> constraint</w:t>
      </w:r>
      <w:r>
        <w:rPr>
          <w:w w:val="105"/>
        </w:rPr>
        <w:t> serves</w:t>
      </w:r>
      <w:r>
        <w:rPr>
          <w:w w:val="105"/>
        </w:rPr>
        <w:t> as</w:t>
      </w:r>
      <w:r>
        <w:rPr>
          <w:w w:val="105"/>
        </w:rPr>
        <w:t> an</w:t>
      </w:r>
      <w:r>
        <w:rPr>
          <w:w w:val="105"/>
        </w:rPr>
        <w:t> inter-temporal</w:t>
      </w:r>
      <w:r>
        <w:rPr>
          <w:w w:val="105"/>
        </w:rPr>
        <w:t> check</w:t>
      </w:r>
      <w:r>
        <w:rPr>
          <w:w w:val="105"/>
        </w:rPr>
        <w:t> on</w:t>
      </w:r>
      <w:r>
        <w:rPr>
          <w:w w:val="105"/>
        </w:rPr>
        <w:t> the executive even when partisan-controlled legislative institutions do not.</w:t>
      </w:r>
    </w:p>
    <w:p>
      <w:pPr>
        <w:pStyle w:val="BodyText"/>
        <w:spacing w:line="256" w:lineRule="auto" w:before="3"/>
        <w:ind w:right="356" w:firstLine="338"/>
        <w:jc w:val="both"/>
      </w:pPr>
      <w:r>
        <w:rPr>
          <w:w w:val="105"/>
        </w:rPr>
        <w:t>Second,</w:t>
      </w:r>
      <w:r>
        <w:rPr>
          <w:w w:val="105"/>
        </w:rPr>
        <w:t> for</w:t>
      </w:r>
      <w:r>
        <w:rPr>
          <w:w w:val="105"/>
        </w:rPr>
        <w:t> incumbent</w:t>
      </w:r>
      <w:r>
        <w:rPr>
          <w:w w:val="105"/>
        </w:rPr>
        <w:t> attacks</w:t>
      </w:r>
      <w:r>
        <w:rPr>
          <w:w w:val="105"/>
        </w:rPr>
        <w:t> on</w:t>
      </w:r>
      <w:r>
        <w:rPr>
          <w:w w:val="105"/>
        </w:rPr>
        <w:t> democracy</w:t>
      </w:r>
      <w:r>
        <w:rPr>
          <w:w w:val="105"/>
        </w:rPr>
        <w:t> to</w:t>
      </w:r>
      <w:r>
        <w:rPr>
          <w:w w:val="105"/>
        </w:rPr>
        <w:t> polarize</w:t>
      </w:r>
      <w:r>
        <w:rPr>
          <w:w w:val="105"/>
        </w:rPr>
        <w:t> voters,</w:t>
      </w:r>
      <w:r>
        <w:rPr>
          <w:w w:val="105"/>
        </w:rPr>
        <w:t> citizens</w:t>
      </w:r>
      <w:r>
        <w:rPr>
          <w:w w:val="105"/>
        </w:rPr>
        <w:t> must</w:t>
      </w:r>
      <w:r>
        <w:rPr>
          <w:w w:val="105"/>
        </w:rPr>
        <w:t> observe</w:t>
      </w:r>
      <w:r>
        <w:rPr>
          <w:w w:val="105"/>
        </w:rPr>
        <w:t> these attacks.</w:t>
      </w:r>
      <w:r>
        <w:rPr>
          <w:spacing w:val="40"/>
          <w:w w:val="105"/>
        </w:rPr>
        <w:t> </w:t>
      </w:r>
      <w:r>
        <w:rPr>
          <w:w w:val="105"/>
        </w:rPr>
        <w:t>That</w:t>
      </w:r>
      <w:r>
        <w:rPr>
          <w:w w:val="105"/>
        </w:rPr>
        <w:t> is,</w:t>
      </w:r>
      <w:r>
        <w:rPr>
          <w:w w:val="105"/>
        </w:rPr>
        <w:t> individuals</w:t>
      </w:r>
      <w:r>
        <w:rPr>
          <w:w w:val="105"/>
        </w:rPr>
        <w:t> must</w:t>
      </w:r>
      <w:r>
        <w:rPr>
          <w:w w:val="105"/>
        </w:rPr>
        <w:t> have</w:t>
      </w:r>
      <w:r>
        <w:rPr>
          <w:w w:val="105"/>
        </w:rPr>
        <w:t> information</w:t>
      </w:r>
      <w:r>
        <w:rPr>
          <w:w w:val="105"/>
        </w:rPr>
        <w:t> that</w:t>
      </w:r>
      <w:r>
        <w:rPr>
          <w:w w:val="105"/>
        </w:rPr>
        <w:t> the</w:t>
      </w:r>
      <w:r>
        <w:rPr>
          <w:w w:val="105"/>
        </w:rPr>
        <w:t> leader</w:t>
      </w:r>
      <w:r>
        <w:rPr>
          <w:w w:val="105"/>
        </w:rPr>
        <w:t> has,</w:t>
      </w:r>
      <w:r>
        <w:rPr>
          <w:w w:val="105"/>
        </w:rPr>
        <w:t> in</w:t>
      </w:r>
      <w:r>
        <w:rPr>
          <w:w w:val="105"/>
        </w:rPr>
        <w:t> fact,</w:t>
      </w:r>
      <w:r>
        <w:rPr>
          <w:w w:val="105"/>
        </w:rPr>
        <w:t> done</w:t>
      </w:r>
      <w:r>
        <w:rPr>
          <w:w w:val="105"/>
        </w:rPr>
        <w:t> something. Incumbent attacks on the judiciary tend to be newsworthy and thus highly visible to the public.</w:t>
      </w:r>
      <w:r>
        <w:rPr>
          <w:spacing w:val="40"/>
          <w:w w:val="105"/>
        </w:rPr>
        <w:t> </w:t>
      </w:r>
      <w:r>
        <w:rPr>
          <w:w w:val="105"/>
        </w:rPr>
        <w:t>For example,</w:t>
      </w:r>
      <w:r>
        <w:rPr>
          <w:w w:val="105"/>
        </w:rPr>
        <w:t> leaders’ attempts to undermine judicial independence in Pakistan (2007),</w:t>
      </w:r>
      <w:r>
        <w:rPr>
          <w:w w:val="105"/>
        </w:rPr>
        <w:t> Poland (2017- 2019), and Israel (2023) were not only highly visible but generated mass protests, magnifying the issue</w:t>
      </w:r>
      <w:r>
        <w:rPr>
          <w:w w:val="105"/>
        </w:rPr>
        <w:t> in</w:t>
      </w:r>
      <w:r>
        <w:rPr>
          <w:w w:val="105"/>
        </w:rPr>
        <w:t> public</w:t>
      </w:r>
      <w:r>
        <w:rPr>
          <w:w w:val="105"/>
        </w:rPr>
        <w:t> discourse.</w:t>
      </w:r>
      <w:r>
        <w:rPr>
          <w:spacing w:val="40"/>
          <w:w w:val="105"/>
        </w:rPr>
        <w:t> </w:t>
      </w:r>
      <w:r>
        <w:rPr>
          <w:w w:val="105"/>
        </w:rPr>
        <w:t>And,</w:t>
      </w:r>
      <w:r>
        <w:rPr>
          <w:w w:val="105"/>
        </w:rPr>
        <w:t> far</w:t>
      </w:r>
      <w:r>
        <w:rPr>
          <w:w w:val="105"/>
        </w:rPr>
        <w:t> from</w:t>
      </w:r>
      <w:r>
        <w:rPr>
          <w:w w:val="105"/>
        </w:rPr>
        <w:t> concealing</w:t>
      </w:r>
      <w:r>
        <w:rPr>
          <w:w w:val="105"/>
        </w:rPr>
        <w:t> his</w:t>
      </w:r>
      <w:r>
        <w:rPr>
          <w:w w:val="105"/>
        </w:rPr>
        <w:t> attack</w:t>
      </w:r>
      <w:r>
        <w:rPr>
          <w:w w:val="105"/>
        </w:rPr>
        <w:t> on</w:t>
      </w:r>
      <w:r>
        <w:rPr>
          <w:w w:val="105"/>
        </w:rPr>
        <w:t> the</w:t>
      </w:r>
      <w:r>
        <w:rPr>
          <w:w w:val="105"/>
        </w:rPr>
        <w:t> court,</w:t>
      </w:r>
      <w:r>
        <w:rPr>
          <w:w w:val="105"/>
        </w:rPr>
        <w:t> Salvadoran</w:t>
      </w:r>
      <w:r>
        <w:rPr>
          <w:w w:val="105"/>
        </w:rPr>
        <w:t> President Nayib Bukele broadcast to his Twitter audience his purge of five incumbent Supreme Court justices in</w:t>
      </w:r>
      <w:r>
        <w:rPr>
          <w:w w:val="105"/>
        </w:rPr>
        <w:t> 2021.</w:t>
      </w:r>
      <w:r>
        <w:rPr>
          <w:spacing w:val="40"/>
          <w:w w:val="105"/>
        </w:rPr>
        <w:t> </w:t>
      </w:r>
      <w:r>
        <w:rPr>
          <w:w w:val="105"/>
        </w:rPr>
        <w:t>In</w:t>
      </w:r>
      <w:r>
        <w:rPr>
          <w:w w:val="105"/>
        </w:rPr>
        <w:t> short,</w:t>
      </w:r>
      <w:r>
        <w:rPr>
          <w:w w:val="105"/>
        </w:rPr>
        <w:t> incumbent</w:t>
      </w:r>
      <w:r>
        <w:rPr>
          <w:w w:val="105"/>
        </w:rPr>
        <w:t> attacks</w:t>
      </w:r>
      <w:r>
        <w:rPr>
          <w:w w:val="105"/>
        </w:rPr>
        <w:t> on</w:t>
      </w:r>
      <w:r>
        <w:rPr>
          <w:w w:val="105"/>
        </w:rPr>
        <w:t> the</w:t>
      </w:r>
      <w:r>
        <w:rPr>
          <w:w w:val="105"/>
        </w:rPr>
        <w:t> judiciary are</w:t>
      </w:r>
      <w:r>
        <w:rPr>
          <w:w w:val="105"/>
        </w:rPr>
        <w:t> generally highly</w:t>
      </w:r>
      <w:r>
        <w:rPr>
          <w:w w:val="105"/>
        </w:rPr>
        <w:t> visible and</w:t>
      </w:r>
      <w:r>
        <w:rPr>
          <w:w w:val="105"/>
        </w:rPr>
        <w:t> not</w:t>
      </w:r>
      <w:r>
        <w:rPr>
          <w:w w:val="105"/>
        </w:rPr>
        <w:t> hidden</w:t>
      </w:r>
      <w:r>
        <w:rPr>
          <w:spacing w:val="40"/>
          <w:w w:val="105"/>
        </w:rPr>
        <w:t> </w:t>
      </w:r>
      <w:r>
        <w:rPr>
          <w:w w:val="105"/>
        </w:rPr>
        <w:t>from the public.</w:t>
      </w:r>
    </w:p>
    <w:p>
      <w:pPr>
        <w:pStyle w:val="BodyText"/>
        <w:spacing w:line="256" w:lineRule="auto" w:before="3"/>
        <w:ind w:right="355" w:firstLine="338"/>
        <w:jc w:val="right"/>
      </w:pPr>
      <w:r>
        <w:rPr>
          <w:w w:val="105"/>
        </w:rPr>
        <w:t>Finally,</w:t>
      </w:r>
      <w:r>
        <w:rPr>
          <w:spacing w:val="30"/>
          <w:w w:val="105"/>
        </w:rPr>
        <w:t> </w:t>
      </w:r>
      <w:r>
        <w:rPr>
          <w:w w:val="105"/>
        </w:rPr>
        <w:t>the</w:t>
      </w:r>
      <w:r>
        <w:rPr>
          <w:spacing w:val="29"/>
          <w:w w:val="105"/>
        </w:rPr>
        <w:t> </w:t>
      </w:r>
      <w:r>
        <w:rPr>
          <w:w w:val="105"/>
        </w:rPr>
        <w:t>behavior</w:t>
      </w:r>
      <w:r>
        <w:rPr>
          <w:spacing w:val="29"/>
          <w:w w:val="105"/>
        </w:rPr>
        <w:t> </w:t>
      </w:r>
      <w:r>
        <w:rPr>
          <w:w w:val="105"/>
        </w:rPr>
        <w:t>of</w:t>
      </w:r>
      <w:r>
        <w:rPr>
          <w:spacing w:val="29"/>
          <w:w w:val="105"/>
        </w:rPr>
        <w:t> </w:t>
      </w:r>
      <w:r>
        <w:rPr>
          <w:w w:val="105"/>
        </w:rPr>
        <w:t>the</w:t>
      </w:r>
      <w:r>
        <w:rPr>
          <w:spacing w:val="29"/>
          <w:w w:val="105"/>
        </w:rPr>
        <w:t> </w:t>
      </w:r>
      <w:r>
        <w:rPr>
          <w:w w:val="105"/>
        </w:rPr>
        <w:t>leader</w:t>
      </w:r>
      <w:r>
        <w:rPr>
          <w:spacing w:val="29"/>
          <w:w w:val="105"/>
        </w:rPr>
        <w:t> </w:t>
      </w:r>
      <w:r>
        <w:rPr>
          <w:w w:val="105"/>
        </w:rPr>
        <w:t>towards</w:t>
      </w:r>
      <w:r>
        <w:rPr>
          <w:spacing w:val="29"/>
          <w:w w:val="105"/>
        </w:rPr>
        <w:t> </w:t>
      </w:r>
      <w:r>
        <w:rPr>
          <w:w w:val="105"/>
        </w:rPr>
        <w:t>the</w:t>
      </w:r>
      <w:r>
        <w:rPr>
          <w:spacing w:val="29"/>
          <w:w w:val="105"/>
        </w:rPr>
        <w:t> </w:t>
      </w:r>
      <w:r>
        <w:rPr>
          <w:w w:val="105"/>
        </w:rPr>
        <w:t>courts</w:t>
      </w:r>
      <w:r>
        <w:rPr>
          <w:spacing w:val="29"/>
          <w:w w:val="105"/>
        </w:rPr>
        <w:t> </w:t>
      </w:r>
      <w:r>
        <w:rPr>
          <w:w w:val="105"/>
        </w:rPr>
        <w:t>can</w:t>
      </w:r>
      <w:r>
        <w:rPr>
          <w:spacing w:val="29"/>
          <w:w w:val="105"/>
        </w:rPr>
        <w:t> </w:t>
      </w:r>
      <w:r>
        <w:rPr>
          <w:w w:val="105"/>
        </w:rPr>
        <w:t>typically</w:t>
      </w:r>
      <w:r>
        <w:rPr>
          <w:spacing w:val="29"/>
          <w:w w:val="105"/>
        </w:rPr>
        <w:t> </w:t>
      </w:r>
      <w:r>
        <w:rPr>
          <w:w w:val="105"/>
        </w:rPr>
        <w:t>be</w:t>
      </w:r>
      <w:r>
        <w:rPr>
          <w:spacing w:val="29"/>
          <w:w w:val="105"/>
        </w:rPr>
        <w:t> </w:t>
      </w:r>
      <w:r>
        <w:rPr>
          <w:w w:val="105"/>
        </w:rPr>
        <w:t>attributed</w:t>
      </w:r>
      <w:r>
        <w:rPr>
          <w:spacing w:val="29"/>
          <w:w w:val="105"/>
        </w:rPr>
        <w:t> </w:t>
      </w:r>
      <w:r>
        <w:rPr>
          <w:w w:val="105"/>
        </w:rPr>
        <w:t>to</w:t>
      </w:r>
      <w:r>
        <w:rPr>
          <w:spacing w:val="29"/>
          <w:w w:val="105"/>
        </w:rPr>
        <w:t> </w:t>
      </w:r>
      <w:r>
        <w:rPr>
          <w:w w:val="105"/>
        </w:rPr>
        <w:t>the</w:t>
      </w:r>
      <w:r>
        <w:rPr>
          <w:spacing w:val="29"/>
          <w:w w:val="105"/>
        </w:rPr>
        <w:t> </w:t>
      </w:r>
      <w:r>
        <w:rPr>
          <w:w w:val="105"/>
        </w:rPr>
        <w:t>leader –</w:t>
      </w:r>
      <w:r>
        <w:rPr>
          <w:spacing w:val="38"/>
          <w:w w:val="105"/>
        </w:rPr>
        <w:t> </w:t>
      </w:r>
      <w:r>
        <w:rPr>
          <w:w w:val="105"/>
        </w:rPr>
        <w:t>and</w:t>
      </w:r>
      <w:r>
        <w:rPr>
          <w:spacing w:val="38"/>
          <w:w w:val="105"/>
        </w:rPr>
        <w:t> </w:t>
      </w:r>
      <w:r>
        <w:rPr>
          <w:w w:val="105"/>
        </w:rPr>
        <w:t>not</w:t>
      </w:r>
      <w:r>
        <w:rPr>
          <w:spacing w:val="38"/>
          <w:w w:val="105"/>
        </w:rPr>
        <w:t> </w:t>
      </w:r>
      <w:r>
        <w:rPr>
          <w:w w:val="105"/>
        </w:rPr>
        <w:t>to</w:t>
      </w:r>
      <w:r>
        <w:rPr>
          <w:spacing w:val="37"/>
          <w:w w:val="105"/>
        </w:rPr>
        <w:t> </w:t>
      </w:r>
      <w:r>
        <w:rPr>
          <w:w w:val="105"/>
        </w:rPr>
        <w:t>some</w:t>
      </w:r>
      <w:r>
        <w:rPr>
          <w:spacing w:val="38"/>
          <w:w w:val="105"/>
        </w:rPr>
        <w:t> </w:t>
      </w:r>
      <w:r>
        <w:rPr>
          <w:w w:val="105"/>
        </w:rPr>
        <w:t>other</w:t>
      </w:r>
      <w:r>
        <w:rPr>
          <w:spacing w:val="38"/>
          <w:w w:val="105"/>
        </w:rPr>
        <w:t> </w:t>
      </w:r>
      <w:r>
        <w:rPr>
          <w:w w:val="105"/>
        </w:rPr>
        <w:t>actor</w:t>
      </w:r>
      <w:r>
        <w:rPr>
          <w:spacing w:val="38"/>
          <w:w w:val="105"/>
        </w:rPr>
        <w:t> </w:t>
      </w:r>
      <w:r>
        <w:rPr>
          <w:w w:val="105"/>
        </w:rPr>
        <w:t>–</w:t>
      </w:r>
      <w:r>
        <w:rPr>
          <w:spacing w:val="37"/>
          <w:w w:val="105"/>
        </w:rPr>
        <w:t> </w:t>
      </w:r>
      <w:r>
        <w:rPr>
          <w:w w:val="105"/>
        </w:rPr>
        <w:t>making</w:t>
      </w:r>
      <w:r>
        <w:rPr>
          <w:spacing w:val="38"/>
          <w:w w:val="105"/>
        </w:rPr>
        <w:t> </w:t>
      </w:r>
      <w:r>
        <w:rPr>
          <w:w w:val="105"/>
        </w:rPr>
        <w:t>the</w:t>
      </w:r>
      <w:r>
        <w:rPr>
          <w:spacing w:val="38"/>
          <w:w w:val="105"/>
        </w:rPr>
        <w:t> </w:t>
      </w:r>
      <w:r>
        <w:rPr>
          <w:w w:val="105"/>
        </w:rPr>
        <w:t>judiciary</w:t>
      </w:r>
      <w:r>
        <w:rPr>
          <w:spacing w:val="38"/>
          <w:w w:val="105"/>
        </w:rPr>
        <w:t> </w:t>
      </w:r>
      <w:r>
        <w:rPr>
          <w:w w:val="105"/>
        </w:rPr>
        <w:t>a</w:t>
      </w:r>
      <w:r>
        <w:rPr>
          <w:spacing w:val="37"/>
          <w:w w:val="105"/>
        </w:rPr>
        <w:t> </w:t>
      </w:r>
      <w:r>
        <w:rPr>
          <w:w w:val="105"/>
        </w:rPr>
        <w:t>good</w:t>
      </w:r>
      <w:r>
        <w:rPr>
          <w:spacing w:val="38"/>
          <w:w w:val="105"/>
        </w:rPr>
        <w:t> </w:t>
      </w:r>
      <w:r>
        <w:rPr>
          <w:w w:val="105"/>
        </w:rPr>
        <w:t>venue</w:t>
      </w:r>
      <w:r>
        <w:rPr>
          <w:spacing w:val="38"/>
          <w:w w:val="105"/>
        </w:rPr>
        <w:t> </w:t>
      </w:r>
      <w:r>
        <w:rPr>
          <w:w w:val="105"/>
        </w:rPr>
        <w:t>to</w:t>
      </w:r>
      <w:r>
        <w:rPr>
          <w:spacing w:val="38"/>
          <w:w w:val="105"/>
        </w:rPr>
        <w:t> </w:t>
      </w:r>
      <w:r>
        <w:rPr>
          <w:w w:val="105"/>
        </w:rPr>
        <w:t>measure</w:t>
      </w:r>
      <w:r>
        <w:rPr>
          <w:spacing w:val="37"/>
          <w:w w:val="105"/>
        </w:rPr>
        <w:t> </w:t>
      </w:r>
      <w:r>
        <w:rPr>
          <w:w w:val="105"/>
        </w:rPr>
        <w:t>leaders’</w:t>
      </w:r>
      <w:r>
        <w:rPr>
          <w:spacing w:val="38"/>
          <w:w w:val="105"/>
        </w:rPr>
        <w:t> </w:t>
      </w:r>
      <w:r>
        <w:rPr>
          <w:w w:val="105"/>
        </w:rPr>
        <w:t>attacks on</w:t>
      </w:r>
      <w:r>
        <w:rPr>
          <w:spacing w:val="22"/>
          <w:w w:val="105"/>
        </w:rPr>
        <w:t> </w:t>
      </w:r>
      <w:r>
        <w:rPr>
          <w:w w:val="105"/>
        </w:rPr>
        <w:t>democracy.</w:t>
      </w:r>
      <w:r>
        <w:rPr>
          <w:spacing w:val="40"/>
          <w:w w:val="105"/>
        </w:rPr>
        <w:t> </w:t>
      </w:r>
      <w:r>
        <w:rPr>
          <w:w w:val="105"/>
        </w:rPr>
        <w:t>While</w:t>
      </w:r>
      <w:r>
        <w:rPr>
          <w:spacing w:val="22"/>
          <w:w w:val="105"/>
        </w:rPr>
        <w:t> </w:t>
      </w:r>
      <w:r>
        <w:rPr>
          <w:w w:val="105"/>
        </w:rPr>
        <w:t>legislatures</w:t>
      </w:r>
      <w:r>
        <w:rPr>
          <w:spacing w:val="22"/>
          <w:w w:val="105"/>
        </w:rPr>
        <w:t> </w:t>
      </w:r>
      <w:r>
        <w:rPr>
          <w:w w:val="105"/>
        </w:rPr>
        <w:t>are</w:t>
      </w:r>
      <w:r>
        <w:rPr>
          <w:spacing w:val="22"/>
          <w:w w:val="105"/>
        </w:rPr>
        <w:t> </w:t>
      </w:r>
      <w:r>
        <w:rPr>
          <w:w w:val="105"/>
        </w:rPr>
        <w:t>often</w:t>
      </w:r>
      <w:r>
        <w:rPr>
          <w:spacing w:val="22"/>
          <w:w w:val="105"/>
        </w:rPr>
        <w:t> </w:t>
      </w:r>
      <w:r>
        <w:rPr>
          <w:w w:val="105"/>
        </w:rPr>
        <w:t>the</w:t>
      </w:r>
      <w:r>
        <w:rPr>
          <w:spacing w:val="21"/>
          <w:w w:val="105"/>
        </w:rPr>
        <w:t> </w:t>
      </w:r>
      <w:r>
        <w:rPr>
          <w:w w:val="105"/>
        </w:rPr>
        <w:t>institution</w:t>
      </w:r>
      <w:r>
        <w:rPr>
          <w:spacing w:val="22"/>
          <w:w w:val="105"/>
        </w:rPr>
        <w:t> </w:t>
      </w:r>
      <w:r>
        <w:rPr>
          <w:w w:val="105"/>
        </w:rPr>
        <w:t>that</w:t>
      </w:r>
      <w:r>
        <w:rPr>
          <w:spacing w:val="22"/>
          <w:w w:val="105"/>
        </w:rPr>
        <w:t> </w:t>
      </w:r>
      <w:r>
        <w:rPr>
          <w:w w:val="105"/>
        </w:rPr>
        <w:t>passes</w:t>
      </w:r>
      <w:r>
        <w:rPr>
          <w:spacing w:val="22"/>
          <w:w w:val="105"/>
        </w:rPr>
        <w:t> </w:t>
      </w:r>
      <w:r>
        <w:rPr>
          <w:w w:val="105"/>
        </w:rPr>
        <w:t>laws</w:t>
      </w:r>
      <w:r>
        <w:rPr>
          <w:spacing w:val="22"/>
          <w:w w:val="105"/>
        </w:rPr>
        <w:t> </w:t>
      </w:r>
      <w:r>
        <w:rPr>
          <w:w w:val="105"/>
        </w:rPr>
        <w:t>to</w:t>
      </w:r>
      <w:r>
        <w:rPr>
          <w:spacing w:val="21"/>
          <w:w w:val="105"/>
        </w:rPr>
        <w:t> </w:t>
      </w:r>
      <w:r>
        <w:rPr>
          <w:w w:val="105"/>
        </w:rPr>
        <w:t>curb</w:t>
      </w:r>
      <w:r>
        <w:rPr>
          <w:spacing w:val="22"/>
          <w:w w:val="105"/>
        </w:rPr>
        <w:t> </w:t>
      </w:r>
      <w:r>
        <w:rPr>
          <w:w w:val="105"/>
        </w:rPr>
        <w:t>judicial</w:t>
      </w:r>
      <w:r>
        <w:rPr>
          <w:spacing w:val="22"/>
          <w:w w:val="105"/>
        </w:rPr>
        <w:t> </w:t>
      </w:r>
      <w:r>
        <w:rPr>
          <w:w w:val="105"/>
        </w:rPr>
        <w:t>power, these</w:t>
      </w:r>
      <w:r>
        <w:rPr>
          <w:spacing w:val="40"/>
          <w:w w:val="105"/>
        </w:rPr>
        <w:t> </w:t>
      </w:r>
      <w:r>
        <w:rPr>
          <w:w w:val="105"/>
        </w:rPr>
        <w:t>direct</w:t>
      </w:r>
      <w:r>
        <w:rPr>
          <w:spacing w:val="40"/>
          <w:w w:val="105"/>
        </w:rPr>
        <w:t> </w:t>
      </w:r>
      <w:r>
        <w:rPr>
          <w:w w:val="105"/>
        </w:rPr>
        <w:t>attacks</w:t>
      </w:r>
      <w:r>
        <w:rPr>
          <w:spacing w:val="40"/>
          <w:w w:val="105"/>
        </w:rPr>
        <w:t> </w:t>
      </w:r>
      <w:r>
        <w:rPr>
          <w:w w:val="105"/>
        </w:rPr>
        <w:t>on</w:t>
      </w:r>
      <w:r>
        <w:rPr>
          <w:spacing w:val="40"/>
          <w:w w:val="105"/>
        </w:rPr>
        <w:t> </w:t>
      </w:r>
      <w:r>
        <w:rPr>
          <w:w w:val="105"/>
        </w:rPr>
        <w:t>the</w:t>
      </w:r>
      <w:r>
        <w:rPr>
          <w:spacing w:val="40"/>
          <w:w w:val="105"/>
        </w:rPr>
        <w:t> </w:t>
      </w:r>
      <w:r>
        <w:rPr>
          <w:w w:val="105"/>
        </w:rPr>
        <w:t>courts</w:t>
      </w:r>
      <w:r>
        <w:rPr>
          <w:spacing w:val="40"/>
          <w:w w:val="105"/>
        </w:rPr>
        <w:t> </w:t>
      </w:r>
      <w:r>
        <w:rPr>
          <w:w w:val="105"/>
        </w:rPr>
        <w:t>rarely</w:t>
      </w:r>
      <w:r>
        <w:rPr>
          <w:spacing w:val="40"/>
          <w:w w:val="105"/>
        </w:rPr>
        <w:t> </w:t>
      </w:r>
      <w:r>
        <w:rPr>
          <w:w w:val="105"/>
        </w:rPr>
        <w:t>happen</w:t>
      </w:r>
      <w:r>
        <w:rPr>
          <w:spacing w:val="40"/>
          <w:w w:val="105"/>
        </w:rPr>
        <w:t> </w:t>
      </w:r>
      <w:r>
        <w:rPr>
          <w:w w:val="105"/>
        </w:rPr>
        <w:t>without</w:t>
      </w:r>
      <w:r>
        <w:rPr>
          <w:spacing w:val="40"/>
          <w:w w:val="105"/>
        </w:rPr>
        <w:t> </w:t>
      </w:r>
      <w:r>
        <w:rPr>
          <w:w w:val="105"/>
        </w:rPr>
        <w:t>executives</w:t>
      </w:r>
      <w:r>
        <w:rPr>
          <w:spacing w:val="40"/>
          <w:w w:val="105"/>
        </w:rPr>
        <w:t> </w:t>
      </w:r>
      <w:r>
        <w:rPr>
          <w:w w:val="105"/>
        </w:rPr>
        <w:t>–</w:t>
      </w:r>
      <w:r>
        <w:rPr>
          <w:spacing w:val="40"/>
          <w:w w:val="105"/>
        </w:rPr>
        <w:t> </w:t>
      </w:r>
      <w:r>
        <w:rPr>
          <w:w w:val="105"/>
        </w:rPr>
        <w:t>or</w:t>
      </w:r>
      <w:r>
        <w:rPr>
          <w:spacing w:val="40"/>
          <w:w w:val="105"/>
        </w:rPr>
        <w:t> </w:t>
      </w:r>
      <w:r>
        <w:rPr>
          <w:w w:val="105"/>
        </w:rPr>
        <w:t>heads</w:t>
      </w:r>
      <w:r>
        <w:rPr>
          <w:spacing w:val="40"/>
          <w:w w:val="105"/>
        </w:rPr>
        <w:t> </w:t>
      </w:r>
      <w:r>
        <w:rPr>
          <w:w w:val="105"/>
        </w:rPr>
        <w:t>of</w:t>
      </w:r>
      <w:r>
        <w:rPr>
          <w:spacing w:val="40"/>
          <w:w w:val="105"/>
        </w:rPr>
        <w:t> </w:t>
      </w:r>
      <w:r>
        <w:rPr>
          <w:w w:val="105"/>
        </w:rPr>
        <w:t>government</w:t>
      </w:r>
      <w:r>
        <w:rPr>
          <w:spacing w:val="40"/>
          <w:w w:val="105"/>
        </w:rPr>
        <w:t> </w:t>
      </w:r>
      <w:r>
        <w:rPr>
          <w:w w:val="105"/>
        </w:rPr>
        <w:t>– leading the way.</w:t>
      </w:r>
      <w:r>
        <w:rPr>
          <w:spacing w:val="33"/>
          <w:w w:val="105"/>
        </w:rPr>
        <w:t> </w:t>
      </w:r>
      <w:r>
        <w:rPr>
          <w:w w:val="105"/>
        </w:rPr>
        <w:t>And even when the legislature legally curbs the independent power of the judiciary to</w:t>
      </w:r>
      <w:r>
        <w:rPr>
          <w:spacing w:val="23"/>
          <w:w w:val="105"/>
        </w:rPr>
        <w:t> </w:t>
      </w:r>
      <w:r>
        <w:rPr>
          <w:w w:val="105"/>
        </w:rPr>
        <w:t>benefit</w:t>
      </w:r>
      <w:r>
        <w:rPr>
          <w:spacing w:val="23"/>
          <w:w w:val="105"/>
        </w:rPr>
        <w:t> </w:t>
      </w:r>
      <w:r>
        <w:rPr>
          <w:w w:val="105"/>
        </w:rPr>
        <w:t>the</w:t>
      </w:r>
      <w:r>
        <w:rPr>
          <w:spacing w:val="23"/>
          <w:w w:val="105"/>
        </w:rPr>
        <w:t> </w:t>
      </w:r>
      <w:r>
        <w:rPr>
          <w:w w:val="105"/>
        </w:rPr>
        <w:t>executive,</w:t>
      </w:r>
      <w:r>
        <w:rPr>
          <w:spacing w:val="23"/>
          <w:w w:val="105"/>
        </w:rPr>
        <w:t> </w:t>
      </w:r>
      <w:r>
        <w:rPr>
          <w:w w:val="105"/>
        </w:rPr>
        <w:t>voters</w:t>
      </w:r>
      <w:r>
        <w:rPr>
          <w:spacing w:val="23"/>
          <w:w w:val="105"/>
        </w:rPr>
        <w:t> </w:t>
      </w:r>
      <w:r>
        <w:rPr>
          <w:w w:val="105"/>
        </w:rPr>
        <w:t>interpret</w:t>
      </w:r>
      <w:r>
        <w:rPr>
          <w:spacing w:val="23"/>
          <w:w w:val="105"/>
        </w:rPr>
        <w:t> </w:t>
      </w:r>
      <w:r>
        <w:rPr>
          <w:w w:val="105"/>
        </w:rPr>
        <w:t>the</w:t>
      </w:r>
      <w:r>
        <w:rPr>
          <w:spacing w:val="23"/>
          <w:w w:val="105"/>
        </w:rPr>
        <w:t> </w:t>
      </w:r>
      <w:r>
        <w:rPr>
          <w:w w:val="105"/>
        </w:rPr>
        <w:t>action</w:t>
      </w:r>
      <w:r>
        <w:rPr>
          <w:spacing w:val="23"/>
          <w:w w:val="105"/>
        </w:rPr>
        <w:t> </w:t>
      </w:r>
      <w:r>
        <w:rPr>
          <w:w w:val="105"/>
        </w:rPr>
        <w:t>as</w:t>
      </w:r>
      <w:r>
        <w:rPr>
          <w:spacing w:val="23"/>
          <w:w w:val="105"/>
        </w:rPr>
        <w:t> </w:t>
      </w:r>
      <w:r>
        <w:rPr>
          <w:w w:val="105"/>
        </w:rPr>
        <w:t>the</w:t>
      </w:r>
      <w:r>
        <w:rPr>
          <w:spacing w:val="23"/>
          <w:w w:val="105"/>
        </w:rPr>
        <w:t> </w:t>
      </w:r>
      <w:r>
        <w:rPr>
          <w:w w:val="105"/>
        </w:rPr>
        <w:t>responsibility</w:t>
      </w:r>
      <w:r>
        <w:rPr>
          <w:spacing w:val="23"/>
          <w:w w:val="105"/>
        </w:rPr>
        <w:t> </w:t>
      </w:r>
      <w:r>
        <w:rPr>
          <w:w w:val="105"/>
        </w:rPr>
        <w:t>of</w:t>
      </w:r>
      <w:r>
        <w:rPr>
          <w:spacing w:val="23"/>
          <w:w w:val="105"/>
        </w:rPr>
        <w:t> </w:t>
      </w:r>
      <w:r>
        <w:rPr>
          <w:w w:val="105"/>
        </w:rPr>
        <w:t>the</w:t>
      </w:r>
      <w:r>
        <w:rPr>
          <w:spacing w:val="23"/>
          <w:w w:val="105"/>
        </w:rPr>
        <w:t> </w:t>
      </w:r>
      <w:r>
        <w:rPr>
          <w:w w:val="105"/>
        </w:rPr>
        <w:t>ruling</w:t>
      </w:r>
      <w:r>
        <w:rPr>
          <w:spacing w:val="23"/>
          <w:w w:val="105"/>
        </w:rPr>
        <w:t> </w:t>
      </w:r>
      <w:r>
        <w:rPr>
          <w:w w:val="105"/>
        </w:rPr>
        <w:t>party</w:t>
      </w:r>
      <w:r>
        <w:rPr>
          <w:spacing w:val="23"/>
          <w:w w:val="105"/>
        </w:rPr>
        <w:t> </w:t>
      </w:r>
      <w:r>
        <w:rPr>
          <w:w w:val="105"/>
        </w:rPr>
        <w:t>and</w:t>
      </w:r>
      <w:r>
        <w:rPr>
          <w:spacing w:val="23"/>
          <w:w w:val="105"/>
        </w:rPr>
        <w:t> </w:t>
      </w:r>
      <w:r>
        <w:rPr>
          <w:w w:val="105"/>
        </w:rPr>
        <w:t>its leader.</w:t>
      </w:r>
      <w:r>
        <w:rPr>
          <w:spacing w:val="39"/>
          <w:w w:val="105"/>
        </w:rPr>
        <w:t> </w:t>
      </w:r>
      <w:r>
        <w:rPr>
          <w:w w:val="105"/>
        </w:rPr>
        <w:t>That is, executives are clearly responsible for attacks on the judiciary in the minds of voters. A substantial literature suggests that voters are unlikely to approve of executive attacks on the</w:t>
      </w:r>
      <w:r>
        <w:rPr>
          <w:spacing w:val="80"/>
          <w:w w:val="150"/>
        </w:rPr>
        <w:t> </w:t>
      </w:r>
      <w:r>
        <w:rPr>
          <w:w w:val="105"/>
        </w:rPr>
        <w:t>judiciary</w:t>
      </w:r>
      <w:r>
        <w:rPr>
          <w:spacing w:val="19"/>
          <w:w w:val="105"/>
        </w:rPr>
        <w:t> </w:t>
      </w:r>
      <w:r>
        <w:rPr>
          <w:w w:val="105"/>
        </w:rPr>
        <w:t>because</w:t>
      </w:r>
      <w:r>
        <w:rPr>
          <w:spacing w:val="19"/>
          <w:w w:val="105"/>
        </w:rPr>
        <w:t> </w:t>
      </w:r>
      <w:r>
        <w:rPr>
          <w:w w:val="105"/>
        </w:rPr>
        <w:t>the</w:t>
      </w:r>
      <w:r>
        <w:rPr>
          <w:spacing w:val="19"/>
          <w:w w:val="105"/>
        </w:rPr>
        <w:t> </w:t>
      </w:r>
      <w:r>
        <w:rPr>
          <w:w w:val="105"/>
        </w:rPr>
        <w:t>courts</w:t>
      </w:r>
      <w:r>
        <w:rPr>
          <w:spacing w:val="19"/>
          <w:w w:val="105"/>
        </w:rPr>
        <w:t> </w:t>
      </w:r>
      <w:r>
        <w:rPr>
          <w:w w:val="105"/>
        </w:rPr>
        <w:t>tend</w:t>
      </w:r>
      <w:r>
        <w:rPr>
          <w:spacing w:val="19"/>
          <w:w w:val="105"/>
        </w:rPr>
        <w:t> </w:t>
      </w:r>
      <w:r>
        <w:rPr>
          <w:w w:val="105"/>
        </w:rPr>
        <w:t>to</w:t>
      </w:r>
      <w:r>
        <w:rPr>
          <w:spacing w:val="19"/>
          <w:w w:val="105"/>
        </w:rPr>
        <w:t> </w:t>
      </w:r>
      <w:r>
        <w:rPr>
          <w:w w:val="105"/>
        </w:rPr>
        <w:t>enjoy</w:t>
      </w:r>
      <w:r>
        <w:rPr>
          <w:spacing w:val="19"/>
          <w:w w:val="105"/>
        </w:rPr>
        <w:t> </w:t>
      </w:r>
      <w:r>
        <w:rPr>
          <w:w w:val="105"/>
        </w:rPr>
        <w:t>diffuse</w:t>
      </w:r>
      <w:r>
        <w:rPr>
          <w:spacing w:val="19"/>
          <w:w w:val="105"/>
        </w:rPr>
        <w:t> </w:t>
      </w:r>
      <w:r>
        <w:rPr>
          <w:w w:val="105"/>
        </w:rPr>
        <w:t>support</w:t>
      </w:r>
      <w:r>
        <w:rPr>
          <w:spacing w:val="19"/>
          <w:w w:val="105"/>
        </w:rPr>
        <w:t> </w:t>
      </w:r>
      <w:r>
        <w:rPr>
          <w:w w:val="105"/>
        </w:rPr>
        <w:t>from</w:t>
      </w:r>
      <w:r>
        <w:rPr>
          <w:spacing w:val="19"/>
          <w:w w:val="105"/>
        </w:rPr>
        <w:t> </w:t>
      </w:r>
      <w:r>
        <w:rPr>
          <w:w w:val="105"/>
        </w:rPr>
        <w:t>a</w:t>
      </w:r>
      <w:r>
        <w:rPr>
          <w:spacing w:val="19"/>
          <w:w w:val="105"/>
        </w:rPr>
        <w:t> </w:t>
      </w:r>
      <w:r>
        <w:rPr>
          <w:w w:val="105"/>
        </w:rPr>
        <w:t>broad</w:t>
      </w:r>
      <w:r>
        <w:rPr>
          <w:spacing w:val="19"/>
          <w:w w:val="105"/>
        </w:rPr>
        <w:t> </w:t>
      </w:r>
      <w:r>
        <w:rPr>
          <w:w w:val="105"/>
        </w:rPr>
        <w:t>cross-section</w:t>
      </w:r>
      <w:r>
        <w:rPr>
          <w:spacing w:val="19"/>
          <w:w w:val="105"/>
        </w:rPr>
        <w:t> </w:t>
      </w:r>
      <w:r>
        <w:rPr>
          <w:w w:val="105"/>
        </w:rPr>
        <w:t>of</w:t>
      </w:r>
      <w:r>
        <w:rPr>
          <w:spacing w:val="19"/>
          <w:w w:val="105"/>
        </w:rPr>
        <w:t> </w:t>
      </w:r>
      <w:r>
        <w:rPr>
          <w:w w:val="105"/>
        </w:rPr>
        <w:t>the</w:t>
      </w:r>
      <w:r>
        <w:rPr>
          <w:spacing w:val="19"/>
          <w:w w:val="105"/>
        </w:rPr>
        <w:t> </w:t>
      </w:r>
      <w:r>
        <w:rPr>
          <w:w w:val="105"/>
        </w:rPr>
        <w:t>public </w:t>
      </w:r>
      <w:hyperlink w:history="true" w:anchor="_bookmark27">
        <w:r>
          <w:rPr>
            <w:w w:val="105"/>
          </w:rPr>
          <w:t>(Caldeira</w:t>
        </w:r>
        <w:r>
          <w:rPr>
            <w:spacing w:val="-12"/>
            <w:w w:val="105"/>
          </w:rPr>
          <w:t> </w:t>
        </w:r>
        <w:r>
          <w:rPr>
            <w:w w:val="105"/>
          </w:rPr>
          <w:t>and</w:t>
        </w:r>
        <w:r>
          <w:rPr>
            <w:spacing w:val="-12"/>
            <w:w w:val="105"/>
          </w:rPr>
          <w:t> </w:t>
        </w:r>
        <w:r>
          <w:rPr>
            <w:w w:val="105"/>
          </w:rPr>
          <w:t>Gibson,</w:t>
        </w:r>
      </w:hyperlink>
      <w:r>
        <w:rPr>
          <w:spacing w:val="-12"/>
          <w:w w:val="105"/>
        </w:rPr>
        <w:t> </w:t>
      </w:r>
      <w:hyperlink w:history="true" w:anchor="_bookmark27">
        <w:r>
          <w:rPr>
            <w:w w:val="105"/>
          </w:rPr>
          <w:t>1992;</w:t>
        </w:r>
      </w:hyperlink>
      <w:r>
        <w:rPr>
          <w:spacing w:val="-12"/>
          <w:w w:val="105"/>
        </w:rPr>
        <w:t> </w:t>
      </w:r>
      <w:hyperlink w:history="true" w:anchor="_bookmark43">
        <w:r>
          <w:rPr>
            <w:w w:val="105"/>
          </w:rPr>
          <w:t>Vanberg,</w:t>
        </w:r>
      </w:hyperlink>
      <w:r>
        <w:rPr>
          <w:spacing w:val="-12"/>
          <w:w w:val="105"/>
        </w:rPr>
        <w:t> </w:t>
      </w:r>
      <w:hyperlink w:history="true" w:anchor="_bookmark43">
        <w:r>
          <w:rPr>
            <w:w w:val="105"/>
          </w:rPr>
          <w:t>2001,</w:t>
        </w:r>
      </w:hyperlink>
      <w:r>
        <w:rPr>
          <w:spacing w:val="-12"/>
          <w:w w:val="105"/>
        </w:rPr>
        <w:t> </w:t>
      </w:r>
      <w:hyperlink w:history="true" w:anchor="_bookmark44">
        <w:r>
          <w:rPr>
            <w:w w:val="105"/>
          </w:rPr>
          <w:t>2004;</w:t>
        </w:r>
      </w:hyperlink>
      <w:r>
        <w:rPr>
          <w:spacing w:val="-12"/>
          <w:w w:val="105"/>
        </w:rPr>
        <w:t> </w:t>
      </w:r>
      <w:hyperlink w:history="true" w:anchor="_bookmark41">
        <w:r>
          <w:rPr>
            <w:w w:val="105"/>
          </w:rPr>
          <w:t>Staton,</w:t>
        </w:r>
      </w:hyperlink>
      <w:r>
        <w:rPr>
          <w:spacing w:val="-12"/>
          <w:w w:val="105"/>
        </w:rPr>
        <w:t> </w:t>
      </w:r>
      <w:hyperlink w:history="true" w:anchor="_bookmark41">
        <w:r>
          <w:rPr>
            <w:w w:val="105"/>
          </w:rPr>
          <w:t>2006,</w:t>
        </w:r>
      </w:hyperlink>
      <w:r>
        <w:rPr>
          <w:spacing w:val="-12"/>
          <w:w w:val="105"/>
        </w:rPr>
        <w:t> </w:t>
      </w:r>
      <w:hyperlink w:history="true" w:anchor="_bookmark42">
        <w:r>
          <w:rPr>
            <w:w w:val="105"/>
          </w:rPr>
          <w:t>2010</w:t>
        </w:r>
      </w:hyperlink>
      <w:r>
        <w:rPr>
          <w:w w:val="105"/>
        </w:rPr>
        <w:t>).</w:t>
      </w:r>
      <w:r>
        <w:rPr>
          <w:spacing w:val="24"/>
          <w:w w:val="105"/>
        </w:rPr>
        <w:t> </w:t>
      </w:r>
      <w:r>
        <w:rPr>
          <w:w w:val="105"/>
        </w:rPr>
        <w:t>But</w:t>
      </w:r>
      <w:r>
        <w:rPr>
          <w:spacing w:val="-12"/>
          <w:w w:val="105"/>
        </w:rPr>
        <w:t> </w:t>
      </w:r>
      <w:r>
        <w:rPr>
          <w:w w:val="105"/>
        </w:rPr>
        <w:t>more</w:t>
      </w:r>
      <w:r>
        <w:rPr>
          <w:spacing w:val="-12"/>
          <w:w w:val="105"/>
        </w:rPr>
        <w:t> </w:t>
      </w:r>
      <w:r>
        <w:rPr>
          <w:w w:val="105"/>
        </w:rPr>
        <w:t>recent</w:t>
      </w:r>
      <w:r>
        <w:rPr>
          <w:spacing w:val="-12"/>
          <w:w w:val="105"/>
        </w:rPr>
        <w:t> </w:t>
      </w:r>
      <w:r>
        <w:rPr>
          <w:w w:val="105"/>
        </w:rPr>
        <w:t>experimental evidence from the U.S. suggests that partisan voters may tolerate – or even approve of – incumbent attacks</w:t>
      </w:r>
      <w:r>
        <w:rPr>
          <w:spacing w:val="25"/>
          <w:w w:val="105"/>
        </w:rPr>
        <w:t> </w:t>
      </w:r>
      <w:r>
        <w:rPr>
          <w:w w:val="105"/>
        </w:rPr>
        <w:t>on</w:t>
      </w:r>
      <w:r>
        <w:rPr>
          <w:spacing w:val="25"/>
          <w:w w:val="105"/>
        </w:rPr>
        <w:t> </w:t>
      </w:r>
      <w:r>
        <w:rPr>
          <w:w w:val="105"/>
        </w:rPr>
        <w:t>the</w:t>
      </w:r>
      <w:r>
        <w:rPr>
          <w:spacing w:val="25"/>
          <w:w w:val="105"/>
        </w:rPr>
        <w:t> </w:t>
      </w:r>
      <w:r>
        <w:rPr>
          <w:w w:val="105"/>
        </w:rPr>
        <w:t>judiciary</w:t>
      </w:r>
      <w:r>
        <w:rPr>
          <w:spacing w:val="25"/>
          <w:w w:val="105"/>
        </w:rPr>
        <w:t> </w:t>
      </w:r>
      <w:r>
        <w:rPr>
          <w:w w:val="105"/>
        </w:rPr>
        <w:t>when</w:t>
      </w:r>
      <w:r>
        <w:rPr>
          <w:spacing w:val="25"/>
          <w:w w:val="105"/>
        </w:rPr>
        <w:t> </w:t>
      </w:r>
      <w:r>
        <w:rPr>
          <w:w w:val="105"/>
        </w:rPr>
        <w:t>they</w:t>
      </w:r>
      <w:r>
        <w:rPr>
          <w:spacing w:val="25"/>
          <w:w w:val="105"/>
        </w:rPr>
        <w:t> </w:t>
      </w:r>
      <w:r>
        <w:rPr>
          <w:w w:val="105"/>
        </w:rPr>
        <w:t>have</w:t>
      </w:r>
      <w:r>
        <w:rPr>
          <w:spacing w:val="25"/>
          <w:w w:val="105"/>
        </w:rPr>
        <w:t> </w:t>
      </w:r>
      <w:r>
        <w:rPr>
          <w:w w:val="105"/>
        </w:rPr>
        <w:t>confidence</w:t>
      </w:r>
      <w:r>
        <w:rPr>
          <w:spacing w:val="25"/>
          <w:w w:val="105"/>
        </w:rPr>
        <w:t> </w:t>
      </w:r>
      <w:r>
        <w:rPr>
          <w:w w:val="105"/>
        </w:rPr>
        <w:t>in</w:t>
      </w:r>
      <w:r>
        <w:rPr>
          <w:spacing w:val="25"/>
          <w:w w:val="105"/>
        </w:rPr>
        <w:t> </w:t>
      </w:r>
      <w:r>
        <w:rPr>
          <w:w w:val="105"/>
        </w:rPr>
        <w:t>the</w:t>
      </w:r>
      <w:r>
        <w:rPr>
          <w:spacing w:val="25"/>
          <w:w w:val="105"/>
        </w:rPr>
        <w:t> </w:t>
      </w:r>
      <w:r>
        <w:rPr>
          <w:w w:val="105"/>
        </w:rPr>
        <w:t>source</w:t>
      </w:r>
      <w:r>
        <w:rPr>
          <w:spacing w:val="25"/>
          <w:w w:val="105"/>
        </w:rPr>
        <w:t> </w:t>
      </w:r>
      <w:r>
        <w:rPr>
          <w:w w:val="105"/>
        </w:rPr>
        <w:t>of</w:t>
      </w:r>
      <w:r>
        <w:rPr>
          <w:spacing w:val="25"/>
          <w:w w:val="105"/>
        </w:rPr>
        <w:t> </w:t>
      </w:r>
      <w:r>
        <w:rPr>
          <w:w w:val="105"/>
        </w:rPr>
        <w:t>those</w:t>
      </w:r>
      <w:r>
        <w:rPr>
          <w:spacing w:val="25"/>
          <w:w w:val="105"/>
        </w:rPr>
        <w:t> </w:t>
      </w:r>
      <w:r>
        <w:rPr>
          <w:w w:val="105"/>
        </w:rPr>
        <w:t>attacks</w:t>
      </w:r>
      <w:r>
        <w:rPr>
          <w:spacing w:val="25"/>
          <w:w w:val="105"/>
        </w:rPr>
        <w:t> </w:t>
      </w:r>
      <w:hyperlink w:history="true" w:anchor="_bookmark22">
        <w:r>
          <w:rPr>
            <w:w w:val="105"/>
          </w:rPr>
          <w:t>(Armaly,</w:t>
        </w:r>
      </w:hyperlink>
      <w:r>
        <w:rPr>
          <w:spacing w:val="25"/>
          <w:w w:val="105"/>
        </w:rPr>
        <w:t> </w:t>
      </w:r>
      <w:hyperlink w:history="true" w:anchor="_bookmark22">
        <w:r>
          <w:rPr>
            <w:w w:val="105"/>
          </w:rPr>
          <w:t>2018;</w:t>
        </w:r>
      </w:hyperlink>
      <w:r>
        <w:rPr>
          <w:w w:val="105"/>
        </w:rPr>
        <w:t> </w:t>
      </w:r>
      <w:hyperlink w:history="true" w:anchor="_bookmark36">
        <w:r>
          <w:rPr>
            <w:w w:val="105"/>
          </w:rPr>
          <w:t>Nelson</w:t>
        </w:r>
        <w:r>
          <w:rPr>
            <w:spacing w:val="-8"/>
            <w:w w:val="105"/>
          </w:rPr>
          <w:t> </w:t>
        </w:r>
        <w:r>
          <w:rPr>
            <w:w w:val="105"/>
          </w:rPr>
          <w:t>and</w:t>
        </w:r>
        <w:r>
          <w:rPr>
            <w:spacing w:val="-7"/>
            <w:w w:val="105"/>
          </w:rPr>
          <w:t> </w:t>
        </w:r>
        <w:r>
          <w:rPr>
            <w:w w:val="105"/>
          </w:rPr>
          <w:t>Gibson,</w:t>
        </w:r>
      </w:hyperlink>
      <w:r>
        <w:rPr>
          <w:spacing w:val="-8"/>
          <w:w w:val="105"/>
        </w:rPr>
        <w:t> </w:t>
      </w:r>
      <w:hyperlink w:history="true" w:anchor="_bookmark36">
        <w:r>
          <w:rPr>
            <w:w w:val="105"/>
          </w:rPr>
          <w:t>2019;</w:t>
        </w:r>
      </w:hyperlink>
      <w:r>
        <w:rPr>
          <w:spacing w:val="-7"/>
          <w:w w:val="105"/>
        </w:rPr>
        <w:t> </w:t>
      </w:r>
      <w:hyperlink w:history="true" w:anchor="_bookmark28">
        <w:r>
          <w:rPr>
            <w:w w:val="105"/>
          </w:rPr>
          <w:t>Driscoll</w:t>
        </w:r>
        <w:r>
          <w:rPr>
            <w:spacing w:val="-7"/>
            <w:w w:val="105"/>
          </w:rPr>
          <w:t> </w:t>
        </w:r>
        <w:r>
          <w:rPr>
            <w:w w:val="105"/>
          </w:rPr>
          <w:t>and</w:t>
        </w:r>
        <w:r>
          <w:rPr>
            <w:spacing w:val="-8"/>
            <w:w w:val="105"/>
          </w:rPr>
          <w:t> </w:t>
        </w:r>
        <w:r>
          <w:rPr>
            <w:w w:val="105"/>
          </w:rPr>
          <w:t>Nelson,</w:t>
        </w:r>
      </w:hyperlink>
      <w:r>
        <w:rPr>
          <w:spacing w:val="-7"/>
          <w:w w:val="105"/>
        </w:rPr>
        <w:t> </w:t>
      </w:r>
      <w:hyperlink w:history="true" w:anchor="_bookmark28">
        <w:r>
          <w:rPr>
            <w:w w:val="105"/>
          </w:rPr>
          <w:t>2022).</w:t>
        </w:r>
      </w:hyperlink>
      <w:r>
        <w:rPr>
          <w:spacing w:val="22"/>
          <w:w w:val="105"/>
        </w:rPr>
        <w:t> </w:t>
      </w:r>
      <w:r>
        <w:rPr>
          <w:w w:val="105"/>
        </w:rPr>
        <w:t>Meanwhile,</w:t>
      </w:r>
      <w:r>
        <w:rPr>
          <w:spacing w:val="-5"/>
          <w:w w:val="105"/>
        </w:rPr>
        <w:t> </w:t>
      </w:r>
      <w:hyperlink w:history="true" w:anchor="_bookmark25">
        <w:r>
          <w:rPr>
            <w:w w:val="105"/>
          </w:rPr>
          <w:t>Bartels</w:t>
        </w:r>
        <w:r>
          <w:rPr>
            <w:spacing w:val="-7"/>
            <w:w w:val="105"/>
          </w:rPr>
          <w:t> </w:t>
        </w:r>
        <w:r>
          <w:rPr>
            <w:w w:val="105"/>
          </w:rPr>
          <w:t>and</w:t>
        </w:r>
        <w:r>
          <w:rPr>
            <w:spacing w:val="-8"/>
            <w:w w:val="105"/>
          </w:rPr>
          <w:t> </w:t>
        </w:r>
        <w:r>
          <w:rPr>
            <w:w w:val="105"/>
          </w:rPr>
          <w:t>Johnston</w:t>
        </w:r>
      </w:hyperlink>
      <w:r>
        <w:rPr>
          <w:spacing w:val="-8"/>
          <w:w w:val="105"/>
        </w:rPr>
        <w:t> </w:t>
      </w:r>
      <w:hyperlink w:history="true" w:anchor="_bookmark25">
        <w:r>
          <w:rPr>
            <w:w w:val="105"/>
          </w:rPr>
          <w:t>(2020)</w:t>
        </w:r>
      </w:hyperlink>
      <w:r>
        <w:rPr>
          <w:spacing w:val="-7"/>
          <w:w w:val="105"/>
        </w:rPr>
        <w:t> </w:t>
      </w:r>
      <w:r>
        <w:rPr>
          <w:w w:val="105"/>
        </w:rPr>
        <w:t>show that</w:t>
      </w:r>
      <w:r>
        <w:rPr>
          <w:spacing w:val="29"/>
          <w:w w:val="105"/>
        </w:rPr>
        <w:t> </w:t>
      </w:r>
      <w:r>
        <w:rPr>
          <w:w w:val="105"/>
        </w:rPr>
        <w:t>polarized</w:t>
      </w:r>
      <w:r>
        <w:rPr>
          <w:spacing w:val="29"/>
          <w:w w:val="105"/>
        </w:rPr>
        <w:t> </w:t>
      </w:r>
      <w:r>
        <w:rPr>
          <w:w w:val="105"/>
        </w:rPr>
        <w:t>partisan</w:t>
      </w:r>
      <w:r>
        <w:rPr>
          <w:spacing w:val="29"/>
          <w:w w:val="105"/>
        </w:rPr>
        <w:t> </w:t>
      </w:r>
      <w:r>
        <w:rPr>
          <w:w w:val="105"/>
        </w:rPr>
        <w:t>attempts</w:t>
      </w:r>
      <w:r>
        <w:rPr>
          <w:spacing w:val="29"/>
          <w:w w:val="105"/>
        </w:rPr>
        <w:t> </w:t>
      </w:r>
      <w:r>
        <w:rPr>
          <w:w w:val="105"/>
        </w:rPr>
        <w:t>to</w:t>
      </w:r>
      <w:r>
        <w:rPr>
          <w:spacing w:val="29"/>
          <w:w w:val="105"/>
        </w:rPr>
        <w:t> </w:t>
      </w:r>
      <w:r>
        <w:rPr>
          <w:w w:val="105"/>
        </w:rPr>
        <w:t>‘curb</w:t>
      </w:r>
      <w:r>
        <w:rPr>
          <w:spacing w:val="29"/>
          <w:w w:val="105"/>
        </w:rPr>
        <w:t> </w:t>
      </w:r>
      <w:r>
        <w:rPr>
          <w:w w:val="105"/>
        </w:rPr>
        <w:t>the</w:t>
      </w:r>
      <w:r>
        <w:rPr>
          <w:spacing w:val="29"/>
          <w:w w:val="105"/>
        </w:rPr>
        <w:t> </w:t>
      </w:r>
      <w:r>
        <w:rPr>
          <w:w w:val="105"/>
        </w:rPr>
        <w:t>courts’</w:t>
      </w:r>
      <w:r>
        <w:rPr>
          <w:spacing w:val="29"/>
          <w:w w:val="105"/>
        </w:rPr>
        <w:t> </w:t>
      </w:r>
      <w:r>
        <w:rPr>
          <w:w w:val="105"/>
        </w:rPr>
        <w:t>affect</w:t>
      </w:r>
      <w:r>
        <w:rPr>
          <w:spacing w:val="29"/>
          <w:w w:val="105"/>
        </w:rPr>
        <w:t> </w:t>
      </w:r>
      <w:r>
        <w:rPr>
          <w:w w:val="105"/>
        </w:rPr>
        <w:t>public</w:t>
      </w:r>
      <w:r>
        <w:rPr>
          <w:spacing w:val="29"/>
          <w:w w:val="105"/>
        </w:rPr>
        <w:t> </w:t>
      </w:r>
      <w:r>
        <w:rPr>
          <w:w w:val="105"/>
        </w:rPr>
        <w:t>perceptions</w:t>
      </w:r>
      <w:r>
        <w:rPr>
          <w:spacing w:val="29"/>
          <w:w w:val="105"/>
        </w:rPr>
        <w:t> </w:t>
      </w:r>
      <w:r>
        <w:rPr>
          <w:w w:val="105"/>
        </w:rPr>
        <w:t>of</w:t>
      </w:r>
      <w:r>
        <w:rPr>
          <w:spacing w:val="29"/>
          <w:w w:val="105"/>
        </w:rPr>
        <w:t> </w:t>
      </w:r>
      <w:r>
        <w:rPr>
          <w:w w:val="105"/>
        </w:rPr>
        <w:t>court</w:t>
      </w:r>
      <w:r>
        <w:rPr>
          <w:spacing w:val="29"/>
          <w:w w:val="105"/>
        </w:rPr>
        <w:t> </w:t>
      </w:r>
      <w:r>
        <w:rPr>
          <w:w w:val="105"/>
        </w:rPr>
        <w:t>legitimacy; and </w:t>
      </w:r>
      <w:hyperlink w:history="true" w:anchor="_bookmark23">
        <w:r>
          <w:rPr>
            <w:w w:val="105"/>
          </w:rPr>
          <w:t>Armaly and Enders</w:t>
        </w:r>
      </w:hyperlink>
      <w:r>
        <w:rPr>
          <w:w w:val="105"/>
        </w:rPr>
        <w:t> </w:t>
      </w:r>
      <w:hyperlink w:history="true" w:anchor="_bookmark23">
        <w:r>
          <w:rPr>
            <w:w w:val="105"/>
          </w:rPr>
          <w:t>(2022)</w:t>
        </w:r>
      </w:hyperlink>
      <w:r>
        <w:rPr>
          <w:w w:val="105"/>
        </w:rPr>
        <w:t> demonstrates that polarization influences support for the U.S. courts. These</w:t>
      </w:r>
      <w:r>
        <w:rPr>
          <w:spacing w:val="29"/>
          <w:w w:val="105"/>
        </w:rPr>
        <w:t> </w:t>
      </w:r>
      <w:r>
        <w:rPr>
          <w:w w:val="105"/>
        </w:rPr>
        <w:t>studies,</w:t>
      </w:r>
      <w:r>
        <w:rPr>
          <w:spacing w:val="32"/>
          <w:w w:val="105"/>
        </w:rPr>
        <w:t> </w:t>
      </w:r>
      <w:r>
        <w:rPr>
          <w:w w:val="105"/>
        </w:rPr>
        <w:t>however,</w:t>
      </w:r>
      <w:r>
        <w:rPr>
          <w:spacing w:val="32"/>
          <w:w w:val="105"/>
        </w:rPr>
        <w:t> </w:t>
      </w:r>
      <w:r>
        <w:rPr>
          <w:w w:val="105"/>
        </w:rPr>
        <w:t>look</w:t>
      </w:r>
      <w:r>
        <w:rPr>
          <w:spacing w:val="29"/>
          <w:w w:val="105"/>
        </w:rPr>
        <w:t> </w:t>
      </w:r>
      <w:r>
        <w:rPr>
          <w:w w:val="105"/>
        </w:rPr>
        <w:t>at</w:t>
      </w:r>
      <w:r>
        <w:rPr>
          <w:spacing w:val="29"/>
          <w:w w:val="105"/>
        </w:rPr>
        <w:t> </w:t>
      </w:r>
      <w:r>
        <w:rPr>
          <w:w w:val="105"/>
        </w:rPr>
        <w:t>court</w:t>
      </w:r>
      <w:r>
        <w:rPr>
          <w:spacing w:val="29"/>
          <w:w w:val="105"/>
        </w:rPr>
        <w:t> </w:t>
      </w:r>
      <w:r>
        <w:rPr>
          <w:w w:val="105"/>
        </w:rPr>
        <w:t>legitimacy,</w:t>
      </w:r>
      <w:r>
        <w:rPr>
          <w:spacing w:val="32"/>
          <w:w w:val="105"/>
        </w:rPr>
        <w:t> </w:t>
      </w:r>
      <w:r>
        <w:rPr>
          <w:w w:val="105"/>
        </w:rPr>
        <w:t>operationalized</w:t>
      </w:r>
      <w:r>
        <w:rPr>
          <w:spacing w:val="30"/>
          <w:w w:val="105"/>
        </w:rPr>
        <w:t> </w:t>
      </w:r>
      <w:r>
        <w:rPr>
          <w:w w:val="105"/>
        </w:rPr>
        <w:t>as</w:t>
      </w:r>
      <w:r>
        <w:rPr>
          <w:spacing w:val="29"/>
          <w:w w:val="105"/>
        </w:rPr>
        <w:t> </w:t>
      </w:r>
      <w:r>
        <w:rPr>
          <w:w w:val="105"/>
        </w:rPr>
        <w:t>support</w:t>
      </w:r>
      <w:r>
        <w:rPr>
          <w:spacing w:val="29"/>
          <w:w w:val="105"/>
        </w:rPr>
        <w:t> </w:t>
      </w:r>
      <w:r>
        <w:rPr>
          <w:w w:val="105"/>
        </w:rPr>
        <w:t>for</w:t>
      </w:r>
      <w:r>
        <w:rPr>
          <w:spacing w:val="29"/>
          <w:w w:val="105"/>
        </w:rPr>
        <w:t> </w:t>
      </w:r>
      <w:r>
        <w:rPr>
          <w:w w:val="105"/>
        </w:rPr>
        <w:t>the</w:t>
      </w:r>
      <w:r>
        <w:rPr>
          <w:spacing w:val="29"/>
          <w:w w:val="105"/>
        </w:rPr>
        <w:t> </w:t>
      </w:r>
      <w:r>
        <w:rPr>
          <w:w w:val="105"/>
        </w:rPr>
        <w:t>institution</w:t>
      </w:r>
      <w:r>
        <w:rPr>
          <w:spacing w:val="30"/>
          <w:w w:val="105"/>
        </w:rPr>
        <w:t> </w:t>
      </w:r>
      <w:r>
        <w:rPr>
          <w:w w:val="105"/>
        </w:rPr>
        <w:t>of the</w:t>
      </w:r>
      <w:r>
        <w:rPr>
          <w:spacing w:val="11"/>
          <w:w w:val="105"/>
        </w:rPr>
        <w:t> </w:t>
      </w:r>
      <w:r>
        <w:rPr>
          <w:w w:val="105"/>
        </w:rPr>
        <w:t>judiciary</w:t>
      </w:r>
      <w:r>
        <w:rPr>
          <w:spacing w:val="11"/>
          <w:w w:val="105"/>
        </w:rPr>
        <w:t> </w:t>
      </w:r>
      <w:r>
        <w:rPr>
          <w:w w:val="105"/>
        </w:rPr>
        <w:t>among</w:t>
      </w:r>
      <w:r>
        <w:rPr>
          <w:spacing w:val="11"/>
          <w:w w:val="105"/>
        </w:rPr>
        <w:t> </w:t>
      </w:r>
      <w:r>
        <w:rPr>
          <w:w w:val="105"/>
        </w:rPr>
        <w:t>the</w:t>
      </w:r>
      <w:r>
        <w:rPr>
          <w:spacing w:val="11"/>
          <w:w w:val="105"/>
        </w:rPr>
        <w:t> </w:t>
      </w:r>
      <w:r>
        <w:rPr>
          <w:w w:val="105"/>
        </w:rPr>
        <w:t>mass</w:t>
      </w:r>
      <w:r>
        <w:rPr>
          <w:spacing w:val="11"/>
          <w:w w:val="105"/>
        </w:rPr>
        <w:t> </w:t>
      </w:r>
      <w:r>
        <w:rPr>
          <w:w w:val="105"/>
        </w:rPr>
        <w:t>public.</w:t>
      </w:r>
      <w:r>
        <w:rPr>
          <w:spacing w:val="45"/>
          <w:w w:val="105"/>
        </w:rPr>
        <w:t> </w:t>
      </w:r>
      <w:r>
        <w:rPr>
          <w:w w:val="105"/>
        </w:rPr>
        <w:t>That</w:t>
      </w:r>
      <w:r>
        <w:rPr>
          <w:spacing w:val="11"/>
          <w:w w:val="105"/>
        </w:rPr>
        <w:t> </w:t>
      </w:r>
      <w:r>
        <w:rPr>
          <w:w w:val="105"/>
        </w:rPr>
        <w:t>is,</w:t>
      </w:r>
      <w:r>
        <w:rPr>
          <w:spacing w:val="14"/>
          <w:w w:val="105"/>
        </w:rPr>
        <w:t> </w:t>
      </w:r>
      <w:r>
        <w:rPr>
          <w:w w:val="105"/>
        </w:rPr>
        <w:t>this</w:t>
      </w:r>
      <w:r>
        <w:rPr>
          <w:spacing w:val="11"/>
          <w:w w:val="105"/>
        </w:rPr>
        <w:t> </w:t>
      </w:r>
      <w:r>
        <w:rPr>
          <w:w w:val="105"/>
        </w:rPr>
        <w:t>literature</w:t>
      </w:r>
      <w:r>
        <w:rPr>
          <w:spacing w:val="11"/>
          <w:w w:val="105"/>
        </w:rPr>
        <w:t> </w:t>
      </w:r>
      <w:r>
        <w:rPr>
          <w:w w:val="105"/>
        </w:rPr>
        <w:t>has</w:t>
      </w:r>
      <w:r>
        <w:rPr>
          <w:spacing w:val="11"/>
          <w:w w:val="105"/>
        </w:rPr>
        <w:t> </w:t>
      </w:r>
      <w:r>
        <w:rPr>
          <w:w w:val="105"/>
        </w:rPr>
        <w:t>not</w:t>
      </w:r>
      <w:r>
        <w:rPr>
          <w:spacing w:val="11"/>
          <w:w w:val="105"/>
        </w:rPr>
        <w:t> </w:t>
      </w:r>
      <w:r>
        <w:rPr>
          <w:w w:val="105"/>
        </w:rPr>
        <w:t>thus</w:t>
      </w:r>
      <w:r>
        <w:rPr>
          <w:spacing w:val="11"/>
          <w:w w:val="105"/>
        </w:rPr>
        <w:t> </w:t>
      </w:r>
      <w:r>
        <w:rPr>
          <w:w w:val="105"/>
        </w:rPr>
        <w:t>far</w:t>
      </w:r>
      <w:r>
        <w:rPr>
          <w:spacing w:val="11"/>
          <w:w w:val="105"/>
        </w:rPr>
        <w:t> </w:t>
      </w:r>
      <w:r>
        <w:rPr>
          <w:w w:val="105"/>
        </w:rPr>
        <w:t>examined</w:t>
      </w:r>
      <w:r>
        <w:rPr>
          <w:spacing w:val="11"/>
          <w:w w:val="105"/>
        </w:rPr>
        <w:t> </w:t>
      </w:r>
      <w:r>
        <w:rPr>
          <w:w w:val="105"/>
        </w:rPr>
        <w:t>how</w:t>
      </w:r>
      <w:r>
        <w:rPr>
          <w:spacing w:val="11"/>
          <w:w w:val="105"/>
        </w:rPr>
        <w:t> </w:t>
      </w:r>
      <w:r>
        <w:rPr>
          <w:spacing w:val="-2"/>
          <w:w w:val="105"/>
        </w:rPr>
        <w:t>curbing</w:t>
      </w:r>
    </w:p>
    <w:p>
      <w:pPr>
        <w:pStyle w:val="BodyText"/>
        <w:spacing w:line="258" w:lineRule="exact"/>
        <w:jc w:val="both"/>
        <w:rPr>
          <w:position w:val="8"/>
          <w:sz w:val="16"/>
        </w:rPr>
      </w:pPr>
      <w:r>
        <w:rPr>
          <w:w w:val="105"/>
        </w:rPr>
        <w:t>the</w:t>
      </w:r>
      <w:r>
        <w:rPr>
          <w:spacing w:val="23"/>
          <w:w w:val="105"/>
        </w:rPr>
        <w:t> </w:t>
      </w:r>
      <w:r>
        <w:rPr>
          <w:w w:val="105"/>
        </w:rPr>
        <w:t>court</w:t>
      </w:r>
      <w:r>
        <w:rPr>
          <w:spacing w:val="24"/>
          <w:w w:val="105"/>
        </w:rPr>
        <w:t> </w:t>
      </w:r>
      <w:r>
        <w:rPr>
          <w:w w:val="105"/>
        </w:rPr>
        <w:t>shapes</w:t>
      </w:r>
      <w:r>
        <w:rPr>
          <w:spacing w:val="24"/>
          <w:w w:val="105"/>
        </w:rPr>
        <w:t> </w:t>
      </w:r>
      <w:r>
        <w:rPr>
          <w:w w:val="105"/>
        </w:rPr>
        <w:t>voter</w:t>
      </w:r>
      <w:r>
        <w:rPr>
          <w:spacing w:val="24"/>
          <w:w w:val="105"/>
        </w:rPr>
        <w:t> </w:t>
      </w:r>
      <w:r>
        <w:rPr>
          <w:w w:val="105"/>
        </w:rPr>
        <w:t>polarization,</w:t>
      </w:r>
      <w:r>
        <w:rPr>
          <w:spacing w:val="24"/>
          <w:w w:val="105"/>
        </w:rPr>
        <w:t> </w:t>
      </w:r>
      <w:r>
        <w:rPr>
          <w:w w:val="105"/>
        </w:rPr>
        <w:t>as</w:t>
      </w:r>
      <w:r>
        <w:rPr>
          <w:spacing w:val="24"/>
          <w:w w:val="105"/>
        </w:rPr>
        <w:t> </w:t>
      </w:r>
      <w:r>
        <w:rPr>
          <w:w w:val="105"/>
        </w:rPr>
        <w:t>our</w:t>
      </w:r>
      <w:r>
        <w:rPr>
          <w:spacing w:val="24"/>
          <w:w w:val="105"/>
        </w:rPr>
        <w:t> </w:t>
      </w:r>
      <w:r>
        <w:rPr>
          <w:w w:val="105"/>
        </w:rPr>
        <w:t>study</w:t>
      </w:r>
      <w:r>
        <w:rPr>
          <w:spacing w:val="24"/>
          <w:w w:val="105"/>
        </w:rPr>
        <w:t> </w:t>
      </w:r>
      <w:r>
        <w:rPr>
          <w:spacing w:val="-2"/>
          <w:w w:val="105"/>
        </w:rPr>
        <w:t>does.</w:t>
      </w:r>
      <w:hyperlink w:history="true" w:anchor="_bookmark1">
        <w:r>
          <w:rPr>
            <w:spacing w:val="-2"/>
            <w:w w:val="105"/>
            <w:position w:val="8"/>
            <w:sz w:val="16"/>
          </w:rPr>
          <w:t>1</w:t>
        </w:r>
      </w:hyperlink>
    </w:p>
    <w:p>
      <w:pPr>
        <w:pStyle w:val="BodyText"/>
        <w:spacing w:before="194"/>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284632</wp:posOffset>
                </wp:positionV>
                <wp:extent cx="237744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2377440" cy="1270"/>
                        </a:xfrm>
                        <a:custGeom>
                          <a:avLst/>
                          <a:gdLst/>
                          <a:ahLst/>
                          <a:cxnLst/>
                          <a:rect l="l" t="t" r="r" b="b"/>
                          <a:pathLst>
                            <a:path w="2377440" h="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2.412045pt;width:187.2pt;height:.1pt;mso-position-horizontal-relative:page;mso-position-vertical-relative:paragraph;z-index:-15728640;mso-wrap-distance-left:0;mso-wrap-distance-right:0" id="docshape3" coordorigin="1440,448" coordsize="3744,0" path="m1440,448l5184,448e" filled="false" stroked="true" strokeweight=".398pt" strokecolor="#000000">
                <v:path arrowok="t"/>
                <v:stroke dashstyle="solid"/>
                <w10:wrap type="topAndBottom"/>
              </v:shape>
            </w:pict>
          </mc:Fallback>
        </mc:AlternateContent>
      </w:r>
    </w:p>
    <w:p>
      <w:pPr>
        <w:spacing w:line="254" w:lineRule="auto" w:before="37"/>
        <w:ind w:left="0" w:right="354" w:firstLine="248"/>
        <w:jc w:val="both"/>
        <w:rPr>
          <w:sz w:val="18"/>
        </w:rPr>
      </w:pPr>
      <w:r>
        <w:rPr>
          <w:w w:val="110"/>
          <w:sz w:val="18"/>
          <w:vertAlign w:val="superscript"/>
        </w:rPr>
        <w:t>1</w:t>
      </w:r>
      <w:bookmarkStart w:name="_bookmark1" w:id="3"/>
      <w:bookmarkEnd w:id="3"/>
      <w:r>
        <w:rPr>
          <w:w w:val="110"/>
          <w:sz w:val="18"/>
          <w:vertAlign w:val="baseline"/>
        </w:rPr>
        <w:t>One</w:t>
      </w:r>
      <w:r>
        <w:rPr>
          <w:w w:val="110"/>
          <w:sz w:val="18"/>
          <w:vertAlign w:val="baseline"/>
        </w:rPr>
        <w:t> study</w:t>
      </w:r>
      <w:r>
        <w:rPr>
          <w:w w:val="110"/>
          <w:sz w:val="18"/>
          <w:vertAlign w:val="baseline"/>
        </w:rPr>
        <w:t> tests</w:t>
      </w:r>
      <w:r>
        <w:rPr>
          <w:w w:val="110"/>
          <w:sz w:val="18"/>
          <w:vertAlign w:val="baseline"/>
        </w:rPr>
        <w:t> whether</w:t>
      </w:r>
      <w:r>
        <w:rPr>
          <w:w w:val="110"/>
          <w:sz w:val="18"/>
          <w:vertAlign w:val="baseline"/>
        </w:rPr>
        <w:t> partisan</w:t>
      </w:r>
      <w:r>
        <w:rPr>
          <w:w w:val="110"/>
          <w:sz w:val="18"/>
          <w:vertAlign w:val="baseline"/>
        </w:rPr>
        <w:t> contests</w:t>
      </w:r>
      <w:r>
        <w:rPr>
          <w:w w:val="110"/>
          <w:sz w:val="18"/>
          <w:vertAlign w:val="baseline"/>
        </w:rPr>
        <w:t> over</w:t>
      </w:r>
      <w:r>
        <w:rPr>
          <w:w w:val="110"/>
          <w:sz w:val="18"/>
          <w:vertAlign w:val="baseline"/>
        </w:rPr>
        <w:t> judicial</w:t>
      </w:r>
      <w:r>
        <w:rPr>
          <w:w w:val="110"/>
          <w:sz w:val="18"/>
          <w:vertAlign w:val="baseline"/>
        </w:rPr>
        <w:t> nominations</w:t>
      </w:r>
      <w:r>
        <w:rPr>
          <w:w w:val="110"/>
          <w:sz w:val="18"/>
          <w:vertAlign w:val="baseline"/>
        </w:rPr>
        <w:t> polarize</w:t>
      </w:r>
      <w:r>
        <w:rPr>
          <w:w w:val="110"/>
          <w:sz w:val="18"/>
          <w:vertAlign w:val="baseline"/>
        </w:rPr>
        <w:t> citizens’</w:t>
      </w:r>
      <w:r>
        <w:rPr>
          <w:w w:val="110"/>
          <w:sz w:val="18"/>
          <w:vertAlign w:val="baseline"/>
        </w:rPr>
        <w:t> perceptions</w:t>
      </w:r>
      <w:r>
        <w:rPr>
          <w:w w:val="110"/>
          <w:sz w:val="18"/>
          <w:vertAlign w:val="baseline"/>
        </w:rPr>
        <w:t> of</w:t>
      </w:r>
      <w:r>
        <w:rPr>
          <w:w w:val="110"/>
          <w:sz w:val="18"/>
          <w:vertAlign w:val="baseline"/>
        </w:rPr>
        <w:t> the</w:t>
      </w:r>
      <w:r>
        <w:rPr>
          <w:w w:val="110"/>
          <w:sz w:val="18"/>
          <w:vertAlign w:val="baseline"/>
        </w:rPr>
        <w:t> court nominees</w:t>
      </w:r>
      <w:r>
        <w:rPr>
          <w:w w:val="110"/>
          <w:sz w:val="18"/>
          <w:vertAlign w:val="baseline"/>
        </w:rPr>
        <w:t> and</w:t>
      </w:r>
      <w:r>
        <w:rPr>
          <w:w w:val="110"/>
          <w:sz w:val="18"/>
          <w:vertAlign w:val="baseline"/>
        </w:rPr>
        <w:t> the</w:t>
      </w:r>
      <w:r>
        <w:rPr>
          <w:w w:val="110"/>
          <w:sz w:val="18"/>
          <w:vertAlign w:val="baseline"/>
        </w:rPr>
        <w:t> court</w:t>
      </w:r>
      <w:r>
        <w:rPr>
          <w:w w:val="110"/>
          <w:sz w:val="18"/>
          <w:vertAlign w:val="baseline"/>
        </w:rPr>
        <w:t> itself</w:t>
      </w:r>
      <w:r>
        <w:rPr>
          <w:w w:val="110"/>
          <w:sz w:val="18"/>
          <w:vertAlign w:val="baseline"/>
        </w:rPr>
        <w:t> </w:t>
      </w:r>
      <w:hyperlink w:history="true" w:anchor="_bookmark40">
        <w:r>
          <w:rPr>
            <w:w w:val="110"/>
            <w:sz w:val="18"/>
            <w:vertAlign w:val="baseline"/>
          </w:rPr>
          <w:t>(Rogowski</w:t>
        </w:r>
        <w:r>
          <w:rPr>
            <w:w w:val="110"/>
            <w:sz w:val="18"/>
            <w:vertAlign w:val="baseline"/>
          </w:rPr>
          <w:t> and</w:t>
        </w:r>
        <w:r>
          <w:rPr>
            <w:w w:val="110"/>
            <w:sz w:val="18"/>
            <w:vertAlign w:val="baseline"/>
          </w:rPr>
          <w:t> Stone,</w:t>
        </w:r>
      </w:hyperlink>
      <w:r>
        <w:rPr>
          <w:w w:val="110"/>
          <w:sz w:val="18"/>
          <w:vertAlign w:val="baseline"/>
        </w:rPr>
        <w:t> </w:t>
      </w:r>
      <w:hyperlink w:history="true" w:anchor="_bookmark40">
        <w:r>
          <w:rPr>
            <w:w w:val="110"/>
            <w:sz w:val="18"/>
            <w:vertAlign w:val="baseline"/>
          </w:rPr>
          <w:t>2021).</w:t>
        </w:r>
      </w:hyperlink>
      <w:r>
        <w:rPr>
          <w:spacing w:val="40"/>
          <w:w w:val="110"/>
          <w:sz w:val="18"/>
          <w:vertAlign w:val="baseline"/>
        </w:rPr>
        <w:t> </w:t>
      </w:r>
      <w:r>
        <w:rPr>
          <w:w w:val="110"/>
          <w:sz w:val="18"/>
          <w:vertAlign w:val="baseline"/>
        </w:rPr>
        <w:t>This</w:t>
      </w:r>
      <w:r>
        <w:rPr>
          <w:w w:val="110"/>
          <w:sz w:val="18"/>
          <w:vertAlign w:val="baseline"/>
        </w:rPr>
        <w:t> test,</w:t>
      </w:r>
      <w:r>
        <w:rPr>
          <w:w w:val="110"/>
          <w:sz w:val="18"/>
          <w:vertAlign w:val="baseline"/>
        </w:rPr>
        <w:t> however,</w:t>
      </w:r>
      <w:r>
        <w:rPr>
          <w:w w:val="110"/>
          <w:sz w:val="18"/>
          <w:vertAlign w:val="baseline"/>
        </w:rPr>
        <w:t> does</w:t>
      </w:r>
      <w:r>
        <w:rPr>
          <w:w w:val="110"/>
          <w:sz w:val="18"/>
          <w:vertAlign w:val="baseline"/>
        </w:rPr>
        <w:t> not</w:t>
      </w:r>
      <w:r>
        <w:rPr>
          <w:w w:val="110"/>
          <w:sz w:val="18"/>
          <w:vertAlign w:val="baseline"/>
        </w:rPr>
        <w:t> examine</w:t>
      </w:r>
      <w:r>
        <w:rPr>
          <w:w w:val="110"/>
          <w:sz w:val="18"/>
          <w:vertAlign w:val="baseline"/>
        </w:rPr>
        <w:t> how</w:t>
      </w:r>
      <w:r>
        <w:rPr>
          <w:w w:val="110"/>
          <w:sz w:val="18"/>
          <w:vertAlign w:val="baseline"/>
        </w:rPr>
        <w:t> attempts</w:t>
      </w:r>
      <w:r>
        <w:rPr>
          <w:w w:val="110"/>
          <w:sz w:val="18"/>
          <w:vertAlign w:val="baseline"/>
        </w:rPr>
        <w:t> to</w:t>
      </w:r>
      <w:r>
        <w:rPr>
          <w:spacing w:val="40"/>
          <w:w w:val="110"/>
          <w:sz w:val="18"/>
          <w:vertAlign w:val="baseline"/>
        </w:rPr>
        <w:t> </w:t>
      </w:r>
      <w:r>
        <w:rPr>
          <w:w w:val="110"/>
          <w:sz w:val="18"/>
          <w:vertAlign w:val="baseline"/>
        </w:rPr>
        <w:t>curb the court shape affective partisan polarization.</w:t>
      </w:r>
    </w:p>
    <w:p>
      <w:pPr>
        <w:spacing w:after="0" w:line="254" w:lineRule="auto"/>
        <w:jc w:val="both"/>
        <w:rPr>
          <w:sz w:val="18"/>
        </w:rPr>
        <w:sectPr>
          <w:footerReference w:type="default" r:id="rId6"/>
          <w:pgSz w:w="12240" w:h="15840"/>
          <w:pgMar w:header="0" w:footer="848" w:top="1320" w:bottom="1040" w:left="1440" w:right="1080"/>
        </w:sectPr>
      </w:pPr>
    </w:p>
    <w:p>
      <w:pPr>
        <w:pStyle w:val="Heading1"/>
        <w:tabs>
          <w:tab w:pos="473" w:val="left" w:leader="none"/>
        </w:tabs>
      </w:pPr>
      <w:bookmarkStart w:name="Appendix B: Online survey experiment eth" w:id="4"/>
      <w:bookmarkEnd w:id="4"/>
      <w:r>
        <w:rPr>
          <w:b w:val="0"/>
        </w:rPr>
      </w:r>
      <w:bookmarkStart w:name="_bookmark2" w:id="5"/>
      <w:bookmarkEnd w:id="5"/>
      <w:r>
        <w:rPr>
          <w:b w:val="0"/>
        </w:rPr>
      </w:r>
      <w:r>
        <w:rPr>
          <w:spacing w:val="-10"/>
          <w:w w:val="115"/>
        </w:rPr>
        <w:t>2</w:t>
      </w:r>
      <w:r>
        <w:rPr/>
        <w:tab/>
      </w:r>
      <w:r>
        <w:rPr>
          <w:w w:val="115"/>
        </w:rPr>
        <w:t>Appendix</w:t>
      </w:r>
      <w:r>
        <w:rPr>
          <w:spacing w:val="8"/>
          <w:w w:val="115"/>
        </w:rPr>
        <w:t> </w:t>
      </w:r>
      <w:r>
        <w:rPr>
          <w:w w:val="115"/>
        </w:rPr>
        <w:t>B:</w:t>
      </w:r>
      <w:r>
        <w:rPr>
          <w:spacing w:val="8"/>
          <w:w w:val="115"/>
        </w:rPr>
        <w:t> </w:t>
      </w:r>
      <w:r>
        <w:rPr>
          <w:w w:val="115"/>
        </w:rPr>
        <w:t>Online</w:t>
      </w:r>
      <w:r>
        <w:rPr>
          <w:spacing w:val="8"/>
          <w:w w:val="115"/>
        </w:rPr>
        <w:t> </w:t>
      </w:r>
      <w:r>
        <w:rPr>
          <w:w w:val="115"/>
        </w:rPr>
        <w:t>survey</w:t>
      </w:r>
      <w:r>
        <w:rPr>
          <w:spacing w:val="8"/>
          <w:w w:val="115"/>
        </w:rPr>
        <w:t> </w:t>
      </w:r>
      <w:r>
        <w:rPr>
          <w:w w:val="115"/>
        </w:rPr>
        <w:t>experiment</w:t>
      </w:r>
      <w:r>
        <w:rPr>
          <w:spacing w:val="8"/>
          <w:w w:val="115"/>
        </w:rPr>
        <w:t> </w:t>
      </w:r>
      <w:r>
        <w:rPr>
          <w:spacing w:val="-2"/>
          <w:w w:val="115"/>
        </w:rPr>
        <w:t>ethics</w:t>
      </w:r>
    </w:p>
    <w:p>
      <w:pPr>
        <w:pStyle w:val="ListParagraph"/>
        <w:numPr>
          <w:ilvl w:val="0"/>
          <w:numId w:val="2"/>
        </w:numPr>
        <w:tabs>
          <w:tab w:pos="545" w:val="left" w:leader="none"/>
        </w:tabs>
        <w:spacing w:line="256" w:lineRule="auto" w:before="221" w:after="0"/>
        <w:ind w:left="545" w:right="357" w:hanging="218"/>
        <w:jc w:val="both"/>
        <w:rPr>
          <w:sz w:val="22"/>
        </w:rPr>
      </w:pPr>
      <w:r>
        <w:rPr>
          <w:spacing w:val="-2"/>
          <w:w w:val="110"/>
          <w:sz w:val="22"/>
        </w:rPr>
        <w:t>All</w:t>
      </w:r>
      <w:r>
        <w:rPr>
          <w:spacing w:val="-10"/>
          <w:w w:val="110"/>
          <w:sz w:val="22"/>
        </w:rPr>
        <w:t> </w:t>
      </w:r>
      <w:r>
        <w:rPr>
          <w:spacing w:val="-2"/>
          <w:w w:val="110"/>
          <w:sz w:val="22"/>
        </w:rPr>
        <w:t>subjects</w:t>
      </w:r>
      <w:r>
        <w:rPr>
          <w:spacing w:val="-10"/>
          <w:w w:val="110"/>
          <w:sz w:val="22"/>
        </w:rPr>
        <w:t> </w:t>
      </w:r>
      <w:r>
        <w:rPr>
          <w:spacing w:val="-2"/>
          <w:w w:val="110"/>
          <w:sz w:val="22"/>
        </w:rPr>
        <w:t>who</w:t>
      </w:r>
      <w:r>
        <w:rPr>
          <w:spacing w:val="-10"/>
          <w:w w:val="110"/>
          <w:sz w:val="22"/>
        </w:rPr>
        <w:t> </w:t>
      </w:r>
      <w:r>
        <w:rPr>
          <w:spacing w:val="-2"/>
          <w:w w:val="110"/>
          <w:sz w:val="22"/>
        </w:rPr>
        <w:t>did</w:t>
      </w:r>
      <w:r>
        <w:rPr>
          <w:spacing w:val="-10"/>
          <w:w w:val="110"/>
          <w:sz w:val="22"/>
        </w:rPr>
        <w:t> </w:t>
      </w:r>
      <w:r>
        <w:rPr>
          <w:spacing w:val="-2"/>
          <w:w w:val="110"/>
          <w:sz w:val="22"/>
        </w:rPr>
        <w:t>not</w:t>
      </w:r>
      <w:r>
        <w:rPr>
          <w:spacing w:val="-10"/>
          <w:w w:val="110"/>
          <w:sz w:val="22"/>
        </w:rPr>
        <w:t> </w:t>
      </w:r>
      <w:r>
        <w:rPr>
          <w:spacing w:val="-2"/>
          <w:w w:val="110"/>
          <w:sz w:val="22"/>
        </w:rPr>
        <w:t>agree</w:t>
      </w:r>
      <w:r>
        <w:rPr>
          <w:spacing w:val="-10"/>
          <w:w w:val="110"/>
          <w:sz w:val="22"/>
        </w:rPr>
        <w:t> </w:t>
      </w:r>
      <w:r>
        <w:rPr>
          <w:spacing w:val="-2"/>
          <w:w w:val="110"/>
          <w:sz w:val="22"/>
        </w:rPr>
        <w:t>to</w:t>
      </w:r>
      <w:r>
        <w:rPr>
          <w:spacing w:val="-10"/>
          <w:w w:val="110"/>
          <w:sz w:val="22"/>
        </w:rPr>
        <w:t> </w:t>
      </w:r>
      <w:r>
        <w:rPr>
          <w:spacing w:val="-2"/>
          <w:w w:val="110"/>
          <w:sz w:val="22"/>
        </w:rPr>
        <w:t>the</w:t>
      </w:r>
      <w:r>
        <w:rPr>
          <w:spacing w:val="-10"/>
          <w:w w:val="110"/>
          <w:sz w:val="22"/>
        </w:rPr>
        <w:t> </w:t>
      </w:r>
      <w:r>
        <w:rPr>
          <w:spacing w:val="-2"/>
          <w:w w:val="110"/>
          <w:sz w:val="22"/>
        </w:rPr>
        <w:t>consent</w:t>
      </w:r>
      <w:r>
        <w:rPr>
          <w:spacing w:val="-10"/>
          <w:w w:val="110"/>
          <w:sz w:val="22"/>
        </w:rPr>
        <w:t> </w:t>
      </w:r>
      <w:r>
        <w:rPr>
          <w:spacing w:val="-2"/>
          <w:w w:val="110"/>
          <w:sz w:val="22"/>
        </w:rPr>
        <w:t>form</w:t>
      </w:r>
      <w:r>
        <w:rPr>
          <w:spacing w:val="-10"/>
          <w:w w:val="110"/>
          <w:sz w:val="22"/>
        </w:rPr>
        <w:t> </w:t>
      </w:r>
      <w:r>
        <w:rPr>
          <w:spacing w:val="-2"/>
          <w:w w:val="110"/>
          <w:sz w:val="22"/>
        </w:rPr>
        <w:t>had</w:t>
      </w:r>
      <w:r>
        <w:rPr>
          <w:spacing w:val="-10"/>
          <w:w w:val="110"/>
          <w:sz w:val="22"/>
        </w:rPr>
        <w:t> </w:t>
      </w:r>
      <w:r>
        <w:rPr>
          <w:spacing w:val="-2"/>
          <w:w w:val="110"/>
          <w:sz w:val="22"/>
        </w:rPr>
        <w:t>to</w:t>
      </w:r>
      <w:r>
        <w:rPr>
          <w:spacing w:val="-10"/>
          <w:w w:val="110"/>
          <w:sz w:val="22"/>
        </w:rPr>
        <w:t> </w:t>
      </w:r>
      <w:r>
        <w:rPr>
          <w:spacing w:val="-2"/>
          <w:w w:val="110"/>
          <w:sz w:val="22"/>
        </w:rPr>
        <w:t>withdraw</w:t>
      </w:r>
      <w:r>
        <w:rPr>
          <w:spacing w:val="-10"/>
          <w:w w:val="110"/>
          <w:sz w:val="22"/>
        </w:rPr>
        <w:t> </w:t>
      </w:r>
      <w:r>
        <w:rPr>
          <w:spacing w:val="-2"/>
          <w:w w:val="110"/>
          <w:sz w:val="22"/>
        </w:rPr>
        <w:t>from</w:t>
      </w:r>
      <w:r>
        <w:rPr>
          <w:spacing w:val="-10"/>
          <w:w w:val="110"/>
          <w:sz w:val="22"/>
        </w:rPr>
        <w:t> </w:t>
      </w:r>
      <w:r>
        <w:rPr>
          <w:spacing w:val="-2"/>
          <w:w w:val="110"/>
          <w:sz w:val="22"/>
        </w:rPr>
        <w:t>the</w:t>
      </w:r>
      <w:r>
        <w:rPr>
          <w:spacing w:val="-10"/>
          <w:w w:val="110"/>
          <w:sz w:val="22"/>
        </w:rPr>
        <w:t> </w:t>
      </w:r>
      <w:r>
        <w:rPr>
          <w:spacing w:val="-2"/>
          <w:w w:val="110"/>
          <w:sz w:val="22"/>
        </w:rPr>
        <w:t>survey.</w:t>
      </w:r>
      <w:r>
        <w:rPr>
          <w:spacing w:val="17"/>
          <w:w w:val="110"/>
          <w:sz w:val="22"/>
        </w:rPr>
        <w:t> </w:t>
      </w:r>
      <w:r>
        <w:rPr>
          <w:spacing w:val="-2"/>
          <w:w w:val="110"/>
          <w:sz w:val="22"/>
        </w:rPr>
        <w:t>Subjects </w:t>
      </w:r>
      <w:r>
        <w:rPr>
          <w:w w:val="110"/>
          <w:sz w:val="22"/>
        </w:rPr>
        <w:t>who</w:t>
      </w:r>
      <w:r>
        <w:rPr>
          <w:w w:val="110"/>
          <w:sz w:val="22"/>
        </w:rPr>
        <w:t> agreed</w:t>
      </w:r>
      <w:r>
        <w:rPr>
          <w:w w:val="110"/>
          <w:sz w:val="22"/>
        </w:rPr>
        <w:t> to</w:t>
      </w:r>
      <w:r>
        <w:rPr>
          <w:w w:val="110"/>
          <w:sz w:val="22"/>
        </w:rPr>
        <w:t> the</w:t>
      </w:r>
      <w:r>
        <w:rPr>
          <w:w w:val="110"/>
          <w:sz w:val="22"/>
        </w:rPr>
        <w:t> consent</w:t>
      </w:r>
      <w:r>
        <w:rPr>
          <w:w w:val="110"/>
          <w:sz w:val="22"/>
        </w:rPr>
        <w:t> form</w:t>
      </w:r>
      <w:r>
        <w:rPr>
          <w:w w:val="110"/>
          <w:sz w:val="22"/>
        </w:rPr>
        <w:t> had</w:t>
      </w:r>
      <w:r>
        <w:rPr>
          <w:w w:val="110"/>
          <w:sz w:val="22"/>
        </w:rPr>
        <w:t> the</w:t>
      </w:r>
      <w:r>
        <w:rPr>
          <w:w w:val="110"/>
          <w:sz w:val="22"/>
        </w:rPr>
        <w:t> opportunity</w:t>
      </w:r>
      <w:r>
        <w:rPr>
          <w:w w:val="110"/>
          <w:sz w:val="22"/>
        </w:rPr>
        <w:t> to</w:t>
      </w:r>
      <w:r>
        <w:rPr>
          <w:w w:val="110"/>
          <w:sz w:val="22"/>
        </w:rPr>
        <w:t> withdraw</w:t>
      </w:r>
      <w:r>
        <w:rPr>
          <w:w w:val="110"/>
          <w:sz w:val="22"/>
        </w:rPr>
        <w:t> at</w:t>
      </w:r>
      <w:r>
        <w:rPr>
          <w:w w:val="110"/>
          <w:sz w:val="22"/>
        </w:rPr>
        <w:t> any</w:t>
      </w:r>
      <w:r>
        <w:rPr>
          <w:w w:val="110"/>
          <w:sz w:val="22"/>
        </w:rPr>
        <w:t> time</w:t>
      </w:r>
      <w:r>
        <w:rPr>
          <w:w w:val="110"/>
          <w:sz w:val="22"/>
        </w:rPr>
        <w:t> without</w:t>
      </w:r>
      <w:r>
        <w:rPr>
          <w:w w:val="110"/>
          <w:sz w:val="22"/>
        </w:rPr>
        <w:t> a penalty.</w:t>
      </w:r>
      <w:r>
        <w:rPr>
          <w:spacing w:val="30"/>
          <w:w w:val="110"/>
          <w:sz w:val="22"/>
        </w:rPr>
        <w:t> </w:t>
      </w:r>
      <w:r>
        <w:rPr>
          <w:w w:val="110"/>
          <w:sz w:val="22"/>
        </w:rPr>
        <w:t>Data on these individuals were not collected.</w:t>
      </w:r>
    </w:p>
    <w:p>
      <w:pPr>
        <w:pStyle w:val="ListParagraph"/>
        <w:numPr>
          <w:ilvl w:val="0"/>
          <w:numId w:val="2"/>
        </w:numPr>
        <w:tabs>
          <w:tab w:pos="545" w:val="left" w:leader="none"/>
        </w:tabs>
        <w:spacing w:line="256" w:lineRule="auto" w:before="181" w:after="0"/>
        <w:ind w:left="545" w:right="357" w:hanging="218"/>
        <w:jc w:val="both"/>
        <w:rPr>
          <w:sz w:val="22"/>
        </w:rPr>
      </w:pPr>
      <w:r>
        <w:rPr>
          <w:w w:val="105"/>
          <w:sz w:val="22"/>
        </w:rPr>
        <w:t>Recruitment occurred online and just prior to conducting an online survey experiment.</w:t>
      </w:r>
      <w:r>
        <w:rPr>
          <w:spacing w:val="40"/>
          <w:w w:val="105"/>
          <w:sz w:val="22"/>
        </w:rPr>
        <w:t> </w:t>
      </w:r>
      <w:r>
        <w:rPr>
          <w:w w:val="105"/>
          <w:sz w:val="22"/>
        </w:rPr>
        <w:t>Eli- gibility screening occurred after consent.</w:t>
      </w:r>
      <w:r>
        <w:rPr>
          <w:spacing w:val="40"/>
          <w:w w:val="105"/>
          <w:sz w:val="22"/>
        </w:rPr>
        <w:t> </w:t>
      </w:r>
      <w:r>
        <w:rPr>
          <w:w w:val="105"/>
          <w:sz w:val="22"/>
        </w:rPr>
        <w:t>There were two eligibility requirements:</w:t>
      </w:r>
      <w:r>
        <w:rPr>
          <w:w w:val="105"/>
          <w:sz w:val="22"/>
        </w:rPr>
        <w:t> age 18 or older and agreement with consent form.</w:t>
      </w:r>
    </w:p>
    <w:p>
      <w:pPr>
        <w:pStyle w:val="ListParagraph"/>
        <w:numPr>
          <w:ilvl w:val="0"/>
          <w:numId w:val="2"/>
        </w:numPr>
        <w:tabs>
          <w:tab w:pos="545" w:val="left" w:leader="none"/>
        </w:tabs>
        <w:spacing w:line="256" w:lineRule="auto" w:before="180" w:after="0"/>
        <w:ind w:left="545" w:right="356" w:hanging="218"/>
        <w:jc w:val="both"/>
        <w:rPr>
          <w:sz w:val="22"/>
        </w:rPr>
      </w:pPr>
      <w:r>
        <w:rPr>
          <w:sz w:val="22"/>
        </w:rPr>
        <w:t>The</w:t>
      </w:r>
      <w:r>
        <w:rPr>
          <w:spacing w:val="31"/>
          <w:sz w:val="22"/>
        </w:rPr>
        <w:t> </w:t>
      </w:r>
      <w:r>
        <w:rPr>
          <w:sz w:val="22"/>
        </w:rPr>
        <w:t>consent</w:t>
      </w:r>
      <w:r>
        <w:rPr>
          <w:spacing w:val="31"/>
          <w:sz w:val="22"/>
        </w:rPr>
        <w:t> </w:t>
      </w:r>
      <w:r>
        <w:rPr>
          <w:sz w:val="22"/>
        </w:rPr>
        <w:t>statement</w:t>
      </w:r>
      <w:r>
        <w:rPr>
          <w:spacing w:val="31"/>
          <w:sz w:val="22"/>
        </w:rPr>
        <w:t> </w:t>
      </w:r>
      <w:r>
        <w:rPr>
          <w:sz w:val="22"/>
        </w:rPr>
        <w:t>appears</w:t>
      </w:r>
      <w:r>
        <w:rPr>
          <w:spacing w:val="31"/>
          <w:sz w:val="22"/>
        </w:rPr>
        <w:t> </w:t>
      </w:r>
      <w:r>
        <w:rPr>
          <w:sz w:val="22"/>
        </w:rPr>
        <w:t>on</w:t>
      </w:r>
      <w:r>
        <w:rPr>
          <w:spacing w:val="31"/>
          <w:sz w:val="22"/>
        </w:rPr>
        <w:t> </w:t>
      </w:r>
      <w:r>
        <w:rPr>
          <w:sz w:val="22"/>
        </w:rPr>
        <w:t>the</w:t>
      </w:r>
      <w:r>
        <w:rPr>
          <w:spacing w:val="31"/>
          <w:sz w:val="22"/>
        </w:rPr>
        <w:t> </w:t>
      </w:r>
      <w:r>
        <w:rPr>
          <w:sz w:val="22"/>
        </w:rPr>
        <w:t>first</w:t>
      </w:r>
      <w:r>
        <w:rPr>
          <w:spacing w:val="31"/>
          <w:sz w:val="22"/>
        </w:rPr>
        <w:t> </w:t>
      </w:r>
      <w:r>
        <w:rPr>
          <w:sz w:val="22"/>
        </w:rPr>
        <w:t>screen</w:t>
      </w:r>
      <w:r>
        <w:rPr>
          <w:spacing w:val="31"/>
          <w:sz w:val="22"/>
        </w:rPr>
        <w:t> </w:t>
      </w:r>
      <w:r>
        <w:rPr>
          <w:sz w:val="22"/>
        </w:rPr>
        <w:t>of</w:t>
      </w:r>
      <w:r>
        <w:rPr>
          <w:spacing w:val="31"/>
          <w:sz w:val="22"/>
        </w:rPr>
        <w:t> </w:t>
      </w:r>
      <w:r>
        <w:rPr>
          <w:sz w:val="22"/>
        </w:rPr>
        <w:t>an</w:t>
      </w:r>
      <w:r>
        <w:rPr>
          <w:spacing w:val="31"/>
          <w:sz w:val="22"/>
        </w:rPr>
        <w:t> </w:t>
      </w:r>
      <w:r>
        <w:rPr>
          <w:sz w:val="22"/>
        </w:rPr>
        <w:t>online</w:t>
      </w:r>
      <w:r>
        <w:rPr>
          <w:spacing w:val="31"/>
          <w:sz w:val="22"/>
        </w:rPr>
        <w:t> </w:t>
      </w:r>
      <w:r>
        <w:rPr>
          <w:sz w:val="22"/>
        </w:rPr>
        <w:t>survey.</w:t>
      </w:r>
      <w:r>
        <w:rPr>
          <w:spacing w:val="80"/>
          <w:sz w:val="22"/>
        </w:rPr>
        <w:t> </w:t>
      </w:r>
      <w:r>
        <w:rPr>
          <w:sz w:val="22"/>
        </w:rPr>
        <w:t>The</w:t>
      </w:r>
      <w:r>
        <w:rPr>
          <w:spacing w:val="31"/>
          <w:sz w:val="22"/>
        </w:rPr>
        <w:t> </w:t>
      </w:r>
      <w:r>
        <w:rPr>
          <w:sz w:val="22"/>
        </w:rPr>
        <w:t>statement</w:t>
      </w:r>
      <w:r>
        <w:rPr>
          <w:spacing w:val="31"/>
          <w:sz w:val="22"/>
        </w:rPr>
        <w:t> </w:t>
      </w:r>
      <w:r>
        <w:rPr>
          <w:sz w:val="22"/>
        </w:rPr>
        <w:t>identifies </w:t>
      </w:r>
      <w:r>
        <w:rPr>
          <w:w w:val="110"/>
          <w:sz w:val="22"/>
        </w:rPr>
        <w:t>the</w:t>
      </w:r>
      <w:r>
        <w:rPr>
          <w:spacing w:val="-1"/>
          <w:w w:val="110"/>
          <w:sz w:val="22"/>
        </w:rPr>
        <w:t> </w:t>
      </w:r>
      <w:r>
        <w:rPr>
          <w:w w:val="110"/>
          <w:sz w:val="22"/>
        </w:rPr>
        <w:t>researchers</w:t>
      </w:r>
      <w:r>
        <w:rPr>
          <w:spacing w:val="-1"/>
          <w:w w:val="110"/>
          <w:sz w:val="22"/>
        </w:rPr>
        <w:t> </w:t>
      </w:r>
      <w:r>
        <w:rPr>
          <w:w w:val="110"/>
          <w:sz w:val="22"/>
        </w:rPr>
        <w:t>and</w:t>
      </w:r>
      <w:r>
        <w:rPr>
          <w:spacing w:val="-1"/>
          <w:w w:val="110"/>
          <w:sz w:val="22"/>
        </w:rPr>
        <w:t> </w:t>
      </w:r>
      <w:r>
        <w:rPr>
          <w:w w:val="110"/>
          <w:sz w:val="22"/>
        </w:rPr>
        <w:t>their</w:t>
      </w:r>
      <w:r>
        <w:rPr>
          <w:spacing w:val="-1"/>
          <w:w w:val="110"/>
          <w:sz w:val="22"/>
        </w:rPr>
        <w:t> </w:t>
      </w:r>
      <w:r>
        <w:rPr>
          <w:w w:val="110"/>
          <w:sz w:val="22"/>
        </w:rPr>
        <w:t>universities</w:t>
      </w:r>
      <w:r>
        <w:rPr>
          <w:spacing w:val="-1"/>
          <w:w w:val="110"/>
          <w:sz w:val="22"/>
        </w:rPr>
        <w:t> </w:t>
      </w:r>
      <w:r>
        <w:rPr>
          <w:w w:val="110"/>
          <w:sz w:val="22"/>
        </w:rPr>
        <w:t>by</w:t>
      </w:r>
      <w:r>
        <w:rPr>
          <w:spacing w:val="-1"/>
          <w:w w:val="110"/>
          <w:sz w:val="22"/>
        </w:rPr>
        <w:t> </w:t>
      </w:r>
      <w:r>
        <w:rPr>
          <w:w w:val="110"/>
          <w:sz w:val="22"/>
        </w:rPr>
        <w:t>name.</w:t>
      </w:r>
      <w:r>
        <w:rPr>
          <w:spacing w:val="23"/>
          <w:w w:val="110"/>
          <w:sz w:val="22"/>
        </w:rPr>
        <w:t> </w:t>
      </w:r>
      <w:r>
        <w:rPr>
          <w:w w:val="110"/>
          <w:sz w:val="22"/>
        </w:rPr>
        <w:t>The</w:t>
      </w:r>
      <w:r>
        <w:rPr>
          <w:spacing w:val="-1"/>
          <w:w w:val="110"/>
          <w:sz w:val="22"/>
        </w:rPr>
        <w:t> </w:t>
      </w:r>
      <w:r>
        <w:rPr>
          <w:w w:val="110"/>
          <w:sz w:val="22"/>
        </w:rPr>
        <w:t>statement</w:t>
      </w:r>
      <w:r>
        <w:rPr>
          <w:spacing w:val="-1"/>
          <w:w w:val="110"/>
          <w:sz w:val="22"/>
        </w:rPr>
        <w:t> </w:t>
      </w:r>
      <w:r>
        <w:rPr>
          <w:w w:val="110"/>
          <w:sz w:val="22"/>
        </w:rPr>
        <w:t>indicates</w:t>
      </w:r>
      <w:r>
        <w:rPr>
          <w:spacing w:val="-1"/>
          <w:w w:val="110"/>
          <w:sz w:val="22"/>
        </w:rPr>
        <w:t> </w:t>
      </w:r>
      <w:r>
        <w:rPr>
          <w:w w:val="110"/>
          <w:sz w:val="22"/>
        </w:rPr>
        <w:t>that</w:t>
      </w:r>
      <w:r>
        <w:rPr>
          <w:spacing w:val="-1"/>
          <w:w w:val="110"/>
          <w:sz w:val="22"/>
        </w:rPr>
        <w:t> </w:t>
      </w:r>
      <w:r>
        <w:rPr>
          <w:w w:val="110"/>
          <w:sz w:val="22"/>
        </w:rPr>
        <w:t>participation</w:t>
      </w:r>
      <w:r>
        <w:rPr>
          <w:spacing w:val="-1"/>
          <w:w w:val="110"/>
          <w:sz w:val="22"/>
        </w:rPr>
        <w:t> </w:t>
      </w:r>
      <w:r>
        <w:rPr>
          <w:w w:val="110"/>
          <w:sz w:val="22"/>
        </w:rPr>
        <w:t>is </w:t>
      </w:r>
      <w:r>
        <w:rPr>
          <w:sz w:val="22"/>
        </w:rPr>
        <w:t>voluntary and subjects may decline the survey or withdraw at any time.</w:t>
      </w:r>
      <w:r>
        <w:rPr>
          <w:spacing w:val="40"/>
          <w:sz w:val="22"/>
        </w:rPr>
        <w:t> </w:t>
      </w:r>
      <w:r>
        <w:rPr>
          <w:sz w:val="22"/>
        </w:rPr>
        <w:t>The consent statement </w:t>
      </w:r>
      <w:r>
        <w:rPr>
          <w:w w:val="110"/>
          <w:sz w:val="22"/>
        </w:rPr>
        <w:t>indicates</w:t>
      </w:r>
      <w:r>
        <w:rPr>
          <w:spacing w:val="-16"/>
          <w:w w:val="110"/>
          <w:sz w:val="22"/>
        </w:rPr>
        <w:t> </w:t>
      </w:r>
      <w:r>
        <w:rPr>
          <w:w w:val="110"/>
          <w:sz w:val="22"/>
        </w:rPr>
        <w:t>that</w:t>
      </w:r>
      <w:r>
        <w:rPr>
          <w:spacing w:val="-15"/>
          <w:w w:val="110"/>
          <w:sz w:val="22"/>
        </w:rPr>
        <w:t> </w:t>
      </w:r>
      <w:r>
        <w:rPr>
          <w:w w:val="110"/>
          <w:sz w:val="22"/>
        </w:rPr>
        <w:t>there</w:t>
      </w:r>
      <w:r>
        <w:rPr>
          <w:spacing w:val="-15"/>
          <w:w w:val="110"/>
          <w:sz w:val="22"/>
        </w:rPr>
        <w:t> </w:t>
      </w:r>
      <w:r>
        <w:rPr>
          <w:w w:val="110"/>
          <w:sz w:val="22"/>
        </w:rPr>
        <w:t>are</w:t>
      </w:r>
      <w:r>
        <w:rPr>
          <w:spacing w:val="-15"/>
          <w:w w:val="110"/>
          <w:sz w:val="22"/>
        </w:rPr>
        <w:t> </w:t>
      </w:r>
      <w:r>
        <w:rPr>
          <w:w w:val="110"/>
          <w:sz w:val="22"/>
        </w:rPr>
        <w:t>no</w:t>
      </w:r>
      <w:r>
        <w:rPr>
          <w:spacing w:val="-15"/>
          <w:w w:val="110"/>
          <w:sz w:val="22"/>
        </w:rPr>
        <w:t> </w:t>
      </w:r>
      <w:r>
        <w:rPr>
          <w:w w:val="110"/>
          <w:sz w:val="22"/>
        </w:rPr>
        <w:t>negative</w:t>
      </w:r>
      <w:r>
        <w:rPr>
          <w:spacing w:val="-15"/>
          <w:w w:val="110"/>
          <w:sz w:val="22"/>
        </w:rPr>
        <w:t> </w:t>
      </w:r>
      <w:r>
        <w:rPr>
          <w:w w:val="110"/>
          <w:sz w:val="22"/>
        </w:rPr>
        <w:t>consequences</w:t>
      </w:r>
      <w:r>
        <w:rPr>
          <w:spacing w:val="-15"/>
          <w:w w:val="110"/>
          <w:sz w:val="22"/>
        </w:rPr>
        <w:t> </w:t>
      </w:r>
      <w:r>
        <w:rPr>
          <w:w w:val="110"/>
          <w:sz w:val="22"/>
        </w:rPr>
        <w:t>if</w:t>
      </w:r>
      <w:r>
        <w:rPr>
          <w:spacing w:val="-15"/>
          <w:w w:val="110"/>
          <w:sz w:val="22"/>
        </w:rPr>
        <w:t> </w:t>
      </w:r>
      <w:r>
        <w:rPr>
          <w:w w:val="110"/>
          <w:sz w:val="22"/>
        </w:rPr>
        <w:t>subjects</w:t>
      </w:r>
      <w:r>
        <w:rPr>
          <w:spacing w:val="-16"/>
          <w:w w:val="110"/>
          <w:sz w:val="22"/>
        </w:rPr>
        <w:t> </w:t>
      </w:r>
      <w:r>
        <w:rPr>
          <w:w w:val="110"/>
          <w:sz w:val="22"/>
        </w:rPr>
        <w:t>do</w:t>
      </w:r>
      <w:r>
        <w:rPr>
          <w:spacing w:val="-15"/>
          <w:w w:val="110"/>
          <w:sz w:val="22"/>
        </w:rPr>
        <w:t> </w:t>
      </w:r>
      <w:r>
        <w:rPr>
          <w:w w:val="110"/>
          <w:sz w:val="22"/>
        </w:rPr>
        <w:t>not</w:t>
      </w:r>
      <w:r>
        <w:rPr>
          <w:spacing w:val="-15"/>
          <w:w w:val="110"/>
          <w:sz w:val="22"/>
        </w:rPr>
        <w:t> </w:t>
      </w:r>
      <w:r>
        <w:rPr>
          <w:w w:val="110"/>
          <w:sz w:val="22"/>
        </w:rPr>
        <w:t>want</w:t>
      </w:r>
      <w:r>
        <w:rPr>
          <w:spacing w:val="-15"/>
          <w:w w:val="110"/>
          <w:sz w:val="22"/>
        </w:rPr>
        <w:t> </w:t>
      </w:r>
      <w:r>
        <w:rPr>
          <w:w w:val="110"/>
          <w:sz w:val="22"/>
        </w:rPr>
        <w:t>to</w:t>
      </w:r>
      <w:r>
        <w:rPr>
          <w:spacing w:val="-15"/>
          <w:w w:val="110"/>
          <w:sz w:val="22"/>
        </w:rPr>
        <w:t> </w:t>
      </w:r>
      <w:r>
        <w:rPr>
          <w:w w:val="110"/>
          <w:sz w:val="22"/>
        </w:rPr>
        <w:t>take</w:t>
      </w:r>
      <w:r>
        <w:rPr>
          <w:spacing w:val="-15"/>
          <w:w w:val="110"/>
          <w:sz w:val="22"/>
        </w:rPr>
        <w:t> </w:t>
      </w:r>
      <w:r>
        <w:rPr>
          <w:w w:val="110"/>
          <w:sz w:val="22"/>
        </w:rPr>
        <w:t>the</w:t>
      </w:r>
      <w:r>
        <w:rPr>
          <w:spacing w:val="-15"/>
          <w:w w:val="110"/>
          <w:sz w:val="22"/>
        </w:rPr>
        <w:t> </w:t>
      </w:r>
      <w:r>
        <w:rPr>
          <w:w w:val="110"/>
          <w:sz w:val="22"/>
        </w:rPr>
        <w:t>survey</w:t>
      </w:r>
      <w:r>
        <w:rPr>
          <w:spacing w:val="-15"/>
          <w:w w:val="110"/>
          <w:sz w:val="22"/>
        </w:rPr>
        <w:t> </w:t>
      </w:r>
      <w:r>
        <w:rPr>
          <w:w w:val="110"/>
          <w:sz w:val="22"/>
        </w:rPr>
        <w:t>or if</w:t>
      </w:r>
      <w:r>
        <w:rPr>
          <w:spacing w:val="-12"/>
          <w:w w:val="110"/>
          <w:sz w:val="22"/>
        </w:rPr>
        <w:t> </w:t>
      </w:r>
      <w:r>
        <w:rPr>
          <w:w w:val="110"/>
          <w:sz w:val="22"/>
        </w:rPr>
        <w:t>they</w:t>
      </w:r>
      <w:r>
        <w:rPr>
          <w:spacing w:val="-12"/>
          <w:w w:val="110"/>
          <w:sz w:val="22"/>
        </w:rPr>
        <w:t> </w:t>
      </w:r>
      <w:r>
        <w:rPr>
          <w:w w:val="110"/>
          <w:sz w:val="22"/>
        </w:rPr>
        <w:t>withdraw</w:t>
      </w:r>
      <w:r>
        <w:rPr>
          <w:spacing w:val="-12"/>
          <w:w w:val="110"/>
          <w:sz w:val="22"/>
        </w:rPr>
        <w:t> </w:t>
      </w:r>
      <w:r>
        <w:rPr>
          <w:w w:val="110"/>
          <w:sz w:val="22"/>
        </w:rPr>
        <w:t>once</w:t>
      </w:r>
      <w:r>
        <w:rPr>
          <w:spacing w:val="-12"/>
          <w:w w:val="110"/>
          <w:sz w:val="22"/>
        </w:rPr>
        <w:t> </w:t>
      </w:r>
      <w:r>
        <w:rPr>
          <w:w w:val="110"/>
          <w:sz w:val="22"/>
        </w:rPr>
        <w:t>they</w:t>
      </w:r>
      <w:r>
        <w:rPr>
          <w:spacing w:val="-12"/>
          <w:w w:val="110"/>
          <w:sz w:val="22"/>
        </w:rPr>
        <w:t> </w:t>
      </w:r>
      <w:r>
        <w:rPr>
          <w:w w:val="110"/>
          <w:sz w:val="22"/>
        </w:rPr>
        <w:t>have</w:t>
      </w:r>
      <w:r>
        <w:rPr>
          <w:spacing w:val="-12"/>
          <w:w w:val="110"/>
          <w:sz w:val="22"/>
        </w:rPr>
        <w:t> </w:t>
      </w:r>
      <w:r>
        <w:rPr>
          <w:w w:val="110"/>
          <w:sz w:val="22"/>
        </w:rPr>
        <w:t>started.</w:t>
      </w:r>
      <w:r>
        <w:rPr>
          <w:spacing w:val="8"/>
          <w:w w:val="110"/>
          <w:sz w:val="22"/>
        </w:rPr>
        <w:t> </w:t>
      </w:r>
      <w:r>
        <w:rPr>
          <w:w w:val="110"/>
          <w:sz w:val="22"/>
        </w:rPr>
        <w:t>The</w:t>
      </w:r>
      <w:r>
        <w:rPr>
          <w:spacing w:val="-12"/>
          <w:w w:val="110"/>
          <w:sz w:val="22"/>
        </w:rPr>
        <w:t> </w:t>
      </w:r>
      <w:r>
        <w:rPr>
          <w:w w:val="110"/>
          <w:sz w:val="22"/>
        </w:rPr>
        <w:t>consent</w:t>
      </w:r>
      <w:r>
        <w:rPr>
          <w:spacing w:val="-12"/>
          <w:w w:val="110"/>
          <w:sz w:val="22"/>
        </w:rPr>
        <w:t> </w:t>
      </w:r>
      <w:r>
        <w:rPr>
          <w:w w:val="110"/>
          <w:sz w:val="22"/>
        </w:rPr>
        <w:t>statement</w:t>
      </w:r>
      <w:r>
        <w:rPr>
          <w:spacing w:val="-12"/>
          <w:w w:val="110"/>
          <w:sz w:val="22"/>
        </w:rPr>
        <w:t> </w:t>
      </w:r>
      <w:r>
        <w:rPr>
          <w:w w:val="110"/>
          <w:sz w:val="22"/>
        </w:rPr>
        <w:t>indicates</w:t>
      </w:r>
      <w:r>
        <w:rPr>
          <w:spacing w:val="-12"/>
          <w:w w:val="110"/>
          <w:sz w:val="22"/>
        </w:rPr>
        <w:t> </w:t>
      </w:r>
      <w:r>
        <w:rPr>
          <w:w w:val="110"/>
          <w:sz w:val="22"/>
        </w:rPr>
        <w:t>that</w:t>
      </w:r>
      <w:r>
        <w:rPr>
          <w:spacing w:val="-12"/>
          <w:w w:val="110"/>
          <w:sz w:val="22"/>
        </w:rPr>
        <w:t> </w:t>
      </w:r>
      <w:r>
        <w:rPr>
          <w:w w:val="110"/>
          <w:sz w:val="22"/>
        </w:rPr>
        <w:t>online</w:t>
      </w:r>
      <w:r>
        <w:rPr>
          <w:spacing w:val="-12"/>
          <w:w w:val="110"/>
          <w:sz w:val="22"/>
        </w:rPr>
        <w:t> </w:t>
      </w:r>
      <w:r>
        <w:rPr>
          <w:w w:val="110"/>
          <w:sz w:val="22"/>
        </w:rPr>
        <w:t>surveys mean</w:t>
      </w:r>
      <w:r>
        <w:rPr>
          <w:spacing w:val="-5"/>
          <w:w w:val="110"/>
          <w:sz w:val="22"/>
        </w:rPr>
        <w:t> </w:t>
      </w:r>
      <w:r>
        <w:rPr>
          <w:w w:val="110"/>
          <w:sz w:val="22"/>
        </w:rPr>
        <w:t>subjects</w:t>
      </w:r>
      <w:r>
        <w:rPr>
          <w:spacing w:val="-5"/>
          <w:w w:val="110"/>
          <w:sz w:val="22"/>
        </w:rPr>
        <w:t> </w:t>
      </w:r>
      <w:r>
        <w:rPr>
          <w:w w:val="110"/>
          <w:sz w:val="22"/>
        </w:rPr>
        <w:t>are</w:t>
      </w:r>
      <w:r>
        <w:rPr>
          <w:spacing w:val="-5"/>
          <w:w w:val="110"/>
          <w:sz w:val="22"/>
        </w:rPr>
        <w:t> </w:t>
      </w:r>
      <w:r>
        <w:rPr>
          <w:w w:val="110"/>
          <w:sz w:val="22"/>
        </w:rPr>
        <w:t>at</w:t>
      </w:r>
      <w:r>
        <w:rPr>
          <w:spacing w:val="-5"/>
          <w:w w:val="110"/>
          <w:sz w:val="22"/>
        </w:rPr>
        <w:t> </w:t>
      </w:r>
      <w:r>
        <w:rPr>
          <w:w w:val="110"/>
          <w:sz w:val="22"/>
        </w:rPr>
        <w:t>risk</w:t>
      </w:r>
      <w:r>
        <w:rPr>
          <w:spacing w:val="-5"/>
          <w:w w:val="110"/>
          <w:sz w:val="22"/>
        </w:rPr>
        <w:t> </w:t>
      </w:r>
      <w:r>
        <w:rPr>
          <w:w w:val="110"/>
          <w:sz w:val="22"/>
        </w:rPr>
        <w:t>from</w:t>
      </w:r>
      <w:r>
        <w:rPr>
          <w:spacing w:val="-5"/>
          <w:w w:val="110"/>
          <w:sz w:val="22"/>
        </w:rPr>
        <w:t> </w:t>
      </w:r>
      <w:r>
        <w:rPr>
          <w:w w:val="110"/>
          <w:sz w:val="22"/>
        </w:rPr>
        <w:t>threats</w:t>
      </w:r>
      <w:r>
        <w:rPr>
          <w:spacing w:val="-5"/>
          <w:w w:val="110"/>
          <w:sz w:val="22"/>
        </w:rPr>
        <w:t> </w:t>
      </w:r>
      <w:r>
        <w:rPr>
          <w:w w:val="110"/>
          <w:sz w:val="22"/>
        </w:rPr>
        <w:t>related</w:t>
      </w:r>
      <w:r>
        <w:rPr>
          <w:spacing w:val="-5"/>
          <w:w w:val="110"/>
          <w:sz w:val="22"/>
        </w:rPr>
        <w:t> </w:t>
      </w:r>
      <w:r>
        <w:rPr>
          <w:w w:val="110"/>
          <w:sz w:val="22"/>
        </w:rPr>
        <w:t>to</w:t>
      </w:r>
      <w:r>
        <w:rPr>
          <w:spacing w:val="-5"/>
          <w:w w:val="110"/>
          <w:sz w:val="22"/>
        </w:rPr>
        <w:t> </w:t>
      </w:r>
      <w:r>
        <w:rPr>
          <w:w w:val="110"/>
          <w:sz w:val="22"/>
        </w:rPr>
        <w:t>online</w:t>
      </w:r>
      <w:r>
        <w:rPr>
          <w:spacing w:val="-5"/>
          <w:w w:val="110"/>
          <w:sz w:val="22"/>
        </w:rPr>
        <w:t> </w:t>
      </w:r>
      <w:r>
        <w:rPr>
          <w:w w:val="110"/>
          <w:sz w:val="22"/>
        </w:rPr>
        <w:t>engagement</w:t>
      </w:r>
      <w:r>
        <w:rPr>
          <w:spacing w:val="-5"/>
          <w:w w:val="110"/>
          <w:sz w:val="22"/>
        </w:rPr>
        <w:t> </w:t>
      </w:r>
      <w:r>
        <w:rPr>
          <w:w w:val="110"/>
          <w:sz w:val="22"/>
        </w:rPr>
        <w:t>of</w:t>
      </w:r>
      <w:r>
        <w:rPr>
          <w:spacing w:val="-5"/>
          <w:w w:val="110"/>
          <w:sz w:val="22"/>
        </w:rPr>
        <w:t> </w:t>
      </w:r>
      <w:r>
        <w:rPr>
          <w:w w:val="110"/>
          <w:sz w:val="22"/>
        </w:rPr>
        <w:t>any</w:t>
      </w:r>
      <w:r>
        <w:rPr>
          <w:spacing w:val="-5"/>
          <w:w w:val="110"/>
          <w:sz w:val="22"/>
        </w:rPr>
        <w:t> </w:t>
      </w:r>
      <w:r>
        <w:rPr>
          <w:w w:val="110"/>
          <w:sz w:val="22"/>
        </w:rPr>
        <w:t>type.</w:t>
      </w:r>
      <w:r>
        <w:rPr>
          <w:spacing w:val="17"/>
          <w:w w:val="110"/>
          <w:sz w:val="22"/>
        </w:rPr>
        <w:t> </w:t>
      </w:r>
      <w:r>
        <w:rPr>
          <w:w w:val="110"/>
          <w:sz w:val="22"/>
        </w:rPr>
        <w:t>That</w:t>
      </w:r>
      <w:r>
        <w:rPr>
          <w:spacing w:val="-5"/>
          <w:w w:val="110"/>
          <w:sz w:val="22"/>
        </w:rPr>
        <w:t> </w:t>
      </w:r>
      <w:r>
        <w:rPr>
          <w:w w:val="110"/>
          <w:sz w:val="22"/>
        </w:rPr>
        <w:t>is,</w:t>
      </w:r>
      <w:r>
        <w:rPr>
          <w:spacing w:val="-4"/>
          <w:w w:val="110"/>
          <w:sz w:val="22"/>
        </w:rPr>
        <w:t> </w:t>
      </w:r>
      <w:r>
        <w:rPr>
          <w:w w:val="110"/>
          <w:sz w:val="22"/>
        </w:rPr>
        <w:t>the </w:t>
      </w:r>
      <w:r>
        <w:rPr>
          <w:sz w:val="22"/>
        </w:rPr>
        <w:t>statement</w:t>
      </w:r>
      <w:r>
        <w:rPr>
          <w:spacing w:val="40"/>
          <w:sz w:val="22"/>
        </w:rPr>
        <w:t> </w:t>
      </w:r>
      <w:r>
        <w:rPr>
          <w:sz w:val="22"/>
        </w:rPr>
        <w:t>alerts</w:t>
      </w:r>
      <w:r>
        <w:rPr>
          <w:spacing w:val="40"/>
          <w:sz w:val="22"/>
        </w:rPr>
        <w:t> </w:t>
      </w:r>
      <w:r>
        <w:rPr>
          <w:sz w:val="22"/>
        </w:rPr>
        <w:t>respondents</w:t>
      </w:r>
      <w:r>
        <w:rPr>
          <w:spacing w:val="40"/>
          <w:sz w:val="22"/>
        </w:rPr>
        <w:t> </w:t>
      </w:r>
      <w:r>
        <w:rPr>
          <w:sz w:val="22"/>
        </w:rPr>
        <w:t>that</w:t>
      </w:r>
      <w:r>
        <w:rPr>
          <w:spacing w:val="40"/>
          <w:sz w:val="22"/>
        </w:rPr>
        <w:t> </w:t>
      </w:r>
      <w:r>
        <w:rPr>
          <w:sz w:val="22"/>
        </w:rPr>
        <w:t>“any</w:t>
      </w:r>
      <w:r>
        <w:rPr>
          <w:spacing w:val="40"/>
          <w:sz w:val="22"/>
        </w:rPr>
        <w:t> </w:t>
      </w:r>
      <w:r>
        <w:rPr>
          <w:sz w:val="22"/>
        </w:rPr>
        <w:t>online</w:t>
      </w:r>
      <w:r>
        <w:rPr>
          <w:spacing w:val="40"/>
          <w:sz w:val="22"/>
        </w:rPr>
        <w:t> </w:t>
      </w:r>
      <w:r>
        <w:rPr>
          <w:sz w:val="22"/>
        </w:rPr>
        <w:t>interaction</w:t>
      </w:r>
      <w:r>
        <w:rPr>
          <w:spacing w:val="40"/>
          <w:sz w:val="22"/>
        </w:rPr>
        <w:t> </w:t>
      </w:r>
      <w:r>
        <w:rPr>
          <w:sz w:val="22"/>
        </w:rPr>
        <w:t>carries</w:t>
      </w:r>
      <w:r>
        <w:rPr>
          <w:spacing w:val="40"/>
          <w:sz w:val="22"/>
        </w:rPr>
        <w:t> </w:t>
      </w:r>
      <w:r>
        <w:rPr>
          <w:sz w:val="22"/>
        </w:rPr>
        <w:t>some</w:t>
      </w:r>
      <w:r>
        <w:rPr>
          <w:spacing w:val="40"/>
          <w:sz w:val="22"/>
        </w:rPr>
        <w:t> </w:t>
      </w:r>
      <w:r>
        <w:rPr>
          <w:sz w:val="22"/>
        </w:rPr>
        <w:t>risk</w:t>
      </w:r>
      <w:r>
        <w:rPr>
          <w:spacing w:val="40"/>
          <w:sz w:val="22"/>
        </w:rPr>
        <w:t> </w:t>
      </w:r>
      <w:r>
        <w:rPr>
          <w:sz w:val="22"/>
        </w:rPr>
        <w:t>of</w:t>
      </w:r>
      <w:r>
        <w:rPr>
          <w:spacing w:val="40"/>
          <w:sz w:val="22"/>
        </w:rPr>
        <w:t> </w:t>
      </w:r>
      <w:r>
        <w:rPr>
          <w:sz w:val="22"/>
        </w:rPr>
        <w:t>being</w:t>
      </w:r>
      <w:r>
        <w:rPr>
          <w:spacing w:val="40"/>
          <w:sz w:val="22"/>
        </w:rPr>
        <w:t> </w:t>
      </w:r>
      <w:r>
        <w:rPr>
          <w:sz w:val="22"/>
        </w:rPr>
        <w:t>accessed.” </w:t>
      </w:r>
      <w:r>
        <w:rPr>
          <w:w w:val="110"/>
          <w:sz w:val="22"/>
        </w:rPr>
        <w:t>No</w:t>
      </w:r>
      <w:r>
        <w:rPr>
          <w:w w:val="110"/>
          <w:sz w:val="22"/>
        </w:rPr>
        <w:t> information</w:t>
      </w:r>
      <w:r>
        <w:rPr>
          <w:spacing w:val="-1"/>
          <w:w w:val="110"/>
          <w:sz w:val="22"/>
        </w:rPr>
        <w:t> </w:t>
      </w:r>
      <w:r>
        <w:rPr>
          <w:w w:val="110"/>
          <w:sz w:val="22"/>
        </w:rPr>
        <w:t>that</w:t>
      </w:r>
      <w:r>
        <w:rPr>
          <w:w w:val="110"/>
          <w:sz w:val="22"/>
        </w:rPr>
        <w:t> identifies</w:t>
      </w:r>
      <w:r>
        <w:rPr>
          <w:spacing w:val="-1"/>
          <w:w w:val="110"/>
          <w:sz w:val="22"/>
        </w:rPr>
        <w:t> </w:t>
      </w:r>
      <w:r>
        <w:rPr>
          <w:w w:val="110"/>
          <w:sz w:val="22"/>
        </w:rPr>
        <w:t>subjects</w:t>
      </w:r>
      <w:r>
        <w:rPr>
          <w:w w:val="110"/>
          <w:sz w:val="22"/>
        </w:rPr>
        <w:t> was</w:t>
      </w:r>
      <w:r>
        <w:rPr>
          <w:spacing w:val="-1"/>
          <w:w w:val="110"/>
          <w:sz w:val="22"/>
        </w:rPr>
        <w:t> </w:t>
      </w:r>
      <w:r>
        <w:rPr>
          <w:w w:val="110"/>
          <w:sz w:val="22"/>
        </w:rPr>
        <w:t>collected</w:t>
      </w:r>
      <w:r>
        <w:rPr>
          <w:w w:val="110"/>
          <w:sz w:val="22"/>
        </w:rPr>
        <w:t> or</w:t>
      </w:r>
      <w:r>
        <w:rPr>
          <w:spacing w:val="-1"/>
          <w:w w:val="110"/>
          <w:sz w:val="22"/>
        </w:rPr>
        <w:t> </w:t>
      </w:r>
      <w:r>
        <w:rPr>
          <w:w w:val="110"/>
          <w:sz w:val="22"/>
        </w:rPr>
        <w:t>retained</w:t>
      </w:r>
      <w:r>
        <w:rPr>
          <w:w w:val="110"/>
          <w:sz w:val="22"/>
        </w:rPr>
        <w:t> by</w:t>
      </w:r>
      <w:r>
        <w:rPr>
          <w:spacing w:val="-1"/>
          <w:w w:val="110"/>
          <w:sz w:val="22"/>
        </w:rPr>
        <w:t> </w:t>
      </w:r>
      <w:r>
        <w:rPr>
          <w:w w:val="110"/>
          <w:sz w:val="22"/>
        </w:rPr>
        <w:t>the</w:t>
      </w:r>
      <w:r>
        <w:rPr>
          <w:w w:val="110"/>
          <w:sz w:val="22"/>
        </w:rPr>
        <w:t> researchers,</w:t>
      </w:r>
      <w:r>
        <w:rPr>
          <w:w w:val="110"/>
          <w:sz w:val="22"/>
        </w:rPr>
        <w:t> and</w:t>
      </w:r>
      <w:r>
        <w:rPr>
          <w:w w:val="110"/>
          <w:sz w:val="22"/>
        </w:rPr>
        <w:t> all </w:t>
      </w:r>
      <w:r>
        <w:rPr>
          <w:sz w:val="22"/>
        </w:rPr>
        <w:t>the</w:t>
      </w:r>
      <w:r>
        <w:rPr>
          <w:spacing w:val="40"/>
          <w:sz w:val="22"/>
        </w:rPr>
        <w:t> </w:t>
      </w:r>
      <w:r>
        <w:rPr>
          <w:sz w:val="22"/>
        </w:rPr>
        <w:t>information</w:t>
      </w:r>
      <w:r>
        <w:rPr>
          <w:spacing w:val="40"/>
          <w:sz w:val="22"/>
        </w:rPr>
        <w:t> </w:t>
      </w:r>
      <w:r>
        <w:rPr>
          <w:sz w:val="22"/>
        </w:rPr>
        <w:t>the</w:t>
      </w:r>
      <w:r>
        <w:rPr>
          <w:spacing w:val="40"/>
          <w:sz w:val="22"/>
        </w:rPr>
        <w:t> </w:t>
      </w:r>
      <w:r>
        <w:rPr>
          <w:sz w:val="22"/>
        </w:rPr>
        <w:t>researchers</w:t>
      </w:r>
      <w:r>
        <w:rPr>
          <w:spacing w:val="40"/>
          <w:sz w:val="22"/>
        </w:rPr>
        <w:t> </w:t>
      </w:r>
      <w:r>
        <w:rPr>
          <w:sz w:val="22"/>
        </w:rPr>
        <w:t>collected</w:t>
      </w:r>
      <w:r>
        <w:rPr>
          <w:spacing w:val="40"/>
          <w:sz w:val="22"/>
        </w:rPr>
        <w:t> </w:t>
      </w:r>
      <w:r>
        <w:rPr>
          <w:sz w:val="22"/>
        </w:rPr>
        <w:t>is</w:t>
      </w:r>
      <w:r>
        <w:rPr>
          <w:spacing w:val="40"/>
          <w:sz w:val="22"/>
        </w:rPr>
        <w:t> </w:t>
      </w:r>
      <w:r>
        <w:rPr>
          <w:sz w:val="22"/>
        </w:rPr>
        <w:t>stored</w:t>
      </w:r>
      <w:r>
        <w:rPr>
          <w:spacing w:val="40"/>
          <w:sz w:val="22"/>
        </w:rPr>
        <w:t> </w:t>
      </w:r>
      <w:r>
        <w:rPr>
          <w:sz w:val="22"/>
        </w:rPr>
        <w:t>securely</w:t>
      </w:r>
      <w:r>
        <w:rPr>
          <w:spacing w:val="40"/>
          <w:sz w:val="22"/>
        </w:rPr>
        <w:t> </w:t>
      </w:r>
      <w:r>
        <w:rPr>
          <w:sz w:val="22"/>
        </w:rPr>
        <w:t>on</w:t>
      </w:r>
      <w:r>
        <w:rPr>
          <w:spacing w:val="40"/>
          <w:sz w:val="22"/>
        </w:rPr>
        <w:t> </w:t>
      </w:r>
      <w:r>
        <w:rPr>
          <w:sz w:val="22"/>
        </w:rPr>
        <w:t>university</w:t>
      </w:r>
      <w:r>
        <w:rPr>
          <w:spacing w:val="40"/>
          <w:sz w:val="22"/>
        </w:rPr>
        <w:t> </w:t>
      </w:r>
      <w:r>
        <w:rPr>
          <w:sz w:val="22"/>
        </w:rPr>
        <w:t>servers</w:t>
      </w:r>
      <w:r>
        <w:rPr>
          <w:spacing w:val="40"/>
          <w:sz w:val="22"/>
        </w:rPr>
        <w:t> </w:t>
      </w:r>
      <w:r>
        <w:rPr>
          <w:sz w:val="22"/>
        </w:rPr>
        <w:t>with</w:t>
      </w:r>
      <w:r>
        <w:rPr>
          <w:spacing w:val="40"/>
          <w:sz w:val="22"/>
        </w:rPr>
        <w:t> </w:t>
      </w:r>
      <w:r>
        <w:rPr>
          <w:sz w:val="22"/>
        </w:rPr>
        <w:t>2-factor </w:t>
      </w:r>
      <w:r>
        <w:rPr>
          <w:spacing w:val="-4"/>
          <w:w w:val="110"/>
          <w:sz w:val="22"/>
        </w:rPr>
        <w:t>ID.</w:t>
      </w:r>
    </w:p>
    <w:p>
      <w:pPr>
        <w:pStyle w:val="ListParagraph"/>
        <w:numPr>
          <w:ilvl w:val="0"/>
          <w:numId w:val="2"/>
        </w:numPr>
        <w:tabs>
          <w:tab w:pos="545" w:val="left" w:leader="none"/>
        </w:tabs>
        <w:spacing w:line="256" w:lineRule="auto" w:before="182" w:after="0"/>
        <w:ind w:left="545" w:right="357" w:hanging="218"/>
        <w:jc w:val="both"/>
        <w:rPr>
          <w:sz w:val="22"/>
        </w:rPr>
      </w:pPr>
      <w:r>
        <w:rPr>
          <w:w w:val="105"/>
          <w:sz w:val="22"/>
        </w:rPr>
        <w:t>The online survey was completed</w:t>
      </w:r>
      <w:r>
        <w:rPr>
          <w:w w:val="105"/>
          <w:sz w:val="22"/>
        </w:rPr>
        <w:t> by respondents on</w:t>
      </w:r>
      <w:r>
        <w:rPr>
          <w:w w:val="105"/>
          <w:sz w:val="22"/>
        </w:rPr>
        <w:t> personal laptops,</w:t>
      </w:r>
      <w:r>
        <w:rPr>
          <w:w w:val="105"/>
          <w:sz w:val="22"/>
        </w:rPr>
        <w:t> phones</w:t>
      </w:r>
      <w:r>
        <w:rPr>
          <w:w w:val="105"/>
          <w:sz w:val="22"/>
        </w:rPr>
        <w:t> or other elec- tronic devices.</w:t>
      </w:r>
    </w:p>
    <w:p>
      <w:pPr>
        <w:pStyle w:val="ListParagraph"/>
        <w:numPr>
          <w:ilvl w:val="0"/>
          <w:numId w:val="2"/>
        </w:numPr>
        <w:tabs>
          <w:tab w:pos="545" w:val="left" w:leader="none"/>
        </w:tabs>
        <w:spacing w:line="256" w:lineRule="auto" w:before="180" w:after="0"/>
        <w:ind w:left="545" w:right="356" w:hanging="218"/>
        <w:jc w:val="both"/>
        <w:rPr>
          <w:sz w:val="22"/>
        </w:rPr>
      </w:pPr>
      <w:r>
        <w:rPr>
          <w:w w:val="105"/>
          <w:sz w:val="22"/>
        </w:rPr>
        <w:t>The</w:t>
      </w:r>
      <w:r>
        <w:rPr>
          <w:w w:val="105"/>
          <w:sz w:val="22"/>
        </w:rPr>
        <w:t> online</w:t>
      </w:r>
      <w:r>
        <w:rPr>
          <w:w w:val="105"/>
          <w:sz w:val="22"/>
        </w:rPr>
        <w:t> survey</w:t>
      </w:r>
      <w:r>
        <w:rPr>
          <w:w w:val="105"/>
          <w:sz w:val="22"/>
        </w:rPr>
        <w:t> experiment</w:t>
      </w:r>
      <w:r>
        <w:rPr>
          <w:w w:val="105"/>
          <w:sz w:val="22"/>
        </w:rPr>
        <w:t> uses</w:t>
      </w:r>
      <w:r>
        <w:rPr>
          <w:w w:val="105"/>
          <w:sz w:val="22"/>
        </w:rPr>
        <w:t> written</w:t>
      </w:r>
      <w:r>
        <w:rPr>
          <w:w w:val="105"/>
          <w:sz w:val="22"/>
        </w:rPr>
        <w:t> vignettes</w:t>
      </w:r>
      <w:r>
        <w:rPr>
          <w:w w:val="105"/>
          <w:sz w:val="22"/>
        </w:rPr>
        <w:t> that</w:t>
      </w:r>
      <w:r>
        <w:rPr>
          <w:w w:val="105"/>
          <w:sz w:val="22"/>
        </w:rPr>
        <w:t> include</w:t>
      </w:r>
      <w:r>
        <w:rPr>
          <w:w w:val="105"/>
          <w:sz w:val="22"/>
        </w:rPr>
        <w:t> information</w:t>
      </w:r>
      <w:r>
        <w:rPr>
          <w:w w:val="105"/>
          <w:sz w:val="22"/>
        </w:rPr>
        <w:t> that</w:t>
      </w:r>
      <w:r>
        <w:rPr>
          <w:w w:val="105"/>
          <w:sz w:val="22"/>
        </w:rPr>
        <w:t> is</w:t>
      </w:r>
      <w:r>
        <w:rPr>
          <w:w w:val="105"/>
          <w:sz w:val="22"/>
        </w:rPr>
        <w:t> not confirmed</w:t>
      </w:r>
      <w:r>
        <w:rPr>
          <w:spacing w:val="25"/>
          <w:w w:val="105"/>
          <w:sz w:val="22"/>
        </w:rPr>
        <w:t> </w:t>
      </w:r>
      <w:r>
        <w:rPr>
          <w:w w:val="105"/>
          <w:sz w:val="22"/>
        </w:rPr>
        <w:t>to</w:t>
      </w:r>
      <w:r>
        <w:rPr>
          <w:spacing w:val="27"/>
          <w:w w:val="105"/>
          <w:sz w:val="22"/>
        </w:rPr>
        <w:t> </w:t>
      </w:r>
      <w:r>
        <w:rPr>
          <w:w w:val="105"/>
          <w:sz w:val="22"/>
        </w:rPr>
        <w:t>be</w:t>
      </w:r>
      <w:r>
        <w:rPr>
          <w:spacing w:val="25"/>
          <w:w w:val="105"/>
          <w:sz w:val="22"/>
        </w:rPr>
        <w:t> </w:t>
      </w:r>
      <w:r>
        <w:rPr>
          <w:w w:val="105"/>
          <w:sz w:val="22"/>
        </w:rPr>
        <w:t>true.</w:t>
      </w:r>
      <w:r>
        <w:rPr>
          <w:spacing w:val="40"/>
          <w:w w:val="105"/>
          <w:sz w:val="22"/>
        </w:rPr>
        <w:t> </w:t>
      </w:r>
      <w:r>
        <w:rPr>
          <w:w w:val="105"/>
          <w:sz w:val="22"/>
        </w:rPr>
        <w:t>That</w:t>
      </w:r>
      <w:r>
        <w:rPr>
          <w:spacing w:val="27"/>
          <w:w w:val="105"/>
          <w:sz w:val="22"/>
        </w:rPr>
        <w:t> </w:t>
      </w:r>
      <w:r>
        <w:rPr>
          <w:w w:val="105"/>
          <w:sz w:val="22"/>
        </w:rPr>
        <w:t>is,</w:t>
      </w:r>
      <w:r>
        <w:rPr>
          <w:spacing w:val="27"/>
          <w:w w:val="105"/>
          <w:sz w:val="22"/>
        </w:rPr>
        <w:t> </w:t>
      </w:r>
      <w:r>
        <w:rPr>
          <w:w w:val="105"/>
          <w:sz w:val="22"/>
        </w:rPr>
        <w:t>the</w:t>
      </w:r>
      <w:r>
        <w:rPr>
          <w:spacing w:val="27"/>
          <w:w w:val="105"/>
          <w:sz w:val="22"/>
        </w:rPr>
        <w:t> </w:t>
      </w:r>
      <w:r>
        <w:rPr>
          <w:w w:val="105"/>
          <w:sz w:val="22"/>
        </w:rPr>
        <w:t>researchers</w:t>
      </w:r>
      <w:r>
        <w:rPr>
          <w:spacing w:val="27"/>
          <w:w w:val="105"/>
          <w:sz w:val="22"/>
        </w:rPr>
        <w:t> </w:t>
      </w:r>
      <w:r>
        <w:rPr>
          <w:w w:val="105"/>
          <w:sz w:val="22"/>
        </w:rPr>
        <w:t>have</w:t>
      </w:r>
      <w:r>
        <w:rPr>
          <w:spacing w:val="27"/>
          <w:w w:val="105"/>
          <w:sz w:val="22"/>
        </w:rPr>
        <w:t> </w:t>
      </w:r>
      <w:r>
        <w:rPr>
          <w:w w:val="105"/>
          <w:sz w:val="22"/>
        </w:rPr>
        <w:t>no</w:t>
      </w:r>
      <w:r>
        <w:rPr>
          <w:spacing w:val="27"/>
          <w:w w:val="105"/>
          <w:sz w:val="22"/>
        </w:rPr>
        <w:t> </w:t>
      </w:r>
      <w:r>
        <w:rPr>
          <w:w w:val="105"/>
          <w:sz w:val="22"/>
        </w:rPr>
        <w:t>evidence</w:t>
      </w:r>
      <w:r>
        <w:rPr>
          <w:spacing w:val="27"/>
          <w:w w:val="105"/>
          <w:sz w:val="22"/>
        </w:rPr>
        <w:t> </w:t>
      </w:r>
      <w:r>
        <w:rPr>
          <w:w w:val="105"/>
          <w:sz w:val="22"/>
        </w:rPr>
        <w:t>that</w:t>
      </w:r>
      <w:r>
        <w:rPr>
          <w:spacing w:val="25"/>
          <w:w w:val="105"/>
          <w:sz w:val="22"/>
        </w:rPr>
        <w:t> </w:t>
      </w:r>
      <w:r>
        <w:rPr>
          <w:w w:val="105"/>
          <w:sz w:val="22"/>
        </w:rPr>
        <w:t>the</w:t>
      </w:r>
      <w:r>
        <w:rPr>
          <w:spacing w:val="27"/>
          <w:w w:val="105"/>
          <w:sz w:val="22"/>
        </w:rPr>
        <w:t> </w:t>
      </w:r>
      <w:r>
        <w:rPr>
          <w:w w:val="105"/>
          <w:sz w:val="22"/>
        </w:rPr>
        <w:t>exact</w:t>
      </w:r>
      <w:r>
        <w:rPr>
          <w:spacing w:val="25"/>
          <w:w w:val="105"/>
          <w:sz w:val="22"/>
        </w:rPr>
        <w:t> </w:t>
      </w:r>
      <w:r>
        <w:rPr>
          <w:w w:val="105"/>
          <w:sz w:val="22"/>
        </w:rPr>
        <w:t>statements</w:t>
      </w:r>
      <w:r>
        <w:rPr>
          <w:spacing w:val="27"/>
          <w:w w:val="105"/>
          <w:sz w:val="22"/>
        </w:rPr>
        <w:t> </w:t>
      </w:r>
      <w:r>
        <w:rPr>
          <w:w w:val="105"/>
          <w:sz w:val="22"/>
        </w:rPr>
        <w:t>in the vignettes are true.</w:t>
      </w:r>
      <w:r>
        <w:rPr>
          <w:w w:val="105"/>
          <w:sz w:val="22"/>
        </w:rPr>
        <w:t> Thus the survey experiment uses deception.</w:t>
      </w:r>
      <w:r>
        <w:rPr>
          <w:w w:val="105"/>
          <w:sz w:val="22"/>
        </w:rPr>
        <w:t> At the end of the survey, respondents are debriefed on the nature of the deception:</w:t>
      </w:r>
    </w:p>
    <w:p>
      <w:pPr>
        <w:pStyle w:val="BodyText"/>
        <w:spacing w:before="240"/>
        <w:ind w:left="1025"/>
        <w:jc w:val="both"/>
      </w:pPr>
      <w:r>
        <w:rPr>
          <w:w w:val="110"/>
        </w:rPr>
        <w:t>Earlier,</w:t>
      </w:r>
      <w:r>
        <w:rPr>
          <w:spacing w:val="7"/>
          <w:w w:val="110"/>
        </w:rPr>
        <w:t> </w:t>
      </w:r>
      <w:r>
        <w:rPr>
          <w:w w:val="110"/>
        </w:rPr>
        <w:t>the</w:t>
      </w:r>
      <w:r>
        <w:rPr>
          <w:spacing w:val="6"/>
          <w:w w:val="110"/>
        </w:rPr>
        <w:t> </w:t>
      </w:r>
      <w:r>
        <w:rPr>
          <w:w w:val="110"/>
        </w:rPr>
        <w:t>survey</w:t>
      </w:r>
      <w:r>
        <w:rPr>
          <w:spacing w:val="6"/>
          <w:w w:val="110"/>
        </w:rPr>
        <w:t> </w:t>
      </w:r>
      <w:r>
        <w:rPr>
          <w:w w:val="110"/>
        </w:rPr>
        <w:t>provided</w:t>
      </w:r>
      <w:r>
        <w:rPr>
          <w:spacing w:val="6"/>
          <w:w w:val="110"/>
        </w:rPr>
        <w:t> </w:t>
      </w:r>
      <w:r>
        <w:rPr>
          <w:w w:val="110"/>
        </w:rPr>
        <w:t>you</w:t>
      </w:r>
      <w:r>
        <w:rPr>
          <w:spacing w:val="6"/>
          <w:w w:val="110"/>
        </w:rPr>
        <w:t> </w:t>
      </w:r>
      <w:r>
        <w:rPr>
          <w:w w:val="110"/>
        </w:rPr>
        <w:t>with</w:t>
      </w:r>
      <w:r>
        <w:rPr>
          <w:spacing w:val="6"/>
          <w:w w:val="110"/>
        </w:rPr>
        <w:t> </w:t>
      </w:r>
      <w:r>
        <w:rPr>
          <w:w w:val="110"/>
        </w:rPr>
        <w:t>statements</w:t>
      </w:r>
      <w:r>
        <w:rPr>
          <w:spacing w:val="6"/>
          <w:w w:val="110"/>
        </w:rPr>
        <w:t> </w:t>
      </w:r>
      <w:r>
        <w:rPr>
          <w:w w:val="110"/>
        </w:rPr>
        <w:t>that</w:t>
      </w:r>
      <w:r>
        <w:rPr>
          <w:spacing w:val="6"/>
          <w:w w:val="110"/>
        </w:rPr>
        <w:t> </w:t>
      </w:r>
      <w:r>
        <w:rPr>
          <w:w w:val="110"/>
        </w:rPr>
        <w:t>politicians</w:t>
      </w:r>
      <w:r>
        <w:rPr>
          <w:spacing w:val="5"/>
          <w:w w:val="110"/>
        </w:rPr>
        <w:t> </w:t>
      </w:r>
      <w:r>
        <w:rPr>
          <w:w w:val="110"/>
        </w:rPr>
        <w:t>made</w:t>
      </w:r>
      <w:r>
        <w:rPr>
          <w:spacing w:val="6"/>
          <w:w w:val="110"/>
        </w:rPr>
        <w:t> </w:t>
      </w:r>
      <w:r>
        <w:rPr>
          <w:w w:val="110"/>
        </w:rPr>
        <w:t>about</w:t>
      </w:r>
      <w:r>
        <w:rPr>
          <w:spacing w:val="6"/>
          <w:w w:val="110"/>
        </w:rPr>
        <w:t> </w:t>
      </w:r>
      <w:r>
        <w:rPr>
          <w:spacing w:val="-5"/>
          <w:w w:val="110"/>
        </w:rPr>
        <w:t>the</w:t>
      </w:r>
    </w:p>
    <w:p>
      <w:pPr>
        <w:pStyle w:val="BodyText"/>
        <w:spacing w:line="252" w:lineRule="auto" w:before="18"/>
        <w:ind w:left="1025" w:right="836"/>
        <w:jc w:val="both"/>
        <w:rPr>
          <w:position w:val="8"/>
          <w:sz w:val="16"/>
        </w:rPr>
      </w:pPr>
      <w:r>
        <w:rPr>
          <w:w w:val="105"/>
        </w:rPr>
        <w:t>U.S. Supreme Court.</w:t>
      </w:r>
      <w:r>
        <w:rPr>
          <w:spacing w:val="40"/>
          <w:w w:val="105"/>
        </w:rPr>
        <w:t> </w:t>
      </w:r>
      <w:r>
        <w:rPr>
          <w:w w:val="105"/>
        </w:rPr>
        <w:t>It is important that you know that these statement are </w:t>
      </w:r>
      <w:r>
        <w:rPr>
          <w:b/>
          <w:w w:val="105"/>
        </w:rPr>
        <w:t>ficti- tious</w:t>
      </w:r>
      <w:r>
        <w:rPr>
          <w:w w:val="105"/>
        </w:rPr>
        <w:t>.</w:t>
      </w:r>
      <w:r>
        <w:rPr>
          <w:spacing w:val="40"/>
          <w:w w:val="105"/>
        </w:rPr>
        <w:t> </w:t>
      </w:r>
      <w:r>
        <w:rPr>
          <w:w w:val="105"/>
        </w:rPr>
        <w:t>We have no evidence that these exact statements can be attributed to these politicians.</w:t>
      </w:r>
      <w:r>
        <w:rPr>
          <w:spacing w:val="40"/>
          <w:w w:val="105"/>
        </w:rPr>
        <w:t> </w:t>
      </w:r>
      <w:r>
        <w:rPr>
          <w:w w:val="105"/>
        </w:rPr>
        <w:t>That said, Joe Biden and Donald Trump have both verbally criticized</w:t>
      </w:r>
      <w:r>
        <w:rPr>
          <w:spacing w:val="80"/>
          <w:w w:val="105"/>
        </w:rPr>
        <w:t> </w:t>
      </w:r>
      <w:r>
        <w:rPr>
          <w:w w:val="105"/>
        </w:rPr>
        <w:t>the U.S. Supreme Court.</w:t>
      </w:r>
      <w:r>
        <w:rPr>
          <w:spacing w:val="37"/>
          <w:w w:val="105"/>
        </w:rPr>
        <w:t> </w:t>
      </w:r>
      <w:r>
        <w:rPr>
          <w:w w:val="105"/>
        </w:rPr>
        <w:t>For example, President Joe Biden said the following in the context of the court ruling that overturned </w:t>
      </w:r>
      <w:r>
        <w:rPr>
          <w:i/>
          <w:w w:val="105"/>
        </w:rPr>
        <w:t>Roe vs.</w:t>
      </w:r>
      <w:r>
        <w:rPr>
          <w:i/>
          <w:spacing w:val="40"/>
          <w:w w:val="105"/>
        </w:rPr>
        <w:t> </w:t>
      </w:r>
      <w:r>
        <w:rPr>
          <w:i/>
          <w:w w:val="105"/>
        </w:rPr>
        <w:t>Wade </w:t>
      </w:r>
      <w:r>
        <w:rPr>
          <w:w w:val="105"/>
        </w:rPr>
        <w:t>and allowed states to make abortion</w:t>
      </w:r>
      <w:r>
        <w:rPr>
          <w:spacing w:val="-10"/>
          <w:w w:val="105"/>
        </w:rPr>
        <w:t> </w:t>
      </w:r>
      <w:r>
        <w:rPr>
          <w:w w:val="105"/>
        </w:rPr>
        <w:t>access</w:t>
      </w:r>
      <w:r>
        <w:rPr>
          <w:spacing w:val="-10"/>
          <w:w w:val="105"/>
        </w:rPr>
        <w:t> </w:t>
      </w:r>
      <w:r>
        <w:rPr>
          <w:w w:val="105"/>
        </w:rPr>
        <w:t>illegal:</w:t>
      </w:r>
      <w:r>
        <w:rPr>
          <w:spacing w:val="22"/>
          <w:w w:val="105"/>
        </w:rPr>
        <w:t> </w:t>
      </w:r>
      <w:r>
        <w:rPr>
          <w:w w:val="105"/>
        </w:rPr>
        <w:t>“The</w:t>
      </w:r>
      <w:r>
        <w:rPr>
          <w:spacing w:val="-10"/>
          <w:w w:val="105"/>
        </w:rPr>
        <w:t> </w:t>
      </w:r>
      <w:r>
        <w:rPr>
          <w:w w:val="105"/>
        </w:rPr>
        <w:t>Supreme</w:t>
      </w:r>
      <w:r>
        <w:rPr>
          <w:spacing w:val="-10"/>
          <w:w w:val="105"/>
        </w:rPr>
        <w:t> </w:t>
      </w:r>
      <w:r>
        <w:rPr>
          <w:w w:val="105"/>
        </w:rPr>
        <w:t>Court</w:t>
      </w:r>
      <w:r>
        <w:rPr>
          <w:spacing w:val="-10"/>
          <w:w w:val="105"/>
        </w:rPr>
        <w:t> </w:t>
      </w:r>
      <w:r>
        <w:rPr>
          <w:w w:val="105"/>
        </w:rPr>
        <w:t>is</w:t>
      </w:r>
      <w:r>
        <w:rPr>
          <w:spacing w:val="-10"/>
          <w:w w:val="105"/>
        </w:rPr>
        <w:t> </w:t>
      </w:r>
      <w:r>
        <w:rPr>
          <w:w w:val="105"/>
        </w:rPr>
        <w:t>more</w:t>
      </w:r>
      <w:r>
        <w:rPr>
          <w:spacing w:val="-10"/>
          <w:w w:val="105"/>
        </w:rPr>
        <w:t> </w:t>
      </w:r>
      <w:r>
        <w:rPr>
          <w:w w:val="105"/>
        </w:rPr>
        <w:t>of</w:t>
      </w:r>
      <w:r>
        <w:rPr>
          <w:spacing w:val="-10"/>
          <w:w w:val="105"/>
        </w:rPr>
        <w:t> </w:t>
      </w:r>
      <w:r>
        <w:rPr>
          <w:w w:val="105"/>
        </w:rPr>
        <w:t>an</w:t>
      </w:r>
      <w:r>
        <w:rPr>
          <w:spacing w:val="-10"/>
          <w:w w:val="105"/>
        </w:rPr>
        <w:t> </w:t>
      </w:r>
      <w:r>
        <w:rPr>
          <w:w w:val="105"/>
        </w:rPr>
        <w:t>advocacy</w:t>
      </w:r>
      <w:r>
        <w:rPr>
          <w:spacing w:val="-10"/>
          <w:w w:val="105"/>
        </w:rPr>
        <w:t> </w:t>
      </w:r>
      <w:r>
        <w:rPr>
          <w:w w:val="105"/>
        </w:rPr>
        <w:t>group</w:t>
      </w:r>
      <w:r>
        <w:rPr>
          <w:spacing w:val="-10"/>
          <w:w w:val="105"/>
        </w:rPr>
        <w:t> </w:t>
      </w:r>
      <w:r>
        <w:rPr>
          <w:w w:val="105"/>
        </w:rPr>
        <w:t>these</w:t>
      </w:r>
      <w:r>
        <w:rPr>
          <w:spacing w:val="-10"/>
          <w:w w:val="105"/>
        </w:rPr>
        <w:t> </w:t>
      </w:r>
      <w:r>
        <w:rPr>
          <w:w w:val="105"/>
        </w:rPr>
        <w:t>days than it is ...</w:t>
      </w:r>
      <w:r>
        <w:rPr>
          <w:spacing w:val="40"/>
          <w:w w:val="105"/>
        </w:rPr>
        <w:t> </w:t>
      </w:r>
      <w:r>
        <w:rPr>
          <w:w w:val="105"/>
        </w:rPr>
        <w:t>evenhanded about it.”</w:t>
      </w:r>
      <w:hyperlink w:history="true" w:anchor="_bookmark3">
        <w:r>
          <w:rPr>
            <w:w w:val="105"/>
            <w:position w:val="8"/>
            <w:sz w:val="16"/>
          </w:rPr>
          <w:t>2</w:t>
        </w:r>
      </w:hyperlink>
      <w:r>
        <w:rPr>
          <w:spacing w:val="80"/>
          <w:w w:val="105"/>
          <w:position w:val="8"/>
          <w:sz w:val="16"/>
        </w:rPr>
        <w:t> </w:t>
      </w:r>
      <w:r>
        <w:rPr>
          <w:w w:val="105"/>
        </w:rPr>
        <w:t>Donald Trump criticized the Supreme Court after it rejected his request to block Congress from obtaining his tax records:</w:t>
      </w:r>
      <w:r>
        <w:rPr>
          <w:w w:val="105"/>
        </w:rPr>
        <w:t> “The Supreme</w:t>
      </w:r>
      <w:r>
        <w:rPr>
          <w:w w:val="105"/>
        </w:rPr>
        <w:t> Court</w:t>
      </w:r>
      <w:r>
        <w:rPr>
          <w:w w:val="105"/>
        </w:rPr>
        <w:t> has</w:t>
      </w:r>
      <w:r>
        <w:rPr>
          <w:w w:val="105"/>
        </w:rPr>
        <w:t> lost</w:t>
      </w:r>
      <w:r>
        <w:rPr>
          <w:w w:val="105"/>
        </w:rPr>
        <w:t> its</w:t>
      </w:r>
      <w:r>
        <w:rPr>
          <w:w w:val="105"/>
        </w:rPr>
        <w:t> honor,</w:t>
      </w:r>
      <w:r>
        <w:rPr>
          <w:w w:val="105"/>
        </w:rPr>
        <w:t> prestige,</w:t>
      </w:r>
      <w:r>
        <w:rPr>
          <w:w w:val="105"/>
        </w:rPr>
        <w:t> and</w:t>
      </w:r>
      <w:r>
        <w:rPr>
          <w:w w:val="105"/>
        </w:rPr>
        <w:t> standing,</w:t>
      </w:r>
      <w:r>
        <w:rPr>
          <w:w w:val="105"/>
        </w:rPr>
        <w:t> &amp;</w:t>
      </w:r>
      <w:r>
        <w:rPr>
          <w:w w:val="105"/>
        </w:rPr>
        <w:t> has</w:t>
      </w:r>
      <w:r>
        <w:rPr>
          <w:w w:val="105"/>
        </w:rPr>
        <w:t> become</w:t>
      </w:r>
      <w:r>
        <w:rPr>
          <w:w w:val="105"/>
        </w:rPr>
        <w:t> nothing more</w:t>
      </w:r>
      <w:r>
        <w:rPr>
          <w:spacing w:val="38"/>
          <w:w w:val="105"/>
        </w:rPr>
        <w:t> </w:t>
      </w:r>
      <w:r>
        <w:rPr>
          <w:w w:val="105"/>
        </w:rPr>
        <w:t>than</w:t>
      </w:r>
      <w:r>
        <w:rPr>
          <w:spacing w:val="38"/>
          <w:w w:val="105"/>
        </w:rPr>
        <w:t> </w:t>
      </w:r>
      <w:r>
        <w:rPr>
          <w:w w:val="105"/>
        </w:rPr>
        <w:t>a</w:t>
      </w:r>
      <w:r>
        <w:rPr>
          <w:spacing w:val="38"/>
          <w:w w:val="105"/>
        </w:rPr>
        <w:t> </w:t>
      </w:r>
      <w:r>
        <w:rPr>
          <w:w w:val="105"/>
        </w:rPr>
        <w:t>political</w:t>
      </w:r>
      <w:r>
        <w:rPr>
          <w:spacing w:val="38"/>
          <w:w w:val="105"/>
        </w:rPr>
        <w:t> </w:t>
      </w:r>
      <w:r>
        <w:rPr>
          <w:w w:val="105"/>
        </w:rPr>
        <w:t>body,</w:t>
      </w:r>
      <w:r>
        <w:rPr>
          <w:spacing w:val="38"/>
          <w:w w:val="105"/>
        </w:rPr>
        <w:t> </w:t>
      </w:r>
      <w:r>
        <w:rPr>
          <w:w w:val="105"/>
        </w:rPr>
        <w:t>with</w:t>
      </w:r>
      <w:r>
        <w:rPr>
          <w:spacing w:val="38"/>
          <w:w w:val="105"/>
        </w:rPr>
        <w:t> </w:t>
      </w:r>
      <w:r>
        <w:rPr>
          <w:w w:val="105"/>
        </w:rPr>
        <w:t>our</w:t>
      </w:r>
      <w:r>
        <w:rPr>
          <w:spacing w:val="38"/>
          <w:w w:val="105"/>
        </w:rPr>
        <w:t> </w:t>
      </w:r>
      <w:r>
        <w:rPr>
          <w:w w:val="105"/>
        </w:rPr>
        <w:t>Country</w:t>
      </w:r>
      <w:r>
        <w:rPr>
          <w:spacing w:val="38"/>
          <w:w w:val="105"/>
        </w:rPr>
        <w:t> </w:t>
      </w:r>
      <w:r>
        <w:rPr>
          <w:w w:val="105"/>
        </w:rPr>
        <w:t>paying</w:t>
      </w:r>
      <w:r>
        <w:rPr>
          <w:spacing w:val="38"/>
          <w:w w:val="105"/>
        </w:rPr>
        <w:t> </w:t>
      </w:r>
      <w:r>
        <w:rPr>
          <w:w w:val="105"/>
        </w:rPr>
        <w:t>the</w:t>
      </w:r>
      <w:r>
        <w:rPr>
          <w:spacing w:val="38"/>
          <w:w w:val="105"/>
        </w:rPr>
        <w:t> </w:t>
      </w:r>
      <w:r>
        <w:rPr>
          <w:w w:val="105"/>
        </w:rPr>
        <w:t>price.”</w:t>
      </w:r>
      <w:hyperlink w:history="true" w:anchor="_bookmark4">
        <w:r>
          <w:rPr>
            <w:w w:val="105"/>
            <w:position w:val="8"/>
            <w:sz w:val="16"/>
          </w:rPr>
          <w:t>3</w:t>
        </w:r>
      </w:hyperlink>
    </w:p>
    <w:p>
      <w:pPr>
        <w:pStyle w:val="BodyText"/>
        <w:spacing w:line="256" w:lineRule="auto" w:before="46"/>
        <w:ind w:left="1025" w:right="838"/>
        <w:jc w:val="both"/>
      </w:pPr>
      <w:r>
        <w:rPr>
          <w:w w:val="105"/>
        </w:rPr>
        <w:t>The purpose of this study is to test how politicians’ statements about the judiciary influence respondents’ perceptions of their own party and a different party.</w:t>
      </w:r>
    </w:p>
    <w:p>
      <w:pPr>
        <w:pStyle w:val="ListParagraph"/>
        <w:numPr>
          <w:ilvl w:val="0"/>
          <w:numId w:val="2"/>
        </w:numPr>
        <w:tabs>
          <w:tab w:pos="545" w:val="left" w:leader="none"/>
        </w:tabs>
        <w:spacing w:line="256" w:lineRule="auto" w:before="240" w:after="0"/>
        <w:ind w:left="545" w:right="358" w:hanging="218"/>
        <w:jc w:val="both"/>
        <w:rPr>
          <w:sz w:val="22"/>
        </w:rPr>
      </w:pPr>
      <w:r>
        <w:rPr>
          <w:w w:val="105"/>
          <w:sz w:val="22"/>
        </w:rPr>
        <w:t>This survey experiment did not directly intervene in political processes as described in Prin- ciple 10.</w:t>
      </w:r>
    </w:p>
    <w:p>
      <w:pPr>
        <w:pStyle w:val="BodyText"/>
        <w:rPr>
          <w:sz w:val="20"/>
        </w:rPr>
      </w:pPr>
    </w:p>
    <w:p>
      <w:pPr>
        <w:pStyle w:val="BodyText"/>
        <w:spacing w:before="66"/>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203430</wp:posOffset>
                </wp:positionV>
                <wp:extent cx="237744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377440" cy="1270"/>
                        </a:xfrm>
                        <a:custGeom>
                          <a:avLst/>
                          <a:gdLst/>
                          <a:ahLst/>
                          <a:cxnLst/>
                          <a:rect l="l" t="t" r="r" b="b"/>
                          <a:pathLst>
                            <a:path w="2377440" h="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018145pt;width:187.2pt;height:.1pt;mso-position-horizontal-relative:page;mso-position-vertical-relative:paragraph;z-index:-15728128;mso-wrap-distance-left:0;mso-wrap-distance-right:0" id="docshape5" coordorigin="1440,320" coordsize="3744,0" path="m1440,320l5184,320e" filled="false" stroked="true" strokeweight=".398pt" strokecolor="#000000">
                <v:path arrowok="t"/>
                <v:stroke dashstyle="solid"/>
                <w10:wrap type="topAndBottom"/>
              </v:shape>
            </w:pict>
          </mc:Fallback>
        </mc:AlternateContent>
      </w:r>
    </w:p>
    <w:p>
      <w:pPr>
        <w:spacing w:before="37"/>
        <w:ind w:left="248" w:right="0" w:firstLine="0"/>
        <w:jc w:val="left"/>
        <w:rPr>
          <w:i/>
          <w:sz w:val="18"/>
        </w:rPr>
      </w:pPr>
      <w:r>
        <w:rPr>
          <w:w w:val="105"/>
          <w:sz w:val="18"/>
          <w:vertAlign w:val="superscript"/>
        </w:rPr>
        <w:t>2</w:t>
      </w:r>
      <w:bookmarkStart w:name="_bookmark3" w:id="6"/>
      <w:bookmarkEnd w:id="6"/>
      <w:r>
        <w:rPr>
          <w:w w:val="105"/>
          <w:sz w:val="18"/>
          <w:vertAlign w:val="baseline"/>
        </w:rPr>
        <w:t>“Bide</w:t>
      </w:r>
      <w:r>
        <w:rPr>
          <w:w w:val="105"/>
          <w:sz w:val="18"/>
          <w:vertAlign w:val="baseline"/>
        </w:rPr>
        <w:t>n</w:t>
      </w:r>
      <w:r>
        <w:rPr>
          <w:spacing w:val="35"/>
          <w:w w:val="105"/>
          <w:sz w:val="18"/>
          <w:vertAlign w:val="baseline"/>
        </w:rPr>
        <w:t> </w:t>
      </w:r>
      <w:r>
        <w:rPr>
          <w:w w:val="105"/>
          <w:sz w:val="18"/>
          <w:vertAlign w:val="baseline"/>
        </w:rPr>
        <w:t>says</w:t>
      </w:r>
      <w:r>
        <w:rPr>
          <w:spacing w:val="36"/>
          <w:w w:val="105"/>
          <w:sz w:val="18"/>
          <w:vertAlign w:val="baseline"/>
        </w:rPr>
        <w:t> </w:t>
      </w:r>
      <w:r>
        <w:rPr>
          <w:w w:val="105"/>
          <w:sz w:val="18"/>
          <w:vertAlign w:val="baseline"/>
        </w:rPr>
        <w:t>Supreme</w:t>
      </w:r>
      <w:r>
        <w:rPr>
          <w:spacing w:val="36"/>
          <w:w w:val="105"/>
          <w:sz w:val="18"/>
          <w:vertAlign w:val="baseline"/>
        </w:rPr>
        <w:t> </w:t>
      </w:r>
      <w:r>
        <w:rPr>
          <w:w w:val="105"/>
          <w:sz w:val="18"/>
          <w:vertAlign w:val="baseline"/>
        </w:rPr>
        <w:t>Court</w:t>
      </w:r>
      <w:r>
        <w:rPr>
          <w:spacing w:val="36"/>
          <w:w w:val="105"/>
          <w:sz w:val="18"/>
          <w:vertAlign w:val="baseline"/>
        </w:rPr>
        <w:t> </w:t>
      </w:r>
      <w:r>
        <w:rPr>
          <w:w w:val="105"/>
          <w:sz w:val="18"/>
          <w:vertAlign w:val="baseline"/>
        </w:rPr>
        <w:t>is</w:t>
      </w:r>
      <w:r>
        <w:rPr>
          <w:spacing w:val="36"/>
          <w:w w:val="105"/>
          <w:sz w:val="18"/>
          <w:vertAlign w:val="baseline"/>
        </w:rPr>
        <w:t> </w:t>
      </w:r>
      <w:r>
        <w:rPr>
          <w:w w:val="105"/>
          <w:sz w:val="18"/>
          <w:vertAlign w:val="baseline"/>
        </w:rPr>
        <w:t>’more</w:t>
      </w:r>
      <w:r>
        <w:rPr>
          <w:spacing w:val="36"/>
          <w:w w:val="105"/>
          <w:sz w:val="18"/>
          <w:vertAlign w:val="baseline"/>
        </w:rPr>
        <w:t> </w:t>
      </w:r>
      <w:r>
        <w:rPr>
          <w:w w:val="105"/>
          <w:sz w:val="18"/>
          <w:vertAlign w:val="baseline"/>
        </w:rPr>
        <w:t>of</w:t>
      </w:r>
      <w:r>
        <w:rPr>
          <w:spacing w:val="36"/>
          <w:w w:val="105"/>
          <w:sz w:val="18"/>
          <w:vertAlign w:val="baseline"/>
        </w:rPr>
        <w:t> </w:t>
      </w:r>
      <w:r>
        <w:rPr>
          <w:w w:val="105"/>
          <w:sz w:val="18"/>
          <w:vertAlign w:val="baseline"/>
        </w:rPr>
        <w:t>an</w:t>
      </w:r>
      <w:r>
        <w:rPr>
          <w:spacing w:val="34"/>
          <w:w w:val="105"/>
          <w:sz w:val="18"/>
          <w:vertAlign w:val="baseline"/>
        </w:rPr>
        <w:t> </w:t>
      </w:r>
      <w:r>
        <w:rPr>
          <w:w w:val="105"/>
          <w:sz w:val="18"/>
          <w:vertAlign w:val="baseline"/>
        </w:rPr>
        <w:t>advocacy</w:t>
      </w:r>
      <w:r>
        <w:rPr>
          <w:spacing w:val="36"/>
          <w:w w:val="105"/>
          <w:sz w:val="18"/>
          <w:vertAlign w:val="baseline"/>
        </w:rPr>
        <w:t> </w:t>
      </w:r>
      <w:r>
        <w:rPr>
          <w:w w:val="105"/>
          <w:sz w:val="18"/>
          <w:vertAlign w:val="baseline"/>
        </w:rPr>
        <w:t>group’</w:t>
      </w:r>
      <w:r>
        <w:rPr>
          <w:spacing w:val="36"/>
          <w:w w:val="105"/>
          <w:sz w:val="18"/>
          <w:vertAlign w:val="baseline"/>
        </w:rPr>
        <w:t> </w:t>
      </w:r>
      <w:r>
        <w:rPr>
          <w:w w:val="105"/>
          <w:sz w:val="18"/>
          <w:vertAlign w:val="baseline"/>
        </w:rPr>
        <w:t>than</w:t>
      </w:r>
      <w:r>
        <w:rPr>
          <w:spacing w:val="36"/>
          <w:w w:val="105"/>
          <w:sz w:val="18"/>
          <w:vertAlign w:val="baseline"/>
        </w:rPr>
        <w:t> </w:t>
      </w:r>
      <w:r>
        <w:rPr>
          <w:w w:val="105"/>
          <w:sz w:val="18"/>
          <w:vertAlign w:val="baseline"/>
        </w:rPr>
        <w:t>’evenhanded’.”</w:t>
      </w:r>
      <w:r>
        <w:rPr>
          <w:spacing w:val="27"/>
          <w:w w:val="105"/>
          <w:sz w:val="18"/>
          <w:vertAlign w:val="baseline"/>
        </w:rPr>
        <w:t>  </w:t>
      </w:r>
      <w:r>
        <w:rPr>
          <w:w w:val="105"/>
          <w:sz w:val="18"/>
          <w:vertAlign w:val="baseline"/>
        </w:rPr>
        <w:t>Rebecca</w:t>
      </w:r>
      <w:r>
        <w:rPr>
          <w:spacing w:val="35"/>
          <w:w w:val="105"/>
          <w:sz w:val="18"/>
          <w:vertAlign w:val="baseline"/>
        </w:rPr>
        <w:t> </w:t>
      </w:r>
      <w:r>
        <w:rPr>
          <w:w w:val="105"/>
          <w:sz w:val="18"/>
          <w:vertAlign w:val="baseline"/>
        </w:rPr>
        <w:t>Shabad.</w:t>
      </w:r>
      <w:r>
        <w:rPr>
          <w:spacing w:val="63"/>
          <w:w w:val="150"/>
          <w:sz w:val="18"/>
          <w:vertAlign w:val="baseline"/>
        </w:rPr>
        <w:t> </w:t>
      </w:r>
      <w:r>
        <w:rPr>
          <w:i/>
          <w:w w:val="105"/>
          <w:sz w:val="18"/>
          <w:vertAlign w:val="baseline"/>
        </w:rPr>
        <w:t>NBC</w:t>
      </w:r>
      <w:r>
        <w:rPr>
          <w:i/>
          <w:spacing w:val="40"/>
          <w:w w:val="105"/>
          <w:sz w:val="18"/>
          <w:vertAlign w:val="baseline"/>
        </w:rPr>
        <w:t> </w:t>
      </w:r>
      <w:r>
        <w:rPr>
          <w:i/>
          <w:spacing w:val="-4"/>
          <w:w w:val="105"/>
          <w:sz w:val="18"/>
          <w:vertAlign w:val="baseline"/>
        </w:rPr>
        <w:t>News</w:t>
      </w:r>
    </w:p>
    <w:p>
      <w:pPr>
        <w:spacing w:before="12"/>
        <w:ind w:left="0" w:right="0" w:firstLine="0"/>
        <w:jc w:val="left"/>
        <w:rPr>
          <w:sz w:val="18"/>
        </w:rPr>
      </w:pPr>
      <w:bookmarkStart w:name="_bookmark4" w:id="7"/>
      <w:bookmarkEnd w:id="7"/>
      <w:r>
        <w:rPr/>
      </w:r>
      <w:r>
        <w:rPr>
          <w:w w:val="105"/>
          <w:sz w:val="18"/>
        </w:rPr>
        <w:t>online.</w:t>
      </w:r>
      <w:r>
        <w:rPr>
          <w:spacing w:val="49"/>
          <w:w w:val="105"/>
          <w:sz w:val="18"/>
        </w:rPr>
        <w:t> </w:t>
      </w:r>
      <w:r>
        <w:rPr>
          <w:w w:val="105"/>
          <w:sz w:val="18"/>
        </w:rPr>
        <w:t>12</w:t>
      </w:r>
      <w:r>
        <w:rPr>
          <w:spacing w:val="25"/>
          <w:w w:val="105"/>
          <w:sz w:val="18"/>
        </w:rPr>
        <w:t> </w:t>
      </w:r>
      <w:r>
        <w:rPr>
          <w:w w:val="105"/>
          <w:sz w:val="18"/>
        </w:rPr>
        <w:t>October</w:t>
      </w:r>
      <w:r>
        <w:rPr>
          <w:spacing w:val="25"/>
          <w:w w:val="105"/>
          <w:sz w:val="18"/>
        </w:rPr>
        <w:t> </w:t>
      </w:r>
      <w:r>
        <w:rPr>
          <w:spacing w:val="-2"/>
          <w:w w:val="105"/>
          <w:sz w:val="18"/>
        </w:rPr>
        <w:t>2022.</w:t>
      </w:r>
    </w:p>
    <w:p>
      <w:pPr>
        <w:spacing w:before="12"/>
        <w:ind w:left="248" w:right="0" w:firstLine="0"/>
        <w:jc w:val="left"/>
        <w:rPr>
          <w:sz w:val="18"/>
        </w:rPr>
      </w:pPr>
      <w:r>
        <w:rPr>
          <w:w w:val="110"/>
          <w:sz w:val="18"/>
          <w:vertAlign w:val="superscript"/>
        </w:rPr>
        <w:t>3</w:t>
      </w:r>
      <w:r>
        <w:rPr>
          <w:w w:val="110"/>
          <w:sz w:val="18"/>
          <w:vertAlign w:val="baseline"/>
        </w:rPr>
        <w:t>“Trump</w:t>
      </w:r>
      <w:r>
        <w:rPr>
          <w:spacing w:val="1"/>
          <w:w w:val="110"/>
          <w:sz w:val="18"/>
          <w:vertAlign w:val="baseline"/>
        </w:rPr>
        <w:t> </w:t>
      </w:r>
      <w:r>
        <w:rPr>
          <w:w w:val="110"/>
          <w:sz w:val="18"/>
          <w:vertAlign w:val="baseline"/>
        </w:rPr>
        <w:t>rips</w:t>
      </w:r>
      <w:r>
        <w:rPr>
          <w:spacing w:val="1"/>
          <w:w w:val="110"/>
          <w:sz w:val="18"/>
          <w:vertAlign w:val="baseline"/>
        </w:rPr>
        <w:t> </w:t>
      </w:r>
      <w:r>
        <w:rPr>
          <w:w w:val="110"/>
          <w:sz w:val="18"/>
          <w:vertAlign w:val="baseline"/>
        </w:rPr>
        <w:t>the</w:t>
      </w:r>
      <w:r>
        <w:rPr>
          <w:spacing w:val="1"/>
          <w:w w:val="110"/>
          <w:sz w:val="18"/>
          <w:vertAlign w:val="baseline"/>
        </w:rPr>
        <w:t> </w:t>
      </w:r>
      <w:r>
        <w:rPr>
          <w:w w:val="110"/>
          <w:sz w:val="18"/>
          <w:vertAlign w:val="baseline"/>
        </w:rPr>
        <w:t>Supreme</w:t>
      </w:r>
      <w:r>
        <w:rPr>
          <w:spacing w:val="1"/>
          <w:w w:val="110"/>
          <w:sz w:val="18"/>
          <w:vertAlign w:val="baseline"/>
        </w:rPr>
        <w:t> </w:t>
      </w:r>
      <w:r>
        <w:rPr>
          <w:w w:val="110"/>
          <w:sz w:val="18"/>
          <w:vertAlign w:val="baseline"/>
        </w:rPr>
        <w:t>Court.”</w:t>
      </w:r>
      <w:r>
        <w:rPr>
          <w:spacing w:val="31"/>
          <w:w w:val="110"/>
          <w:sz w:val="18"/>
          <w:vertAlign w:val="baseline"/>
        </w:rPr>
        <w:t> </w:t>
      </w:r>
      <w:r>
        <w:rPr>
          <w:w w:val="110"/>
          <w:sz w:val="18"/>
          <w:vertAlign w:val="baseline"/>
        </w:rPr>
        <w:t>Kelsey</w:t>
      </w:r>
      <w:r>
        <w:rPr>
          <w:spacing w:val="1"/>
          <w:w w:val="110"/>
          <w:sz w:val="18"/>
          <w:vertAlign w:val="baseline"/>
        </w:rPr>
        <w:t> </w:t>
      </w:r>
      <w:r>
        <w:rPr>
          <w:w w:val="110"/>
          <w:sz w:val="18"/>
          <w:vertAlign w:val="baseline"/>
        </w:rPr>
        <w:t>Vlamis.</w:t>
      </w:r>
      <w:r>
        <w:rPr>
          <w:spacing w:val="18"/>
          <w:w w:val="110"/>
          <w:sz w:val="18"/>
          <w:vertAlign w:val="baseline"/>
        </w:rPr>
        <w:t> </w:t>
      </w:r>
      <w:r>
        <w:rPr>
          <w:i/>
          <w:w w:val="110"/>
          <w:sz w:val="18"/>
          <w:vertAlign w:val="baseline"/>
        </w:rPr>
        <w:t>Business</w:t>
      </w:r>
      <w:r>
        <w:rPr>
          <w:i/>
          <w:spacing w:val="4"/>
          <w:w w:val="110"/>
          <w:sz w:val="18"/>
          <w:vertAlign w:val="baseline"/>
        </w:rPr>
        <w:t> </w:t>
      </w:r>
      <w:r>
        <w:rPr>
          <w:i/>
          <w:w w:val="110"/>
          <w:sz w:val="18"/>
          <w:vertAlign w:val="baseline"/>
        </w:rPr>
        <w:t>Insider</w:t>
      </w:r>
      <w:r>
        <w:rPr>
          <w:i/>
          <w:spacing w:val="2"/>
          <w:w w:val="110"/>
          <w:sz w:val="18"/>
          <w:vertAlign w:val="baseline"/>
        </w:rPr>
        <w:t> </w:t>
      </w:r>
      <w:r>
        <w:rPr>
          <w:w w:val="110"/>
          <w:sz w:val="18"/>
          <w:vertAlign w:val="baseline"/>
        </w:rPr>
        <w:t>online.</w:t>
      </w:r>
      <w:r>
        <w:rPr>
          <w:spacing w:val="18"/>
          <w:w w:val="110"/>
          <w:sz w:val="18"/>
          <w:vertAlign w:val="baseline"/>
        </w:rPr>
        <w:t> </w:t>
      </w:r>
      <w:r>
        <w:rPr>
          <w:w w:val="110"/>
          <w:sz w:val="18"/>
          <w:vertAlign w:val="baseline"/>
        </w:rPr>
        <w:t>23</w:t>
      </w:r>
      <w:r>
        <w:rPr>
          <w:spacing w:val="1"/>
          <w:w w:val="110"/>
          <w:sz w:val="18"/>
          <w:vertAlign w:val="baseline"/>
        </w:rPr>
        <w:t> </w:t>
      </w:r>
      <w:r>
        <w:rPr>
          <w:w w:val="110"/>
          <w:sz w:val="18"/>
          <w:vertAlign w:val="baseline"/>
        </w:rPr>
        <w:t>November</w:t>
      </w:r>
      <w:r>
        <w:rPr>
          <w:spacing w:val="1"/>
          <w:w w:val="110"/>
          <w:sz w:val="18"/>
          <w:vertAlign w:val="baseline"/>
        </w:rPr>
        <w:t> </w:t>
      </w:r>
      <w:r>
        <w:rPr>
          <w:spacing w:val="-2"/>
          <w:w w:val="110"/>
          <w:sz w:val="18"/>
          <w:vertAlign w:val="baseline"/>
        </w:rPr>
        <w:t>2022.</w:t>
      </w:r>
    </w:p>
    <w:p>
      <w:pPr>
        <w:spacing w:after="0"/>
        <w:jc w:val="left"/>
        <w:rPr>
          <w:sz w:val="18"/>
        </w:rPr>
        <w:sectPr>
          <w:footerReference w:type="default" r:id="rId7"/>
          <w:pgSz w:w="12240" w:h="15840"/>
          <w:pgMar w:header="0" w:footer="848" w:top="1320" w:bottom="1040" w:left="1440" w:right="1080"/>
        </w:sectPr>
      </w:pPr>
    </w:p>
    <w:p>
      <w:pPr>
        <w:pStyle w:val="Heading1"/>
        <w:tabs>
          <w:tab w:pos="473" w:val="left" w:leader="none"/>
        </w:tabs>
        <w:spacing w:line="266" w:lineRule="auto"/>
        <w:ind w:left="473" w:right="355" w:hanging="474"/>
      </w:pPr>
      <w:bookmarkStart w:name="Appendix C: Additional material for Stud" w:id="8"/>
      <w:bookmarkEnd w:id="8"/>
      <w:r>
        <w:rPr>
          <w:b w:val="0"/>
        </w:rPr>
      </w:r>
      <w:bookmarkStart w:name="_bookmark5" w:id="9"/>
      <w:bookmarkEnd w:id="9"/>
      <w:r>
        <w:rPr>
          <w:b w:val="0"/>
        </w:rPr>
      </w:r>
      <w:r>
        <w:rPr>
          <w:spacing w:val="-10"/>
          <w:w w:val="115"/>
        </w:rPr>
        <w:t>3</w:t>
      </w:r>
      <w:r>
        <w:rPr/>
        <w:tab/>
      </w:r>
      <w:r>
        <w:rPr>
          <w:w w:val="115"/>
        </w:rPr>
        <w:t>Appendix C: Additional material for Study 1 (Online survey ex- </w:t>
      </w:r>
      <w:r>
        <w:rPr>
          <w:spacing w:val="-2"/>
          <w:w w:val="115"/>
        </w:rPr>
        <w:t>periment)</w:t>
      </w:r>
    </w:p>
    <w:p>
      <w:pPr>
        <w:pStyle w:val="BodyText"/>
        <w:spacing w:line="256" w:lineRule="auto" w:before="187"/>
        <w:ind w:right="356"/>
        <w:jc w:val="both"/>
      </w:pPr>
      <w:r>
        <w:rPr>
          <w:b/>
          <w:w w:val="105"/>
        </w:rPr>
        <w:t>Table</w:t>
      </w:r>
      <w:r>
        <w:rPr>
          <w:b/>
          <w:spacing w:val="33"/>
          <w:w w:val="105"/>
        </w:rPr>
        <w:t> </w:t>
      </w:r>
      <w:r>
        <w:rPr>
          <w:b/>
          <w:w w:val="105"/>
        </w:rPr>
        <w:t>results</w:t>
      </w:r>
      <w:r>
        <w:rPr>
          <w:b/>
          <w:spacing w:val="33"/>
          <w:w w:val="105"/>
        </w:rPr>
        <w:t> </w:t>
      </w:r>
      <w:r>
        <w:rPr>
          <w:b/>
          <w:w w:val="105"/>
        </w:rPr>
        <w:t>reported</w:t>
      </w:r>
      <w:r>
        <w:rPr>
          <w:b/>
          <w:spacing w:val="33"/>
          <w:w w:val="105"/>
        </w:rPr>
        <w:t> </w:t>
      </w:r>
      <w:r>
        <w:rPr>
          <w:b/>
          <w:w w:val="105"/>
        </w:rPr>
        <w:t>in</w:t>
      </w:r>
      <w:r>
        <w:rPr>
          <w:b/>
          <w:spacing w:val="33"/>
          <w:w w:val="105"/>
        </w:rPr>
        <w:t> </w:t>
      </w:r>
      <w:r>
        <w:rPr>
          <w:b/>
          <w:w w:val="105"/>
        </w:rPr>
        <w:t>Figure</w:t>
      </w:r>
      <w:r>
        <w:rPr>
          <w:b/>
          <w:spacing w:val="33"/>
          <w:w w:val="105"/>
        </w:rPr>
        <w:t> </w:t>
      </w:r>
      <w:r>
        <w:rPr>
          <w:b/>
          <w:w w:val="105"/>
        </w:rPr>
        <w:t>1</w:t>
      </w:r>
      <w:r>
        <w:rPr>
          <w:b/>
          <w:spacing w:val="40"/>
          <w:w w:val="105"/>
        </w:rPr>
        <w:t>  </w:t>
      </w:r>
      <w:r>
        <w:rPr>
          <w:w w:val="105"/>
        </w:rPr>
        <w:t>Table </w:t>
      </w:r>
      <w:hyperlink w:history="true" w:anchor="_bookmark6">
        <w:r>
          <w:rPr>
            <w:w w:val="105"/>
          </w:rPr>
          <w:t>C-1</w:t>
        </w:r>
      </w:hyperlink>
      <w:r>
        <w:rPr>
          <w:w w:val="105"/>
        </w:rPr>
        <w:t> contains the results displayed in Figure 1 in the main text.</w:t>
      </w:r>
      <w:r>
        <w:rPr>
          <w:spacing w:val="40"/>
          <w:w w:val="105"/>
        </w:rPr>
        <w:t> </w:t>
      </w:r>
      <w:r>
        <w:rPr>
          <w:w w:val="105"/>
        </w:rPr>
        <w:t>The first two columns test all three treatment conditions against the control condition.</w:t>
      </w:r>
      <w:r>
        <w:rPr>
          <w:spacing w:val="80"/>
          <w:w w:val="105"/>
        </w:rPr>
        <w:t> </w:t>
      </w:r>
      <w:r>
        <w:rPr>
          <w:w w:val="105"/>
        </w:rPr>
        <w:t>The</w:t>
      </w:r>
      <w:r>
        <w:rPr>
          <w:w w:val="105"/>
        </w:rPr>
        <w:t> first</w:t>
      </w:r>
      <w:r>
        <w:rPr>
          <w:w w:val="105"/>
        </w:rPr>
        <w:t> column</w:t>
      </w:r>
      <w:r>
        <w:rPr>
          <w:w w:val="105"/>
        </w:rPr>
        <w:t> displays</w:t>
      </w:r>
      <w:r>
        <w:rPr>
          <w:w w:val="105"/>
        </w:rPr>
        <w:t> results</w:t>
      </w:r>
      <w:r>
        <w:rPr>
          <w:w w:val="105"/>
        </w:rPr>
        <w:t> for</w:t>
      </w:r>
      <w:r>
        <w:rPr>
          <w:w w:val="105"/>
        </w:rPr>
        <w:t> the</w:t>
      </w:r>
      <w:r>
        <w:rPr>
          <w:w w:val="105"/>
        </w:rPr>
        <w:t> sample</w:t>
      </w:r>
      <w:r>
        <w:rPr>
          <w:w w:val="105"/>
        </w:rPr>
        <w:t> of</w:t>
      </w:r>
      <w:r>
        <w:rPr>
          <w:w w:val="105"/>
        </w:rPr>
        <w:t> Democratic</w:t>
      </w:r>
      <w:r>
        <w:rPr>
          <w:w w:val="105"/>
        </w:rPr>
        <w:t> party</w:t>
      </w:r>
      <w:r>
        <w:rPr>
          <w:w w:val="105"/>
        </w:rPr>
        <w:t> identifiers</w:t>
      </w:r>
      <w:r>
        <w:rPr>
          <w:w w:val="105"/>
        </w:rPr>
        <w:t> while</w:t>
      </w:r>
      <w:r>
        <w:rPr>
          <w:w w:val="105"/>
        </w:rPr>
        <w:t> the</w:t>
      </w:r>
      <w:r>
        <w:rPr>
          <w:w w:val="105"/>
        </w:rPr>
        <w:t> second column</w:t>
      </w:r>
      <w:r>
        <w:rPr>
          <w:w w:val="105"/>
        </w:rPr>
        <w:t> displays</w:t>
      </w:r>
      <w:r>
        <w:rPr>
          <w:w w:val="105"/>
        </w:rPr>
        <w:t> results</w:t>
      </w:r>
      <w:r>
        <w:rPr>
          <w:w w:val="105"/>
        </w:rPr>
        <w:t> for</w:t>
      </w:r>
      <w:r>
        <w:rPr>
          <w:w w:val="105"/>
        </w:rPr>
        <w:t> the</w:t>
      </w:r>
      <w:r>
        <w:rPr>
          <w:w w:val="105"/>
        </w:rPr>
        <w:t> sample</w:t>
      </w:r>
      <w:r>
        <w:rPr>
          <w:w w:val="105"/>
        </w:rPr>
        <w:t> of</w:t>
      </w:r>
      <w:r>
        <w:rPr>
          <w:w w:val="105"/>
        </w:rPr>
        <w:t> Republican</w:t>
      </w:r>
      <w:r>
        <w:rPr>
          <w:w w:val="105"/>
        </w:rPr>
        <w:t> party</w:t>
      </w:r>
      <w:r>
        <w:rPr>
          <w:w w:val="105"/>
        </w:rPr>
        <w:t> identifiers.</w:t>
      </w:r>
      <w:r>
        <w:rPr>
          <w:spacing w:val="40"/>
          <w:w w:val="105"/>
        </w:rPr>
        <w:t> </w:t>
      </w:r>
      <w:r>
        <w:rPr>
          <w:w w:val="105"/>
        </w:rPr>
        <w:t>These</w:t>
      </w:r>
      <w:r>
        <w:rPr>
          <w:w w:val="105"/>
        </w:rPr>
        <w:t> first</w:t>
      </w:r>
      <w:r>
        <w:rPr>
          <w:w w:val="105"/>
        </w:rPr>
        <w:t> two</w:t>
      </w:r>
      <w:r>
        <w:rPr>
          <w:w w:val="105"/>
        </w:rPr>
        <w:t> columns correspond</w:t>
      </w:r>
      <w:r>
        <w:rPr>
          <w:spacing w:val="38"/>
          <w:w w:val="105"/>
        </w:rPr>
        <w:t> </w:t>
      </w:r>
      <w:r>
        <w:rPr>
          <w:w w:val="105"/>
        </w:rPr>
        <w:t>to</w:t>
      </w:r>
      <w:r>
        <w:rPr>
          <w:spacing w:val="38"/>
          <w:w w:val="105"/>
        </w:rPr>
        <w:t> </w:t>
      </w:r>
      <w:r>
        <w:rPr>
          <w:w w:val="105"/>
        </w:rPr>
        <w:t>the</w:t>
      </w:r>
      <w:r>
        <w:rPr>
          <w:spacing w:val="38"/>
          <w:w w:val="105"/>
        </w:rPr>
        <w:t> </w:t>
      </w:r>
      <w:r>
        <w:rPr>
          <w:w w:val="105"/>
        </w:rPr>
        <w:t>left</w:t>
      </w:r>
      <w:r>
        <w:rPr>
          <w:spacing w:val="38"/>
          <w:w w:val="105"/>
        </w:rPr>
        <w:t> </w:t>
      </w:r>
      <w:r>
        <w:rPr>
          <w:w w:val="105"/>
        </w:rPr>
        <w:t>plot</w:t>
      </w:r>
      <w:r>
        <w:rPr>
          <w:spacing w:val="38"/>
          <w:w w:val="105"/>
        </w:rPr>
        <w:t> </w:t>
      </w:r>
      <w:r>
        <w:rPr>
          <w:w w:val="105"/>
        </w:rPr>
        <w:t>in</w:t>
      </w:r>
      <w:r>
        <w:rPr>
          <w:spacing w:val="38"/>
          <w:w w:val="105"/>
        </w:rPr>
        <w:t> </w:t>
      </w:r>
      <w:r>
        <w:rPr>
          <w:w w:val="105"/>
        </w:rPr>
        <w:t>Figure</w:t>
      </w:r>
      <w:r>
        <w:rPr>
          <w:spacing w:val="38"/>
          <w:w w:val="105"/>
        </w:rPr>
        <w:t> </w:t>
      </w:r>
      <w:r>
        <w:rPr>
          <w:w w:val="105"/>
        </w:rPr>
        <w:t>1</w:t>
      </w:r>
      <w:r>
        <w:rPr>
          <w:spacing w:val="38"/>
          <w:w w:val="105"/>
        </w:rPr>
        <w:t> </w:t>
      </w:r>
      <w:r>
        <w:rPr>
          <w:w w:val="105"/>
        </w:rPr>
        <w:t>in</w:t>
      </w:r>
      <w:r>
        <w:rPr>
          <w:spacing w:val="38"/>
          <w:w w:val="105"/>
        </w:rPr>
        <w:t> </w:t>
      </w:r>
      <w:r>
        <w:rPr>
          <w:w w:val="105"/>
        </w:rPr>
        <w:t>the</w:t>
      </w:r>
      <w:r>
        <w:rPr>
          <w:spacing w:val="38"/>
          <w:w w:val="105"/>
        </w:rPr>
        <w:t> </w:t>
      </w:r>
      <w:r>
        <w:rPr>
          <w:w w:val="105"/>
        </w:rPr>
        <w:t>main</w:t>
      </w:r>
      <w:r>
        <w:rPr>
          <w:spacing w:val="38"/>
          <w:w w:val="105"/>
        </w:rPr>
        <w:t> </w:t>
      </w:r>
      <w:r>
        <w:rPr>
          <w:w w:val="105"/>
        </w:rPr>
        <w:t>text.</w:t>
      </w:r>
    </w:p>
    <w:p>
      <w:pPr>
        <w:pStyle w:val="BodyText"/>
        <w:spacing w:line="256" w:lineRule="auto" w:before="2"/>
        <w:ind w:right="358" w:firstLine="338"/>
        <w:jc w:val="both"/>
      </w:pPr>
      <w:r>
        <w:rPr>
          <w:w w:val="105"/>
        </w:rPr>
        <w:t>The latter two columns report results for the finding plotted in the right plot of Figure 1.</w:t>
      </w:r>
      <w:r>
        <w:rPr>
          <w:spacing w:val="40"/>
          <w:w w:val="105"/>
        </w:rPr>
        <w:t> </w:t>
      </w:r>
      <w:r>
        <w:rPr>
          <w:w w:val="105"/>
        </w:rPr>
        <w:t>The third column displays results for the sample of Democratic party identifiers while the fourth column displays results for the sample of Republican party identifiers.</w:t>
      </w:r>
    </w:p>
    <w:p>
      <w:pPr>
        <w:pStyle w:val="BodyText"/>
        <w:spacing w:before="75"/>
      </w:pPr>
    </w:p>
    <w:p>
      <w:pPr>
        <w:pStyle w:val="BodyText"/>
        <w:ind w:right="357"/>
        <w:jc w:val="center"/>
      </w:pPr>
      <w:r>
        <w:rPr/>
        <mc:AlternateContent>
          <mc:Choice Requires="wps">
            <w:drawing>
              <wp:anchor distT="0" distB="0" distL="0" distR="0" allowOverlap="1" layoutInCell="1" locked="0" behindDoc="1" simplePos="0" relativeHeight="487588864">
                <wp:simplePos x="0" y="0"/>
                <wp:positionH relativeFrom="page">
                  <wp:posOffset>1920290</wp:posOffset>
                </wp:positionH>
                <wp:positionV relativeFrom="paragraph">
                  <wp:posOffset>170514</wp:posOffset>
                </wp:positionV>
                <wp:extent cx="3931920" cy="3556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3931920" cy="35560"/>
                          <a:chExt cx="3931920" cy="35560"/>
                        </a:xfrm>
                      </wpg:grpSpPr>
                      <wps:wsp>
                        <wps:cNvPr id="8" name="Graphic 8"/>
                        <wps:cNvSpPr/>
                        <wps:spPr>
                          <a:xfrm>
                            <a:off x="0" y="2527"/>
                            <a:ext cx="3931920" cy="1270"/>
                          </a:xfrm>
                          <a:custGeom>
                            <a:avLst/>
                            <a:gdLst/>
                            <a:ahLst/>
                            <a:cxnLst/>
                            <a:rect l="l" t="t" r="r" b="b"/>
                            <a:pathLst>
                              <a:path w="3931920" h="0">
                                <a:moveTo>
                                  <a:pt x="0" y="0"/>
                                </a:moveTo>
                                <a:lnTo>
                                  <a:pt x="3931831" y="0"/>
                                </a:lnTo>
                              </a:path>
                            </a:pathLst>
                          </a:custGeom>
                          <a:ln w="5054">
                            <a:solidFill>
                              <a:srgbClr val="000000"/>
                            </a:solidFill>
                            <a:prstDash val="solid"/>
                          </a:ln>
                        </wps:spPr>
                        <wps:bodyPr wrap="square" lIns="0" tIns="0" rIns="0" bIns="0" rtlCol="0">
                          <a:prstTxWarp prst="textNoShape">
                            <a:avLst/>
                          </a:prstTxWarp>
                          <a:noAutofit/>
                        </wps:bodyPr>
                      </wps:wsp>
                      <wps:wsp>
                        <wps:cNvPr id="9" name="Graphic 9"/>
                        <wps:cNvSpPr/>
                        <wps:spPr>
                          <a:xfrm>
                            <a:off x="0" y="32892"/>
                            <a:ext cx="3931920" cy="1270"/>
                          </a:xfrm>
                          <a:custGeom>
                            <a:avLst/>
                            <a:gdLst/>
                            <a:ahLst/>
                            <a:cxnLst/>
                            <a:rect l="l" t="t" r="r" b="b"/>
                            <a:pathLst>
                              <a:path w="3931920" h="0">
                                <a:moveTo>
                                  <a:pt x="0" y="0"/>
                                </a:moveTo>
                                <a:lnTo>
                                  <a:pt x="3931831"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1.203995pt;margin-top:13.426305pt;width:309.6pt;height:2.8pt;mso-position-horizontal-relative:page;mso-position-vertical-relative:paragraph;z-index:-15727616;mso-wrap-distance-left:0;mso-wrap-distance-right:0" id="docshapegroup7" coordorigin="3024,269" coordsize="6192,56">
                <v:line style="position:absolute" from="3024,273" to="9216,273" stroked="true" strokeweight=".398pt" strokecolor="#000000">
                  <v:stroke dashstyle="solid"/>
                </v:line>
                <v:line style="position:absolute" from="3024,320" to="9216,320" stroked="true" strokeweight=".398pt" strokecolor="#000000">
                  <v:stroke dashstyle="solid"/>
                </v:line>
                <w10:wrap type="topAndBottom"/>
              </v:group>
            </w:pict>
          </mc:Fallback>
        </mc:AlternateContent>
      </w:r>
      <w:r>
        <w:rPr>
          <w:w w:val="105"/>
        </w:rPr>
        <w:t>Table</w:t>
      </w:r>
      <w:r>
        <w:rPr>
          <w:spacing w:val="13"/>
          <w:w w:val="105"/>
        </w:rPr>
        <w:t> </w:t>
      </w:r>
      <w:r>
        <w:rPr>
          <w:w w:val="105"/>
        </w:rPr>
        <w:t>C-1:</w:t>
      </w:r>
      <w:r>
        <w:rPr>
          <w:spacing w:val="37"/>
          <w:w w:val="105"/>
        </w:rPr>
        <w:t> </w:t>
      </w:r>
      <w:bookmarkStart w:name="_bookmark6" w:id="10"/>
      <w:bookmarkEnd w:id="10"/>
      <w:r>
        <w:rPr>
          <w:w w:val="105"/>
        </w:rPr>
        <w:t>Results</w:t>
      </w:r>
      <w:r>
        <w:rPr>
          <w:spacing w:val="13"/>
          <w:w w:val="105"/>
        </w:rPr>
        <w:t> </w:t>
      </w:r>
      <w:r>
        <w:rPr>
          <w:w w:val="105"/>
        </w:rPr>
        <w:t>for</w:t>
      </w:r>
      <w:r>
        <w:rPr>
          <w:spacing w:val="13"/>
          <w:w w:val="105"/>
        </w:rPr>
        <w:t> </w:t>
      </w:r>
      <w:r>
        <w:rPr>
          <w:w w:val="105"/>
        </w:rPr>
        <w:t>Figure</w:t>
      </w:r>
      <w:r>
        <w:rPr>
          <w:spacing w:val="14"/>
          <w:w w:val="105"/>
        </w:rPr>
        <w:t> </w:t>
      </w:r>
      <w:r>
        <w:rPr>
          <w:w w:val="105"/>
        </w:rPr>
        <w:t>1</w:t>
      </w:r>
      <w:r>
        <w:rPr>
          <w:spacing w:val="13"/>
          <w:w w:val="105"/>
        </w:rPr>
        <w:t> </w:t>
      </w:r>
      <w:r>
        <w:rPr>
          <w:w w:val="105"/>
        </w:rPr>
        <w:t>in</w:t>
      </w:r>
      <w:r>
        <w:rPr>
          <w:spacing w:val="13"/>
          <w:w w:val="105"/>
        </w:rPr>
        <w:t> </w:t>
      </w:r>
      <w:r>
        <w:rPr>
          <w:w w:val="105"/>
        </w:rPr>
        <w:t>the</w:t>
      </w:r>
      <w:r>
        <w:rPr>
          <w:spacing w:val="14"/>
          <w:w w:val="105"/>
        </w:rPr>
        <w:t> </w:t>
      </w:r>
      <w:r>
        <w:rPr>
          <w:w w:val="105"/>
        </w:rPr>
        <w:t>Main</w:t>
      </w:r>
      <w:r>
        <w:rPr>
          <w:spacing w:val="13"/>
          <w:w w:val="105"/>
        </w:rPr>
        <w:t> </w:t>
      </w:r>
      <w:r>
        <w:rPr>
          <w:spacing w:val="-4"/>
          <w:w w:val="105"/>
        </w:rPr>
        <w:t>Text</w:t>
      </w:r>
    </w:p>
    <w:p>
      <w:pPr>
        <w:tabs>
          <w:tab w:pos="4263" w:val="left" w:leader="none"/>
        </w:tabs>
        <w:spacing w:before="0" w:after="13"/>
        <w:ind w:left="1703" w:right="0" w:firstLine="0"/>
        <w:jc w:val="both"/>
        <w:rPr>
          <w:sz w:val="20"/>
        </w:rPr>
      </w:pPr>
      <w:r>
        <w:rPr>
          <w:spacing w:val="-2"/>
          <w:w w:val="105"/>
          <w:sz w:val="20"/>
        </w:rPr>
        <w:t>Outcome</w:t>
      </w:r>
      <w:r>
        <w:rPr>
          <w:sz w:val="20"/>
        </w:rPr>
        <w:tab/>
      </w:r>
      <w:r>
        <w:rPr>
          <w:w w:val="105"/>
          <w:sz w:val="20"/>
        </w:rPr>
        <w:t>Negative</w:t>
      </w:r>
      <w:r>
        <w:rPr>
          <w:spacing w:val="27"/>
          <w:w w:val="105"/>
          <w:sz w:val="20"/>
        </w:rPr>
        <w:t> </w:t>
      </w:r>
      <w:r>
        <w:rPr>
          <w:w w:val="105"/>
          <w:sz w:val="20"/>
        </w:rPr>
        <w:t>out-party</w:t>
      </w:r>
      <w:r>
        <w:rPr>
          <w:spacing w:val="28"/>
          <w:w w:val="105"/>
          <w:sz w:val="20"/>
        </w:rPr>
        <w:t> </w:t>
      </w:r>
      <w:r>
        <w:rPr>
          <w:spacing w:val="-2"/>
          <w:w w:val="105"/>
          <w:sz w:val="20"/>
        </w:rPr>
        <w:t>affect</w:t>
      </w:r>
    </w:p>
    <w:p>
      <w:pPr>
        <w:pStyle w:val="BodyText"/>
        <w:spacing w:line="20" w:lineRule="exact"/>
        <w:ind w:left="1584"/>
        <w:rPr>
          <w:sz w:val="2"/>
        </w:rPr>
      </w:pPr>
      <w:r>
        <w:rPr>
          <w:sz w:val="2"/>
        </w:rPr>
        <mc:AlternateContent>
          <mc:Choice Requires="wps">
            <w:drawing>
              <wp:inline distT="0" distB="0" distL="0" distR="0">
                <wp:extent cx="3931920" cy="5080"/>
                <wp:effectExtent l="9525" t="0" r="1904" b="4445"/>
                <wp:docPr id="10" name="Group 10"/>
                <wp:cNvGraphicFramePr>
                  <a:graphicFrameLocks/>
                </wp:cNvGraphicFramePr>
                <a:graphic>
                  <a:graphicData uri="http://schemas.microsoft.com/office/word/2010/wordprocessingGroup">
                    <wpg:wgp>
                      <wpg:cNvPr id="10" name="Group 10"/>
                      <wpg:cNvGrpSpPr/>
                      <wpg:grpSpPr>
                        <a:xfrm>
                          <a:off x="0" y="0"/>
                          <a:ext cx="3931920" cy="5080"/>
                          <a:chExt cx="3931920" cy="5080"/>
                        </a:xfrm>
                      </wpg:grpSpPr>
                      <wps:wsp>
                        <wps:cNvPr id="11" name="Graphic 11"/>
                        <wps:cNvSpPr/>
                        <wps:spPr>
                          <a:xfrm>
                            <a:off x="0" y="2527"/>
                            <a:ext cx="3931920" cy="1270"/>
                          </a:xfrm>
                          <a:custGeom>
                            <a:avLst/>
                            <a:gdLst/>
                            <a:ahLst/>
                            <a:cxnLst/>
                            <a:rect l="l" t="t" r="r" b="b"/>
                            <a:pathLst>
                              <a:path w="3931920" h="0">
                                <a:moveTo>
                                  <a:pt x="0" y="0"/>
                                </a:moveTo>
                                <a:lnTo>
                                  <a:pt x="3931831"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9.6pt;height:.4pt;mso-position-horizontal-relative:char;mso-position-vertical-relative:line" id="docshapegroup8" coordorigin="0,0" coordsize="6192,8">
                <v:line style="position:absolute" from="0,4" to="6192,4" stroked="true" strokeweight=".398pt" strokecolor="#000000">
                  <v:stroke dashstyle="solid"/>
                </v:line>
              </v:group>
            </w:pict>
          </mc:Fallback>
        </mc:AlternateContent>
      </w:r>
      <w:r>
        <w:rPr>
          <w:sz w:val="2"/>
        </w:rPr>
      </w:r>
    </w:p>
    <w:p>
      <w:pPr>
        <w:pStyle w:val="BodyText"/>
        <w:spacing w:before="8"/>
        <w:rPr>
          <w:sz w:val="17"/>
        </w:rPr>
      </w:pPr>
    </w:p>
    <w:tbl>
      <w:tblPr>
        <w:tblW w:w="0" w:type="auto"/>
        <w:jc w:val="left"/>
        <w:tblInd w:w="1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0"/>
        <w:gridCol w:w="859"/>
        <w:gridCol w:w="859"/>
        <w:gridCol w:w="908"/>
        <w:gridCol w:w="1007"/>
      </w:tblGrid>
      <w:tr>
        <w:trPr>
          <w:trHeight w:val="484" w:hRule="atLeast"/>
        </w:trPr>
        <w:tc>
          <w:tcPr>
            <w:tcW w:w="2560" w:type="dxa"/>
            <w:tcBorders>
              <w:bottom w:val="single" w:sz="4" w:space="0" w:color="000000"/>
            </w:tcBorders>
          </w:tcPr>
          <w:p>
            <w:pPr>
              <w:pStyle w:val="TableParagraph"/>
              <w:ind w:left="119"/>
              <w:jc w:val="left"/>
              <w:rPr>
                <w:sz w:val="20"/>
              </w:rPr>
            </w:pPr>
            <w:r>
              <w:rPr>
                <w:spacing w:val="-2"/>
                <w:w w:val="105"/>
                <w:sz w:val="20"/>
              </w:rPr>
              <w:t>Sample</w:t>
            </w:r>
          </w:p>
        </w:tc>
        <w:tc>
          <w:tcPr>
            <w:tcW w:w="859" w:type="dxa"/>
            <w:tcBorders>
              <w:bottom w:val="single" w:sz="4" w:space="0" w:color="000000"/>
            </w:tcBorders>
          </w:tcPr>
          <w:p>
            <w:pPr>
              <w:pStyle w:val="TableParagraph"/>
              <w:ind w:left="2" w:right="3"/>
              <w:rPr>
                <w:sz w:val="20"/>
              </w:rPr>
            </w:pPr>
            <w:r>
              <w:rPr>
                <w:spacing w:val="-10"/>
                <w:w w:val="105"/>
                <w:sz w:val="20"/>
              </w:rPr>
              <w:t>D</w:t>
            </w:r>
          </w:p>
          <w:p>
            <w:pPr>
              <w:pStyle w:val="TableParagraph"/>
              <w:spacing w:before="9"/>
              <w:ind w:left="2" w:right="3"/>
              <w:rPr>
                <w:sz w:val="20"/>
              </w:rPr>
            </w:pPr>
            <w:r>
              <w:rPr>
                <w:spacing w:val="-5"/>
                <w:w w:val="110"/>
                <w:sz w:val="20"/>
              </w:rPr>
              <w:t>(1)</w:t>
            </w:r>
          </w:p>
        </w:tc>
        <w:tc>
          <w:tcPr>
            <w:tcW w:w="859" w:type="dxa"/>
            <w:tcBorders>
              <w:bottom w:val="single" w:sz="4" w:space="0" w:color="000000"/>
            </w:tcBorders>
          </w:tcPr>
          <w:p>
            <w:pPr>
              <w:pStyle w:val="TableParagraph"/>
              <w:ind w:left="2" w:right="3"/>
              <w:rPr>
                <w:sz w:val="20"/>
              </w:rPr>
            </w:pPr>
            <w:r>
              <w:rPr>
                <w:spacing w:val="-10"/>
                <w:w w:val="110"/>
                <w:sz w:val="20"/>
              </w:rPr>
              <w:t>R</w:t>
            </w:r>
          </w:p>
          <w:p>
            <w:pPr>
              <w:pStyle w:val="TableParagraph"/>
              <w:spacing w:before="9"/>
              <w:ind w:left="2" w:right="3"/>
              <w:rPr>
                <w:sz w:val="20"/>
              </w:rPr>
            </w:pPr>
            <w:r>
              <w:rPr>
                <w:spacing w:val="-5"/>
                <w:w w:val="110"/>
                <w:sz w:val="20"/>
              </w:rPr>
              <w:t>(2)</w:t>
            </w:r>
          </w:p>
        </w:tc>
        <w:tc>
          <w:tcPr>
            <w:tcW w:w="908" w:type="dxa"/>
            <w:tcBorders>
              <w:bottom w:val="single" w:sz="4" w:space="0" w:color="000000"/>
            </w:tcBorders>
          </w:tcPr>
          <w:p>
            <w:pPr>
              <w:pStyle w:val="TableParagraph"/>
              <w:ind w:left="1" w:right="49"/>
              <w:rPr>
                <w:sz w:val="20"/>
              </w:rPr>
            </w:pPr>
            <w:r>
              <w:rPr>
                <w:spacing w:val="-10"/>
                <w:w w:val="105"/>
                <w:sz w:val="20"/>
              </w:rPr>
              <w:t>D</w:t>
            </w:r>
          </w:p>
          <w:p>
            <w:pPr>
              <w:pStyle w:val="TableParagraph"/>
              <w:spacing w:before="9"/>
              <w:ind w:right="49"/>
              <w:rPr>
                <w:sz w:val="20"/>
              </w:rPr>
            </w:pPr>
            <w:r>
              <w:rPr>
                <w:spacing w:val="-5"/>
                <w:w w:val="110"/>
                <w:sz w:val="20"/>
              </w:rPr>
              <w:t>(3)</w:t>
            </w:r>
          </w:p>
        </w:tc>
        <w:tc>
          <w:tcPr>
            <w:tcW w:w="1007" w:type="dxa"/>
            <w:tcBorders>
              <w:bottom w:val="single" w:sz="4" w:space="0" w:color="000000"/>
            </w:tcBorders>
          </w:tcPr>
          <w:p>
            <w:pPr>
              <w:pStyle w:val="TableParagraph"/>
              <w:ind w:left="1" w:right="50"/>
              <w:rPr>
                <w:sz w:val="20"/>
              </w:rPr>
            </w:pPr>
            <w:r>
              <w:rPr>
                <w:spacing w:val="-10"/>
                <w:w w:val="110"/>
                <w:sz w:val="20"/>
              </w:rPr>
              <w:t>R</w:t>
            </w:r>
          </w:p>
          <w:p>
            <w:pPr>
              <w:pStyle w:val="TableParagraph"/>
              <w:spacing w:before="9"/>
              <w:ind w:left="1" w:right="50"/>
              <w:rPr>
                <w:sz w:val="20"/>
              </w:rPr>
            </w:pPr>
            <w:r>
              <w:rPr>
                <w:spacing w:val="-5"/>
                <w:w w:val="110"/>
                <w:sz w:val="20"/>
              </w:rPr>
              <w:t>(4)</w:t>
            </w:r>
          </w:p>
        </w:tc>
      </w:tr>
      <w:tr>
        <w:trPr>
          <w:trHeight w:val="236" w:hRule="atLeast"/>
        </w:trPr>
        <w:tc>
          <w:tcPr>
            <w:tcW w:w="2560" w:type="dxa"/>
            <w:tcBorders>
              <w:top w:val="single" w:sz="4" w:space="0" w:color="000000"/>
            </w:tcBorders>
          </w:tcPr>
          <w:p>
            <w:pPr>
              <w:pStyle w:val="TableParagraph"/>
              <w:spacing w:line="205" w:lineRule="exact"/>
              <w:ind w:left="119"/>
              <w:jc w:val="left"/>
              <w:rPr>
                <w:sz w:val="20"/>
              </w:rPr>
            </w:pPr>
            <w:r>
              <w:rPr>
                <w:w w:val="105"/>
                <w:sz w:val="20"/>
              </w:rPr>
              <w:t>All</w:t>
            </w:r>
            <w:r>
              <w:rPr>
                <w:spacing w:val="26"/>
                <w:w w:val="105"/>
                <w:sz w:val="20"/>
              </w:rPr>
              <w:t> </w:t>
            </w:r>
            <w:r>
              <w:rPr>
                <w:w w:val="105"/>
                <w:sz w:val="20"/>
              </w:rPr>
              <w:t>3</w:t>
            </w:r>
            <w:r>
              <w:rPr>
                <w:spacing w:val="27"/>
                <w:w w:val="105"/>
                <w:sz w:val="20"/>
              </w:rPr>
              <w:t> </w:t>
            </w:r>
            <w:r>
              <w:rPr>
                <w:w w:val="105"/>
                <w:sz w:val="20"/>
              </w:rPr>
              <w:t>treatments</w:t>
            </w:r>
            <w:r>
              <w:rPr>
                <w:spacing w:val="26"/>
                <w:w w:val="105"/>
                <w:sz w:val="20"/>
              </w:rPr>
              <w:t> </w:t>
            </w:r>
            <w:r>
              <w:rPr>
                <w:spacing w:val="-2"/>
                <w:w w:val="105"/>
                <w:sz w:val="20"/>
              </w:rPr>
              <w:t>combined</w:t>
            </w:r>
          </w:p>
        </w:tc>
        <w:tc>
          <w:tcPr>
            <w:tcW w:w="859" w:type="dxa"/>
            <w:tcBorders>
              <w:top w:val="single" w:sz="4" w:space="0" w:color="000000"/>
            </w:tcBorders>
          </w:tcPr>
          <w:p>
            <w:pPr>
              <w:pStyle w:val="TableParagraph"/>
              <w:spacing w:line="205" w:lineRule="exact"/>
              <w:ind w:left="2" w:right="2"/>
              <w:rPr>
                <w:sz w:val="20"/>
              </w:rPr>
            </w:pPr>
            <w:r>
              <w:rPr>
                <w:spacing w:val="-2"/>
                <w:sz w:val="20"/>
              </w:rPr>
              <w:t>-0.050</w:t>
            </w:r>
          </w:p>
        </w:tc>
        <w:tc>
          <w:tcPr>
            <w:tcW w:w="859" w:type="dxa"/>
            <w:tcBorders>
              <w:top w:val="single" w:sz="4" w:space="0" w:color="000000"/>
            </w:tcBorders>
          </w:tcPr>
          <w:p>
            <w:pPr>
              <w:pStyle w:val="TableParagraph"/>
              <w:spacing w:line="205" w:lineRule="exact"/>
              <w:ind w:left="2" w:right="2"/>
              <w:rPr>
                <w:sz w:val="20"/>
              </w:rPr>
            </w:pPr>
            <w:r>
              <w:rPr>
                <w:spacing w:val="-2"/>
                <w:sz w:val="20"/>
              </w:rPr>
              <w:t>0.181</w:t>
            </w:r>
          </w:p>
        </w:tc>
        <w:tc>
          <w:tcPr>
            <w:tcW w:w="908" w:type="dxa"/>
            <w:tcBorders>
              <w:top w:val="single" w:sz="4" w:space="0" w:color="000000"/>
            </w:tcBorders>
          </w:tcPr>
          <w:p>
            <w:pPr>
              <w:pStyle w:val="TableParagraph"/>
              <w:jc w:val="left"/>
              <w:rPr>
                <w:sz w:val="16"/>
              </w:rPr>
            </w:pPr>
          </w:p>
        </w:tc>
        <w:tc>
          <w:tcPr>
            <w:tcW w:w="1007" w:type="dxa"/>
            <w:tcBorders>
              <w:top w:val="single" w:sz="4" w:space="0" w:color="000000"/>
            </w:tcBorders>
          </w:tcPr>
          <w:p>
            <w:pPr>
              <w:pStyle w:val="TableParagraph"/>
              <w:jc w:val="left"/>
              <w:rPr>
                <w:sz w:val="16"/>
              </w:rPr>
            </w:pPr>
          </w:p>
        </w:tc>
      </w:tr>
      <w:tr>
        <w:trPr>
          <w:trHeight w:val="239" w:hRule="atLeast"/>
        </w:trPr>
        <w:tc>
          <w:tcPr>
            <w:tcW w:w="2560" w:type="dxa"/>
          </w:tcPr>
          <w:p>
            <w:pPr>
              <w:pStyle w:val="TableParagraph"/>
              <w:jc w:val="left"/>
              <w:rPr>
                <w:sz w:val="16"/>
              </w:rPr>
            </w:pPr>
          </w:p>
        </w:tc>
        <w:tc>
          <w:tcPr>
            <w:tcW w:w="859" w:type="dxa"/>
          </w:tcPr>
          <w:p>
            <w:pPr>
              <w:pStyle w:val="TableParagraph"/>
              <w:spacing w:line="219" w:lineRule="exact"/>
              <w:ind w:left="2" w:right="3"/>
              <w:rPr>
                <w:sz w:val="20"/>
              </w:rPr>
            </w:pPr>
            <w:r>
              <w:rPr>
                <w:spacing w:val="-2"/>
                <w:w w:val="105"/>
                <w:sz w:val="20"/>
              </w:rPr>
              <w:t>(0.081)</w:t>
            </w:r>
          </w:p>
        </w:tc>
        <w:tc>
          <w:tcPr>
            <w:tcW w:w="859" w:type="dxa"/>
          </w:tcPr>
          <w:p>
            <w:pPr>
              <w:pStyle w:val="TableParagraph"/>
              <w:spacing w:line="219" w:lineRule="exact"/>
              <w:ind w:left="2" w:right="2"/>
              <w:rPr>
                <w:sz w:val="20"/>
              </w:rPr>
            </w:pPr>
            <w:r>
              <w:rPr>
                <w:spacing w:val="-2"/>
                <w:w w:val="105"/>
                <w:sz w:val="20"/>
              </w:rPr>
              <w:t>(0.094)</w:t>
            </w:r>
          </w:p>
        </w:tc>
        <w:tc>
          <w:tcPr>
            <w:tcW w:w="908" w:type="dxa"/>
          </w:tcPr>
          <w:p>
            <w:pPr>
              <w:pStyle w:val="TableParagraph"/>
              <w:jc w:val="left"/>
              <w:rPr>
                <w:sz w:val="16"/>
              </w:rPr>
            </w:pPr>
          </w:p>
        </w:tc>
        <w:tc>
          <w:tcPr>
            <w:tcW w:w="1007" w:type="dxa"/>
          </w:tcPr>
          <w:p>
            <w:pPr>
              <w:pStyle w:val="TableParagraph"/>
              <w:jc w:val="left"/>
              <w:rPr>
                <w:sz w:val="16"/>
              </w:rPr>
            </w:pPr>
          </w:p>
        </w:tc>
      </w:tr>
      <w:tr>
        <w:trPr>
          <w:trHeight w:val="239" w:hRule="atLeast"/>
        </w:trPr>
        <w:tc>
          <w:tcPr>
            <w:tcW w:w="2560" w:type="dxa"/>
          </w:tcPr>
          <w:p>
            <w:pPr>
              <w:pStyle w:val="TableParagraph"/>
              <w:spacing w:line="219" w:lineRule="exact"/>
              <w:ind w:left="119"/>
              <w:jc w:val="left"/>
              <w:rPr>
                <w:sz w:val="20"/>
              </w:rPr>
            </w:pPr>
            <w:r>
              <w:rPr>
                <w:w w:val="110"/>
                <w:sz w:val="20"/>
              </w:rPr>
              <w:t>Treatment</w:t>
            </w:r>
            <w:r>
              <w:rPr>
                <w:spacing w:val="12"/>
                <w:w w:val="110"/>
                <w:sz w:val="20"/>
              </w:rPr>
              <w:t> </w:t>
            </w:r>
            <w:r>
              <w:rPr>
                <w:spacing w:val="-4"/>
                <w:w w:val="110"/>
                <w:sz w:val="20"/>
              </w:rPr>
              <w:t>only</w:t>
            </w:r>
          </w:p>
        </w:tc>
        <w:tc>
          <w:tcPr>
            <w:tcW w:w="859" w:type="dxa"/>
          </w:tcPr>
          <w:p>
            <w:pPr>
              <w:pStyle w:val="TableParagraph"/>
              <w:jc w:val="left"/>
              <w:rPr>
                <w:sz w:val="16"/>
              </w:rPr>
            </w:pPr>
          </w:p>
        </w:tc>
        <w:tc>
          <w:tcPr>
            <w:tcW w:w="859" w:type="dxa"/>
          </w:tcPr>
          <w:p>
            <w:pPr>
              <w:pStyle w:val="TableParagraph"/>
              <w:jc w:val="left"/>
              <w:rPr>
                <w:sz w:val="16"/>
              </w:rPr>
            </w:pPr>
          </w:p>
        </w:tc>
        <w:tc>
          <w:tcPr>
            <w:tcW w:w="908" w:type="dxa"/>
          </w:tcPr>
          <w:p>
            <w:pPr>
              <w:pStyle w:val="TableParagraph"/>
              <w:spacing w:line="219" w:lineRule="exact"/>
              <w:ind w:left="1" w:right="49"/>
              <w:rPr>
                <w:sz w:val="20"/>
              </w:rPr>
            </w:pPr>
            <w:r>
              <w:rPr>
                <w:spacing w:val="-2"/>
                <w:sz w:val="20"/>
              </w:rPr>
              <w:t>-0.069</w:t>
            </w:r>
          </w:p>
        </w:tc>
        <w:tc>
          <w:tcPr>
            <w:tcW w:w="1007" w:type="dxa"/>
          </w:tcPr>
          <w:p>
            <w:pPr>
              <w:pStyle w:val="TableParagraph"/>
              <w:spacing w:line="219" w:lineRule="exact"/>
              <w:ind w:left="2" w:right="50"/>
              <w:rPr>
                <w:sz w:val="20"/>
              </w:rPr>
            </w:pPr>
            <w:r>
              <w:rPr>
                <w:spacing w:val="-2"/>
                <w:sz w:val="20"/>
              </w:rPr>
              <w:t>0.236*</w:t>
            </w:r>
          </w:p>
        </w:tc>
      </w:tr>
      <w:tr>
        <w:trPr>
          <w:trHeight w:val="239" w:hRule="atLeast"/>
        </w:trPr>
        <w:tc>
          <w:tcPr>
            <w:tcW w:w="2560" w:type="dxa"/>
          </w:tcPr>
          <w:p>
            <w:pPr>
              <w:pStyle w:val="TableParagraph"/>
              <w:jc w:val="left"/>
              <w:rPr>
                <w:sz w:val="16"/>
              </w:rPr>
            </w:pPr>
          </w:p>
        </w:tc>
        <w:tc>
          <w:tcPr>
            <w:tcW w:w="859" w:type="dxa"/>
          </w:tcPr>
          <w:p>
            <w:pPr>
              <w:pStyle w:val="TableParagraph"/>
              <w:jc w:val="left"/>
              <w:rPr>
                <w:sz w:val="16"/>
              </w:rPr>
            </w:pPr>
          </w:p>
        </w:tc>
        <w:tc>
          <w:tcPr>
            <w:tcW w:w="859" w:type="dxa"/>
          </w:tcPr>
          <w:p>
            <w:pPr>
              <w:pStyle w:val="TableParagraph"/>
              <w:jc w:val="left"/>
              <w:rPr>
                <w:sz w:val="16"/>
              </w:rPr>
            </w:pPr>
          </w:p>
        </w:tc>
        <w:tc>
          <w:tcPr>
            <w:tcW w:w="908" w:type="dxa"/>
          </w:tcPr>
          <w:p>
            <w:pPr>
              <w:pStyle w:val="TableParagraph"/>
              <w:spacing w:line="219" w:lineRule="exact"/>
              <w:ind w:right="49"/>
              <w:rPr>
                <w:sz w:val="20"/>
              </w:rPr>
            </w:pPr>
            <w:r>
              <w:rPr>
                <w:spacing w:val="-2"/>
                <w:w w:val="105"/>
                <w:sz w:val="20"/>
              </w:rPr>
              <w:t>(0.101)</w:t>
            </w:r>
          </w:p>
        </w:tc>
        <w:tc>
          <w:tcPr>
            <w:tcW w:w="1007" w:type="dxa"/>
          </w:tcPr>
          <w:p>
            <w:pPr>
              <w:pStyle w:val="TableParagraph"/>
              <w:spacing w:line="219" w:lineRule="exact"/>
              <w:ind w:left="1" w:right="50"/>
              <w:rPr>
                <w:sz w:val="20"/>
              </w:rPr>
            </w:pPr>
            <w:r>
              <w:rPr>
                <w:spacing w:val="-2"/>
                <w:w w:val="105"/>
                <w:sz w:val="20"/>
              </w:rPr>
              <w:t>(0.117)</w:t>
            </w:r>
          </w:p>
        </w:tc>
      </w:tr>
      <w:tr>
        <w:trPr>
          <w:trHeight w:val="239" w:hRule="atLeast"/>
        </w:trPr>
        <w:tc>
          <w:tcPr>
            <w:tcW w:w="2560" w:type="dxa"/>
          </w:tcPr>
          <w:p>
            <w:pPr>
              <w:pStyle w:val="TableParagraph"/>
              <w:spacing w:line="219" w:lineRule="exact"/>
              <w:ind w:left="119"/>
              <w:jc w:val="left"/>
              <w:rPr>
                <w:sz w:val="20"/>
              </w:rPr>
            </w:pPr>
            <w:r>
              <w:rPr>
                <w:spacing w:val="-4"/>
                <w:w w:val="120"/>
                <w:sz w:val="20"/>
              </w:rPr>
              <w:t>Treatment</w:t>
            </w:r>
            <w:r>
              <w:rPr>
                <w:spacing w:val="-5"/>
                <w:w w:val="120"/>
                <w:sz w:val="20"/>
              </w:rPr>
              <w:t> </w:t>
            </w:r>
            <w:r>
              <w:rPr>
                <w:spacing w:val="-4"/>
                <w:w w:val="120"/>
                <w:sz w:val="20"/>
              </w:rPr>
              <w:t>+</w:t>
            </w:r>
            <w:r>
              <w:rPr>
                <w:spacing w:val="-5"/>
                <w:w w:val="120"/>
                <w:sz w:val="20"/>
              </w:rPr>
              <w:t> </w:t>
            </w:r>
            <w:r>
              <w:rPr>
                <w:spacing w:val="-4"/>
                <w:w w:val="120"/>
                <w:sz w:val="20"/>
              </w:rPr>
              <w:t>Condemn</w:t>
            </w:r>
          </w:p>
        </w:tc>
        <w:tc>
          <w:tcPr>
            <w:tcW w:w="859" w:type="dxa"/>
          </w:tcPr>
          <w:p>
            <w:pPr>
              <w:pStyle w:val="TableParagraph"/>
              <w:jc w:val="left"/>
              <w:rPr>
                <w:sz w:val="16"/>
              </w:rPr>
            </w:pPr>
          </w:p>
        </w:tc>
        <w:tc>
          <w:tcPr>
            <w:tcW w:w="859" w:type="dxa"/>
          </w:tcPr>
          <w:p>
            <w:pPr>
              <w:pStyle w:val="TableParagraph"/>
              <w:jc w:val="left"/>
              <w:rPr>
                <w:sz w:val="16"/>
              </w:rPr>
            </w:pPr>
          </w:p>
        </w:tc>
        <w:tc>
          <w:tcPr>
            <w:tcW w:w="908" w:type="dxa"/>
          </w:tcPr>
          <w:p>
            <w:pPr>
              <w:pStyle w:val="TableParagraph"/>
              <w:spacing w:line="219" w:lineRule="exact"/>
              <w:ind w:left="2" w:right="49"/>
              <w:rPr>
                <w:sz w:val="20"/>
              </w:rPr>
            </w:pPr>
            <w:r>
              <w:rPr>
                <w:spacing w:val="-2"/>
                <w:sz w:val="20"/>
              </w:rPr>
              <w:t>-0.077</w:t>
            </w:r>
          </w:p>
        </w:tc>
        <w:tc>
          <w:tcPr>
            <w:tcW w:w="1007" w:type="dxa"/>
          </w:tcPr>
          <w:p>
            <w:pPr>
              <w:pStyle w:val="TableParagraph"/>
              <w:spacing w:line="219" w:lineRule="exact"/>
              <w:ind w:left="3" w:right="50"/>
              <w:rPr>
                <w:sz w:val="20"/>
              </w:rPr>
            </w:pPr>
            <w:r>
              <w:rPr>
                <w:spacing w:val="-2"/>
                <w:sz w:val="20"/>
              </w:rPr>
              <w:t>0.021</w:t>
            </w:r>
          </w:p>
        </w:tc>
      </w:tr>
      <w:tr>
        <w:trPr>
          <w:trHeight w:val="239" w:hRule="atLeast"/>
        </w:trPr>
        <w:tc>
          <w:tcPr>
            <w:tcW w:w="2560" w:type="dxa"/>
          </w:tcPr>
          <w:p>
            <w:pPr>
              <w:pStyle w:val="TableParagraph"/>
              <w:jc w:val="left"/>
              <w:rPr>
                <w:sz w:val="16"/>
              </w:rPr>
            </w:pPr>
          </w:p>
        </w:tc>
        <w:tc>
          <w:tcPr>
            <w:tcW w:w="859" w:type="dxa"/>
          </w:tcPr>
          <w:p>
            <w:pPr>
              <w:pStyle w:val="TableParagraph"/>
              <w:jc w:val="left"/>
              <w:rPr>
                <w:sz w:val="16"/>
              </w:rPr>
            </w:pPr>
          </w:p>
        </w:tc>
        <w:tc>
          <w:tcPr>
            <w:tcW w:w="859" w:type="dxa"/>
          </w:tcPr>
          <w:p>
            <w:pPr>
              <w:pStyle w:val="TableParagraph"/>
              <w:jc w:val="left"/>
              <w:rPr>
                <w:sz w:val="16"/>
              </w:rPr>
            </w:pPr>
          </w:p>
        </w:tc>
        <w:tc>
          <w:tcPr>
            <w:tcW w:w="908" w:type="dxa"/>
          </w:tcPr>
          <w:p>
            <w:pPr>
              <w:pStyle w:val="TableParagraph"/>
              <w:spacing w:line="219" w:lineRule="exact"/>
              <w:ind w:right="49"/>
              <w:rPr>
                <w:sz w:val="20"/>
              </w:rPr>
            </w:pPr>
            <w:r>
              <w:rPr>
                <w:spacing w:val="-2"/>
                <w:w w:val="105"/>
                <w:sz w:val="20"/>
              </w:rPr>
              <w:t>(0.099)</w:t>
            </w:r>
          </w:p>
        </w:tc>
        <w:tc>
          <w:tcPr>
            <w:tcW w:w="1007" w:type="dxa"/>
          </w:tcPr>
          <w:p>
            <w:pPr>
              <w:pStyle w:val="TableParagraph"/>
              <w:spacing w:line="219" w:lineRule="exact"/>
              <w:ind w:left="1" w:right="50"/>
              <w:rPr>
                <w:sz w:val="20"/>
              </w:rPr>
            </w:pPr>
            <w:r>
              <w:rPr>
                <w:spacing w:val="-2"/>
                <w:w w:val="105"/>
                <w:sz w:val="20"/>
              </w:rPr>
              <w:t>(0.115)</w:t>
            </w:r>
          </w:p>
        </w:tc>
      </w:tr>
      <w:tr>
        <w:trPr>
          <w:trHeight w:val="239" w:hRule="atLeast"/>
        </w:trPr>
        <w:tc>
          <w:tcPr>
            <w:tcW w:w="2560" w:type="dxa"/>
          </w:tcPr>
          <w:p>
            <w:pPr>
              <w:pStyle w:val="TableParagraph"/>
              <w:spacing w:line="219" w:lineRule="exact"/>
              <w:ind w:left="119"/>
              <w:jc w:val="left"/>
              <w:rPr>
                <w:sz w:val="20"/>
              </w:rPr>
            </w:pPr>
            <w:r>
              <w:rPr>
                <w:spacing w:val="-4"/>
                <w:w w:val="120"/>
                <w:sz w:val="20"/>
              </w:rPr>
              <w:t>Treatment</w:t>
            </w:r>
            <w:r>
              <w:rPr>
                <w:spacing w:val="-5"/>
                <w:w w:val="120"/>
                <w:sz w:val="20"/>
              </w:rPr>
              <w:t> </w:t>
            </w:r>
            <w:r>
              <w:rPr>
                <w:spacing w:val="-4"/>
                <w:w w:val="120"/>
                <w:sz w:val="20"/>
              </w:rPr>
              <w:t>+</w:t>
            </w:r>
            <w:r>
              <w:rPr>
                <w:spacing w:val="-5"/>
                <w:w w:val="120"/>
                <w:sz w:val="20"/>
              </w:rPr>
              <w:t> </w:t>
            </w:r>
            <w:r>
              <w:rPr>
                <w:spacing w:val="-4"/>
                <w:w w:val="120"/>
                <w:sz w:val="20"/>
              </w:rPr>
              <w:t>Endorse</w:t>
            </w:r>
          </w:p>
        </w:tc>
        <w:tc>
          <w:tcPr>
            <w:tcW w:w="859" w:type="dxa"/>
          </w:tcPr>
          <w:p>
            <w:pPr>
              <w:pStyle w:val="TableParagraph"/>
              <w:jc w:val="left"/>
              <w:rPr>
                <w:sz w:val="16"/>
              </w:rPr>
            </w:pPr>
          </w:p>
        </w:tc>
        <w:tc>
          <w:tcPr>
            <w:tcW w:w="859" w:type="dxa"/>
          </w:tcPr>
          <w:p>
            <w:pPr>
              <w:pStyle w:val="TableParagraph"/>
              <w:jc w:val="left"/>
              <w:rPr>
                <w:sz w:val="16"/>
              </w:rPr>
            </w:pPr>
          </w:p>
        </w:tc>
        <w:tc>
          <w:tcPr>
            <w:tcW w:w="908" w:type="dxa"/>
          </w:tcPr>
          <w:p>
            <w:pPr>
              <w:pStyle w:val="TableParagraph"/>
              <w:spacing w:line="219" w:lineRule="exact"/>
              <w:ind w:left="2" w:right="49"/>
              <w:rPr>
                <w:sz w:val="20"/>
              </w:rPr>
            </w:pPr>
            <w:r>
              <w:rPr>
                <w:spacing w:val="-2"/>
                <w:sz w:val="20"/>
              </w:rPr>
              <w:t>0.001</w:t>
            </w:r>
          </w:p>
        </w:tc>
        <w:tc>
          <w:tcPr>
            <w:tcW w:w="1007" w:type="dxa"/>
          </w:tcPr>
          <w:p>
            <w:pPr>
              <w:pStyle w:val="TableParagraph"/>
              <w:spacing w:line="219" w:lineRule="exact"/>
              <w:ind w:left="3" w:right="50"/>
              <w:rPr>
                <w:sz w:val="20"/>
              </w:rPr>
            </w:pPr>
            <w:r>
              <w:rPr>
                <w:spacing w:val="-2"/>
                <w:sz w:val="20"/>
              </w:rPr>
              <w:t>0.286*</w:t>
            </w:r>
          </w:p>
        </w:tc>
      </w:tr>
      <w:tr>
        <w:trPr>
          <w:trHeight w:val="239" w:hRule="atLeast"/>
        </w:trPr>
        <w:tc>
          <w:tcPr>
            <w:tcW w:w="2560" w:type="dxa"/>
          </w:tcPr>
          <w:p>
            <w:pPr>
              <w:pStyle w:val="TableParagraph"/>
              <w:jc w:val="left"/>
              <w:rPr>
                <w:sz w:val="16"/>
              </w:rPr>
            </w:pPr>
          </w:p>
        </w:tc>
        <w:tc>
          <w:tcPr>
            <w:tcW w:w="859" w:type="dxa"/>
          </w:tcPr>
          <w:p>
            <w:pPr>
              <w:pStyle w:val="TableParagraph"/>
              <w:jc w:val="left"/>
              <w:rPr>
                <w:sz w:val="16"/>
              </w:rPr>
            </w:pPr>
          </w:p>
        </w:tc>
        <w:tc>
          <w:tcPr>
            <w:tcW w:w="859" w:type="dxa"/>
          </w:tcPr>
          <w:p>
            <w:pPr>
              <w:pStyle w:val="TableParagraph"/>
              <w:jc w:val="left"/>
              <w:rPr>
                <w:sz w:val="16"/>
              </w:rPr>
            </w:pPr>
          </w:p>
        </w:tc>
        <w:tc>
          <w:tcPr>
            <w:tcW w:w="908" w:type="dxa"/>
          </w:tcPr>
          <w:p>
            <w:pPr>
              <w:pStyle w:val="TableParagraph"/>
              <w:spacing w:line="219" w:lineRule="exact"/>
              <w:ind w:right="49"/>
              <w:rPr>
                <w:sz w:val="20"/>
              </w:rPr>
            </w:pPr>
            <w:r>
              <w:rPr>
                <w:spacing w:val="-2"/>
                <w:w w:val="105"/>
                <w:sz w:val="20"/>
              </w:rPr>
              <w:t>(0.098)</w:t>
            </w:r>
          </w:p>
        </w:tc>
        <w:tc>
          <w:tcPr>
            <w:tcW w:w="1007" w:type="dxa"/>
          </w:tcPr>
          <w:p>
            <w:pPr>
              <w:pStyle w:val="TableParagraph"/>
              <w:spacing w:line="219" w:lineRule="exact"/>
              <w:ind w:left="1" w:right="50"/>
              <w:rPr>
                <w:sz w:val="20"/>
              </w:rPr>
            </w:pPr>
            <w:r>
              <w:rPr>
                <w:spacing w:val="-2"/>
                <w:w w:val="105"/>
                <w:sz w:val="20"/>
              </w:rPr>
              <w:t>(0.120)</w:t>
            </w:r>
          </w:p>
        </w:tc>
      </w:tr>
      <w:tr>
        <w:trPr>
          <w:trHeight w:val="239" w:hRule="atLeast"/>
        </w:trPr>
        <w:tc>
          <w:tcPr>
            <w:tcW w:w="2560" w:type="dxa"/>
          </w:tcPr>
          <w:p>
            <w:pPr>
              <w:pStyle w:val="TableParagraph"/>
              <w:spacing w:line="219" w:lineRule="exact"/>
              <w:ind w:left="119"/>
              <w:jc w:val="left"/>
              <w:rPr>
                <w:sz w:val="20"/>
              </w:rPr>
            </w:pPr>
            <w:r>
              <w:rPr>
                <w:spacing w:val="-2"/>
                <w:w w:val="110"/>
                <w:sz w:val="20"/>
              </w:rPr>
              <w:t>(Intercept)</w:t>
            </w:r>
          </w:p>
        </w:tc>
        <w:tc>
          <w:tcPr>
            <w:tcW w:w="859" w:type="dxa"/>
          </w:tcPr>
          <w:p>
            <w:pPr>
              <w:pStyle w:val="TableParagraph"/>
              <w:spacing w:line="219" w:lineRule="exact"/>
              <w:ind w:left="2" w:right="3"/>
              <w:rPr>
                <w:sz w:val="20"/>
              </w:rPr>
            </w:pPr>
            <w:r>
              <w:rPr>
                <w:spacing w:val="-2"/>
                <w:sz w:val="20"/>
              </w:rPr>
              <w:t>-0.820*</w:t>
            </w:r>
          </w:p>
        </w:tc>
        <w:tc>
          <w:tcPr>
            <w:tcW w:w="859" w:type="dxa"/>
          </w:tcPr>
          <w:p>
            <w:pPr>
              <w:pStyle w:val="TableParagraph"/>
              <w:spacing w:line="219" w:lineRule="exact"/>
              <w:ind w:left="2" w:right="2"/>
              <w:rPr>
                <w:sz w:val="20"/>
              </w:rPr>
            </w:pPr>
            <w:r>
              <w:rPr>
                <w:spacing w:val="-2"/>
                <w:sz w:val="20"/>
              </w:rPr>
              <w:t>-1.207*</w:t>
            </w:r>
          </w:p>
        </w:tc>
        <w:tc>
          <w:tcPr>
            <w:tcW w:w="908" w:type="dxa"/>
          </w:tcPr>
          <w:p>
            <w:pPr>
              <w:pStyle w:val="TableParagraph"/>
              <w:spacing w:line="219" w:lineRule="exact"/>
              <w:ind w:right="49"/>
              <w:rPr>
                <w:sz w:val="20"/>
              </w:rPr>
            </w:pPr>
            <w:r>
              <w:rPr>
                <w:spacing w:val="-2"/>
                <w:sz w:val="20"/>
              </w:rPr>
              <w:t>-0.820*</w:t>
            </w:r>
          </w:p>
        </w:tc>
        <w:tc>
          <w:tcPr>
            <w:tcW w:w="1007" w:type="dxa"/>
          </w:tcPr>
          <w:p>
            <w:pPr>
              <w:pStyle w:val="TableParagraph"/>
              <w:spacing w:line="219" w:lineRule="exact"/>
              <w:ind w:right="50"/>
              <w:rPr>
                <w:sz w:val="20"/>
              </w:rPr>
            </w:pPr>
            <w:r>
              <w:rPr>
                <w:spacing w:val="-2"/>
                <w:sz w:val="20"/>
              </w:rPr>
              <w:t>-1.207*</w:t>
            </w:r>
          </w:p>
        </w:tc>
      </w:tr>
      <w:tr>
        <w:trPr>
          <w:trHeight w:val="239" w:hRule="atLeast"/>
        </w:trPr>
        <w:tc>
          <w:tcPr>
            <w:tcW w:w="2560" w:type="dxa"/>
            <w:tcBorders>
              <w:bottom w:val="single" w:sz="4" w:space="0" w:color="000000"/>
            </w:tcBorders>
          </w:tcPr>
          <w:p>
            <w:pPr>
              <w:pStyle w:val="TableParagraph"/>
              <w:jc w:val="left"/>
              <w:rPr>
                <w:sz w:val="18"/>
              </w:rPr>
            </w:pPr>
          </w:p>
        </w:tc>
        <w:tc>
          <w:tcPr>
            <w:tcW w:w="859" w:type="dxa"/>
            <w:tcBorders>
              <w:bottom w:val="single" w:sz="4" w:space="0" w:color="000000"/>
            </w:tcBorders>
          </w:tcPr>
          <w:p>
            <w:pPr>
              <w:pStyle w:val="TableParagraph"/>
              <w:spacing w:line="224" w:lineRule="exact"/>
              <w:ind w:left="2" w:right="3"/>
              <w:rPr>
                <w:sz w:val="20"/>
              </w:rPr>
            </w:pPr>
            <w:r>
              <w:rPr>
                <w:spacing w:val="-2"/>
                <w:w w:val="105"/>
                <w:sz w:val="20"/>
              </w:rPr>
              <w:t>(0.070)</w:t>
            </w:r>
          </w:p>
        </w:tc>
        <w:tc>
          <w:tcPr>
            <w:tcW w:w="859" w:type="dxa"/>
            <w:tcBorders>
              <w:bottom w:val="single" w:sz="4" w:space="0" w:color="000000"/>
            </w:tcBorders>
          </w:tcPr>
          <w:p>
            <w:pPr>
              <w:pStyle w:val="TableParagraph"/>
              <w:spacing w:line="224" w:lineRule="exact"/>
              <w:ind w:left="2" w:right="2"/>
              <w:rPr>
                <w:sz w:val="20"/>
              </w:rPr>
            </w:pPr>
            <w:r>
              <w:rPr>
                <w:spacing w:val="-2"/>
                <w:w w:val="105"/>
                <w:sz w:val="20"/>
              </w:rPr>
              <w:t>(0.080)</w:t>
            </w:r>
          </w:p>
        </w:tc>
        <w:tc>
          <w:tcPr>
            <w:tcW w:w="908" w:type="dxa"/>
            <w:tcBorders>
              <w:bottom w:val="single" w:sz="4" w:space="0" w:color="000000"/>
            </w:tcBorders>
          </w:tcPr>
          <w:p>
            <w:pPr>
              <w:pStyle w:val="TableParagraph"/>
              <w:spacing w:line="224" w:lineRule="exact"/>
              <w:ind w:right="49"/>
              <w:rPr>
                <w:sz w:val="20"/>
              </w:rPr>
            </w:pPr>
            <w:r>
              <w:rPr>
                <w:spacing w:val="-2"/>
                <w:w w:val="105"/>
                <w:sz w:val="20"/>
              </w:rPr>
              <w:t>(0.070)</w:t>
            </w:r>
          </w:p>
        </w:tc>
        <w:tc>
          <w:tcPr>
            <w:tcW w:w="1007" w:type="dxa"/>
            <w:tcBorders>
              <w:bottom w:val="single" w:sz="4" w:space="0" w:color="000000"/>
            </w:tcBorders>
          </w:tcPr>
          <w:p>
            <w:pPr>
              <w:pStyle w:val="TableParagraph"/>
              <w:spacing w:line="224" w:lineRule="exact"/>
              <w:ind w:left="1" w:right="50"/>
              <w:rPr>
                <w:sz w:val="20"/>
              </w:rPr>
            </w:pPr>
            <w:r>
              <w:rPr>
                <w:spacing w:val="-2"/>
                <w:w w:val="105"/>
                <w:sz w:val="20"/>
              </w:rPr>
              <w:t>(0.080)</w:t>
            </w:r>
          </w:p>
        </w:tc>
      </w:tr>
      <w:tr>
        <w:trPr>
          <w:trHeight w:val="262" w:hRule="atLeast"/>
        </w:trPr>
        <w:tc>
          <w:tcPr>
            <w:tcW w:w="2560" w:type="dxa"/>
            <w:tcBorders>
              <w:top w:val="single" w:sz="4" w:space="0" w:color="000000"/>
              <w:bottom w:val="double" w:sz="4" w:space="0" w:color="000000"/>
            </w:tcBorders>
          </w:tcPr>
          <w:p>
            <w:pPr>
              <w:pStyle w:val="TableParagraph"/>
              <w:spacing w:line="210" w:lineRule="exact"/>
              <w:ind w:left="119"/>
              <w:jc w:val="left"/>
              <w:rPr>
                <w:sz w:val="20"/>
              </w:rPr>
            </w:pPr>
            <w:r>
              <w:rPr>
                <w:spacing w:val="-2"/>
                <w:w w:val="110"/>
                <w:sz w:val="20"/>
              </w:rPr>
              <w:t>Respondents</w:t>
            </w:r>
          </w:p>
        </w:tc>
        <w:tc>
          <w:tcPr>
            <w:tcW w:w="859" w:type="dxa"/>
            <w:tcBorders>
              <w:top w:val="single" w:sz="4" w:space="0" w:color="000000"/>
              <w:bottom w:val="double" w:sz="4" w:space="0" w:color="000000"/>
            </w:tcBorders>
          </w:tcPr>
          <w:p>
            <w:pPr>
              <w:pStyle w:val="TableParagraph"/>
              <w:spacing w:line="210" w:lineRule="exact"/>
              <w:ind w:left="2" w:right="3"/>
              <w:rPr>
                <w:sz w:val="20"/>
              </w:rPr>
            </w:pPr>
            <w:r>
              <w:rPr>
                <w:spacing w:val="-5"/>
                <w:sz w:val="20"/>
              </w:rPr>
              <w:t>829</w:t>
            </w:r>
          </w:p>
        </w:tc>
        <w:tc>
          <w:tcPr>
            <w:tcW w:w="859" w:type="dxa"/>
            <w:tcBorders>
              <w:top w:val="single" w:sz="4" w:space="0" w:color="000000"/>
              <w:bottom w:val="double" w:sz="4" w:space="0" w:color="000000"/>
            </w:tcBorders>
          </w:tcPr>
          <w:p>
            <w:pPr>
              <w:pStyle w:val="TableParagraph"/>
              <w:spacing w:line="210" w:lineRule="exact"/>
              <w:ind w:left="2" w:right="3"/>
              <w:rPr>
                <w:sz w:val="20"/>
              </w:rPr>
            </w:pPr>
            <w:r>
              <w:rPr>
                <w:spacing w:val="-5"/>
                <w:sz w:val="20"/>
              </w:rPr>
              <w:t>594</w:t>
            </w:r>
          </w:p>
        </w:tc>
        <w:tc>
          <w:tcPr>
            <w:tcW w:w="908" w:type="dxa"/>
            <w:tcBorders>
              <w:top w:val="single" w:sz="4" w:space="0" w:color="000000"/>
              <w:bottom w:val="double" w:sz="4" w:space="0" w:color="000000"/>
            </w:tcBorders>
          </w:tcPr>
          <w:p>
            <w:pPr>
              <w:pStyle w:val="TableParagraph"/>
              <w:spacing w:line="210" w:lineRule="exact"/>
              <w:ind w:left="1" w:right="49"/>
              <w:rPr>
                <w:sz w:val="20"/>
              </w:rPr>
            </w:pPr>
            <w:r>
              <w:rPr>
                <w:spacing w:val="-5"/>
                <w:sz w:val="20"/>
              </w:rPr>
              <w:t>829</w:t>
            </w:r>
          </w:p>
        </w:tc>
        <w:tc>
          <w:tcPr>
            <w:tcW w:w="1007" w:type="dxa"/>
            <w:tcBorders>
              <w:top w:val="single" w:sz="4" w:space="0" w:color="000000"/>
              <w:bottom w:val="double" w:sz="4" w:space="0" w:color="000000"/>
            </w:tcBorders>
          </w:tcPr>
          <w:p>
            <w:pPr>
              <w:pStyle w:val="TableParagraph"/>
              <w:spacing w:line="210" w:lineRule="exact"/>
              <w:ind w:left="2" w:right="50"/>
              <w:rPr>
                <w:sz w:val="20"/>
              </w:rPr>
            </w:pPr>
            <w:r>
              <w:rPr>
                <w:spacing w:val="-5"/>
                <w:sz w:val="20"/>
              </w:rPr>
              <w:t>594</w:t>
            </w:r>
          </w:p>
        </w:tc>
      </w:tr>
    </w:tbl>
    <w:p>
      <w:pPr>
        <w:spacing w:line="247" w:lineRule="auto" w:before="0"/>
        <w:ind w:left="1703" w:right="2061" w:firstLine="0"/>
        <w:jc w:val="both"/>
        <w:rPr>
          <w:sz w:val="16"/>
        </w:rPr>
      </w:pPr>
      <w:r>
        <w:rPr>
          <w:rFonts w:ascii="Menlo" w:hAnsi="Menlo"/>
          <w:i/>
          <w:w w:val="115"/>
          <w:position w:val="6"/>
          <w:sz w:val="12"/>
        </w:rPr>
        <w:t>∗</w:t>
      </w:r>
      <w:r>
        <w:rPr>
          <w:rFonts w:ascii="Menlo" w:hAnsi="Menlo"/>
          <w:i/>
          <w:spacing w:val="-7"/>
          <w:w w:val="115"/>
          <w:position w:val="6"/>
          <w:sz w:val="12"/>
        </w:rPr>
        <w:t> </w:t>
      </w:r>
      <w:r>
        <w:rPr>
          <w:w w:val="115"/>
          <w:sz w:val="16"/>
        </w:rPr>
        <w:t>indicates</w:t>
      </w:r>
      <w:r>
        <w:rPr>
          <w:w w:val="115"/>
          <w:sz w:val="16"/>
        </w:rPr>
        <w:t> statistical</w:t>
      </w:r>
      <w:r>
        <w:rPr>
          <w:w w:val="115"/>
          <w:sz w:val="16"/>
        </w:rPr>
        <w:t> significance</w:t>
      </w:r>
      <w:r>
        <w:rPr>
          <w:w w:val="115"/>
          <w:sz w:val="16"/>
        </w:rPr>
        <w:t> at</w:t>
      </w:r>
      <w:r>
        <w:rPr>
          <w:w w:val="115"/>
          <w:sz w:val="16"/>
        </w:rPr>
        <w:t> the</w:t>
      </w:r>
      <w:r>
        <w:rPr>
          <w:w w:val="115"/>
          <w:sz w:val="16"/>
        </w:rPr>
        <w:t> 0.05</w:t>
      </w:r>
      <w:r>
        <w:rPr>
          <w:w w:val="115"/>
          <w:sz w:val="16"/>
        </w:rPr>
        <w:t> level.</w:t>
      </w:r>
      <w:r>
        <w:rPr>
          <w:spacing w:val="40"/>
          <w:w w:val="115"/>
          <w:sz w:val="16"/>
        </w:rPr>
        <w:t> </w:t>
      </w:r>
      <w:r>
        <w:rPr>
          <w:w w:val="115"/>
          <w:sz w:val="16"/>
        </w:rPr>
        <w:t>Robust</w:t>
      </w:r>
      <w:r>
        <w:rPr>
          <w:w w:val="115"/>
          <w:sz w:val="16"/>
        </w:rPr>
        <w:t> standard</w:t>
      </w:r>
      <w:r>
        <w:rPr>
          <w:w w:val="115"/>
          <w:sz w:val="16"/>
        </w:rPr>
        <w:t> errors</w:t>
      </w:r>
      <w:r>
        <w:rPr>
          <w:w w:val="115"/>
          <w:sz w:val="16"/>
        </w:rPr>
        <w:t> in parentheses.</w:t>
      </w:r>
      <w:r>
        <w:rPr>
          <w:spacing w:val="38"/>
          <w:w w:val="115"/>
          <w:sz w:val="16"/>
        </w:rPr>
        <w:t> </w:t>
      </w:r>
      <w:r>
        <w:rPr>
          <w:w w:val="115"/>
          <w:sz w:val="16"/>
        </w:rPr>
        <w:t>D=Democratic</w:t>
      </w:r>
      <w:r>
        <w:rPr>
          <w:w w:val="115"/>
          <w:sz w:val="16"/>
        </w:rPr>
        <w:t> identifying</w:t>
      </w:r>
      <w:r>
        <w:rPr>
          <w:w w:val="115"/>
          <w:sz w:val="16"/>
        </w:rPr>
        <w:t> respondents;</w:t>
      </w:r>
      <w:r>
        <w:rPr>
          <w:w w:val="115"/>
          <w:sz w:val="16"/>
        </w:rPr>
        <w:t> R=Republican</w:t>
      </w:r>
      <w:r>
        <w:rPr>
          <w:w w:val="115"/>
          <w:sz w:val="16"/>
        </w:rPr>
        <w:t> </w:t>
      </w:r>
      <w:r>
        <w:rPr>
          <w:w w:val="115"/>
          <w:sz w:val="16"/>
        </w:rPr>
        <w:t>identifying </w:t>
      </w:r>
      <w:r>
        <w:rPr>
          <w:spacing w:val="-2"/>
          <w:w w:val="115"/>
          <w:sz w:val="16"/>
        </w:rPr>
        <w:t>respondents.</w:t>
      </w:r>
    </w:p>
    <w:p>
      <w:pPr>
        <w:pStyle w:val="BodyText"/>
        <w:rPr>
          <w:sz w:val="16"/>
        </w:rPr>
      </w:pPr>
    </w:p>
    <w:p>
      <w:pPr>
        <w:pStyle w:val="BodyText"/>
        <w:rPr>
          <w:sz w:val="16"/>
        </w:rPr>
      </w:pPr>
    </w:p>
    <w:p>
      <w:pPr>
        <w:pStyle w:val="BodyText"/>
        <w:rPr>
          <w:sz w:val="16"/>
        </w:rPr>
      </w:pPr>
    </w:p>
    <w:p>
      <w:pPr>
        <w:pStyle w:val="BodyText"/>
        <w:spacing w:before="15"/>
        <w:rPr>
          <w:sz w:val="16"/>
        </w:rPr>
      </w:pPr>
    </w:p>
    <w:p>
      <w:pPr>
        <w:pStyle w:val="BodyText"/>
        <w:spacing w:line="256" w:lineRule="auto" w:before="1"/>
        <w:ind w:right="355"/>
        <w:jc w:val="both"/>
      </w:pPr>
      <w:r>
        <w:rPr>
          <w:b/>
          <w:w w:val="105"/>
        </w:rPr>
        <w:t>Affective polarization</w:t>
      </w:r>
      <w:r>
        <w:rPr>
          <w:b/>
          <w:spacing w:val="80"/>
          <w:w w:val="105"/>
        </w:rPr>
        <w:t> </w:t>
      </w:r>
      <w:r>
        <w:rPr>
          <w:w w:val="105"/>
        </w:rPr>
        <w:t>We use two questions, each with a five-ordered responses, to measure the outcome:</w:t>
      </w:r>
      <w:r>
        <w:rPr>
          <w:w w:val="105"/>
        </w:rPr>
        <w:t> affective polarization.</w:t>
      </w:r>
      <w:r>
        <w:rPr>
          <w:w w:val="105"/>
        </w:rPr>
        <w:t> We combine the ordinal scales for the two variables separately for each group of partisan identifiers using polychoric correlation instead of Pearson correlation because the former relaxes the assumption of normally distributed data and the Likert-scale data is ordinal</w:t>
      </w:r>
      <w:r>
        <w:rPr>
          <w:spacing w:val="40"/>
          <w:w w:val="105"/>
        </w:rPr>
        <w:t> </w:t>
      </w:r>
      <w:r>
        <w:rPr>
          <w:w w:val="105"/>
        </w:rPr>
        <w:t>not normal.</w:t>
      </w:r>
      <w:r>
        <w:rPr>
          <w:spacing w:val="40"/>
          <w:w w:val="105"/>
        </w:rPr>
        <w:t> </w:t>
      </w:r>
      <w:r>
        <w:rPr>
          <w:w w:val="105"/>
        </w:rPr>
        <w:t>Thus we obtain a measure among Republican ID respondents towards Republicans; a measure among Republican ID respondents towards Democrats (negative affect); a measure among Democratic</w:t>
      </w:r>
      <w:r>
        <w:rPr>
          <w:spacing w:val="-5"/>
          <w:w w:val="105"/>
        </w:rPr>
        <w:t> </w:t>
      </w:r>
      <w:r>
        <w:rPr>
          <w:w w:val="105"/>
        </w:rPr>
        <w:t>ID</w:t>
      </w:r>
      <w:r>
        <w:rPr>
          <w:spacing w:val="-5"/>
          <w:w w:val="105"/>
        </w:rPr>
        <w:t> </w:t>
      </w:r>
      <w:r>
        <w:rPr>
          <w:w w:val="105"/>
        </w:rPr>
        <w:t>respondents</w:t>
      </w:r>
      <w:r>
        <w:rPr>
          <w:spacing w:val="-5"/>
          <w:w w:val="105"/>
        </w:rPr>
        <w:t> </w:t>
      </w:r>
      <w:r>
        <w:rPr>
          <w:w w:val="105"/>
        </w:rPr>
        <w:t>towards</w:t>
      </w:r>
      <w:r>
        <w:rPr>
          <w:spacing w:val="-5"/>
          <w:w w:val="105"/>
        </w:rPr>
        <w:t> </w:t>
      </w:r>
      <w:r>
        <w:rPr>
          <w:w w:val="105"/>
        </w:rPr>
        <w:t>Republicans</w:t>
      </w:r>
      <w:r>
        <w:rPr>
          <w:spacing w:val="-5"/>
          <w:w w:val="105"/>
        </w:rPr>
        <w:t> </w:t>
      </w:r>
      <w:r>
        <w:rPr>
          <w:w w:val="105"/>
        </w:rPr>
        <w:t>(negative</w:t>
      </w:r>
      <w:r>
        <w:rPr>
          <w:spacing w:val="-5"/>
          <w:w w:val="105"/>
        </w:rPr>
        <w:t> </w:t>
      </w:r>
      <w:r>
        <w:rPr>
          <w:w w:val="105"/>
        </w:rPr>
        <w:t>affect); and</w:t>
      </w:r>
      <w:r>
        <w:rPr>
          <w:spacing w:val="-5"/>
          <w:w w:val="105"/>
        </w:rPr>
        <w:t> </w:t>
      </w:r>
      <w:r>
        <w:rPr>
          <w:w w:val="105"/>
        </w:rPr>
        <w:t>a</w:t>
      </w:r>
      <w:r>
        <w:rPr>
          <w:spacing w:val="-5"/>
          <w:w w:val="105"/>
        </w:rPr>
        <w:t> </w:t>
      </w:r>
      <w:r>
        <w:rPr>
          <w:w w:val="105"/>
        </w:rPr>
        <w:t>measure</w:t>
      </w:r>
      <w:r>
        <w:rPr>
          <w:spacing w:val="-5"/>
          <w:w w:val="105"/>
        </w:rPr>
        <w:t> </w:t>
      </w:r>
      <w:r>
        <w:rPr>
          <w:w w:val="105"/>
        </w:rPr>
        <w:t>among</w:t>
      </w:r>
      <w:r>
        <w:rPr>
          <w:spacing w:val="-5"/>
          <w:w w:val="105"/>
        </w:rPr>
        <w:t> </w:t>
      </w:r>
      <w:r>
        <w:rPr>
          <w:w w:val="105"/>
        </w:rPr>
        <w:t>Democratic ID respondents towards Democrats.</w:t>
      </w:r>
      <w:r>
        <w:rPr>
          <w:w w:val="105"/>
        </w:rPr>
        <w:t> Table </w:t>
      </w:r>
      <w:hyperlink w:history="true" w:anchor="_bookmark7">
        <w:r>
          <w:rPr>
            <w:w w:val="105"/>
          </w:rPr>
          <w:t>C-2</w:t>
        </w:r>
      </w:hyperlink>
      <w:r>
        <w:rPr>
          <w:w w:val="105"/>
        </w:rPr>
        <w:t> shows the correlations for these four measures.</w:t>
      </w:r>
      <w:r>
        <w:rPr>
          <w:w w:val="105"/>
        </w:rPr>
        <w:t> The correlations</w:t>
      </w:r>
      <w:r>
        <w:rPr>
          <w:spacing w:val="-15"/>
          <w:w w:val="105"/>
        </w:rPr>
        <w:t> </w:t>
      </w:r>
      <w:r>
        <w:rPr>
          <w:w w:val="105"/>
        </w:rPr>
        <w:t>for</w:t>
      </w:r>
      <w:r>
        <w:rPr>
          <w:spacing w:val="-14"/>
          <w:w w:val="105"/>
        </w:rPr>
        <w:t> </w:t>
      </w:r>
      <w:r>
        <w:rPr>
          <w:w w:val="105"/>
        </w:rPr>
        <w:t>in-party</w:t>
      </w:r>
      <w:r>
        <w:rPr>
          <w:spacing w:val="6"/>
          <w:w w:val="105"/>
        </w:rPr>
        <w:t> </w:t>
      </w:r>
      <w:r>
        <w:rPr>
          <w:w w:val="105"/>
        </w:rPr>
        <w:t>affect</w:t>
      </w:r>
      <w:r>
        <w:rPr>
          <w:spacing w:val="26"/>
          <w:w w:val="105"/>
        </w:rPr>
        <w:t> </w:t>
      </w:r>
      <w:r>
        <w:rPr>
          <w:w w:val="105"/>
        </w:rPr>
        <w:t>(R</w:t>
      </w:r>
      <w:r>
        <w:rPr>
          <w:spacing w:val="25"/>
          <w:w w:val="105"/>
        </w:rPr>
        <w:t> </w:t>
      </w:r>
      <w:r>
        <w:rPr>
          <w:w w:val="105"/>
        </w:rPr>
        <w:t>ID</w:t>
      </w:r>
      <w:r>
        <w:rPr>
          <w:w w:val="135"/>
        </w:rPr>
        <w:t> </w:t>
      </w:r>
      <w:r>
        <w:rPr>
          <w:rFonts w:ascii="Menlo" w:hAnsi="Menlo"/>
          <w:i/>
          <w:w w:val="135"/>
        </w:rPr>
        <w:t>→</w:t>
      </w:r>
      <w:r>
        <w:rPr>
          <w:rFonts w:ascii="Menlo" w:hAnsi="Menlo"/>
          <w:i/>
          <w:spacing w:val="-45"/>
          <w:w w:val="135"/>
        </w:rPr>
        <w:t> </w:t>
      </w:r>
      <w:r>
        <w:rPr>
          <w:w w:val="105"/>
        </w:rPr>
        <w:t>R</w:t>
      </w:r>
      <w:r>
        <w:rPr>
          <w:spacing w:val="26"/>
          <w:w w:val="105"/>
        </w:rPr>
        <w:t> </w:t>
      </w:r>
      <w:r>
        <w:rPr>
          <w:w w:val="105"/>
        </w:rPr>
        <w:t>and</w:t>
      </w:r>
      <w:r>
        <w:rPr>
          <w:spacing w:val="25"/>
          <w:w w:val="105"/>
        </w:rPr>
        <w:t> </w:t>
      </w:r>
      <w:r>
        <w:rPr>
          <w:w w:val="105"/>
        </w:rPr>
        <w:t>D</w:t>
      </w:r>
      <w:r>
        <w:rPr>
          <w:spacing w:val="25"/>
          <w:w w:val="105"/>
        </w:rPr>
        <w:t> </w:t>
      </w:r>
      <w:r>
        <w:rPr>
          <w:w w:val="105"/>
        </w:rPr>
        <w:t>ID</w:t>
      </w:r>
      <w:r>
        <w:rPr>
          <w:w w:val="135"/>
        </w:rPr>
        <w:t> </w:t>
      </w:r>
      <w:r>
        <w:rPr>
          <w:rFonts w:ascii="Menlo" w:hAnsi="Menlo"/>
          <w:i/>
          <w:w w:val="135"/>
        </w:rPr>
        <w:t>→</w:t>
      </w:r>
      <w:r>
        <w:rPr>
          <w:rFonts w:ascii="Menlo" w:hAnsi="Menlo"/>
          <w:i/>
          <w:spacing w:val="-45"/>
          <w:w w:val="135"/>
        </w:rPr>
        <w:t> </w:t>
      </w:r>
      <w:r>
        <w:rPr>
          <w:w w:val="105"/>
        </w:rPr>
        <w:t>D)</w:t>
      </w:r>
      <w:r>
        <w:rPr>
          <w:spacing w:val="26"/>
          <w:w w:val="105"/>
        </w:rPr>
        <w:t> </w:t>
      </w:r>
      <w:r>
        <w:rPr>
          <w:w w:val="105"/>
        </w:rPr>
        <w:t>are</w:t>
      </w:r>
      <w:r>
        <w:rPr>
          <w:spacing w:val="25"/>
          <w:w w:val="105"/>
        </w:rPr>
        <w:t> </w:t>
      </w:r>
      <w:r>
        <w:rPr>
          <w:w w:val="105"/>
        </w:rPr>
        <w:t>higher</w:t>
      </w:r>
      <w:r>
        <w:rPr>
          <w:spacing w:val="25"/>
          <w:w w:val="105"/>
        </w:rPr>
        <w:t> </w:t>
      </w:r>
      <w:r>
        <w:rPr>
          <w:w w:val="105"/>
        </w:rPr>
        <w:t>than</w:t>
      </w:r>
      <w:r>
        <w:rPr>
          <w:spacing w:val="25"/>
          <w:w w:val="105"/>
        </w:rPr>
        <w:t> </w:t>
      </w:r>
      <w:r>
        <w:rPr>
          <w:w w:val="105"/>
        </w:rPr>
        <w:t>for</w:t>
      </w:r>
      <w:r>
        <w:rPr>
          <w:spacing w:val="25"/>
          <w:w w:val="105"/>
        </w:rPr>
        <w:t> </w:t>
      </w:r>
      <w:r>
        <w:rPr>
          <w:w w:val="105"/>
        </w:rPr>
        <w:t>out-party</w:t>
      </w:r>
      <w:r>
        <w:rPr>
          <w:spacing w:val="25"/>
          <w:w w:val="105"/>
        </w:rPr>
        <w:t> </w:t>
      </w:r>
      <w:r>
        <w:rPr>
          <w:w w:val="105"/>
        </w:rPr>
        <w:t>affect</w:t>
      </w:r>
      <w:r>
        <w:rPr>
          <w:spacing w:val="25"/>
          <w:w w:val="105"/>
        </w:rPr>
        <w:t> </w:t>
      </w:r>
      <w:r>
        <w:rPr>
          <w:w w:val="105"/>
        </w:rPr>
        <w:t>(R ID</w:t>
      </w:r>
      <w:r>
        <w:rPr>
          <w:w w:val="135"/>
        </w:rPr>
        <w:t> </w:t>
      </w:r>
      <w:r>
        <w:rPr>
          <w:rFonts w:ascii="Menlo" w:hAnsi="Menlo"/>
          <w:i/>
          <w:w w:val="135"/>
        </w:rPr>
        <w:t>→</w:t>
      </w:r>
      <w:r>
        <w:rPr>
          <w:rFonts w:ascii="Menlo" w:hAnsi="Menlo"/>
          <w:i/>
          <w:spacing w:val="-69"/>
          <w:w w:val="135"/>
        </w:rPr>
        <w:t> </w:t>
      </w:r>
      <w:r>
        <w:rPr>
          <w:w w:val="105"/>
        </w:rPr>
        <w:t>D</w:t>
      </w:r>
      <w:r>
        <w:rPr>
          <w:spacing w:val="40"/>
          <w:w w:val="105"/>
        </w:rPr>
        <w:t> </w:t>
      </w:r>
      <w:r>
        <w:rPr>
          <w:w w:val="105"/>
        </w:rPr>
        <w:t>and</w:t>
      </w:r>
      <w:r>
        <w:rPr>
          <w:spacing w:val="40"/>
          <w:w w:val="105"/>
        </w:rPr>
        <w:t> </w:t>
      </w:r>
      <w:r>
        <w:rPr>
          <w:w w:val="105"/>
        </w:rPr>
        <w:t>D</w:t>
      </w:r>
      <w:r>
        <w:rPr>
          <w:spacing w:val="40"/>
          <w:w w:val="105"/>
        </w:rPr>
        <w:t> </w:t>
      </w:r>
      <w:r>
        <w:rPr>
          <w:w w:val="105"/>
        </w:rPr>
        <w:t>ID</w:t>
      </w:r>
      <w:r>
        <w:rPr>
          <w:w w:val="135"/>
        </w:rPr>
        <w:t> </w:t>
      </w:r>
      <w:r>
        <w:rPr>
          <w:rFonts w:ascii="Menlo" w:hAnsi="Menlo"/>
          <w:i/>
          <w:w w:val="135"/>
        </w:rPr>
        <w:t>→</w:t>
      </w:r>
      <w:r>
        <w:rPr>
          <w:rFonts w:ascii="Menlo" w:hAnsi="Menlo"/>
          <w:i/>
          <w:spacing w:val="-69"/>
          <w:w w:val="135"/>
        </w:rPr>
        <w:t> </w:t>
      </w:r>
      <w:r>
        <w:rPr>
          <w:w w:val="105"/>
        </w:rPr>
        <w:t>R).</w:t>
      </w:r>
    </w:p>
    <w:p>
      <w:pPr>
        <w:pStyle w:val="BodyText"/>
        <w:spacing w:before="30"/>
      </w:pPr>
    </w:p>
    <w:p>
      <w:pPr>
        <w:pStyle w:val="BodyText"/>
        <w:spacing w:line="256" w:lineRule="auto" w:before="1"/>
        <w:ind w:right="357"/>
        <w:jc w:val="both"/>
      </w:pPr>
      <w:r>
        <w:rPr>
          <w:b/>
          <w:w w:val="110"/>
        </w:rPr>
        <w:t>Inattention</w:t>
      </w:r>
      <w:r>
        <w:rPr>
          <w:b/>
          <w:w w:val="110"/>
        </w:rPr>
        <w:t> and</w:t>
      </w:r>
      <w:r>
        <w:rPr>
          <w:b/>
          <w:w w:val="110"/>
        </w:rPr>
        <w:t> respondent</w:t>
      </w:r>
      <w:r>
        <w:rPr>
          <w:b/>
          <w:w w:val="110"/>
        </w:rPr>
        <w:t> speeding</w:t>
      </w:r>
      <w:r>
        <w:rPr>
          <w:b/>
          <w:spacing w:val="40"/>
          <w:w w:val="110"/>
        </w:rPr>
        <w:t> </w:t>
      </w:r>
      <w:r>
        <w:rPr>
          <w:w w:val="110"/>
        </w:rPr>
        <w:t>Figure</w:t>
      </w:r>
      <w:r>
        <w:rPr>
          <w:w w:val="110"/>
        </w:rPr>
        <w:t> </w:t>
      </w:r>
      <w:hyperlink w:history="true" w:anchor="_bookmark8">
        <w:r>
          <w:rPr>
            <w:w w:val="110"/>
          </w:rPr>
          <w:t>C-1</w:t>
        </w:r>
      </w:hyperlink>
      <w:r>
        <w:rPr>
          <w:w w:val="110"/>
        </w:rPr>
        <w:t> shows</w:t>
      </w:r>
      <w:r>
        <w:rPr>
          <w:w w:val="110"/>
        </w:rPr>
        <w:t> the</w:t>
      </w:r>
      <w:r>
        <w:rPr>
          <w:w w:val="110"/>
        </w:rPr>
        <w:t> distribution</w:t>
      </w:r>
      <w:r>
        <w:rPr>
          <w:w w:val="110"/>
        </w:rPr>
        <w:t> of</w:t>
      </w:r>
      <w:r>
        <w:rPr>
          <w:w w:val="110"/>
        </w:rPr>
        <w:t> the</w:t>
      </w:r>
      <w:r>
        <w:rPr>
          <w:w w:val="110"/>
        </w:rPr>
        <w:t> (log)</w:t>
      </w:r>
      <w:r>
        <w:rPr>
          <w:w w:val="110"/>
        </w:rPr>
        <w:t> time respondents</w:t>
      </w:r>
      <w:r>
        <w:rPr>
          <w:spacing w:val="-13"/>
          <w:w w:val="110"/>
        </w:rPr>
        <w:t> </w:t>
      </w:r>
      <w:r>
        <w:rPr>
          <w:w w:val="110"/>
        </w:rPr>
        <w:t>took</w:t>
      </w:r>
      <w:r>
        <w:rPr>
          <w:spacing w:val="-13"/>
          <w:w w:val="110"/>
        </w:rPr>
        <w:t> </w:t>
      </w:r>
      <w:r>
        <w:rPr>
          <w:w w:val="110"/>
        </w:rPr>
        <w:t>to</w:t>
      </w:r>
      <w:r>
        <w:rPr>
          <w:spacing w:val="-13"/>
          <w:w w:val="110"/>
        </w:rPr>
        <w:t> </w:t>
      </w:r>
      <w:r>
        <w:rPr>
          <w:w w:val="110"/>
        </w:rPr>
        <w:t>complete</w:t>
      </w:r>
      <w:r>
        <w:rPr>
          <w:spacing w:val="-13"/>
          <w:w w:val="110"/>
        </w:rPr>
        <w:t> </w:t>
      </w:r>
      <w:r>
        <w:rPr>
          <w:w w:val="110"/>
        </w:rPr>
        <w:t>the</w:t>
      </w:r>
      <w:r>
        <w:rPr>
          <w:spacing w:val="-13"/>
          <w:w w:val="110"/>
        </w:rPr>
        <w:t> </w:t>
      </w:r>
      <w:r>
        <w:rPr>
          <w:w w:val="110"/>
        </w:rPr>
        <w:t>survey.</w:t>
      </w:r>
      <w:r>
        <w:rPr>
          <w:w w:val="110"/>
        </w:rPr>
        <w:t> All</w:t>
      </w:r>
      <w:r>
        <w:rPr>
          <w:spacing w:val="-13"/>
          <w:w w:val="110"/>
        </w:rPr>
        <w:t> </w:t>
      </w:r>
      <w:r>
        <w:rPr>
          <w:w w:val="110"/>
        </w:rPr>
        <w:t>of</w:t>
      </w:r>
      <w:r>
        <w:rPr>
          <w:spacing w:val="-13"/>
          <w:w w:val="110"/>
        </w:rPr>
        <w:t> </w:t>
      </w:r>
      <w:r>
        <w:rPr>
          <w:w w:val="110"/>
        </w:rPr>
        <w:t>these</w:t>
      </w:r>
      <w:r>
        <w:rPr>
          <w:spacing w:val="-13"/>
          <w:w w:val="110"/>
        </w:rPr>
        <w:t> </w:t>
      </w:r>
      <w:r>
        <w:rPr>
          <w:w w:val="110"/>
        </w:rPr>
        <w:t>respondents</w:t>
      </w:r>
      <w:r>
        <w:rPr>
          <w:spacing w:val="-13"/>
          <w:w w:val="110"/>
        </w:rPr>
        <w:t> </w:t>
      </w:r>
      <w:r>
        <w:rPr>
          <w:w w:val="110"/>
        </w:rPr>
        <w:t>are</w:t>
      </w:r>
      <w:r>
        <w:rPr>
          <w:spacing w:val="-13"/>
          <w:w w:val="110"/>
        </w:rPr>
        <w:t> </w:t>
      </w:r>
      <w:r>
        <w:rPr>
          <w:w w:val="110"/>
        </w:rPr>
        <w:t>included</w:t>
      </w:r>
      <w:r>
        <w:rPr>
          <w:spacing w:val="-13"/>
          <w:w w:val="110"/>
        </w:rPr>
        <w:t> </w:t>
      </w:r>
      <w:r>
        <w:rPr>
          <w:w w:val="110"/>
        </w:rPr>
        <w:t>in</w:t>
      </w:r>
      <w:r>
        <w:rPr>
          <w:spacing w:val="-13"/>
          <w:w w:val="110"/>
        </w:rPr>
        <w:t> </w:t>
      </w:r>
      <w:r>
        <w:rPr>
          <w:w w:val="110"/>
        </w:rPr>
        <w:t>the</w:t>
      </w:r>
      <w:r>
        <w:rPr>
          <w:spacing w:val="-13"/>
          <w:w w:val="110"/>
        </w:rPr>
        <w:t> </w:t>
      </w:r>
      <w:r>
        <w:rPr>
          <w:w w:val="110"/>
        </w:rPr>
        <w:t>sample.</w:t>
      </w:r>
      <w:r>
        <w:rPr>
          <w:w w:val="110"/>
        </w:rPr>
        <w:t> The histograms</w:t>
      </w:r>
      <w:r>
        <w:rPr>
          <w:spacing w:val="-1"/>
          <w:w w:val="110"/>
        </w:rPr>
        <w:t> </w:t>
      </w:r>
      <w:r>
        <w:rPr>
          <w:w w:val="110"/>
        </w:rPr>
        <w:t>show</w:t>
      </w:r>
      <w:r>
        <w:rPr>
          <w:spacing w:val="-1"/>
          <w:w w:val="110"/>
        </w:rPr>
        <w:t> </w:t>
      </w:r>
      <w:r>
        <w:rPr>
          <w:w w:val="110"/>
        </w:rPr>
        <w:t>this</w:t>
      </w:r>
      <w:r>
        <w:rPr>
          <w:spacing w:val="-1"/>
          <w:w w:val="110"/>
        </w:rPr>
        <w:t> </w:t>
      </w:r>
      <w:r>
        <w:rPr>
          <w:w w:val="110"/>
        </w:rPr>
        <w:t>distribution,</w:t>
      </w:r>
      <w:r>
        <w:rPr>
          <w:w w:val="110"/>
        </w:rPr>
        <w:t> with</w:t>
      </w:r>
      <w:r>
        <w:rPr>
          <w:spacing w:val="-1"/>
          <w:w w:val="110"/>
        </w:rPr>
        <w:t> </w:t>
      </w:r>
      <w:r>
        <w:rPr>
          <w:w w:val="110"/>
        </w:rPr>
        <w:t>a</w:t>
      </w:r>
      <w:r>
        <w:rPr>
          <w:spacing w:val="-1"/>
          <w:w w:val="110"/>
        </w:rPr>
        <w:t> </w:t>
      </w:r>
      <w:r>
        <w:rPr>
          <w:w w:val="110"/>
        </w:rPr>
        <w:t>normal</w:t>
      </w:r>
      <w:r>
        <w:rPr>
          <w:spacing w:val="-1"/>
          <w:w w:val="110"/>
        </w:rPr>
        <w:t> </w:t>
      </w:r>
      <w:r>
        <w:rPr>
          <w:w w:val="110"/>
        </w:rPr>
        <w:t>density</w:t>
      </w:r>
      <w:r>
        <w:rPr>
          <w:spacing w:val="-1"/>
          <w:w w:val="110"/>
        </w:rPr>
        <w:t> </w:t>
      </w:r>
      <w:r>
        <w:rPr>
          <w:w w:val="110"/>
        </w:rPr>
        <w:t>plot</w:t>
      </w:r>
      <w:r>
        <w:rPr>
          <w:spacing w:val="-1"/>
          <w:w w:val="110"/>
        </w:rPr>
        <w:t> </w:t>
      </w:r>
      <w:r>
        <w:rPr>
          <w:w w:val="110"/>
        </w:rPr>
        <w:t>laid</w:t>
      </w:r>
      <w:r>
        <w:rPr>
          <w:spacing w:val="-1"/>
          <w:w w:val="110"/>
        </w:rPr>
        <w:t> </w:t>
      </w:r>
      <w:r>
        <w:rPr>
          <w:w w:val="110"/>
        </w:rPr>
        <w:t>over.</w:t>
      </w:r>
      <w:r>
        <w:rPr>
          <w:spacing w:val="34"/>
          <w:w w:val="110"/>
        </w:rPr>
        <w:t> </w:t>
      </w:r>
      <w:r>
        <w:rPr>
          <w:w w:val="110"/>
        </w:rPr>
        <w:t>To</w:t>
      </w:r>
      <w:r>
        <w:rPr>
          <w:spacing w:val="-1"/>
          <w:w w:val="110"/>
        </w:rPr>
        <w:t> </w:t>
      </w:r>
      <w:r>
        <w:rPr>
          <w:w w:val="110"/>
        </w:rPr>
        <w:t>check</w:t>
      </w:r>
      <w:r>
        <w:rPr>
          <w:spacing w:val="-1"/>
          <w:w w:val="110"/>
        </w:rPr>
        <w:t> </w:t>
      </w:r>
      <w:r>
        <w:rPr>
          <w:w w:val="110"/>
        </w:rPr>
        <w:t>this</w:t>
      </w:r>
      <w:r>
        <w:rPr>
          <w:spacing w:val="-1"/>
          <w:w w:val="110"/>
        </w:rPr>
        <w:t> </w:t>
      </w:r>
      <w:r>
        <w:rPr>
          <w:w w:val="110"/>
        </w:rPr>
        <w:t>possibility </w:t>
      </w:r>
      <w:r>
        <w:rPr/>
        <w:t>that</w:t>
      </w:r>
      <w:r>
        <w:rPr>
          <w:spacing w:val="40"/>
        </w:rPr>
        <w:t> </w:t>
      </w:r>
      <w:r>
        <w:rPr/>
        <w:t>respondents</w:t>
      </w:r>
      <w:r>
        <w:rPr>
          <w:spacing w:val="40"/>
        </w:rPr>
        <w:t> </w:t>
      </w:r>
      <w:r>
        <w:rPr/>
        <w:t>are</w:t>
      </w:r>
      <w:r>
        <w:rPr>
          <w:spacing w:val="40"/>
        </w:rPr>
        <w:t> </w:t>
      </w:r>
      <w:r>
        <w:rPr/>
        <w:t>speeding,</w:t>
      </w:r>
      <w:r>
        <w:rPr>
          <w:spacing w:val="40"/>
        </w:rPr>
        <w:t> </w:t>
      </w:r>
      <w:r>
        <w:rPr/>
        <w:t>Figure</w:t>
      </w:r>
      <w:r>
        <w:rPr>
          <w:spacing w:val="40"/>
        </w:rPr>
        <w:t> </w:t>
      </w:r>
      <w:hyperlink w:history="true" w:anchor="_bookmark9">
        <w:r>
          <w:rPr/>
          <w:t>C-2</w:t>
        </w:r>
      </w:hyperlink>
      <w:r>
        <w:rPr>
          <w:spacing w:val="40"/>
        </w:rPr>
        <w:t> </w:t>
      </w:r>
      <w:r>
        <w:rPr/>
        <w:t>shows</w:t>
      </w:r>
      <w:r>
        <w:rPr>
          <w:spacing w:val="40"/>
        </w:rPr>
        <w:t> </w:t>
      </w:r>
      <w:r>
        <w:rPr/>
        <w:t>the</w:t>
      </w:r>
      <w:r>
        <w:rPr>
          <w:spacing w:val="40"/>
        </w:rPr>
        <w:t> </w:t>
      </w:r>
      <w:r>
        <w:rPr/>
        <w:t>nonlinear</w:t>
      </w:r>
      <w:r>
        <w:rPr>
          <w:spacing w:val="40"/>
        </w:rPr>
        <w:t> </w:t>
      </w:r>
      <w:r>
        <w:rPr/>
        <w:t>correlation</w:t>
      </w:r>
      <w:r>
        <w:rPr>
          <w:spacing w:val="40"/>
        </w:rPr>
        <w:t> </w:t>
      </w:r>
      <w:r>
        <w:rPr/>
        <w:t>between</w:t>
      </w:r>
      <w:r>
        <w:rPr>
          <w:spacing w:val="40"/>
        </w:rPr>
        <w:t> </w:t>
      </w:r>
      <w:r>
        <w:rPr/>
        <w:t>time-to-complete </w:t>
      </w:r>
      <w:r>
        <w:rPr>
          <w:w w:val="110"/>
        </w:rPr>
        <w:t>the survey and various measures of inattention to the survey.</w:t>
      </w:r>
    </w:p>
    <w:p>
      <w:pPr>
        <w:pStyle w:val="BodyText"/>
        <w:spacing w:after="0" w:line="256" w:lineRule="auto"/>
        <w:jc w:val="both"/>
        <w:sectPr>
          <w:footerReference w:type="default" r:id="rId8"/>
          <w:pgSz w:w="12240" w:h="15840"/>
          <w:pgMar w:header="0" w:footer="848" w:top="1320" w:bottom="1040" w:left="1440" w:right="1080"/>
        </w:sectPr>
      </w:pPr>
    </w:p>
    <w:p>
      <w:pPr>
        <w:pStyle w:val="BodyText"/>
        <w:spacing w:before="84"/>
        <w:ind w:right="357"/>
        <w:jc w:val="center"/>
      </w:pPr>
      <w:r>
        <w:rPr>
          <w:spacing w:val="60"/>
          <w:w w:val="150"/>
          <w:u w:val="single"/>
        </w:rPr>
        <w:t> </w:t>
      </w:r>
      <w:r>
        <w:rPr>
          <w:w w:val="105"/>
          <w:u w:val="single"/>
        </w:rPr>
        <w:t>Table</w:t>
      </w:r>
      <w:r>
        <w:rPr>
          <w:spacing w:val="13"/>
          <w:w w:val="105"/>
          <w:u w:val="single"/>
        </w:rPr>
        <w:t> </w:t>
      </w:r>
      <w:r>
        <w:rPr>
          <w:w w:val="105"/>
          <w:u w:val="single"/>
        </w:rPr>
        <w:t>C-2</w:t>
      </w:r>
      <w:bookmarkStart w:name="_bookmark7" w:id="11"/>
      <w:bookmarkEnd w:id="11"/>
      <w:r>
        <w:rPr>
          <w:w w:val="105"/>
          <w:u w:val="single"/>
        </w:rPr>
        <w:t>:</w:t>
      </w:r>
      <w:r>
        <w:rPr>
          <w:spacing w:val="37"/>
          <w:w w:val="105"/>
          <w:u w:val="single"/>
        </w:rPr>
        <w:t> </w:t>
      </w:r>
      <w:r>
        <w:rPr>
          <w:w w:val="105"/>
          <w:u w:val="single"/>
        </w:rPr>
        <w:t>Polychoric</w:t>
      </w:r>
      <w:r>
        <w:rPr>
          <w:spacing w:val="13"/>
          <w:w w:val="105"/>
          <w:u w:val="single"/>
        </w:rPr>
        <w:t> </w:t>
      </w:r>
      <w:r>
        <w:rPr>
          <w:w w:val="105"/>
          <w:u w:val="single"/>
        </w:rPr>
        <w:t>correlations</w:t>
      </w:r>
      <w:r>
        <w:rPr>
          <w:spacing w:val="14"/>
          <w:w w:val="105"/>
          <w:u w:val="single"/>
        </w:rPr>
        <w:t> </w:t>
      </w:r>
      <w:r>
        <w:rPr>
          <w:w w:val="105"/>
          <w:u w:val="single"/>
        </w:rPr>
        <w:t>for</w:t>
      </w:r>
      <w:r>
        <w:rPr>
          <w:spacing w:val="13"/>
          <w:w w:val="105"/>
          <w:u w:val="single"/>
        </w:rPr>
        <w:t> </w:t>
      </w:r>
      <w:r>
        <w:rPr>
          <w:w w:val="105"/>
          <w:u w:val="single"/>
        </w:rPr>
        <w:t>partisan</w:t>
      </w:r>
      <w:r>
        <w:rPr>
          <w:spacing w:val="13"/>
          <w:w w:val="105"/>
          <w:u w:val="single"/>
        </w:rPr>
        <w:t> </w:t>
      </w:r>
      <w:r>
        <w:rPr>
          <w:spacing w:val="-2"/>
          <w:w w:val="105"/>
          <w:u w:val="single"/>
        </w:rPr>
        <w:t>affect</w:t>
      </w:r>
      <w:r>
        <w:rPr>
          <w:spacing w:val="80"/>
          <w:w w:val="105"/>
          <w:u w:val="single"/>
        </w:rPr>
        <w:t> </w:t>
      </w:r>
    </w:p>
    <w:p>
      <w:pPr>
        <w:pStyle w:val="BodyText"/>
        <w:spacing w:before="8"/>
        <w:rPr>
          <w:sz w:val="3"/>
        </w:rPr>
      </w:pPr>
      <w:r>
        <w:rPr>
          <w:sz w:val="3"/>
        </w:rPr>
        <mc:AlternateContent>
          <mc:Choice Requires="wps">
            <w:drawing>
              <wp:anchor distT="0" distB="0" distL="0" distR="0" allowOverlap="1" layoutInCell="1" locked="0" behindDoc="1" simplePos="0" relativeHeight="487589888">
                <wp:simplePos x="0" y="0"/>
                <wp:positionH relativeFrom="page">
                  <wp:posOffset>2208987</wp:posOffset>
                </wp:positionH>
                <wp:positionV relativeFrom="paragraph">
                  <wp:posOffset>42342</wp:posOffset>
                </wp:positionV>
                <wp:extent cx="3354704"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3354704" cy="1270"/>
                        </a:xfrm>
                        <a:custGeom>
                          <a:avLst/>
                          <a:gdLst/>
                          <a:ahLst/>
                          <a:cxnLst/>
                          <a:rect l="l" t="t" r="r" b="b"/>
                          <a:pathLst>
                            <a:path w="3354704" h="0">
                              <a:moveTo>
                                <a:pt x="0" y="0"/>
                              </a:moveTo>
                              <a:lnTo>
                                <a:pt x="3354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3.936005pt;margin-top:3.334074pt;width:264.150pt;height:.1pt;mso-position-horizontal-relative:page;mso-position-vertical-relative:paragraph;z-index:-15726592;mso-wrap-distance-left:0;mso-wrap-distance-right:0" id="docshape10" coordorigin="3479,67" coordsize="5283,0" path="m3479,67l8761,67e" filled="false" stroked="true" strokeweight=".398pt" strokecolor="#000000">
                <v:path arrowok="t"/>
                <v:stroke dashstyle="solid"/>
                <w10:wrap type="topAndBottom"/>
              </v:shape>
            </w:pict>
          </mc:Fallback>
        </mc:AlternateContent>
      </w:r>
    </w:p>
    <w:p>
      <w:pPr>
        <w:tabs>
          <w:tab w:pos="2347" w:val="left" w:leader="none"/>
          <w:tab w:pos="2815" w:val="left" w:leader="none"/>
          <w:tab w:pos="3986" w:val="left" w:leader="none"/>
        </w:tabs>
        <w:spacing w:before="0"/>
        <w:ind w:left="0" w:right="357" w:firstLine="0"/>
        <w:jc w:val="center"/>
        <w:rPr>
          <w:sz w:val="20"/>
        </w:rPr>
      </w:pPr>
      <w:r>
        <w:rPr>
          <w:spacing w:val="-2"/>
          <w:w w:val="105"/>
          <w:sz w:val="20"/>
        </w:rPr>
        <w:t>Affect</w:t>
      </w:r>
      <w:r>
        <w:rPr>
          <w:sz w:val="20"/>
        </w:rPr>
        <w:tab/>
      </w:r>
      <w:r>
        <w:rPr>
          <w:rFonts w:ascii="Arial" w:hAnsi="Arial"/>
          <w:i/>
          <w:spacing w:val="-10"/>
          <w:w w:val="105"/>
          <w:sz w:val="20"/>
        </w:rPr>
        <w:t>ρ</w:t>
      </w:r>
      <w:r>
        <w:rPr>
          <w:rFonts w:ascii="Arial" w:hAnsi="Arial"/>
          <w:i/>
          <w:sz w:val="20"/>
        </w:rPr>
        <w:tab/>
      </w:r>
      <w:r>
        <w:rPr>
          <w:spacing w:val="-2"/>
          <w:w w:val="105"/>
          <w:sz w:val="20"/>
        </w:rPr>
        <w:t>Eigenvalue</w:t>
      </w:r>
      <w:r>
        <w:rPr>
          <w:sz w:val="20"/>
        </w:rPr>
        <w:tab/>
      </w:r>
      <w:r>
        <w:rPr>
          <w:w w:val="105"/>
          <w:sz w:val="20"/>
        </w:rPr>
        <w:t>%</w:t>
      </w:r>
      <w:r>
        <w:rPr>
          <w:spacing w:val="3"/>
          <w:w w:val="105"/>
          <w:sz w:val="20"/>
        </w:rPr>
        <w:t> </w:t>
      </w:r>
      <w:r>
        <w:rPr>
          <w:spacing w:val="-2"/>
          <w:w w:val="105"/>
          <w:sz w:val="20"/>
        </w:rPr>
        <w:t>explained</w:t>
      </w:r>
    </w:p>
    <w:tbl>
      <w:tblPr>
        <w:tblW w:w="0" w:type="auto"/>
        <w:jc w:val="left"/>
        <w:tblInd w:w="2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4"/>
        <w:gridCol w:w="1106"/>
        <w:gridCol w:w="741"/>
        <w:gridCol w:w="1097"/>
        <w:gridCol w:w="1226"/>
      </w:tblGrid>
      <w:tr>
        <w:trPr>
          <w:trHeight w:val="224" w:hRule="atLeast"/>
        </w:trPr>
        <w:tc>
          <w:tcPr>
            <w:tcW w:w="1114" w:type="dxa"/>
            <w:tcBorders>
              <w:top w:val="single" w:sz="4" w:space="0" w:color="000000"/>
            </w:tcBorders>
          </w:tcPr>
          <w:p>
            <w:pPr>
              <w:pStyle w:val="TableParagraph"/>
              <w:spacing w:line="205" w:lineRule="exact"/>
              <w:ind w:left="119"/>
              <w:jc w:val="left"/>
              <w:rPr>
                <w:sz w:val="20"/>
              </w:rPr>
            </w:pPr>
            <w:r>
              <w:rPr>
                <w:w w:val="110"/>
                <w:sz w:val="20"/>
              </w:rPr>
              <w:t>In-</w:t>
            </w:r>
            <w:r>
              <w:rPr>
                <w:spacing w:val="-2"/>
                <w:w w:val="110"/>
                <w:sz w:val="20"/>
              </w:rPr>
              <w:t>party</w:t>
            </w:r>
          </w:p>
        </w:tc>
        <w:tc>
          <w:tcPr>
            <w:tcW w:w="1106" w:type="dxa"/>
            <w:tcBorders>
              <w:top w:val="single" w:sz="4" w:space="0" w:color="000000"/>
            </w:tcBorders>
          </w:tcPr>
          <w:p>
            <w:pPr>
              <w:pStyle w:val="TableParagraph"/>
              <w:spacing w:line="205" w:lineRule="exact"/>
              <w:ind w:right="7"/>
              <w:rPr>
                <w:sz w:val="20"/>
              </w:rPr>
            </w:pPr>
            <w:r>
              <w:rPr>
                <w:w w:val="120"/>
                <w:sz w:val="20"/>
              </w:rPr>
              <w:t>R</w:t>
            </w:r>
            <w:r>
              <w:rPr>
                <w:spacing w:val="-3"/>
                <w:w w:val="120"/>
                <w:sz w:val="20"/>
              </w:rPr>
              <w:t> </w:t>
            </w:r>
            <w:r>
              <w:rPr>
                <w:w w:val="120"/>
                <w:sz w:val="20"/>
              </w:rPr>
              <w:t>id</w:t>
            </w:r>
            <w:r>
              <w:rPr>
                <w:spacing w:val="-10"/>
                <w:w w:val="145"/>
                <w:sz w:val="20"/>
              </w:rPr>
              <w:t> </w:t>
            </w:r>
            <w:r>
              <w:rPr>
                <w:rFonts w:ascii="Menlo" w:hAnsi="Menlo"/>
                <w:i/>
                <w:w w:val="145"/>
                <w:sz w:val="20"/>
              </w:rPr>
              <w:t>→</w:t>
            </w:r>
            <w:r>
              <w:rPr>
                <w:rFonts w:ascii="Menlo" w:hAnsi="Menlo"/>
                <w:i/>
                <w:spacing w:val="-109"/>
                <w:w w:val="145"/>
                <w:sz w:val="20"/>
              </w:rPr>
              <w:t> </w:t>
            </w:r>
            <w:r>
              <w:rPr>
                <w:spacing w:val="-10"/>
                <w:w w:val="120"/>
                <w:sz w:val="20"/>
              </w:rPr>
              <w:t>R</w:t>
            </w:r>
          </w:p>
        </w:tc>
        <w:tc>
          <w:tcPr>
            <w:tcW w:w="741" w:type="dxa"/>
            <w:tcBorders>
              <w:top w:val="single" w:sz="4" w:space="0" w:color="000000"/>
            </w:tcBorders>
          </w:tcPr>
          <w:p>
            <w:pPr>
              <w:pStyle w:val="TableParagraph"/>
              <w:spacing w:line="205" w:lineRule="exact"/>
              <w:ind w:right="141"/>
              <w:rPr>
                <w:sz w:val="20"/>
              </w:rPr>
            </w:pPr>
            <w:r>
              <w:rPr>
                <w:spacing w:val="-4"/>
                <w:sz w:val="20"/>
              </w:rPr>
              <w:t>0.71</w:t>
            </w:r>
          </w:p>
        </w:tc>
        <w:tc>
          <w:tcPr>
            <w:tcW w:w="1097" w:type="dxa"/>
            <w:tcBorders>
              <w:top w:val="single" w:sz="4" w:space="0" w:color="000000"/>
            </w:tcBorders>
          </w:tcPr>
          <w:p>
            <w:pPr>
              <w:pStyle w:val="TableParagraph"/>
              <w:spacing w:line="205" w:lineRule="exact"/>
              <w:ind w:left="262"/>
              <w:jc w:val="left"/>
              <w:rPr>
                <w:sz w:val="20"/>
              </w:rPr>
            </w:pPr>
            <w:r>
              <w:rPr>
                <w:spacing w:val="-4"/>
                <w:sz w:val="20"/>
              </w:rPr>
              <w:t>1.71</w:t>
            </w:r>
          </w:p>
        </w:tc>
        <w:tc>
          <w:tcPr>
            <w:tcW w:w="1226" w:type="dxa"/>
            <w:tcBorders>
              <w:top w:val="single" w:sz="4" w:space="0" w:color="000000"/>
            </w:tcBorders>
          </w:tcPr>
          <w:p>
            <w:pPr>
              <w:pStyle w:val="TableParagraph"/>
              <w:spacing w:line="205" w:lineRule="exact"/>
              <w:ind w:right="70"/>
              <w:rPr>
                <w:sz w:val="20"/>
              </w:rPr>
            </w:pPr>
            <w:r>
              <w:rPr>
                <w:spacing w:val="-5"/>
                <w:sz w:val="20"/>
              </w:rPr>
              <w:t>86</w:t>
            </w:r>
          </w:p>
        </w:tc>
      </w:tr>
      <w:tr>
        <w:trPr>
          <w:trHeight w:val="239" w:hRule="atLeast"/>
        </w:trPr>
        <w:tc>
          <w:tcPr>
            <w:tcW w:w="1114" w:type="dxa"/>
          </w:tcPr>
          <w:p>
            <w:pPr>
              <w:pStyle w:val="TableParagraph"/>
              <w:spacing w:line="213" w:lineRule="exact" w:before="5"/>
              <w:ind w:left="119"/>
              <w:jc w:val="left"/>
              <w:rPr>
                <w:sz w:val="20"/>
              </w:rPr>
            </w:pPr>
            <w:r>
              <w:rPr>
                <w:w w:val="110"/>
                <w:sz w:val="20"/>
              </w:rPr>
              <w:t>Out-</w:t>
            </w:r>
            <w:r>
              <w:rPr>
                <w:spacing w:val="-2"/>
                <w:w w:val="110"/>
                <w:sz w:val="20"/>
              </w:rPr>
              <w:t>party</w:t>
            </w:r>
          </w:p>
        </w:tc>
        <w:tc>
          <w:tcPr>
            <w:tcW w:w="1106" w:type="dxa"/>
          </w:tcPr>
          <w:p>
            <w:pPr>
              <w:pStyle w:val="TableParagraph"/>
              <w:spacing w:line="213" w:lineRule="exact" w:before="5"/>
              <w:ind w:left="5" w:right="7"/>
              <w:rPr>
                <w:sz w:val="20"/>
              </w:rPr>
            </w:pPr>
            <w:r>
              <w:rPr>
                <w:w w:val="120"/>
                <w:sz w:val="20"/>
              </w:rPr>
              <w:t>R</w:t>
            </w:r>
            <w:r>
              <w:rPr>
                <w:spacing w:val="-3"/>
                <w:w w:val="120"/>
                <w:sz w:val="20"/>
              </w:rPr>
              <w:t> </w:t>
            </w:r>
            <w:r>
              <w:rPr>
                <w:w w:val="120"/>
                <w:sz w:val="20"/>
              </w:rPr>
              <w:t>id</w:t>
            </w:r>
            <w:r>
              <w:rPr>
                <w:spacing w:val="-10"/>
                <w:w w:val="145"/>
                <w:sz w:val="20"/>
              </w:rPr>
              <w:t> </w:t>
            </w:r>
            <w:r>
              <w:rPr>
                <w:rFonts w:ascii="Menlo" w:hAnsi="Menlo"/>
                <w:i/>
                <w:w w:val="145"/>
                <w:sz w:val="20"/>
              </w:rPr>
              <w:t>→</w:t>
            </w:r>
            <w:r>
              <w:rPr>
                <w:rFonts w:ascii="Menlo" w:hAnsi="Menlo"/>
                <w:i/>
                <w:spacing w:val="-109"/>
                <w:w w:val="145"/>
                <w:sz w:val="20"/>
              </w:rPr>
              <w:t> </w:t>
            </w:r>
            <w:r>
              <w:rPr>
                <w:spacing w:val="-10"/>
                <w:w w:val="120"/>
                <w:sz w:val="20"/>
              </w:rPr>
              <w:t>D</w:t>
            </w:r>
          </w:p>
        </w:tc>
        <w:tc>
          <w:tcPr>
            <w:tcW w:w="741" w:type="dxa"/>
          </w:tcPr>
          <w:p>
            <w:pPr>
              <w:pStyle w:val="TableParagraph"/>
              <w:spacing w:line="213" w:lineRule="exact" w:before="5"/>
              <w:ind w:right="141"/>
              <w:rPr>
                <w:sz w:val="20"/>
              </w:rPr>
            </w:pPr>
            <w:r>
              <w:rPr>
                <w:spacing w:val="-4"/>
                <w:sz w:val="20"/>
              </w:rPr>
              <w:t>0.62</w:t>
            </w:r>
          </w:p>
        </w:tc>
        <w:tc>
          <w:tcPr>
            <w:tcW w:w="1097" w:type="dxa"/>
          </w:tcPr>
          <w:p>
            <w:pPr>
              <w:pStyle w:val="TableParagraph"/>
              <w:spacing w:line="213" w:lineRule="exact" w:before="5"/>
              <w:ind w:left="262"/>
              <w:jc w:val="left"/>
              <w:rPr>
                <w:sz w:val="20"/>
              </w:rPr>
            </w:pPr>
            <w:r>
              <w:rPr>
                <w:spacing w:val="-4"/>
                <w:sz w:val="20"/>
              </w:rPr>
              <w:t>1.62</w:t>
            </w:r>
          </w:p>
        </w:tc>
        <w:tc>
          <w:tcPr>
            <w:tcW w:w="1226" w:type="dxa"/>
          </w:tcPr>
          <w:p>
            <w:pPr>
              <w:pStyle w:val="TableParagraph"/>
              <w:spacing w:line="213" w:lineRule="exact" w:before="5"/>
              <w:ind w:right="70"/>
              <w:rPr>
                <w:sz w:val="20"/>
              </w:rPr>
            </w:pPr>
            <w:r>
              <w:rPr>
                <w:spacing w:val="-5"/>
                <w:sz w:val="20"/>
              </w:rPr>
              <w:t>81</w:t>
            </w:r>
          </w:p>
        </w:tc>
      </w:tr>
      <w:tr>
        <w:trPr>
          <w:trHeight w:val="294" w:hRule="atLeast"/>
        </w:trPr>
        <w:tc>
          <w:tcPr>
            <w:tcW w:w="1114" w:type="dxa"/>
          </w:tcPr>
          <w:p>
            <w:pPr>
              <w:pStyle w:val="TableParagraph"/>
              <w:spacing w:before="5"/>
              <w:ind w:left="119"/>
              <w:jc w:val="left"/>
              <w:rPr>
                <w:sz w:val="20"/>
              </w:rPr>
            </w:pPr>
            <w:r>
              <w:rPr>
                <w:w w:val="110"/>
                <w:sz w:val="20"/>
              </w:rPr>
              <w:t>Out-</w:t>
            </w:r>
            <w:r>
              <w:rPr>
                <w:spacing w:val="-2"/>
                <w:w w:val="110"/>
                <w:sz w:val="20"/>
              </w:rPr>
              <w:t>party</w:t>
            </w:r>
          </w:p>
        </w:tc>
        <w:tc>
          <w:tcPr>
            <w:tcW w:w="1106" w:type="dxa"/>
          </w:tcPr>
          <w:p>
            <w:pPr>
              <w:pStyle w:val="TableParagraph"/>
              <w:spacing w:before="5"/>
              <w:ind w:left="5" w:right="7"/>
              <w:rPr>
                <w:sz w:val="20"/>
              </w:rPr>
            </w:pPr>
            <w:r>
              <w:rPr>
                <w:w w:val="120"/>
                <w:sz w:val="20"/>
              </w:rPr>
              <w:t>D</w:t>
            </w:r>
            <w:r>
              <w:rPr>
                <w:spacing w:val="-7"/>
                <w:w w:val="120"/>
                <w:sz w:val="20"/>
              </w:rPr>
              <w:t> </w:t>
            </w:r>
            <w:r>
              <w:rPr>
                <w:w w:val="120"/>
                <w:sz w:val="20"/>
              </w:rPr>
              <w:t>id</w:t>
            </w:r>
            <w:r>
              <w:rPr>
                <w:spacing w:val="-1"/>
                <w:w w:val="120"/>
                <w:sz w:val="20"/>
              </w:rPr>
              <w:t> </w:t>
            </w:r>
            <w:r>
              <w:rPr>
                <w:rFonts w:ascii="Menlo" w:hAnsi="Menlo"/>
                <w:i/>
                <w:w w:val="145"/>
                <w:sz w:val="20"/>
              </w:rPr>
              <w:t>→</w:t>
            </w:r>
            <w:r>
              <w:rPr>
                <w:rFonts w:ascii="Menlo" w:hAnsi="Menlo"/>
                <w:i/>
                <w:spacing w:val="-108"/>
                <w:w w:val="145"/>
                <w:sz w:val="20"/>
              </w:rPr>
              <w:t> </w:t>
            </w:r>
            <w:r>
              <w:rPr>
                <w:spacing w:val="-10"/>
                <w:w w:val="120"/>
                <w:sz w:val="20"/>
              </w:rPr>
              <w:t>R</w:t>
            </w:r>
          </w:p>
        </w:tc>
        <w:tc>
          <w:tcPr>
            <w:tcW w:w="741" w:type="dxa"/>
          </w:tcPr>
          <w:p>
            <w:pPr>
              <w:pStyle w:val="TableParagraph"/>
              <w:spacing w:before="5"/>
              <w:ind w:right="141"/>
              <w:rPr>
                <w:sz w:val="20"/>
              </w:rPr>
            </w:pPr>
            <w:r>
              <w:rPr>
                <w:spacing w:val="-4"/>
                <w:sz w:val="20"/>
              </w:rPr>
              <w:t>0.60</w:t>
            </w:r>
          </w:p>
        </w:tc>
        <w:tc>
          <w:tcPr>
            <w:tcW w:w="1097" w:type="dxa"/>
          </w:tcPr>
          <w:p>
            <w:pPr>
              <w:pStyle w:val="TableParagraph"/>
              <w:spacing w:before="5"/>
              <w:ind w:left="262"/>
              <w:jc w:val="left"/>
              <w:rPr>
                <w:sz w:val="20"/>
              </w:rPr>
            </w:pPr>
            <w:r>
              <w:rPr>
                <w:spacing w:val="-4"/>
                <w:sz w:val="20"/>
              </w:rPr>
              <w:t>1.60</w:t>
            </w:r>
          </w:p>
        </w:tc>
        <w:tc>
          <w:tcPr>
            <w:tcW w:w="1226" w:type="dxa"/>
          </w:tcPr>
          <w:p>
            <w:pPr>
              <w:pStyle w:val="TableParagraph"/>
              <w:spacing w:before="5"/>
              <w:ind w:right="70"/>
              <w:rPr>
                <w:sz w:val="20"/>
              </w:rPr>
            </w:pPr>
            <w:r>
              <w:rPr>
                <w:spacing w:val="-5"/>
                <w:sz w:val="20"/>
              </w:rPr>
              <w:t>80</w:t>
            </w:r>
          </w:p>
        </w:tc>
      </w:tr>
    </w:tbl>
    <w:p>
      <w:pPr>
        <w:tabs>
          <w:tab w:pos="1233" w:val="left" w:leader="none"/>
          <w:tab w:pos="2341" w:val="left" w:leader="none"/>
          <w:tab w:pos="3223" w:val="left" w:leader="none"/>
          <w:tab w:pos="4534" w:val="left" w:leader="none"/>
          <w:tab w:pos="5282" w:val="left" w:leader="none"/>
        </w:tabs>
        <w:spacing w:before="0"/>
        <w:ind w:left="0" w:right="357" w:firstLine="0"/>
        <w:jc w:val="center"/>
        <w:rPr>
          <w:sz w:val="20"/>
        </w:rPr>
      </w:pPr>
      <w:r>
        <w:rPr>
          <w:spacing w:val="68"/>
          <w:w w:val="110"/>
          <w:sz w:val="20"/>
          <w:u w:val="single"/>
        </w:rPr>
        <w:t> </w:t>
      </w:r>
      <w:r>
        <w:rPr>
          <w:w w:val="110"/>
          <w:sz w:val="20"/>
          <w:u w:val="single"/>
        </w:rPr>
        <w:t>In-</w:t>
      </w:r>
      <w:r>
        <w:rPr>
          <w:spacing w:val="-2"/>
          <w:w w:val="110"/>
          <w:sz w:val="20"/>
          <w:u w:val="single"/>
        </w:rPr>
        <w:t>party</w:t>
      </w:r>
      <w:r>
        <w:rPr>
          <w:sz w:val="20"/>
          <w:u w:val="single"/>
        </w:rPr>
        <w:tab/>
      </w:r>
      <w:r>
        <w:rPr>
          <w:w w:val="110"/>
          <w:sz w:val="20"/>
          <w:u w:val="single"/>
        </w:rPr>
        <w:t>D</w:t>
      </w:r>
      <w:r>
        <w:rPr>
          <w:spacing w:val="18"/>
          <w:w w:val="110"/>
          <w:sz w:val="20"/>
          <w:u w:val="single"/>
        </w:rPr>
        <w:t> </w:t>
      </w:r>
      <w:r>
        <w:rPr>
          <w:w w:val="110"/>
          <w:sz w:val="20"/>
          <w:u w:val="single"/>
        </w:rPr>
        <w:t>id</w:t>
      </w:r>
      <w:r>
        <w:rPr>
          <w:spacing w:val="6"/>
          <w:w w:val="135"/>
          <w:sz w:val="20"/>
          <w:u w:val="single"/>
        </w:rPr>
        <w:t> </w:t>
      </w:r>
      <w:r>
        <w:rPr>
          <w:rFonts w:ascii="Menlo" w:hAnsi="Menlo"/>
          <w:i/>
          <w:w w:val="135"/>
          <w:sz w:val="20"/>
          <w:u w:val="single"/>
        </w:rPr>
        <w:t>→</w:t>
      </w:r>
      <w:r>
        <w:rPr>
          <w:rFonts w:ascii="Menlo" w:hAnsi="Menlo"/>
          <w:i/>
          <w:spacing w:val="-88"/>
          <w:w w:val="135"/>
          <w:sz w:val="20"/>
          <w:u w:val="single"/>
        </w:rPr>
        <w:t> </w:t>
      </w:r>
      <w:r>
        <w:rPr>
          <w:spacing w:val="-10"/>
          <w:w w:val="110"/>
          <w:sz w:val="20"/>
          <w:u w:val="single"/>
        </w:rPr>
        <w:t>D</w:t>
      </w:r>
      <w:r>
        <w:rPr>
          <w:sz w:val="20"/>
          <w:u w:val="single"/>
        </w:rPr>
        <w:tab/>
      </w:r>
      <w:r>
        <w:rPr>
          <w:spacing w:val="-4"/>
          <w:w w:val="110"/>
          <w:sz w:val="20"/>
          <w:u w:val="single"/>
        </w:rPr>
        <w:t>0.75</w:t>
      </w:r>
      <w:r>
        <w:rPr>
          <w:sz w:val="20"/>
          <w:u w:val="single"/>
        </w:rPr>
        <w:tab/>
      </w:r>
      <w:r>
        <w:rPr>
          <w:spacing w:val="-4"/>
          <w:w w:val="110"/>
          <w:sz w:val="20"/>
          <w:u w:val="single"/>
        </w:rPr>
        <w:t>1.75</w:t>
      </w:r>
      <w:r>
        <w:rPr>
          <w:sz w:val="20"/>
          <w:u w:val="single"/>
        </w:rPr>
        <w:tab/>
      </w:r>
      <w:r>
        <w:rPr>
          <w:spacing w:val="-5"/>
          <w:w w:val="110"/>
          <w:sz w:val="20"/>
          <w:u w:val="single"/>
        </w:rPr>
        <w:t>87</w:t>
      </w:r>
      <w:r>
        <w:rPr>
          <w:sz w:val="20"/>
          <w:u w:val="single"/>
        </w:rPr>
        <w:tab/>
      </w:r>
    </w:p>
    <w:p>
      <w:pPr>
        <w:pStyle w:val="BodyText"/>
        <w:rPr>
          <w:sz w:val="23"/>
        </w:rPr>
      </w:pPr>
    </w:p>
    <w:p>
      <w:pPr>
        <w:pStyle w:val="BodyText"/>
        <w:spacing w:before="67"/>
        <w:rPr>
          <w:sz w:val="23"/>
        </w:rPr>
      </w:pPr>
    </w:p>
    <w:p>
      <w:pPr>
        <w:pStyle w:val="Heading2"/>
      </w:pPr>
      <w:r>
        <w:rPr/>
        <w:t>Distribution</w:t>
      </w:r>
      <w:r>
        <w:rPr>
          <w:spacing w:val="-12"/>
        </w:rPr>
        <w:t> </w:t>
      </w:r>
      <w:r>
        <w:rPr/>
        <w:t>of</w:t>
      </w:r>
      <w:r>
        <w:rPr>
          <w:spacing w:val="-11"/>
        </w:rPr>
        <w:t> </w:t>
      </w:r>
      <w:r>
        <w:rPr/>
        <w:t>time</w:t>
      </w:r>
      <w:r>
        <w:rPr>
          <w:spacing w:val="-12"/>
        </w:rPr>
        <w:t> </w:t>
      </w:r>
      <w:r>
        <w:rPr/>
        <w:t>to</w:t>
      </w:r>
      <w:r>
        <w:rPr>
          <w:spacing w:val="-11"/>
        </w:rPr>
        <w:t> </w:t>
      </w:r>
      <w:r>
        <w:rPr/>
        <w:t>complete</w:t>
      </w:r>
      <w:r>
        <w:rPr>
          <w:spacing w:val="-12"/>
        </w:rPr>
        <w:t> </w:t>
      </w:r>
      <w:r>
        <w:rPr>
          <w:spacing w:val="-2"/>
        </w:rPr>
        <w:t>survey</w:t>
      </w:r>
    </w:p>
    <w:p>
      <w:pPr>
        <w:spacing w:before="34"/>
        <w:ind w:left="185" w:right="0" w:firstLine="0"/>
        <w:jc w:val="center"/>
        <w:rPr>
          <w:rFonts w:ascii="Arial"/>
          <w:sz w:val="18"/>
        </w:rPr>
      </w:pPr>
      <w:r>
        <w:rPr>
          <w:rFonts w:ascii="Arial"/>
          <w:sz w:val="18"/>
        </w:rPr>
        <w:t>normal</w:t>
      </w:r>
      <w:r>
        <w:rPr>
          <w:rFonts w:ascii="Arial"/>
          <w:spacing w:val="-4"/>
          <w:sz w:val="18"/>
        </w:rPr>
        <w:t> </w:t>
      </w:r>
      <w:r>
        <w:rPr>
          <w:rFonts w:ascii="Arial"/>
          <w:sz w:val="18"/>
        </w:rPr>
        <w:t>density</w:t>
      </w:r>
      <w:r>
        <w:rPr>
          <w:rFonts w:ascii="Arial"/>
          <w:spacing w:val="-4"/>
          <w:sz w:val="18"/>
        </w:rPr>
        <w:t> </w:t>
      </w:r>
      <w:r>
        <w:rPr>
          <w:rFonts w:ascii="Arial"/>
          <w:sz w:val="18"/>
        </w:rPr>
        <w:t>plot</w:t>
      </w:r>
      <w:r>
        <w:rPr>
          <w:rFonts w:ascii="Arial"/>
          <w:spacing w:val="-3"/>
          <w:sz w:val="18"/>
        </w:rPr>
        <w:t> </w:t>
      </w:r>
      <w:r>
        <w:rPr>
          <w:rFonts w:ascii="Arial"/>
          <w:spacing w:val="-2"/>
          <w:sz w:val="18"/>
        </w:rPr>
        <w:t>overlay</w:t>
      </w:r>
    </w:p>
    <w:p>
      <w:pPr>
        <w:spacing w:before="72"/>
        <w:ind w:left="1639" w:right="0" w:firstLine="0"/>
        <w:jc w:val="left"/>
        <w:rPr>
          <w:rFonts w:ascii="Arial"/>
          <w:sz w:val="13"/>
        </w:rPr>
      </w:pPr>
      <w:r>
        <w:rPr>
          <w:rFonts w:ascii="Arial"/>
          <w:sz w:val="13"/>
        </w:rPr>
        <w:drawing>
          <wp:anchor distT="0" distB="0" distL="0" distR="0" allowOverlap="1" layoutInCell="1" locked="0" behindDoc="0" simplePos="0" relativeHeight="15731200">
            <wp:simplePos x="0" y="0"/>
            <wp:positionH relativeFrom="page">
              <wp:posOffset>2045865</wp:posOffset>
            </wp:positionH>
            <wp:positionV relativeFrom="paragraph">
              <wp:posOffset>49239</wp:posOffset>
            </wp:positionV>
            <wp:extent cx="3984522" cy="2062788"/>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3984522" cy="2062788"/>
                    </a:xfrm>
                    <a:prstGeom prst="rect">
                      <a:avLst/>
                    </a:prstGeom>
                  </pic:spPr>
                </pic:pic>
              </a:graphicData>
            </a:graphic>
          </wp:anchor>
        </w:drawing>
      </w:r>
      <w:r>
        <w:rPr>
          <w:rFonts w:ascii="Arial"/>
          <w:spacing w:val="-5"/>
          <w:sz w:val="13"/>
        </w:rPr>
        <w:t>.8</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30"/>
        <w:rPr>
          <w:rFonts w:ascii="Arial"/>
          <w:sz w:val="13"/>
        </w:rPr>
      </w:pPr>
    </w:p>
    <w:p>
      <w:pPr>
        <w:spacing w:before="1"/>
        <w:ind w:left="1639" w:right="0" w:firstLine="0"/>
        <w:jc w:val="left"/>
        <w:rPr>
          <w:rFonts w:ascii="Arial"/>
          <w:sz w:val="13"/>
        </w:rPr>
      </w:pPr>
      <w:r>
        <w:rPr>
          <w:rFonts w:ascii="Arial"/>
          <w:spacing w:val="-5"/>
          <w:sz w:val="13"/>
        </w:rPr>
        <w:t>.6</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30"/>
        <w:rPr>
          <w:rFonts w:ascii="Arial"/>
          <w:sz w:val="13"/>
        </w:rPr>
      </w:pPr>
    </w:p>
    <w:p>
      <w:pPr>
        <w:spacing w:before="0"/>
        <w:ind w:left="1639" w:right="0" w:firstLine="0"/>
        <w:jc w:val="left"/>
        <w:rPr>
          <w:rFonts w:ascii="Arial"/>
          <w:sz w:val="13"/>
        </w:rPr>
      </w:pPr>
      <w:r>
        <w:rPr>
          <w:rFonts w:ascii="Arial"/>
          <w:sz w:val="13"/>
        </w:rPr>
        <mc:AlternateContent>
          <mc:Choice Requires="wps">
            <w:drawing>
              <wp:anchor distT="0" distB="0" distL="0" distR="0" allowOverlap="1" layoutInCell="1" locked="0" behindDoc="0" simplePos="0" relativeHeight="15731712">
                <wp:simplePos x="0" y="0"/>
                <wp:positionH relativeFrom="page">
                  <wp:posOffset>1768225</wp:posOffset>
                </wp:positionH>
                <wp:positionV relativeFrom="paragraph">
                  <wp:posOffset>-135992</wp:posOffset>
                </wp:positionV>
                <wp:extent cx="118745" cy="30353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18745" cy="303530"/>
                        </a:xfrm>
                        <a:prstGeom prst="rect">
                          <a:avLst/>
                        </a:prstGeom>
                      </wps:spPr>
                      <wps:txbx>
                        <w:txbxContent>
                          <w:p>
                            <w:pPr>
                              <w:spacing w:before="16"/>
                              <w:ind w:left="20" w:right="0" w:firstLine="0"/>
                              <w:jc w:val="left"/>
                              <w:rPr>
                                <w:rFonts w:ascii="Arial"/>
                                <w:sz w:val="13"/>
                              </w:rPr>
                            </w:pPr>
                            <w:r>
                              <w:rPr>
                                <w:rFonts w:ascii="Arial"/>
                                <w:spacing w:val="-2"/>
                                <w:sz w:val="13"/>
                              </w:rPr>
                              <w:t>Density</w:t>
                            </w:r>
                          </w:p>
                        </w:txbxContent>
                      </wps:txbx>
                      <wps:bodyPr wrap="square" lIns="0" tIns="0" rIns="0" bIns="0" rtlCol="0" vert="vert270">
                        <a:noAutofit/>
                      </wps:bodyPr>
                    </wps:wsp>
                  </a:graphicData>
                </a:graphic>
              </wp:anchor>
            </w:drawing>
          </mc:Choice>
          <mc:Fallback>
            <w:pict>
              <v:shape style="position:absolute;margin-left:139.230362pt;margin-top:-10.708068pt;width:9.35pt;height:23.9pt;mso-position-horizontal-relative:page;mso-position-vertical-relative:paragraph;z-index:15731712" type="#_x0000_t202" id="docshape11" filled="false" stroked="false">
                <v:textbox inset="0,0,0,0" style="layout-flow:vertical;mso-layout-flow-alt:bottom-to-top">
                  <w:txbxContent>
                    <w:p>
                      <w:pPr>
                        <w:spacing w:before="16"/>
                        <w:ind w:left="20" w:right="0" w:firstLine="0"/>
                        <w:jc w:val="left"/>
                        <w:rPr>
                          <w:rFonts w:ascii="Arial"/>
                          <w:sz w:val="13"/>
                        </w:rPr>
                      </w:pPr>
                      <w:r>
                        <w:rPr>
                          <w:rFonts w:ascii="Arial"/>
                          <w:spacing w:val="-2"/>
                          <w:sz w:val="13"/>
                        </w:rPr>
                        <w:t>Density</w:t>
                      </w:r>
                    </w:p>
                  </w:txbxContent>
                </v:textbox>
                <w10:wrap type="none"/>
              </v:shape>
            </w:pict>
          </mc:Fallback>
        </mc:AlternateContent>
      </w:r>
      <w:r>
        <w:rPr>
          <w:rFonts w:ascii="Arial"/>
          <w:spacing w:val="-5"/>
          <w:sz w:val="13"/>
        </w:rPr>
        <w:t>.4</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31"/>
        <w:rPr>
          <w:rFonts w:ascii="Arial"/>
          <w:sz w:val="13"/>
        </w:rPr>
      </w:pPr>
    </w:p>
    <w:p>
      <w:pPr>
        <w:spacing w:before="0"/>
        <w:ind w:left="1639" w:right="0" w:firstLine="0"/>
        <w:jc w:val="left"/>
        <w:rPr>
          <w:rFonts w:ascii="Arial"/>
          <w:sz w:val="13"/>
        </w:rPr>
      </w:pPr>
      <w:r>
        <w:rPr>
          <w:rFonts w:ascii="Arial"/>
          <w:spacing w:val="-5"/>
          <w:sz w:val="13"/>
        </w:rPr>
        <w:t>.2</w:t>
      </w:r>
    </w:p>
    <w:p>
      <w:pPr>
        <w:pStyle w:val="BodyText"/>
        <w:rPr>
          <w:rFonts w:ascii="Arial"/>
          <w:sz w:val="20"/>
        </w:rPr>
      </w:pPr>
    </w:p>
    <w:p>
      <w:pPr>
        <w:pStyle w:val="BodyText"/>
        <w:spacing w:before="71"/>
        <w:rPr>
          <w:rFonts w:ascii="Arial"/>
          <w:sz w:val="20"/>
        </w:rPr>
      </w:pPr>
    </w:p>
    <w:p>
      <w:pPr>
        <w:pStyle w:val="BodyText"/>
        <w:spacing w:after="0"/>
        <w:rPr>
          <w:rFonts w:ascii="Arial"/>
          <w:sz w:val="20"/>
        </w:rPr>
        <w:sectPr>
          <w:footerReference w:type="default" r:id="rId9"/>
          <w:pgSz w:w="12240" w:h="15840"/>
          <w:pgMar w:header="0" w:footer="848" w:top="1500" w:bottom="1040" w:left="1440" w:right="1080"/>
        </w:sectPr>
      </w:pPr>
    </w:p>
    <w:p>
      <w:pPr>
        <w:spacing w:line="147" w:lineRule="exact" w:before="97"/>
        <w:ind w:left="1024" w:right="0" w:firstLine="0"/>
        <w:jc w:val="center"/>
        <w:rPr>
          <w:rFonts w:ascii="Arial"/>
          <w:sz w:val="13"/>
        </w:rPr>
      </w:pPr>
      <w:r>
        <w:rPr>
          <w:rFonts w:ascii="Arial"/>
          <w:spacing w:val="-10"/>
          <w:sz w:val="13"/>
        </w:rPr>
        <w:t>0</w:t>
      </w:r>
    </w:p>
    <w:p>
      <w:pPr>
        <w:spacing w:line="138" w:lineRule="exact" w:before="0"/>
        <w:ind w:left="1911" w:right="0" w:firstLine="0"/>
        <w:jc w:val="center"/>
        <w:rPr>
          <w:rFonts w:ascii="Arial"/>
          <w:sz w:val="13"/>
        </w:rPr>
      </w:pPr>
      <w:r>
        <w:rPr>
          <w:rFonts w:ascii="Arial"/>
          <w:spacing w:val="-5"/>
          <w:sz w:val="13"/>
        </w:rPr>
        <w:t>90</w:t>
      </w:r>
    </w:p>
    <w:p>
      <w:pPr>
        <w:spacing w:line="140" w:lineRule="exact" w:before="0"/>
        <w:ind w:left="1911" w:right="0" w:firstLine="0"/>
        <w:jc w:val="center"/>
        <w:rPr>
          <w:rFonts w:ascii="Arial"/>
          <w:sz w:val="13"/>
        </w:rPr>
      </w:pPr>
      <w:r>
        <w:rPr>
          <w:rFonts w:ascii="Arial"/>
          <w:spacing w:val="-2"/>
          <w:sz w:val="13"/>
        </w:rPr>
        <w:t>seconds</w:t>
      </w:r>
    </w:p>
    <w:p>
      <w:pPr>
        <w:spacing w:line="240" w:lineRule="auto" w:before="92"/>
        <w:rPr>
          <w:rFonts w:ascii="Arial"/>
          <w:sz w:val="13"/>
        </w:rPr>
      </w:pPr>
      <w:r>
        <w:rPr/>
        <w:br w:type="column"/>
      </w:r>
      <w:r>
        <w:rPr>
          <w:rFonts w:ascii="Arial"/>
          <w:sz w:val="13"/>
        </w:rPr>
      </w:r>
    </w:p>
    <w:p>
      <w:pPr>
        <w:spacing w:line="140" w:lineRule="exact" w:before="0"/>
        <w:ind w:left="607" w:right="0" w:firstLine="0"/>
        <w:jc w:val="center"/>
        <w:rPr>
          <w:rFonts w:ascii="Arial"/>
          <w:sz w:val="13"/>
        </w:rPr>
      </w:pPr>
      <w:r>
        <w:rPr>
          <w:rFonts w:ascii="Arial"/>
          <w:spacing w:val="-10"/>
          <w:sz w:val="13"/>
        </w:rPr>
        <w:t>5</w:t>
      </w:r>
    </w:p>
    <w:p>
      <w:pPr>
        <w:spacing w:line="140" w:lineRule="exact" w:before="0"/>
        <w:ind w:left="607" w:right="0" w:firstLine="0"/>
        <w:jc w:val="center"/>
        <w:rPr>
          <w:rFonts w:ascii="Arial"/>
          <w:sz w:val="13"/>
        </w:rPr>
      </w:pPr>
      <w:r>
        <w:rPr>
          <w:rFonts w:ascii="Arial"/>
          <w:spacing w:val="-2"/>
          <w:sz w:val="13"/>
        </w:rPr>
        <w:t>minutes</w:t>
      </w:r>
    </w:p>
    <w:p>
      <w:pPr>
        <w:spacing w:line="240" w:lineRule="auto" w:before="92"/>
        <w:rPr>
          <w:rFonts w:ascii="Arial"/>
          <w:sz w:val="13"/>
        </w:rPr>
      </w:pPr>
      <w:r>
        <w:rPr/>
        <w:br w:type="column"/>
      </w:r>
      <w:r>
        <w:rPr>
          <w:rFonts w:ascii="Arial"/>
          <w:sz w:val="13"/>
        </w:rPr>
      </w:r>
    </w:p>
    <w:p>
      <w:pPr>
        <w:spacing w:line="140" w:lineRule="exact" w:before="0"/>
        <w:ind w:left="523" w:right="0" w:firstLine="0"/>
        <w:jc w:val="center"/>
        <w:rPr>
          <w:rFonts w:ascii="Arial"/>
          <w:sz w:val="13"/>
        </w:rPr>
      </w:pPr>
      <w:r>
        <w:rPr>
          <w:rFonts w:ascii="Arial"/>
          <w:spacing w:val="-5"/>
          <w:sz w:val="13"/>
        </w:rPr>
        <w:t>15</w:t>
      </w:r>
    </w:p>
    <w:p>
      <w:pPr>
        <w:spacing w:line="140" w:lineRule="exact" w:before="0"/>
        <w:ind w:left="524" w:right="0" w:firstLine="0"/>
        <w:jc w:val="center"/>
        <w:rPr>
          <w:rFonts w:ascii="Arial"/>
          <w:sz w:val="13"/>
        </w:rPr>
      </w:pPr>
      <w:r>
        <w:rPr>
          <w:rFonts w:ascii="Arial"/>
          <w:spacing w:val="-2"/>
          <w:sz w:val="13"/>
        </w:rPr>
        <w:t>minutes</w:t>
      </w:r>
    </w:p>
    <w:p>
      <w:pPr>
        <w:spacing w:line="240" w:lineRule="auto" w:before="92"/>
        <w:rPr>
          <w:rFonts w:ascii="Arial"/>
          <w:sz w:val="13"/>
        </w:rPr>
      </w:pPr>
      <w:r>
        <w:rPr/>
        <w:br w:type="column"/>
      </w:r>
      <w:r>
        <w:rPr>
          <w:rFonts w:ascii="Arial"/>
          <w:sz w:val="13"/>
        </w:rPr>
      </w:r>
    </w:p>
    <w:p>
      <w:pPr>
        <w:tabs>
          <w:tab w:pos="2301" w:val="left" w:leader="none"/>
        </w:tabs>
        <w:spacing w:before="0"/>
        <w:ind w:left="835" w:right="0" w:firstLine="0"/>
        <w:jc w:val="left"/>
        <w:rPr>
          <w:rFonts w:ascii="Arial"/>
          <w:sz w:val="13"/>
        </w:rPr>
      </w:pPr>
      <w:r>
        <w:rPr>
          <w:rFonts w:ascii="Arial"/>
          <w:sz w:val="13"/>
        </w:rPr>
        <w:t>1 </w:t>
      </w:r>
      <w:r>
        <w:rPr>
          <w:rFonts w:ascii="Arial"/>
          <w:spacing w:val="-4"/>
          <w:sz w:val="13"/>
        </w:rPr>
        <w:t>hour</w:t>
      </w:r>
      <w:r>
        <w:rPr>
          <w:rFonts w:ascii="Arial"/>
          <w:sz w:val="13"/>
        </w:rPr>
        <w:tab/>
        <w:t>5 </w:t>
      </w:r>
      <w:r>
        <w:rPr>
          <w:rFonts w:ascii="Arial"/>
          <w:spacing w:val="-2"/>
          <w:sz w:val="13"/>
        </w:rPr>
        <w:t>hours</w:t>
      </w:r>
    </w:p>
    <w:p>
      <w:pPr>
        <w:spacing w:after="0"/>
        <w:jc w:val="left"/>
        <w:rPr>
          <w:rFonts w:ascii="Arial"/>
          <w:sz w:val="13"/>
        </w:rPr>
        <w:sectPr>
          <w:type w:val="continuous"/>
          <w:pgSz w:w="12240" w:h="15840"/>
          <w:pgMar w:header="0" w:footer="848" w:top="1320" w:bottom="1040" w:left="1440" w:right="1080"/>
          <w:cols w:num="4" w:equalWidth="0">
            <w:col w:w="2401" w:space="40"/>
            <w:col w:w="1067" w:space="39"/>
            <w:col w:w="984" w:space="40"/>
            <w:col w:w="5149"/>
          </w:cols>
        </w:sectPr>
      </w:pPr>
    </w:p>
    <w:p>
      <w:pPr>
        <w:spacing w:before="55"/>
        <w:ind w:left="185" w:right="0" w:firstLine="0"/>
        <w:jc w:val="center"/>
        <w:rPr>
          <w:rFonts w:ascii="Arial"/>
          <w:sz w:val="13"/>
        </w:rPr>
      </w:pPr>
      <w:r>
        <w:rPr>
          <w:rFonts w:ascii="Arial"/>
          <w:sz w:val="13"/>
        </w:rPr>
        <w:t>Time</w:t>
      </w:r>
      <w:r>
        <w:rPr>
          <w:rFonts w:ascii="Arial"/>
          <w:spacing w:val="-4"/>
          <w:sz w:val="13"/>
        </w:rPr>
        <w:t> </w:t>
      </w:r>
      <w:r>
        <w:rPr>
          <w:rFonts w:ascii="Arial"/>
          <w:sz w:val="13"/>
        </w:rPr>
        <w:t>to</w:t>
      </w:r>
      <w:r>
        <w:rPr>
          <w:rFonts w:ascii="Arial"/>
          <w:spacing w:val="-3"/>
          <w:sz w:val="13"/>
        </w:rPr>
        <w:t> </w:t>
      </w:r>
      <w:r>
        <w:rPr>
          <w:rFonts w:ascii="Arial"/>
          <w:sz w:val="13"/>
        </w:rPr>
        <w:t>complete</w:t>
      </w:r>
      <w:r>
        <w:rPr>
          <w:rFonts w:ascii="Arial"/>
          <w:spacing w:val="-4"/>
          <w:sz w:val="13"/>
        </w:rPr>
        <w:t> </w:t>
      </w:r>
      <w:r>
        <w:rPr>
          <w:rFonts w:ascii="Arial"/>
          <w:sz w:val="13"/>
        </w:rPr>
        <w:t>(log</w:t>
      </w:r>
      <w:r>
        <w:rPr>
          <w:rFonts w:ascii="Arial"/>
          <w:spacing w:val="-3"/>
          <w:sz w:val="13"/>
        </w:rPr>
        <w:t> </w:t>
      </w:r>
      <w:r>
        <w:rPr>
          <w:rFonts w:ascii="Arial"/>
          <w:spacing w:val="-2"/>
          <w:sz w:val="13"/>
        </w:rPr>
        <w:t>seconds)</w:t>
      </w:r>
    </w:p>
    <w:p>
      <w:pPr>
        <w:pStyle w:val="BodyText"/>
        <w:rPr>
          <w:rFonts w:ascii="Arial"/>
        </w:rPr>
      </w:pPr>
    </w:p>
    <w:p>
      <w:pPr>
        <w:pStyle w:val="BodyText"/>
        <w:spacing w:before="25"/>
        <w:rPr>
          <w:rFonts w:ascii="Arial"/>
        </w:rPr>
      </w:pPr>
    </w:p>
    <w:p>
      <w:pPr>
        <w:pStyle w:val="BodyText"/>
        <w:spacing w:before="1"/>
        <w:ind w:right="359"/>
        <w:jc w:val="center"/>
      </w:pPr>
      <w:r>
        <w:rPr>
          <w:w w:val="105"/>
        </w:rPr>
        <w:t>Figure</w:t>
      </w:r>
      <w:r>
        <w:rPr>
          <w:spacing w:val="16"/>
          <w:w w:val="105"/>
        </w:rPr>
        <w:t> </w:t>
      </w:r>
      <w:r>
        <w:rPr>
          <w:w w:val="105"/>
        </w:rPr>
        <w:t>C-1:</w:t>
      </w:r>
      <w:r>
        <w:rPr>
          <w:spacing w:val="41"/>
          <w:w w:val="105"/>
        </w:rPr>
        <w:t> </w:t>
      </w:r>
      <w:bookmarkStart w:name="_bookmark8" w:id="12"/>
      <w:bookmarkEnd w:id="12"/>
      <w:r>
        <w:rPr>
          <w:w w:val="105"/>
        </w:rPr>
        <w:t>Distribution</w:t>
      </w:r>
      <w:r>
        <w:rPr>
          <w:spacing w:val="16"/>
          <w:w w:val="105"/>
        </w:rPr>
        <w:t> </w:t>
      </w:r>
      <w:r>
        <w:rPr>
          <w:w w:val="105"/>
        </w:rPr>
        <w:t>of</w:t>
      </w:r>
      <w:r>
        <w:rPr>
          <w:spacing w:val="17"/>
          <w:w w:val="105"/>
        </w:rPr>
        <w:t> </w:t>
      </w:r>
      <w:r>
        <w:rPr>
          <w:w w:val="105"/>
        </w:rPr>
        <w:t>time</w:t>
      </w:r>
      <w:r>
        <w:rPr>
          <w:spacing w:val="16"/>
          <w:w w:val="105"/>
        </w:rPr>
        <w:t> </w:t>
      </w:r>
      <w:r>
        <w:rPr>
          <w:w w:val="105"/>
        </w:rPr>
        <w:t>to</w:t>
      </w:r>
      <w:r>
        <w:rPr>
          <w:spacing w:val="16"/>
          <w:w w:val="105"/>
        </w:rPr>
        <w:t> </w:t>
      </w:r>
      <w:r>
        <w:rPr>
          <w:w w:val="105"/>
        </w:rPr>
        <w:t>complete</w:t>
      </w:r>
      <w:r>
        <w:rPr>
          <w:spacing w:val="17"/>
          <w:w w:val="105"/>
        </w:rPr>
        <w:t> </w:t>
      </w:r>
      <w:r>
        <w:rPr>
          <w:spacing w:val="-2"/>
          <w:w w:val="105"/>
        </w:rPr>
        <w:t>survey</w:t>
      </w:r>
    </w:p>
    <w:p>
      <w:pPr>
        <w:pStyle w:val="BodyText"/>
        <w:spacing w:before="154"/>
      </w:pPr>
    </w:p>
    <w:p>
      <w:pPr>
        <w:pStyle w:val="BodyText"/>
        <w:spacing w:line="256" w:lineRule="auto"/>
        <w:ind w:right="356" w:firstLine="338"/>
        <w:jc w:val="both"/>
      </w:pPr>
      <w:r>
        <w:rPr>
          <w:w w:val="105"/>
        </w:rPr>
        <w:t>Speeding is correlated with:</w:t>
      </w:r>
      <w:r>
        <w:rPr>
          <w:spacing w:val="40"/>
          <w:w w:val="105"/>
        </w:rPr>
        <w:t> </w:t>
      </w:r>
      <w:r>
        <w:rPr>
          <w:w w:val="105"/>
        </w:rPr>
        <w:t>(a) failing the treatment information check and incorrectly answer- ing</w:t>
      </w:r>
      <w:r>
        <w:rPr>
          <w:spacing w:val="40"/>
          <w:w w:val="105"/>
        </w:rPr>
        <w:t> </w:t>
      </w:r>
      <w:r>
        <w:rPr>
          <w:w w:val="105"/>
        </w:rPr>
        <w:t>the</w:t>
      </w:r>
      <w:r>
        <w:rPr>
          <w:spacing w:val="40"/>
          <w:w w:val="105"/>
        </w:rPr>
        <w:t> </w:t>
      </w:r>
      <w:r>
        <w:rPr>
          <w:w w:val="105"/>
        </w:rPr>
        <w:t>factual</w:t>
      </w:r>
      <w:r>
        <w:rPr>
          <w:spacing w:val="40"/>
          <w:w w:val="105"/>
        </w:rPr>
        <w:t> </w:t>
      </w:r>
      <w:r>
        <w:rPr>
          <w:w w:val="105"/>
        </w:rPr>
        <w:t>questions</w:t>
      </w:r>
      <w:r>
        <w:rPr>
          <w:spacing w:val="40"/>
          <w:w w:val="105"/>
        </w:rPr>
        <w:t> </w:t>
      </w:r>
      <w:r>
        <w:rPr>
          <w:w w:val="105"/>
        </w:rPr>
        <w:t>about</w:t>
      </w:r>
      <w:r>
        <w:rPr>
          <w:spacing w:val="40"/>
          <w:w w:val="105"/>
        </w:rPr>
        <w:t> </w:t>
      </w:r>
      <w:r>
        <w:rPr>
          <w:w w:val="105"/>
        </w:rPr>
        <w:t>the</w:t>
      </w:r>
      <w:r>
        <w:rPr>
          <w:spacing w:val="40"/>
          <w:w w:val="105"/>
        </w:rPr>
        <w:t> </w:t>
      </w:r>
      <w:r>
        <w:rPr>
          <w:w w:val="105"/>
        </w:rPr>
        <w:t>Supreme</w:t>
      </w:r>
      <w:r>
        <w:rPr>
          <w:spacing w:val="40"/>
          <w:w w:val="105"/>
        </w:rPr>
        <w:t> </w:t>
      </w:r>
      <w:r>
        <w:rPr>
          <w:w w:val="105"/>
        </w:rPr>
        <w:t>Court,</w:t>
      </w:r>
      <w:r>
        <w:rPr>
          <w:spacing w:val="40"/>
          <w:w w:val="105"/>
        </w:rPr>
        <w:t> </w:t>
      </w:r>
      <w:r>
        <w:rPr>
          <w:w w:val="105"/>
        </w:rPr>
        <w:t>as</w:t>
      </w:r>
      <w:r>
        <w:rPr>
          <w:spacing w:val="40"/>
          <w:w w:val="105"/>
        </w:rPr>
        <w:t> </w:t>
      </w:r>
      <w:r>
        <w:rPr>
          <w:w w:val="105"/>
        </w:rPr>
        <w:t>shown</w:t>
      </w:r>
      <w:r>
        <w:rPr>
          <w:spacing w:val="40"/>
          <w:w w:val="105"/>
        </w:rPr>
        <w:t> </w:t>
      </w:r>
      <w:r>
        <w:rPr>
          <w:w w:val="105"/>
        </w:rPr>
        <w:t>in</w:t>
      </w:r>
      <w:r>
        <w:rPr>
          <w:spacing w:val="40"/>
          <w:w w:val="105"/>
        </w:rPr>
        <w:t> </w:t>
      </w:r>
      <w:r>
        <w:rPr>
          <w:w w:val="105"/>
        </w:rPr>
        <w:t>the</w:t>
      </w:r>
      <w:r>
        <w:rPr>
          <w:spacing w:val="40"/>
          <w:w w:val="105"/>
        </w:rPr>
        <w:t> </w:t>
      </w:r>
      <w:r>
        <w:rPr>
          <w:w w:val="105"/>
        </w:rPr>
        <w:t>upper</w:t>
      </w:r>
      <w:r>
        <w:rPr>
          <w:spacing w:val="40"/>
          <w:w w:val="105"/>
        </w:rPr>
        <w:t> </w:t>
      </w:r>
      <w:r>
        <w:rPr>
          <w:w w:val="105"/>
        </w:rPr>
        <w:t>plots</w:t>
      </w:r>
      <w:r>
        <w:rPr>
          <w:spacing w:val="40"/>
          <w:w w:val="105"/>
        </w:rPr>
        <w:t> </w:t>
      </w:r>
      <w:r>
        <w:rPr>
          <w:w w:val="105"/>
        </w:rPr>
        <w:t>in</w:t>
      </w:r>
      <w:r>
        <w:rPr>
          <w:spacing w:val="40"/>
          <w:w w:val="105"/>
        </w:rPr>
        <w:t> </w:t>
      </w:r>
      <w:r>
        <w:rPr>
          <w:w w:val="105"/>
        </w:rPr>
        <w:t>Figure</w:t>
      </w:r>
      <w:r>
        <w:rPr>
          <w:spacing w:val="40"/>
          <w:w w:val="105"/>
        </w:rPr>
        <w:t> </w:t>
      </w:r>
      <w:hyperlink w:history="true" w:anchor="_bookmark9">
        <w:r>
          <w:rPr>
            <w:w w:val="105"/>
          </w:rPr>
          <w:t>C-2.</w:t>
        </w:r>
      </w:hyperlink>
      <w:r>
        <w:rPr>
          <w:w w:val="105"/>
        </w:rPr>
        <w:t> The bottom two plots show that speeding is correlated with skipping the party leader feeling ther- mometer</w:t>
      </w:r>
      <w:r>
        <w:rPr>
          <w:w w:val="105"/>
        </w:rPr>
        <w:t> questions</w:t>
      </w:r>
      <w:r>
        <w:rPr>
          <w:w w:val="105"/>
        </w:rPr>
        <w:t> and</w:t>
      </w:r>
      <w:r>
        <w:rPr>
          <w:w w:val="105"/>
        </w:rPr>
        <w:t> with</w:t>
      </w:r>
      <w:r>
        <w:rPr>
          <w:w w:val="105"/>
        </w:rPr>
        <w:t> indicating</w:t>
      </w:r>
      <w:r>
        <w:rPr>
          <w:w w:val="105"/>
        </w:rPr>
        <w:t> that</w:t>
      </w:r>
      <w:r>
        <w:rPr>
          <w:w w:val="105"/>
        </w:rPr>
        <w:t> they</w:t>
      </w:r>
      <w:r>
        <w:rPr>
          <w:w w:val="105"/>
        </w:rPr>
        <w:t> feel</w:t>
      </w:r>
      <w:r>
        <w:rPr>
          <w:w w:val="105"/>
        </w:rPr>
        <w:t> strongly</w:t>
      </w:r>
      <w:r>
        <w:rPr>
          <w:w w:val="105"/>
        </w:rPr>
        <w:t> positive</w:t>
      </w:r>
      <w:r>
        <w:rPr>
          <w:w w:val="105"/>
        </w:rPr>
        <w:t> towards</w:t>
      </w:r>
      <w:r>
        <w:rPr>
          <w:w w:val="105"/>
        </w:rPr>
        <w:t> </w:t>
      </w:r>
      <w:r>
        <w:rPr>
          <w:i/>
          <w:w w:val="105"/>
        </w:rPr>
        <w:t>both</w:t>
      </w:r>
      <w:r>
        <w:rPr>
          <w:i/>
          <w:w w:val="105"/>
        </w:rPr>
        <w:t> </w:t>
      </w:r>
      <w:r>
        <w:rPr>
          <w:w w:val="105"/>
        </w:rPr>
        <w:t>Trump</w:t>
      </w:r>
      <w:r>
        <w:rPr>
          <w:w w:val="105"/>
        </w:rPr>
        <w:t> and Biden,</w:t>
      </w:r>
      <w:r>
        <w:rPr>
          <w:spacing w:val="15"/>
          <w:w w:val="105"/>
        </w:rPr>
        <w:t> </w:t>
      </w:r>
      <w:r>
        <w:rPr>
          <w:w w:val="105"/>
        </w:rPr>
        <w:t>a highly unlikely scenario.</w:t>
      </w:r>
      <w:r>
        <w:rPr>
          <w:spacing w:val="40"/>
          <w:w w:val="105"/>
        </w:rPr>
        <w:t> </w:t>
      </w:r>
      <w:r>
        <w:rPr>
          <w:w w:val="105"/>
        </w:rPr>
        <w:t>Strongly liking both is coded as rating them each above 80 on a</w:t>
      </w:r>
      <w:r>
        <w:rPr>
          <w:spacing w:val="80"/>
          <w:w w:val="105"/>
        </w:rPr>
        <w:t> </w:t>
      </w:r>
      <w:r>
        <w:rPr>
          <w:w w:val="105"/>
        </w:rPr>
        <w:t>0-100 scale.</w:t>
      </w:r>
      <w:r>
        <w:rPr>
          <w:spacing w:val="35"/>
          <w:w w:val="105"/>
        </w:rPr>
        <w:t> </w:t>
      </w:r>
      <w:r>
        <w:rPr>
          <w:w w:val="105"/>
        </w:rPr>
        <w:t>Conversely there are a substantial number of respondents who do not like either leader, which is consistent with polling in 2023 </w:t>
      </w:r>
      <w:hyperlink w:history="true" w:anchor="_bookmark29">
        <w:r>
          <w:rPr>
            <w:w w:val="105"/>
          </w:rPr>
          <w:t>(Epstein, Igielnik and Baker,</w:t>
        </w:r>
      </w:hyperlink>
      <w:r>
        <w:rPr>
          <w:w w:val="105"/>
        </w:rPr>
        <w:t> </w:t>
      </w:r>
      <w:hyperlink w:history="true" w:anchor="_bookmark29">
        <w:r>
          <w:rPr>
            <w:w w:val="105"/>
          </w:rPr>
          <w:t>2023;</w:t>
        </w:r>
      </w:hyperlink>
      <w:r>
        <w:rPr>
          <w:w w:val="105"/>
        </w:rPr>
        <w:t> </w:t>
      </w:r>
      <w:hyperlink w:history="true" w:anchor="_bookmark35">
        <w:r>
          <w:rPr>
            <w:w w:val="105"/>
          </w:rPr>
          <w:t>Loffman,</w:t>
        </w:r>
      </w:hyperlink>
      <w:r>
        <w:rPr>
          <w:w w:val="105"/>
        </w:rPr>
        <w:t> </w:t>
      </w:r>
      <w:hyperlink w:history="true" w:anchor="_bookmark35">
        <w:r>
          <w:rPr>
            <w:w w:val="105"/>
          </w:rPr>
          <w:t>2023).</w:t>
        </w:r>
      </w:hyperlink>
      <w:r>
        <w:rPr>
          <w:w w:val="105"/>
        </w:rPr>
        <w:t> These correlations show that speeding is associated with a large degree of inaccuracy in answering survey questions</w:t>
      </w:r>
      <w:r>
        <w:rPr>
          <w:spacing w:val="34"/>
          <w:w w:val="105"/>
        </w:rPr>
        <w:t> </w:t>
      </w:r>
      <w:r>
        <w:rPr>
          <w:w w:val="105"/>
        </w:rPr>
        <w:t>correctly.</w:t>
      </w:r>
      <w:r>
        <w:rPr>
          <w:spacing w:val="40"/>
          <w:w w:val="105"/>
        </w:rPr>
        <w:t> </w:t>
      </w:r>
      <w:r>
        <w:rPr>
          <w:w w:val="105"/>
        </w:rPr>
        <w:t>These</w:t>
      </w:r>
      <w:r>
        <w:rPr>
          <w:spacing w:val="34"/>
          <w:w w:val="105"/>
        </w:rPr>
        <w:t> </w:t>
      </w:r>
      <w:r>
        <w:rPr>
          <w:w w:val="105"/>
        </w:rPr>
        <w:t>respondents</w:t>
      </w:r>
      <w:r>
        <w:rPr>
          <w:spacing w:val="34"/>
          <w:w w:val="105"/>
        </w:rPr>
        <w:t> </w:t>
      </w:r>
      <w:r>
        <w:rPr>
          <w:w w:val="105"/>
        </w:rPr>
        <w:t>are</w:t>
      </w:r>
      <w:r>
        <w:rPr>
          <w:spacing w:val="34"/>
          <w:w w:val="105"/>
        </w:rPr>
        <w:t> </w:t>
      </w:r>
      <w:r>
        <w:rPr>
          <w:w w:val="105"/>
        </w:rPr>
        <w:t>simply</w:t>
      </w:r>
      <w:r>
        <w:rPr>
          <w:spacing w:val="34"/>
          <w:w w:val="105"/>
        </w:rPr>
        <w:t> </w:t>
      </w:r>
      <w:r>
        <w:rPr>
          <w:w w:val="105"/>
        </w:rPr>
        <w:t>not</w:t>
      </w:r>
      <w:r>
        <w:rPr>
          <w:spacing w:val="34"/>
          <w:w w:val="105"/>
        </w:rPr>
        <w:t> </w:t>
      </w:r>
      <w:r>
        <w:rPr>
          <w:w w:val="105"/>
        </w:rPr>
        <w:t>paying</w:t>
      </w:r>
      <w:r>
        <w:rPr>
          <w:spacing w:val="34"/>
          <w:w w:val="105"/>
        </w:rPr>
        <w:t> </w:t>
      </w:r>
      <w:r>
        <w:rPr>
          <w:w w:val="105"/>
        </w:rPr>
        <w:t>attention</w:t>
      </w:r>
      <w:r>
        <w:rPr>
          <w:spacing w:val="34"/>
          <w:w w:val="105"/>
        </w:rPr>
        <w:t> </w:t>
      </w:r>
      <w:r>
        <w:rPr>
          <w:w w:val="105"/>
        </w:rPr>
        <w:t>to</w:t>
      </w:r>
      <w:r>
        <w:rPr>
          <w:spacing w:val="34"/>
          <w:w w:val="105"/>
        </w:rPr>
        <w:t> </w:t>
      </w:r>
      <w:r>
        <w:rPr>
          <w:w w:val="105"/>
        </w:rPr>
        <w:t>the</w:t>
      </w:r>
      <w:r>
        <w:rPr>
          <w:spacing w:val="34"/>
          <w:w w:val="105"/>
        </w:rPr>
        <w:t> </w:t>
      </w:r>
      <w:r>
        <w:rPr>
          <w:w w:val="105"/>
        </w:rPr>
        <w:t>survey.</w:t>
      </w:r>
    </w:p>
    <w:p>
      <w:pPr>
        <w:pStyle w:val="BodyText"/>
        <w:spacing w:line="256" w:lineRule="auto" w:before="2"/>
        <w:ind w:right="356" w:firstLine="338"/>
        <w:jc w:val="both"/>
      </w:pPr>
      <w:r>
        <w:rPr>
          <w:w w:val="105"/>
        </w:rPr>
        <w:t>Rather than dropping respondents who speed (V</w:t>
      </w:r>
      <w:hyperlink w:history="true" w:anchor="_bookmark45">
        <w:r>
          <w:rPr>
            <w:w w:val="105"/>
          </w:rPr>
          <w:t>araine,</w:t>
        </w:r>
      </w:hyperlink>
      <w:r>
        <w:rPr>
          <w:w w:val="105"/>
        </w:rPr>
        <w:t> </w:t>
      </w:r>
      <w:hyperlink w:history="true" w:anchor="_bookmark45">
        <w:r>
          <w:rPr>
            <w:w w:val="105"/>
          </w:rPr>
          <w:t>20</w:t>
        </w:r>
      </w:hyperlink>
      <w:r>
        <w:rPr>
          <w:w w:val="105"/>
        </w:rPr>
        <w:t>23), in the main text we report results with these respondents included and here, in the Appendix, show that results hold when excluding respondents who are likely speeding.</w:t>
      </w:r>
      <w:r>
        <w:rPr>
          <w:spacing w:val="40"/>
          <w:w w:val="105"/>
        </w:rPr>
        <w:t> </w:t>
      </w:r>
      <w:r>
        <w:rPr>
          <w:w w:val="105"/>
        </w:rPr>
        <w:t>We examine the main findings reported in the main text but drop respondents sequentially in order of time-to-complete the survey.</w:t>
      </w:r>
    </w:p>
    <w:p>
      <w:pPr>
        <w:pStyle w:val="BodyText"/>
        <w:spacing w:line="256" w:lineRule="auto" w:before="2"/>
        <w:ind w:right="356" w:firstLine="338"/>
        <w:jc w:val="both"/>
      </w:pPr>
      <w:r>
        <w:rPr>
          <w:w w:val="105"/>
        </w:rPr>
        <w:t>Recall</w:t>
      </w:r>
      <w:r>
        <w:rPr>
          <w:w w:val="105"/>
        </w:rPr>
        <w:t> that</w:t>
      </w:r>
      <w:r>
        <w:rPr>
          <w:w w:val="105"/>
        </w:rPr>
        <w:t> the</w:t>
      </w:r>
      <w:r>
        <w:rPr>
          <w:w w:val="105"/>
        </w:rPr>
        <w:t> main</w:t>
      </w:r>
      <w:r>
        <w:rPr>
          <w:w w:val="105"/>
        </w:rPr>
        <w:t> findings</w:t>
      </w:r>
      <w:r>
        <w:rPr>
          <w:w w:val="105"/>
        </w:rPr>
        <w:t> for</w:t>
      </w:r>
      <w:r>
        <w:rPr>
          <w:w w:val="105"/>
        </w:rPr>
        <w:t> partisan</w:t>
      </w:r>
      <w:r>
        <w:rPr>
          <w:w w:val="105"/>
        </w:rPr>
        <w:t> affect</w:t>
      </w:r>
      <w:r>
        <w:rPr>
          <w:w w:val="105"/>
        </w:rPr>
        <w:t> reported</w:t>
      </w:r>
      <w:r>
        <w:rPr>
          <w:w w:val="105"/>
        </w:rPr>
        <w:t> in</w:t>
      </w:r>
      <w:r>
        <w:rPr>
          <w:w w:val="105"/>
        </w:rPr>
        <w:t> the</w:t>
      </w:r>
      <w:r>
        <w:rPr>
          <w:w w:val="105"/>
        </w:rPr>
        <w:t> main</w:t>
      </w:r>
      <w:r>
        <w:rPr>
          <w:w w:val="105"/>
        </w:rPr>
        <w:t> text</w:t>
      </w:r>
      <w:r>
        <w:rPr>
          <w:w w:val="105"/>
        </w:rPr>
        <w:t> (Figure</w:t>
      </w:r>
      <w:r>
        <w:rPr>
          <w:w w:val="105"/>
        </w:rPr>
        <w:t> 1)</w:t>
      </w:r>
      <w:r>
        <w:rPr>
          <w:w w:val="105"/>
        </w:rPr>
        <w:t> are</w:t>
      </w:r>
      <w:r>
        <w:rPr>
          <w:w w:val="105"/>
        </w:rPr>
        <w:t> the following:</w:t>
      </w:r>
      <w:r>
        <w:rPr>
          <w:spacing w:val="40"/>
          <w:w w:val="105"/>
        </w:rPr>
        <w:t> </w:t>
      </w:r>
      <w:r>
        <w:rPr>
          <w:w w:val="105"/>
        </w:rPr>
        <w:t>(a)</w:t>
      </w:r>
      <w:r>
        <w:rPr>
          <w:w w:val="105"/>
        </w:rPr>
        <w:t> the</w:t>
      </w:r>
      <w:r>
        <w:rPr>
          <w:w w:val="105"/>
        </w:rPr>
        <w:t> combined</w:t>
      </w:r>
      <w:r>
        <w:rPr>
          <w:w w:val="105"/>
        </w:rPr>
        <w:t> treatment</w:t>
      </w:r>
      <w:r>
        <w:rPr>
          <w:w w:val="105"/>
        </w:rPr>
        <w:t> effect</w:t>
      </w:r>
      <w:r>
        <w:rPr>
          <w:w w:val="105"/>
        </w:rPr>
        <w:t> (i.e.,</w:t>
      </w:r>
      <w:r>
        <w:rPr>
          <w:w w:val="105"/>
        </w:rPr>
        <w:t> all</w:t>
      </w:r>
      <w:r>
        <w:rPr>
          <w:w w:val="105"/>
        </w:rPr>
        <w:t> three</w:t>
      </w:r>
      <w:r>
        <w:rPr>
          <w:w w:val="105"/>
        </w:rPr>
        <w:t> treatment</w:t>
      </w:r>
      <w:r>
        <w:rPr>
          <w:w w:val="105"/>
        </w:rPr>
        <w:t> conditions</w:t>
      </w:r>
      <w:r>
        <w:rPr>
          <w:w w:val="105"/>
        </w:rPr>
        <w:t> relative</w:t>
      </w:r>
      <w:r>
        <w:rPr>
          <w:w w:val="105"/>
        </w:rPr>
        <w:t> to</w:t>
      </w:r>
      <w:r>
        <w:rPr>
          <w:w w:val="105"/>
        </w:rPr>
        <w:t> the control</w:t>
      </w:r>
      <w:r>
        <w:rPr>
          <w:spacing w:val="36"/>
          <w:w w:val="105"/>
        </w:rPr>
        <w:t> </w:t>
      </w:r>
      <w:r>
        <w:rPr>
          <w:w w:val="105"/>
        </w:rPr>
        <w:t>condition)</w:t>
      </w:r>
      <w:r>
        <w:rPr>
          <w:spacing w:val="36"/>
          <w:w w:val="105"/>
        </w:rPr>
        <w:t> </w:t>
      </w:r>
      <w:r>
        <w:rPr>
          <w:w w:val="105"/>
        </w:rPr>
        <w:t>for</w:t>
      </w:r>
      <w:r>
        <w:rPr>
          <w:spacing w:val="35"/>
          <w:w w:val="105"/>
        </w:rPr>
        <w:t> </w:t>
      </w:r>
      <w:r>
        <w:rPr>
          <w:w w:val="105"/>
        </w:rPr>
        <w:t>Republican</w:t>
      </w:r>
      <w:r>
        <w:rPr>
          <w:spacing w:val="36"/>
          <w:w w:val="105"/>
        </w:rPr>
        <w:t> </w:t>
      </w:r>
      <w:r>
        <w:rPr>
          <w:w w:val="105"/>
        </w:rPr>
        <w:t>ID</w:t>
      </w:r>
      <w:r>
        <w:rPr>
          <w:spacing w:val="35"/>
          <w:w w:val="105"/>
        </w:rPr>
        <w:t> </w:t>
      </w:r>
      <w:r>
        <w:rPr>
          <w:w w:val="105"/>
        </w:rPr>
        <w:t>respondents</w:t>
      </w:r>
      <w:r>
        <w:rPr>
          <w:spacing w:val="36"/>
          <w:w w:val="105"/>
        </w:rPr>
        <w:t> </w:t>
      </w:r>
      <w:r>
        <w:rPr>
          <w:w w:val="105"/>
        </w:rPr>
        <w:t>on</w:t>
      </w:r>
      <w:r>
        <w:rPr>
          <w:spacing w:val="36"/>
          <w:w w:val="105"/>
        </w:rPr>
        <w:t> </w:t>
      </w:r>
      <w:r>
        <w:rPr>
          <w:w w:val="105"/>
        </w:rPr>
        <w:t>negative</w:t>
      </w:r>
      <w:r>
        <w:rPr>
          <w:spacing w:val="35"/>
          <w:w w:val="105"/>
        </w:rPr>
        <w:t> </w:t>
      </w:r>
      <w:r>
        <w:rPr>
          <w:w w:val="105"/>
        </w:rPr>
        <w:t>out-party</w:t>
      </w:r>
      <w:r>
        <w:rPr>
          <w:spacing w:val="36"/>
          <w:w w:val="105"/>
        </w:rPr>
        <w:t> </w:t>
      </w:r>
      <w:r>
        <w:rPr>
          <w:w w:val="105"/>
        </w:rPr>
        <w:t>affect</w:t>
      </w:r>
      <w:r>
        <w:rPr>
          <w:spacing w:val="35"/>
          <w:w w:val="105"/>
        </w:rPr>
        <w:t> </w:t>
      </w:r>
      <w:r>
        <w:rPr>
          <w:w w:val="105"/>
        </w:rPr>
        <w:t>is</w:t>
      </w:r>
      <w:r>
        <w:rPr>
          <w:spacing w:val="36"/>
          <w:w w:val="105"/>
        </w:rPr>
        <w:t> </w:t>
      </w:r>
      <w:r>
        <w:rPr>
          <w:w w:val="105"/>
        </w:rPr>
        <w:t>positive</w:t>
      </w:r>
      <w:r>
        <w:rPr>
          <w:spacing w:val="35"/>
          <w:w w:val="105"/>
        </w:rPr>
        <w:t> </w:t>
      </w:r>
      <w:r>
        <w:rPr>
          <w:w w:val="105"/>
        </w:rPr>
        <w:t>(0.173, in the left plot of Figure 1) and significant at the 0.05 level;</w:t>
      </w:r>
      <w:r>
        <w:rPr>
          <w:w w:val="105"/>
        </w:rPr>
        <w:t> and (b) the estimated effects for the treatment condition alone (0.23) and the treatment combined with endorsement (0.24) are positive and</w:t>
      </w:r>
      <w:r>
        <w:rPr>
          <w:spacing w:val="35"/>
          <w:w w:val="105"/>
        </w:rPr>
        <w:t> </w:t>
      </w:r>
      <w:r>
        <w:rPr>
          <w:w w:val="105"/>
        </w:rPr>
        <w:t>statistically</w:t>
      </w:r>
      <w:r>
        <w:rPr>
          <w:spacing w:val="35"/>
          <w:w w:val="105"/>
        </w:rPr>
        <w:t> </w:t>
      </w:r>
      <w:r>
        <w:rPr>
          <w:w w:val="105"/>
        </w:rPr>
        <w:t>significant.</w:t>
      </w:r>
      <w:r>
        <w:rPr>
          <w:spacing w:val="79"/>
          <w:w w:val="150"/>
        </w:rPr>
        <w:t> </w:t>
      </w:r>
      <w:r>
        <w:rPr>
          <w:w w:val="105"/>
        </w:rPr>
        <w:t>Here</w:t>
      </w:r>
      <w:r>
        <w:rPr>
          <w:spacing w:val="35"/>
          <w:w w:val="105"/>
        </w:rPr>
        <w:t> </w:t>
      </w:r>
      <w:r>
        <w:rPr>
          <w:w w:val="105"/>
        </w:rPr>
        <w:t>we</w:t>
      </w:r>
      <w:r>
        <w:rPr>
          <w:spacing w:val="35"/>
          <w:w w:val="105"/>
        </w:rPr>
        <w:t> </w:t>
      </w:r>
      <w:r>
        <w:rPr>
          <w:w w:val="105"/>
        </w:rPr>
        <w:t>show</w:t>
      </w:r>
      <w:r>
        <w:rPr>
          <w:spacing w:val="35"/>
          <w:w w:val="105"/>
        </w:rPr>
        <w:t> </w:t>
      </w:r>
      <w:r>
        <w:rPr>
          <w:w w:val="105"/>
        </w:rPr>
        <w:t>how</w:t>
      </w:r>
      <w:r>
        <w:rPr>
          <w:spacing w:val="35"/>
          <w:w w:val="105"/>
        </w:rPr>
        <w:t> </w:t>
      </w:r>
      <w:r>
        <w:rPr>
          <w:w w:val="105"/>
        </w:rPr>
        <w:t>these</w:t>
      </w:r>
      <w:r>
        <w:rPr>
          <w:spacing w:val="35"/>
          <w:w w:val="105"/>
        </w:rPr>
        <w:t> </w:t>
      </w:r>
      <w:r>
        <w:rPr>
          <w:w w:val="105"/>
        </w:rPr>
        <w:t>two</w:t>
      </w:r>
      <w:r>
        <w:rPr>
          <w:spacing w:val="36"/>
          <w:w w:val="105"/>
        </w:rPr>
        <w:t> </w:t>
      </w:r>
      <w:r>
        <w:rPr>
          <w:w w:val="105"/>
        </w:rPr>
        <w:t>estimates</w:t>
      </w:r>
      <w:r>
        <w:rPr>
          <w:spacing w:val="35"/>
          <w:w w:val="105"/>
        </w:rPr>
        <w:t> </w:t>
      </w:r>
      <w:r>
        <w:rPr>
          <w:w w:val="105"/>
        </w:rPr>
        <w:t>–</w:t>
      </w:r>
      <w:r>
        <w:rPr>
          <w:spacing w:val="35"/>
          <w:w w:val="105"/>
        </w:rPr>
        <w:t> </w:t>
      </w:r>
      <w:r>
        <w:rPr>
          <w:w w:val="105"/>
        </w:rPr>
        <w:t>(a)</w:t>
      </w:r>
      <w:r>
        <w:rPr>
          <w:spacing w:val="35"/>
          <w:w w:val="105"/>
        </w:rPr>
        <w:t> </w:t>
      </w:r>
      <w:r>
        <w:rPr>
          <w:w w:val="105"/>
        </w:rPr>
        <w:t>and</w:t>
      </w:r>
      <w:r>
        <w:rPr>
          <w:spacing w:val="35"/>
          <w:w w:val="105"/>
        </w:rPr>
        <w:t> </w:t>
      </w:r>
      <w:r>
        <w:rPr>
          <w:w w:val="105"/>
        </w:rPr>
        <w:t>(b)</w:t>
      </w:r>
      <w:r>
        <w:rPr>
          <w:spacing w:val="36"/>
          <w:w w:val="105"/>
        </w:rPr>
        <w:t> </w:t>
      </w:r>
      <w:r>
        <w:rPr>
          <w:w w:val="105"/>
        </w:rPr>
        <w:t>–</w:t>
      </w:r>
      <w:r>
        <w:rPr>
          <w:spacing w:val="35"/>
          <w:w w:val="105"/>
        </w:rPr>
        <w:t> </w:t>
      </w:r>
      <w:r>
        <w:rPr>
          <w:w w:val="105"/>
        </w:rPr>
        <w:t>vary</w:t>
      </w:r>
      <w:r>
        <w:rPr>
          <w:spacing w:val="35"/>
          <w:w w:val="105"/>
        </w:rPr>
        <w:t> </w:t>
      </w:r>
      <w:r>
        <w:rPr>
          <w:w w:val="105"/>
        </w:rPr>
        <w:t>as</w:t>
      </w:r>
      <w:r>
        <w:rPr>
          <w:spacing w:val="35"/>
          <w:w w:val="105"/>
        </w:rPr>
        <w:t> </w:t>
      </w:r>
      <w:r>
        <w:rPr>
          <w:spacing w:val="-5"/>
          <w:w w:val="105"/>
        </w:rPr>
        <w:t>we</w:t>
      </w:r>
    </w:p>
    <w:p>
      <w:pPr>
        <w:pStyle w:val="BodyText"/>
        <w:spacing w:after="0" w:line="256" w:lineRule="auto"/>
        <w:jc w:val="both"/>
        <w:sectPr>
          <w:type w:val="continuous"/>
          <w:pgSz w:w="12240" w:h="15840"/>
          <w:pgMar w:header="0" w:footer="848" w:top="1320" w:bottom="1040" w:left="1440" w:right="10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9"/>
        <w:rPr>
          <w:sz w:val="20"/>
        </w:rPr>
      </w:pPr>
    </w:p>
    <w:p>
      <w:pPr>
        <w:pStyle w:val="BodyText"/>
        <w:spacing w:after="0"/>
        <w:rPr>
          <w:sz w:val="20"/>
        </w:rPr>
        <w:sectPr>
          <w:footerReference w:type="default" r:id="rId11"/>
          <w:pgSz w:w="12240" w:h="15840"/>
          <w:pgMar w:header="0" w:footer="848" w:top="1820" w:bottom="1040" w:left="1440" w:right="1080"/>
        </w:sectPr>
      </w:pPr>
    </w:p>
    <w:p>
      <w:pPr>
        <w:pStyle w:val="BodyText"/>
        <w:rPr>
          <w:sz w:val="9"/>
        </w:rPr>
      </w:pPr>
    </w:p>
    <w:p>
      <w:pPr>
        <w:pStyle w:val="BodyText"/>
        <w:rPr>
          <w:sz w:val="9"/>
        </w:rPr>
      </w:pPr>
    </w:p>
    <w:p>
      <w:pPr>
        <w:pStyle w:val="BodyText"/>
        <w:spacing w:before="85"/>
        <w:rPr>
          <w:sz w:val="9"/>
        </w:rPr>
      </w:pPr>
    </w:p>
    <w:p>
      <w:pPr>
        <w:spacing w:before="0"/>
        <w:ind w:left="0" w:right="0" w:firstLine="0"/>
        <w:jc w:val="right"/>
        <w:rPr>
          <w:rFonts w:ascii="Arial"/>
          <w:sz w:val="9"/>
        </w:rPr>
      </w:pPr>
      <w:r>
        <w:rPr>
          <w:rFonts w:ascii="Arial"/>
          <w:spacing w:val="-5"/>
          <w:w w:val="110"/>
          <w:sz w:val="9"/>
        </w:rPr>
        <w:t>.25</w:t>
      </w:r>
    </w:p>
    <w:p>
      <w:pPr>
        <w:pStyle w:val="BodyText"/>
        <w:rPr>
          <w:rFonts w:ascii="Arial"/>
          <w:sz w:val="9"/>
        </w:rPr>
      </w:pPr>
    </w:p>
    <w:p>
      <w:pPr>
        <w:pStyle w:val="BodyText"/>
        <w:rPr>
          <w:rFonts w:ascii="Arial"/>
          <w:sz w:val="9"/>
        </w:rPr>
      </w:pPr>
    </w:p>
    <w:p>
      <w:pPr>
        <w:pStyle w:val="BodyText"/>
        <w:spacing w:before="28"/>
        <w:rPr>
          <w:rFonts w:ascii="Arial"/>
          <w:sz w:val="9"/>
        </w:rPr>
      </w:pPr>
    </w:p>
    <w:p>
      <w:pPr>
        <w:spacing w:before="1"/>
        <w:ind w:left="0" w:right="0" w:firstLine="0"/>
        <w:jc w:val="right"/>
        <w:rPr>
          <w:rFonts w:ascii="Arial"/>
          <w:sz w:val="9"/>
        </w:rPr>
      </w:pPr>
      <w:r>
        <w:rPr>
          <w:rFonts w:ascii="Arial"/>
          <w:sz w:val="9"/>
        </w:rPr>
        <mc:AlternateContent>
          <mc:Choice Requires="wps">
            <w:drawing>
              <wp:anchor distT="0" distB="0" distL="0" distR="0" allowOverlap="1" layoutInCell="1" locked="0" behindDoc="0" simplePos="0" relativeHeight="15735808">
                <wp:simplePos x="0" y="0"/>
                <wp:positionH relativeFrom="page">
                  <wp:posOffset>1109091</wp:posOffset>
                </wp:positionH>
                <wp:positionV relativeFrom="paragraph">
                  <wp:posOffset>-85542</wp:posOffset>
                </wp:positionV>
                <wp:extent cx="94615" cy="105283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94615" cy="1052830"/>
                        </a:xfrm>
                        <a:prstGeom prst="rect">
                          <a:avLst/>
                        </a:prstGeom>
                      </wps:spPr>
                      <wps:txbx>
                        <w:txbxContent>
                          <w:p>
                            <w:pPr>
                              <w:spacing w:before="23"/>
                              <w:ind w:left="20" w:right="0" w:firstLine="0"/>
                              <w:jc w:val="left"/>
                              <w:rPr>
                                <w:rFonts w:ascii="Arial"/>
                                <w:sz w:val="9"/>
                              </w:rPr>
                            </w:pPr>
                            <w:r>
                              <w:rPr>
                                <w:rFonts w:ascii="Arial"/>
                                <w:sz w:val="9"/>
                              </w:rPr>
                              <w:t>Likelihood</w:t>
                            </w:r>
                            <w:r>
                              <w:rPr>
                                <w:rFonts w:ascii="Arial"/>
                                <w:spacing w:val="17"/>
                                <w:sz w:val="9"/>
                              </w:rPr>
                              <w:t> </w:t>
                            </w:r>
                            <w:r>
                              <w:rPr>
                                <w:rFonts w:ascii="Arial"/>
                                <w:sz w:val="9"/>
                              </w:rPr>
                              <w:t>of</w:t>
                            </w:r>
                            <w:r>
                              <w:rPr>
                                <w:rFonts w:ascii="Arial"/>
                                <w:spacing w:val="18"/>
                                <w:sz w:val="9"/>
                              </w:rPr>
                              <w:t> </w:t>
                            </w:r>
                            <w:r>
                              <w:rPr>
                                <w:rFonts w:ascii="Arial"/>
                                <w:sz w:val="9"/>
                              </w:rPr>
                              <w:t>failing</w:t>
                            </w:r>
                            <w:r>
                              <w:rPr>
                                <w:rFonts w:ascii="Arial"/>
                                <w:spacing w:val="18"/>
                                <w:sz w:val="9"/>
                              </w:rPr>
                              <w:t> </w:t>
                            </w:r>
                            <w:r>
                              <w:rPr>
                                <w:rFonts w:ascii="Arial"/>
                                <w:sz w:val="9"/>
                              </w:rPr>
                              <w:t>information</w:t>
                            </w:r>
                            <w:r>
                              <w:rPr>
                                <w:rFonts w:ascii="Arial"/>
                                <w:spacing w:val="17"/>
                                <w:sz w:val="9"/>
                              </w:rPr>
                              <w:t> </w:t>
                            </w:r>
                            <w:r>
                              <w:rPr>
                                <w:rFonts w:ascii="Arial"/>
                                <w:spacing w:val="-2"/>
                                <w:sz w:val="9"/>
                              </w:rPr>
                              <w:t>check</w:t>
                            </w:r>
                          </w:p>
                        </w:txbxContent>
                      </wps:txbx>
                      <wps:bodyPr wrap="square" lIns="0" tIns="0" rIns="0" bIns="0" rtlCol="0" vert="vert270">
                        <a:noAutofit/>
                      </wps:bodyPr>
                    </wps:wsp>
                  </a:graphicData>
                </a:graphic>
              </wp:anchor>
            </w:drawing>
          </mc:Choice>
          <mc:Fallback>
            <w:pict>
              <v:shape style="position:absolute;margin-left:87.330063pt;margin-top:-6.735666pt;width:7.45pt;height:82.9pt;mso-position-horizontal-relative:page;mso-position-vertical-relative:paragraph;z-index:15735808" type="#_x0000_t202" id="docshape13" filled="false" stroked="false">
                <v:textbox inset="0,0,0,0" style="layout-flow:vertical;mso-layout-flow-alt:bottom-to-top">
                  <w:txbxContent>
                    <w:p>
                      <w:pPr>
                        <w:spacing w:before="23"/>
                        <w:ind w:left="20" w:right="0" w:firstLine="0"/>
                        <w:jc w:val="left"/>
                        <w:rPr>
                          <w:rFonts w:ascii="Arial"/>
                          <w:sz w:val="9"/>
                        </w:rPr>
                      </w:pPr>
                      <w:r>
                        <w:rPr>
                          <w:rFonts w:ascii="Arial"/>
                          <w:sz w:val="9"/>
                        </w:rPr>
                        <w:t>Likelihood</w:t>
                      </w:r>
                      <w:r>
                        <w:rPr>
                          <w:rFonts w:ascii="Arial"/>
                          <w:spacing w:val="17"/>
                          <w:sz w:val="9"/>
                        </w:rPr>
                        <w:t> </w:t>
                      </w:r>
                      <w:r>
                        <w:rPr>
                          <w:rFonts w:ascii="Arial"/>
                          <w:sz w:val="9"/>
                        </w:rPr>
                        <w:t>of</w:t>
                      </w:r>
                      <w:r>
                        <w:rPr>
                          <w:rFonts w:ascii="Arial"/>
                          <w:spacing w:val="18"/>
                          <w:sz w:val="9"/>
                        </w:rPr>
                        <w:t> </w:t>
                      </w:r>
                      <w:r>
                        <w:rPr>
                          <w:rFonts w:ascii="Arial"/>
                          <w:sz w:val="9"/>
                        </w:rPr>
                        <w:t>failing</w:t>
                      </w:r>
                      <w:r>
                        <w:rPr>
                          <w:rFonts w:ascii="Arial"/>
                          <w:spacing w:val="18"/>
                          <w:sz w:val="9"/>
                        </w:rPr>
                        <w:t> </w:t>
                      </w:r>
                      <w:r>
                        <w:rPr>
                          <w:rFonts w:ascii="Arial"/>
                          <w:sz w:val="9"/>
                        </w:rPr>
                        <w:t>information</w:t>
                      </w:r>
                      <w:r>
                        <w:rPr>
                          <w:rFonts w:ascii="Arial"/>
                          <w:spacing w:val="17"/>
                          <w:sz w:val="9"/>
                        </w:rPr>
                        <w:t> </w:t>
                      </w:r>
                      <w:r>
                        <w:rPr>
                          <w:rFonts w:ascii="Arial"/>
                          <w:spacing w:val="-2"/>
                          <w:sz w:val="9"/>
                        </w:rPr>
                        <w:t>check</w:t>
                      </w:r>
                    </w:p>
                  </w:txbxContent>
                </v:textbox>
                <w10:wrap type="none"/>
              </v:shape>
            </w:pict>
          </mc:Fallback>
        </mc:AlternateContent>
      </w:r>
      <w:r>
        <w:rPr>
          <w:rFonts w:ascii="Arial"/>
          <w:spacing w:val="-5"/>
          <w:w w:val="110"/>
          <w:sz w:val="9"/>
        </w:rPr>
        <w:t>.2</w:t>
      </w:r>
    </w:p>
    <w:p>
      <w:pPr>
        <w:pStyle w:val="BodyText"/>
        <w:rPr>
          <w:rFonts w:ascii="Arial"/>
          <w:sz w:val="9"/>
        </w:rPr>
      </w:pPr>
    </w:p>
    <w:p>
      <w:pPr>
        <w:pStyle w:val="BodyText"/>
        <w:rPr>
          <w:rFonts w:ascii="Arial"/>
          <w:sz w:val="9"/>
        </w:rPr>
      </w:pPr>
    </w:p>
    <w:p>
      <w:pPr>
        <w:pStyle w:val="BodyText"/>
        <w:spacing w:before="28"/>
        <w:rPr>
          <w:rFonts w:ascii="Arial"/>
          <w:sz w:val="9"/>
        </w:rPr>
      </w:pPr>
    </w:p>
    <w:p>
      <w:pPr>
        <w:spacing w:before="0"/>
        <w:ind w:left="0" w:right="0" w:firstLine="0"/>
        <w:jc w:val="right"/>
        <w:rPr>
          <w:rFonts w:ascii="Arial"/>
          <w:sz w:val="9"/>
        </w:rPr>
      </w:pPr>
      <w:r>
        <w:rPr>
          <w:rFonts w:ascii="Arial"/>
          <w:spacing w:val="-5"/>
          <w:w w:val="110"/>
          <w:sz w:val="9"/>
        </w:rPr>
        <w:t>.15</w:t>
      </w:r>
    </w:p>
    <w:p>
      <w:pPr>
        <w:pStyle w:val="BodyText"/>
        <w:rPr>
          <w:rFonts w:ascii="Arial"/>
          <w:sz w:val="9"/>
        </w:rPr>
      </w:pPr>
    </w:p>
    <w:p>
      <w:pPr>
        <w:pStyle w:val="BodyText"/>
        <w:rPr>
          <w:rFonts w:ascii="Arial"/>
          <w:sz w:val="9"/>
        </w:rPr>
      </w:pPr>
    </w:p>
    <w:p>
      <w:pPr>
        <w:pStyle w:val="BodyText"/>
        <w:spacing w:before="28"/>
        <w:rPr>
          <w:rFonts w:ascii="Arial"/>
          <w:sz w:val="9"/>
        </w:rPr>
      </w:pPr>
    </w:p>
    <w:p>
      <w:pPr>
        <w:spacing w:before="0"/>
        <w:ind w:left="0" w:right="0" w:firstLine="0"/>
        <w:jc w:val="right"/>
        <w:rPr>
          <w:rFonts w:ascii="Arial"/>
          <w:sz w:val="9"/>
        </w:rPr>
      </w:pPr>
      <w:r>
        <w:rPr>
          <w:rFonts w:ascii="Arial"/>
          <w:spacing w:val="-5"/>
          <w:w w:val="110"/>
          <w:sz w:val="9"/>
        </w:rPr>
        <w:t>.1</w:t>
      </w:r>
    </w:p>
    <w:p>
      <w:pPr>
        <w:pStyle w:val="BodyText"/>
        <w:rPr>
          <w:rFonts w:ascii="Arial"/>
          <w:sz w:val="9"/>
        </w:rPr>
      </w:pPr>
    </w:p>
    <w:p>
      <w:pPr>
        <w:pStyle w:val="BodyText"/>
        <w:rPr>
          <w:rFonts w:ascii="Arial"/>
          <w:sz w:val="9"/>
        </w:rPr>
      </w:pPr>
    </w:p>
    <w:p>
      <w:pPr>
        <w:pStyle w:val="BodyText"/>
        <w:spacing w:before="29"/>
        <w:rPr>
          <w:rFonts w:ascii="Arial"/>
          <w:sz w:val="9"/>
        </w:rPr>
      </w:pPr>
    </w:p>
    <w:p>
      <w:pPr>
        <w:spacing w:before="0"/>
        <w:ind w:left="0" w:right="0" w:firstLine="0"/>
        <w:jc w:val="right"/>
        <w:rPr>
          <w:rFonts w:ascii="Arial"/>
          <w:sz w:val="9"/>
        </w:rPr>
      </w:pPr>
      <w:r>
        <w:rPr>
          <w:rFonts w:ascii="Arial"/>
          <w:spacing w:val="-5"/>
          <w:w w:val="110"/>
          <w:sz w:val="9"/>
        </w:rPr>
        <w:t>.05</w:t>
      </w:r>
    </w:p>
    <w:p>
      <w:pPr>
        <w:spacing w:before="95"/>
        <w:ind w:left="1109" w:right="0" w:firstLine="0"/>
        <w:jc w:val="left"/>
        <w:rPr>
          <w:rFonts w:ascii="Arial"/>
          <w:sz w:val="17"/>
        </w:rPr>
      </w:pPr>
      <w:r>
        <w:rPr/>
        <w:br w:type="column"/>
      </w:r>
      <w:r>
        <w:rPr>
          <w:rFonts w:ascii="Arial"/>
          <w:sz w:val="17"/>
        </w:rPr>
        <w:t>Fail</w:t>
      </w:r>
      <w:r>
        <w:rPr>
          <w:rFonts w:ascii="Arial"/>
          <w:spacing w:val="-8"/>
          <w:sz w:val="17"/>
        </w:rPr>
        <w:t> </w:t>
      </w:r>
      <w:r>
        <w:rPr>
          <w:rFonts w:ascii="Arial"/>
          <w:sz w:val="17"/>
        </w:rPr>
        <w:t>information</w:t>
      </w:r>
      <w:r>
        <w:rPr>
          <w:rFonts w:ascii="Arial"/>
          <w:spacing w:val="-7"/>
          <w:sz w:val="17"/>
        </w:rPr>
        <w:t> </w:t>
      </w:r>
      <w:r>
        <w:rPr>
          <w:rFonts w:ascii="Arial"/>
          <w:spacing w:val="-2"/>
          <w:sz w:val="17"/>
        </w:rPr>
        <w:t>check</w:t>
      </w:r>
    </w:p>
    <w:p>
      <w:pPr>
        <w:spacing w:before="95"/>
        <w:ind w:left="1374" w:right="0" w:firstLine="0"/>
        <w:jc w:val="left"/>
        <w:rPr>
          <w:rFonts w:ascii="Arial"/>
          <w:sz w:val="17"/>
        </w:rPr>
      </w:pPr>
      <w:r>
        <w:rPr/>
        <w:br w:type="column"/>
      </w:r>
      <w:r>
        <w:rPr>
          <w:rFonts w:ascii="Arial"/>
          <w:sz w:val="17"/>
        </w:rPr>
        <w:t>Factual</w:t>
      </w:r>
      <w:r>
        <w:rPr>
          <w:rFonts w:ascii="Arial"/>
          <w:spacing w:val="-6"/>
          <w:sz w:val="17"/>
        </w:rPr>
        <w:t> </w:t>
      </w:r>
      <w:r>
        <w:rPr>
          <w:rFonts w:ascii="Arial"/>
          <w:sz w:val="17"/>
        </w:rPr>
        <w:t>knowledge</w:t>
      </w:r>
      <w:r>
        <w:rPr>
          <w:rFonts w:ascii="Arial"/>
          <w:spacing w:val="-5"/>
          <w:sz w:val="17"/>
        </w:rPr>
        <w:t> </w:t>
      </w:r>
      <w:r>
        <w:rPr>
          <w:rFonts w:ascii="Arial"/>
          <w:sz w:val="17"/>
        </w:rPr>
        <w:t>of</w:t>
      </w:r>
      <w:r>
        <w:rPr>
          <w:rFonts w:ascii="Arial"/>
          <w:spacing w:val="-5"/>
          <w:sz w:val="17"/>
        </w:rPr>
        <w:t> </w:t>
      </w:r>
      <w:r>
        <w:rPr>
          <w:rFonts w:ascii="Arial"/>
          <w:sz w:val="17"/>
        </w:rPr>
        <w:t>the</w:t>
      </w:r>
      <w:r>
        <w:rPr>
          <w:rFonts w:ascii="Arial"/>
          <w:spacing w:val="-5"/>
          <w:sz w:val="17"/>
        </w:rPr>
        <w:t> </w:t>
      </w:r>
      <w:r>
        <w:rPr>
          <w:rFonts w:ascii="Arial"/>
          <w:spacing w:val="-2"/>
          <w:sz w:val="17"/>
        </w:rPr>
        <w:t>courts</w:t>
      </w:r>
    </w:p>
    <w:p>
      <w:pPr>
        <w:spacing w:before="63"/>
        <w:ind w:left="504" w:right="0" w:firstLine="0"/>
        <w:jc w:val="left"/>
        <w:rPr>
          <w:rFonts w:ascii="Arial"/>
          <w:sz w:val="9"/>
        </w:rPr>
      </w:pPr>
      <w:r>
        <w:rPr>
          <w:rFonts w:ascii="Arial"/>
          <w:sz w:val="9"/>
        </w:rPr>
        <w:drawing>
          <wp:anchor distT="0" distB="0" distL="0" distR="0" allowOverlap="1" layoutInCell="1" locked="0" behindDoc="0" simplePos="0" relativeHeight="15733248">
            <wp:simplePos x="0" y="0"/>
            <wp:positionH relativeFrom="page">
              <wp:posOffset>4190265</wp:posOffset>
            </wp:positionH>
            <wp:positionV relativeFrom="paragraph">
              <wp:posOffset>51539</wp:posOffset>
            </wp:positionV>
            <wp:extent cx="2469561" cy="153233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2" cstate="print"/>
                    <a:stretch>
                      <a:fillRect/>
                    </a:stretch>
                  </pic:blipFill>
                  <pic:spPr>
                    <a:xfrm>
                      <a:off x="0" y="0"/>
                      <a:ext cx="2469561" cy="1532338"/>
                    </a:xfrm>
                    <a:prstGeom prst="rect">
                      <a:avLst/>
                    </a:prstGeom>
                  </pic:spPr>
                </pic:pic>
              </a:graphicData>
            </a:graphic>
          </wp:anchor>
        </w:drawing>
      </w:r>
      <w:r>
        <w:rPr>
          <w:rFonts w:ascii="Arial"/>
          <w:sz w:val="9"/>
        </w:rPr>
        <mc:AlternateContent>
          <mc:Choice Requires="wps">
            <w:drawing>
              <wp:anchor distT="0" distB="0" distL="0" distR="0" allowOverlap="1" layoutInCell="1" locked="0" behindDoc="0" simplePos="0" relativeHeight="15736832">
                <wp:simplePos x="0" y="0"/>
                <wp:positionH relativeFrom="page">
                  <wp:posOffset>3981089</wp:posOffset>
                </wp:positionH>
                <wp:positionV relativeFrom="paragraph">
                  <wp:posOffset>72991</wp:posOffset>
                </wp:positionV>
                <wp:extent cx="94615" cy="143002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94615" cy="1430020"/>
                        </a:xfrm>
                        <a:prstGeom prst="rect">
                          <a:avLst/>
                        </a:prstGeom>
                      </wps:spPr>
                      <wps:txbx>
                        <w:txbxContent>
                          <w:p>
                            <w:pPr>
                              <w:spacing w:before="23"/>
                              <w:ind w:left="20" w:right="0" w:firstLine="0"/>
                              <w:jc w:val="left"/>
                              <w:rPr>
                                <w:rFonts w:ascii="Arial"/>
                                <w:sz w:val="9"/>
                              </w:rPr>
                            </w:pPr>
                            <w:r>
                              <w:rPr>
                                <w:rFonts w:ascii="Arial"/>
                                <w:sz w:val="9"/>
                              </w:rPr>
                              <w:t>Share</w:t>
                            </w:r>
                            <w:r>
                              <w:rPr>
                                <w:rFonts w:ascii="Arial"/>
                                <w:spacing w:val="18"/>
                                <w:sz w:val="9"/>
                              </w:rPr>
                              <w:t> </w:t>
                            </w:r>
                            <w:r>
                              <w:rPr>
                                <w:rFonts w:ascii="Arial"/>
                                <w:sz w:val="9"/>
                              </w:rPr>
                              <w:t>of</w:t>
                            </w:r>
                            <w:r>
                              <w:rPr>
                                <w:rFonts w:ascii="Arial"/>
                                <w:spacing w:val="18"/>
                                <w:sz w:val="9"/>
                              </w:rPr>
                              <w:t> </w:t>
                            </w:r>
                            <w:r>
                              <w:rPr>
                                <w:rFonts w:ascii="Arial"/>
                                <w:sz w:val="9"/>
                              </w:rPr>
                              <w:t>factual</w:t>
                            </w:r>
                            <w:r>
                              <w:rPr>
                                <w:rFonts w:ascii="Arial"/>
                                <w:spacing w:val="18"/>
                                <w:sz w:val="9"/>
                              </w:rPr>
                              <w:t> </w:t>
                            </w:r>
                            <w:r>
                              <w:rPr>
                                <w:rFonts w:ascii="Arial"/>
                                <w:sz w:val="9"/>
                              </w:rPr>
                              <w:t>court</w:t>
                            </w:r>
                            <w:r>
                              <w:rPr>
                                <w:rFonts w:ascii="Arial"/>
                                <w:spacing w:val="18"/>
                                <w:sz w:val="9"/>
                              </w:rPr>
                              <w:t> </w:t>
                            </w:r>
                            <w:r>
                              <w:rPr>
                                <w:rFonts w:ascii="Arial"/>
                                <w:sz w:val="9"/>
                              </w:rPr>
                              <w:t>questions</w:t>
                            </w:r>
                            <w:r>
                              <w:rPr>
                                <w:rFonts w:ascii="Arial"/>
                                <w:spacing w:val="18"/>
                                <w:sz w:val="9"/>
                              </w:rPr>
                              <w:t> </w:t>
                            </w:r>
                            <w:r>
                              <w:rPr>
                                <w:rFonts w:ascii="Arial"/>
                                <w:sz w:val="9"/>
                              </w:rPr>
                              <w:t>answered</w:t>
                            </w:r>
                            <w:r>
                              <w:rPr>
                                <w:rFonts w:ascii="Arial"/>
                                <w:spacing w:val="18"/>
                                <w:sz w:val="9"/>
                              </w:rPr>
                              <w:t> </w:t>
                            </w:r>
                            <w:r>
                              <w:rPr>
                                <w:rFonts w:ascii="Arial"/>
                                <w:spacing w:val="-2"/>
                                <w:sz w:val="9"/>
                              </w:rPr>
                              <w:t>correctly</w:t>
                            </w:r>
                          </w:p>
                        </w:txbxContent>
                      </wps:txbx>
                      <wps:bodyPr wrap="square" lIns="0" tIns="0" rIns="0" bIns="0" rtlCol="0" vert="vert270">
                        <a:noAutofit/>
                      </wps:bodyPr>
                    </wps:wsp>
                  </a:graphicData>
                </a:graphic>
              </wp:anchor>
            </w:drawing>
          </mc:Choice>
          <mc:Fallback>
            <w:pict>
              <v:shape style="position:absolute;margin-left:313.471588pt;margin-top:5.74737pt;width:7.45pt;height:112.6pt;mso-position-horizontal-relative:page;mso-position-vertical-relative:paragraph;z-index:15736832" type="#_x0000_t202" id="docshape14" filled="false" stroked="false">
                <v:textbox inset="0,0,0,0" style="layout-flow:vertical;mso-layout-flow-alt:bottom-to-top">
                  <w:txbxContent>
                    <w:p>
                      <w:pPr>
                        <w:spacing w:before="23"/>
                        <w:ind w:left="20" w:right="0" w:firstLine="0"/>
                        <w:jc w:val="left"/>
                        <w:rPr>
                          <w:rFonts w:ascii="Arial"/>
                          <w:sz w:val="9"/>
                        </w:rPr>
                      </w:pPr>
                      <w:r>
                        <w:rPr>
                          <w:rFonts w:ascii="Arial"/>
                          <w:sz w:val="9"/>
                        </w:rPr>
                        <w:t>Share</w:t>
                      </w:r>
                      <w:r>
                        <w:rPr>
                          <w:rFonts w:ascii="Arial"/>
                          <w:spacing w:val="18"/>
                          <w:sz w:val="9"/>
                        </w:rPr>
                        <w:t> </w:t>
                      </w:r>
                      <w:r>
                        <w:rPr>
                          <w:rFonts w:ascii="Arial"/>
                          <w:sz w:val="9"/>
                        </w:rPr>
                        <w:t>of</w:t>
                      </w:r>
                      <w:r>
                        <w:rPr>
                          <w:rFonts w:ascii="Arial"/>
                          <w:spacing w:val="18"/>
                          <w:sz w:val="9"/>
                        </w:rPr>
                        <w:t> </w:t>
                      </w:r>
                      <w:r>
                        <w:rPr>
                          <w:rFonts w:ascii="Arial"/>
                          <w:sz w:val="9"/>
                        </w:rPr>
                        <w:t>factual</w:t>
                      </w:r>
                      <w:r>
                        <w:rPr>
                          <w:rFonts w:ascii="Arial"/>
                          <w:spacing w:val="18"/>
                          <w:sz w:val="9"/>
                        </w:rPr>
                        <w:t> </w:t>
                      </w:r>
                      <w:r>
                        <w:rPr>
                          <w:rFonts w:ascii="Arial"/>
                          <w:sz w:val="9"/>
                        </w:rPr>
                        <w:t>court</w:t>
                      </w:r>
                      <w:r>
                        <w:rPr>
                          <w:rFonts w:ascii="Arial"/>
                          <w:spacing w:val="18"/>
                          <w:sz w:val="9"/>
                        </w:rPr>
                        <w:t> </w:t>
                      </w:r>
                      <w:r>
                        <w:rPr>
                          <w:rFonts w:ascii="Arial"/>
                          <w:sz w:val="9"/>
                        </w:rPr>
                        <w:t>questions</w:t>
                      </w:r>
                      <w:r>
                        <w:rPr>
                          <w:rFonts w:ascii="Arial"/>
                          <w:spacing w:val="18"/>
                          <w:sz w:val="9"/>
                        </w:rPr>
                        <w:t> </w:t>
                      </w:r>
                      <w:r>
                        <w:rPr>
                          <w:rFonts w:ascii="Arial"/>
                          <w:sz w:val="9"/>
                        </w:rPr>
                        <w:t>answered</w:t>
                      </w:r>
                      <w:r>
                        <w:rPr>
                          <w:rFonts w:ascii="Arial"/>
                          <w:spacing w:val="18"/>
                          <w:sz w:val="9"/>
                        </w:rPr>
                        <w:t> </w:t>
                      </w:r>
                      <w:r>
                        <w:rPr>
                          <w:rFonts w:ascii="Arial"/>
                          <w:spacing w:val="-2"/>
                          <w:sz w:val="9"/>
                        </w:rPr>
                        <w:t>correctly</w:t>
                      </w:r>
                    </w:p>
                  </w:txbxContent>
                </v:textbox>
                <w10:wrap type="none"/>
              </v:shape>
            </w:pict>
          </mc:Fallback>
        </mc:AlternateContent>
      </w:r>
      <w:r>
        <w:rPr>
          <w:rFonts w:ascii="Arial"/>
          <w:spacing w:val="-5"/>
          <w:w w:val="110"/>
          <w:sz w:val="9"/>
        </w:rPr>
        <w:t>.6</w:t>
      </w: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46"/>
        <w:rPr>
          <w:rFonts w:ascii="Arial"/>
          <w:sz w:val="9"/>
        </w:rPr>
      </w:pPr>
    </w:p>
    <w:p>
      <w:pPr>
        <w:spacing w:before="0"/>
        <w:ind w:left="504" w:right="0" w:firstLine="0"/>
        <w:jc w:val="left"/>
        <w:rPr>
          <w:rFonts w:ascii="Arial"/>
          <w:sz w:val="9"/>
        </w:rPr>
      </w:pPr>
      <w:r>
        <w:rPr>
          <w:rFonts w:ascii="Arial"/>
          <w:spacing w:val="-5"/>
          <w:w w:val="110"/>
          <w:sz w:val="9"/>
        </w:rPr>
        <w:t>.5</w:t>
      </w: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46"/>
        <w:rPr>
          <w:rFonts w:ascii="Arial"/>
          <w:sz w:val="9"/>
        </w:rPr>
      </w:pPr>
    </w:p>
    <w:p>
      <w:pPr>
        <w:spacing w:before="0"/>
        <w:ind w:left="504" w:right="0" w:firstLine="0"/>
        <w:jc w:val="left"/>
        <w:rPr>
          <w:rFonts w:ascii="Arial"/>
          <w:sz w:val="9"/>
        </w:rPr>
      </w:pPr>
      <w:r>
        <w:rPr>
          <w:rFonts w:ascii="Arial"/>
          <w:spacing w:val="-5"/>
          <w:w w:val="110"/>
          <w:sz w:val="9"/>
        </w:rPr>
        <w:t>.4</w:t>
      </w: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46"/>
        <w:rPr>
          <w:rFonts w:ascii="Arial"/>
          <w:sz w:val="9"/>
        </w:rPr>
      </w:pPr>
    </w:p>
    <w:p>
      <w:pPr>
        <w:spacing w:before="1"/>
        <w:ind w:left="504" w:right="0" w:firstLine="0"/>
        <w:jc w:val="left"/>
        <w:rPr>
          <w:rFonts w:ascii="Arial"/>
          <w:sz w:val="9"/>
        </w:rPr>
      </w:pPr>
      <w:r>
        <w:rPr>
          <w:rFonts w:ascii="Arial"/>
          <w:spacing w:val="-5"/>
          <w:w w:val="110"/>
          <w:sz w:val="9"/>
        </w:rPr>
        <w:t>.3</w:t>
      </w:r>
    </w:p>
    <w:p>
      <w:pPr>
        <w:spacing w:after="0"/>
        <w:jc w:val="left"/>
        <w:rPr>
          <w:rFonts w:ascii="Arial"/>
          <w:sz w:val="9"/>
        </w:rPr>
        <w:sectPr>
          <w:type w:val="continuous"/>
          <w:pgSz w:w="12240" w:h="15840"/>
          <w:pgMar w:header="0" w:footer="848" w:top="1320" w:bottom="1040" w:left="1440" w:right="1080"/>
          <w:cols w:num="3" w:equalWidth="0">
            <w:col w:w="669" w:space="24"/>
            <w:col w:w="3816" w:space="40"/>
            <w:col w:w="5171"/>
          </w:cols>
        </w:sectPr>
      </w:pPr>
    </w:p>
    <w:p>
      <w:pPr>
        <w:pStyle w:val="BodyText"/>
        <w:spacing w:before="5"/>
        <w:rPr>
          <w:rFonts w:ascii="Arial"/>
          <w:sz w:val="20"/>
        </w:rPr>
      </w:pPr>
    </w:p>
    <w:p>
      <w:pPr>
        <w:pStyle w:val="BodyText"/>
        <w:spacing w:after="0"/>
        <w:rPr>
          <w:rFonts w:ascii="Arial"/>
          <w:sz w:val="20"/>
        </w:rPr>
        <w:sectPr>
          <w:type w:val="continuous"/>
          <w:pgSz w:w="12240" w:h="15840"/>
          <w:pgMar w:header="0" w:footer="848" w:top="1320" w:bottom="1040" w:left="1440" w:right="1080"/>
        </w:sectPr>
      </w:pPr>
    </w:p>
    <w:p>
      <w:pPr>
        <w:pStyle w:val="BodyText"/>
        <w:rPr>
          <w:rFonts w:ascii="Arial"/>
          <w:sz w:val="9"/>
        </w:rPr>
      </w:pPr>
    </w:p>
    <w:p>
      <w:pPr>
        <w:spacing w:before="1"/>
        <w:ind w:left="96" w:right="0" w:firstLine="0"/>
        <w:jc w:val="center"/>
        <w:rPr>
          <w:rFonts w:ascii="Arial"/>
          <w:sz w:val="9"/>
        </w:rPr>
      </w:pPr>
      <w:r>
        <w:rPr>
          <w:rFonts w:ascii="Arial"/>
          <w:sz w:val="9"/>
        </w:rPr>
        <w:drawing>
          <wp:anchor distT="0" distB="0" distL="0" distR="0" allowOverlap="1" layoutInCell="1" locked="0" behindDoc="0" simplePos="0" relativeHeight="15732224">
            <wp:simplePos x="0" y="0"/>
            <wp:positionH relativeFrom="page">
              <wp:posOffset>1354465</wp:posOffset>
            </wp:positionH>
            <wp:positionV relativeFrom="paragraph">
              <wp:posOffset>-1419636</wp:posOffset>
            </wp:positionV>
            <wp:extent cx="2423155" cy="1532338"/>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3" cstate="print"/>
                    <a:stretch>
                      <a:fillRect/>
                    </a:stretch>
                  </pic:blipFill>
                  <pic:spPr>
                    <a:xfrm>
                      <a:off x="0" y="0"/>
                      <a:ext cx="2423155" cy="1532338"/>
                    </a:xfrm>
                    <a:prstGeom prst="rect">
                      <a:avLst/>
                    </a:prstGeom>
                  </pic:spPr>
                </pic:pic>
              </a:graphicData>
            </a:graphic>
          </wp:anchor>
        </w:drawing>
      </w:r>
      <w:r>
        <w:rPr>
          <w:rFonts w:ascii="Arial"/>
          <w:spacing w:val="-10"/>
          <w:w w:val="110"/>
          <w:sz w:val="9"/>
        </w:rPr>
        <w:t>0</w:t>
      </w:r>
    </w:p>
    <w:p>
      <w:pPr>
        <w:spacing w:line="100" w:lineRule="exact" w:before="81"/>
        <w:ind w:left="744" w:right="0" w:firstLine="0"/>
        <w:jc w:val="center"/>
        <w:rPr>
          <w:rFonts w:ascii="Arial"/>
          <w:sz w:val="9"/>
        </w:rPr>
      </w:pPr>
      <w:r>
        <w:rPr>
          <w:rFonts w:ascii="Arial"/>
          <w:spacing w:val="-5"/>
          <w:w w:val="110"/>
          <w:sz w:val="9"/>
        </w:rPr>
        <w:t>90</w:t>
      </w:r>
    </w:p>
    <w:p>
      <w:pPr>
        <w:spacing w:line="100" w:lineRule="exact" w:before="0"/>
        <w:ind w:left="744" w:right="0" w:firstLine="0"/>
        <w:jc w:val="center"/>
        <w:rPr>
          <w:rFonts w:ascii="Arial"/>
          <w:sz w:val="9"/>
        </w:rPr>
      </w:pPr>
      <w:r>
        <w:rPr>
          <w:rFonts w:ascii="Arial"/>
          <w:spacing w:val="-2"/>
          <w:w w:val="110"/>
          <w:sz w:val="9"/>
        </w:rPr>
        <w:t>seconds</w:t>
      </w:r>
    </w:p>
    <w:p>
      <w:pPr>
        <w:spacing w:line="240" w:lineRule="auto" w:before="0"/>
        <w:rPr>
          <w:rFonts w:ascii="Arial"/>
          <w:sz w:val="9"/>
        </w:rPr>
      </w:pPr>
      <w:r>
        <w:rPr/>
        <w:br w:type="column"/>
      </w:r>
      <w:r>
        <w:rPr>
          <w:rFonts w:ascii="Arial"/>
          <w:sz w:val="9"/>
        </w:rPr>
      </w:r>
    </w:p>
    <w:p>
      <w:pPr>
        <w:pStyle w:val="BodyText"/>
        <w:spacing w:before="81"/>
        <w:rPr>
          <w:rFonts w:ascii="Arial"/>
          <w:sz w:val="9"/>
        </w:rPr>
      </w:pPr>
    </w:p>
    <w:p>
      <w:pPr>
        <w:spacing w:line="100" w:lineRule="exact" w:before="1"/>
        <w:ind w:left="614" w:right="0" w:firstLine="0"/>
        <w:jc w:val="center"/>
        <w:rPr>
          <w:rFonts w:ascii="Arial"/>
          <w:sz w:val="9"/>
        </w:rPr>
      </w:pPr>
      <w:r>
        <w:rPr>
          <w:rFonts w:ascii="Arial"/>
          <w:spacing w:val="-10"/>
          <w:w w:val="110"/>
          <w:sz w:val="9"/>
        </w:rPr>
        <w:t>5</w:t>
      </w:r>
    </w:p>
    <w:p>
      <w:pPr>
        <w:spacing w:line="100" w:lineRule="exact" w:before="0"/>
        <w:ind w:left="614" w:right="0" w:firstLine="0"/>
        <w:jc w:val="center"/>
        <w:rPr>
          <w:rFonts w:ascii="Arial"/>
          <w:sz w:val="9"/>
        </w:rPr>
      </w:pPr>
      <w:r>
        <w:rPr>
          <w:rFonts w:ascii="Arial"/>
          <w:spacing w:val="-2"/>
          <w:sz w:val="9"/>
        </w:rPr>
        <w:t>minutes</w:t>
      </w:r>
    </w:p>
    <w:p>
      <w:pPr>
        <w:spacing w:line="240" w:lineRule="auto" w:before="0"/>
        <w:rPr>
          <w:rFonts w:ascii="Arial"/>
          <w:sz w:val="9"/>
        </w:rPr>
      </w:pPr>
      <w:r>
        <w:rPr/>
        <w:br w:type="column"/>
      </w:r>
      <w:r>
        <w:rPr>
          <w:rFonts w:ascii="Arial"/>
          <w:sz w:val="9"/>
        </w:rPr>
      </w:r>
    </w:p>
    <w:p>
      <w:pPr>
        <w:pStyle w:val="BodyText"/>
        <w:spacing w:before="81"/>
        <w:rPr>
          <w:rFonts w:ascii="Arial"/>
          <w:sz w:val="9"/>
        </w:rPr>
      </w:pPr>
    </w:p>
    <w:p>
      <w:pPr>
        <w:spacing w:line="100" w:lineRule="exact" w:before="1"/>
        <w:ind w:left="790" w:right="0" w:firstLine="0"/>
        <w:jc w:val="left"/>
        <w:rPr>
          <w:rFonts w:ascii="Arial"/>
          <w:sz w:val="9"/>
        </w:rPr>
      </w:pPr>
      <w:r>
        <w:rPr>
          <w:rFonts w:ascii="Arial"/>
          <w:spacing w:val="-5"/>
          <w:w w:val="110"/>
          <w:sz w:val="9"/>
        </w:rPr>
        <w:t>15</w:t>
      </w:r>
    </w:p>
    <w:p>
      <w:pPr>
        <w:spacing w:line="352" w:lineRule="auto" w:before="0"/>
        <w:ind w:left="0" w:right="0" w:firstLine="674"/>
        <w:jc w:val="left"/>
        <w:rPr>
          <w:rFonts w:ascii="Arial"/>
          <w:sz w:val="9"/>
        </w:rPr>
      </w:pPr>
      <w:r>
        <w:rPr>
          <w:rFonts w:ascii="Arial"/>
          <w:spacing w:val="-2"/>
          <w:sz w:val="9"/>
        </w:rPr>
        <w:t>minutes</w:t>
      </w:r>
      <w:r>
        <w:rPr>
          <w:rFonts w:ascii="Arial"/>
          <w:spacing w:val="40"/>
          <w:w w:val="110"/>
          <w:sz w:val="9"/>
        </w:rPr>
        <w:t> </w:t>
      </w:r>
      <w:r>
        <w:rPr>
          <w:rFonts w:ascii="Arial"/>
          <w:w w:val="110"/>
          <w:sz w:val="9"/>
        </w:rPr>
        <w:t>Time (log scale)</w:t>
      </w:r>
    </w:p>
    <w:p>
      <w:pPr>
        <w:spacing w:line="240" w:lineRule="auto" w:before="0"/>
        <w:rPr>
          <w:rFonts w:ascii="Arial"/>
          <w:sz w:val="9"/>
        </w:rPr>
      </w:pPr>
      <w:r>
        <w:rPr/>
        <w:br w:type="column"/>
      </w:r>
      <w:r>
        <w:rPr>
          <w:rFonts w:ascii="Arial"/>
          <w:sz w:val="9"/>
        </w:rPr>
      </w:r>
    </w:p>
    <w:p>
      <w:pPr>
        <w:pStyle w:val="BodyText"/>
        <w:spacing w:before="81"/>
        <w:rPr>
          <w:rFonts w:ascii="Arial"/>
          <w:sz w:val="9"/>
        </w:rPr>
      </w:pPr>
    </w:p>
    <w:p>
      <w:pPr>
        <w:spacing w:before="1"/>
        <w:ind w:left="0" w:right="0" w:firstLine="0"/>
        <w:jc w:val="right"/>
        <w:rPr>
          <w:rFonts w:ascii="Arial"/>
          <w:sz w:val="9"/>
        </w:rPr>
      </w:pPr>
      <w:r>
        <w:rPr>
          <w:rFonts w:ascii="Arial"/>
          <w:sz w:val="9"/>
        </w:rPr>
        <mc:AlternateContent>
          <mc:Choice Requires="wps">
            <w:drawing>
              <wp:anchor distT="0" distB="0" distL="0" distR="0" allowOverlap="1" layoutInCell="1" locked="0" behindDoc="1" simplePos="0" relativeHeight="483283456">
                <wp:simplePos x="0" y="0"/>
                <wp:positionH relativeFrom="page">
                  <wp:posOffset>3785045</wp:posOffset>
                </wp:positionH>
                <wp:positionV relativeFrom="paragraph">
                  <wp:posOffset>-322982</wp:posOffset>
                </wp:positionV>
                <wp:extent cx="1270" cy="23876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270" cy="238760"/>
                        </a:xfrm>
                        <a:custGeom>
                          <a:avLst/>
                          <a:gdLst/>
                          <a:ahLst/>
                          <a:cxnLst/>
                          <a:rect l="l" t="t" r="r" b="b"/>
                          <a:pathLst>
                            <a:path w="0" h="238760">
                              <a:moveTo>
                                <a:pt x="0" y="238528"/>
                              </a:moveTo>
                              <a:lnTo>
                                <a:pt x="0" y="0"/>
                              </a:lnTo>
                            </a:path>
                          </a:pathLst>
                        </a:custGeom>
                        <a:ln w="5568">
                          <a:solidFill>
                            <a:srgbClr val="7F7F7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33024" from="298.035065pt,-6.649927pt" to="298.035065pt,-25.431719pt" stroked="true" strokeweight=".438485pt" strokecolor="#7f7f7f">
                <v:stroke dashstyle="solid"/>
                <w10:wrap type="none"/>
              </v:line>
            </w:pict>
          </mc:Fallback>
        </mc:AlternateContent>
      </w:r>
      <w:r>
        <w:rPr>
          <w:rFonts w:ascii="Arial"/>
          <w:w w:val="110"/>
          <w:sz w:val="9"/>
        </w:rPr>
        <w:t>1</w:t>
      </w:r>
      <w:r>
        <w:rPr>
          <w:rFonts w:ascii="Arial"/>
          <w:spacing w:val="-3"/>
          <w:w w:val="110"/>
          <w:sz w:val="9"/>
        </w:rPr>
        <w:t> </w:t>
      </w:r>
      <w:r>
        <w:rPr>
          <w:rFonts w:ascii="Arial"/>
          <w:spacing w:val="-4"/>
          <w:w w:val="110"/>
          <w:sz w:val="9"/>
        </w:rPr>
        <w:t>hour</w:t>
      </w:r>
    </w:p>
    <w:p>
      <w:pPr>
        <w:spacing w:line="240" w:lineRule="auto" w:before="0"/>
        <w:rPr>
          <w:rFonts w:ascii="Arial"/>
          <w:sz w:val="9"/>
        </w:rPr>
      </w:pPr>
      <w:r>
        <w:rPr/>
        <w:br w:type="column"/>
      </w:r>
      <w:r>
        <w:rPr>
          <w:rFonts w:ascii="Arial"/>
          <w:sz w:val="9"/>
        </w:rPr>
      </w:r>
    </w:p>
    <w:p>
      <w:pPr>
        <w:spacing w:before="1"/>
        <w:ind w:left="0" w:right="75" w:firstLine="0"/>
        <w:jc w:val="center"/>
        <w:rPr>
          <w:rFonts w:ascii="Arial"/>
          <w:sz w:val="9"/>
        </w:rPr>
      </w:pPr>
      <w:r>
        <w:rPr>
          <w:rFonts w:ascii="Arial"/>
          <w:spacing w:val="-5"/>
          <w:w w:val="110"/>
          <w:sz w:val="9"/>
        </w:rPr>
        <w:t>.2</w:t>
      </w:r>
    </w:p>
    <w:p>
      <w:pPr>
        <w:spacing w:line="100" w:lineRule="exact" w:before="81"/>
        <w:ind w:left="601" w:right="0" w:firstLine="0"/>
        <w:jc w:val="center"/>
        <w:rPr>
          <w:rFonts w:ascii="Arial"/>
          <w:sz w:val="9"/>
        </w:rPr>
      </w:pPr>
      <w:r>
        <w:rPr>
          <w:rFonts w:ascii="Arial"/>
          <w:spacing w:val="-5"/>
          <w:w w:val="110"/>
          <w:sz w:val="9"/>
        </w:rPr>
        <w:t>90</w:t>
      </w:r>
    </w:p>
    <w:p>
      <w:pPr>
        <w:spacing w:line="100" w:lineRule="exact" w:before="0"/>
        <w:ind w:left="601" w:right="0" w:firstLine="0"/>
        <w:jc w:val="center"/>
        <w:rPr>
          <w:rFonts w:ascii="Arial"/>
          <w:sz w:val="9"/>
        </w:rPr>
      </w:pPr>
      <w:r>
        <w:rPr>
          <w:rFonts w:ascii="Arial"/>
          <w:spacing w:val="-2"/>
          <w:w w:val="110"/>
          <w:sz w:val="9"/>
        </w:rPr>
        <w:t>seconds</w:t>
      </w:r>
    </w:p>
    <w:p>
      <w:pPr>
        <w:spacing w:line="240" w:lineRule="auto" w:before="0"/>
        <w:rPr>
          <w:rFonts w:ascii="Arial"/>
          <w:sz w:val="9"/>
        </w:rPr>
      </w:pPr>
      <w:r>
        <w:rPr/>
        <w:br w:type="column"/>
      </w:r>
      <w:r>
        <w:rPr>
          <w:rFonts w:ascii="Arial"/>
          <w:sz w:val="9"/>
        </w:rPr>
      </w:r>
    </w:p>
    <w:p>
      <w:pPr>
        <w:pStyle w:val="BodyText"/>
        <w:spacing w:before="81"/>
        <w:rPr>
          <w:rFonts w:ascii="Arial"/>
          <w:sz w:val="9"/>
        </w:rPr>
      </w:pPr>
    </w:p>
    <w:p>
      <w:pPr>
        <w:spacing w:line="100" w:lineRule="exact" w:before="1"/>
        <w:ind w:left="614" w:right="0" w:firstLine="0"/>
        <w:jc w:val="center"/>
        <w:rPr>
          <w:rFonts w:ascii="Arial"/>
          <w:sz w:val="9"/>
        </w:rPr>
      </w:pPr>
      <w:r>
        <w:rPr>
          <w:rFonts w:ascii="Arial"/>
          <w:spacing w:val="-10"/>
          <w:w w:val="110"/>
          <w:sz w:val="9"/>
        </w:rPr>
        <w:t>5</w:t>
      </w:r>
    </w:p>
    <w:p>
      <w:pPr>
        <w:spacing w:line="100" w:lineRule="exact" w:before="0"/>
        <w:ind w:left="614" w:right="0" w:firstLine="0"/>
        <w:jc w:val="center"/>
        <w:rPr>
          <w:rFonts w:ascii="Arial"/>
          <w:sz w:val="9"/>
        </w:rPr>
      </w:pPr>
      <w:r>
        <w:rPr>
          <w:rFonts w:ascii="Arial"/>
          <w:spacing w:val="-2"/>
          <w:sz w:val="9"/>
        </w:rPr>
        <w:t>minutes</w:t>
      </w:r>
    </w:p>
    <w:p>
      <w:pPr>
        <w:spacing w:line="240" w:lineRule="auto" w:before="0"/>
        <w:rPr>
          <w:rFonts w:ascii="Arial"/>
          <w:sz w:val="9"/>
        </w:rPr>
      </w:pPr>
      <w:r>
        <w:rPr/>
        <w:br w:type="column"/>
      </w:r>
      <w:r>
        <w:rPr>
          <w:rFonts w:ascii="Arial"/>
          <w:sz w:val="9"/>
        </w:rPr>
      </w:r>
    </w:p>
    <w:p>
      <w:pPr>
        <w:pStyle w:val="BodyText"/>
        <w:spacing w:before="81"/>
        <w:rPr>
          <w:rFonts w:ascii="Arial"/>
          <w:sz w:val="9"/>
        </w:rPr>
      </w:pPr>
    </w:p>
    <w:p>
      <w:pPr>
        <w:spacing w:line="100" w:lineRule="exact" w:before="1"/>
        <w:ind w:left="798" w:right="0" w:firstLine="0"/>
        <w:jc w:val="left"/>
        <w:rPr>
          <w:rFonts w:ascii="Arial"/>
          <w:sz w:val="9"/>
        </w:rPr>
      </w:pPr>
      <w:r>
        <w:rPr>
          <w:rFonts w:ascii="Arial"/>
          <w:spacing w:val="-5"/>
          <w:w w:val="110"/>
          <w:sz w:val="9"/>
        </w:rPr>
        <w:t>15</w:t>
      </w:r>
    </w:p>
    <w:p>
      <w:pPr>
        <w:spacing w:line="352" w:lineRule="auto" w:before="0"/>
        <w:ind w:left="0" w:right="0" w:firstLine="682"/>
        <w:jc w:val="left"/>
        <w:rPr>
          <w:rFonts w:ascii="Arial"/>
          <w:sz w:val="9"/>
        </w:rPr>
      </w:pPr>
      <w:r>
        <w:rPr>
          <w:rFonts w:ascii="Arial"/>
          <w:spacing w:val="-2"/>
          <w:sz w:val="9"/>
        </w:rPr>
        <w:t>minutes</w:t>
      </w:r>
      <w:r>
        <w:rPr>
          <w:rFonts w:ascii="Arial"/>
          <w:spacing w:val="40"/>
          <w:w w:val="110"/>
          <w:sz w:val="9"/>
        </w:rPr>
        <w:t> </w:t>
      </w:r>
      <w:r>
        <w:rPr>
          <w:rFonts w:ascii="Arial"/>
          <w:w w:val="110"/>
          <w:sz w:val="9"/>
        </w:rPr>
        <w:t>Time (log scale)</w:t>
      </w:r>
    </w:p>
    <w:p>
      <w:pPr>
        <w:spacing w:line="240" w:lineRule="auto" w:before="0"/>
        <w:rPr>
          <w:rFonts w:ascii="Arial"/>
          <w:sz w:val="9"/>
        </w:rPr>
      </w:pPr>
      <w:r>
        <w:rPr/>
        <w:br w:type="column"/>
      </w:r>
      <w:r>
        <w:rPr>
          <w:rFonts w:ascii="Arial"/>
          <w:sz w:val="9"/>
        </w:rPr>
      </w:r>
    </w:p>
    <w:p>
      <w:pPr>
        <w:pStyle w:val="BodyText"/>
        <w:spacing w:before="81"/>
        <w:rPr>
          <w:rFonts w:ascii="Arial"/>
          <w:sz w:val="9"/>
        </w:rPr>
      </w:pPr>
    </w:p>
    <w:p>
      <w:pPr>
        <w:spacing w:before="1"/>
        <w:ind w:left="0" w:right="10" w:firstLine="0"/>
        <w:jc w:val="center"/>
        <w:rPr>
          <w:rFonts w:ascii="Arial"/>
          <w:sz w:val="9"/>
        </w:rPr>
      </w:pPr>
      <w:r>
        <w:rPr>
          <w:rFonts w:ascii="Arial"/>
          <w:w w:val="110"/>
          <w:sz w:val="9"/>
        </w:rPr>
        <w:t>1</w:t>
      </w:r>
      <w:r>
        <w:rPr>
          <w:rFonts w:ascii="Arial"/>
          <w:spacing w:val="-3"/>
          <w:w w:val="110"/>
          <w:sz w:val="9"/>
        </w:rPr>
        <w:t> </w:t>
      </w:r>
      <w:r>
        <w:rPr>
          <w:rFonts w:ascii="Arial"/>
          <w:spacing w:val="-4"/>
          <w:w w:val="110"/>
          <w:sz w:val="9"/>
        </w:rPr>
        <w:t>hour</w:t>
      </w:r>
    </w:p>
    <w:p>
      <w:pPr>
        <w:spacing w:after="0"/>
        <w:jc w:val="center"/>
        <w:rPr>
          <w:rFonts w:ascii="Arial"/>
          <w:sz w:val="9"/>
        </w:rPr>
        <w:sectPr>
          <w:type w:val="continuous"/>
          <w:pgSz w:w="12240" w:h="15840"/>
          <w:pgMar w:header="0" w:footer="848" w:top="1320" w:bottom="1040" w:left="1440" w:right="1080"/>
          <w:cols w:num="8" w:equalWidth="0">
            <w:col w:w="1187" w:space="125"/>
            <w:col w:w="956" w:space="17"/>
            <w:col w:w="1056" w:space="340"/>
            <w:col w:w="891" w:space="39"/>
            <w:col w:w="1044" w:space="143"/>
            <w:col w:w="956" w:space="26"/>
            <w:col w:w="1064" w:space="360"/>
            <w:col w:w="1516"/>
          </w:cols>
        </w:sectPr>
      </w:pPr>
    </w:p>
    <w:p>
      <w:pPr>
        <w:pStyle w:val="BodyText"/>
        <w:spacing w:before="6"/>
        <w:rPr>
          <w:rFonts w:ascii="Arial"/>
          <w:sz w:val="13"/>
        </w:rPr>
      </w:pPr>
    </w:p>
    <w:p>
      <w:pPr>
        <w:pStyle w:val="BodyText"/>
        <w:spacing w:after="0"/>
        <w:rPr>
          <w:rFonts w:ascii="Arial"/>
          <w:sz w:val="13"/>
        </w:rPr>
        <w:sectPr>
          <w:type w:val="continuous"/>
          <w:pgSz w:w="12240" w:h="15840"/>
          <w:pgMar w:header="0" w:footer="848" w:top="1320" w:bottom="1040" w:left="1440" w:right="1080"/>
        </w:sectPr>
      </w:pPr>
    </w:p>
    <w:p>
      <w:pPr>
        <w:pStyle w:val="BodyText"/>
        <w:rPr>
          <w:rFonts w:ascii="Arial"/>
          <w:sz w:val="9"/>
        </w:rPr>
      </w:pPr>
    </w:p>
    <w:p>
      <w:pPr>
        <w:pStyle w:val="BodyText"/>
        <w:rPr>
          <w:rFonts w:ascii="Arial"/>
          <w:sz w:val="9"/>
        </w:rPr>
      </w:pPr>
    </w:p>
    <w:p>
      <w:pPr>
        <w:pStyle w:val="BodyText"/>
        <w:spacing w:before="43"/>
        <w:rPr>
          <w:rFonts w:ascii="Arial"/>
          <w:sz w:val="9"/>
        </w:rPr>
      </w:pPr>
    </w:p>
    <w:p>
      <w:pPr>
        <w:spacing w:before="0"/>
        <w:ind w:left="0" w:right="0" w:firstLine="0"/>
        <w:jc w:val="right"/>
        <w:rPr>
          <w:rFonts w:ascii="Arial"/>
          <w:sz w:val="9"/>
        </w:rPr>
      </w:pPr>
      <w:r>
        <w:rPr>
          <w:rFonts w:ascii="Arial"/>
          <w:sz w:val="9"/>
        </w:rPr>
        <mc:AlternateContent>
          <mc:Choice Requires="wps">
            <w:drawing>
              <wp:anchor distT="0" distB="0" distL="0" distR="0" allowOverlap="1" layoutInCell="1" locked="0" behindDoc="0" simplePos="0" relativeHeight="15735296">
                <wp:simplePos x="0" y="0"/>
                <wp:positionH relativeFrom="page">
                  <wp:posOffset>1109091</wp:posOffset>
                </wp:positionH>
                <wp:positionV relativeFrom="paragraph">
                  <wp:posOffset>-31902</wp:posOffset>
                </wp:positionV>
                <wp:extent cx="94615" cy="156083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94615" cy="1560830"/>
                        </a:xfrm>
                        <a:prstGeom prst="rect">
                          <a:avLst/>
                        </a:prstGeom>
                      </wps:spPr>
                      <wps:txbx>
                        <w:txbxContent>
                          <w:p>
                            <w:pPr>
                              <w:spacing w:before="23"/>
                              <w:ind w:left="20" w:right="0" w:firstLine="0"/>
                              <w:jc w:val="left"/>
                              <w:rPr>
                                <w:rFonts w:ascii="Arial"/>
                                <w:sz w:val="9"/>
                              </w:rPr>
                            </w:pPr>
                            <w:r>
                              <w:rPr>
                                <w:rFonts w:ascii="Arial"/>
                                <w:sz w:val="9"/>
                              </w:rPr>
                              <w:t>Likelihood</w:t>
                            </w:r>
                            <w:r>
                              <w:rPr>
                                <w:rFonts w:ascii="Arial"/>
                                <w:spacing w:val="17"/>
                                <w:sz w:val="9"/>
                              </w:rPr>
                              <w:t> </w:t>
                            </w:r>
                            <w:r>
                              <w:rPr>
                                <w:rFonts w:ascii="Arial"/>
                                <w:sz w:val="9"/>
                              </w:rPr>
                              <w:t>of</w:t>
                            </w:r>
                            <w:r>
                              <w:rPr>
                                <w:rFonts w:ascii="Arial"/>
                                <w:spacing w:val="18"/>
                                <w:sz w:val="9"/>
                              </w:rPr>
                              <w:t> </w:t>
                            </w:r>
                            <w:r>
                              <w:rPr>
                                <w:rFonts w:ascii="Arial"/>
                                <w:sz w:val="9"/>
                              </w:rPr>
                              <w:t>skipping</w:t>
                            </w:r>
                            <w:r>
                              <w:rPr>
                                <w:rFonts w:ascii="Arial"/>
                                <w:spacing w:val="18"/>
                                <w:sz w:val="9"/>
                              </w:rPr>
                              <w:t> </w:t>
                            </w:r>
                            <w:r>
                              <w:rPr>
                                <w:rFonts w:ascii="Arial"/>
                                <w:sz w:val="9"/>
                              </w:rPr>
                              <w:t>questions</w:t>
                            </w:r>
                            <w:r>
                              <w:rPr>
                                <w:rFonts w:ascii="Arial"/>
                                <w:spacing w:val="17"/>
                                <w:sz w:val="9"/>
                              </w:rPr>
                              <w:t> </w:t>
                            </w:r>
                            <w:r>
                              <w:rPr>
                                <w:rFonts w:ascii="Arial"/>
                                <w:sz w:val="9"/>
                              </w:rPr>
                              <w:t>about</w:t>
                            </w:r>
                            <w:r>
                              <w:rPr>
                                <w:rFonts w:ascii="Arial"/>
                                <w:spacing w:val="18"/>
                                <w:sz w:val="9"/>
                              </w:rPr>
                              <w:t> </w:t>
                            </w:r>
                            <w:r>
                              <w:rPr>
                                <w:rFonts w:ascii="Arial"/>
                                <w:sz w:val="9"/>
                              </w:rPr>
                              <w:t>Biden</w:t>
                            </w:r>
                            <w:r>
                              <w:rPr>
                                <w:rFonts w:ascii="Arial"/>
                                <w:spacing w:val="18"/>
                                <w:sz w:val="9"/>
                              </w:rPr>
                              <w:t> </w:t>
                            </w:r>
                            <w:r>
                              <w:rPr>
                                <w:rFonts w:ascii="Arial"/>
                                <w:sz w:val="9"/>
                              </w:rPr>
                              <w:t>and</w:t>
                            </w:r>
                            <w:r>
                              <w:rPr>
                                <w:rFonts w:ascii="Arial"/>
                                <w:spacing w:val="18"/>
                                <w:sz w:val="9"/>
                              </w:rPr>
                              <w:t> </w:t>
                            </w:r>
                            <w:r>
                              <w:rPr>
                                <w:rFonts w:ascii="Arial"/>
                                <w:spacing w:val="-2"/>
                                <w:sz w:val="9"/>
                              </w:rPr>
                              <w:t>Trump</w:t>
                            </w:r>
                          </w:p>
                        </w:txbxContent>
                      </wps:txbx>
                      <wps:bodyPr wrap="square" lIns="0" tIns="0" rIns="0" bIns="0" rtlCol="0" vert="vert270">
                        <a:noAutofit/>
                      </wps:bodyPr>
                    </wps:wsp>
                  </a:graphicData>
                </a:graphic>
              </wp:anchor>
            </w:drawing>
          </mc:Choice>
          <mc:Fallback>
            <w:pict>
              <v:shape style="position:absolute;margin-left:87.330063pt;margin-top:-2.512016pt;width:7.45pt;height:122.9pt;mso-position-horizontal-relative:page;mso-position-vertical-relative:paragraph;z-index:15735296" type="#_x0000_t202" id="docshape15" filled="false" stroked="false">
                <v:textbox inset="0,0,0,0" style="layout-flow:vertical;mso-layout-flow-alt:bottom-to-top">
                  <w:txbxContent>
                    <w:p>
                      <w:pPr>
                        <w:spacing w:before="23"/>
                        <w:ind w:left="20" w:right="0" w:firstLine="0"/>
                        <w:jc w:val="left"/>
                        <w:rPr>
                          <w:rFonts w:ascii="Arial"/>
                          <w:sz w:val="9"/>
                        </w:rPr>
                      </w:pPr>
                      <w:r>
                        <w:rPr>
                          <w:rFonts w:ascii="Arial"/>
                          <w:sz w:val="9"/>
                        </w:rPr>
                        <w:t>Likelihood</w:t>
                      </w:r>
                      <w:r>
                        <w:rPr>
                          <w:rFonts w:ascii="Arial"/>
                          <w:spacing w:val="17"/>
                          <w:sz w:val="9"/>
                        </w:rPr>
                        <w:t> </w:t>
                      </w:r>
                      <w:r>
                        <w:rPr>
                          <w:rFonts w:ascii="Arial"/>
                          <w:sz w:val="9"/>
                        </w:rPr>
                        <w:t>of</w:t>
                      </w:r>
                      <w:r>
                        <w:rPr>
                          <w:rFonts w:ascii="Arial"/>
                          <w:spacing w:val="18"/>
                          <w:sz w:val="9"/>
                        </w:rPr>
                        <w:t> </w:t>
                      </w:r>
                      <w:r>
                        <w:rPr>
                          <w:rFonts w:ascii="Arial"/>
                          <w:sz w:val="9"/>
                        </w:rPr>
                        <w:t>skipping</w:t>
                      </w:r>
                      <w:r>
                        <w:rPr>
                          <w:rFonts w:ascii="Arial"/>
                          <w:spacing w:val="18"/>
                          <w:sz w:val="9"/>
                        </w:rPr>
                        <w:t> </w:t>
                      </w:r>
                      <w:r>
                        <w:rPr>
                          <w:rFonts w:ascii="Arial"/>
                          <w:sz w:val="9"/>
                        </w:rPr>
                        <w:t>questions</w:t>
                      </w:r>
                      <w:r>
                        <w:rPr>
                          <w:rFonts w:ascii="Arial"/>
                          <w:spacing w:val="17"/>
                          <w:sz w:val="9"/>
                        </w:rPr>
                        <w:t> </w:t>
                      </w:r>
                      <w:r>
                        <w:rPr>
                          <w:rFonts w:ascii="Arial"/>
                          <w:sz w:val="9"/>
                        </w:rPr>
                        <w:t>about</w:t>
                      </w:r>
                      <w:r>
                        <w:rPr>
                          <w:rFonts w:ascii="Arial"/>
                          <w:spacing w:val="18"/>
                          <w:sz w:val="9"/>
                        </w:rPr>
                        <w:t> </w:t>
                      </w:r>
                      <w:r>
                        <w:rPr>
                          <w:rFonts w:ascii="Arial"/>
                          <w:sz w:val="9"/>
                        </w:rPr>
                        <w:t>Biden</w:t>
                      </w:r>
                      <w:r>
                        <w:rPr>
                          <w:rFonts w:ascii="Arial"/>
                          <w:spacing w:val="18"/>
                          <w:sz w:val="9"/>
                        </w:rPr>
                        <w:t> </w:t>
                      </w:r>
                      <w:r>
                        <w:rPr>
                          <w:rFonts w:ascii="Arial"/>
                          <w:sz w:val="9"/>
                        </w:rPr>
                        <w:t>and</w:t>
                      </w:r>
                      <w:r>
                        <w:rPr>
                          <w:rFonts w:ascii="Arial"/>
                          <w:spacing w:val="18"/>
                          <w:sz w:val="9"/>
                        </w:rPr>
                        <w:t> </w:t>
                      </w:r>
                      <w:r>
                        <w:rPr>
                          <w:rFonts w:ascii="Arial"/>
                          <w:spacing w:val="-2"/>
                          <w:sz w:val="9"/>
                        </w:rPr>
                        <w:t>Trump</w:t>
                      </w:r>
                    </w:p>
                  </w:txbxContent>
                </v:textbox>
                <w10:wrap type="none"/>
              </v:shape>
            </w:pict>
          </mc:Fallback>
        </mc:AlternateContent>
      </w:r>
      <w:r>
        <w:rPr>
          <w:rFonts w:ascii="Arial"/>
          <w:spacing w:val="-5"/>
          <w:w w:val="110"/>
          <w:sz w:val="9"/>
        </w:rPr>
        <w:t>.2</w:t>
      </w: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46"/>
        <w:rPr>
          <w:rFonts w:ascii="Arial"/>
          <w:sz w:val="9"/>
        </w:rPr>
      </w:pPr>
    </w:p>
    <w:p>
      <w:pPr>
        <w:spacing w:before="1"/>
        <w:ind w:left="0" w:right="0" w:firstLine="0"/>
        <w:jc w:val="right"/>
        <w:rPr>
          <w:rFonts w:ascii="Arial"/>
          <w:sz w:val="9"/>
        </w:rPr>
      </w:pPr>
      <w:r>
        <w:rPr>
          <w:rFonts w:ascii="Arial"/>
          <w:spacing w:val="-5"/>
          <w:w w:val="110"/>
          <w:sz w:val="9"/>
        </w:rPr>
        <w:t>.15</w:t>
      </w: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45"/>
        <w:rPr>
          <w:rFonts w:ascii="Arial"/>
          <w:sz w:val="9"/>
        </w:rPr>
      </w:pPr>
    </w:p>
    <w:p>
      <w:pPr>
        <w:spacing w:before="1"/>
        <w:ind w:left="0" w:right="0" w:firstLine="0"/>
        <w:jc w:val="right"/>
        <w:rPr>
          <w:rFonts w:ascii="Arial"/>
          <w:sz w:val="9"/>
        </w:rPr>
      </w:pPr>
      <w:r>
        <w:rPr>
          <w:rFonts w:ascii="Arial"/>
          <w:spacing w:val="-5"/>
          <w:w w:val="110"/>
          <w:sz w:val="9"/>
        </w:rPr>
        <w:t>.1</w:t>
      </w: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46"/>
        <w:rPr>
          <w:rFonts w:ascii="Arial"/>
          <w:sz w:val="9"/>
        </w:rPr>
      </w:pPr>
    </w:p>
    <w:p>
      <w:pPr>
        <w:spacing w:before="0"/>
        <w:ind w:left="0" w:right="0" w:firstLine="0"/>
        <w:jc w:val="right"/>
        <w:rPr>
          <w:rFonts w:ascii="Arial"/>
          <w:sz w:val="9"/>
        </w:rPr>
      </w:pPr>
      <w:r>
        <w:rPr>
          <w:rFonts w:ascii="Arial"/>
          <w:spacing w:val="-5"/>
          <w:w w:val="110"/>
          <w:sz w:val="9"/>
        </w:rPr>
        <w:t>.05</w:t>
      </w:r>
    </w:p>
    <w:p>
      <w:pPr>
        <w:spacing w:before="95"/>
        <w:ind w:left="750" w:right="0" w:firstLine="0"/>
        <w:jc w:val="left"/>
        <w:rPr>
          <w:rFonts w:ascii="Arial"/>
          <w:sz w:val="17"/>
        </w:rPr>
      </w:pPr>
      <w:r>
        <w:rPr/>
        <w:br w:type="column"/>
      </w:r>
      <w:r>
        <w:rPr>
          <w:rFonts w:ascii="Arial"/>
          <w:sz w:val="17"/>
        </w:rPr>
        <w:t>Skip</w:t>
      </w:r>
      <w:r>
        <w:rPr>
          <w:rFonts w:ascii="Arial"/>
          <w:spacing w:val="-4"/>
          <w:sz w:val="17"/>
        </w:rPr>
        <w:t> </w:t>
      </w:r>
      <w:r>
        <w:rPr>
          <w:rFonts w:ascii="Arial"/>
          <w:sz w:val="17"/>
        </w:rPr>
        <w:t>party</w:t>
      </w:r>
      <w:r>
        <w:rPr>
          <w:rFonts w:ascii="Arial"/>
          <w:spacing w:val="-2"/>
          <w:sz w:val="17"/>
        </w:rPr>
        <w:t> </w:t>
      </w:r>
      <w:r>
        <w:rPr>
          <w:rFonts w:ascii="Arial"/>
          <w:sz w:val="17"/>
        </w:rPr>
        <w:t>leader</w:t>
      </w:r>
      <w:r>
        <w:rPr>
          <w:rFonts w:ascii="Arial"/>
          <w:spacing w:val="-2"/>
          <w:sz w:val="17"/>
        </w:rPr>
        <w:t> thermometers</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rPr>
          <w:rFonts w:ascii="Arial"/>
          <w:sz w:val="9"/>
        </w:rPr>
      </w:pPr>
    </w:p>
    <w:p>
      <w:pPr>
        <w:pStyle w:val="BodyText"/>
        <w:spacing w:before="51"/>
        <w:rPr>
          <w:rFonts w:ascii="Arial"/>
          <w:sz w:val="9"/>
        </w:rPr>
      </w:pPr>
    </w:p>
    <w:p>
      <w:pPr>
        <w:spacing w:before="0"/>
        <w:ind w:left="0" w:right="0" w:firstLine="0"/>
        <w:jc w:val="right"/>
        <w:rPr>
          <w:rFonts w:ascii="Arial"/>
          <w:sz w:val="9"/>
        </w:rPr>
      </w:pPr>
      <w:r>
        <w:rPr>
          <w:rFonts w:ascii="Arial"/>
          <w:sz w:val="9"/>
        </w:rPr>
        <mc:AlternateContent>
          <mc:Choice Requires="wps">
            <w:drawing>
              <wp:anchor distT="0" distB="0" distL="0" distR="0" allowOverlap="1" layoutInCell="1" locked="0" behindDoc="0" simplePos="0" relativeHeight="15736320">
                <wp:simplePos x="0" y="0"/>
                <wp:positionH relativeFrom="page">
                  <wp:posOffset>3981089</wp:posOffset>
                </wp:positionH>
                <wp:positionV relativeFrom="paragraph">
                  <wp:posOffset>159862</wp:posOffset>
                </wp:positionV>
                <wp:extent cx="94615" cy="10356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94615" cy="1035685"/>
                        </a:xfrm>
                        <a:prstGeom prst="rect">
                          <a:avLst/>
                        </a:prstGeom>
                      </wps:spPr>
                      <wps:txbx>
                        <w:txbxContent>
                          <w:p>
                            <w:pPr>
                              <w:spacing w:before="23"/>
                              <w:ind w:left="20" w:right="0" w:firstLine="0"/>
                              <w:jc w:val="left"/>
                              <w:rPr>
                                <w:rFonts w:ascii="Arial"/>
                                <w:sz w:val="9"/>
                              </w:rPr>
                            </w:pPr>
                            <w:r>
                              <w:rPr>
                                <w:rFonts w:ascii="Arial"/>
                                <w:sz w:val="9"/>
                              </w:rPr>
                              <w:t>Likelihood</w:t>
                            </w:r>
                            <w:r>
                              <w:rPr>
                                <w:rFonts w:ascii="Arial"/>
                                <w:spacing w:val="17"/>
                                <w:sz w:val="9"/>
                              </w:rPr>
                              <w:t> </w:t>
                            </w:r>
                            <w:r>
                              <w:rPr>
                                <w:rFonts w:ascii="Arial"/>
                                <w:sz w:val="9"/>
                              </w:rPr>
                              <w:t>of</w:t>
                            </w:r>
                            <w:r>
                              <w:rPr>
                                <w:rFonts w:ascii="Arial"/>
                                <w:spacing w:val="17"/>
                                <w:sz w:val="9"/>
                              </w:rPr>
                              <w:t> </w:t>
                            </w:r>
                            <w:r>
                              <w:rPr>
                                <w:rFonts w:ascii="Arial"/>
                                <w:sz w:val="9"/>
                              </w:rPr>
                              <w:t>supporting</w:t>
                            </w:r>
                            <w:r>
                              <w:rPr>
                                <w:rFonts w:ascii="Arial"/>
                                <w:spacing w:val="17"/>
                                <w:sz w:val="9"/>
                              </w:rPr>
                              <w:t> </w:t>
                            </w:r>
                            <w:r>
                              <w:rPr>
                                <w:rFonts w:ascii="Arial"/>
                                <w:sz w:val="9"/>
                              </w:rPr>
                              <w:t>both</w:t>
                            </w:r>
                            <w:r>
                              <w:rPr>
                                <w:rFonts w:ascii="Arial"/>
                                <w:spacing w:val="17"/>
                                <w:sz w:val="9"/>
                              </w:rPr>
                              <w:t> </w:t>
                            </w:r>
                            <w:r>
                              <w:rPr>
                                <w:rFonts w:ascii="Arial"/>
                                <w:spacing w:val="-2"/>
                                <w:sz w:val="9"/>
                              </w:rPr>
                              <w:t>leaders</w:t>
                            </w:r>
                          </w:p>
                        </w:txbxContent>
                      </wps:txbx>
                      <wps:bodyPr wrap="square" lIns="0" tIns="0" rIns="0" bIns="0" rtlCol="0" vert="vert270">
                        <a:noAutofit/>
                      </wps:bodyPr>
                    </wps:wsp>
                  </a:graphicData>
                </a:graphic>
              </wp:anchor>
            </w:drawing>
          </mc:Choice>
          <mc:Fallback>
            <w:pict>
              <v:shape style="position:absolute;margin-left:313.471588pt;margin-top:12.587589pt;width:7.45pt;height:81.55pt;mso-position-horizontal-relative:page;mso-position-vertical-relative:paragraph;z-index:15736320" type="#_x0000_t202" id="docshape16" filled="false" stroked="false">
                <v:textbox inset="0,0,0,0" style="layout-flow:vertical;mso-layout-flow-alt:bottom-to-top">
                  <w:txbxContent>
                    <w:p>
                      <w:pPr>
                        <w:spacing w:before="23"/>
                        <w:ind w:left="20" w:right="0" w:firstLine="0"/>
                        <w:jc w:val="left"/>
                        <w:rPr>
                          <w:rFonts w:ascii="Arial"/>
                          <w:sz w:val="9"/>
                        </w:rPr>
                      </w:pPr>
                      <w:r>
                        <w:rPr>
                          <w:rFonts w:ascii="Arial"/>
                          <w:sz w:val="9"/>
                        </w:rPr>
                        <w:t>Likelihood</w:t>
                      </w:r>
                      <w:r>
                        <w:rPr>
                          <w:rFonts w:ascii="Arial"/>
                          <w:spacing w:val="17"/>
                          <w:sz w:val="9"/>
                        </w:rPr>
                        <w:t> </w:t>
                      </w:r>
                      <w:r>
                        <w:rPr>
                          <w:rFonts w:ascii="Arial"/>
                          <w:sz w:val="9"/>
                        </w:rPr>
                        <w:t>of</w:t>
                      </w:r>
                      <w:r>
                        <w:rPr>
                          <w:rFonts w:ascii="Arial"/>
                          <w:spacing w:val="17"/>
                          <w:sz w:val="9"/>
                        </w:rPr>
                        <w:t> </w:t>
                      </w:r>
                      <w:r>
                        <w:rPr>
                          <w:rFonts w:ascii="Arial"/>
                          <w:sz w:val="9"/>
                        </w:rPr>
                        <w:t>supporting</w:t>
                      </w:r>
                      <w:r>
                        <w:rPr>
                          <w:rFonts w:ascii="Arial"/>
                          <w:spacing w:val="17"/>
                          <w:sz w:val="9"/>
                        </w:rPr>
                        <w:t> </w:t>
                      </w:r>
                      <w:r>
                        <w:rPr>
                          <w:rFonts w:ascii="Arial"/>
                          <w:sz w:val="9"/>
                        </w:rPr>
                        <w:t>both</w:t>
                      </w:r>
                      <w:r>
                        <w:rPr>
                          <w:rFonts w:ascii="Arial"/>
                          <w:spacing w:val="17"/>
                          <w:sz w:val="9"/>
                        </w:rPr>
                        <w:t> </w:t>
                      </w:r>
                      <w:r>
                        <w:rPr>
                          <w:rFonts w:ascii="Arial"/>
                          <w:spacing w:val="-2"/>
                          <w:sz w:val="9"/>
                        </w:rPr>
                        <w:t>leaders</w:t>
                      </w:r>
                    </w:p>
                  </w:txbxContent>
                </v:textbox>
                <w10:wrap type="none"/>
              </v:shape>
            </w:pict>
          </mc:Fallback>
        </mc:AlternateContent>
      </w:r>
      <w:r>
        <w:rPr>
          <w:rFonts w:ascii="Arial"/>
          <w:spacing w:val="-5"/>
          <w:w w:val="110"/>
          <w:sz w:val="9"/>
        </w:rPr>
        <w:t>.15</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85"/>
        <w:rPr>
          <w:rFonts w:ascii="Arial"/>
          <w:sz w:val="9"/>
        </w:rPr>
      </w:pPr>
    </w:p>
    <w:p>
      <w:pPr>
        <w:spacing w:before="0"/>
        <w:ind w:left="0" w:right="0" w:firstLine="0"/>
        <w:jc w:val="right"/>
        <w:rPr>
          <w:rFonts w:ascii="Arial"/>
          <w:sz w:val="9"/>
        </w:rPr>
      </w:pPr>
      <w:r>
        <w:rPr>
          <w:rFonts w:ascii="Arial"/>
          <w:spacing w:val="-5"/>
          <w:w w:val="110"/>
          <w:sz w:val="9"/>
        </w:rPr>
        <w:t>.1</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84"/>
        <w:rPr>
          <w:rFonts w:ascii="Arial"/>
          <w:sz w:val="9"/>
        </w:rPr>
      </w:pPr>
    </w:p>
    <w:p>
      <w:pPr>
        <w:spacing w:before="0"/>
        <w:ind w:left="0" w:right="0" w:firstLine="0"/>
        <w:jc w:val="right"/>
        <w:rPr>
          <w:rFonts w:ascii="Arial"/>
          <w:sz w:val="9"/>
        </w:rPr>
      </w:pPr>
      <w:r>
        <w:rPr>
          <w:rFonts w:ascii="Arial"/>
          <w:spacing w:val="-5"/>
          <w:w w:val="110"/>
          <w:sz w:val="9"/>
        </w:rPr>
        <w:t>.05</w:t>
      </w:r>
    </w:p>
    <w:p>
      <w:pPr>
        <w:spacing w:before="95"/>
        <w:ind w:left="1048" w:right="0" w:firstLine="0"/>
        <w:jc w:val="left"/>
        <w:rPr>
          <w:rFonts w:ascii="Arial"/>
          <w:sz w:val="17"/>
        </w:rPr>
      </w:pPr>
      <w:r>
        <w:rPr/>
        <w:br w:type="column"/>
      </w:r>
      <w:r>
        <w:rPr>
          <w:rFonts w:ascii="Arial"/>
          <w:sz w:val="17"/>
        </w:rPr>
        <w:t>Support</w:t>
      </w:r>
      <w:r>
        <w:rPr>
          <w:rFonts w:ascii="Arial"/>
          <w:spacing w:val="-5"/>
          <w:sz w:val="17"/>
        </w:rPr>
        <w:t> </w:t>
      </w:r>
      <w:r>
        <w:rPr>
          <w:rFonts w:ascii="Arial"/>
          <w:sz w:val="17"/>
        </w:rPr>
        <w:t>Biden</w:t>
      </w:r>
      <w:r>
        <w:rPr>
          <w:rFonts w:ascii="Arial"/>
          <w:spacing w:val="-4"/>
          <w:sz w:val="17"/>
        </w:rPr>
        <w:t> </w:t>
      </w:r>
      <w:r>
        <w:rPr>
          <w:rFonts w:ascii="Arial"/>
          <w:sz w:val="17"/>
        </w:rPr>
        <w:t>&amp;</w:t>
      </w:r>
      <w:r>
        <w:rPr>
          <w:rFonts w:ascii="Arial"/>
          <w:spacing w:val="-4"/>
          <w:sz w:val="17"/>
        </w:rPr>
        <w:t> </w:t>
      </w:r>
      <w:r>
        <w:rPr>
          <w:rFonts w:ascii="Arial"/>
          <w:spacing w:val="-2"/>
          <w:sz w:val="17"/>
        </w:rPr>
        <w:t>Trump</w:t>
      </w:r>
    </w:p>
    <w:p>
      <w:pPr>
        <w:spacing w:after="0"/>
        <w:jc w:val="left"/>
        <w:rPr>
          <w:rFonts w:ascii="Arial"/>
          <w:sz w:val="17"/>
        </w:rPr>
        <w:sectPr>
          <w:type w:val="continuous"/>
          <w:pgSz w:w="12240" w:h="15840"/>
          <w:pgMar w:header="0" w:footer="848" w:top="1320" w:bottom="1040" w:left="1440" w:right="1080"/>
          <w:cols w:num="4" w:equalWidth="0">
            <w:col w:w="669" w:space="24"/>
            <w:col w:w="3816" w:space="40"/>
            <w:col w:w="643" w:space="24"/>
            <w:col w:w="4504"/>
          </w:cols>
        </w:sectPr>
      </w:pPr>
    </w:p>
    <w:p>
      <w:pPr>
        <w:pStyle w:val="BodyText"/>
        <w:spacing w:before="99"/>
        <w:rPr>
          <w:rFonts w:ascii="Arial"/>
          <w:sz w:val="20"/>
        </w:rPr>
      </w:pPr>
    </w:p>
    <w:p>
      <w:pPr>
        <w:pStyle w:val="BodyText"/>
        <w:spacing w:after="0"/>
        <w:rPr>
          <w:rFonts w:ascii="Arial"/>
          <w:sz w:val="20"/>
        </w:rPr>
        <w:sectPr>
          <w:type w:val="continuous"/>
          <w:pgSz w:w="12240" w:h="15840"/>
          <w:pgMar w:header="0" w:footer="848" w:top="1320" w:bottom="1040" w:left="1440" w:right="1080"/>
        </w:sectPr>
      </w:pPr>
    </w:p>
    <w:p>
      <w:pPr>
        <w:pStyle w:val="BodyText"/>
        <w:spacing w:before="28"/>
        <w:rPr>
          <w:rFonts w:ascii="Arial"/>
          <w:sz w:val="9"/>
        </w:rPr>
      </w:pPr>
    </w:p>
    <w:p>
      <w:pPr>
        <w:spacing w:before="0"/>
        <w:ind w:left="96" w:right="0" w:firstLine="0"/>
        <w:jc w:val="center"/>
        <w:rPr>
          <w:rFonts w:ascii="Arial"/>
          <w:sz w:val="9"/>
        </w:rPr>
      </w:pPr>
      <w:r>
        <w:rPr>
          <w:rFonts w:ascii="Arial"/>
          <w:sz w:val="9"/>
        </w:rPr>
        <w:drawing>
          <wp:anchor distT="0" distB="0" distL="0" distR="0" allowOverlap="1" layoutInCell="1" locked="0" behindDoc="0" simplePos="0" relativeHeight="15733760">
            <wp:simplePos x="0" y="0"/>
            <wp:positionH relativeFrom="page">
              <wp:posOffset>1354465</wp:posOffset>
            </wp:positionH>
            <wp:positionV relativeFrom="paragraph">
              <wp:posOffset>-1420225</wp:posOffset>
            </wp:positionV>
            <wp:extent cx="2423155" cy="1532338"/>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4" cstate="print"/>
                    <a:stretch>
                      <a:fillRect/>
                    </a:stretch>
                  </pic:blipFill>
                  <pic:spPr>
                    <a:xfrm>
                      <a:off x="0" y="0"/>
                      <a:ext cx="2423155" cy="1532338"/>
                    </a:xfrm>
                    <a:prstGeom prst="rect">
                      <a:avLst/>
                    </a:prstGeom>
                  </pic:spPr>
                </pic:pic>
              </a:graphicData>
            </a:graphic>
          </wp:anchor>
        </w:drawing>
      </w:r>
      <w:r>
        <w:rPr>
          <w:rFonts w:ascii="Arial"/>
          <w:spacing w:val="-10"/>
          <w:w w:val="110"/>
          <w:sz w:val="9"/>
        </w:rPr>
        <w:t>0</w:t>
      </w:r>
    </w:p>
    <w:p>
      <w:pPr>
        <w:spacing w:line="100" w:lineRule="exact" w:before="81"/>
        <w:ind w:left="744" w:right="0" w:firstLine="0"/>
        <w:jc w:val="center"/>
        <w:rPr>
          <w:rFonts w:ascii="Arial"/>
          <w:sz w:val="9"/>
        </w:rPr>
      </w:pPr>
      <w:r>
        <w:rPr>
          <w:rFonts w:ascii="Arial"/>
          <w:spacing w:val="-5"/>
          <w:w w:val="110"/>
          <w:sz w:val="9"/>
        </w:rPr>
        <w:t>90</w:t>
      </w:r>
    </w:p>
    <w:p>
      <w:pPr>
        <w:spacing w:line="100" w:lineRule="exact" w:before="0"/>
        <w:ind w:left="744" w:right="0" w:firstLine="0"/>
        <w:jc w:val="center"/>
        <w:rPr>
          <w:rFonts w:ascii="Arial"/>
          <w:sz w:val="9"/>
        </w:rPr>
      </w:pPr>
      <w:r>
        <w:rPr>
          <w:rFonts w:ascii="Arial"/>
          <w:spacing w:val="-2"/>
          <w:w w:val="110"/>
          <w:sz w:val="9"/>
        </w:rPr>
        <w:t>seconds</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spacing w:before="5"/>
        <w:rPr>
          <w:rFonts w:ascii="Arial"/>
          <w:sz w:val="9"/>
        </w:rPr>
      </w:pPr>
    </w:p>
    <w:p>
      <w:pPr>
        <w:spacing w:line="100" w:lineRule="exact" w:before="0"/>
        <w:ind w:left="614" w:right="0" w:firstLine="0"/>
        <w:jc w:val="center"/>
        <w:rPr>
          <w:rFonts w:ascii="Arial"/>
          <w:sz w:val="9"/>
        </w:rPr>
      </w:pPr>
      <w:r>
        <w:rPr>
          <w:rFonts w:ascii="Arial"/>
          <w:spacing w:val="-10"/>
          <w:w w:val="110"/>
          <w:sz w:val="9"/>
        </w:rPr>
        <w:t>5</w:t>
      </w:r>
    </w:p>
    <w:p>
      <w:pPr>
        <w:spacing w:line="100" w:lineRule="exact" w:before="0"/>
        <w:ind w:left="614" w:right="0" w:firstLine="0"/>
        <w:jc w:val="center"/>
        <w:rPr>
          <w:rFonts w:ascii="Arial"/>
          <w:sz w:val="9"/>
        </w:rPr>
      </w:pPr>
      <w:r>
        <w:rPr>
          <w:rFonts w:ascii="Arial"/>
          <w:spacing w:val="-2"/>
          <w:sz w:val="9"/>
        </w:rPr>
        <w:t>minutes</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spacing w:before="5"/>
        <w:rPr>
          <w:rFonts w:ascii="Arial"/>
          <w:sz w:val="9"/>
        </w:rPr>
      </w:pPr>
    </w:p>
    <w:p>
      <w:pPr>
        <w:spacing w:line="100" w:lineRule="exact" w:before="0"/>
        <w:ind w:left="790" w:right="0" w:firstLine="0"/>
        <w:jc w:val="left"/>
        <w:rPr>
          <w:rFonts w:ascii="Arial"/>
          <w:sz w:val="9"/>
        </w:rPr>
      </w:pPr>
      <w:r>
        <w:rPr>
          <w:rFonts w:ascii="Arial"/>
          <w:spacing w:val="-5"/>
          <w:w w:val="110"/>
          <w:sz w:val="9"/>
        </w:rPr>
        <w:t>15</w:t>
      </w:r>
    </w:p>
    <w:p>
      <w:pPr>
        <w:spacing w:line="352" w:lineRule="auto" w:before="0"/>
        <w:ind w:left="0" w:right="0" w:firstLine="674"/>
        <w:jc w:val="left"/>
        <w:rPr>
          <w:rFonts w:ascii="Arial"/>
          <w:sz w:val="9"/>
        </w:rPr>
      </w:pPr>
      <w:r>
        <w:rPr>
          <w:rFonts w:ascii="Arial"/>
          <w:spacing w:val="-2"/>
          <w:sz w:val="9"/>
        </w:rPr>
        <w:t>minutes</w:t>
      </w:r>
      <w:r>
        <w:rPr>
          <w:rFonts w:ascii="Arial"/>
          <w:spacing w:val="40"/>
          <w:w w:val="110"/>
          <w:sz w:val="9"/>
        </w:rPr>
        <w:t> </w:t>
      </w:r>
      <w:r>
        <w:rPr>
          <w:rFonts w:ascii="Arial"/>
          <w:w w:val="110"/>
          <w:sz w:val="9"/>
        </w:rPr>
        <w:t>Time (log scale)</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spacing w:before="5"/>
        <w:rPr>
          <w:rFonts w:ascii="Arial"/>
          <w:sz w:val="9"/>
        </w:rPr>
      </w:pPr>
    </w:p>
    <w:p>
      <w:pPr>
        <w:spacing w:before="0"/>
        <w:ind w:left="0" w:right="0" w:firstLine="0"/>
        <w:jc w:val="right"/>
        <w:rPr>
          <w:rFonts w:ascii="Arial"/>
          <w:sz w:val="9"/>
        </w:rPr>
      </w:pPr>
      <w:r>
        <w:rPr>
          <w:rFonts w:ascii="Arial"/>
          <w:sz w:val="9"/>
        </w:rPr>
        <mc:AlternateContent>
          <mc:Choice Requires="wps">
            <w:drawing>
              <wp:anchor distT="0" distB="0" distL="0" distR="0" allowOverlap="1" layoutInCell="1" locked="0" behindDoc="1" simplePos="0" relativeHeight="483284992">
                <wp:simplePos x="0" y="0"/>
                <wp:positionH relativeFrom="page">
                  <wp:posOffset>3785045</wp:posOffset>
                </wp:positionH>
                <wp:positionV relativeFrom="paragraph">
                  <wp:posOffset>-323249</wp:posOffset>
                </wp:positionV>
                <wp:extent cx="1270" cy="23876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70" cy="238760"/>
                        </a:xfrm>
                        <a:custGeom>
                          <a:avLst/>
                          <a:gdLst/>
                          <a:ahLst/>
                          <a:cxnLst/>
                          <a:rect l="l" t="t" r="r" b="b"/>
                          <a:pathLst>
                            <a:path w="0" h="238760">
                              <a:moveTo>
                                <a:pt x="0" y="238528"/>
                              </a:moveTo>
                              <a:lnTo>
                                <a:pt x="0" y="0"/>
                              </a:lnTo>
                            </a:path>
                          </a:pathLst>
                        </a:custGeom>
                        <a:ln w="5568">
                          <a:solidFill>
                            <a:srgbClr val="7F7F7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31488" from="298.035065pt,-6.67091pt" to="298.035065pt,-25.452702pt" stroked="true" strokeweight=".438485pt" strokecolor="#7f7f7f">
                <v:stroke dashstyle="solid"/>
                <w10:wrap type="none"/>
              </v:line>
            </w:pict>
          </mc:Fallback>
        </mc:AlternateContent>
      </w:r>
      <w:r>
        <w:rPr>
          <w:rFonts w:ascii="Arial"/>
          <w:w w:val="110"/>
          <w:sz w:val="9"/>
        </w:rPr>
        <w:t>1</w:t>
      </w:r>
      <w:r>
        <w:rPr>
          <w:rFonts w:ascii="Arial"/>
          <w:spacing w:val="-3"/>
          <w:w w:val="110"/>
          <w:sz w:val="9"/>
        </w:rPr>
        <w:t> </w:t>
      </w:r>
      <w:r>
        <w:rPr>
          <w:rFonts w:ascii="Arial"/>
          <w:spacing w:val="-4"/>
          <w:w w:val="110"/>
          <w:sz w:val="9"/>
        </w:rPr>
        <w:t>hour</w:t>
      </w:r>
    </w:p>
    <w:p>
      <w:pPr>
        <w:spacing w:line="240" w:lineRule="auto" w:before="1"/>
        <w:rPr>
          <w:rFonts w:ascii="Arial"/>
          <w:sz w:val="9"/>
        </w:rPr>
      </w:pPr>
      <w:r>
        <w:rPr/>
        <w:br w:type="column"/>
      </w:r>
      <w:r>
        <w:rPr>
          <w:rFonts w:ascii="Arial"/>
          <w:sz w:val="9"/>
        </w:rPr>
      </w:r>
    </w:p>
    <w:p>
      <w:pPr>
        <w:spacing w:before="0"/>
        <w:ind w:left="7" w:right="0" w:firstLine="0"/>
        <w:jc w:val="center"/>
        <w:rPr>
          <w:rFonts w:ascii="Arial"/>
          <w:sz w:val="9"/>
        </w:rPr>
      </w:pPr>
      <w:r>
        <w:rPr>
          <w:rFonts w:ascii="Arial"/>
          <w:spacing w:val="-10"/>
          <w:w w:val="110"/>
          <w:sz w:val="9"/>
        </w:rPr>
        <w:t>0</w:t>
      </w:r>
    </w:p>
    <w:p>
      <w:pPr>
        <w:pStyle w:val="BodyText"/>
        <w:spacing w:before="4"/>
        <w:rPr>
          <w:rFonts w:ascii="Arial"/>
          <w:sz w:val="9"/>
        </w:rPr>
      </w:pPr>
    </w:p>
    <w:p>
      <w:pPr>
        <w:spacing w:line="100" w:lineRule="exact" w:before="0"/>
        <w:ind w:left="656" w:right="1" w:firstLine="0"/>
        <w:jc w:val="center"/>
        <w:rPr>
          <w:rFonts w:ascii="Arial"/>
          <w:sz w:val="9"/>
        </w:rPr>
      </w:pPr>
      <w:r>
        <w:rPr>
          <w:rFonts w:ascii="Arial"/>
          <w:sz w:val="9"/>
        </w:rPr>
        <w:drawing>
          <wp:anchor distT="0" distB="0" distL="0" distR="0" allowOverlap="1" layoutInCell="1" locked="0" behindDoc="0" simplePos="0" relativeHeight="15734784">
            <wp:simplePos x="0" y="0"/>
            <wp:positionH relativeFrom="page">
              <wp:posOffset>4226462</wp:posOffset>
            </wp:positionH>
            <wp:positionV relativeFrom="paragraph">
              <wp:posOffset>-1537054</wp:posOffset>
            </wp:positionV>
            <wp:extent cx="2433364" cy="1532338"/>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5" cstate="print"/>
                    <a:stretch>
                      <a:fillRect/>
                    </a:stretch>
                  </pic:blipFill>
                  <pic:spPr>
                    <a:xfrm>
                      <a:off x="0" y="0"/>
                      <a:ext cx="2433364" cy="1532338"/>
                    </a:xfrm>
                    <a:prstGeom prst="rect">
                      <a:avLst/>
                    </a:prstGeom>
                  </pic:spPr>
                </pic:pic>
              </a:graphicData>
            </a:graphic>
          </wp:anchor>
        </w:drawing>
      </w:r>
      <w:r>
        <w:rPr>
          <w:rFonts w:ascii="Arial"/>
          <w:spacing w:val="-5"/>
          <w:w w:val="110"/>
          <w:sz w:val="9"/>
        </w:rPr>
        <w:t>90</w:t>
      </w:r>
    </w:p>
    <w:p>
      <w:pPr>
        <w:spacing w:line="100" w:lineRule="exact" w:before="0"/>
        <w:ind w:left="656" w:right="0" w:firstLine="0"/>
        <w:jc w:val="center"/>
        <w:rPr>
          <w:rFonts w:ascii="Arial"/>
          <w:sz w:val="9"/>
        </w:rPr>
      </w:pPr>
      <w:r>
        <w:rPr>
          <w:rFonts w:ascii="Arial"/>
          <w:spacing w:val="-2"/>
          <w:w w:val="110"/>
          <w:sz w:val="9"/>
        </w:rPr>
        <w:t>seconds</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spacing w:before="5"/>
        <w:rPr>
          <w:rFonts w:ascii="Arial"/>
          <w:sz w:val="9"/>
        </w:rPr>
      </w:pPr>
    </w:p>
    <w:p>
      <w:pPr>
        <w:spacing w:line="100" w:lineRule="exact" w:before="0"/>
        <w:ind w:left="614" w:right="0" w:firstLine="0"/>
        <w:jc w:val="center"/>
        <w:rPr>
          <w:rFonts w:ascii="Arial"/>
          <w:sz w:val="9"/>
        </w:rPr>
      </w:pPr>
      <w:r>
        <w:rPr>
          <w:rFonts w:ascii="Arial"/>
          <w:spacing w:val="-10"/>
          <w:w w:val="110"/>
          <w:sz w:val="9"/>
        </w:rPr>
        <w:t>5</w:t>
      </w:r>
    </w:p>
    <w:p>
      <w:pPr>
        <w:spacing w:line="100" w:lineRule="exact" w:before="0"/>
        <w:ind w:left="614" w:right="0" w:firstLine="0"/>
        <w:jc w:val="center"/>
        <w:rPr>
          <w:rFonts w:ascii="Arial"/>
          <w:sz w:val="9"/>
        </w:rPr>
      </w:pPr>
      <w:r>
        <w:rPr>
          <w:rFonts w:ascii="Arial"/>
          <w:spacing w:val="-2"/>
          <w:sz w:val="9"/>
        </w:rPr>
        <w:t>minutes</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spacing w:before="5"/>
        <w:rPr>
          <w:rFonts w:ascii="Arial"/>
          <w:sz w:val="9"/>
        </w:rPr>
      </w:pPr>
    </w:p>
    <w:p>
      <w:pPr>
        <w:spacing w:line="100" w:lineRule="exact" w:before="0"/>
        <w:ind w:left="790" w:right="0" w:firstLine="0"/>
        <w:jc w:val="left"/>
        <w:rPr>
          <w:rFonts w:ascii="Arial"/>
          <w:sz w:val="9"/>
        </w:rPr>
      </w:pPr>
      <w:r>
        <w:rPr>
          <w:rFonts w:ascii="Arial"/>
          <w:spacing w:val="-5"/>
          <w:w w:val="110"/>
          <w:sz w:val="9"/>
        </w:rPr>
        <w:t>15</w:t>
      </w:r>
    </w:p>
    <w:p>
      <w:pPr>
        <w:spacing w:line="352" w:lineRule="auto" w:before="0"/>
        <w:ind w:left="0" w:right="0" w:firstLine="674"/>
        <w:jc w:val="left"/>
        <w:rPr>
          <w:rFonts w:ascii="Arial"/>
          <w:sz w:val="9"/>
        </w:rPr>
      </w:pPr>
      <w:r>
        <w:rPr>
          <w:rFonts w:ascii="Arial"/>
          <w:spacing w:val="-2"/>
          <w:sz w:val="9"/>
        </w:rPr>
        <w:t>minutes</w:t>
      </w:r>
      <w:r>
        <w:rPr>
          <w:rFonts w:ascii="Arial"/>
          <w:spacing w:val="40"/>
          <w:w w:val="110"/>
          <w:sz w:val="9"/>
        </w:rPr>
        <w:t> </w:t>
      </w:r>
      <w:r>
        <w:rPr>
          <w:rFonts w:ascii="Arial"/>
          <w:w w:val="110"/>
          <w:sz w:val="9"/>
        </w:rPr>
        <w:t>Time (log scale)</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spacing w:before="5"/>
        <w:rPr>
          <w:rFonts w:ascii="Arial"/>
          <w:sz w:val="9"/>
        </w:rPr>
      </w:pPr>
    </w:p>
    <w:p>
      <w:pPr>
        <w:spacing w:before="0"/>
        <w:ind w:left="1" w:right="10" w:firstLine="0"/>
        <w:jc w:val="center"/>
        <w:rPr>
          <w:rFonts w:ascii="Arial"/>
          <w:sz w:val="9"/>
        </w:rPr>
      </w:pPr>
      <w:r>
        <w:rPr>
          <w:rFonts w:ascii="Arial"/>
          <w:w w:val="110"/>
          <w:sz w:val="9"/>
        </w:rPr>
        <w:t>1</w:t>
      </w:r>
      <w:r>
        <w:rPr>
          <w:rFonts w:ascii="Arial"/>
          <w:spacing w:val="-3"/>
          <w:w w:val="110"/>
          <w:sz w:val="9"/>
        </w:rPr>
        <w:t> </w:t>
      </w:r>
      <w:r>
        <w:rPr>
          <w:rFonts w:ascii="Arial"/>
          <w:spacing w:val="-4"/>
          <w:w w:val="110"/>
          <w:sz w:val="9"/>
        </w:rPr>
        <w:t>hour</w:t>
      </w:r>
    </w:p>
    <w:p>
      <w:pPr>
        <w:spacing w:after="0"/>
        <w:jc w:val="center"/>
        <w:rPr>
          <w:rFonts w:ascii="Arial"/>
          <w:sz w:val="9"/>
        </w:rPr>
        <w:sectPr>
          <w:type w:val="continuous"/>
          <w:pgSz w:w="12240" w:h="15840"/>
          <w:pgMar w:header="0" w:footer="848" w:top="1320" w:bottom="1040" w:left="1440" w:right="1080"/>
          <w:cols w:num="8" w:equalWidth="0">
            <w:col w:w="1187" w:space="125"/>
            <w:col w:w="956" w:space="17"/>
            <w:col w:w="1056" w:space="340"/>
            <w:col w:w="891" w:space="39"/>
            <w:col w:w="1099" w:space="125"/>
            <w:col w:w="956" w:space="17"/>
            <w:col w:w="1056" w:space="340"/>
            <w:col w:w="1516"/>
          </w:cols>
        </w:sectPr>
      </w:pPr>
    </w:p>
    <w:p>
      <w:pPr>
        <w:pStyle w:val="BodyText"/>
        <w:rPr>
          <w:rFonts w:ascii="Arial"/>
        </w:rPr>
      </w:pPr>
    </w:p>
    <w:p>
      <w:pPr>
        <w:pStyle w:val="BodyText"/>
        <w:spacing w:before="61"/>
        <w:rPr>
          <w:rFonts w:ascii="Arial"/>
        </w:rPr>
      </w:pPr>
    </w:p>
    <w:p>
      <w:pPr>
        <w:pStyle w:val="BodyText"/>
        <w:ind w:right="357"/>
        <w:jc w:val="center"/>
      </w:pPr>
      <w:r>
        <w:rPr>
          <w:w w:val="105"/>
        </w:rPr>
        <w:t>Figure</w:t>
      </w:r>
      <w:r>
        <w:rPr>
          <w:spacing w:val="13"/>
          <w:w w:val="105"/>
        </w:rPr>
        <w:t> </w:t>
      </w:r>
      <w:r>
        <w:rPr>
          <w:w w:val="105"/>
        </w:rPr>
        <w:t>C-2:</w:t>
      </w:r>
      <w:r>
        <w:rPr>
          <w:spacing w:val="38"/>
          <w:w w:val="105"/>
        </w:rPr>
        <w:t> </w:t>
      </w:r>
      <w:bookmarkStart w:name="_bookmark9" w:id="13"/>
      <w:bookmarkEnd w:id="13"/>
      <w:r>
        <w:rPr>
          <w:w w:val="105"/>
        </w:rPr>
        <w:t>S</w:t>
      </w:r>
      <w:r>
        <w:rPr>
          <w:w w:val="105"/>
        </w:rPr>
        <w:t>peeders</w:t>
      </w:r>
      <w:r>
        <w:rPr>
          <w:spacing w:val="14"/>
          <w:w w:val="105"/>
        </w:rPr>
        <w:t> </w:t>
      </w:r>
      <w:r>
        <w:rPr>
          <w:w w:val="105"/>
        </w:rPr>
        <w:t>and</w:t>
      </w:r>
      <w:r>
        <w:rPr>
          <w:spacing w:val="13"/>
          <w:w w:val="105"/>
        </w:rPr>
        <w:t> </w:t>
      </w:r>
      <w:r>
        <w:rPr>
          <w:w w:val="105"/>
        </w:rPr>
        <w:t>information</w:t>
      </w:r>
      <w:r>
        <w:rPr>
          <w:spacing w:val="14"/>
          <w:w w:val="105"/>
        </w:rPr>
        <w:t> </w:t>
      </w:r>
      <w:r>
        <w:rPr>
          <w:spacing w:val="-2"/>
          <w:w w:val="105"/>
        </w:rPr>
        <w:t>accuracy.</w:t>
      </w:r>
    </w:p>
    <w:p>
      <w:pPr>
        <w:pStyle w:val="BodyText"/>
        <w:spacing w:after="0"/>
        <w:jc w:val="center"/>
        <w:sectPr>
          <w:type w:val="continuous"/>
          <w:pgSz w:w="12240" w:h="15840"/>
          <w:pgMar w:header="0" w:footer="848" w:top="1320" w:bottom="1040" w:left="1440" w:right="1080"/>
        </w:sectPr>
      </w:pPr>
    </w:p>
    <w:p>
      <w:pPr>
        <w:pStyle w:val="BodyText"/>
        <w:spacing w:before="73"/>
        <w:jc w:val="both"/>
      </w:pPr>
      <w:r>
        <w:rPr>
          <w:w w:val="105"/>
        </w:rPr>
        <w:t>change</w:t>
      </w:r>
      <w:r>
        <w:rPr>
          <w:spacing w:val="12"/>
          <w:w w:val="105"/>
        </w:rPr>
        <w:t> </w:t>
      </w:r>
      <w:r>
        <w:rPr>
          <w:w w:val="105"/>
        </w:rPr>
        <w:t>the</w:t>
      </w:r>
      <w:r>
        <w:rPr>
          <w:spacing w:val="13"/>
          <w:w w:val="105"/>
        </w:rPr>
        <w:t> </w:t>
      </w:r>
      <w:r>
        <w:rPr>
          <w:w w:val="105"/>
        </w:rPr>
        <w:t>threshold</w:t>
      </w:r>
      <w:r>
        <w:rPr>
          <w:spacing w:val="13"/>
          <w:w w:val="105"/>
        </w:rPr>
        <w:t> </w:t>
      </w:r>
      <w:r>
        <w:rPr>
          <w:w w:val="105"/>
        </w:rPr>
        <w:t>for</w:t>
      </w:r>
      <w:r>
        <w:rPr>
          <w:spacing w:val="13"/>
          <w:w w:val="105"/>
        </w:rPr>
        <w:t> </w:t>
      </w:r>
      <w:r>
        <w:rPr>
          <w:w w:val="105"/>
        </w:rPr>
        <w:t>excluded</w:t>
      </w:r>
      <w:r>
        <w:rPr>
          <w:spacing w:val="13"/>
          <w:w w:val="105"/>
        </w:rPr>
        <w:t> </w:t>
      </w:r>
      <w:r>
        <w:rPr>
          <w:spacing w:val="-2"/>
          <w:w w:val="105"/>
        </w:rPr>
        <w:t>speeders.</w:t>
      </w:r>
    </w:p>
    <w:p>
      <w:pPr>
        <w:pStyle w:val="BodyText"/>
        <w:spacing w:line="256" w:lineRule="auto" w:before="18"/>
        <w:ind w:right="356" w:firstLine="338"/>
        <w:jc w:val="both"/>
      </w:pPr>
      <w:r>
        <w:rPr>
          <w:w w:val="110"/>
        </w:rPr>
        <w:t>The</w:t>
      </w:r>
      <w:r>
        <w:rPr>
          <w:w w:val="110"/>
        </w:rPr>
        <w:t> left</w:t>
      </w:r>
      <w:r>
        <w:rPr>
          <w:w w:val="110"/>
        </w:rPr>
        <w:t> plot</w:t>
      </w:r>
      <w:r>
        <w:rPr>
          <w:w w:val="110"/>
        </w:rPr>
        <w:t> in</w:t>
      </w:r>
      <w:r>
        <w:rPr>
          <w:w w:val="110"/>
        </w:rPr>
        <w:t> Figure</w:t>
      </w:r>
      <w:r>
        <w:rPr>
          <w:w w:val="110"/>
        </w:rPr>
        <w:t> </w:t>
      </w:r>
      <w:hyperlink w:history="true" w:anchor="_bookmark10">
        <w:r>
          <w:rPr>
            <w:w w:val="110"/>
          </w:rPr>
          <w:t>C-3</w:t>
        </w:r>
      </w:hyperlink>
      <w:r>
        <w:rPr>
          <w:w w:val="110"/>
        </w:rPr>
        <w:t> shows</w:t>
      </w:r>
      <w:r>
        <w:rPr>
          <w:w w:val="110"/>
        </w:rPr>
        <w:t> the</w:t>
      </w:r>
      <w:r>
        <w:rPr>
          <w:w w:val="110"/>
        </w:rPr>
        <w:t> estimates</w:t>
      </w:r>
      <w:r>
        <w:rPr>
          <w:w w:val="110"/>
        </w:rPr>
        <w:t> for</w:t>
      </w:r>
      <w:r>
        <w:rPr>
          <w:w w:val="110"/>
        </w:rPr>
        <w:t> combined</w:t>
      </w:r>
      <w:r>
        <w:rPr>
          <w:w w:val="110"/>
        </w:rPr>
        <w:t> treatment</w:t>
      </w:r>
      <w:r>
        <w:rPr>
          <w:w w:val="110"/>
        </w:rPr>
        <w:t> effect</w:t>
      </w:r>
      <w:r>
        <w:rPr>
          <w:w w:val="110"/>
        </w:rPr>
        <w:t> (a).</w:t>
      </w:r>
      <w:r>
        <w:rPr>
          <w:spacing w:val="40"/>
          <w:w w:val="110"/>
        </w:rPr>
        <w:t> </w:t>
      </w:r>
      <w:r>
        <w:rPr>
          <w:w w:val="110"/>
        </w:rPr>
        <w:t>The</w:t>
      </w:r>
      <w:r>
        <w:rPr>
          <w:w w:val="110"/>
        </w:rPr>
        <w:t> hor- izontal</w:t>
      </w:r>
      <w:r>
        <w:rPr>
          <w:w w:val="110"/>
        </w:rPr>
        <w:t> scale</w:t>
      </w:r>
      <w:r>
        <w:rPr>
          <w:w w:val="110"/>
        </w:rPr>
        <w:t> depicts</w:t>
      </w:r>
      <w:r>
        <w:rPr>
          <w:w w:val="110"/>
        </w:rPr>
        <w:t> the</w:t>
      </w:r>
      <w:r>
        <w:rPr>
          <w:w w:val="110"/>
        </w:rPr>
        <w:t> time</w:t>
      </w:r>
      <w:r>
        <w:rPr>
          <w:w w:val="110"/>
        </w:rPr>
        <w:t> to</w:t>
      </w:r>
      <w:r>
        <w:rPr>
          <w:w w:val="110"/>
        </w:rPr>
        <w:t> completion</w:t>
      </w:r>
      <w:r>
        <w:rPr>
          <w:w w:val="110"/>
        </w:rPr>
        <w:t> and</w:t>
      </w:r>
      <w:r>
        <w:rPr>
          <w:w w:val="110"/>
        </w:rPr>
        <w:t> the</w:t>
      </w:r>
      <w:r>
        <w:rPr>
          <w:w w:val="110"/>
        </w:rPr>
        <w:t> histogram</w:t>
      </w:r>
      <w:r>
        <w:rPr>
          <w:w w:val="110"/>
        </w:rPr>
        <w:t> displays</w:t>
      </w:r>
      <w:r>
        <w:rPr>
          <w:w w:val="110"/>
        </w:rPr>
        <w:t> the</w:t>
      </w:r>
      <w:r>
        <w:rPr>
          <w:w w:val="110"/>
        </w:rPr>
        <w:t> distribution</w:t>
      </w:r>
      <w:r>
        <w:rPr>
          <w:w w:val="110"/>
        </w:rPr>
        <w:t> of</w:t>
      </w:r>
      <w:r>
        <w:rPr>
          <w:w w:val="110"/>
        </w:rPr>
        <w:t> time</w:t>
      </w:r>
      <w:r>
        <w:rPr>
          <w:spacing w:val="40"/>
          <w:w w:val="110"/>
        </w:rPr>
        <w:t> </w:t>
      </w:r>
      <w:r>
        <w:rPr>
          <w:w w:val="110"/>
        </w:rPr>
        <w:t>to</w:t>
      </w:r>
      <w:r>
        <w:rPr>
          <w:w w:val="110"/>
        </w:rPr>
        <w:t> completion.</w:t>
      </w:r>
      <w:r>
        <w:rPr>
          <w:spacing w:val="40"/>
          <w:w w:val="110"/>
        </w:rPr>
        <w:t> </w:t>
      </w:r>
      <w:r>
        <w:rPr>
          <w:w w:val="110"/>
        </w:rPr>
        <w:t>The</w:t>
      </w:r>
      <w:r>
        <w:rPr>
          <w:w w:val="110"/>
        </w:rPr>
        <w:t> median</w:t>
      </w:r>
      <w:r>
        <w:rPr>
          <w:w w:val="110"/>
        </w:rPr>
        <w:t> time</w:t>
      </w:r>
      <w:r>
        <w:rPr>
          <w:w w:val="110"/>
        </w:rPr>
        <w:t> to</w:t>
      </w:r>
      <w:r>
        <w:rPr>
          <w:w w:val="110"/>
        </w:rPr>
        <w:t> complete</w:t>
      </w:r>
      <w:r>
        <w:rPr>
          <w:w w:val="110"/>
        </w:rPr>
        <w:t> among</w:t>
      </w:r>
      <w:r>
        <w:rPr>
          <w:w w:val="110"/>
        </w:rPr>
        <w:t> all</w:t>
      </w:r>
      <w:r>
        <w:rPr>
          <w:w w:val="110"/>
        </w:rPr>
        <w:t> respondents</w:t>
      </w:r>
      <w:r>
        <w:rPr>
          <w:w w:val="110"/>
        </w:rPr>
        <w:t> is</w:t>
      </w:r>
      <w:r>
        <w:rPr>
          <w:w w:val="110"/>
        </w:rPr>
        <w:t> roughly</w:t>
      </w:r>
      <w:r>
        <w:rPr>
          <w:w w:val="110"/>
        </w:rPr>
        <w:t> 5.9</w:t>
      </w:r>
      <w:r>
        <w:rPr>
          <w:w w:val="110"/>
        </w:rPr>
        <w:t> minutes,</w:t>
      </w:r>
      <w:r>
        <w:rPr>
          <w:w w:val="110"/>
        </w:rPr>
        <w:t> as indicated</w:t>
      </w:r>
      <w:r>
        <w:rPr>
          <w:spacing w:val="-3"/>
          <w:w w:val="110"/>
        </w:rPr>
        <w:t> </w:t>
      </w:r>
      <w:r>
        <w:rPr>
          <w:w w:val="110"/>
        </w:rPr>
        <w:t>in</w:t>
      </w:r>
      <w:r>
        <w:rPr>
          <w:spacing w:val="-3"/>
          <w:w w:val="110"/>
        </w:rPr>
        <w:t> </w:t>
      </w:r>
      <w:r>
        <w:rPr>
          <w:w w:val="110"/>
        </w:rPr>
        <w:t>the</w:t>
      </w:r>
      <w:r>
        <w:rPr>
          <w:spacing w:val="-4"/>
          <w:w w:val="110"/>
        </w:rPr>
        <w:t> </w:t>
      </w:r>
      <w:r>
        <w:rPr>
          <w:w w:val="110"/>
        </w:rPr>
        <w:t>vertical</w:t>
      </w:r>
      <w:r>
        <w:rPr>
          <w:spacing w:val="-3"/>
          <w:w w:val="110"/>
        </w:rPr>
        <w:t> </w:t>
      </w:r>
      <w:r>
        <w:rPr>
          <w:w w:val="110"/>
        </w:rPr>
        <w:t>dashed</w:t>
      </w:r>
      <w:r>
        <w:rPr>
          <w:spacing w:val="-3"/>
          <w:w w:val="110"/>
        </w:rPr>
        <w:t> </w:t>
      </w:r>
      <w:r>
        <w:rPr>
          <w:w w:val="110"/>
        </w:rPr>
        <w:t>line</w:t>
      </w:r>
      <w:r>
        <w:rPr>
          <w:spacing w:val="-3"/>
          <w:w w:val="110"/>
        </w:rPr>
        <w:t> </w:t>
      </w:r>
      <w:r>
        <w:rPr>
          <w:w w:val="110"/>
        </w:rPr>
        <w:t>in</w:t>
      </w:r>
      <w:r>
        <w:rPr>
          <w:spacing w:val="-3"/>
          <w:w w:val="110"/>
        </w:rPr>
        <w:t> </w:t>
      </w:r>
      <w:r>
        <w:rPr>
          <w:w w:val="110"/>
        </w:rPr>
        <w:t>the</w:t>
      </w:r>
      <w:r>
        <w:rPr>
          <w:spacing w:val="-3"/>
          <w:w w:val="110"/>
        </w:rPr>
        <w:t> </w:t>
      </w:r>
      <w:r>
        <w:rPr>
          <w:w w:val="110"/>
        </w:rPr>
        <w:t>middle</w:t>
      </w:r>
      <w:r>
        <w:rPr>
          <w:spacing w:val="-4"/>
          <w:w w:val="110"/>
        </w:rPr>
        <w:t> </w:t>
      </w:r>
      <w:r>
        <w:rPr>
          <w:w w:val="110"/>
        </w:rPr>
        <w:t>of</w:t>
      </w:r>
      <w:r>
        <w:rPr>
          <w:spacing w:val="-3"/>
          <w:w w:val="110"/>
        </w:rPr>
        <w:t> </w:t>
      </w:r>
      <w:r>
        <w:rPr>
          <w:w w:val="110"/>
        </w:rPr>
        <w:t>the</w:t>
      </w:r>
      <w:r>
        <w:rPr>
          <w:spacing w:val="-4"/>
          <w:w w:val="110"/>
        </w:rPr>
        <w:t> </w:t>
      </w:r>
      <w:r>
        <w:rPr>
          <w:w w:val="110"/>
        </w:rPr>
        <w:t>green</w:t>
      </w:r>
      <w:r>
        <w:rPr>
          <w:spacing w:val="-3"/>
          <w:w w:val="110"/>
        </w:rPr>
        <w:t> </w:t>
      </w:r>
      <w:r>
        <w:rPr>
          <w:w w:val="110"/>
        </w:rPr>
        <w:t>distribution.</w:t>
      </w:r>
      <w:r>
        <w:rPr>
          <w:spacing w:val="18"/>
          <w:w w:val="110"/>
        </w:rPr>
        <w:t> </w:t>
      </w:r>
      <w:r>
        <w:rPr>
          <w:w w:val="110"/>
        </w:rPr>
        <w:t>The</w:t>
      </w:r>
      <w:r>
        <w:rPr>
          <w:spacing w:val="-3"/>
          <w:w w:val="110"/>
        </w:rPr>
        <w:t> </w:t>
      </w:r>
      <w:r>
        <w:rPr>
          <w:w w:val="110"/>
        </w:rPr>
        <w:t>estimates</w:t>
      </w:r>
      <w:r>
        <w:rPr>
          <w:spacing w:val="-3"/>
          <w:w w:val="110"/>
        </w:rPr>
        <w:t> </w:t>
      </w:r>
      <w:r>
        <w:rPr>
          <w:w w:val="110"/>
        </w:rPr>
        <w:t>in</w:t>
      </w:r>
      <w:r>
        <w:rPr>
          <w:spacing w:val="-3"/>
          <w:w w:val="110"/>
        </w:rPr>
        <w:t> </w:t>
      </w:r>
      <w:r>
        <w:rPr>
          <w:w w:val="110"/>
        </w:rPr>
        <w:t>blue and</w:t>
      </w:r>
      <w:r>
        <w:rPr>
          <w:spacing w:val="-6"/>
          <w:w w:val="110"/>
        </w:rPr>
        <w:t> </w:t>
      </w:r>
      <w:r>
        <w:rPr>
          <w:w w:val="110"/>
        </w:rPr>
        <w:t>the</w:t>
      </w:r>
      <w:r>
        <w:rPr>
          <w:spacing w:val="-6"/>
          <w:w w:val="110"/>
        </w:rPr>
        <w:t> </w:t>
      </w:r>
      <w:r>
        <w:rPr>
          <w:w w:val="110"/>
        </w:rPr>
        <w:t>associated</w:t>
      </w:r>
      <w:r>
        <w:rPr>
          <w:spacing w:val="-6"/>
          <w:w w:val="110"/>
        </w:rPr>
        <w:t> </w:t>
      </w:r>
      <w:r>
        <w:rPr>
          <w:w w:val="110"/>
        </w:rPr>
        <w:t>error</w:t>
      </w:r>
      <w:r>
        <w:rPr>
          <w:spacing w:val="-6"/>
          <w:w w:val="110"/>
        </w:rPr>
        <w:t> </w:t>
      </w:r>
      <w:r>
        <w:rPr>
          <w:w w:val="110"/>
        </w:rPr>
        <w:t>bands</w:t>
      </w:r>
      <w:r>
        <w:rPr>
          <w:spacing w:val="-6"/>
          <w:w w:val="110"/>
        </w:rPr>
        <w:t> </w:t>
      </w:r>
      <w:r>
        <w:rPr>
          <w:w w:val="110"/>
        </w:rPr>
        <w:t>in</w:t>
      </w:r>
      <w:r>
        <w:rPr>
          <w:spacing w:val="-6"/>
          <w:w w:val="110"/>
        </w:rPr>
        <w:t> </w:t>
      </w:r>
      <w:r>
        <w:rPr>
          <w:w w:val="110"/>
        </w:rPr>
        <w:t>gray</w:t>
      </w:r>
      <w:r>
        <w:rPr>
          <w:spacing w:val="-6"/>
          <w:w w:val="110"/>
        </w:rPr>
        <w:t> </w:t>
      </w:r>
      <w:r>
        <w:rPr>
          <w:w w:val="110"/>
        </w:rPr>
        <w:t>show</w:t>
      </w:r>
      <w:r>
        <w:rPr>
          <w:spacing w:val="-6"/>
          <w:w w:val="110"/>
        </w:rPr>
        <w:t> </w:t>
      </w:r>
      <w:r>
        <w:rPr>
          <w:w w:val="110"/>
        </w:rPr>
        <w:t>the</w:t>
      </w:r>
      <w:r>
        <w:rPr>
          <w:spacing w:val="-6"/>
          <w:w w:val="110"/>
        </w:rPr>
        <w:t> </w:t>
      </w:r>
      <w:r>
        <w:rPr>
          <w:w w:val="110"/>
        </w:rPr>
        <w:t>result</w:t>
      </w:r>
      <w:r>
        <w:rPr>
          <w:spacing w:val="-6"/>
          <w:w w:val="110"/>
        </w:rPr>
        <w:t> </w:t>
      </w:r>
      <w:r>
        <w:rPr>
          <w:w w:val="110"/>
        </w:rPr>
        <w:t>when</w:t>
      </w:r>
      <w:r>
        <w:rPr>
          <w:spacing w:val="-6"/>
          <w:w w:val="110"/>
        </w:rPr>
        <w:t> </w:t>
      </w:r>
      <w:r>
        <w:rPr>
          <w:i/>
          <w:w w:val="110"/>
        </w:rPr>
        <w:t>dropping</w:t>
      </w:r>
      <w:r>
        <w:rPr>
          <w:i/>
          <w:spacing w:val="-6"/>
          <w:w w:val="110"/>
        </w:rPr>
        <w:t> </w:t>
      </w:r>
      <w:r>
        <w:rPr>
          <w:w w:val="110"/>
        </w:rPr>
        <w:t>respondents</w:t>
      </w:r>
      <w:r>
        <w:rPr>
          <w:spacing w:val="-6"/>
          <w:w w:val="110"/>
        </w:rPr>
        <w:t> </w:t>
      </w:r>
      <w:r>
        <w:rPr>
          <w:w w:val="110"/>
        </w:rPr>
        <w:t>who</w:t>
      </w:r>
      <w:r>
        <w:rPr>
          <w:spacing w:val="-6"/>
          <w:w w:val="110"/>
        </w:rPr>
        <w:t> </w:t>
      </w:r>
      <w:r>
        <w:rPr>
          <w:w w:val="110"/>
        </w:rPr>
        <w:t>fall</w:t>
      </w:r>
      <w:r>
        <w:rPr>
          <w:spacing w:val="-6"/>
          <w:w w:val="110"/>
        </w:rPr>
        <w:t> </w:t>
      </w:r>
      <w:r>
        <w:rPr>
          <w:w w:val="110"/>
        </w:rPr>
        <w:t>under </w:t>
      </w:r>
      <w:r>
        <w:rPr>
          <w:spacing w:val="-2"/>
          <w:w w:val="110"/>
        </w:rPr>
        <w:t>the</w:t>
      </w:r>
      <w:r>
        <w:rPr>
          <w:spacing w:val="-7"/>
          <w:w w:val="110"/>
        </w:rPr>
        <w:t> </w:t>
      </w:r>
      <w:r>
        <w:rPr>
          <w:spacing w:val="-2"/>
          <w:w w:val="110"/>
        </w:rPr>
        <w:t>time-to-complete</w:t>
      </w:r>
      <w:r>
        <w:rPr>
          <w:spacing w:val="-7"/>
          <w:w w:val="110"/>
        </w:rPr>
        <w:t> </w:t>
      </w:r>
      <w:r>
        <w:rPr>
          <w:spacing w:val="-2"/>
          <w:w w:val="110"/>
        </w:rPr>
        <w:t>threshold</w:t>
      </w:r>
      <w:r>
        <w:rPr>
          <w:spacing w:val="-7"/>
          <w:w w:val="110"/>
        </w:rPr>
        <w:t> </w:t>
      </w:r>
      <w:r>
        <w:rPr>
          <w:spacing w:val="-2"/>
          <w:w w:val="110"/>
        </w:rPr>
        <w:t>depicted</w:t>
      </w:r>
      <w:r>
        <w:rPr>
          <w:spacing w:val="-7"/>
          <w:w w:val="110"/>
        </w:rPr>
        <w:t> </w:t>
      </w:r>
      <w:r>
        <w:rPr>
          <w:spacing w:val="-2"/>
          <w:w w:val="110"/>
        </w:rPr>
        <w:t>on</w:t>
      </w:r>
      <w:r>
        <w:rPr>
          <w:spacing w:val="-6"/>
          <w:w w:val="110"/>
        </w:rPr>
        <w:t> </w:t>
      </w:r>
      <w:r>
        <w:rPr>
          <w:spacing w:val="-2"/>
          <w:w w:val="110"/>
        </w:rPr>
        <w:t>the</w:t>
      </w:r>
      <w:r>
        <w:rPr>
          <w:spacing w:val="-6"/>
          <w:w w:val="110"/>
        </w:rPr>
        <w:t> </w:t>
      </w:r>
      <w:r>
        <w:rPr>
          <w:spacing w:val="-2"/>
          <w:w w:val="110"/>
        </w:rPr>
        <w:t>horizontal</w:t>
      </w:r>
      <w:r>
        <w:rPr>
          <w:spacing w:val="-7"/>
          <w:w w:val="110"/>
        </w:rPr>
        <w:t> </w:t>
      </w:r>
      <w:r>
        <w:rPr>
          <w:spacing w:val="-2"/>
          <w:w w:val="110"/>
        </w:rPr>
        <w:t>scale.</w:t>
      </w:r>
      <w:r>
        <w:rPr>
          <w:spacing w:val="18"/>
          <w:w w:val="110"/>
        </w:rPr>
        <w:t> </w:t>
      </w:r>
      <w:r>
        <w:rPr>
          <w:spacing w:val="-2"/>
          <w:w w:val="110"/>
        </w:rPr>
        <w:t>For</w:t>
      </w:r>
      <w:r>
        <w:rPr>
          <w:spacing w:val="-7"/>
          <w:w w:val="110"/>
        </w:rPr>
        <w:t> </w:t>
      </w:r>
      <w:r>
        <w:rPr>
          <w:spacing w:val="-2"/>
          <w:w w:val="110"/>
        </w:rPr>
        <w:t>example</w:t>
      </w:r>
      <w:r>
        <w:rPr>
          <w:spacing w:val="-7"/>
          <w:w w:val="110"/>
        </w:rPr>
        <w:t> </w:t>
      </w:r>
      <w:r>
        <w:rPr>
          <w:spacing w:val="-2"/>
          <w:w w:val="110"/>
        </w:rPr>
        <w:t>the</w:t>
      </w:r>
      <w:r>
        <w:rPr>
          <w:spacing w:val="-6"/>
          <w:w w:val="110"/>
        </w:rPr>
        <w:t> </w:t>
      </w:r>
      <w:r>
        <w:rPr>
          <w:spacing w:val="-2"/>
          <w:w w:val="110"/>
        </w:rPr>
        <w:t>estimate</w:t>
      </w:r>
      <w:r>
        <w:rPr>
          <w:spacing w:val="-6"/>
          <w:w w:val="110"/>
        </w:rPr>
        <w:t> </w:t>
      </w:r>
      <w:r>
        <w:rPr>
          <w:spacing w:val="-2"/>
          <w:w w:val="110"/>
        </w:rPr>
        <w:t>depicted </w:t>
      </w:r>
      <w:r>
        <w:rPr>
          <w:w w:val="110"/>
        </w:rPr>
        <w:t>at</w:t>
      </w:r>
      <w:r>
        <w:rPr>
          <w:spacing w:val="-8"/>
          <w:w w:val="110"/>
        </w:rPr>
        <w:t> </w:t>
      </w:r>
      <w:r>
        <w:rPr>
          <w:w w:val="110"/>
        </w:rPr>
        <w:t>60</w:t>
      </w:r>
      <w:r>
        <w:rPr>
          <w:spacing w:val="-8"/>
          <w:w w:val="110"/>
        </w:rPr>
        <w:t> </w:t>
      </w:r>
      <w:r>
        <w:rPr>
          <w:w w:val="110"/>
        </w:rPr>
        <w:t>seconds</w:t>
      </w:r>
      <w:r>
        <w:rPr>
          <w:spacing w:val="-8"/>
          <w:w w:val="110"/>
        </w:rPr>
        <w:t> </w:t>
      </w:r>
      <w:r>
        <w:rPr>
          <w:w w:val="110"/>
        </w:rPr>
        <w:t>corresponds</w:t>
      </w:r>
      <w:r>
        <w:rPr>
          <w:spacing w:val="-8"/>
          <w:w w:val="110"/>
        </w:rPr>
        <w:t> </w:t>
      </w:r>
      <w:r>
        <w:rPr>
          <w:w w:val="110"/>
        </w:rPr>
        <w:t>to</w:t>
      </w:r>
      <w:r>
        <w:rPr>
          <w:spacing w:val="-8"/>
          <w:w w:val="110"/>
        </w:rPr>
        <w:t> </w:t>
      </w:r>
      <w:r>
        <w:rPr>
          <w:w w:val="110"/>
        </w:rPr>
        <w:t>the</w:t>
      </w:r>
      <w:r>
        <w:rPr>
          <w:spacing w:val="-8"/>
          <w:w w:val="110"/>
        </w:rPr>
        <w:t> </w:t>
      </w:r>
      <w:r>
        <w:rPr>
          <w:w w:val="110"/>
        </w:rPr>
        <w:t>estimate</w:t>
      </w:r>
      <w:r>
        <w:rPr>
          <w:spacing w:val="-8"/>
          <w:w w:val="110"/>
        </w:rPr>
        <w:t> </w:t>
      </w:r>
      <w:r>
        <w:rPr>
          <w:w w:val="110"/>
        </w:rPr>
        <w:t>of</w:t>
      </w:r>
      <w:r>
        <w:rPr>
          <w:spacing w:val="-8"/>
          <w:w w:val="110"/>
        </w:rPr>
        <w:t> </w:t>
      </w:r>
      <w:r>
        <w:rPr>
          <w:w w:val="110"/>
        </w:rPr>
        <w:t>the</w:t>
      </w:r>
      <w:r>
        <w:rPr>
          <w:spacing w:val="-8"/>
          <w:w w:val="110"/>
        </w:rPr>
        <w:t> </w:t>
      </w:r>
      <w:r>
        <w:rPr>
          <w:w w:val="110"/>
        </w:rPr>
        <w:t>(combined)</w:t>
      </w:r>
      <w:r>
        <w:rPr>
          <w:spacing w:val="-8"/>
          <w:w w:val="110"/>
        </w:rPr>
        <w:t> </w:t>
      </w:r>
      <w:r>
        <w:rPr>
          <w:w w:val="110"/>
        </w:rPr>
        <w:t>treatment</w:t>
      </w:r>
      <w:r>
        <w:rPr>
          <w:spacing w:val="-8"/>
          <w:w w:val="110"/>
        </w:rPr>
        <w:t> </w:t>
      </w:r>
      <w:r>
        <w:rPr>
          <w:w w:val="110"/>
        </w:rPr>
        <w:t>effect</w:t>
      </w:r>
      <w:r>
        <w:rPr>
          <w:spacing w:val="-8"/>
          <w:w w:val="110"/>
        </w:rPr>
        <w:t> </w:t>
      </w:r>
      <w:r>
        <w:rPr>
          <w:w w:val="110"/>
        </w:rPr>
        <w:t>when</w:t>
      </w:r>
      <w:r>
        <w:rPr>
          <w:spacing w:val="-8"/>
          <w:w w:val="110"/>
        </w:rPr>
        <w:t> </w:t>
      </w:r>
      <w:r>
        <w:rPr>
          <w:w w:val="110"/>
        </w:rPr>
        <w:t>we</w:t>
      </w:r>
      <w:r>
        <w:rPr>
          <w:spacing w:val="-8"/>
          <w:w w:val="110"/>
        </w:rPr>
        <w:t> </w:t>
      </w:r>
      <w:r>
        <w:rPr>
          <w:w w:val="110"/>
        </w:rPr>
        <w:t>drop</w:t>
      </w:r>
      <w:r>
        <w:rPr>
          <w:spacing w:val="-8"/>
          <w:w w:val="110"/>
        </w:rPr>
        <w:t> </w:t>
      </w:r>
      <w:r>
        <w:rPr>
          <w:w w:val="110"/>
        </w:rPr>
        <w:t>all</w:t>
      </w:r>
      <w:r>
        <w:rPr>
          <w:spacing w:val="-8"/>
          <w:w w:val="110"/>
        </w:rPr>
        <w:t> </w:t>
      </w:r>
      <w:r>
        <w:rPr>
          <w:w w:val="110"/>
        </w:rPr>
        <w:t>re- spondent</w:t>
      </w:r>
      <w:r>
        <w:rPr>
          <w:spacing w:val="-11"/>
          <w:w w:val="110"/>
        </w:rPr>
        <w:t> </w:t>
      </w:r>
      <w:r>
        <w:rPr>
          <w:w w:val="110"/>
        </w:rPr>
        <w:t>who</w:t>
      </w:r>
      <w:r>
        <w:rPr>
          <w:spacing w:val="-11"/>
          <w:w w:val="110"/>
        </w:rPr>
        <w:t> </w:t>
      </w:r>
      <w:r>
        <w:rPr>
          <w:w w:val="110"/>
        </w:rPr>
        <w:t>took</w:t>
      </w:r>
      <w:r>
        <w:rPr>
          <w:spacing w:val="-11"/>
          <w:w w:val="110"/>
        </w:rPr>
        <w:t> </w:t>
      </w:r>
      <w:r>
        <w:rPr>
          <w:w w:val="110"/>
        </w:rPr>
        <w:t>less</w:t>
      </w:r>
      <w:r>
        <w:rPr>
          <w:spacing w:val="-11"/>
          <w:w w:val="110"/>
        </w:rPr>
        <w:t> </w:t>
      </w:r>
      <w:r>
        <w:rPr>
          <w:w w:val="110"/>
        </w:rPr>
        <w:t>than</w:t>
      </w:r>
      <w:r>
        <w:rPr>
          <w:spacing w:val="-11"/>
          <w:w w:val="110"/>
        </w:rPr>
        <w:t> </w:t>
      </w:r>
      <w:r>
        <w:rPr>
          <w:w w:val="110"/>
        </w:rPr>
        <w:t>60</w:t>
      </w:r>
      <w:r>
        <w:rPr>
          <w:spacing w:val="-11"/>
          <w:w w:val="110"/>
        </w:rPr>
        <w:t> </w:t>
      </w:r>
      <w:r>
        <w:rPr>
          <w:w w:val="110"/>
        </w:rPr>
        <w:t>seconds</w:t>
      </w:r>
      <w:r>
        <w:rPr>
          <w:spacing w:val="-11"/>
          <w:w w:val="110"/>
        </w:rPr>
        <w:t> </w:t>
      </w:r>
      <w:r>
        <w:rPr>
          <w:w w:val="110"/>
        </w:rPr>
        <w:t>to</w:t>
      </w:r>
      <w:r>
        <w:rPr>
          <w:spacing w:val="-11"/>
          <w:w w:val="110"/>
        </w:rPr>
        <w:t> </w:t>
      </w:r>
      <w:r>
        <w:rPr>
          <w:w w:val="110"/>
        </w:rPr>
        <w:t>complete</w:t>
      </w:r>
      <w:r>
        <w:rPr>
          <w:spacing w:val="-11"/>
          <w:w w:val="110"/>
        </w:rPr>
        <w:t> </w:t>
      </w:r>
      <w:r>
        <w:rPr>
          <w:w w:val="110"/>
        </w:rPr>
        <w:t>the</w:t>
      </w:r>
      <w:r>
        <w:rPr>
          <w:spacing w:val="-11"/>
          <w:w w:val="110"/>
        </w:rPr>
        <w:t> </w:t>
      </w:r>
      <w:r>
        <w:rPr>
          <w:w w:val="110"/>
        </w:rPr>
        <w:t>survey.</w:t>
      </w:r>
      <w:r>
        <w:rPr>
          <w:w w:val="110"/>
        </w:rPr>
        <w:t> The</w:t>
      </w:r>
      <w:r>
        <w:rPr>
          <w:spacing w:val="-11"/>
          <w:w w:val="110"/>
        </w:rPr>
        <w:t> </w:t>
      </w:r>
      <w:r>
        <w:rPr>
          <w:w w:val="110"/>
        </w:rPr>
        <w:t>main</w:t>
      </w:r>
      <w:r>
        <w:rPr>
          <w:spacing w:val="-11"/>
          <w:w w:val="110"/>
        </w:rPr>
        <w:t> </w:t>
      </w:r>
      <w:r>
        <w:rPr>
          <w:w w:val="110"/>
        </w:rPr>
        <w:t>reported</w:t>
      </w:r>
      <w:r>
        <w:rPr>
          <w:spacing w:val="-11"/>
          <w:w w:val="110"/>
        </w:rPr>
        <w:t> </w:t>
      </w:r>
      <w:r>
        <w:rPr>
          <w:w w:val="110"/>
        </w:rPr>
        <w:t>result</w:t>
      </w:r>
      <w:r>
        <w:rPr>
          <w:spacing w:val="-11"/>
          <w:w w:val="110"/>
        </w:rPr>
        <w:t> </w:t>
      </w:r>
      <w:r>
        <w:rPr>
          <w:w w:val="110"/>
        </w:rPr>
        <w:t>remains stable</w:t>
      </w:r>
      <w:r>
        <w:rPr>
          <w:w w:val="110"/>
        </w:rPr>
        <w:t> in</w:t>
      </w:r>
      <w:r>
        <w:rPr>
          <w:w w:val="110"/>
        </w:rPr>
        <w:t> the</w:t>
      </w:r>
      <w:r>
        <w:rPr>
          <w:w w:val="110"/>
        </w:rPr>
        <w:t> left</w:t>
      </w:r>
      <w:r>
        <w:rPr>
          <w:w w:val="110"/>
        </w:rPr>
        <w:t> plot</w:t>
      </w:r>
      <w:r>
        <w:rPr>
          <w:w w:val="110"/>
        </w:rPr>
        <w:t> up</w:t>
      </w:r>
      <w:r>
        <w:rPr>
          <w:w w:val="110"/>
        </w:rPr>
        <w:t> to</w:t>
      </w:r>
      <w:r>
        <w:rPr>
          <w:w w:val="110"/>
        </w:rPr>
        <w:t> dropping</w:t>
      </w:r>
      <w:r>
        <w:rPr>
          <w:w w:val="110"/>
        </w:rPr>
        <w:t> all</w:t>
      </w:r>
      <w:r>
        <w:rPr>
          <w:w w:val="110"/>
        </w:rPr>
        <w:t> the</w:t>
      </w:r>
      <w:r>
        <w:rPr>
          <w:w w:val="110"/>
        </w:rPr>
        <w:t> respondents</w:t>
      </w:r>
      <w:r>
        <w:rPr>
          <w:w w:val="110"/>
        </w:rPr>
        <w:t> who</w:t>
      </w:r>
      <w:r>
        <w:rPr>
          <w:w w:val="110"/>
        </w:rPr>
        <w:t> took</w:t>
      </w:r>
      <w:r>
        <w:rPr>
          <w:w w:val="110"/>
        </w:rPr>
        <w:t> less</w:t>
      </w:r>
      <w:r>
        <w:rPr>
          <w:w w:val="110"/>
        </w:rPr>
        <w:t> than</w:t>
      </w:r>
      <w:r>
        <w:rPr>
          <w:w w:val="110"/>
        </w:rPr>
        <w:t> the</w:t>
      </w:r>
      <w:r>
        <w:rPr>
          <w:w w:val="110"/>
        </w:rPr>
        <w:t> median</w:t>
      </w:r>
      <w:r>
        <w:rPr>
          <w:w w:val="110"/>
        </w:rPr>
        <w:t> time</w:t>
      </w:r>
      <w:r>
        <w:rPr>
          <w:w w:val="110"/>
        </w:rPr>
        <w:t> to </w:t>
      </w:r>
      <w:r>
        <w:rPr>
          <w:spacing w:val="-2"/>
          <w:w w:val="110"/>
        </w:rPr>
        <w:t>complete.</w:t>
      </w:r>
    </w:p>
    <w:p>
      <w:pPr>
        <w:pStyle w:val="BodyText"/>
        <w:spacing w:line="256" w:lineRule="auto" w:before="3"/>
        <w:ind w:right="356" w:firstLine="338"/>
        <w:jc w:val="both"/>
      </w:pPr>
      <w:r>
        <w:rPr>
          <w:w w:val="105"/>
        </w:rPr>
        <w:t>The right plot of Figure </w:t>
      </w:r>
      <w:hyperlink w:history="true" w:anchor="_bookmark10">
        <w:r>
          <w:rPr>
            <w:w w:val="105"/>
          </w:rPr>
          <w:t>C-3</w:t>
        </w:r>
      </w:hyperlink>
      <w:r>
        <w:rPr>
          <w:w w:val="105"/>
        </w:rPr>
        <w:t> shows the estimated treatment effect for (b):</w:t>
      </w:r>
      <w:r>
        <w:rPr>
          <w:spacing w:val="40"/>
          <w:w w:val="105"/>
        </w:rPr>
        <w:t> </w:t>
      </w:r>
      <w:r>
        <w:rPr>
          <w:w w:val="105"/>
        </w:rPr>
        <w:t>treatment condition alone plus treatment combined with endorsement, relative to the control condition.</w:t>
      </w:r>
      <w:r>
        <w:rPr>
          <w:spacing w:val="40"/>
          <w:w w:val="105"/>
        </w:rPr>
        <w:t> </w:t>
      </w:r>
      <w:r>
        <w:rPr>
          <w:w w:val="105"/>
        </w:rPr>
        <w:t>Again, we find that the reported result is robust until we exclude all the respondents who took less than the median time to complete the survey.</w:t>
      </w:r>
    </w:p>
    <w:p>
      <w:pPr>
        <w:pStyle w:val="BodyText"/>
        <w:spacing w:before="46"/>
        <w:rPr>
          <w:sz w:val="20"/>
        </w:rPr>
      </w:pPr>
    </w:p>
    <w:p>
      <w:pPr>
        <w:spacing w:before="0"/>
        <w:ind w:left="0" w:right="357" w:firstLine="0"/>
        <w:jc w:val="center"/>
        <w:rPr>
          <w:rFonts w:ascii="Arial"/>
          <w:i/>
          <w:sz w:val="20"/>
        </w:rPr>
      </w:pPr>
      <w:r>
        <w:rPr>
          <w:rFonts w:ascii="Arial"/>
          <w:sz w:val="20"/>
        </w:rPr>
        <w:t>Varying the</w:t>
      </w:r>
      <w:r>
        <w:rPr>
          <w:rFonts w:ascii="Arial"/>
          <w:spacing w:val="1"/>
          <w:sz w:val="20"/>
        </w:rPr>
        <w:t> </w:t>
      </w:r>
      <w:r>
        <w:rPr>
          <w:rFonts w:ascii="Arial"/>
          <w:sz w:val="20"/>
        </w:rPr>
        <w:t>threshold</w:t>
      </w:r>
      <w:r>
        <w:rPr>
          <w:rFonts w:ascii="Arial"/>
          <w:spacing w:val="1"/>
          <w:sz w:val="20"/>
        </w:rPr>
        <w:t> </w:t>
      </w:r>
      <w:r>
        <w:rPr>
          <w:rFonts w:ascii="Arial"/>
          <w:sz w:val="20"/>
        </w:rPr>
        <w:t>for</w:t>
      </w:r>
      <w:r>
        <w:rPr>
          <w:rFonts w:ascii="Arial"/>
          <w:spacing w:val="1"/>
          <w:sz w:val="20"/>
        </w:rPr>
        <w:t> </w:t>
      </w:r>
      <w:r>
        <w:rPr>
          <w:rFonts w:ascii="Arial"/>
          <w:sz w:val="20"/>
        </w:rPr>
        <w:t>excluding </w:t>
      </w:r>
      <w:r>
        <w:rPr>
          <w:rFonts w:ascii="Arial"/>
          <w:i/>
          <w:spacing w:val="-2"/>
          <w:sz w:val="20"/>
        </w:rPr>
        <w:t>Speeders</w:t>
      </w:r>
    </w:p>
    <w:p>
      <w:pPr>
        <w:tabs>
          <w:tab w:pos="4364" w:val="left" w:leader="none"/>
        </w:tabs>
        <w:spacing w:before="143"/>
        <w:ind w:left="207" w:right="0" w:firstLine="0"/>
        <w:jc w:val="center"/>
        <w:rPr>
          <w:rFonts w:ascii="Arial"/>
          <w:sz w:val="16"/>
        </w:rPr>
      </w:pPr>
      <w:r>
        <w:rPr>
          <w:rFonts w:ascii="Arial"/>
          <w:sz w:val="16"/>
        </w:rPr>
        <w:t>Combined </w:t>
      </w:r>
      <w:r>
        <w:rPr>
          <w:rFonts w:ascii="Arial"/>
          <w:spacing w:val="-2"/>
          <w:sz w:val="16"/>
        </w:rPr>
        <w:t>Treatments</w:t>
      </w:r>
      <w:r>
        <w:rPr>
          <w:rFonts w:ascii="Arial"/>
          <w:sz w:val="16"/>
        </w:rPr>
        <w:tab/>
        <w:t>Treatment &amp; Treatment + </w:t>
      </w:r>
      <w:r>
        <w:rPr>
          <w:rFonts w:ascii="Arial"/>
          <w:spacing w:val="-2"/>
          <w:sz w:val="16"/>
        </w:rPr>
        <w:t>Endorse</w:t>
      </w:r>
    </w:p>
    <w:p>
      <w:pPr>
        <w:pStyle w:val="BodyText"/>
        <w:rPr>
          <w:rFonts w:ascii="Arial"/>
          <w:sz w:val="9"/>
        </w:rPr>
      </w:pPr>
    </w:p>
    <w:p>
      <w:pPr>
        <w:pStyle w:val="BodyText"/>
        <w:spacing w:before="67"/>
        <w:rPr>
          <w:rFonts w:ascii="Arial"/>
          <w:sz w:val="9"/>
        </w:rPr>
      </w:pPr>
    </w:p>
    <w:p>
      <w:pPr>
        <w:tabs>
          <w:tab w:pos="5145" w:val="left" w:leader="none"/>
        </w:tabs>
        <w:spacing w:before="0"/>
        <w:ind w:left="560" w:right="0" w:firstLine="0"/>
        <w:jc w:val="left"/>
        <w:rPr>
          <w:rFonts w:ascii="Arial"/>
          <w:position w:val="-5"/>
          <w:sz w:val="9"/>
        </w:rPr>
      </w:pPr>
      <w:r>
        <w:rPr>
          <w:rFonts w:ascii="Arial"/>
          <w:position w:val="-5"/>
          <w:sz w:val="9"/>
        </w:rPr>
        <mc:AlternateContent>
          <mc:Choice Requires="wps">
            <w:drawing>
              <wp:anchor distT="0" distB="0" distL="0" distR="0" allowOverlap="1" layoutInCell="1" locked="0" behindDoc="1" simplePos="0" relativeHeight="483288064">
                <wp:simplePos x="0" y="0"/>
                <wp:positionH relativeFrom="page">
                  <wp:posOffset>1317347</wp:posOffset>
                </wp:positionH>
                <wp:positionV relativeFrom="paragraph">
                  <wp:posOffset>-136763</wp:posOffset>
                </wp:positionV>
                <wp:extent cx="2315210" cy="163639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2315210" cy="1636395"/>
                          <a:chExt cx="2315210" cy="1636395"/>
                        </a:xfrm>
                      </wpg:grpSpPr>
                      <pic:pic>
                        <pic:nvPicPr>
                          <pic:cNvPr id="29" name="Image 29"/>
                          <pic:cNvPicPr/>
                        </pic:nvPicPr>
                        <pic:blipFill>
                          <a:blip r:embed="rId17" cstate="print"/>
                          <a:stretch>
                            <a:fillRect/>
                          </a:stretch>
                        </pic:blipFill>
                        <pic:spPr>
                          <a:xfrm>
                            <a:off x="0" y="0"/>
                            <a:ext cx="2314792" cy="1636318"/>
                          </a:xfrm>
                          <a:prstGeom prst="rect">
                            <a:avLst/>
                          </a:prstGeom>
                        </pic:spPr>
                      </pic:pic>
                      <wps:wsp>
                        <wps:cNvPr id="30" name="Textbox 30"/>
                        <wps:cNvSpPr txBox="1"/>
                        <wps:spPr>
                          <a:xfrm>
                            <a:off x="745810" y="46670"/>
                            <a:ext cx="269875" cy="155575"/>
                          </a:xfrm>
                          <a:prstGeom prst="rect">
                            <a:avLst/>
                          </a:prstGeom>
                        </wps:spPr>
                        <wps:txbx>
                          <w:txbxContent>
                            <w:p>
                              <w:pPr>
                                <w:spacing w:line="121" w:lineRule="exact" w:before="1"/>
                                <w:ind w:left="0" w:right="18" w:firstLine="0"/>
                                <w:jc w:val="center"/>
                                <w:rPr>
                                  <w:rFonts w:ascii="Arial"/>
                                  <w:sz w:val="11"/>
                                </w:rPr>
                              </w:pPr>
                              <w:r>
                                <w:rPr>
                                  <w:rFonts w:ascii="Arial"/>
                                  <w:spacing w:val="-5"/>
                                  <w:w w:val="105"/>
                                  <w:sz w:val="11"/>
                                </w:rPr>
                                <w:t>5.9</w:t>
                              </w:r>
                            </w:p>
                            <w:p>
                              <w:pPr>
                                <w:spacing w:line="121" w:lineRule="exact" w:before="0"/>
                                <w:ind w:left="0" w:right="18" w:firstLine="0"/>
                                <w:jc w:val="center"/>
                                <w:rPr>
                                  <w:rFonts w:ascii="Arial"/>
                                  <w:sz w:val="11"/>
                                </w:rPr>
                              </w:pPr>
                              <w:r>
                                <w:rPr>
                                  <w:rFonts w:ascii="Arial"/>
                                  <w:spacing w:val="-2"/>
                                  <w:w w:val="105"/>
                                  <w:sz w:val="11"/>
                                </w:rPr>
                                <w:t>minutes</w:t>
                              </w:r>
                            </w:p>
                          </w:txbxContent>
                        </wps:txbx>
                        <wps:bodyPr wrap="square" lIns="0" tIns="0" rIns="0" bIns="0" rtlCol="0">
                          <a:noAutofit/>
                        </wps:bodyPr>
                      </wps:wsp>
                    </wpg:wgp>
                  </a:graphicData>
                </a:graphic>
              </wp:anchor>
            </w:drawing>
          </mc:Choice>
          <mc:Fallback>
            <w:pict>
              <v:group style="position:absolute;margin-left:103.728149pt;margin-top:-10.768801pt;width:182.3pt;height:128.85pt;mso-position-horizontal-relative:page;mso-position-vertical-relative:paragraph;z-index:-20028416" id="docshapegroup18" coordorigin="2075,-215" coordsize="3646,2577">
                <v:shape style="position:absolute;left:2074;top:-216;width:3646;height:2577" type="#_x0000_t75" id="docshape19" stroked="false">
                  <v:imagedata r:id="rId17" o:title=""/>
                </v:shape>
                <v:shape style="position:absolute;left:3249;top:-142;width:425;height:245" type="#_x0000_t202" id="docshape20" filled="false" stroked="false">
                  <v:textbox inset="0,0,0,0">
                    <w:txbxContent>
                      <w:p>
                        <w:pPr>
                          <w:spacing w:line="121" w:lineRule="exact" w:before="1"/>
                          <w:ind w:left="0" w:right="18" w:firstLine="0"/>
                          <w:jc w:val="center"/>
                          <w:rPr>
                            <w:rFonts w:ascii="Arial"/>
                            <w:sz w:val="11"/>
                          </w:rPr>
                        </w:pPr>
                        <w:r>
                          <w:rPr>
                            <w:rFonts w:ascii="Arial"/>
                            <w:spacing w:val="-5"/>
                            <w:w w:val="105"/>
                            <w:sz w:val="11"/>
                          </w:rPr>
                          <w:t>5.9</w:t>
                        </w:r>
                      </w:p>
                      <w:p>
                        <w:pPr>
                          <w:spacing w:line="121" w:lineRule="exact" w:before="0"/>
                          <w:ind w:left="0" w:right="18" w:firstLine="0"/>
                          <w:jc w:val="center"/>
                          <w:rPr>
                            <w:rFonts w:ascii="Arial"/>
                            <w:sz w:val="11"/>
                          </w:rPr>
                        </w:pPr>
                        <w:r>
                          <w:rPr>
                            <w:rFonts w:ascii="Arial"/>
                            <w:spacing w:val="-2"/>
                            <w:w w:val="105"/>
                            <w:sz w:val="11"/>
                          </w:rPr>
                          <w:t>minutes</w:t>
                        </w:r>
                      </w:p>
                    </w:txbxContent>
                  </v:textbox>
                  <w10:wrap type="none"/>
                </v:shape>
                <w10:wrap type="none"/>
              </v:group>
            </w:pict>
          </mc:Fallback>
        </mc:AlternateContent>
      </w:r>
      <w:r>
        <w:rPr>
          <w:rFonts w:ascii="Arial"/>
          <w:position w:val="-5"/>
          <w:sz w:val="9"/>
        </w:rPr>
        <mc:AlternateContent>
          <mc:Choice Requires="wps">
            <w:drawing>
              <wp:anchor distT="0" distB="0" distL="0" distR="0" allowOverlap="1" layoutInCell="1" locked="0" behindDoc="0" simplePos="0" relativeHeight="15737856">
                <wp:simplePos x="0" y="0"/>
                <wp:positionH relativeFrom="page">
                  <wp:posOffset>4229308</wp:posOffset>
                </wp:positionH>
                <wp:positionV relativeFrom="paragraph">
                  <wp:posOffset>-136763</wp:posOffset>
                </wp:positionV>
                <wp:extent cx="2315210" cy="163639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2315210" cy="1636395"/>
                          <a:chExt cx="2315210" cy="1636395"/>
                        </a:xfrm>
                      </wpg:grpSpPr>
                      <pic:pic>
                        <pic:nvPicPr>
                          <pic:cNvPr id="32" name="Image 32"/>
                          <pic:cNvPicPr/>
                        </pic:nvPicPr>
                        <pic:blipFill>
                          <a:blip r:embed="rId18" cstate="print"/>
                          <a:stretch>
                            <a:fillRect/>
                          </a:stretch>
                        </pic:blipFill>
                        <pic:spPr>
                          <a:xfrm>
                            <a:off x="0" y="0"/>
                            <a:ext cx="2314792" cy="1636318"/>
                          </a:xfrm>
                          <a:prstGeom prst="rect">
                            <a:avLst/>
                          </a:prstGeom>
                        </pic:spPr>
                      </pic:pic>
                      <wps:wsp>
                        <wps:cNvPr id="33" name="Textbox 33"/>
                        <wps:cNvSpPr txBox="1"/>
                        <wps:spPr>
                          <a:xfrm>
                            <a:off x="745810" y="83796"/>
                            <a:ext cx="269875" cy="155575"/>
                          </a:xfrm>
                          <a:prstGeom prst="rect">
                            <a:avLst/>
                          </a:prstGeom>
                        </wps:spPr>
                        <wps:txbx>
                          <w:txbxContent>
                            <w:p>
                              <w:pPr>
                                <w:spacing w:line="121" w:lineRule="exact" w:before="1"/>
                                <w:ind w:left="0" w:right="18" w:firstLine="0"/>
                                <w:jc w:val="center"/>
                                <w:rPr>
                                  <w:rFonts w:ascii="Arial"/>
                                  <w:sz w:val="11"/>
                                </w:rPr>
                              </w:pPr>
                              <w:r>
                                <w:rPr>
                                  <w:rFonts w:ascii="Arial"/>
                                  <w:spacing w:val="-5"/>
                                  <w:w w:val="105"/>
                                  <w:sz w:val="11"/>
                                </w:rPr>
                                <w:t>5.9</w:t>
                              </w:r>
                            </w:p>
                            <w:p>
                              <w:pPr>
                                <w:spacing w:line="121" w:lineRule="exact" w:before="0"/>
                                <w:ind w:left="0" w:right="18" w:firstLine="0"/>
                                <w:jc w:val="center"/>
                                <w:rPr>
                                  <w:rFonts w:ascii="Arial"/>
                                  <w:sz w:val="11"/>
                                </w:rPr>
                              </w:pPr>
                              <w:r>
                                <w:rPr>
                                  <w:rFonts w:ascii="Arial"/>
                                  <w:spacing w:val="-2"/>
                                  <w:w w:val="105"/>
                                  <w:sz w:val="11"/>
                                </w:rPr>
                                <w:t>minutes</w:t>
                              </w:r>
                            </w:p>
                          </w:txbxContent>
                        </wps:txbx>
                        <wps:bodyPr wrap="square" lIns="0" tIns="0" rIns="0" bIns="0" rtlCol="0">
                          <a:noAutofit/>
                        </wps:bodyPr>
                      </wps:wsp>
                    </wpg:wgp>
                  </a:graphicData>
                </a:graphic>
              </wp:anchor>
            </w:drawing>
          </mc:Choice>
          <mc:Fallback>
            <w:pict>
              <v:group style="position:absolute;margin-left:333.016418pt;margin-top:-10.768801pt;width:182.3pt;height:128.85pt;mso-position-horizontal-relative:page;mso-position-vertical-relative:paragraph;z-index:15737856" id="docshapegroup21" coordorigin="6660,-215" coordsize="3646,2577">
                <v:shape style="position:absolute;left:6660;top:-216;width:3646;height:2577" type="#_x0000_t75" id="docshape22" stroked="false">
                  <v:imagedata r:id="rId18" o:title=""/>
                </v:shape>
                <v:shape style="position:absolute;left:7834;top:-84;width:425;height:245" type="#_x0000_t202" id="docshape23" filled="false" stroked="false">
                  <v:textbox inset="0,0,0,0">
                    <w:txbxContent>
                      <w:p>
                        <w:pPr>
                          <w:spacing w:line="121" w:lineRule="exact" w:before="1"/>
                          <w:ind w:left="0" w:right="18" w:firstLine="0"/>
                          <w:jc w:val="center"/>
                          <w:rPr>
                            <w:rFonts w:ascii="Arial"/>
                            <w:sz w:val="11"/>
                          </w:rPr>
                        </w:pPr>
                        <w:r>
                          <w:rPr>
                            <w:rFonts w:ascii="Arial"/>
                            <w:spacing w:val="-5"/>
                            <w:w w:val="105"/>
                            <w:sz w:val="11"/>
                          </w:rPr>
                          <w:t>5.9</w:t>
                        </w:r>
                      </w:p>
                      <w:p>
                        <w:pPr>
                          <w:spacing w:line="121" w:lineRule="exact" w:before="0"/>
                          <w:ind w:left="0" w:right="18" w:firstLine="0"/>
                          <w:jc w:val="center"/>
                          <w:rPr>
                            <w:rFonts w:ascii="Arial"/>
                            <w:sz w:val="11"/>
                          </w:rPr>
                        </w:pPr>
                        <w:r>
                          <w:rPr>
                            <w:rFonts w:ascii="Arial"/>
                            <w:spacing w:val="-2"/>
                            <w:w w:val="105"/>
                            <w:sz w:val="11"/>
                          </w:rPr>
                          <w:t>minutes</w:t>
                        </w:r>
                      </w:p>
                    </w:txbxContent>
                  </v:textbox>
                  <w10:wrap type="none"/>
                </v:shape>
                <w10:wrap type="none"/>
              </v:group>
            </w:pict>
          </mc:Fallback>
        </mc:AlternateContent>
      </w:r>
      <w:r>
        <w:rPr>
          <w:rFonts w:ascii="Arial"/>
          <w:spacing w:val="-10"/>
          <w:sz w:val="9"/>
        </w:rPr>
        <w:t>1</w:t>
      </w:r>
      <w:r>
        <w:rPr>
          <w:rFonts w:ascii="Arial"/>
          <w:sz w:val="9"/>
        </w:rPr>
        <w:tab/>
      </w:r>
      <w:r>
        <w:rPr>
          <w:rFonts w:ascii="Arial"/>
          <w:spacing w:val="-10"/>
          <w:position w:val="-5"/>
          <w:sz w:val="9"/>
        </w:rPr>
        <w:t>1</w:t>
      </w:r>
    </w:p>
    <w:p>
      <w:pPr>
        <w:pStyle w:val="BodyText"/>
        <w:spacing w:before="98"/>
        <w:rPr>
          <w:rFonts w:ascii="Arial"/>
          <w:sz w:val="9"/>
        </w:rPr>
      </w:pPr>
    </w:p>
    <w:p>
      <w:pPr>
        <w:tabs>
          <w:tab w:pos="5120" w:val="left" w:leader="none"/>
        </w:tabs>
        <w:spacing w:before="1"/>
        <w:ind w:left="534" w:right="0" w:firstLine="0"/>
        <w:jc w:val="left"/>
        <w:rPr>
          <w:rFonts w:ascii="Arial"/>
          <w:position w:val="-3"/>
          <w:sz w:val="9"/>
        </w:rPr>
      </w:pPr>
      <w:r>
        <w:rPr>
          <w:rFonts w:ascii="Arial"/>
          <w:spacing w:val="-5"/>
          <w:sz w:val="9"/>
        </w:rPr>
        <w:t>.5</w:t>
      </w:r>
      <w:r>
        <w:rPr>
          <w:rFonts w:ascii="Arial"/>
          <w:sz w:val="9"/>
        </w:rPr>
        <w:tab/>
      </w:r>
      <w:r>
        <w:rPr>
          <w:rFonts w:ascii="Arial"/>
          <w:spacing w:val="-5"/>
          <w:position w:val="-3"/>
          <w:sz w:val="9"/>
        </w:rPr>
        <w:t>.5</w:t>
      </w:r>
    </w:p>
    <w:p>
      <w:pPr>
        <w:pStyle w:val="BodyText"/>
        <w:rPr>
          <w:rFonts w:ascii="Arial"/>
          <w:sz w:val="9"/>
        </w:rPr>
      </w:pPr>
    </w:p>
    <w:p>
      <w:pPr>
        <w:pStyle w:val="BodyText"/>
        <w:spacing w:before="14"/>
        <w:rPr>
          <w:rFonts w:ascii="Arial"/>
          <w:sz w:val="9"/>
        </w:rPr>
      </w:pPr>
    </w:p>
    <w:p>
      <w:pPr>
        <w:tabs>
          <w:tab w:pos="5145" w:val="left" w:leader="none"/>
        </w:tabs>
        <w:spacing w:before="0"/>
        <w:ind w:left="560" w:right="0" w:firstLine="0"/>
        <w:jc w:val="left"/>
        <w:rPr>
          <w:rFonts w:ascii="Arial"/>
          <w:position w:val="-2"/>
          <w:sz w:val="9"/>
        </w:rPr>
      </w:pPr>
      <w:r>
        <w:rPr>
          <w:rFonts w:ascii="Arial"/>
          <w:position w:val="-2"/>
          <w:sz w:val="9"/>
        </w:rPr>
        <mc:AlternateContent>
          <mc:Choice Requires="wps">
            <w:drawing>
              <wp:anchor distT="0" distB="0" distL="0" distR="0" allowOverlap="1" layoutInCell="1" locked="0" behindDoc="0" simplePos="0" relativeHeight="15738368">
                <wp:simplePos x="0" y="0"/>
                <wp:positionH relativeFrom="page">
                  <wp:posOffset>1063503</wp:posOffset>
                </wp:positionH>
                <wp:positionV relativeFrom="paragraph">
                  <wp:posOffset>68372</wp:posOffset>
                </wp:positionV>
                <wp:extent cx="91440" cy="25400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91440" cy="254000"/>
                        </a:xfrm>
                        <a:prstGeom prst="rect">
                          <a:avLst/>
                        </a:prstGeom>
                      </wps:spPr>
                      <wps:txbx>
                        <w:txbxContent>
                          <w:p>
                            <w:pPr>
                              <w:spacing w:before="19"/>
                              <w:ind w:left="20" w:right="0" w:firstLine="0"/>
                              <w:jc w:val="left"/>
                              <w:rPr>
                                <w:rFonts w:ascii="Arial"/>
                                <w:sz w:val="9"/>
                              </w:rPr>
                            </w:pPr>
                            <w:r>
                              <w:rPr>
                                <w:rFonts w:ascii="Arial"/>
                                <w:spacing w:val="-2"/>
                                <w:sz w:val="9"/>
                              </w:rPr>
                              <w:t>Estimate</w:t>
                            </w:r>
                          </w:p>
                        </w:txbxContent>
                      </wps:txbx>
                      <wps:bodyPr wrap="square" lIns="0" tIns="0" rIns="0" bIns="0" rtlCol="0" vert="vert270">
                        <a:noAutofit/>
                      </wps:bodyPr>
                    </wps:wsp>
                  </a:graphicData>
                </a:graphic>
              </wp:anchor>
            </w:drawing>
          </mc:Choice>
          <mc:Fallback>
            <w:pict>
              <v:shape style="position:absolute;margin-left:83.74041pt;margin-top:5.383627pt;width:7.2pt;height:20pt;mso-position-horizontal-relative:page;mso-position-vertical-relative:paragraph;z-index:15738368" type="#_x0000_t202" id="docshape24" filled="false" stroked="false">
                <v:textbox inset="0,0,0,0" style="layout-flow:vertical;mso-layout-flow-alt:bottom-to-top">
                  <w:txbxContent>
                    <w:p>
                      <w:pPr>
                        <w:spacing w:before="19"/>
                        <w:ind w:left="20" w:right="0" w:firstLine="0"/>
                        <w:jc w:val="left"/>
                        <w:rPr>
                          <w:rFonts w:ascii="Arial"/>
                          <w:sz w:val="9"/>
                        </w:rPr>
                      </w:pPr>
                      <w:r>
                        <w:rPr>
                          <w:rFonts w:ascii="Arial"/>
                          <w:spacing w:val="-2"/>
                          <w:sz w:val="9"/>
                        </w:rPr>
                        <w:t>Estimate</w:t>
                      </w:r>
                    </w:p>
                  </w:txbxContent>
                </v:textbox>
                <w10:wrap type="none"/>
              </v:shape>
            </w:pict>
          </mc:Fallback>
        </mc:AlternateContent>
      </w:r>
      <w:r>
        <w:rPr>
          <w:rFonts w:ascii="Arial"/>
          <w:position w:val="-2"/>
          <w:sz w:val="9"/>
        </w:rPr>
        <mc:AlternateContent>
          <mc:Choice Requires="wps">
            <w:drawing>
              <wp:anchor distT="0" distB="0" distL="0" distR="0" allowOverlap="1" layoutInCell="1" locked="0" behindDoc="1" simplePos="0" relativeHeight="483289600">
                <wp:simplePos x="0" y="0"/>
                <wp:positionH relativeFrom="page">
                  <wp:posOffset>3975278</wp:posOffset>
                </wp:positionH>
                <wp:positionV relativeFrom="paragraph">
                  <wp:posOffset>68372</wp:posOffset>
                </wp:positionV>
                <wp:extent cx="91440" cy="2540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91440" cy="254000"/>
                        </a:xfrm>
                        <a:prstGeom prst="rect">
                          <a:avLst/>
                        </a:prstGeom>
                      </wps:spPr>
                      <wps:txbx>
                        <w:txbxContent>
                          <w:p>
                            <w:pPr>
                              <w:spacing w:before="19"/>
                              <w:ind w:left="20" w:right="0" w:firstLine="0"/>
                              <w:jc w:val="left"/>
                              <w:rPr>
                                <w:rFonts w:ascii="Arial"/>
                                <w:sz w:val="9"/>
                              </w:rPr>
                            </w:pPr>
                            <w:r>
                              <w:rPr>
                                <w:rFonts w:ascii="Arial"/>
                                <w:spacing w:val="-2"/>
                                <w:sz w:val="9"/>
                              </w:rPr>
                              <w:t>Estimate</w:t>
                            </w:r>
                          </w:p>
                        </w:txbxContent>
                      </wps:txbx>
                      <wps:bodyPr wrap="square" lIns="0" tIns="0" rIns="0" bIns="0" rtlCol="0" vert="vert270">
                        <a:noAutofit/>
                      </wps:bodyPr>
                    </wps:wsp>
                  </a:graphicData>
                </a:graphic>
              </wp:anchor>
            </w:drawing>
          </mc:Choice>
          <mc:Fallback>
            <w:pict>
              <v:shape style="position:absolute;margin-left:313.014038pt;margin-top:5.383627pt;width:7.2pt;height:20pt;mso-position-horizontal-relative:page;mso-position-vertical-relative:paragraph;z-index:-20026880" type="#_x0000_t202" id="docshape25" filled="false" stroked="false">
                <v:textbox inset="0,0,0,0" style="layout-flow:vertical;mso-layout-flow-alt:bottom-to-top">
                  <w:txbxContent>
                    <w:p>
                      <w:pPr>
                        <w:spacing w:before="19"/>
                        <w:ind w:left="20" w:right="0" w:firstLine="0"/>
                        <w:jc w:val="left"/>
                        <w:rPr>
                          <w:rFonts w:ascii="Arial"/>
                          <w:sz w:val="9"/>
                        </w:rPr>
                      </w:pPr>
                      <w:r>
                        <w:rPr>
                          <w:rFonts w:ascii="Arial"/>
                          <w:spacing w:val="-2"/>
                          <w:sz w:val="9"/>
                        </w:rPr>
                        <w:t>Estimate</w:t>
                      </w:r>
                    </w:p>
                  </w:txbxContent>
                </v:textbox>
                <w10:wrap type="none"/>
              </v:shape>
            </w:pict>
          </mc:Fallback>
        </mc:AlternateContent>
      </w:r>
      <w:r>
        <w:rPr>
          <w:rFonts w:ascii="Arial"/>
          <w:spacing w:val="-10"/>
          <w:sz w:val="9"/>
        </w:rPr>
        <w:t>0</w:t>
      </w:r>
      <w:r>
        <w:rPr>
          <w:rFonts w:ascii="Arial"/>
          <w:sz w:val="9"/>
        </w:rPr>
        <w:tab/>
      </w:r>
      <w:r>
        <w:rPr>
          <w:rFonts w:ascii="Arial"/>
          <w:spacing w:val="-10"/>
          <w:position w:val="-2"/>
          <w:sz w:val="9"/>
        </w:rPr>
        <w:t>0</w:t>
      </w:r>
    </w:p>
    <w:p>
      <w:pPr>
        <w:pStyle w:val="BodyText"/>
        <w:rPr>
          <w:rFonts w:ascii="Arial"/>
          <w:sz w:val="9"/>
        </w:rPr>
      </w:pPr>
    </w:p>
    <w:p>
      <w:pPr>
        <w:pStyle w:val="BodyText"/>
        <w:spacing w:before="27"/>
        <w:rPr>
          <w:rFonts w:ascii="Arial"/>
          <w:sz w:val="9"/>
        </w:rPr>
      </w:pPr>
    </w:p>
    <w:p>
      <w:pPr>
        <w:tabs>
          <w:tab w:pos="5089" w:val="left" w:leader="none"/>
        </w:tabs>
        <w:spacing w:before="0"/>
        <w:ind w:left="503" w:right="0" w:firstLine="0"/>
        <w:jc w:val="left"/>
        <w:rPr>
          <w:rFonts w:ascii="Arial"/>
          <w:sz w:val="9"/>
        </w:rPr>
      </w:pPr>
      <w:r>
        <w:rPr>
          <w:rFonts w:ascii="Arial"/>
          <w:spacing w:val="-2"/>
          <w:position w:val="1"/>
          <w:sz w:val="9"/>
        </w:rPr>
        <w:t>-</w:t>
      </w:r>
      <w:r>
        <w:rPr>
          <w:rFonts w:ascii="Arial"/>
          <w:spacing w:val="-7"/>
          <w:position w:val="1"/>
          <w:sz w:val="9"/>
        </w:rPr>
        <w:t>.5</w:t>
      </w:r>
      <w:r>
        <w:rPr>
          <w:rFonts w:ascii="Arial"/>
          <w:position w:val="1"/>
          <w:sz w:val="9"/>
        </w:rPr>
        <w:tab/>
      </w:r>
      <w:r>
        <w:rPr>
          <w:rFonts w:ascii="Arial"/>
          <w:spacing w:val="-2"/>
          <w:sz w:val="9"/>
        </w:rPr>
        <w:t>-</w:t>
      </w:r>
      <w:r>
        <w:rPr>
          <w:rFonts w:ascii="Arial"/>
          <w:spacing w:val="-5"/>
          <w:sz w:val="9"/>
        </w:rPr>
        <w:t>.5</w:t>
      </w:r>
    </w:p>
    <w:p>
      <w:pPr>
        <w:pStyle w:val="BodyText"/>
        <w:rPr>
          <w:rFonts w:ascii="Arial"/>
          <w:sz w:val="9"/>
        </w:rPr>
      </w:pPr>
    </w:p>
    <w:p>
      <w:pPr>
        <w:pStyle w:val="BodyText"/>
        <w:spacing w:before="41"/>
        <w:rPr>
          <w:rFonts w:ascii="Arial"/>
          <w:sz w:val="9"/>
        </w:rPr>
      </w:pPr>
    </w:p>
    <w:p>
      <w:pPr>
        <w:tabs>
          <w:tab w:pos="5115" w:val="left" w:leader="none"/>
        </w:tabs>
        <w:spacing w:before="1"/>
        <w:ind w:left="529" w:right="0" w:firstLine="0"/>
        <w:jc w:val="left"/>
        <w:rPr>
          <w:rFonts w:ascii="Arial"/>
          <w:sz w:val="9"/>
        </w:rPr>
      </w:pPr>
      <w:r>
        <w:rPr>
          <w:rFonts w:ascii="Arial"/>
          <w:spacing w:val="-2"/>
          <w:sz w:val="9"/>
        </w:rPr>
        <w:t>-</w:t>
      </w:r>
      <w:r>
        <w:rPr>
          <w:rFonts w:ascii="Arial"/>
          <w:spacing w:val="-10"/>
          <w:sz w:val="9"/>
        </w:rPr>
        <w:t>1</w:t>
      </w:r>
      <w:r>
        <w:rPr>
          <w:rFonts w:ascii="Arial"/>
          <w:sz w:val="9"/>
        </w:rPr>
        <w:tab/>
      </w:r>
      <w:r>
        <w:rPr>
          <w:rFonts w:ascii="Arial"/>
          <w:spacing w:val="-2"/>
          <w:sz w:val="9"/>
        </w:rPr>
        <w:t>-</w:t>
      </w:r>
      <w:r>
        <w:rPr>
          <w:rFonts w:ascii="Arial"/>
          <w:spacing w:val="-10"/>
          <w:sz w:val="9"/>
        </w:rPr>
        <w:t>1</w:t>
      </w:r>
    </w:p>
    <w:p>
      <w:pPr>
        <w:pStyle w:val="BodyText"/>
        <w:rPr>
          <w:rFonts w:ascii="Arial"/>
          <w:sz w:val="9"/>
        </w:rPr>
      </w:pPr>
    </w:p>
    <w:p>
      <w:pPr>
        <w:pStyle w:val="BodyText"/>
        <w:spacing w:before="34"/>
        <w:rPr>
          <w:rFonts w:ascii="Arial"/>
          <w:sz w:val="9"/>
        </w:rPr>
      </w:pPr>
    </w:p>
    <w:p>
      <w:pPr>
        <w:tabs>
          <w:tab w:pos="5038" w:val="left" w:leader="none"/>
        </w:tabs>
        <w:spacing w:before="0"/>
        <w:ind w:left="452" w:right="0" w:firstLine="0"/>
        <w:jc w:val="left"/>
        <w:rPr>
          <w:rFonts w:ascii="Arial"/>
          <w:position w:val="2"/>
          <w:sz w:val="9"/>
        </w:rPr>
      </w:pPr>
      <w:r>
        <w:rPr>
          <w:rFonts w:ascii="Arial"/>
          <w:spacing w:val="-2"/>
          <w:sz w:val="9"/>
        </w:rPr>
        <w:t>-</w:t>
      </w:r>
      <w:r>
        <w:rPr>
          <w:rFonts w:ascii="Arial"/>
          <w:spacing w:val="-5"/>
          <w:sz w:val="9"/>
        </w:rPr>
        <w:t>1.5</w:t>
      </w:r>
      <w:r>
        <w:rPr>
          <w:rFonts w:ascii="Arial"/>
          <w:sz w:val="9"/>
        </w:rPr>
        <w:tab/>
      </w:r>
      <w:r>
        <w:rPr>
          <w:rFonts w:ascii="Arial"/>
          <w:spacing w:val="-2"/>
          <w:position w:val="2"/>
          <w:sz w:val="9"/>
        </w:rPr>
        <w:t>-</w:t>
      </w:r>
      <w:r>
        <w:rPr>
          <w:rFonts w:ascii="Arial"/>
          <w:spacing w:val="-5"/>
          <w:position w:val="2"/>
          <w:sz w:val="9"/>
        </w:rPr>
        <w:t>1.5</w:t>
      </w:r>
    </w:p>
    <w:p>
      <w:pPr>
        <w:pStyle w:val="BodyText"/>
        <w:spacing w:before="5"/>
        <w:rPr>
          <w:rFonts w:ascii="Arial"/>
          <w:sz w:val="11"/>
        </w:rPr>
      </w:pPr>
    </w:p>
    <w:p>
      <w:pPr>
        <w:pStyle w:val="BodyText"/>
        <w:spacing w:after="0"/>
        <w:rPr>
          <w:rFonts w:ascii="Arial"/>
          <w:sz w:val="11"/>
        </w:rPr>
        <w:sectPr>
          <w:footerReference w:type="default" r:id="rId16"/>
          <w:pgSz w:w="12240" w:h="15840"/>
          <w:pgMar w:header="0" w:footer="848" w:top="1380" w:bottom="1040" w:left="1440" w:right="1080"/>
        </w:sectPr>
      </w:pPr>
    </w:p>
    <w:p>
      <w:pPr>
        <w:pStyle w:val="BodyText"/>
        <w:spacing w:before="26"/>
        <w:rPr>
          <w:rFonts w:ascii="Arial"/>
          <w:sz w:val="9"/>
        </w:rPr>
      </w:pPr>
    </w:p>
    <w:p>
      <w:pPr>
        <w:spacing w:before="0"/>
        <w:ind w:left="4" w:right="0" w:firstLine="0"/>
        <w:jc w:val="center"/>
        <w:rPr>
          <w:rFonts w:ascii="Arial"/>
          <w:sz w:val="9"/>
        </w:rPr>
      </w:pPr>
      <w:r>
        <w:rPr>
          <w:rFonts w:ascii="Arial"/>
          <w:spacing w:val="-2"/>
          <w:sz w:val="9"/>
        </w:rPr>
        <w:t>-</w:t>
      </w:r>
      <w:r>
        <w:rPr>
          <w:rFonts w:ascii="Arial"/>
          <w:spacing w:val="-10"/>
          <w:sz w:val="9"/>
        </w:rPr>
        <w:t>2</w:t>
      </w:r>
    </w:p>
    <w:p>
      <w:pPr>
        <w:spacing w:line="98" w:lineRule="exact" w:before="72"/>
        <w:ind w:left="711" w:right="0" w:firstLine="0"/>
        <w:jc w:val="center"/>
        <w:rPr>
          <w:rFonts w:ascii="Arial"/>
          <w:sz w:val="9"/>
        </w:rPr>
      </w:pPr>
      <w:r>
        <w:rPr>
          <w:rFonts w:ascii="Arial"/>
          <w:spacing w:val="-5"/>
          <w:sz w:val="9"/>
        </w:rPr>
        <w:t>90</w:t>
      </w:r>
    </w:p>
    <w:p>
      <w:pPr>
        <w:spacing w:line="98" w:lineRule="exact" w:before="0"/>
        <w:ind w:left="711" w:right="0" w:firstLine="0"/>
        <w:jc w:val="center"/>
        <w:rPr>
          <w:rFonts w:ascii="Arial"/>
          <w:sz w:val="9"/>
        </w:rPr>
      </w:pPr>
      <w:r>
        <w:rPr>
          <w:rFonts w:ascii="Arial"/>
          <w:spacing w:val="-2"/>
          <w:sz w:val="9"/>
        </w:rPr>
        <w:t>seconds</w:t>
      </w:r>
    </w:p>
    <w:p>
      <w:pPr>
        <w:spacing w:line="240" w:lineRule="auto" w:before="0"/>
        <w:rPr>
          <w:rFonts w:ascii="Arial"/>
          <w:sz w:val="9"/>
        </w:rPr>
      </w:pPr>
      <w:r>
        <w:rPr/>
        <w:br w:type="column"/>
      </w:r>
      <w:r>
        <w:rPr>
          <w:rFonts w:ascii="Arial"/>
          <w:sz w:val="9"/>
        </w:rPr>
      </w:r>
    </w:p>
    <w:p>
      <w:pPr>
        <w:pStyle w:val="BodyText"/>
        <w:spacing w:before="97"/>
        <w:rPr>
          <w:rFonts w:ascii="Arial"/>
          <w:sz w:val="9"/>
        </w:rPr>
      </w:pPr>
    </w:p>
    <w:p>
      <w:pPr>
        <w:spacing w:line="98" w:lineRule="exact" w:before="1"/>
        <w:ind w:left="489" w:right="0" w:firstLine="0"/>
        <w:jc w:val="center"/>
        <w:rPr>
          <w:rFonts w:ascii="Arial"/>
          <w:sz w:val="9"/>
        </w:rPr>
      </w:pPr>
      <w:r>
        <w:rPr>
          <w:rFonts w:ascii="Arial"/>
          <w:spacing w:val="-10"/>
          <w:sz w:val="9"/>
        </w:rPr>
        <w:t>5</w:t>
      </w:r>
    </w:p>
    <w:p>
      <w:pPr>
        <w:spacing w:line="98" w:lineRule="exact" w:before="0"/>
        <w:ind w:left="489" w:right="0" w:firstLine="0"/>
        <w:jc w:val="center"/>
        <w:rPr>
          <w:rFonts w:ascii="Arial"/>
          <w:sz w:val="9"/>
        </w:rPr>
      </w:pPr>
      <w:r>
        <w:rPr>
          <w:rFonts w:ascii="Arial"/>
          <w:spacing w:val="-2"/>
          <w:sz w:val="9"/>
        </w:rPr>
        <w:t>minutes</w:t>
      </w:r>
    </w:p>
    <w:p>
      <w:pPr>
        <w:spacing w:line="240" w:lineRule="auto" w:before="0"/>
        <w:rPr>
          <w:rFonts w:ascii="Arial"/>
          <w:sz w:val="9"/>
        </w:rPr>
      </w:pPr>
      <w:r>
        <w:rPr/>
        <w:br w:type="column"/>
      </w:r>
      <w:r>
        <w:rPr>
          <w:rFonts w:ascii="Arial"/>
          <w:sz w:val="9"/>
        </w:rPr>
      </w:r>
    </w:p>
    <w:p>
      <w:pPr>
        <w:pStyle w:val="BodyText"/>
        <w:spacing w:before="97"/>
        <w:rPr>
          <w:rFonts w:ascii="Arial"/>
          <w:sz w:val="9"/>
        </w:rPr>
      </w:pPr>
    </w:p>
    <w:p>
      <w:pPr>
        <w:spacing w:line="98" w:lineRule="exact" w:before="1"/>
        <w:ind w:left="489" w:right="0" w:firstLine="0"/>
        <w:jc w:val="center"/>
        <w:rPr>
          <w:rFonts w:ascii="Arial"/>
          <w:sz w:val="9"/>
        </w:rPr>
      </w:pPr>
      <w:r>
        <w:rPr>
          <w:rFonts w:ascii="Arial"/>
          <w:spacing w:val="-5"/>
          <w:sz w:val="9"/>
        </w:rPr>
        <w:t>30</w:t>
      </w:r>
    </w:p>
    <w:p>
      <w:pPr>
        <w:spacing w:line="98" w:lineRule="exact" w:before="0"/>
        <w:ind w:left="489" w:right="0" w:firstLine="0"/>
        <w:jc w:val="center"/>
        <w:rPr>
          <w:rFonts w:ascii="Arial"/>
          <w:sz w:val="9"/>
        </w:rPr>
      </w:pPr>
      <w:r>
        <w:rPr>
          <w:rFonts w:ascii="Arial"/>
          <w:spacing w:val="-2"/>
          <w:sz w:val="9"/>
        </w:rPr>
        <w:t>minutes</w:t>
      </w:r>
    </w:p>
    <w:p>
      <w:pPr>
        <w:spacing w:before="100"/>
        <w:ind w:left="4" w:right="0" w:firstLine="0"/>
        <w:jc w:val="center"/>
        <w:rPr>
          <w:rFonts w:ascii="Arial"/>
          <w:sz w:val="9"/>
        </w:rPr>
      </w:pPr>
      <w:r>
        <w:rPr/>
        <w:br w:type="column"/>
      </w:r>
      <w:r>
        <w:rPr>
          <w:rFonts w:ascii="Arial"/>
          <w:spacing w:val="-2"/>
          <w:sz w:val="9"/>
        </w:rPr>
        <w:t>-</w:t>
      </w:r>
      <w:r>
        <w:rPr>
          <w:rFonts w:ascii="Arial"/>
          <w:spacing w:val="-10"/>
          <w:sz w:val="9"/>
        </w:rPr>
        <w:t>2</w:t>
      </w:r>
    </w:p>
    <w:p>
      <w:pPr>
        <w:spacing w:line="98" w:lineRule="exact" w:before="101"/>
        <w:ind w:left="711" w:right="0" w:firstLine="0"/>
        <w:jc w:val="center"/>
        <w:rPr>
          <w:rFonts w:ascii="Arial"/>
          <w:sz w:val="9"/>
        </w:rPr>
      </w:pPr>
      <w:r>
        <w:rPr>
          <w:rFonts w:ascii="Arial"/>
          <w:spacing w:val="-5"/>
          <w:sz w:val="9"/>
        </w:rPr>
        <w:t>90</w:t>
      </w:r>
    </w:p>
    <w:p>
      <w:pPr>
        <w:spacing w:line="98" w:lineRule="exact" w:before="0"/>
        <w:ind w:left="711" w:right="0" w:firstLine="0"/>
        <w:jc w:val="center"/>
        <w:rPr>
          <w:rFonts w:ascii="Arial"/>
          <w:sz w:val="9"/>
        </w:rPr>
      </w:pPr>
      <w:r>
        <w:rPr>
          <w:rFonts w:ascii="Arial"/>
          <w:spacing w:val="-2"/>
          <w:sz w:val="9"/>
        </w:rPr>
        <w:t>seconds</w:t>
      </w:r>
    </w:p>
    <w:p>
      <w:pPr>
        <w:spacing w:line="240" w:lineRule="auto" w:before="0"/>
        <w:rPr>
          <w:rFonts w:ascii="Arial"/>
          <w:sz w:val="9"/>
        </w:rPr>
      </w:pPr>
      <w:r>
        <w:rPr/>
        <w:br w:type="column"/>
      </w:r>
      <w:r>
        <w:rPr>
          <w:rFonts w:ascii="Arial"/>
          <w:sz w:val="9"/>
        </w:rPr>
      </w:r>
    </w:p>
    <w:p>
      <w:pPr>
        <w:pStyle w:val="BodyText"/>
        <w:spacing w:before="97"/>
        <w:rPr>
          <w:rFonts w:ascii="Arial"/>
          <w:sz w:val="9"/>
        </w:rPr>
      </w:pPr>
    </w:p>
    <w:p>
      <w:pPr>
        <w:spacing w:line="98" w:lineRule="exact" w:before="1"/>
        <w:ind w:left="489" w:right="0" w:firstLine="0"/>
        <w:jc w:val="center"/>
        <w:rPr>
          <w:rFonts w:ascii="Arial"/>
          <w:sz w:val="9"/>
        </w:rPr>
      </w:pPr>
      <w:r>
        <w:rPr>
          <w:rFonts w:ascii="Arial"/>
          <w:spacing w:val="-10"/>
          <w:sz w:val="9"/>
        </w:rPr>
        <w:t>5</w:t>
      </w:r>
    </w:p>
    <w:p>
      <w:pPr>
        <w:spacing w:line="98" w:lineRule="exact" w:before="0"/>
        <w:ind w:left="489" w:right="0" w:firstLine="0"/>
        <w:jc w:val="center"/>
        <w:rPr>
          <w:rFonts w:ascii="Arial"/>
          <w:sz w:val="9"/>
        </w:rPr>
      </w:pPr>
      <w:r>
        <w:rPr>
          <w:rFonts w:ascii="Arial"/>
          <w:spacing w:val="-2"/>
          <w:sz w:val="9"/>
        </w:rPr>
        <w:t>minutes</w:t>
      </w:r>
    </w:p>
    <w:p>
      <w:pPr>
        <w:spacing w:line="240" w:lineRule="auto" w:before="0"/>
        <w:rPr>
          <w:rFonts w:ascii="Arial"/>
          <w:sz w:val="9"/>
        </w:rPr>
      </w:pPr>
      <w:r>
        <w:rPr/>
        <w:br w:type="column"/>
      </w:r>
      <w:r>
        <w:rPr>
          <w:rFonts w:ascii="Arial"/>
          <w:sz w:val="9"/>
        </w:rPr>
      </w:r>
    </w:p>
    <w:p>
      <w:pPr>
        <w:pStyle w:val="BodyText"/>
        <w:spacing w:before="97"/>
        <w:rPr>
          <w:rFonts w:ascii="Arial"/>
          <w:sz w:val="9"/>
        </w:rPr>
      </w:pPr>
    </w:p>
    <w:p>
      <w:pPr>
        <w:spacing w:line="98" w:lineRule="exact" w:before="1"/>
        <w:ind w:left="0" w:right="685" w:firstLine="0"/>
        <w:jc w:val="center"/>
        <w:rPr>
          <w:rFonts w:ascii="Arial"/>
          <w:sz w:val="9"/>
        </w:rPr>
      </w:pPr>
      <w:r>
        <w:rPr>
          <w:rFonts w:ascii="Arial"/>
          <w:spacing w:val="-5"/>
          <w:sz w:val="9"/>
        </w:rPr>
        <w:t>30</w:t>
      </w:r>
    </w:p>
    <w:p>
      <w:pPr>
        <w:spacing w:line="98" w:lineRule="exact" w:before="0"/>
        <w:ind w:left="0" w:right="685" w:firstLine="0"/>
        <w:jc w:val="center"/>
        <w:rPr>
          <w:rFonts w:ascii="Arial"/>
          <w:sz w:val="9"/>
        </w:rPr>
      </w:pPr>
      <w:r>
        <w:rPr>
          <w:rFonts w:ascii="Arial"/>
          <w:spacing w:val="-2"/>
          <w:sz w:val="9"/>
        </w:rPr>
        <w:t>minutes</w:t>
      </w:r>
    </w:p>
    <w:p>
      <w:pPr>
        <w:spacing w:after="0" w:line="98" w:lineRule="exact"/>
        <w:jc w:val="center"/>
        <w:rPr>
          <w:rFonts w:ascii="Arial"/>
          <w:sz w:val="9"/>
        </w:rPr>
        <w:sectPr>
          <w:type w:val="continuous"/>
          <w:pgSz w:w="12240" w:h="15840"/>
          <w:pgMar w:header="0" w:footer="848" w:top="1320" w:bottom="1040" w:left="1440" w:right="1080"/>
          <w:cols w:num="6" w:equalWidth="0">
            <w:col w:w="1137" w:space="234"/>
            <w:col w:w="893" w:space="800"/>
            <w:col w:w="893" w:space="628"/>
            <w:col w:w="1137" w:space="235"/>
            <w:col w:w="893" w:space="800"/>
            <w:col w:w="2070"/>
          </w:cols>
        </w:sectPr>
      </w:pPr>
    </w:p>
    <w:p>
      <w:pPr>
        <w:pStyle w:val="BodyText"/>
        <w:spacing w:before="44"/>
        <w:rPr>
          <w:rFonts w:ascii="Arial"/>
          <w:sz w:val="9"/>
        </w:rPr>
      </w:pPr>
    </w:p>
    <w:p>
      <w:pPr>
        <w:tabs>
          <w:tab w:pos="6714" w:val="left" w:leader="none"/>
        </w:tabs>
        <w:spacing w:before="0"/>
        <w:ind w:left="2128" w:right="0" w:firstLine="0"/>
        <w:jc w:val="left"/>
        <w:rPr>
          <w:rFonts w:ascii="Arial"/>
          <w:sz w:val="9"/>
        </w:rPr>
      </w:pPr>
      <w:r>
        <w:rPr>
          <w:rFonts w:ascii="Arial"/>
          <w:sz w:val="9"/>
        </w:rPr>
        <w:t>Time (log</w:t>
      </w:r>
      <w:r>
        <w:rPr>
          <w:rFonts w:ascii="Arial"/>
          <w:spacing w:val="1"/>
          <w:sz w:val="9"/>
        </w:rPr>
        <w:t> </w:t>
      </w:r>
      <w:r>
        <w:rPr>
          <w:rFonts w:ascii="Arial"/>
          <w:spacing w:val="-2"/>
          <w:sz w:val="9"/>
        </w:rPr>
        <w:t>scale)</w:t>
      </w:r>
      <w:r>
        <w:rPr>
          <w:rFonts w:ascii="Arial"/>
          <w:sz w:val="9"/>
        </w:rPr>
        <w:tab/>
        <w:t>Time (log</w:t>
      </w:r>
      <w:r>
        <w:rPr>
          <w:rFonts w:ascii="Arial"/>
          <w:spacing w:val="1"/>
          <w:sz w:val="9"/>
        </w:rPr>
        <w:t> </w:t>
      </w:r>
      <w:r>
        <w:rPr>
          <w:rFonts w:ascii="Arial"/>
          <w:spacing w:val="-2"/>
          <w:sz w:val="9"/>
        </w:rPr>
        <w:t>scale)</w:t>
      </w:r>
    </w:p>
    <w:p>
      <w:pPr>
        <w:pStyle w:val="BodyText"/>
        <w:spacing w:before="64"/>
        <w:rPr>
          <w:rFonts w:ascii="Arial"/>
          <w:sz w:val="11"/>
        </w:rPr>
      </w:pPr>
    </w:p>
    <w:p>
      <w:pPr>
        <w:spacing w:before="0"/>
        <w:ind w:left="0" w:right="357" w:firstLine="0"/>
        <w:jc w:val="center"/>
        <w:rPr>
          <w:rFonts w:ascii="Arial"/>
          <w:sz w:val="11"/>
        </w:rPr>
      </w:pPr>
      <w:r>
        <w:rPr>
          <w:rFonts w:ascii="Arial"/>
          <w:w w:val="105"/>
          <w:sz w:val="11"/>
        </w:rPr>
        <w:t>Gray</w:t>
      </w:r>
      <w:r>
        <w:rPr>
          <w:rFonts w:ascii="Arial"/>
          <w:spacing w:val="-5"/>
          <w:w w:val="105"/>
          <w:sz w:val="11"/>
        </w:rPr>
        <w:t> </w:t>
      </w:r>
      <w:r>
        <w:rPr>
          <w:rFonts w:ascii="Arial"/>
          <w:w w:val="105"/>
          <w:sz w:val="11"/>
        </w:rPr>
        <w:t>error</w:t>
      </w:r>
      <w:r>
        <w:rPr>
          <w:rFonts w:ascii="Arial"/>
          <w:spacing w:val="-5"/>
          <w:w w:val="105"/>
          <w:sz w:val="11"/>
        </w:rPr>
        <w:t> </w:t>
      </w:r>
      <w:r>
        <w:rPr>
          <w:rFonts w:ascii="Arial"/>
          <w:w w:val="105"/>
          <w:sz w:val="11"/>
        </w:rPr>
        <w:t>bars</w:t>
      </w:r>
      <w:r>
        <w:rPr>
          <w:rFonts w:ascii="Arial"/>
          <w:spacing w:val="-5"/>
          <w:w w:val="105"/>
          <w:sz w:val="11"/>
        </w:rPr>
        <w:t> </w:t>
      </w:r>
      <w:r>
        <w:rPr>
          <w:rFonts w:ascii="Arial"/>
          <w:w w:val="105"/>
          <w:sz w:val="11"/>
        </w:rPr>
        <w:t>indicate</w:t>
      </w:r>
      <w:r>
        <w:rPr>
          <w:rFonts w:ascii="Arial"/>
          <w:spacing w:val="-5"/>
          <w:w w:val="105"/>
          <w:sz w:val="11"/>
        </w:rPr>
        <w:t> </w:t>
      </w:r>
      <w:r>
        <w:rPr>
          <w:rFonts w:ascii="Arial"/>
          <w:w w:val="105"/>
          <w:sz w:val="11"/>
        </w:rPr>
        <w:t>95%</w:t>
      </w:r>
      <w:r>
        <w:rPr>
          <w:rFonts w:ascii="Arial"/>
          <w:spacing w:val="-5"/>
          <w:w w:val="105"/>
          <w:sz w:val="11"/>
        </w:rPr>
        <w:t> ci</w:t>
      </w:r>
    </w:p>
    <w:p>
      <w:pPr>
        <w:pStyle w:val="BodyText"/>
        <w:spacing w:before="139"/>
        <w:rPr>
          <w:rFonts w:ascii="Arial"/>
        </w:rPr>
      </w:pPr>
    </w:p>
    <w:p>
      <w:pPr>
        <w:pStyle w:val="BodyText"/>
        <w:spacing w:before="1"/>
        <w:ind w:right="357"/>
        <w:jc w:val="center"/>
      </w:pPr>
      <w:r>
        <w:rPr>
          <w:w w:val="105"/>
        </w:rPr>
        <w:t>Figure</w:t>
      </w:r>
      <w:r>
        <w:rPr>
          <w:spacing w:val="20"/>
          <w:w w:val="105"/>
        </w:rPr>
        <w:t> </w:t>
      </w:r>
      <w:r>
        <w:rPr>
          <w:w w:val="105"/>
        </w:rPr>
        <w:t>C-3:</w:t>
      </w:r>
      <w:r>
        <w:rPr>
          <w:spacing w:val="47"/>
          <w:w w:val="105"/>
        </w:rPr>
        <w:t> </w:t>
      </w:r>
      <w:bookmarkStart w:name="_bookmark10" w:id="14"/>
      <w:bookmarkEnd w:id="14"/>
      <w:r>
        <w:rPr>
          <w:w w:val="105"/>
        </w:rPr>
        <w:t>Estimates</w:t>
      </w:r>
      <w:r>
        <w:rPr>
          <w:spacing w:val="21"/>
          <w:w w:val="105"/>
        </w:rPr>
        <w:t> </w:t>
      </w:r>
      <w:r>
        <w:rPr>
          <w:w w:val="105"/>
        </w:rPr>
        <w:t>by</w:t>
      </w:r>
      <w:r>
        <w:rPr>
          <w:spacing w:val="20"/>
          <w:w w:val="105"/>
        </w:rPr>
        <w:t> </w:t>
      </w:r>
      <w:r>
        <w:rPr>
          <w:w w:val="105"/>
        </w:rPr>
        <w:t>time</w:t>
      </w:r>
      <w:r>
        <w:rPr>
          <w:spacing w:val="21"/>
          <w:w w:val="105"/>
        </w:rPr>
        <w:t> </w:t>
      </w:r>
      <w:r>
        <w:rPr>
          <w:w w:val="105"/>
        </w:rPr>
        <w:t>to</w:t>
      </w:r>
      <w:r>
        <w:rPr>
          <w:spacing w:val="20"/>
          <w:w w:val="105"/>
        </w:rPr>
        <w:t> </w:t>
      </w:r>
      <w:r>
        <w:rPr>
          <w:spacing w:val="-2"/>
          <w:w w:val="105"/>
        </w:rPr>
        <w:t>completion.</w:t>
      </w:r>
    </w:p>
    <w:p>
      <w:pPr>
        <w:pStyle w:val="BodyText"/>
        <w:spacing w:line="256" w:lineRule="auto" w:before="245"/>
        <w:ind w:right="356" w:firstLine="338"/>
        <w:jc w:val="both"/>
      </w:pPr>
      <w:r>
        <w:rPr>
          <w:w w:val="105"/>
        </w:rPr>
        <w:t>Together,</w:t>
      </w:r>
      <w:r>
        <w:rPr>
          <w:w w:val="105"/>
        </w:rPr>
        <w:t> we</w:t>
      </w:r>
      <w:r>
        <w:rPr>
          <w:w w:val="105"/>
        </w:rPr>
        <w:t> interpret</w:t>
      </w:r>
      <w:r>
        <w:rPr>
          <w:w w:val="105"/>
        </w:rPr>
        <w:t> the</w:t>
      </w:r>
      <w:r>
        <w:rPr>
          <w:w w:val="105"/>
        </w:rPr>
        <w:t> evidence</w:t>
      </w:r>
      <w:r>
        <w:rPr>
          <w:w w:val="105"/>
        </w:rPr>
        <w:t> in</w:t>
      </w:r>
      <w:r>
        <w:rPr>
          <w:w w:val="105"/>
        </w:rPr>
        <w:t> Figures</w:t>
      </w:r>
      <w:r>
        <w:rPr>
          <w:w w:val="105"/>
        </w:rPr>
        <w:t> </w:t>
      </w:r>
      <w:hyperlink w:history="true" w:anchor="_bookmark8">
        <w:r>
          <w:rPr>
            <w:w w:val="105"/>
          </w:rPr>
          <w:t>C-1</w:t>
        </w:r>
      </w:hyperlink>
      <w:r>
        <w:rPr>
          <w:w w:val="105"/>
        </w:rPr>
        <w:t> to</w:t>
      </w:r>
      <w:r>
        <w:rPr>
          <w:w w:val="105"/>
        </w:rPr>
        <w:t> </w:t>
      </w:r>
      <w:hyperlink w:history="true" w:anchor="_bookmark10">
        <w:r>
          <w:rPr>
            <w:w w:val="105"/>
          </w:rPr>
          <w:t>C-3</w:t>
        </w:r>
      </w:hyperlink>
      <w:r>
        <w:rPr>
          <w:w w:val="105"/>
        </w:rPr>
        <w:t> to</w:t>
      </w:r>
      <w:r>
        <w:rPr>
          <w:w w:val="105"/>
        </w:rPr>
        <w:t> indicate</w:t>
      </w:r>
      <w:r>
        <w:rPr>
          <w:w w:val="105"/>
        </w:rPr>
        <w:t> that:</w:t>
      </w:r>
      <w:r>
        <w:rPr>
          <w:spacing w:val="40"/>
          <w:w w:val="105"/>
        </w:rPr>
        <w:t> </w:t>
      </w:r>
      <w:r>
        <w:rPr>
          <w:w w:val="105"/>
        </w:rPr>
        <w:t>1)</w:t>
      </w:r>
      <w:r>
        <w:rPr>
          <w:w w:val="105"/>
        </w:rPr>
        <w:t> there</w:t>
      </w:r>
      <w:r>
        <w:rPr>
          <w:w w:val="105"/>
        </w:rPr>
        <w:t> are</w:t>
      </w:r>
      <w:r>
        <w:rPr>
          <w:w w:val="105"/>
        </w:rPr>
        <w:t> a nontrivial</w:t>
      </w:r>
      <w:r>
        <w:rPr>
          <w:w w:val="105"/>
        </w:rPr>
        <w:t> group</w:t>
      </w:r>
      <w:r>
        <w:rPr>
          <w:w w:val="105"/>
        </w:rPr>
        <w:t> of</w:t>
      </w:r>
      <w:r>
        <w:rPr>
          <w:w w:val="105"/>
        </w:rPr>
        <w:t> respondents</w:t>
      </w:r>
      <w:r>
        <w:rPr>
          <w:w w:val="105"/>
        </w:rPr>
        <w:t> who</w:t>
      </w:r>
      <w:r>
        <w:rPr>
          <w:w w:val="105"/>
        </w:rPr>
        <w:t> a</w:t>
      </w:r>
      <w:r>
        <w:rPr>
          <w:w w:val="105"/>
        </w:rPr>
        <w:t> likely</w:t>
      </w:r>
      <w:r>
        <w:rPr>
          <w:w w:val="105"/>
        </w:rPr>
        <w:t> speeding</w:t>
      </w:r>
      <w:r>
        <w:rPr>
          <w:w w:val="105"/>
        </w:rPr>
        <w:t> and</w:t>
      </w:r>
      <w:r>
        <w:rPr>
          <w:w w:val="105"/>
        </w:rPr>
        <w:t> 2)</w:t>
      </w:r>
      <w:r>
        <w:rPr>
          <w:w w:val="105"/>
        </w:rPr>
        <w:t> the</w:t>
      </w:r>
      <w:r>
        <w:rPr>
          <w:w w:val="105"/>
        </w:rPr>
        <w:t> reported</w:t>
      </w:r>
      <w:r>
        <w:rPr>
          <w:w w:val="105"/>
        </w:rPr>
        <w:t> results</w:t>
      </w:r>
      <w:r>
        <w:rPr>
          <w:w w:val="105"/>
        </w:rPr>
        <w:t> do</w:t>
      </w:r>
      <w:r>
        <w:rPr>
          <w:w w:val="105"/>
        </w:rPr>
        <w:t> not</w:t>
      </w:r>
      <w:r>
        <w:rPr>
          <w:w w:val="105"/>
        </w:rPr>
        <w:t> change whether we drop speeders or include them in the analysis.</w:t>
      </w:r>
      <w:r>
        <w:rPr>
          <w:spacing w:val="40"/>
          <w:w w:val="105"/>
        </w:rPr>
        <w:t> </w:t>
      </w:r>
      <w:r>
        <w:rPr>
          <w:w w:val="105"/>
        </w:rPr>
        <w:t>In reproduction files, we created a two dimensional inattention profile for each respondent and show that adjusting for inattention, ignoring inattention,</w:t>
      </w:r>
      <w:r>
        <w:rPr>
          <w:spacing w:val="40"/>
          <w:w w:val="105"/>
        </w:rPr>
        <w:t> </w:t>
      </w:r>
      <w:r>
        <w:rPr>
          <w:w w:val="105"/>
        </w:rPr>
        <w:t>or</w:t>
      </w:r>
      <w:r>
        <w:rPr>
          <w:spacing w:val="40"/>
          <w:w w:val="105"/>
        </w:rPr>
        <w:t> </w:t>
      </w:r>
      <w:r>
        <w:rPr>
          <w:w w:val="105"/>
        </w:rPr>
        <w:t>excluding</w:t>
      </w:r>
      <w:r>
        <w:rPr>
          <w:spacing w:val="40"/>
          <w:w w:val="105"/>
        </w:rPr>
        <w:t> </w:t>
      </w:r>
      <w:r>
        <w:rPr>
          <w:w w:val="105"/>
        </w:rPr>
        <w:t>in</w:t>
      </w:r>
      <w:r>
        <w:rPr>
          <w:spacing w:val="40"/>
          <w:w w:val="105"/>
        </w:rPr>
        <w:t> </w:t>
      </w:r>
      <w:r>
        <w:rPr>
          <w:w w:val="105"/>
        </w:rPr>
        <w:t>attentive</w:t>
      </w:r>
      <w:r>
        <w:rPr>
          <w:spacing w:val="40"/>
          <w:w w:val="105"/>
        </w:rPr>
        <w:t> </w:t>
      </w:r>
      <w:r>
        <w:rPr>
          <w:w w:val="105"/>
        </w:rPr>
        <w:t>respondents</w:t>
      </w:r>
      <w:r>
        <w:rPr>
          <w:spacing w:val="40"/>
          <w:w w:val="105"/>
        </w:rPr>
        <w:t> </w:t>
      </w:r>
      <w:r>
        <w:rPr>
          <w:w w:val="105"/>
        </w:rPr>
        <w:t>does</w:t>
      </w:r>
      <w:r>
        <w:rPr>
          <w:spacing w:val="40"/>
          <w:w w:val="105"/>
        </w:rPr>
        <w:t> </w:t>
      </w:r>
      <w:r>
        <w:rPr>
          <w:w w:val="105"/>
        </w:rPr>
        <w:t>not</w:t>
      </w:r>
      <w:r>
        <w:rPr>
          <w:spacing w:val="40"/>
          <w:w w:val="105"/>
        </w:rPr>
        <w:t> </w:t>
      </w:r>
      <w:r>
        <w:rPr>
          <w:w w:val="105"/>
        </w:rPr>
        <w:t>change</w:t>
      </w:r>
      <w:r>
        <w:rPr>
          <w:spacing w:val="40"/>
          <w:w w:val="105"/>
        </w:rPr>
        <w:t> </w:t>
      </w:r>
      <w:r>
        <w:rPr>
          <w:w w:val="105"/>
        </w:rPr>
        <w:t>the</w:t>
      </w:r>
      <w:r>
        <w:rPr>
          <w:spacing w:val="40"/>
          <w:w w:val="105"/>
        </w:rPr>
        <w:t> </w:t>
      </w:r>
      <w:r>
        <w:rPr>
          <w:w w:val="105"/>
        </w:rPr>
        <w:t>result.</w:t>
      </w:r>
    </w:p>
    <w:p>
      <w:pPr>
        <w:pStyle w:val="BodyText"/>
        <w:spacing w:before="48"/>
      </w:pPr>
    </w:p>
    <w:p>
      <w:pPr>
        <w:pStyle w:val="BodyText"/>
        <w:spacing w:line="254" w:lineRule="auto"/>
        <w:ind w:right="356"/>
        <w:jc w:val="both"/>
      </w:pPr>
      <w:r>
        <w:rPr>
          <w:b/>
          <w:w w:val="105"/>
        </w:rPr>
        <w:t>Respondents</w:t>
      </w:r>
      <w:r>
        <w:rPr>
          <w:b/>
          <w:spacing w:val="40"/>
          <w:w w:val="105"/>
        </w:rPr>
        <w:t> </w:t>
      </w:r>
      <w:r>
        <w:rPr>
          <w:b/>
          <w:w w:val="105"/>
        </w:rPr>
        <w:t>without</w:t>
      </w:r>
      <w:r>
        <w:rPr>
          <w:b/>
          <w:spacing w:val="40"/>
          <w:w w:val="105"/>
        </w:rPr>
        <w:t> </w:t>
      </w:r>
      <w:r>
        <w:rPr>
          <w:b/>
          <w:w w:val="105"/>
        </w:rPr>
        <w:t>factual</w:t>
      </w:r>
      <w:r>
        <w:rPr>
          <w:b/>
          <w:spacing w:val="40"/>
          <w:w w:val="105"/>
        </w:rPr>
        <w:t> </w:t>
      </w:r>
      <w:r>
        <w:rPr>
          <w:b/>
          <w:w w:val="105"/>
        </w:rPr>
        <w:t>knowledge</w:t>
      </w:r>
      <w:r>
        <w:rPr>
          <w:b/>
          <w:spacing w:val="40"/>
          <w:w w:val="105"/>
        </w:rPr>
        <w:t> </w:t>
      </w:r>
      <w:r>
        <w:rPr>
          <w:b/>
          <w:w w:val="105"/>
        </w:rPr>
        <w:t>of</w:t>
      </w:r>
      <w:r>
        <w:rPr>
          <w:b/>
          <w:spacing w:val="40"/>
          <w:w w:val="105"/>
        </w:rPr>
        <w:t> </w:t>
      </w:r>
      <w:r>
        <w:rPr>
          <w:b/>
          <w:w w:val="105"/>
        </w:rPr>
        <w:t>the</w:t>
      </w:r>
      <w:r>
        <w:rPr>
          <w:b/>
          <w:spacing w:val="40"/>
          <w:w w:val="105"/>
        </w:rPr>
        <w:t> </w:t>
      </w:r>
      <w:r>
        <w:rPr>
          <w:b/>
          <w:w w:val="105"/>
        </w:rPr>
        <w:t>court</w:t>
      </w:r>
      <w:r>
        <w:rPr>
          <w:b/>
          <w:spacing w:val="80"/>
          <w:w w:val="150"/>
        </w:rPr>
        <w:t> </w:t>
      </w:r>
      <w:r>
        <w:rPr>
          <w:w w:val="105"/>
        </w:rPr>
        <w:t>In</w:t>
      </w:r>
      <w:r>
        <w:rPr>
          <w:spacing w:val="40"/>
          <w:w w:val="105"/>
        </w:rPr>
        <w:t> </w:t>
      </w:r>
      <w:r>
        <w:rPr>
          <w:w w:val="105"/>
        </w:rPr>
        <w:t>Figure</w:t>
      </w:r>
      <w:r>
        <w:rPr>
          <w:spacing w:val="40"/>
          <w:w w:val="105"/>
        </w:rPr>
        <w:t> </w:t>
      </w:r>
      <w:r>
        <w:rPr>
          <w:w w:val="105"/>
        </w:rPr>
        <w:t>1</w:t>
      </w:r>
      <w:r>
        <w:rPr>
          <w:spacing w:val="40"/>
          <w:w w:val="105"/>
        </w:rPr>
        <w:t> </w:t>
      </w:r>
      <w:r>
        <w:rPr>
          <w:w w:val="105"/>
        </w:rPr>
        <w:t>in</w:t>
      </w:r>
      <w:r>
        <w:rPr>
          <w:spacing w:val="40"/>
          <w:w w:val="105"/>
        </w:rPr>
        <w:t> </w:t>
      </w:r>
      <w:r>
        <w:rPr>
          <w:w w:val="105"/>
        </w:rPr>
        <w:t>the</w:t>
      </w:r>
      <w:r>
        <w:rPr>
          <w:spacing w:val="40"/>
          <w:w w:val="105"/>
        </w:rPr>
        <w:t> </w:t>
      </w:r>
      <w:r>
        <w:rPr>
          <w:w w:val="105"/>
        </w:rPr>
        <w:t>main</w:t>
      </w:r>
      <w:r>
        <w:rPr>
          <w:spacing w:val="40"/>
          <w:w w:val="105"/>
        </w:rPr>
        <w:t> </w:t>
      </w:r>
      <w:r>
        <w:rPr>
          <w:w w:val="105"/>
        </w:rPr>
        <w:t>text,</w:t>
      </w:r>
      <w:r>
        <w:rPr>
          <w:spacing w:val="40"/>
          <w:w w:val="105"/>
        </w:rPr>
        <w:t> </w:t>
      </w:r>
      <w:r>
        <w:rPr>
          <w:w w:val="105"/>
        </w:rPr>
        <w:t>we examine</w:t>
      </w:r>
      <w:r>
        <w:rPr>
          <w:w w:val="105"/>
        </w:rPr>
        <w:t> the</w:t>
      </w:r>
      <w:r>
        <w:rPr>
          <w:w w:val="105"/>
        </w:rPr>
        <w:t> intent-to-treat</w:t>
      </w:r>
      <w:r>
        <w:rPr>
          <w:w w:val="105"/>
        </w:rPr>
        <w:t> (ITT)</w:t>
      </w:r>
      <w:r>
        <w:rPr>
          <w:w w:val="105"/>
        </w:rPr>
        <w:t> effect</w:t>
      </w:r>
      <w:r>
        <w:rPr>
          <w:w w:val="105"/>
        </w:rPr>
        <w:t> among</w:t>
      </w:r>
      <w:r>
        <w:rPr>
          <w:w w:val="105"/>
        </w:rPr>
        <w:t> respondents</w:t>
      </w:r>
      <w:r>
        <w:rPr>
          <w:w w:val="105"/>
        </w:rPr>
        <w:t> with</w:t>
      </w:r>
      <w:r>
        <w:rPr>
          <w:w w:val="105"/>
        </w:rPr>
        <w:t> some</w:t>
      </w:r>
      <w:r>
        <w:rPr>
          <w:w w:val="105"/>
        </w:rPr>
        <w:t> factual</w:t>
      </w:r>
      <w:r>
        <w:rPr>
          <w:w w:val="105"/>
        </w:rPr>
        <w:t> knowledge</w:t>
      </w:r>
      <w:r>
        <w:rPr>
          <w:w w:val="105"/>
        </w:rPr>
        <w:t> of</w:t>
      </w:r>
      <w:r>
        <w:rPr>
          <w:w w:val="105"/>
        </w:rPr>
        <w:t> the</w:t>
      </w:r>
      <w:r>
        <w:rPr>
          <w:spacing w:val="40"/>
          <w:w w:val="105"/>
        </w:rPr>
        <w:t> </w:t>
      </w:r>
      <w:r>
        <w:rPr>
          <w:w w:val="105"/>
        </w:rPr>
        <w:t>court.</w:t>
      </w:r>
      <w:r>
        <w:rPr>
          <w:spacing w:val="37"/>
          <w:w w:val="105"/>
        </w:rPr>
        <w:t> </w:t>
      </w:r>
      <w:r>
        <w:rPr>
          <w:w w:val="105"/>
        </w:rPr>
        <w:t>These respondents, who answer </w:t>
      </w:r>
      <w:r>
        <w:rPr>
          <w:rFonts w:ascii="Courier New"/>
          <w:w w:val="105"/>
        </w:rPr>
        <w:t>0</w:t>
      </w:r>
      <w:r>
        <w:rPr>
          <w:rFonts w:ascii="Courier New"/>
          <w:spacing w:val="-35"/>
          <w:w w:val="105"/>
        </w:rPr>
        <w:t> </w:t>
      </w:r>
      <w:r>
        <w:rPr>
          <w:w w:val="105"/>
        </w:rPr>
        <w:t>of three factual questions about the U.S. Supreme Court correctly, comprise 22 percent of the sample.</w:t>
      </w:r>
      <w:r>
        <w:rPr>
          <w:spacing w:val="40"/>
          <w:w w:val="105"/>
        </w:rPr>
        <w:t> </w:t>
      </w:r>
      <w:r>
        <w:rPr>
          <w:w w:val="105"/>
        </w:rPr>
        <w:t>This share varies between 21 and 23 percent among treatment</w:t>
      </w:r>
      <w:r>
        <w:rPr>
          <w:spacing w:val="-3"/>
          <w:w w:val="105"/>
        </w:rPr>
        <w:t> </w:t>
      </w:r>
      <w:r>
        <w:rPr>
          <w:w w:val="105"/>
        </w:rPr>
        <w:t>arms, indicating</w:t>
      </w:r>
      <w:r>
        <w:rPr>
          <w:spacing w:val="-3"/>
          <w:w w:val="105"/>
        </w:rPr>
        <w:t> </w:t>
      </w:r>
      <w:r>
        <w:rPr>
          <w:w w:val="105"/>
        </w:rPr>
        <w:t>balance</w:t>
      </w:r>
      <w:r>
        <w:rPr>
          <w:spacing w:val="-3"/>
          <w:w w:val="105"/>
        </w:rPr>
        <w:t> </w:t>
      </w:r>
      <w:r>
        <w:rPr>
          <w:w w:val="105"/>
        </w:rPr>
        <w:t>on</w:t>
      </w:r>
      <w:r>
        <w:rPr>
          <w:spacing w:val="-3"/>
          <w:w w:val="105"/>
        </w:rPr>
        <w:t> </w:t>
      </w:r>
      <w:r>
        <w:rPr>
          <w:w w:val="105"/>
        </w:rPr>
        <w:t>this</w:t>
      </w:r>
      <w:r>
        <w:rPr>
          <w:spacing w:val="-3"/>
          <w:w w:val="105"/>
        </w:rPr>
        <w:t> </w:t>
      </w:r>
      <w:r>
        <w:rPr>
          <w:w w:val="105"/>
        </w:rPr>
        <w:t>feature</w:t>
      </w:r>
      <w:r>
        <w:rPr>
          <w:spacing w:val="-3"/>
          <w:w w:val="105"/>
        </w:rPr>
        <w:t> </w:t>
      </w:r>
      <w:r>
        <w:rPr>
          <w:w w:val="105"/>
        </w:rPr>
        <w:t>of</w:t>
      </w:r>
      <w:r>
        <w:rPr>
          <w:spacing w:val="-3"/>
          <w:w w:val="105"/>
        </w:rPr>
        <w:t> </w:t>
      </w:r>
      <w:r>
        <w:rPr>
          <w:w w:val="105"/>
        </w:rPr>
        <w:t>respondents.</w:t>
      </w:r>
      <w:r>
        <w:rPr>
          <w:spacing w:val="40"/>
          <w:w w:val="105"/>
        </w:rPr>
        <w:t> </w:t>
      </w:r>
      <w:r>
        <w:rPr>
          <w:w w:val="105"/>
        </w:rPr>
        <w:t>In</w:t>
      </w:r>
      <w:r>
        <w:rPr>
          <w:spacing w:val="-3"/>
          <w:w w:val="105"/>
        </w:rPr>
        <w:t> </w:t>
      </w:r>
      <w:r>
        <w:rPr>
          <w:w w:val="105"/>
        </w:rPr>
        <w:t>the</w:t>
      </w:r>
      <w:r>
        <w:rPr>
          <w:spacing w:val="-3"/>
          <w:w w:val="105"/>
        </w:rPr>
        <w:t> </w:t>
      </w:r>
      <w:r>
        <w:rPr>
          <w:w w:val="105"/>
        </w:rPr>
        <w:t>verification</w:t>
      </w:r>
      <w:r>
        <w:rPr>
          <w:spacing w:val="-3"/>
          <w:w w:val="105"/>
        </w:rPr>
        <w:t> </w:t>
      </w:r>
      <w:r>
        <w:rPr>
          <w:w w:val="105"/>
        </w:rPr>
        <w:t>files</w:t>
      </w:r>
      <w:r>
        <w:rPr>
          <w:spacing w:val="-3"/>
          <w:w w:val="105"/>
        </w:rPr>
        <w:t> </w:t>
      </w:r>
      <w:r>
        <w:rPr>
          <w:w w:val="105"/>
        </w:rPr>
        <w:t>we</w:t>
      </w:r>
      <w:r>
        <w:rPr>
          <w:spacing w:val="-3"/>
          <w:w w:val="105"/>
        </w:rPr>
        <w:t> </w:t>
      </w:r>
      <w:r>
        <w:rPr>
          <w:w w:val="105"/>
        </w:rPr>
        <w:t>conduct t-tests showing that these respondents are more than twice as likely other respondents to:</w:t>
      </w:r>
      <w:r>
        <w:rPr>
          <w:spacing w:val="40"/>
          <w:w w:val="105"/>
        </w:rPr>
        <w:t> </w:t>
      </w:r>
      <w:r>
        <w:rPr>
          <w:w w:val="105"/>
        </w:rPr>
        <w:t>(a) speed through the survey (24 percent vs.</w:t>
      </w:r>
      <w:r>
        <w:rPr>
          <w:spacing w:val="40"/>
          <w:w w:val="105"/>
        </w:rPr>
        <w:t> </w:t>
      </w:r>
      <w:r>
        <w:rPr>
          <w:w w:val="105"/>
        </w:rPr>
        <w:t>11 percent); and (b) fail the attention check (18 percent vs.</w:t>
      </w:r>
      <w:r>
        <w:rPr>
          <w:spacing w:val="40"/>
          <w:w w:val="105"/>
        </w:rPr>
        <w:t> </w:t>
      </w:r>
      <w:r>
        <w:rPr>
          <w:w w:val="105"/>
        </w:rPr>
        <w:t>7 percent).</w:t>
      </w:r>
      <w:r>
        <w:rPr>
          <w:spacing w:val="73"/>
          <w:w w:val="105"/>
        </w:rPr>
        <w:t> </w:t>
      </w:r>
      <w:r>
        <w:rPr>
          <w:w w:val="105"/>
        </w:rPr>
        <w:t>This</w:t>
      </w:r>
      <w:r>
        <w:rPr>
          <w:spacing w:val="29"/>
          <w:w w:val="105"/>
        </w:rPr>
        <w:t> </w:t>
      </w:r>
      <w:r>
        <w:rPr>
          <w:w w:val="105"/>
        </w:rPr>
        <w:t>suggests</w:t>
      </w:r>
      <w:r>
        <w:rPr>
          <w:spacing w:val="28"/>
          <w:w w:val="105"/>
        </w:rPr>
        <w:t> </w:t>
      </w:r>
      <w:r>
        <w:rPr>
          <w:w w:val="105"/>
        </w:rPr>
        <w:t>that</w:t>
      </w:r>
      <w:r>
        <w:rPr>
          <w:spacing w:val="29"/>
          <w:w w:val="105"/>
        </w:rPr>
        <w:t> </w:t>
      </w:r>
      <w:r>
        <w:rPr>
          <w:w w:val="105"/>
        </w:rPr>
        <w:t>respondents</w:t>
      </w:r>
      <w:r>
        <w:rPr>
          <w:spacing w:val="28"/>
          <w:w w:val="105"/>
        </w:rPr>
        <w:t> </w:t>
      </w:r>
      <w:r>
        <w:rPr>
          <w:w w:val="105"/>
        </w:rPr>
        <w:t>who</w:t>
      </w:r>
      <w:r>
        <w:rPr>
          <w:spacing w:val="29"/>
          <w:w w:val="105"/>
        </w:rPr>
        <w:t> </w:t>
      </w:r>
      <w:r>
        <w:rPr>
          <w:w w:val="105"/>
        </w:rPr>
        <w:t>indicate</w:t>
      </w:r>
      <w:r>
        <w:rPr>
          <w:spacing w:val="28"/>
          <w:w w:val="105"/>
        </w:rPr>
        <w:t> </w:t>
      </w:r>
      <w:r>
        <w:rPr>
          <w:w w:val="105"/>
        </w:rPr>
        <w:t>no</w:t>
      </w:r>
      <w:r>
        <w:rPr>
          <w:spacing w:val="28"/>
          <w:w w:val="105"/>
        </w:rPr>
        <w:t> </w:t>
      </w:r>
      <w:r>
        <w:rPr>
          <w:w w:val="105"/>
        </w:rPr>
        <w:t>factual</w:t>
      </w:r>
      <w:r>
        <w:rPr>
          <w:spacing w:val="28"/>
          <w:w w:val="105"/>
        </w:rPr>
        <w:t> </w:t>
      </w:r>
      <w:r>
        <w:rPr>
          <w:w w:val="105"/>
        </w:rPr>
        <w:t>knowledge</w:t>
      </w:r>
      <w:r>
        <w:rPr>
          <w:spacing w:val="29"/>
          <w:w w:val="105"/>
        </w:rPr>
        <w:t> </w:t>
      </w:r>
      <w:r>
        <w:rPr>
          <w:w w:val="105"/>
        </w:rPr>
        <w:t>of</w:t>
      </w:r>
      <w:r>
        <w:rPr>
          <w:spacing w:val="28"/>
          <w:w w:val="105"/>
        </w:rPr>
        <w:t> </w:t>
      </w:r>
      <w:r>
        <w:rPr>
          <w:w w:val="105"/>
        </w:rPr>
        <w:t>the</w:t>
      </w:r>
      <w:r>
        <w:rPr>
          <w:spacing w:val="27"/>
          <w:w w:val="105"/>
        </w:rPr>
        <w:t> </w:t>
      </w:r>
      <w:r>
        <w:rPr>
          <w:w w:val="105"/>
        </w:rPr>
        <w:t>court</w:t>
      </w:r>
      <w:r>
        <w:rPr>
          <w:spacing w:val="29"/>
          <w:w w:val="105"/>
        </w:rPr>
        <w:t> </w:t>
      </w:r>
      <w:r>
        <w:rPr>
          <w:w w:val="105"/>
        </w:rPr>
        <w:t>are</w:t>
      </w:r>
      <w:r>
        <w:rPr>
          <w:spacing w:val="28"/>
          <w:w w:val="105"/>
        </w:rPr>
        <w:t> </w:t>
      </w:r>
      <w:r>
        <w:rPr>
          <w:spacing w:val="-4"/>
          <w:w w:val="105"/>
        </w:rPr>
        <w:t>also</w:t>
      </w:r>
    </w:p>
    <w:p>
      <w:pPr>
        <w:pStyle w:val="BodyText"/>
        <w:spacing w:after="0" w:line="254" w:lineRule="auto"/>
        <w:jc w:val="both"/>
        <w:sectPr>
          <w:type w:val="continuous"/>
          <w:pgSz w:w="12240" w:h="15840"/>
          <w:pgMar w:header="0" w:footer="848" w:top="1320" w:bottom="1040" w:left="1440" w:right="1080"/>
        </w:sectPr>
      </w:pPr>
    </w:p>
    <w:p>
      <w:pPr>
        <w:pStyle w:val="BodyText"/>
        <w:spacing w:line="256" w:lineRule="auto" w:before="73"/>
        <w:ind w:right="357"/>
        <w:jc w:val="both"/>
      </w:pPr>
      <w:r>
        <w:rPr>
          <w:w w:val="105"/>
        </w:rPr>
        <w:t>speeding through the survey and, likely, not paying attention.</w:t>
      </w:r>
      <w:r>
        <w:rPr>
          <w:spacing w:val="40"/>
          <w:w w:val="105"/>
        </w:rPr>
        <w:t> </w:t>
      </w:r>
      <w:r>
        <w:rPr>
          <w:w w:val="105"/>
        </w:rPr>
        <w:t>They may not be compliers, with any treatment arm.</w:t>
      </w:r>
      <w:r>
        <w:rPr>
          <w:spacing w:val="40"/>
          <w:w w:val="105"/>
        </w:rPr>
        <w:t> </w:t>
      </w:r>
      <w:r>
        <w:rPr>
          <w:w w:val="105"/>
        </w:rPr>
        <w:t>While these respondents are likely not paying attention to the survey questions, they are not dissimilar to other respondents in partisanship or intensity of party ID. That is,</w:t>
      </w:r>
      <w:r>
        <w:rPr>
          <w:spacing w:val="28"/>
          <w:w w:val="105"/>
        </w:rPr>
        <w:t> </w:t>
      </w:r>
      <w:r>
        <w:rPr>
          <w:w w:val="105"/>
        </w:rPr>
        <w:t>excluding</w:t>
      </w:r>
      <w:r>
        <w:rPr>
          <w:spacing w:val="80"/>
          <w:w w:val="105"/>
        </w:rPr>
        <w:t> </w:t>
      </w:r>
      <w:r>
        <w:rPr>
          <w:w w:val="105"/>
        </w:rPr>
        <w:t>low info respondents is not simply a way of excluding low intensity voters.</w:t>
      </w:r>
    </w:p>
    <w:p>
      <w:pPr>
        <w:pStyle w:val="BodyText"/>
        <w:spacing w:before="54"/>
      </w:pPr>
    </w:p>
    <w:p>
      <w:pPr>
        <w:pStyle w:val="BodyText"/>
        <w:spacing w:line="256" w:lineRule="auto"/>
        <w:ind w:right="355"/>
        <w:jc w:val="both"/>
      </w:pPr>
      <w:r>
        <w:rPr>
          <w:b/>
          <w:w w:val="110"/>
        </w:rPr>
        <w:t>Balance tests and covariate adjustment</w:t>
      </w:r>
      <w:r>
        <w:rPr>
          <w:b/>
          <w:spacing w:val="80"/>
          <w:w w:val="110"/>
        </w:rPr>
        <w:t> </w:t>
      </w:r>
      <w:r>
        <w:rPr>
          <w:w w:val="110"/>
        </w:rPr>
        <w:t>Table</w:t>
      </w:r>
      <w:r>
        <w:rPr>
          <w:spacing w:val="-8"/>
          <w:w w:val="110"/>
        </w:rPr>
        <w:t> </w:t>
      </w:r>
      <w:hyperlink w:history="true" w:anchor="_bookmark12">
        <w:r>
          <w:rPr>
            <w:w w:val="110"/>
          </w:rPr>
          <w:t>C-4</w:t>
        </w:r>
      </w:hyperlink>
      <w:r>
        <w:rPr>
          <w:spacing w:val="-8"/>
          <w:w w:val="110"/>
        </w:rPr>
        <w:t> </w:t>
      </w:r>
      <w:r>
        <w:rPr>
          <w:w w:val="110"/>
        </w:rPr>
        <w:t>shows</w:t>
      </w:r>
      <w:r>
        <w:rPr>
          <w:spacing w:val="-8"/>
          <w:w w:val="110"/>
        </w:rPr>
        <w:t> </w:t>
      </w:r>
      <w:r>
        <w:rPr>
          <w:w w:val="110"/>
        </w:rPr>
        <w:t>the</w:t>
      </w:r>
      <w:r>
        <w:rPr>
          <w:spacing w:val="-8"/>
          <w:w w:val="110"/>
        </w:rPr>
        <w:t> </w:t>
      </w:r>
      <w:r>
        <w:rPr>
          <w:w w:val="110"/>
        </w:rPr>
        <w:t>result</w:t>
      </w:r>
      <w:r>
        <w:rPr>
          <w:spacing w:val="-8"/>
          <w:w w:val="110"/>
        </w:rPr>
        <w:t> </w:t>
      </w:r>
      <w:r>
        <w:rPr>
          <w:w w:val="110"/>
        </w:rPr>
        <w:t>of</w:t>
      </w:r>
      <w:r>
        <w:rPr>
          <w:spacing w:val="-8"/>
          <w:w w:val="110"/>
        </w:rPr>
        <w:t> </w:t>
      </w:r>
      <w:r>
        <w:rPr>
          <w:w w:val="110"/>
        </w:rPr>
        <w:t>covariate</w:t>
      </w:r>
      <w:r>
        <w:rPr>
          <w:spacing w:val="-8"/>
          <w:w w:val="110"/>
        </w:rPr>
        <w:t> </w:t>
      </w:r>
      <w:r>
        <w:rPr>
          <w:w w:val="110"/>
        </w:rPr>
        <w:t>balance</w:t>
      </w:r>
      <w:r>
        <w:rPr>
          <w:spacing w:val="-8"/>
          <w:w w:val="110"/>
        </w:rPr>
        <w:t> </w:t>
      </w:r>
      <w:r>
        <w:rPr>
          <w:w w:val="110"/>
        </w:rPr>
        <w:t>tests. </w:t>
      </w:r>
      <w:r>
        <w:rPr>
          <w:spacing w:val="-2"/>
          <w:w w:val="110"/>
        </w:rPr>
        <w:t>For</w:t>
      </w:r>
      <w:r>
        <w:rPr>
          <w:spacing w:val="-12"/>
          <w:w w:val="110"/>
        </w:rPr>
        <w:t> </w:t>
      </w:r>
      <w:r>
        <w:rPr>
          <w:spacing w:val="-2"/>
          <w:w w:val="110"/>
        </w:rPr>
        <w:t>each</w:t>
      </w:r>
      <w:r>
        <w:rPr>
          <w:spacing w:val="-12"/>
          <w:w w:val="110"/>
        </w:rPr>
        <w:t> </w:t>
      </w:r>
      <w:r>
        <w:rPr>
          <w:spacing w:val="-2"/>
          <w:w w:val="110"/>
        </w:rPr>
        <w:t>covariate,</w:t>
      </w:r>
      <w:r>
        <w:rPr>
          <w:spacing w:val="-10"/>
          <w:w w:val="110"/>
        </w:rPr>
        <w:t> </w:t>
      </w:r>
      <w:r>
        <w:rPr>
          <w:spacing w:val="-2"/>
          <w:w w:val="110"/>
        </w:rPr>
        <w:t>we</w:t>
      </w:r>
      <w:r>
        <w:rPr>
          <w:spacing w:val="-12"/>
          <w:w w:val="110"/>
        </w:rPr>
        <w:t> </w:t>
      </w:r>
      <w:r>
        <w:rPr>
          <w:spacing w:val="-2"/>
          <w:w w:val="110"/>
        </w:rPr>
        <w:t>conduct</w:t>
      </w:r>
      <w:r>
        <w:rPr>
          <w:spacing w:val="-12"/>
          <w:w w:val="110"/>
        </w:rPr>
        <w:t> </w:t>
      </w:r>
      <w:r>
        <w:rPr>
          <w:spacing w:val="-2"/>
          <w:w w:val="110"/>
        </w:rPr>
        <w:t>four</w:t>
      </w:r>
      <w:r>
        <w:rPr>
          <w:spacing w:val="-12"/>
          <w:w w:val="110"/>
        </w:rPr>
        <w:t> </w:t>
      </w:r>
      <w:r>
        <w:rPr>
          <w:spacing w:val="-2"/>
          <w:w w:val="110"/>
        </w:rPr>
        <w:t>t-tests.</w:t>
      </w:r>
      <w:r>
        <w:rPr>
          <w:spacing w:val="13"/>
          <w:w w:val="110"/>
        </w:rPr>
        <w:t> </w:t>
      </w:r>
      <w:r>
        <w:rPr>
          <w:spacing w:val="-2"/>
          <w:w w:val="110"/>
        </w:rPr>
        <w:t>The</w:t>
      </w:r>
      <w:r>
        <w:rPr>
          <w:spacing w:val="-12"/>
          <w:w w:val="110"/>
        </w:rPr>
        <w:t> </w:t>
      </w:r>
      <w:r>
        <w:rPr>
          <w:spacing w:val="-2"/>
          <w:w w:val="110"/>
        </w:rPr>
        <w:t>first</w:t>
      </w:r>
      <w:r>
        <w:rPr>
          <w:spacing w:val="-12"/>
          <w:w w:val="110"/>
        </w:rPr>
        <w:t> </w:t>
      </w:r>
      <w:r>
        <w:rPr>
          <w:spacing w:val="-2"/>
          <w:w w:val="110"/>
        </w:rPr>
        <w:t>is</w:t>
      </w:r>
      <w:r>
        <w:rPr>
          <w:spacing w:val="-12"/>
          <w:w w:val="110"/>
        </w:rPr>
        <w:t> </w:t>
      </w:r>
      <w:r>
        <w:rPr>
          <w:spacing w:val="-2"/>
          <w:w w:val="110"/>
        </w:rPr>
        <w:t>a</w:t>
      </w:r>
      <w:r>
        <w:rPr>
          <w:spacing w:val="-12"/>
          <w:w w:val="110"/>
        </w:rPr>
        <w:t> </w:t>
      </w:r>
      <w:r>
        <w:rPr>
          <w:spacing w:val="-2"/>
          <w:w w:val="110"/>
        </w:rPr>
        <w:t>test</w:t>
      </w:r>
      <w:r>
        <w:rPr>
          <w:spacing w:val="-12"/>
          <w:w w:val="110"/>
        </w:rPr>
        <w:t> </w:t>
      </w:r>
      <w:r>
        <w:rPr>
          <w:spacing w:val="-2"/>
          <w:w w:val="110"/>
        </w:rPr>
        <w:t>of</w:t>
      </w:r>
      <w:r>
        <w:rPr>
          <w:spacing w:val="-12"/>
          <w:w w:val="110"/>
        </w:rPr>
        <w:t> </w:t>
      </w:r>
      <w:r>
        <w:rPr>
          <w:spacing w:val="-2"/>
          <w:w w:val="110"/>
        </w:rPr>
        <w:t>the</w:t>
      </w:r>
      <w:r>
        <w:rPr>
          <w:spacing w:val="-12"/>
          <w:w w:val="110"/>
        </w:rPr>
        <w:t> </w:t>
      </w:r>
      <w:r>
        <w:rPr>
          <w:spacing w:val="-2"/>
          <w:w w:val="110"/>
        </w:rPr>
        <w:t>difference</w:t>
      </w:r>
      <w:r>
        <w:rPr>
          <w:spacing w:val="-12"/>
          <w:w w:val="110"/>
        </w:rPr>
        <w:t> </w:t>
      </w:r>
      <w:r>
        <w:rPr>
          <w:spacing w:val="-2"/>
          <w:w w:val="110"/>
        </w:rPr>
        <w:t>of</w:t>
      </w:r>
      <w:r>
        <w:rPr>
          <w:spacing w:val="-12"/>
          <w:w w:val="110"/>
        </w:rPr>
        <w:t> </w:t>
      </w:r>
      <w:r>
        <w:rPr>
          <w:spacing w:val="-2"/>
          <w:w w:val="110"/>
        </w:rPr>
        <w:t>means</w:t>
      </w:r>
      <w:r>
        <w:rPr>
          <w:spacing w:val="-12"/>
          <w:w w:val="110"/>
        </w:rPr>
        <w:t> </w:t>
      </w:r>
      <w:r>
        <w:rPr>
          <w:spacing w:val="-2"/>
          <w:w w:val="110"/>
        </w:rPr>
        <w:t>between</w:t>
      </w:r>
      <w:r>
        <w:rPr>
          <w:spacing w:val="-12"/>
          <w:w w:val="110"/>
        </w:rPr>
        <w:t> </w:t>
      </w:r>
      <w:r>
        <w:rPr>
          <w:spacing w:val="-2"/>
          <w:w w:val="110"/>
        </w:rPr>
        <w:t>the </w:t>
      </w:r>
      <w:r>
        <w:rPr>
          <w:w w:val="110"/>
        </w:rPr>
        <w:t>combined treatment group and the control group.</w:t>
      </w:r>
      <w:r>
        <w:rPr>
          <w:spacing w:val="26"/>
          <w:w w:val="110"/>
        </w:rPr>
        <w:t> </w:t>
      </w:r>
      <w:r>
        <w:rPr>
          <w:w w:val="110"/>
        </w:rPr>
        <w:t>The second is a t-test comparing the treatment only</w:t>
      </w:r>
      <w:r>
        <w:rPr>
          <w:spacing w:val="10"/>
          <w:w w:val="110"/>
        </w:rPr>
        <w:t> </w:t>
      </w:r>
      <w:r>
        <w:rPr>
          <w:w w:val="110"/>
        </w:rPr>
        <w:t>group</w:t>
      </w:r>
      <w:r>
        <w:rPr>
          <w:spacing w:val="10"/>
          <w:w w:val="110"/>
        </w:rPr>
        <w:t> </w:t>
      </w:r>
      <w:r>
        <w:rPr>
          <w:w w:val="110"/>
        </w:rPr>
        <w:t>to</w:t>
      </w:r>
      <w:r>
        <w:rPr>
          <w:spacing w:val="10"/>
          <w:w w:val="110"/>
        </w:rPr>
        <w:t> </w:t>
      </w:r>
      <w:r>
        <w:rPr>
          <w:w w:val="110"/>
        </w:rPr>
        <w:t>the</w:t>
      </w:r>
      <w:r>
        <w:rPr>
          <w:spacing w:val="10"/>
          <w:w w:val="110"/>
        </w:rPr>
        <w:t> </w:t>
      </w:r>
      <w:r>
        <w:rPr>
          <w:w w:val="110"/>
        </w:rPr>
        <w:t>control</w:t>
      </w:r>
      <w:r>
        <w:rPr>
          <w:spacing w:val="10"/>
          <w:w w:val="110"/>
        </w:rPr>
        <w:t> </w:t>
      </w:r>
      <w:r>
        <w:rPr>
          <w:w w:val="110"/>
        </w:rPr>
        <w:t>group.</w:t>
      </w:r>
      <w:r>
        <w:rPr>
          <w:spacing w:val="49"/>
          <w:w w:val="110"/>
        </w:rPr>
        <w:t> </w:t>
      </w:r>
      <w:r>
        <w:rPr>
          <w:w w:val="110"/>
        </w:rPr>
        <w:t>And</w:t>
      </w:r>
      <w:r>
        <w:rPr>
          <w:spacing w:val="10"/>
          <w:w w:val="110"/>
        </w:rPr>
        <w:t> </w:t>
      </w:r>
      <w:r>
        <w:rPr>
          <w:w w:val="110"/>
        </w:rPr>
        <w:t>the</w:t>
      </w:r>
      <w:r>
        <w:rPr>
          <w:spacing w:val="11"/>
          <w:w w:val="110"/>
        </w:rPr>
        <w:t> </w:t>
      </w:r>
      <w:r>
        <w:rPr>
          <w:w w:val="110"/>
        </w:rPr>
        <w:t>third</w:t>
      </w:r>
      <w:r>
        <w:rPr>
          <w:spacing w:val="10"/>
          <w:w w:val="110"/>
        </w:rPr>
        <w:t> </w:t>
      </w:r>
      <w:r>
        <w:rPr>
          <w:w w:val="110"/>
        </w:rPr>
        <w:t>and</w:t>
      </w:r>
      <w:r>
        <w:rPr>
          <w:spacing w:val="11"/>
          <w:w w:val="110"/>
        </w:rPr>
        <w:t> </w:t>
      </w:r>
      <w:r>
        <w:rPr>
          <w:w w:val="110"/>
        </w:rPr>
        <w:t>fourth</w:t>
      </w:r>
      <w:r>
        <w:rPr>
          <w:spacing w:val="11"/>
          <w:w w:val="110"/>
        </w:rPr>
        <w:t> </w:t>
      </w:r>
      <w:r>
        <w:rPr>
          <w:w w:val="110"/>
        </w:rPr>
        <w:t>compare</w:t>
      </w:r>
      <w:r>
        <w:rPr>
          <w:spacing w:val="10"/>
          <w:w w:val="110"/>
        </w:rPr>
        <w:t> </w:t>
      </w:r>
      <w:r>
        <w:rPr>
          <w:w w:val="110"/>
        </w:rPr>
        <w:t>the</w:t>
      </w:r>
      <w:r>
        <w:rPr>
          <w:spacing w:val="10"/>
          <w:w w:val="110"/>
        </w:rPr>
        <w:t> </w:t>
      </w:r>
      <w:r>
        <w:rPr>
          <w:w w:val="110"/>
        </w:rPr>
        <w:t>control</w:t>
      </w:r>
      <w:r>
        <w:rPr>
          <w:spacing w:val="10"/>
          <w:w w:val="110"/>
        </w:rPr>
        <w:t> </w:t>
      </w:r>
      <w:r>
        <w:rPr>
          <w:w w:val="110"/>
        </w:rPr>
        <w:t>to</w:t>
      </w:r>
      <w:r>
        <w:rPr>
          <w:spacing w:val="11"/>
          <w:w w:val="110"/>
        </w:rPr>
        <w:t> </w:t>
      </w:r>
      <w:r>
        <w:rPr>
          <w:w w:val="110"/>
        </w:rPr>
        <w:t>the</w:t>
      </w:r>
      <w:r>
        <w:rPr>
          <w:spacing w:val="10"/>
          <w:w w:val="110"/>
        </w:rPr>
        <w:t> </w:t>
      </w:r>
      <w:r>
        <w:rPr>
          <w:spacing w:val="-2"/>
          <w:w w:val="110"/>
        </w:rPr>
        <w:t>treatment</w:t>
      </w:r>
    </w:p>
    <w:p>
      <w:pPr>
        <w:pStyle w:val="BodyText"/>
        <w:spacing w:line="256" w:lineRule="auto" w:before="1"/>
        <w:ind w:right="355"/>
        <w:jc w:val="both"/>
      </w:pPr>
      <w:r>
        <w:rPr>
          <w:w w:val="105"/>
        </w:rPr>
        <w:t>+ condemn and treatment + endorse groups.</w:t>
      </w:r>
      <w:r>
        <w:rPr>
          <w:w w:val="105"/>
        </w:rPr>
        <w:t> We report standard errors for one-tailed tests in the direction of the difference in means.</w:t>
      </w:r>
      <w:r>
        <w:rPr>
          <w:spacing w:val="31"/>
          <w:w w:val="105"/>
        </w:rPr>
        <w:t> </w:t>
      </w:r>
      <w:r>
        <w:rPr>
          <w:w w:val="105"/>
        </w:rPr>
        <w:t>Two covariates fail the test, with some p-values less than 0.05: strongman values and college education.</w:t>
      </w:r>
    </w:p>
    <w:p>
      <w:pPr>
        <w:pStyle w:val="BodyText"/>
        <w:spacing w:before="108"/>
      </w:pPr>
    </w:p>
    <w:p>
      <w:pPr>
        <w:pStyle w:val="BodyText"/>
        <w:ind w:left="3349"/>
      </w:pPr>
      <w:r>
        <w:rPr/>
        <mc:AlternateContent>
          <mc:Choice Requires="wps">
            <w:drawing>
              <wp:anchor distT="0" distB="0" distL="0" distR="0" allowOverlap="1" layoutInCell="1" locked="0" behindDoc="0" simplePos="0" relativeHeight="15739392">
                <wp:simplePos x="0" y="0"/>
                <wp:positionH relativeFrom="page">
                  <wp:posOffset>1828812</wp:posOffset>
                </wp:positionH>
                <wp:positionV relativeFrom="paragraph">
                  <wp:posOffset>143323</wp:posOffset>
                </wp:positionV>
                <wp:extent cx="4114800" cy="3556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4114800" cy="35560"/>
                          <a:chExt cx="4114800" cy="35560"/>
                        </a:xfrm>
                      </wpg:grpSpPr>
                      <wps:wsp>
                        <wps:cNvPr id="38" name="Graphic 38"/>
                        <wps:cNvSpPr/>
                        <wps:spPr>
                          <a:xfrm>
                            <a:off x="0" y="2527"/>
                            <a:ext cx="4114800" cy="1270"/>
                          </a:xfrm>
                          <a:custGeom>
                            <a:avLst/>
                            <a:gdLst/>
                            <a:ahLst/>
                            <a:cxnLst/>
                            <a:rect l="l" t="t" r="r" b="b"/>
                            <a:pathLst>
                              <a:path w="4114800" h="0">
                                <a:moveTo>
                                  <a:pt x="0" y="0"/>
                                </a:moveTo>
                                <a:lnTo>
                                  <a:pt x="4114774" y="0"/>
                                </a:lnTo>
                              </a:path>
                            </a:pathLst>
                          </a:custGeom>
                          <a:ln w="5054">
                            <a:solidFill>
                              <a:srgbClr val="000000"/>
                            </a:solidFill>
                            <a:prstDash val="solid"/>
                          </a:ln>
                        </wps:spPr>
                        <wps:bodyPr wrap="square" lIns="0" tIns="0" rIns="0" bIns="0" rtlCol="0">
                          <a:prstTxWarp prst="textNoShape">
                            <a:avLst/>
                          </a:prstTxWarp>
                          <a:noAutofit/>
                        </wps:bodyPr>
                      </wps:wsp>
                      <wps:wsp>
                        <wps:cNvPr id="39" name="Graphic 39"/>
                        <wps:cNvSpPr/>
                        <wps:spPr>
                          <a:xfrm>
                            <a:off x="0" y="32892"/>
                            <a:ext cx="4114800" cy="1270"/>
                          </a:xfrm>
                          <a:custGeom>
                            <a:avLst/>
                            <a:gdLst/>
                            <a:ahLst/>
                            <a:cxnLst/>
                            <a:rect l="l" t="t" r="r" b="b"/>
                            <a:pathLst>
                              <a:path w="4114800" h="0">
                                <a:moveTo>
                                  <a:pt x="0" y="0"/>
                                </a:moveTo>
                                <a:lnTo>
                                  <a:pt x="4114774"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4.001007pt;margin-top:11.285292pt;width:324pt;height:2.8pt;mso-position-horizontal-relative:page;mso-position-vertical-relative:paragraph;z-index:15739392" id="docshapegroup27" coordorigin="2880,226" coordsize="6480,56">
                <v:line style="position:absolute" from="2880,230" to="9360,230" stroked="true" strokeweight=".398pt" strokecolor="#000000">
                  <v:stroke dashstyle="solid"/>
                </v:line>
                <v:line style="position:absolute" from="2880,278" to="9360,278" stroked="true" strokeweight=".398pt" strokecolor="#000000">
                  <v:stroke dashstyle="solid"/>
                </v:line>
                <w10:wrap type="none"/>
              </v:group>
            </w:pict>
          </mc:Fallback>
        </mc:AlternateContent>
      </w:r>
      <w:r>
        <w:rPr>
          <w:spacing w:val="-2"/>
          <w:w w:val="110"/>
        </w:rPr>
        <w:t>Table</w:t>
      </w:r>
      <w:r>
        <w:rPr>
          <w:spacing w:val="-7"/>
          <w:w w:val="110"/>
        </w:rPr>
        <w:t> </w:t>
      </w:r>
      <w:r>
        <w:rPr>
          <w:spacing w:val="-2"/>
          <w:w w:val="110"/>
        </w:rPr>
        <w:t>C-3:</w:t>
      </w:r>
      <w:r>
        <w:rPr>
          <w:spacing w:val="12"/>
          <w:w w:val="110"/>
        </w:rPr>
        <w:t> </w:t>
      </w:r>
      <w:bookmarkStart w:name="_bookmark11" w:id="15"/>
      <w:bookmarkEnd w:id="15"/>
      <w:r>
        <w:rPr>
          <w:spacing w:val="-2"/>
          <w:w w:val="110"/>
        </w:rPr>
        <w:t>C</w:t>
      </w:r>
      <w:r>
        <w:rPr>
          <w:spacing w:val="-2"/>
          <w:w w:val="110"/>
        </w:rPr>
        <w:t>ovariate</w:t>
      </w:r>
      <w:r>
        <w:rPr>
          <w:spacing w:val="-7"/>
          <w:w w:val="110"/>
        </w:rPr>
        <w:t> </w:t>
      </w:r>
      <w:r>
        <w:rPr>
          <w:spacing w:val="-2"/>
          <w:w w:val="110"/>
        </w:rPr>
        <w:t>t-tests</w:t>
      </w:r>
    </w:p>
    <w:p>
      <w:pPr>
        <w:tabs>
          <w:tab w:pos="4510" w:val="left" w:leader="none"/>
          <w:tab w:pos="5701" w:val="left" w:leader="none"/>
          <w:tab w:pos="6893" w:val="left" w:leader="none"/>
        </w:tabs>
        <w:spacing w:before="9" w:after="9"/>
        <w:ind w:left="3391" w:right="0" w:firstLine="0"/>
        <w:jc w:val="left"/>
        <w:rPr>
          <w:sz w:val="20"/>
        </w:rPr>
      </w:pPr>
      <w:r>
        <w:rPr>
          <w:spacing w:val="-2"/>
          <w:w w:val="115"/>
          <w:sz w:val="20"/>
        </w:rPr>
        <w:t>Combined</w:t>
      </w:r>
      <w:r>
        <w:rPr>
          <w:sz w:val="20"/>
        </w:rPr>
        <w:tab/>
      </w:r>
      <w:r>
        <w:rPr>
          <w:spacing w:val="-2"/>
          <w:w w:val="115"/>
          <w:sz w:val="20"/>
        </w:rPr>
        <w:t>Treatment</w:t>
      </w:r>
      <w:r>
        <w:rPr>
          <w:sz w:val="20"/>
        </w:rPr>
        <w:tab/>
      </w:r>
      <w:r>
        <w:rPr>
          <w:spacing w:val="-2"/>
          <w:w w:val="115"/>
          <w:sz w:val="20"/>
        </w:rPr>
        <w:t>Treatment</w:t>
      </w:r>
      <w:r>
        <w:rPr>
          <w:sz w:val="20"/>
        </w:rPr>
        <w:tab/>
      </w:r>
      <w:r>
        <w:rPr>
          <w:spacing w:val="-2"/>
          <w:w w:val="115"/>
          <w:sz w:val="20"/>
        </w:rPr>
        <w:t>Treatment</w:t>
      </w: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8"/>
        <w:gridCol w:w="1206"/>
        <w:gridCol w:w="959"/>
        <w:gridCol w:w="1341"/>
        <w:gridCol w:w="1139"/>
      </w:tblGrid>
      <w:tr>
        <w:trPr>
          <w:trHeight w:val="245" w:hRule="atLeast"/>
        </w:trPr>
        <w:tc>
          <w:tcPr>
            <w:tcW w:w="1838" w:type="dxa"/>
            <w:tcBorders>
              <w:bottom w:val="single" w:sz="4" w:space="0" w:color="000000"/>
            </w:tcBorders>
          </w:tcPr>
          <w:p>
            <w:pPr>
              <w:pStyle w:val="TableParagraph"/>
              <w:ind w:left="119"/>
              <w:jc w:val="left"/>
              <w:rPr>
                <w:sz w:val="20"/>
              </w:rPr>
            </w:pPr>
            <w:r>
              <w:rPr>
                <w:spacing w:val="-2"/>
                <w:w w:val="110"/>
                <w:sz w:val="20"/>
              </w:rPr>
              <w:t>Covariate</w:t>
            </w:r>
          </w:p>
        </w:tc>
        <w:tc>
          <w:tcPr>
            <w:tcW w:w="1206" w:type="dxa"/>
            <w:tcBorders>
              <w:bottom w:val="single" w:sz="4" w:space="0" w:color="000000"/>
            </w:tcBorders>
          </w:tcPr>
          <w:p>
            <w:pPr>
              <w:pStyle w:val="TableParagraph"/>
              <w:ind w:left="2" w:right="98"/>
              <w:rPr>
                <w:sz w:val="20"/>
              </w:rPr>
            </w:pPr>
            <w:r>
              <w:rPr>
                <w:spacing w:val="-2"/>
                <w:w w:val="115"/>
                <w:sz w:val="20"/>
              </w:rPr>
              <w:t>treatment</w:t>
            </w:r>
          </w:p>
        </w:tc>
        <w:tc>
          <w:tcPr>
            <w:tcW w:w="959" w:type="dxa"/>
            <w:tcBorders>
              <w:bottom w:val="single" w:sz="4" w:space="0" w:color="000000"/>
            </w:tcBorders>
          </w:tcPr>
          <w:p>
            <w:pPr>
              <w:pStyle w:val="TableParagraph"/>
              <w:ind w:left="3"/>
              <w:rPr>
                <w:sz w:val="20"/>
              </w:rPr>
            </w:pPr>
            <w:r>
              <w:rPr>
                <w:spacing w:val="-4"/>
                <w:w w:val="105"/>
                <w:sz w:val="20"/>
              </w:rPr>
              <w:t>only</w:t>
            </w:r>
          </w:p>
        </w:tc>
        <w:tc>
          <w:tcPr>
            <w:tcW w:w="1341" w:type="dxa"/>
            <w:tcBorders>
              <w:bottom w:val="single" w:sz="4" w:space="0" w:color="000000"/>
            </w:tcBorders>
          </w:tcPr>
          <w:p>
            <w:pPr>
              <w:pStyle w:val="TableParagraph"/>
              <w:ind w:left="85"/>
              <w:rPr>
                <w:sz w:val="20"/>
              </w:rPr>
            </w:pPr>
            <w:r>
              <w:rPr>
                <w:w w:val="120"/>
                <w:sz w:val="20"/>
              </w:rPr>
              <w:t>+</w:t>
            </w:r>
            <w:r>
              <w:rPr>
                <w:spacing w:val="25"/>
                <w:w w:val="120"/>
                <w:sz w:val="20"/>
              </w:rPr>
              <w:t> </w:t>
            </w:r>
            <w:r>
              <w:rPr>
                <w:spacing w:val="-2"/>
                <w:w w:val="120"/>
                <w:sz w:val="20"/>
              </w:rPr>
              <w:t>condemn</w:t>
            </w:r>
          </w:p>
        </w:tc>
        <w:tc>
          <w:tcPr>
            <w:tcW w:w="1139" w:type="dxa"/>
            <w:tcBorders>
              <w:bottom w:val="single" w:sz="4" w:space="0" w:color="000000"/>
            </w:tcBorders>
          </w:tcPr>
          <w:p>
            <w:pPr>
              <w:pStyle w:val="TableParagraph"/>
              <w:ind w:left="3" w:right="12"/>
              <w:rPr>
                <w:sz w:val="20"/>
              </w:rPr>
            </w:pPr>
            <w:r>
              <w:rPr>
                <w:w w:val="120"/>
                <w:sz w:val="20"/>
              </w:rPr>
              <w:t>+</w:t>
            </w:r>
            <w:r>
              <w:rPr>
                <w:spacing w:val="25"/>
                <w:w w:val="120"/>
                <w:sz w:val="20"/>
              </w:rPr>
              <w:t> </w:t>
            </w:r>
            <w:r>
              <w:rPr>
                <w:spacing w:val="-2"/>
                <w:w w:val="120"/>
                <w:sz w:val="20"/>
              </w:rPr>
              <w:t>endorse</w:t>
            </w:r>
          </w:p>
        </w:tc>
      </w:tr>
      <w:tr>
        <w:trPr>
          <w:trHeight w:val="236" w:hRule="atLeast"/>
        </w:trPr>
        <w:tc>
          <w:tcPr>
            <w:tcW w:w="1838" w:type="dxa"/>
            <w:tcBorders>
              <w:top w:val="single" w:sz="4" w:space="0" w:color="000000"/>
            </w:tcBorders>
          </w:tcPr>
          <w:p>
            <w:pPr>
              <w:pStyle w:val="TableParagraph"/>
              <w:spacing w:line="205" w:lineRule="exact"/>
              <w:ind w:left="119"/>
              <w:jc w:val="left"/>
              <w:rPr>
                <w:sz w:val="20"/>
              </w:rPr>
            </w:pPr>
            <w:r>
              <w:rPr>
                <w:w w:val="105"/>
                <w:sz w:val="20"/>
              </w:rPr>
              <w:t>Strongman</w:t>
            </w:r>
            <w:r>
              <w:rPr>
                <w:spacing w:val="39"/>
                <w:w w:val="105"/>
                <w:sz w:val="20"/>
              </w:rPr>
              <w:t> </w:t>
            </w:r>
            <w:r>
              <w:rPr>
                <w:spacing w:val="-2"/>
                <w:w w:val="105"/>
                <w:sz w:val="20"/>
              </w:rPr>
              <w:t>values</w:t>
            </w:r>
          </w:p>
        </w:tc>
        <w:tc>
          <w:tcPr>
            <w:tcW w:w="1206" w:type="dxa"/>
            <w:tcBorders>
              <w:top w:val="single" w:sz="4" w:space="0" w:color="000000"/>
            </w:tcBorders>
          </w:tcPr>
          <w:p>
            <w:pPr>
              <w:pStyle w:val="TableParagraph"/>
              <w:spacing w:line="205" w:lineRule="exact"/>
              <w:ind w:left="2" w:right="98"/>
              <w:rPr>
                <w:sz w:val="20"/>
              </w:rPr>
            </w:pPr>
            <w:r>
              <w:rPr>
                <w:spacing w:val="-2"/>
                <w:sz w:val="20"/>
              </w:rPr>
              <w:t>-0.10*</w:t>
            </w:r>
          </w:p>
        </w:tc>
        <w:tc>
          <w:tcPr>
            <w:tcW w:w="959" w:type="dxa"/>
            <w:tcBorders>
              <w:top w:val="single" w:sz="4" w:space="0" w:color="000000"/>
            </w:tcBorders>
          </w:tcPr>
          <w:p>
            <w:pPr>
              <w:pStyle w:val="TableParagraph"/>
              <w:spacing w:line="205" w:lineRule="exact"/>
              <w:ind w:left="3" w:right="1"/>
              <w:rPr>
                <w:sz w:val="20"/>
              </w:rPr>
            </w:pPr>
            <w:r>
              <w:rPr>
                <w:spacing w:val="-2"/>
                <w:sz w:val="20"/>
              </w:rPr>
              <w:t>-0.11*</w:t>
            </w:r>
          </w:p>
        </w:tc>
        <w:tc>
          <w:tcPr>
            <w:tcW w:w="1341" w:type="dxa"/>
            <w:tcBorders>
              <w:top w:val="single" w:sz="4" w:space="0" w:color="000000"/>
            </w:tcBorders>
          </w:tcPr>
          <w:p>
            <w:pPr>
              <w:pStyle w:val="TableParagraph"/>
              <w:spacing w:line="205" w:lineRule="exact"/>
              <w:ind w:left="85"/>
              <w:rPr>
                <w:sz w:val="20"/>
              </w:rPr>
            </w:pPr>
            <w:r>
              <w:rPr>
                <w:spacing w:val="-2"/>
                <w:sz w:val="20"/>
              </w:rPr>
              <w:t>-</w:t>
            </w:r>
            <w:r>
              <w:rPr>
                <w:spacing w:val="-4"/>
                <w:sz w:val="20"/>
              </w:rPr>
              <w:t>0.07</w:t>
            </w:r>
          </w:p>
        </w:tc>
        <w:tc>
          <w:tcPr>
            <w:tcW w:w="1139" w:type="dxa"/>
            <w:tcBorders>
              <w:top w:val="single" w:sz="4" w:space="0" w:color="000000"/>
            </w:tcBorders>
          </w:tcPr>
          <w:p>
            <w:pPr>
              <w:pStyle w:val="TableParagraph"/>
              <w:spacing w:line="205" w:lineRule="exact"/>
              <w:ind w:left="2" w:right="12"/>
              <w:rPr>
                <w:sz w:val="20"/>
              </w:rPr>
            </w:pPr>
            <w:r>
              <w:rPr>
                <w:spacing w:val="-2"/>
                <w:sz w:val="20"/>
              </w:rPr>
              <w:t>-0.11*</w:t>
            </w:r>
          </w:p>
        </w:tc>
      </w:tr>
      <w:tr>
        <w:trPr>
          <w:trHeight w:val="239" w:hRule="atLeast"/>
        </w:trPr>
        <w:tc>
          <w:tcPr>
            <w:tcW w:w="1838" w:type="dxa"/>
          </w:tcPr>
          <w:p>
            <w:pPr>
              <w:pStyle w:val="TableParagraph"/>
              <w:jc w:val="left"/>
              <w:rPr>
                <w:sz w:val="16"/>
              </w:rPr>
            </w:pPr>
          </w:p>
        </w:tc>
        <w:tc>
          <w:tcPr>
            <w:tcW w:w="1206" w:type="dxa"/>
          </w:tcPr>
          <w:p>
            <w:pPr>
              <w:pStyle w:val="TableParagraph"/>
              <w:spacing w:line="219" w:lineRule="exact"/>
              <w:ind w:left="1" w:right="98"/>
              <w:rPr>
                <w:sz w:val="20"/>
              </w:rPr>
            </w:pPr>
            <w:r>
              <w:rPr>
                <w:spacing w:val="-2"/>
                <w:w w:val="105"/>
                <w:sz w:val="20"/>
              </w:rPr>
              <w:t>(0.05)</w:t>
            </w:r>
          </w:p>
        </w:tc>
        <w:tc>
          <w:tcPr>
            <w:tcW w:w="959" w:type="dxa"/>
          </w:tcPr>
          <w:p>
            <w:pPr>
              <w:pStyle w:val="TableParagraph"/>
              <w:spacing w:line="219" w:lineRule="exact"/>
              <w:ind w:left="3" w:right="3"/>
              <w:rPr>
                <w:sz w:val="20"/>
              </w:rPr>
            </w:pPr>
            <w:r>
              <w:rPr>
                <w:spacing w:val="-2"/>
                <w:w w:val="105"/>
                <w:sz w:val="20"/>
              </w:rPr>
              <w:t>(0.06)</w:t>
            </w:r>
          </w:p>
        </w:tc>
        <w:tc>
          <w:tcPr>
            <w:tcW w:w="1341" w:type="dxa"/>
          </w:tcPr>
          <w:p>
            <w:pPr>
              <w:pStyle w:val="TableParagraph"/>
              <w:spacing w:line="219" w:lineRule="exact"/>
              <w:ind w:left="85" w:right="2"/>
              <w:rPr>
                <w:sz w:val="20"/>
              </w:rPr>
            </w:pPr>
            <w:r>
              <w:rPr>
                <w:spacing w:val="-2"/>
                <w:w w:val="105"/>
                <w:sz w:val="20"/>
              </w:rPr>
              <w:t>(0.06)</w:t>
            </w:r>
          </w:p>
        </w:tc>
        <w:tc>
          <w:tcPr>
            <w:tcW w:w="1139" w:type="dxa"/>
          </w:tcPr>
          <w:p>
            <w:pPr>
              <w:pStyle w:val="TableParagraph"/>
              <w:spacing w:line="219" w:lineRule="exact"/>
              <w:ind w:right="12"/>
              <w:rPr>
                <w:sz w:val="20"/>
              </w:rPr>
            </w:pPr>
            <w:r>
              <w:rPr>
                <w:spacing w:val="-2"/>
                <w:w w:val="105"/>
                <w:sz w:val="20"/>
              </w:rPr>
              <w:t>(0.06)</w:t>
            </w:r>
          </w:p>
        </w:tc>
      </w:tr>
      <w:tr>
        <w:trPr>
          <w:trHeight w:val="239" w:hRule="atLeast"/>
        </w:trPr>
        <w:tc>
          <w:tcPr>
            <w:tcW w:w="1838" w:type="dxa"/>
          </w:tcPr>
          <w:p>
            <w:pPr>
              <w:pStyle w:val="TableParagraph"/>
              <w:spacing w:line="219" w:lineRule="exact"/>
              <w:ind w:left="119"/>
              <w:jc w:val="left"/>
              <w:rPr>
                <w:sz w:val="20"/>
              </w:rPr>
            </w:pPr>
            <w:r>
              <w:rPr>
                <w:w w:val="105"/>
                <w:sz w:val="20"/>
              </w:rPr>
              <w:t>Democratic</w:t>
            </w:r>
            <w:r>
              <w:rPr>
                <w:spacing w:val="23"/>
                <w:w w:val="105"/>
                <w:sz w:val="20"/>
              </w:rPr>
              <w:t> </w:t>
            </w:r>
            <w:r>
              <w:rPr>
                <w:spacing w:val="-2"/>
                <w:w w:val="105"/>
                <w:sz w:val="20"/>
              </w:rPr>
              <w:t>values</w:t>
            </w:r>
          </w:p>
        </w:tc>
        <w:tc>
          <w:tcPr>
            <w:tcW w:w="1206" w:type="dxa"/>
          </w:tcPr>
          <w:p>
            <w:pPr>
              <w:pStyle w:val="TableParagraph"/>
              <w:spacing w:line="219" w:lineRule="exact"/>
              <w:ind w:left="2" w:right="98"/>
              <w:rPr>
                <w:sz w:val="20"/>
              </w:rPr>
            </w:pPr>
            <w:r>
              <w:rPr>
                <w:spacing w:val="-4"/>
                <w:sz w:val="20"/>
              </w:rPr>
              <w:t>0.04</w:t>
            </w:r>
          </w:p>
        </w:tc>
        <w:tc>
          <w:tcPr>
            <w:tcW w:w="959" w:type="dxa"/>
          </w:tcPr>
          <w:p>
            <w:pPr>
              <w:pStyle w:val="TableParagraph"/>
              <w:spacing w:line="219" w:lineRule="exact"/>
              <w:ind w:left="3" w:right="1"/>
              <w:rPr>
                <w:sz w:val="20"/>
              </w:rPr>
            </w:pPr>
            <w:r>
              <w:rPr>
                <w:spacing w:val="-4"/>
                <w:sz w:val="20"/>
              </w:rPr>
              <w:t>0.05</w:t>
            </w:r>
          </w:p>
        </w:tc>
        <w:tc>
          <w:tcPr>
            <w:tcW w:w="1341" w:type="dxa"/>
          </w:tcPr>
          <w:p>
            <w:pPr>
              <w:pStyle w:val="TableParagraph"/>
              <w:spacing w:line="219" w:lineRule="exact"/>
              <w:ind w:left="85" w:right="1"/>
              <w:rPr>
                <w:sz w:val="20"/>
              </w:rPr>
            </w:pPr>
            <w:r>
              <w:rPr>
                <w:spacing w:val="-4"/>
                <w:sz w:val="20"/>
              </w:rPr>
              <w:t>0.04</w:t>
            </w:r>
          </w:p>
        </w:tc>
        <w:tc>
          <w:tcPr>
            <w:tcW w:w="1139" w:type="dxa"/>
          </w:tcPr>
          <w:p>
            <w:pPr>
              <w:pStyle w:val="TableParagraph"/>
              <w:spacing w:line="219" w:lineRule="exact"/>
              <w:ind w:left="2" w:right="12"/>
              <w:rPr>
                <w:sz w:val="20"/>
              </w:rPr>
            </w:pPr>
            <w:r>
              <w:rPr>
                <w:spacing w:val="-4"/>
                <w:sz w:val="20"/>
              </w:rPr>
              <w:t>0.02</w:t>
            </w:r>
          </w:p>
        </w:tc>
      </w:tr>
      <w:tr>
        <w:trPr>
          <w:trHeight w:val="239" w:hRule="atLeast"/>
        </w:trPr>
        <w:tc>
          <w:tcPr>
            <w:tcW w:w="1838" w:type="dxa"/>
          </w:tcPr>
          <w:p>
            <w:pPr>
              <w:pStyle w:val="TableParagraph"/>
              <w:jc w:val="left"/>
              <w:rPr>
                <w:sz w:val="16"/>
              </w:rPr>
            </w:pPr>
          </w:p>
        </w:tc>
        <w:tc>
          <w:tcPr>
            <w:tcW w:w="1206" w:type="dxa"/>
          </w:tcPr>
          <w:p>
            <w:pPr>
              <w:pStyle w:val="TableParagraph"/>
              <w:spacing w:line="219" w:lineRule="exact"/>
              <w:ind w:left="1" w:right="98"/>
              <w:rPr>
                <w:sz w:val="20"/>
              </w:rPr>
            </w:pPr>
            <w:r>
              <w:rPr>
                <w:spacing w:val="-2"/>
                <w:w w:val="105"/>
                <w:sz w:val="20"/>
              </w:rPr>
              <w:t>(0.04)</w:t>
            </w:r>
          </w:p>
        </w:tc>
        <w:tc>
          <w:tcPr>
            <w:tcW w:w="959" w:type="dxa"/>
          </w:tcPr>
          <w:p>
            <w:pPr>
              <w:pStyle w:val="TableParagraph"/>
              <w:spacing w:line="219" w:lineRule="exact"/>
              <w:ind w:left="3" w:right="3"/>
              <w:rPr>
                <w:sz w:val="20"/>
              </w:rPr>
            </w:pPr>
            <w:r>
              <w:rPr>
                <w:spacing w:val="-2"/>
                <w:w w:val="105"/>
                <w:sz w:val="20"/>
              </w:rPr>
              <w:t>(0.05)</w:t>
            </w:r>
          </w:p>
        </w:tc>
        <w:tc>
          <w:tcPr>
            <w:tcW w:w="1341" w:type="dxa"/>
          </w:tcPr>
          <w:p>
            <w:pPr>
              <w:pStyle w:val="TableParagraph"/>
              <w:spacing w:line="219" w:lineRule="exact"/>
              <w:ind w:left="85" w:right="2"/>
              <w:rPr>
                <w:sz w:val="20"/>
              </w:rPr>
            </w:pPr>
            <w:r>
              <w:rPr>
                <w:spacing w:val="-2"/>
                <w:w w:val="105"/>
                <w:sz w:val="20"/>
              </w:rPr>
              <w:t>(0.05)</w:t>
            </w:r>
          </w:p>
        </w:tc>
        <w:tc>
          <w:tcPr>
            <w:tcW w:w="1139" w:type="dxa"/>
          </w:tcPr>
          <w:p>
            <w:pPr>
              <w:pStyle w:val="TableParagraph"/>
              <w:spacing w:line="219" w:lineRule="exact"/>
              <w:ind w:right="12"/>
              <w:rPr>
                <w:sz w:val="20"/>
              </w:rPr>
            </w:pPr>
            <w:r>
              <w:rPr>
                <w:spacing w:val="-2"/>
                <w:w w:val="105"/>
                <w:sz w:val="20"/>
              </w:rPr>
              <w:t>(0.05)</w:t>
            </w:r>
          </w:p>
        </w:tc>
      </w:tr>
      <w:tr>
        <w:trPr>
          <w:trHeight w:val="239" w:hRule="atLeast"/>
        </w:trPr>
        <w:tc>
          <w:tcPr>
            <w:tcW w:w="1838" w:type="dxa"/>
          </w:tcPr>
          <w:p>
            <w:pPr>
              <w:pStyle w:val="TableParagraph"/>
              <w:spacing w:line="219" w:lineRule="exact"/>
              <w:ind w:left="119"/>
              <w:jc w:val="left"/>
              <w:rPr>
                <w:sz w:val="20"/>
              </w:rPr>
            </w:pPr>
            <w:r>
              <w:rPr>
                <w:spacing w:val="-4"/>
                <w:w w:val="105"/>
                <w:sz w:val="20"/>
              </w:rPr>
              <w:t>Male</w:t>
            </w:r>
          </w:p>
        </w:tc>
        <w:tc>
          <w:tcPr>
            <w:tcW w:w="1206" w:type="dxa"/>
          </w:tcPr>
          <w:p>
            <w:pPr>
              <w:pStyle w:val="TableParagraph"/>
              <w:spacing w:line="219" w:lineRule="exact"/>
              <w:ind w:left="1" w:right="98"/>
              <w:rPr>
                <w:sz w:val="20"/>
              </w:rPr>
            </w:pPr>
            <w:r>
              <w:rPr>
                <w:spacing w:val="-2"/>
                <w:sz w:val="20"/>
              </w:rPr>
              <w:t>-</w:t>
            </w:r>
            <w:r>
              <w:rPr>
                <w:spacing w:val="-4"/>
                <w:sz w:val="20"/>
              </w:rPr>
              <w:t>0.03</w:t>
            </w:r>
          </w:p>
        </w:tc>
        <w:tc>
          <w:tcPr>
            <w:tcW w:w="959" w:type="dxa"/>
          </w:tcPr>
          <w:p>
            <w:pPr>
              <w:pStyle w:val="TableParagraph"/>
              <w:spacing w:line="219" w:lineRule="exact"/>
              <w:ind w:left="3" w:right="2"/>
              <w:rPr>
                <w:sz w:val="20"/>
              </w:rPr>
            </w:pPr>
            <w:r>
              <w:rPr>
                <w:spacing w:val="-4"/>
                <w:sz w:val="20"/>
              </w:rPr>
              <w:t>0.00</w:t>
            </w:r>
          </w:p>
        </w:tc>
        <w:tc>
          <w:tcPr>
            <w:tcW w:w="1341" w:type="dxa"/>
          </w:tcPr>
          <w:p>
            <w:pPr>
              <w:pStyle w:val="TableParagraph"/>
              <w:spacing w:line="219" w:lineRule="exact"/>
              <w:ind w:left="85" w:right="2"/>
              <w:rPr>
                <w:sz w:val="20"/>
              </w:rPr>
            </w:pPr>
            <w:r>
              <w:rPr>
                <w:spacing w:val="-2"/>
                <w:sz w:val="20"/>
              </w:rPr>
              <w:t>-</w:t>
            </w:r>
            <w:r>
              <w:rPr>
                <w:spacing w:val="-4"/>
                <w:sz w:val="20"/>
              </w:rPr>
              <w:t>0.02</w:t>
            </w:r>
          </w:p>
        </w:tc>
        <w:tc>
          <w:tcPr>
            <w:tcW w:w="1139" w:type="dxa"/>
          </w:tcPr>
          <w:p>
            <w:pPr>
              <w:pStyle w:val="TableParagraph"/>
              <w:spacing w:line="219" w:lineRule="exact"/>
              <w:ind w:right="12"/>
              <w:rPr>
                <w:sz w:val="20"/>
              </w:rPr>
            </w:pPr>
            <w:r>
              <w:rPr>
                <w:spacing w:val="-2"/>
                <w:sz w:val="20"/>
              </w:rPr>
              <w:t>-0.07*</w:t>
            </w:r>
          </w:p>
        </w:tc>
      </w:tr>
      <w:tr>
        <w:trPr>
          <w:trHeight w:val="239" w:hRule="atLeast"/>
        </w:trPr>
        <w:tc>
          <w:tcPr>
            <w:tcW w:w="1838" w:type="dxa"/>
          </w:tcPr>
          <w:p>
            <w:pPr>
              <w:pStyle w:val="TableParagraph"/>
              <w:jc w:val="left"/>
              <w:rPr>
                <w:sz w:val="16"/>
              </w:rPr>
            </w:pPr>
          </w:p>
        </w:tc>
        <w:tc>
          <w:tcPr>
            <w:tcW w:w="1206" w:type="dxa"/>
          </w:tcPr>
          <w:p>
            <w:pPr>
              <w:pStyle w:val="TableParagraph"/>
              <w:spacing w:line="219" w:lineRule="exact"/>
              <w:ind w:left="1" w:right="98"/>
              <w:rPr>
                <w:sz w:val="20"/>
              </w:rPr>
            </w:pPr>
            <w:r>
              <w:rPr>
                <w:spacing w:val="-2"/>
                <w:w w:val="105"/>
                <w:sz w:val="20"/>
              </w:rPr>
              <w:t>(0.02)</w:t>
            </w:r>
          </w:p>
        </w:tc>
        <w:tc>
          <w:tcPr>
            <w:tcW w:w="959" w:type="dxa"/>
          </w:tcPr>
          <w:p>
            <w:pPr>
              <w:pStyle w:val="TableParagraph"/>
              <w:spacing w:line="219" w:lineRule="exact"/>
              <w:ind w:left="3" w:right="3"/>
              <w:rPr>
                <w:sz w:val="20"/>
              </w:rPr>
            </w:pPr>
            <w:r>
              <w:rPr>
                <w:spacing w:val="-2"/>
                <w:w w:val="105"/>
                <w:sz w:val="20"/>
              </w:rPr>
              <w:t>(0.03)</w:t>
            </w:r>
          </w:p>
        </w:tc>
        <w:tc>
          <w:tcPr>
            <w:tcW w:w="1341" w:type="dxa"/>
          </w:tcPr>
          <w:p>
            <w:pPr>
              <w:pStyle w:val="TableParagraph"/>
              <w:spacing w:line="219" w:lineRule="exact"/>
              <w:ind w:left="85" w:right="2"/>
              <w:rPr>
                <w:sz w:val="20"/>
              </w:rPr>
            </w:pPr>
            <w:r>
              <w:rPr>
                <w:spacing w:val="-2"/>
                <w:w w:val="105"/>
                <w:sz w:val="20"/>
              </w:rPr>
              <w:t>(0.03)</w:t>
            </w:r>
          </w:p>
        </w:tc>
        <w:tc>
          <w:tcPr>
            <w:tcW w:w="1139" w:type="dxa"/>
          </w:tcPr>
          <w:p>
            <w:pPr>
              <w:pStyle w:val="TableParagraph"/>
              <w:spacing w:line="219" w:lineRule="exact"/>
              <w:ind w:right="12"/>
              <w:rPr>
                <w:sz w:val="20"/>
              </w:rPr>
            </w:pPr>
            <w:r>
              <w:rPr>
                <w:spacing w:val="-2"/>
                <w:w w:val="105"/>
                <w:sz w:val="20"/>
              </w:rPr>
              <w:t>(0.03)</w:t>
            </w:r>
          </w:p>
        </w:tc>
      </w:tr>
      <w:tr>
        <w:trPr>
          <w:trHeight w:val="239" w:hRule="atLeast"/>
        </w:trPr>
        <w:tc>
          <w:tcPr>
            <w:tcW w:w="1838" w:type="dxa"/>
          </w:tcPr>
          <w:p>
            <w:pPr>
              <w:pStyle w:val="TableParagraph"/>
              <w:spacing w:line="219" w:lineRule="exact"/>
              <w:ind w:left="119"/>
              <w:jc w:val="left"/>
              <w:rPr>
                <w:sz w:val="20"/>
              </w:rPr>
            </w:pPr>
            <w:r>
              <w:rPr>
                <w:spacing w:val="-5"/>
                <w:sz w:val="20"/>
              </w:rPr>
              <w:t>Age</w:t>
            </w:r>
          </w:p>
        </w:tc>
        <w:tc>
          <w:tcPr>
            <w:tcW w:w="1206" w:type="dxa"/>
          </w:tcPr>
          <w:p>
            <w:pPr>
              <w:pStyle w:val="TableParagraph"/>
              <w:spacing w:line="219" w:lineRule="exact"/>
              <w:ind w:left="1" w:right="98"/>
              <w:rPr>
                <w:sz w:val="20"/>
              </w:rPr>
            </w:pPr>
            <w:r>
              <w:rPr>
                <w:spacing w:val="-2"/>
                <w:sz w:val="20"/>
              </w:rPr>
              <w:t>-</w:t>
            </w:r>
            <w:r>
              <w:rPr>
                <w:spacing w:val="-4"/>
                <w:sz w:val="20"/>
              </w:rPr>
              <w:t>0.21</w:t>
            </w:r>
          </w:p>
        </w:tc>
        <w:tc>
          <w:tcPr>
            <w:tcW w:w="959" w:type="dxa"/>
          </w:tcPr>
          <w:p>
            <w:pPr>
              <w:pStyle w:val="TableParagraph"/>
              <w:spacing w:line="219" w:lineRule="exact"/>
              <w:ind w:left="3" w:right="2"/>
              <w:rPr>
                <w:sz w:val="20"/>
              </w:rPr>
            </w:pPr>
            <w:r>
              <w:rPr>
                <w:spacing w:val="-2"/>
                <w:sz w:val="20"/>
              </w:rPr>
              <w:t>-</w:t>
            </w:r>
            <w:r>
              <w:rPr>
                <w:spacing w:val="-4"/>
                <w:sz w:val="20"/>
              </w:rPr>
              <w:t>0.12</w:t>
            </w:r>
          </w:p>
        </w:tc>
        <w:tc>
          <w:tcPr>
            <w:tcW w:w="1341" w:type="dxa"/>
          </w:tcPr>
          <w:p>
            <w:pPr>
              <w:pStyle w:val="TableParagraph"/>
              <w:spacing w:line="219" w:lineRule="exact"/>
              <w:ind w:left="85" w:right="2"/>
              <w:rPr>
                <w:sz w:val="20"/>
              </w:rPr>
            </w:pPr>
            <w:r>
              <w:rPr>
                <w:spacing w:val="-2"/>
                <w:sz w:val="20"/>
              </w:rPr>
              <w:t>-</w:t>
            </w:r>
            <w:r>
              <w:rPr>
                <w:spacing w:val="-4"/>
                <w:sz w:val="20"/>
              </w:rPr>
              <w:t>0.04</w:t>
            </w:r>
          </w:p>
        </w:tc>
        <w:tc>
          <w:tcPr>
            <w:tcW w:w="1139" w:type="dxa"/>
          </w:tcPr>
          <w:p>
            <w:pPr>
              <w:pStyle w:val="TableParagraph"/>
              <w:spacing w:line="219" w:lineRule="exact"/>
              <w:ind w:right="12"/>
              <w:rPr>
                <w:sz w:val="20"/>
              </w:rPr>
            </w:pPr>
            <w:r>
              <w:rPr>
                <w:spacing w:val="-2"/>
                <w:sz w:val="20"/>
              </w:rPr>
              <w:t>-</w:t>
            </w:r>
            <w:r>
              <w:rPr>
                <w:spacing w:val="-4"/>
                <w:sz w:val="20"/>
              </w:rPr>
              <w:t>0.46</w:t>
            </w:r>
          </w:p>
        </w:tc>
      </w:tr>
      <w:tr>
        <w:trPr>
          <w:trHeight w:val="239" w:hRule="atLeast"/>
        </w:trPr>
        <w:tc>
          <w:tcPr>
            <w:tcW w:w="1838" w:type="dxa"/>
          </w:tcPr>
          <w:p>
            <w:pPr>
              <w:pStyle w:val="TableParagraph"/>
              <w:jc w:val="left"/>
              <w:rPr>
                <w:sz w:val="16"/>
              </w:rPr>
            </w:pPr>
          </w:p>
        </w:tc>
        <w:tc>
          <w:tcPr>
            <w:tcW w:w="1206" w:type="dxa"/>
          </w:tcPr>
          <w:p>
            <w:pPr>
              <w:pStyle w:val="TableParagraph"/>
              <w:spacing w:line="219" w:lineRule="exact"/>
              <w:ind w:left="1" w:right="98"/>
              <w:rPr>
                <w:sz w:val="20"/>
              </w:rPr>
            </w:pPr>
            <w:r>
              <w:rPr>
                <w:spacing w:val="-2"/>
                <w:w w:val="105"/>
                <w:sz w:val="20"/>
              </w:rPr>
              <w:t>(0.81)</w:t>
            </w:r>
          </w:p>
        </w:tc>
        <w:tc>
          <w:tcPr>
            <w:tcW w:w="959" w:type="dxa"/>
          </w:tcPr>
          <w:p>
            <w:pPr>
              <w:pStyle w:val="TableParagraph"/>
              <w:spacing w:line="219" w:lineRule="exact"/>
              <w:ind w:left="3" w:right="3"/>
              <w:rPr>
                <w:sz w:val="20"/>
              </w:rPr>
            </w:pPr>
            <w:r>
              <w:rPr>
                <w:spacing w:val="-2"/>
                <w:w w:val="105"/>
                <w:sz w:val="20"/>
              </w:rPr>
              <w:t>(1.00)</w:t>
            </w:r>
          </w:p>
        </w:tc>
        <w:tc>
          <w:tcPr>
            <w:tcW w:w="1341" w:type="dxa"/>
          </w:tcPr>
          <w:p>
            <w:pPr>
              <w:pStyle w:val="TableParagraph"/>
              <w:spacing w:line="219" w:lineRule="exact"/>
              <w:ind w:left="85" w:right="2"/>
              <w:rPr>
                <w:sz w:val="20"/>
              </w:rPr>
            </w:pPr>
            <w:r>
              <w:rPr>
                <w:spacing w:val="-2"/>
                <w:w w:val="105"/>
                <w:sz w:val="20"/>
              </w:rPr>
              <w:t>(0.98)</w:t>
            </w:r>
          </w:p>
        </w:tc>
        <w:tc>
          <w:tcPr>
            <w:tcW w:w="1139" w:type="dxa"/>
          </w:tcPr>
          <w:p>
            <w:pPr>
              <w:pStyle w:val="TableParagraph"/>
              <w:spacing w:line="219" w:lineRule="exact"/>
              <w:ind w:right="12"/>
              <w:rPr>
                <w:sz w:val="20"/>
              </w:rPr>
            </w:pPr>
            <w:r>
              <w:rPr>
                <w:spacing w:val="-2"/>
                <w:w w:val="105"/>
                <w:sz w:val="20"/>
              </w:rPr>
              <w:t>(1.00)</w:t>
            </w:r>
          </w:p>
        </w:tc>
      </w:tr>
      <w:tr>
        <w:trPr>
          <w:trHeight w:val="239" w:hRule="atLeast"/>
        </w:trPr>
        <w:tc>
          <w:tcPr>
            <w:tcW w:w="1838" w:type="dxa"/>
          </w:tcPr>
          <w:p>
            <w:pPr>
              <w:pStyle w:val="TableParagraph"/>
              <w:spacing w:line="219" w:lineRule="exact"/>
              <w:ind w:left="119"/>
              <w:jc w:val="left"/>
              <w:rPr>
                <w:sz w:val="20"/>
              </w:rPr>
            </w:pPr>
            <w:r>
              <w:rPr>
                <w:spacing w:val="-2"/>
                <w:w w:val="110"/>
                <w:sz w:val="20"/>
              </w:rPr>
              <w:t>Rural</w:t>
            </w:r>
          </w:p>
        </w:tc>
        <w:tc>
          <w:tcPr>
            <w:tcW w:w="1206" w:type="dxa"/>
          </w:tcPr>
          <w:p>
            <w:pPr>
              <w:pStyle w:val="TableParagraph"/>
              <w:spacing w:line="219" w:lineRule="exact"/>
              <w:ind w:right="98"/>
              <w:rPr>
                <w:sz w:val="20"/>
              </w:rPr>
            </w:pPr>
            <w:r>
              <w:rPr>
                <w:spacing w:val="-4"/>
                <w:sz w:val="20"/>
              </w:rPr>
              <w:t>0.00</w:t>
            </w:r>
          </w:p>
        </w:tc>
        <w:tc>
          <w:tcPr>
            <w:tcW w:w="959" w:type="dxa"/>
          </w:tcPr>
          <w:p>
            <w:pPr>
              <w:pStyle w:val="TableParagraph"/>
              <w:spacing w:line="219" w:lineRule="exact"/>
              <w:ind w:left="3" w:right="3"/>
              <w:rPr>
                <w:sz w:val="20"/>
              </w:rPr>
            </w:pPr>
            <w:r>
              <w:rPr>
                <w:spacing w:val="-4"/>
                <w:sz w:val="20"/>
              </w:rPr>
              <w:t>0.00</w:t>
            </w:r>
          </w:p>
        </w:tc>
        <w:tc>
          <w:tcPr>
            <w:tcW w:w="1341" w:type="dxa"/>
          </w:tcPr>
          <w:p>
            <w:pPr>
              <w:pStyle w:val="TableParagraph"/>
              <w:spacing w:line="219" w:lineRule="exact"/>
              <w:ind w:left="85" w:right="2"/>
              <w:rPr>
                <w:sz w:val="20"/>
              </w:rPr>
            </w:pPr>
            <w:r>
              <w:rPr>
                <w:spacing w:val="-2"/>
                <w:sz w:val="20"/>
              </w:rPr>
              <w:t>-</w:t>
            </w:r>
            <w:r>
              <w:rPr>
                <w:spacing w:val="-4"/>
                <w:sz w:val="20"/>
              </w:rPr>
              <w:t>0.00</w:t>
            </w:r>
          </w:p>
        </w:tc>
        <w:tc>
          <w:tcPr>
            <w:tcW w:w="1139" w:type="dxa"/>
          </w:tcPr>
          <w:p>
            <w:pPr>
              <w:pStyle w:val="TableParagraph"/>
              <w:spacing w:line="219" w:lineRule="exact"/>
              <w:ind w:right="12"/>
              <w:rPr>
                <w:sz w:val="20"/>
              </w:rPr>
            </w:pPr>
            <w:r>
              <w:rPr>
                <w:spacing w:val="-4"/>
                <w:sz w:val="20"/>
              </w:rPr>
              <w:t>0.00</w:t>
            </w:r>
          </w:p>
        </w:tc>
      </w:tr>
      <w:tr>
        <w:trPr>
          <w:trHeight w:val="239" w:hRule="atLeast"/>
        </w:trPr>
        <w:tc>
          <w:tcPr>
            <w:tcW w:w="1838" w:type="dxa"/>
          </w:tcPr>
          <w:p>
            <w:pPr>
              <w:pStyle w:val="TableParagraph"/>
              <w:jc w:val="left"/>
              <w:rPr>
                <w:sz w:val="16"/>
              </w:rPr>
            </w:pPr>
          </w:p>
        </w:tc>
        <w:tc>
          <w:tcPr>
            <w:tcW w:w="1206" w:type="dxa"/>
          </w:tcPr>
          <w:p>
            <w:pPr>
              <w:pStyle w:val="TableParagraph"/>
              <w:spacing w:line="219" w:lineRule="exact"/>
              <w:ind w:left="1" w:right="98"/>
              <w:rPr>
                <w:sz w:val="20"/>
              </w:rPr>
            </w:pPr>
            <w:r>
              <w:rPr>
                <w:spacing w:val="-2"/>
                <w:w w:val="105"/>
                <w:sz w:val="20"/>
              </w:rPr>
              <w:t>(0.02)</w:t>
            </w:r>
          </w:p>
        </w:tc>
        <w:tc>
          <w:tcPr>
            <w:tcW w:w="959" w:type="dxa"/>
          </w:tcPr>
          <w:p>
            <w:pPr>
              <w:pStyle w:val="TableParagraph"/>
              <w:spacing w:line="219" w:lineRule="exact"/>
              <w:ind w:left="3" w:right="3"/>
              <w:rPr>
                <w:sz w:val="20"/>
              </w:rPr>
            </w:pPr>
            <w:r>
              <w:rPr>
                <w:spacing w:val="-2"/>
                <w:w w:val="105"/>
                <w:sz w:val="20"/>
              </w:rPr>
              <w:t>(0.03)</w:t>
            </w:r>
          </w:p>
        </w:tc>
        <w:tc>
          <w:tcPr>
            <w:tcW w:w="1341" w:type="dxa"/>
          </w:tcPr>
          <w:p>
            <w:pPr>
              <w:pStyle w:val="TableParagraph"/>
              <w:spacing w:line="219" w:lineRule="exact"/>
              <w:ind w:left="85" w:right="2"/>
              <w:rPr>
                <w:sz w:val="20"/>
              </w:rPr>
            </w:pPr>
            <w:r>
              <w:rPr>
                <w:spacing w:val="-2"/>
                <w:w w:val="105"/>
                <w:sz w:val="20"/>
              </w:rPr>
              <w:t>(0.03)</w:t>
            </w:r>
          </w:p>
        </w:tc>
        <w:tc>
          <w:tcPr>
            <w:tcW w:w="1139" w:type="dxa"/>
          </w:tcPr>
          <w:p>
            <w:pPr>
              <w:pStyle w:val="TableParagraph"/>
              <w:spacing w:line="219" w:lineRule="exact"/>
              <w:ind w:right="12"/>
              <w:rPr>
                <w:sz w:val="20"/>
              </w:rPr>
            </w:pPr>
            <w:r>
              <w:rPr>
                <w:spacing w:val="-2"/>
                <w:w w:val="105"/>
                <w:sz w:val="20"/>
              </w:rPr>
              <w:t>(0.03)</w:t>
            </w:r>
          </w:p>
        </w:tc>
      </w:tr>
      <w:tr>
        <w:trPr>
          <w:trHeight w:val="239" w:hRule="atLeast"/>
        </w:trPr>
        <w:tc>
          <w:tcPr>
            <w:tcW w:w="1838" w:type="dxa"/>
          </w:tcPr>
          <w:p>
            <w:pPr>
              <w:pStyle w:val="TableParagraph"/>
              <w:spacing w:line="219" w:lineRule="exact"/>
              <w:ind w:left="119"/>
              <w:jc w:val="left"/>
              <w:rPr>
                <w:sz w:val="20"/>
              </w:rPr>
            </w:pPr>
            <w:r>
              <w:rPr>
                <w:spacing w:val="-2"/>
                <w:sz w:val="20"/>
              </w:rPr>
              <w:t>College</w:t>
            </w:r>
          </w:p>
        </w:tc>
        <w:tc>
          <w:tcPr>
            <w:tcW w:w="1206" w:type="dxa"/>
          </w:tcPr>
          <w:p>
            <w:pPr>
              <w:pStyle w:val="TableParagraph"/>
              <w:spacing w:line="219" w:lineRule="exact"/>
              <w:ind w:left="2" w:right="98"/>
              <w:rPr>
                <w:sz w:val="20"/>
              </w:rPr>
            </w:pPr>
            <w:r>
              <w:rPr>
                <w:spacing w:val="-4"/>
                <w:sz w:val="20"/>
              </w:rPr>
              <w:t>0.04</w:t>
            </w:r>
          </w:p>
        </w:tc>
        <w:tc>
          <w:tcPr>
            <w:tcW w:w="959" w:type="dxa"/>
          </w:tcPr>
          <w:p>
            <w:pPr>
              <w:pStyle w:val="TableParagraph"/>
              <w:spacing w:line="219" w:lineRule="exact"/>
              <w:ind w:left="3" w:right="1"/>
              <w:rPr>
                <w:sz w:val="20"/>
              </w:rPr>
            </w:pPr>
            <w:r>
              <w:rPr>
                <w:spacing w:val="-2"/>
                <w:sz w:val="20"/>
              </w:rPr>
              <w:t>0.06*</w:t>
            </w:r>
          </w:p>
        </w:tc>
        <w:tc>
          <w:tcPr>
            <w:tcW w:w="1341" w:type="dxa"/>
          </w:tcPr>
          <w:p>
            <w:pPr>
              <w:pStyle w:val="TableParagraph"/>
              <w:spacing w:line="219" w:lineRule="exact"/>
              <w:ind w:left="85" w:right="1"/>
              <w:rPr>
                <w:sz w:val="20"/>
              </w:rPr>
            </w:pPr>
            <w:r>
              <w:rPr>
                <w:spacing w:val="-4"/>
                <w:sz w:val="20"/>
              </w:rPr>
              <w:t>0.05</w:t>
            </w:r>
          </w:p>
        </w:tc>
        <w:tc>
          <w:tcPr>
            <w:tcW w:w="1139" w:type="dxa"/>
          </w:tcPr>
          <w:p>
            <w:pPr>
              <w:pStyle w:val="TableParagraph"/>
              <w:spacing w:line="219" w:lineRule="exact"/>
              <w:ind w:left="1" w:right="12"/>
              <w:rPr>
                <w:sz w:val="20"/>
              </w:rPr>
            </w:pPr>
            <w:r>
              <w:rPr>
                <w:spacing w:val="-2"/>
                <w:sz w:val="20"/>
              </w:rPr>
              <w:t>-</w:t>
            </w:r>
            <w:r>
              <w:rPr>
                <w:spacing w:val="-4"/>
                <w:sz w:val="20"/>
              </w:rPr>
              <w:t>0.00</w:t>
            </w:r>
          </w:p>
        </w:tc>
      </w:tr>
      <w:tr>
        <w:trPr>
          <w:trHeight w:val="239" w:hRule="atLeast"/>
        </w:trPr>
        <w:tc>
          <w:tcPr>
            <w:tcW w:w="1838" w:type="dxa"/>
          </w:tcPr>
          <w:p>
            <w:pPr>
              <w:pStyle w:val="TableParagraph"/>
              <w:jc w:val="left"/>
              <w:rPr>
                <w:sz w:val="16"/>
              </w:rPr>
            </w:pPr>
          </w:p>
        </w:tc>
        <w:tc>
          <w:tcPr>
            <w:tcW w:w="1206" w:type="dxa"/>
          </w:tcPr>
          <w:p>
            <w:pPr>
              <w:pStyle w:val="TableParagraph"/>
              <w:spacing w:line="219" w:lineRule="exact"/>
              <w:ind w:left="1" w:right="98"/>
              <w:rPr>
                <w:sz w:val="20"/>
              </w:rPr>
            </w:pPr>
            <w:r>
              <w:rPr>
                <w:spacing w:val="-2"/>
                <w:w w:val="105"/>
                <w:sz w:val="20"/>
              </w:rPr>
              <w:t>(0.02)</w:t>
            </w:r>
          </w:p>
        </w:tc>
        <w:tc>
          <w:tcPr>
            <w:tcW w:w="959" w:type="dxa"/>
          </w:tcPr>
          <w:p>
            <w:pPr>
              <w:pStyle w:val="TableParagraph"/>
              <w:spacing w:line="219" w:lineRule="exact"/>
              <w:ind w:left="3" w:right="3"/>
              <w:rPr>
                <w:sz w:val="20"/>
              </w:rPr>
            </w:pPr>
            <w:r>
              <w:rPr>
                <w:spacing w:val="-2"/>
                <w:w w:val="105"/>
                <w:sz w:val="20"/>
              </w:rPr>
              <w:t>(0.03)</w:t>
            </w:r>
          </w:p>
        </w:tc>
        <w:tc>
          <w:tcPr>
            <w:tcW w:w="1341" w:type="dxa"/>
          </w:tcPr>
          <w:p>
            <w:pPr>
              <w:pStyle w:val="TableParagraph"/>
              <w:spacing w:line="219" w:lineRule="exact"/>
              <w:ind w:left="85" w:right="2"/>
              <w:rPr>
                <w:sz w:val="20"/>
              </w:rPr>
            </w:pPr>
            <w:r>
              <w:rPr>
                <w:spacing w:val="-2"/>
                <w:w w:val="105"/>
                <w:sz w:val="20"/>
              </w:rPr>
              <w:t>(0.03)</w:t>
            </w:r>
          </w:p>
        </w:tc>
        <w:tc>
          <w:tcPr>
            <w:tcW w:w="1139" w:type="dxa"/>
          </w:tcPr>
          <w:p>
            <w:pPr>
              <w:pStyle w:val="TableParagraph"/>
              <w:spacing w:line="219" w:lineRule="exact"/>
              <w:ind w:right="12"/>
              <w:rPr>
                <w:sz w:val="20"/>
              </w:rPr>
            </w:pPr>
            <w:r>
              <w:rPr>
                <w:spacing w:val="-2"/>
                <w:w w:val="105"/>
                <w:sz w:val="20"/>
              </w:rPr>
              <w:t>(0.03)</w:t>
            </w:r>
          </w:p>
        </w:tc>
      </w:tr>
      <w:tr>
        <w:trPr>
          <w:trHeight w:val="239" w:hRule="atLeast"/>
        </w:trPr>
        <w:tc>
          <w:tcPr>
            <w:tcW w:w="1838" w:type="dxa"/>
          </w:tcPr>
          <w:p>
            <w:pPr>
              <w:pStyle w:val="TableParagraph"/>
              <w:spacing w:line="219" w:lineRule="exact"/>
              <w:ind w:left="119"/>
              <w:jc w:val="left"/>
              <w:rPr>
                <w:sz w:val="20"/>
              </w:rPr>
            </w:pPr>
            <w:r>
              <w:rPr>
                <w:spacing w:val="-2"/>
                <w:w w:val="110"/>
                <w:sz w:val="20"/>
              </w:rPr>
              <w:t>White</w:t>
            </w:r>
          </w:p>
        </w:tc>
        <w:tc>
          <w:tcPr>
            <w:tcW w:w="1206" w:type="dxa"/>
          </w:tcPr>
          <w:p>
            <w:pPr>
              <w:pStyle w:val="TableParagraph"/>
              <w:spacing w:line="219" w:lineRule="exact"/>
              <w:ind w:left="1" w:right="98"/>
              <w:rPr>
                <w:sz w:val="20"/>
              </w:rPr>
            </w:pPr>
            <w:r>
              <w:rPr>
                <w:spacing w:val="-4"/>
                <w:sz w:val="20"/>
              </w:rPr>
              <w:t>0.02</w:t>
            </w:r>
          </w:p>
        </w:tc>
        <w:tc>
          <w:tcPr>
            <w:tcW w:w="959" w:type="dxa"/>
          </w:tcPr>
          <w:p>
            <w:pPr>
              <w:pStyle w:val="TableParagraph"/>
              <w:spacing w:line="219" w:lineRule="exact"/>
              <w:ind w:left="3" w:right="1"/>
              <w:rPr>
                <w:sz w:val="20"/>
              </w:rPr>
            </w:pPr>
            <w:r>
              <w:rPr>
                <w:spacing w:val="-4"/>
                <w:sz w:val="20"/>
              </w:rPr>
              <w:t>0.03</w:t>
            </w:r>
          </w:p>
        </w:tc>
        <w:tc>
          <w:tcPr>
            <w:tcW w:w="1341" w:type="dxa"/>
          </w:tcPr>
          <w:p>
            <w:pPr>
              <w:pStyle w:val="TableParagraph"/>
              <w:spacing w:line="219" w:lineRule="exact"/>
              <w:ind w:left="85" w:right="1"/>
              <w:rPr>
                <w:sz w:val="20"/>
              </w:rPr>
            </w:pPr>
            <w:r>
              <w:rPr>
                <w:spacing w:val="-4"/>
                <w:sz w:val="20"/>
              </w:rPr>
              <w:t>0.03</w:t>
            </w:r>
          </w:p>
        </w:tc>
        <w:tc>
          <w:tcPr>
            <w:tcW w:w="1139" w:type="dxa"/>
          </w:tcPr>
          <w:p>
            <w:pPr>
              <w:pStyle w:val="TableParagraph"/>
              <w:spacing w:line="219" w:lineRule="exact"/>
              <w:ind w:left="1" w:right="12"/>
              <w:rPr>
                <w:sz w:val="20"/>
              </w:rPr>
            </w:pPr>
            <w:r>
              <w:rPr>
                <w:spacing w:val="-2"/>
                <w:sz w:val="20"/>
              </w:rPr>
              <w:t>-</w:t>
            </w:r>
            <w:r>
              <w:rPr>
                <w:spacing w:val="-4"/>
                <w:sz w:val="20"/>
              </w:rPr>
              <w:t>0.01</w:t>
            </w:r>
          </w:p>
        </w:tc>
      </w:tr>
      <w:tr>
        <w:trPr>
          <w:trHeight w:val="265" w:hRule="atLeast"/>
        </w:trPr>
        <w:tc>
          <w:tcPr>
            <w:tcW w:w="1838" w:type="dxa"/>
            <w:tcBorders>
              <w:bottom w:val="double" w:sz="4" w:space="0" w:color="000000"/>
            </w:tcBorders>
          </w:tcPr>
          <w:p>
            <w:pPr>
              <w:pStyle w:val="TableParagraph"/>
              <w:jc w:val="left"/>
              <w:rPr>
                <w:sz w:val="18"/>
              </w:rPr>
            </w:pPr>
          </w:p>
        </w:tc>
        <w:tc>
          <w:tcPr>
            <w:tcW w:w="1206" w:type="dxa"/>
            <w:tcBorders>
              <w:bottom w:val="double" w:sz="4" w:space="0" w:color="000000"/>
            </w:tcBorders>
          </w:tcPr>
          <w:p>
            <w:pPr>
              <w:pStyle w:val="TableParagraph"/>
              <w:spacing w:line="224" w:lineRule="exact"/>
              <w:ind w:left="1" w:right="98"/>
              <w:rPr>
                <w:sz w:val="20"/>
              </w:rPr>
            </w:pPr>
            <w:r>
              <w:rPr>
                <w:spacing w:val="-2"/>
                <w:w w:val="105"/>
                <w:sz w:val="20"/>
              </w:rPr>
              <w:t>(0.03)</w:t>
            </w:r>
          </w:p>
        </w:tc>
        <w:tc>
          <w:tcPr>
            <w:tcW w:w="959" w:type="dxa"/>
            <w:tcBorders>
              <w:bottom w:val="double" w:sz="4" w:space="0" w:color="000000"/>
            </w:tcBorders>
          </w:tcPr>
          <w:p>
            <w:pPr>
              <w:pStyle w:val="TableParagraph"/>
              <w:spacing w:line="224" w:lineRule="exact"/>
              <w:ind w:left="3" w:right="3"/>
              <w:rPr>
                <w:sz w:val="20"/>
              </w:rPr>
            </w:pPr>
            <w:r>
              <w:rPr>
                <w:spacing w:val="-2"/>
                <w:w w:val="105"/>
                <w:sz w:val="20"/>
              </w:rPr>
              <w:t>(0.03)</w:t>
            </w:r>
          </w:p>
        </w:tc>
        <w:tc>
          <w:tcPr>
            <w:tcW w:w="1341" w:type="dxa"/>
            <w:tcBorders>
              <w:bottom w:val="double" w:sz="4" w:space="0" w:color="000000"/>
            </w:tcBorders>
          </w:tcPr>
          <w:p>
            <w:pPr>
              <w:pStyle w:val="TableParagraph"/>
              <w:spacing w:line="224" w:lineRule="exact"/>
              <w:ind w:left="85" w:right="2"/>
              <w:rPr>
                <w:sz w:val="20"/>
              </w:rPr>
            </w:pPr>
            <w:r>
              <w:rPr>
                <w:spacing w:val="-2"/>
                <w:w w:val="105"/>
                <w:sz w:val="20"/>
              </w:rPr>
              <w:t>(0.03)</w:t>
            </w:r>
          </w:p>
        </w:tc>
        <w:tc>
          <w:tcPr>
            <w:tcW w:w="1139" w:type="dxa"/>
            <w:tcBorders>
              <w:bottom w:val="double" w:sz="4" w:space="0" w:color="000000"/>
            </w:tcBorders>
          </w:tcPr>
          <w:p>
            <w:pPr>
              <w:pStyle w:val="TableParagraph"/>
              <w:spacing w:line="224" w:lineRule="exact"/>
              <w:ind w:right="12"/>
              <w:rPr>
                <w:sz w:val="20"/>
              </w:rPr>
            </w:pPr>
            <w:r>
              <w:rPr>
                <w:spacing w:val="-2"/>
                <w:w w:val="105"/>
                <w:sz w:val="20"/>
              </w:rPr>
              <w:t>(0.03)</w:t>
            </w:r>
          </w:p>
        </w:tc>
      </w:tr>
    </w:tbl>
    <w:p>
      <w:pPr>
        <w:spacing w:before="2"/>
        <w:ind w:left="1559" w:right="0" w:firstLine="0"/>
        <w:jc w:val="left"/>
        <w:rPr>
          <w:sz w:val="16"/>
        </w:rPr>
      </w:pPr>
      <w:r>
        <w:rPr>
          <w:rFonts w:ascii="Menlo" w:hAnsi="Menlo"/>
          <w:i/>
          <w:w w:val="115"/>
          <w:position w:val="6"/>
          <w:sz w:val="12"/>
        </w:rPr>
        <w:t>∗</w:t>
      </w:r>
      <w:r>
        <w:rPr>
          <w:rFonts w:ascii="Menlo" w:hAnsi="Menlo"/>
          <w:i/>
          <w:spacing w:val="-21"/>
          <w:w w:val="115"/>
          <w:position w:val="6"/>
          <w:sz w:val="12"/>
        </w:rPr>
        <w:t> </w:t>
      </w:r>
      <w:r>
        <w:rPr>
          <w:w w:val="115"/>
          <w:sz w:val="16"/>
        </w:rPr>
        <w:t>statistical</w:t>
      </w:r>
      <w:r>
        <w:rPr>
          <w:spacing w:val="5"/>
          <w:w w:val="115"/>
          <w:sz w:val="16"/>
        </w:rPr>
        <w:t> </w:t>
      </w:r>
      <w:r>
        <w:rPr>
          <w:w w:val="115"/>
          <w:sz w:val="16"/>
        </w:rPr>
        <w:t>significance</w:t>
      </w:r>
      <w:r>
        <w:rPr>
          <w:spacing w:val="6"/>
          <w:w w:val="115"/>
          <w:sz w:val="16"/>
        </w:rPr>
        <w:t> </w:t>
      </w:r>
      <w:r>
        <w:rPr>
          <w:w w:val="115"/>
          <w:sz w:val="16"/>
        </w:rPr>
        <w:t>at</w:t>
      </w:r>
      <w:r>
        <w:rPr>
          <w:spacing w:val="6"/>
          <w:w w:val="115"/>
          <w:sz w:val="16"/>
        </w:rPr>
        <w:t> </w:t>
      </w:r>
      <w:r>
        <w:rPr>
          <w:w w:val="115"/>
          <w:sz w:val="16"/>
        </w:rPr>
        <w:t>the</w:t>
      </w:r>
      <w:r>
        <w:rPr>
          <w:spacing w:val="6"/>
          <w:w w:val="115"/>
          <w:sz w:val="16"/>
        </w:rPr>
        <w:t> </w:t>
      </w:r>
      <w:r>
        <w:rPr>
          <w:w w:val="115"/>
          <w:sz w:val="16"/>
        </w:rPr>
        <w:t>0.05</w:t>
      </w:r>
      <w:r>
        <w:rPr>
          <w:spacing w:val="6"/>
          <w:w w:val="115"/>
          <w:sz w:val="16"/>
        </w:rPr>
        <w:t> </w:t>
      </w:r>
      <w:r>
        <w:rPr>
          <w:w w:val="115"/>
          <w:sz w:val="16"/>
        </w:rPr>
        <w:t>level.</w:t>
      </w:r>
      <w:r>
        <w:rPr>
          <w:spacing w:val="23"/>
          <w:w w:val="115"/>
          <w:sz w:val="16"/>
        </w:rPr>
        <w:t> </w:t>
      </w:r>
      <w:r>
        <w:rPr>
          <w:w w:val="115"/>
          <w:sz w:val="16"/>
        </w:rPr>
        <w:t>Standard</w:t>
      </w:r>
      <w:r>
        <w:rPr>
          <w:spacing w:val="6"/>
          <w:w w:val="115"/>
          <w:sz w:val="16"/>
        </w:rPr>
        <w:t> </w:t>
      </w:r>
      <w:r>
        <w:rPr>
          <w:w w:val="115"/>
          <w:sz w:val="16"/>
        </w:rPr>
        <w:t>errors</w:t>
      </w:r>
      <w:r>
        <w:rPr>
          <w:spacing w:val="6"/>
          <w:w w:val="115"/>
          <w:sz w:val="16"/>
        </w:rPr>
        <w:t> </w:t>
      </w:r>
      <w:r>
        <w:rPr>
          <w:w w:val="115"/>
          <w:sz w:val="16"/>
        </w:rPr>
        <w:t>reported</w:t>
      </w:r>
      <w:r>
        <w:rPr>
          <w:spacing w:val="6"/>
          <w:w w:val="115"/>
          <w:sz w:val="16"/>
        </w:rPr>
        <w:t> </w:t>
      </w:r>
      <w:r>
        <w:rPr>
          <w:w w:val="115"/>
          <w:sz w:val="16"/>
        </w:rPr>
        <w:t>in</w:t>
      </w:r>
      <w:r>
        <w:rPr>
          <w:spacing w:val="6"/>
          <w:w w:val="115"/>
          <w:sz w:val="16"/>
        </w:rPr>
        <w:t> </w:t>
      </w:r>
      <w:r>
        <w:rPr>
          <w:spacing w:val="-2"/>
          <w:w w:val="115"/>
          <w:sz w:val="16"/>
        </w:rPr>
        <w:t>parentheses.</w:t>
      </w:r>
    </w:p>
    <w:p>
      <w:pPr>
        <w:pStyle w:val="BodyText"/>
        <w:rPr>
          <w:sz w:val="16"/>
        </w:rPr>
      </w:pPr>
    </w:p>
    <w:p>
      <w:pPr>
        <w:pStyle w:val="BodyText"/>
        <w:spacing w:before="180"/>
        <w:rPr>
          <w:sz w:val="16"/>
        </w:rPr>
      </w:pPr>
    </w:p>
    <w:p>
      <w:pPr>
        <w:pStyle w:val="BodyText"/>
        <w:spacing w:line="256" w:lineRule="auto"/>
        <w:ind w:right="356" w:firstLine="338"/>
        <w:jc w:val="both"/>
      </w:pPr>
      <w:r>
        <w:rPr>
          <w:spacing w:val="-2"/>
          <w:w w:val="110"/>
        </w:rPr>
        <w:t>In</w:t>
      </w:r>
      <w:r>
        <w:rPr>
          <w:spacing w:val="-13"/>
          <w:w w:val="110"/>
        </w:rPr>
        <w:t> </w:t>
      </w:r>
      <w:r>
        <w:rPr>
          <w:spacing w:val="-2"/>
          <w:w w:val="110"/>
        </w:rPr>
        <w:t>the</w:t>
      </w:r>
      <w:r>
        <w:rPr>
          <w:spacing w:val="-13"/>
          <w:w w:val="110"/>
        </w:rPr>
        <w:t> </w:t>
      </w:r>
      <w:r>
        <w:rPr>
          <w:spacing w:val="-2"/>
          <w:w w:val="110"/>
        </w:rPr>
        <w:t>main</w:t>
      </w:r>
      <w:r>
        <w:rPr>
          <w:spacing w:val="-13"/>
          <w:w w:val="110"/>
        </w:rPr>
        <w:t> </w:t>
      </w:r>
      <w:r>
        <w:rPr>
          <w:spacing w:val="-2"/>
          <w:w w:val="110"/>
        </w:rPr>
        <w:t>text</w:t>
      </w:r>
      <w:r>
        <w:rPr>
          <w:spacing w:val="-13"/>
          <w:w w:val="110"/>
        </w:rPr>
        <w:t> </w:t>
      </w:r>
      <w:r>
        <w:rPr>
          <w:spacing w:val="-2"/>
          <w:w w:val="110"/>
        </w:rPr>
        <w:t>we</w:t>
      </w:r>
      <w:r>
        <w:rPr>
          <w:spacing w:val="-13"/>
          <w:w w:val="110"/>
        </w:rPr>
        <w:t> </w:t>
      </w:r>
      <w:r>
        <w:rPr>
          <w:spacing w:val="-2"/>
          <w:w w:val="110"/>
        </w:rPr>
        <w:t>reported</w:t>
      </w:r>
      <w:r>
        <w:rPr>
          <w:spacing w:val="-13"/>
          <w:w w:val="110"/>
        </w:rPr>
        <w:t> </w:t>
      </w:r>
      <w:r>
        <w:rPr>
          <w:spacing w:val="-2"/>
          <w:w w:val="110"/>
        </w:rPr>
        <w:t>results</w:t>
      </w:r>
      <w:r>
        <w:rPr>
          <w:spacing w:val="-13"/>
          <w:w w:val="110"/>
        </w:rPr>
        <w:t> </w:t>
      </w:r>
      <w:r>
        <w:rPr>
          <w:spacing w:val="-2"/>
          <w:w w:val="110"/>
        </w:rPr>
        <w:t>without</w:t>
      </w:r>
      <w:r>
        <w:rPr>
          <w:spacing w:val="-13"/>
          <w:w w:val="110"/>
        </w:rPr>
        <w:t> </w:t>
      </w:r>
      <w:r>
        <w:rPr>
          <w:spacing w:val="-2"/>
          <w:w w:val="110"/>
        </w:rPr>
        <w:t>covariate</w:t>
      </w:r>
      <w:r>
        <w:rPr>
          <w:spacing w:val="-13"/>
          <w:w w:val="110"/>
        </w:rPr>
        <w:t> </w:t>
      </w:r>
      <w:r>
        <w:rPr>
          <w:spacing w:val="-2"/>
          <w:w w:val="110"/>
        </w:rPr>
        <w:t>adjustment.</w:t>
      </w:r>
      <w:r>
        <w:rPr>
          <w:spacing w:val="21"/>
          <w:w w:val="110"/>
        </w:rPr>
        <w:t> </w:t>
      </w:r>
      <w:r>
        <w:rPr>
          <w:spacing w:val="-2"/>
          <w:w w:val="110"/>
        </w:rPr>
        <w:t>Table</w:t>
      </w:r>
      <w:r>
        <w:rPr>
          <w:spacing w:val="-13"/>
          <w:w w:val="110"/>
        </w:rPr>
        <w:t> </w:t>
      </w:r>
      <w:hyperlink w:history="true" w:anchor="_bookmark12">
        <w:r>
          <w:rPr>
            <w:spacing w:val="-2"/>
            <w:w w:val="110"/>
          </w:rPr>
          <w:t>C-4</w:t>
        </w:r>
      </w:hyperlink>
      <w:r>
        <w:rPr>
          <w:spacing w:val="-13"/>
          <w:w w:val="110"/>
        </w:rPr>
        <w:t> </w:t>
      </w:r>
      <w:r>
        <w:rPr>
          <w:spacing w:val="-2"/>
          <w:w w:val="110"/>
        </w:rPr>
        <w:t>compares</w:t>
      </w:r>
      <w:r>
        <w:rPr>
          <w:spacing w:val="-13"/>
          <w:w w:val="110"/>
        </w:rPr>
        <w:t> </w:t>
      </w:r>
      <w:r>
        <w:rPr>
          <w:spacing w:val="-2"/>
          <w:w w:val="110"/>
        </w:rPr>
        <w:t>the</w:t>
      </w:r>
      <w:r>
        <w:rPr>
          <w:spacing w:val="-13"/>
          <w:w w:val="110"/>
        </w:rPr>
        <w:t> </w:t>
      </w:r>
      <w:r>
        <w:rPr>
          <w:spacing w:val="-2"/>
          <w:w w:val="110"/>
        </w:rPr>
        <w:t>main </w:t>
      </w:r>
      <w:r>
        <w:rPr>
          <w:w w:val="110"/>
        </w:rPr>
        <w:t>reported</w:t>
      </w:r>
      <w:r>
        <w:rPr>
          <w:w w:val="110"/>
        </w:rPr>
        <w:t> result</w:t>
      </w:r>
      <w:r>
        <w:rPr>
          <w:w w:val="110"/>
        </w:rPr>
        <w:t> with</w:t>
      </w:r>
      <w:r>
        <w:rPr>
          <w:w w:val="110"/>
        </w:rPr>
        <w:t> no</w:t>
      </w:r>
      <w:r>
        <w:rPr>
          <w:w w:val="110"/>
        </w:rPr>
        <w:t> adjustments</w:t>
      </w:r>
      <w:r>
        <w:rPr>
          <w:w w:val="110"/>
        </w:rPr>
        <w:t> (third</w:t>
      </w:r>
      <w:r>
        <w:rPr>
          <w:w w:val="110"/>
        </w:rPr>
        <w:t> column)</w:t>
      </w:r>
      <w:r>
        <w:rPr>
          <w:w w:val="110"/>
        </w:rPr>
        <w:t> with</w:t>
      </w:r>
      <w:r>
        <w:rPr>
          <w:w w:val="110"/>
        </w:rPr>
        <w:t> estimates</w:t>
      </w:r>
      <w:r>
        <w:rPr>
          <w:w w:val="110"/>
        </w:rPr>
        <w:t> that</w:t>
      </w:r>
      <w:r>
        <w:rPr>
          <w:w w:val="110"/>
        </w:rPr>
        <w:t> adjust</w:t>
      </w:r>
      <w:r>
        <w:rPr>
          <w:w w:val="110"/>
        </w:rPr>
        <w:t> for</w:t>
      </w:r>
      <w:r>
        <w:rPr>
          <w:w w:val="110"/>
        </w:rPr>
        <w:t> all</w:t>
      </w:r>
      <w:r>
        <w:rPr>
          <w:w w:val="110"/>
        </w:rPr>
        <w:t> covariates and</w:t>
      </w:r>
      <w:r>
        <w:rPr>
          <w:w w:val="110"/>
        </w:rPr>
        <w:t> that</w:t>
      </w:r>
      <w:r>
        <w:rPr>
          <w:w w:val="110"/>
        </w:rPr>
        <w:t> adjust</w:t>
      </w:r>
      <w:r>
        <w:rPr>
          <w:w w:val="110"/>
        </w:rPr>
        <w:t> only</w:t>
      </w:r>
      <w:r>
        <w:rPr>
          <w:w w:val="110"/>
        </w:rPr>
        <w:t> for</w:t>
      </w:r>
      <w:r>
        <w:rPr>
          <w:w w:val="110"/>
        </w:rPr>
        <w:t> the</w:t>
      </w:r>
      <w:r>
        <w:rPr>
          <w:w w:val="110"/>
        </w:rPr>
        <w:t> strongman</w:t>
      </w:r>
      <w:r>
        <w:rPr>
          <w:w w:val="110"/>
        </w:rPr>
        <w:t> index</w:t>
      </w:r>
      <w:r>
        <w:rPr>
          <w:w w:val="110"/>
        </w:rPr>
        <w:t> and</w:t>
      </w:r>
      <w:r>
        <w:rPr>
          <w:w w:val="110"/>
        </w:rPr>
        <w:t> college.</w:t>
      </w:r>
      <w:r>
        <w:rPr>
          <w:spacing w:val="40"/>
          <w:w w:val="110"/>
        </w:rPr>
        <w:t> </w:t>
      </w:r>
      <w:r>
        <w:rPr>
          <w:w w:val="110"/>
        </w:rPr>
        <w:t>The</w:t>
      </w:r>
      <w:r>
        <w:rPr>
          <w:w w:val="110"/>
        </w:rPr>
        <w:t> regression</w:t>
      </w:r>
      <w:r>
        <w:rPr>
          <w:w w:val="110"/>
        </w:rPr>
        <w:t> only</w:t>
      </w:r>
      <w:r>
        <w:rPr>
          <w:w w:val="110"/>
        </w:rPr>
        <w:t> uses</w:t>
      </w:r>
      <w:r>
        <w:rPr>
          <w:w w:val="110"/>
        </w:rPr>
        <w:t> a</w:t>
      </w:r>
      <w:r>
        <w:rPr>
          <w:w w:val="110"/>
        </w:rPr>
        <w:t> sample</w:t>
      </w:r>
      <w:r>
        <w:rPr>
          <w:w w:val="110"/>
        </w:rPr>
        <w:t> of Republican</w:t>
      </w:r>
      <w:r>
        <w:rPr>
          <w:w w:val="110"/>
        </w:rPr>
        <w:t> ID</w:t>
      </w:r>
      <w:r>
        <w:rPr>
          <w:w w:val="110"/>
        </w:rPr>
        <w:t> respondents.</w:t>
      </w:r>
      <w:r>
        <w:rPr>
          <w:spacing w:val="37"/>
          <w:w w:val="110"/>
        </w:rPr>
        <w:t> </w:t>
      </w:r>
      <w:r>
        <w:rPr>
          <w:w w:val="110"/>
        </w:rPr>
        <w:t>The</w:t>
      </w:r>
      <w:r>
        <w:rPr>
          <w:w w:val="110"/>
        </w:rPr>
        <w:t> first</w:t>
      </w:r>
      <w:r>
        <w:rPr>
          <w:w w:val="110"/>
        </w:rPr>
        <w:t> column</w:t>
      </w:r>
      <w:r>
        <w:rPr>
          <w:w w:val="110"/>
        </w:rPr>
        <w:t> shows</w:t>
      </w:r>
      <w:r>
        <w:rPr>
          <w:w w:val="110"/>
        </w:rPr>
        <w:t> the</w:t>
      </w:r>
      <w:r>
        <w:rPr>
          <w:w w:val="110"/>
        </w:rPr>
        <w:t> results</w:t>
      </w:r>
      <w:r>
        <w:rPr>
          <w:w w:val="110"/>
        </w:rPr>
        <w:t> with</w:t>
      </w:r>
      <w:r>
        <w:rPr>
          <w:w w:val="110"/>
        </w:rPr>
        <w:t> no</w:t>
      </w:r>
      <w:r>
        <w:rPr>
          <w:w w:val="110"/>
        </w:rPr>
        <w:t> covariate</w:t>
      </w:r>
      <w:r>
        <w:rPr>
          <w:w w:val="110"/>
        </w:rPr>
        <w:t> adjustment,</w:t>
      </w:r>
      <w:r>
        <w:rPr>
          <w:w w:val="110"/>
        </w:rPr>
        <w:t> as reported in the main text.</w:t>
      </w:r>
      <w:r>
        <w:rPr>
          <w:spacing w:val="40"/>
          <w:w w:val="110"/>
        </w:rPr>
        <w:t> </w:t>
      </w:r>
      <w:r>
        <w:rPr>
          <w:w w:val="110"/>
        </w:rPr>
        <w:t>The next column adds two covariates that fail the balance test to the specification.</w:t>
      </w:r>
      <w:r>
        <w:rPr>
          <w:spacing w:val="40"/>
          <w:w w:val="110"/>
        </w:rPr>
        <w:t> </w:t>
      </w:r>
      <w:r>
        <w:rPr>
          <w:w w:val="110"/>
        </w:rPr>
        <w:t>The</w:t>
      </w:r>
      <w:r>
        <w:rPr>
          <w:w w:val="110"/>
        </w:rPr>
        <w:t> final</w:t>
      </w:r>
      <w:r>
        <w:rPr>
          <w:w w:val="110"/>
        </w:rPr>
        <w:t> column</w:t>
      </w:r>
      <w:r>
        <w:rPr>
          <w:w w:val="110"/>
        </w:rPr>
        <w:t> adjusts</w:t>
      </w:r>
      <w:r>
        <w:rPr>
          <w:w w:val="110"/>
        </w:rPr>
        <w:t> for</w:t>
      </w:r>
      <w:r>
        <w:rPr>
          <w:w w:val="110"/>
        </w:rPr>
        <w:t> two</w:t>
      </w:r>
      <w:r>
        <w:rPr>
          <w:w w:val="110"/>
        </w:rPr>
        <w:t> pre-treatment</w:t>
      </w:r>
      <w:r>
        <w:rPr>
          <w:w w:val="110"/>
        </w:rPr>
        <w:t> measures</w:t>
      </w:r>
      <w:r>
        <w:rPr>
          <w:w w:val="110"/>
        </w:rPr>
        <w:t> of</w:t>
      </w:r>
      <w:r>
        <w:rPr>
          <w:w w:val="110"/>
        </w:rPr>
        <w:t> attitudes</w:t>
      </w:r>
      <w:r>
        <w:rPr>
          <w:w w:val="110"/>
        </w:rPr>
        <w:t> (affinity</w:t>
      </w:r>
      <w:r>
        <w:rPr>
          <w:w w:val="110"/>
        </w:rPr>
        <w:t> for strongman</w:t>
      </w:r>
      <w:r>
        <w:rPr>
          <w:spacing w:val="-16"/>
          <w:w w:val="110"/>
        </w:rPr>
        <w:t> </w:t>
      </w:r>
      <w:r>
        <w:rPr>
          <w:w w:val="110"/>
        </w:rPr>
        <w:t>rule</w:t>
      </w:r>
      <w:r>
        <w:rPr>
          <w:spacing w:val="-15"/>
          <w:w w:val="110"/>
        </w:rPr>
        <w:t> </w:t>
      </w:r>
      <w:r>
        <w:rPr>
          <w:w w:val="110"/>
        </w:rPr>
        <w:t>and</w:t>
      </w:r>
      <w:r>
        <w:rPr>
          <w:spacing w:val="-15"/>
          <w:w w:val="110"/>
        </w:rPr>
        <w:t> </w:t>
      </w:r>
      <w:r>
        <w:rPr>
          <w:w w:val="110"/>
        </w:rPr>
        <w:t>support</w:t>
      </w:r>
      <w:r>
        <w:rPr>
          <w:spacing w:val="-15"/>
          <w:w w:val="110"/>
        </w:rPr>
        <w:t> </w:t>
      </w:r>
      <w:r>
        <w:rPr>
          <w:w w:val="110"/>
        </w:rPr>
        <w:t>for</w:t>
      </w:r>
      <w:r>
        <w:rPr>
          <w:spacing w:val="-15"/>
          <w:w w:val="110"/>
        </w:rPr>
        <w:t> </w:t>
      </w:r>
      <w:r>
        <w:rPr>
          <w:w w:val="110"/>
        </w:rPr>
        <w:t>principled</w:t>
      </w:r>
      <w:r>
        <w:rPr>
          <w:spacing w:val="-15"/>
          <w:w w:val="110"/>
        </w:rPr>
        <w:t> </w:t>
      </w:r>
      <w:r>
        <w:rPr>
          <w:w w:val="110"/>
        </w:rPr>
        <w:t>democracy)</w:t>
      </w:r>
      <w:r>
        <w:rPr>
          <w:spacing w:val="-15"/>
          <w:w w:val="110"/>
        </w:rPr>
        <w:t> </w:t>
      </w:r>
      <w:r>
        <w:rPr>
          <w:w w:val="110"/>
        </w:rPr>
        <w:t>plus</w:t>
      </w:r>
      <w:r>
        <w:rPr>
          <w:spacing w:val="-15"/>
          <w:w w:val="110"/>
        </w:rPr>
        <w:t> </w:t>
      </w:r>
      <w:r>
        <w:rPr>
          <w:w w:val="110"/>
        </w:rPr>
        <w:t>post-treatment</w:t>
      </w:r>
      <w:r>
        <w:rPr>
          <w:spacing w:val="-16"/>
          <w:w w:val="110"/>
        </w:rPr>
        <w:t> </w:t>
      </w:r>
      <w:r>
        <w:rPr>
          <w:w w:val="110"/>
        </w:rPr>
        <w:t>demographic</w:t>
      </w:r>
      <w:r>
        <w:rPr>
          <w:spacing w:val="-15"/>
          <w:w w:val="110"/>
        </w:rPr>
        <w:t> </w:t>
      </w:r>
      <w:r>
        <w:rPr>
          <w:w w:val="110"/>
        </w:rPr>
        <w:t>variables. Changing the specification does not alter the main reported estimates by much.</w:t>
      </w:r>
    </w:p>
    <w:p>
      <w:pPr>
        <w:pStyle w:val="BodyText"/>
        <w:spacing w:before="54"/>
      </w:pPr>
    </w:p>
    <w:p>
      <w:pPr>
        <w:pStyle w:val="BodyText"/>
        <w:spacing w:line="256" w:lineRule="auto"/>
        <w:ind w:right="357"/>
        <w:jc w:val="both"/>
      </w:pPr>
      <w:r>
        <w:rPr>
          <w:b/>
          <w:w w:val="105"/>
        </w:rPr>
        <w:t>Positive</w:t>
      </w:r>
      <w:r>
        <w:rPr>
          <w:b/>
          <w:spacing w:val="40"/>
          <w:w w:val="105"/>
        </w:rPr>
        <w:t> </w:t>
      </w:r>
      <w:r>
        <w:rPr>
          <w:b/>
          <w:w w:val="105"/>
        </w:rPr>
        <w:t>affect</w:t>
      </w:r>
      <w:r>
        <w:rPr>
          <w:b/>
          <w:spacing w:val="80"/>
          <w:w w:val="105"/>
        </w:rPr>
        <w:t> </w:t>
      </w:r>
      <w:r>
        <w:rPr>
          <w:w w:val="105"/>
        </w:rPr>
        <w:t>In</w:t>
      </w:r>
      <w:r>
        <w:rPr>
          <w:w w:val="105"/>
        </w:rPr>
        <w:t> the</w:t>
      </w:r>
      <w:r>
        <w:rPr>
          <w:w w:val="105"/>
        </w:rPr>
        <w:t> main</w:t>
      </w:r>
      <w:r>
        <w:rPr>
          <w:w w:val="105"/>
        </w:rPr>
        <w:t> text</w:t>
      </w:r>
      <w:r>
        <w:rPr>
          <w:w w:val="105"/>
        </w:rPr>
        <w:t> we</w:t>
      </w:r>
      <w:r>
        <w:rPr>
          <w:w w:val="105"/>
        </w:rPr>
        <w:t> report</w:t>
      </w:r>
      <w:r>
        <w:rPr>
          <w:w w:val="105"/>
        </w:rPr>
        <w:t> results</w:t>
      </w:r>
      <w:r>
        <w:rPr>
          <w:w w:val="105"/>
        </w:rPr>
        <w:t> for</w:t>
      </w:r>
      <w:r>
        <w:rPr>
          <w:w w:val="105"/>
        </w:rPr>
        <w:t> negative</w:t>
      </w:r>
      <w:r>
        <w:rPr>
          <w:w w:val="105"/>
        </w:rPr>
        <w:t> partisan</w:t>
      </w:r>
      <w:r>
        <w:rPr>
          <w:w w:val="105"/>
        </w:rPr>
        <w:t> affect</w:t>
      </w:r>
      <w:r>
        <w:rPr>
          <w:w w:val="105"/>
        </w:rPr>
        <w:t> to</w:t>
      </w:r>
      <w:r>
        <w:rPr>
          <w:w w:val="105"/>
        </w:rPr>
        <w:t> examine</w:t>
      </w:r>
      <w:r>
        <w:rPr>
          <w:w w:val="105"/>
        </w:rPr>
        <w:t> the</w:t>
      </w:r>
      <w:r>
        <w:rPr>
          <w:spacing w:val="80"/>
          <w:w w:val="105"/>
        </w:rPr>
        <w:t> </w:t>
      </w:r>
      <w:r>
        <w:rPr>
          <w:w w:val="105"/>
        </w:rPr>
        <w:t>channel</w:t>
      </w:r>
      <w:r>
        <w:rPr>
          <w:w w:val="105"/>
        </w:rPr>
        <w:t> we</w:t>
      </w:r>
      <w:r>
        <w:rPr>
          <w:w w:val="105"/>
        </w:rPr>
        <w:t> theorize</w:t>
      </w:r>
      <w:r>
        <w:rPr>
          <w:w w:val="105"/>
        </w:rPr>
        <w:t> linking</w:t>
      </w:r>
      <w:r>
        <w:rPr>
          <w:w w:val="105"/>
        </w:rPr>
        <w:t> leader</w:t>
      </w:r>
      <w:r>
        <w:rPr>
          <w:w w:val="105"/>
        </w:rPr>
        <w:t> attacks</w:t>
      </w:r>
      <w:r>
        <w:rPr>
          <w:w w:val="105"/>
        </w:rPr>
        <w:t> on</w:t>
      </w:r>
      <w:r>
        <w:rPr>
          <w:w w:val="105"/>
        </w:rPr>
        <w:t> democracy</w:t>
      </w:r>
      <w:r>
        <w:rPr>
          <w:w w:val="105"/>
        </w:rPr>
        <w:t> to</w:t>
      </w:r>
      <w:r>
        <w:rPr>
          <w:w w:val="105"/>
        </w:rPr>
        <w:t> affective</w:t>
      </w:r>
      <w:r>
        <w:rPr>
          <w:w w:val="105"/>
        </w:rPr>
        <w:t> partisanship</w:t>
      </w:r>
      <w:r>
        <w:rPr>
          <w:w w:val="105"/>
        </w:rPr>
        <w:t> and</w:t>
      </w:r>
      <w:r>
        <w:rPr>
          <w:w w:val="105"/>
        </w:rPr>
        <w:t> thus</w:t>
      </w:r>
      <w:r>
        <w:rPr>
          <w:w w:val="105"/>
        </w:rPr>
        <w:t> polar- ization.</w:t>
      </w:r>
      <w:r>
        <w:rPr>
          <w:w w:val="105"/>
        </w:rPr>
        <w:t> Here we report results for positive partisan affect.</w:t>
      </w:r>
      <w:r>
        <w:rPr>
          <w:w w:val="105"/>
        </w:rPr>
        <w:t> This outcome reflects whether partisans respond to leader attacks on democracy by increasing their in-party affect.</w:t>
      </w:r>
      <w:r>
        <w:rPr>
          <w:w w:val="105"/>
        </w:rPr>
        <w:t> If respondents embrace their</w:t>
      </w:r>
      <w:r>
        <w:rPr>
          <w:w w:val="105"/>
        </w:rPr>
        <w:t> partisan</w:t>
      </w:r>
      <w:r>
        <w:rPr>
          <w:w w:val="105"/>
        </w:rPr>
        <w:t> leader</w:t>
      </w:r>
      <w:r>
        <w:rPr>
          <w:w w:val="105"/>
        </w:rPr>
        <w:t> because</w:t>
      </w:r>
      <w:r>
        <w:rPr>
          <w:w w:val="105"/>
        </w:rPr>
        <w:t> the</w:t>
      </w:r>
      <w:r>
        <w:rPr>
          <w:w w:val="105"/>
        </w:rPr>
        <w:t> leader</w:t>
      </w:r>
      <w:r>
        <w:rPr>
          <w:w w:val="105"/>
        </w:rPr>
        <w:t> is</w:t>
      </w:r>
      <w:r>
        <w:rPr>
          <w:w w:val="105"/>
        </w:rPr>
        <w:t> a</w:t>
      </w:r>
      <w:r>
        <w:rPr>
          <w:w w:val="105"/>
        </w:rPr>
        <w:t> “fighter”</w:t>
      </w:r>
      <w:r>
        <w:rPr>
          <w:w w:val="105"/>
        </w:rPr>
        <w:t> who</w:t>
      </w:r>
      <w:r>
        <w:rPr>
          <w:w w:val="105"/>
        </w:rPr>
        <w:t> attacks</w:t>
      </w:r>
      <w:r>
        <w:rPr>
          <w:w w:val="105"/>
        </w:rPr>
        <w:t> government</w:t>
      </w:r>
      <w:r>
        <w:rPr>
          <w:w w:val="105"/>
        </w:rPr>
        <w:t> institutions</w:t>
      </w:r>
      <w:r>
        <w:rPr>
          <w:w w:val="105"/>
        </w:rPr>
        <w:t> that constrain the leader, then partisans may increase their in-party affect in response to an attack on democracy.</w:t>
      </w:r>
      <w:r>
        <w:rPr>
          <w:spacing w:val="29"/>
          <w:w w:val="105"/>
        </w:rPr>
        <w:t> </w:t>
      </w:r>
      <w:r>
        <w:rPr>
          <w:w w:val="105"/>
        </w:rPr>
        <w:t>Conversely,</w:t>
      </w:r>
      <w:r>
        <w:rPr>
          <w:spacing w:val="2"/>
          <w:w w:val="105"/>
        </w:rPr>
        <w:t> </w:t>
      </w:r>
      <w:r>
        <w:rPr>
          <w:w w:val="105"/>
        </w:rPr>
        <w:t>a principled democrat who values democracy more than partisanship</w:t>
      </w:r>
      <w:r>
        <w:rPr>
          <w:spacing w:val="-1"/>
          <w:w w:val="105"/>
        </w:rPr>
        <w:t> </w:t>
      </w:r>
      <w:r>
        <w:rPr>
          <w:spacing w:val="-2"/>
          <w:w w:val="105"/>
        </w:rPr>
        <w:t>would</w:t>
      </w:r>
    </w:p>
    <w:p>
      <w:pPr>
        <w:pStyle w:val="BodyText"/>
        <w:spacing w:after="0" w:line="256" w:lineRule="auto"/>
        <w:jc w:val="both"/>
        <w:sectPr>
          <w:footerReference w:type="default" r:id="rId19"/>
          <w:pgSz w:w="12240" w:h="15840"/>
          <w:pgMar w:header="0" w:footer="848" w:top="1380" w:bottom="1040" w:left="1440" w:right="1080"/>
        </w:sectPr>
      </w:pPr>
    </w:p>
    <w:p>
      <w:pPr>
        <w:pStyle w:val="BodyText"/>
        <w:spacing w:before="84"/>
        <w:ind w:right="430"/>
        <w:jc w:val="center"/>
      </w:pPr>
      <w:r>
        <w:rPr/>
        <mc:AlternateContent>
          <mc:Choice Requires="wps">
            <w:drawing>
              <wp:anchor distT="0" distB="0" distL="0" distR="0" allowOverlap="1" layoutInCell="1" locked="0" behindDoc="1" simplePos="0" relativeHeight="487599104">
                <wp:simplePos x="0" y="0"/>
                <wp:positionH relativeFrom="page">
                  <wp:posOffset>1650288</wp:posOffset>
                </wp:positionH>
                <wp:positionV relativeFrom="paragraph">
                  <wp:posOffset>223431</wp:posOffset>
                </wp:positionV>
                <wp:extent cx="4472305" cy="3556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4472305" cy="35560"/>
                          <a:chExt cx="4472305" cy="35560"/>
                        </a:xfrm>
                      </wpg:grpSpPr>
                      <wps:wsp>
                        <wps:cNvPr id="42" name="Graphic 42"/>
                        <wps:cNvSpPr/>
                        <wps:spPr>
                          <a:xfrm>
                            <a:off x="0" y="2527"/>
                            <a:ext cx="4472305" cy="1270"/>
                          </a:xfrm>
                          <a:custGeom>
                            <a:avLst/>
                            <a:gdLst/>
                            <a:ahLst/>
                            <a:cxnLst/>
                            <a:rect l="l" t="t" r="r" b="b"/>
                            <a:pathLst>
                              <a:path w="4472305" h="0">
                                <a:moveTo>
                                  <a:pt x="0" y="0"/>
                                </a:moveTo>
                                <a:lnTo>
                                  <a:pt x="4471835" y="0"/>
                                </a:lnTo>
                              </a:path>
                            </a:pathLst>
                          </a:custGeom>
                          <a:ln w="5054">
                            <a:solidFill>
                              <a:srgbClr val="000000"/>
                            </a:solidFill>
                            <a:prstDash val="solid"/>
                          </a:ln>
                        </wps:spPr>
                        <wps:bodyPr wrap="square" lIns="0" tIns="0" rIns="0" bIns="0" rtlCol="0">
                          <a:prstTxWarp prst="textNoShape">
                            <a:avLst/>
                          </a:prstTxWarp>
                          <a:noAutofit/>
                        </wps:bodyPr>
                      </wps:wsp>
                      <wps:wsp>
                        <wps:cNvPr id="43" name="Graphic 43"/>
                        <wps:cNvSpPr/>
                        <wps:spPr>
                          <a:xfrm>
                            <a:off x="0" y="32892"/>
                            <a:ext cx="4472305" cy="1270"/>
                          </a:xfrm>
                          <a:custGeom>
                            <a:avLst/>
                            <a:gdLst/>
                            <a:ahLst/>
                            <a:cxnLst/>
                            <a:rect l="l" t="t" r="r" b="b"/>
                            <a:pathLst>
                              <a:path w="4472305" h="0">
                                <a:moveTo>
                                  <a:pt x="0" y="0"/>
                                </a:moveTo>
                                <a:lnTo>
                                  <a:pt x="447183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9.9440pt;margin-top:17.593pt;width:352.15pt;height:2.8pt;mso-position-horizontal-relative:page;mso-position-vertical-relative:paragraph;z-index:-15717376;mso-wrap-distance-left:0;mso-wrap-distance-right:0" id="docshapegroup29" coordorigin="2599,352" coordsize="7043,56">
                <v:line style="position:absolute" from="2599,356" to="9641,356" stroked="true" strokeweight=".398pt" strokecolor="#000000">
                  <v:stroke dashstyle="solid"/>
                </v:line>
                <v:line style="position:absolute" from="2599,404" to="9641,404" stroked="true" strokeweight=".398pt" strokecolor="#000000">
                  <v:stroke dashstyle="solid"/>
                </v:line>
                <w10:wrap type="topAndBottom"/>
              </v:group>
            </w:pict>
          </mc:Fallback>
        </mc:AlternateContent>
      </w:r>
      <w:r>
        <w:rPr>
          <w:w w:val="105"/>
        </w:rPr>
        <w:t>Table</w:t>
      </w:r>
      <w:r>
        <w:rPr>
          <w:spacing w:val="18"/>
          <w:w w:val="105"/>
        </w:rPr>
        <w:t> </w:t>
      </w:r>
      <w:r>
        <w:rPr>
          <w:w w:val="105"/>
        </w:rPr>
        <w:t>C-4:</w:t>
      </w:r>
      <w:r>
        <w:rPr>
          <w:spacing w:val="43"/>
          <w:w w:val="105"/>
        </w:rPr>
        <w:t> </w:t>
      </w:r>
      <w:bookmarkStart w:name="_bookmark12" w:id="16"/>
      <w:bookmarkEnd w:id="16"/>
      <w:r>
        <w:rPr>
          <w:w w:val="105"/>
        </w:rPr>
        <w:t>Robustness</w:t>
      </w:r>
      <w:r>
        <w:rPr>
          <w:spacing w:val="18"/>
          <w:w w:val="105"/>
        </w:rPr>
        <w:t> </w:t>
      </w:r>
      <w:r>
        <w:rPr>
          <w:w w:val="105"/>
        </w:rPr>
        <w:t>tests</w:t>
      </w:r>
      <w:r>
        <w:rPr>
          <w:spacing w:val="19"/>
          <w:w w:val="105"/>
        </w:rPr>
        <w:t> </w:t>
      </w:r>
      <w:r>
        <w:rPr>
          <w:w w:val="105"/>
        </w:rPr>
        <w:t>for</w:t>
      </w:r>
      <w:r>
        <w:rPr>
          <w:spacing w:val="18"/>
          <w:w w:val="105"/>
        </w:rPr>
        <w:t> </w:t>
      </w:r>
      <w:r>
        <w:rPr>
          <w:w w:val="105"/>
        </w:rPr>
        <w:t>negative</w:t>
      </w:r>
      <w:r>
        <w:rPr>
          <w:spacing w:val="18"/>
          <w:w w:val="105"/>
        </w:rPr>
        <w:t> </w:t>
      </w:r>
      <w:r>
        <w:rPr>
          <w:w w:val="105"/>
        </w:rPr>
        <w:t>out-party</w:t>
      </w:r>
      <w:r>
        <w:rPr>
          <w:spacing w:val="18"/>
          <w:w w:val="105"/>
        </w:rPr>
        <w:t> </w:t>
      </w:r>
      <w:r>
        <w:rPr>
          <w:spacing w:val="-2"/>
          <w:w w:val="105"/>
        </w:rPr>
        <w:t>affect</w:t>
      </w:r>
    </w:p>
    <w:p>
      <w:pPr>
        <w:spacing w:before="0"/>
        <w:ind w:left="0" w:right="762" w:firstLine="0"/>
        <w:jc w:val="center"/>
        <w:rPr>
          <w:i/>
          <w:sz w:val="20"/>
        </w:rPr>
      </w:pPr>
      <w:r>
        <w:rPr>
          <w:i/>
          <w:spacing w:val="-2"/>
          <w:w w:val="105"/>
          <w:sz w:val="20"/>
        </w:rPr>
        <w:t>Reported</w:t>
      </w:r>
      <w:r>
        <w:rPr>
          <w:i/>
          <w:spacing w:val="7"/>
          <w:w w:val="105"/>
          <w:sz w:val="20"/>
        </w:rPr>
        <w:t> </w:t>
      </w:r>
      <w:r>
        <w:rPr>
          <w:i/>
          <w:spacing w:val="-2"/>
          <w:w w:val="105"/>
          <w:sz w:val="20"/>
        </w:rPr>
        <w:t>specification</w:t>
      </w:r>
    </w:p>
    <w:tbl>
      <w:tblPr>
        <w:tblW w:w="0" w:type="auto"/>
        <w:jc w:val="left"/>
        <w:tblInd w:w="1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0"/>
        <w:gridCol w:w="1719"/>
        <w:gridCol w:w="1508"/>
        <w:gridCol w:w="1357"/>
      </w:tblGrid>
      <w:tr>
        <w:trPr>
          <w:trHeight w:val="484" w:hRule="atLeast"/>
        </w:trPr>
        <w:tc>
          <w:tcPr>
            <w:tcW w:w="2460" w:type="dxa"/>
            <w:tcBorders>
              <w:bottom w:val="single" w:sz="4" w:space="0" w:color="000000"/>
            </w:tcBorders>
          </w:tcPr>
          <w:p>
            <w:pPr>
              <w:pStyle w:val="TableParagraph"/>
              <w:jc w:val="left"/>
              <w:rPr>
                <w:sz w:val="20"/>
              </w:rPr>
            </w:pPr>
          </w:p>
        </w:tc>
        <w:tc>
          <w:tcPr>
            <w:tcW w:w="1719" w:type="dxa"/>
            <w:tcBorders>
              <w:bottom w:val="single" w:sz="4" w:space="0" w:color="000000"/>
            </w:tcBorders>
          </w:tcPr>
          <w:p>
            <w:pPr>
              <w:pStyle w:val="TableParagraph"/>
              <w:spacing w:line="249" w:lineRule="auto"/>
              <w:ind w:left="371" w:right="310" w:hanging="58"/>
              <w:jc w:val="left"/>
              <w:rPr>
                <w:sz w:val="20"/>
              </w:rPr>
            </w:pPr>
            <w:r>
              <w:rPr>
                <w:spacing w:val="-4"/>
                <w:w w:val="110"/>
                <w:sz w:val="20"/>
              </w:rPr>
              <w:t>No</w:t>
            </w:r>
            <w:r>
              <w:rPr>
                <w:spacing w:val="-10"/>
                <w:w w:val="110"/>
                <w:sz w:val="20"/>
              </w:rPr>
              <w:t> </w:t>
            </w:r>
            <w:r>
              <w:rPr>
                <w:spacing w:val="-4"/>
                <w:w w:val="110"/>
                <w:sz w:val="20"/>
              </w:rPr>
              <w:t>covariate </w:t>
            </w:r>
            <w:r>
              <w:rPr>
                <w:spacing w:val="-2"/>
                <w:w w:val="110"/>
                <w:sz w:val="20"/>
              </w:rPr>
              <w:t>adjustment</w:t>
            </w:r>
          </w:p>
        </w:tc>
        <w:tc>
          <w:tcPr>
            <w:tcW w:w="1508" w:type="dxa"/>
            <w:tcBorders>
              <w:bottom w:val="single" w:sz="4" w:space="0" w:color="000000"/>
            </w:tcBorders>
          </w:tcPr>
          <w:p>
            <w:pPr>
              <w:pStyle w:val="TableParagraph"/>
              <w:spacing w:line="249" w:lineRule="auto"/>
              <w:ind w:left="412" w:hanging="100"/>
              <w:jc w:val="left"/>
              <w:rPr>
                <w:sz w:val="20"/>
              </w:rPr>
            </w:pPr>
            <w:r>
              <w:rPr>
                <w:w w:val="105"/>
                <w:sz w:val="20"/>
              </w:rPr>
              <w:t>Adjust for 2 </w:t>
            </w:r>
            <w:r>
              <w:rPr>
                <w:spacing w:val="-2"/>
                <w:w w:val="105"/>
                <w:sz w:val="20"/>
              </w:rPr>
              <w:t>covariates</w:t>
            </w:r>
          </w:p>
        </w:tc>
        <w:tc>
          <w:tcPr>
            <w:tcW w:w="1357" w:type="dxa"/>
            <w:tcBorders>
              <w:bottom w:val="single" w:sz="4" w:space="0" w:color="000000"/>
            </w:tcBorders>
          </w:tcPr>
          <w:p>
            <w:pPr>
              <w:pStyle w:val="TableParagraph"/>
              <w:spacing w:line="249" w:lineRule="auto"/>
              <w:ind w:left="240" w:right="162" w:hanging="101"/>
              <w:jc w:val="left"/>
              <w:rPr>
                <w:sz w:val="20"/>
              </w:rPr>
            </w:pPr>
            <w:r>
              <w:rPr>
                <w:w w:val="105"/>
                <w:sz w:val="20"/>
              </w:rPr>
              <w:t>Adjust for </w:t>
            </w:r>
            <w:r>
              <w:rPr>
                <w:w w:val="105"/>
                <w:sz w:val="20"/>
              </w:rPr>
              <w:t>7 </w:t>
            </w:r>
            <w:r>
              <w:rPr>
                <w:spacing w:val="-2"/>
                <w:w w:val="105"/>
                <w:sz w:val="20"/>
              </w:rPr>
              <w:t>covariates</w:t>
            </w:r>
          </w:p>
        </w:tc>
      </w:tr>
      <w:tr>
        <w:trPr>
          <w:trHeight w:val="237" w:hRule="atLeast"/>
        </w:trPr>
        <w:tc>
          <w:tcPr>
            <w:tcW w:w="2460" w:type="dxa"/>
            <w:tcBorders>
              <w:top w:val="single" w:sz="4" w:space="0" w:color="000000"/>
              <w:bottom w:val="single" w:sz="4" w:space="0" w:color="000000"/>
            </w:tcBorders>
          </w:tcPr>
          <w:p>
            <w:pPr>
              <w:pStyle w:val="TableParagraph"/>
              <w:jc w:val="left"/>
              <w:rPr>
                <w:sz w:val="16"/>
              </w:rPr>
            </w:pPr>
          </w:p>
        </w:tc>
        <w:tc>
          <w:tcPr>
            <w:tcW w:w="1719" w:type="dxa"/>
            <w:tcBorders>
              <w:top w:val="single" w:sz="4" w:space="0" w:color="000000"/>
              <w:bottom w:val="single" w:sz="4" w:space="0" w:color="000000"/>
            </w:tcBorders>
          </w:tcPr>
          <w:p>
            <w:pPr>
              <w:pStyle w:val="TableParagraph"/>
              <w:spacing w:line="199" w:lineRule="exact"/>
              <w:ind w:right="1"/>
              <w:rPr>
                <w:sz w:val="20"/>
              </w:rPr>
            </w:pPr>
            <w:r>
              <w:rPr>
                <w:spacing w:val="-5"/>
                <w:w w:val="110"/>
                <w:sz w:val="20"/>
              </w:rPr>
              <w:t>(1)</w:t>
            </w:r>
          </w:p>
        </w:tc>
        <w:tc>
          <w:tcPr>
            <w:tcW w:w="1508" w:type="dxa"/>
            <w:tcBorders>
              <w:top w:val="single" w:sz="4" w:space="0" w:color="000000"/>
              <w:bottom w:val="single" w:sz="4" w:space="0" w:color="000000"/>
            </w:tcBorders>
          </w:tcPr>
          <w:p>
            <w:pPr>
              <w:pStyle w:val="TableParagraph"/>
              <w:spacing w:line="199" w:lineRule="exact"/>
              <w:ind w:left="172" w:right="1"/>
              <w:rPr>
                <w:sz w:val="20"/>
              </w:rPr>
            </w:pPr>
            <w:r>
              <w:rPr>
                <w:spacing w:val="-5"/>
                <w:w w:val="110"/>
                <w:sz w:val="20"/>
              </w:rPr>
              <w:t>(2)</w:t>
            </w:r>
          </w:p>
        </w:tc>
        <w:tc>
          <w:tcPr>
            <w:tcW w:w="1357" w:type="dxa"/>
            <w:tcBorders>
              <w:top w:val="single" w:sz="4" w:space="0" w:color="000000"/>
              <w:bottom w:val="single" w:sz="4" w:space="0" w:color="000000"/>
            </w:tcBorders>
          </w:tcPr>
          <w:p>
            <w:pPr>
              <w:pStyle w:val="TableParagraph"/>
              <w:spacing w:line="199" w:lineRule="exact"/>
              <w:ind w:right="22"/>
              <w:rPr>
                <w:sz w:val="20"/>
              </w:rPr>
            </w:pPr>
            <w:r>
              <w:rPr>
                <w:spacing w:val="-5"/>
                <w:w w:val="110"/>
                <w:sz w:val="20"/>
              </w:rPr>
              <w:t>(3)</w:t>
            </w:r>
          </w:p>
        </w:tc>
      </w:tr>
      <w:tr>
        <w:trPr>
          <w:trHeight w:val="236" w:hRule="atLeast"/>
        </w:trPr>
        <w:tc>
          <w:tcPr>
            <w:tcW w:w="2460" w:type="dxa"/>
            <w:tcBorders>
              <w:top w:val="single" w:sz="4" w:space="0" w:color="000000"/>
            </w:tcBorders>
          </w:tcPr>
          <w:p>
            <w:pPr>
              <w:pStyle w:val="TableParagraph"/>
              <w:spacing w:line="199" w:lineRule="exact"/>
              <w:ind w:left="119"/>
              <w:jc w:val="left"/>
              <w:rPr>
                <w:sz w:val="20"/>
              </w:rPr>
            </w:pPr>
            <w:r>
              <w:rPr>
                <w:spacing w:val="-2"/>
                <w:w w:val="115"/>
                <w:sz w:val="20"/>
              </w:rPr>
              <w:t>Treatment</w:t>
            </w:r>
          </w:p>
        </w:tc>
        <w:tc>
          <w:tcPr>
            <w:tcW w:w="1719" w:type="dxa"/>
            <w:tcBorders>
              <w:top w:val="single" w:sz="4" w:space="0" w:color="000000"/>
            </w:tcBorders>
          </w:tcPr>
          <w:p>
            <w:pPr>
              <w:pStyle w:val="TableParagraph"/>
              <w:spacing w:line="199" w:lineRule="exact"/>
              <w:ind w:left="1" w:right="1"/>
              <w:rPr>
                <w:sz w:val="20"/>
              </w:rPr>
            </w:pPr>
            <w:r>
              <w:rPr>
                <w:spacing w:val="-2"/>
                <w:sz w:val="20"/>
              </w:rPr>
              <w:t>0.229*</w:t>
            </w:r>
          </w:p>
        </w:tc>
        <w:tc>
          <w:tcPr>
            <w:tcW w:w="1508" w:type="dxa"/>
            <w:tcBorders>
              <w:top w:val="single" w:sz="4" w:space="0" w:color="000000"/>
            </w:tcBorders>
          </w:tcPr>
          <w:p>
            <w:pPr>
              <w:pStyle w:val="TableParagraph"/>
              <w:spacing w:line="199" w:lineRule="exact"/>
              <w:ind w:left="172"/>
              <w:rPr>
                <w:sz w:val="20"/>
              </w:rPr>
            </w:pPr>
            <w:r>
              <w:rPr>
                <w:spacing w:val="-2"/>
                <w:sz w:val="20"/>
              </w:rPr>
              <w:t>0.228*</w:t>
            </w:r>
          </w:p>
        </w:tc>
        <w:tc>
          <w:tcPr>
            <w:tcW w:w="1357" w:type="dxa"/>
            <w:tcBorders>
              <w:top w:val="single" w:sz="4" w:space="0" w:color="000000"/>
            </w:tcBorders>
          </w:tcPr>
          <w:p>
            <w:pPr>
              <w:pStyle w:val="TableParagraph"/>
              <w:spacing w:line="199" w:lineRule="exact"/>
              <w:ind w:right="411"/>
              <w:jc w:val="right"/>
              <w:rPr>
                <w:sz w:val="20"/>
              </w:rPr>
            </w:pPr>
            <w:r>
              <w:rPr>
                <w:spacing w:val="-2"/>
                <w:sz w:val="20"/>
              </w:rPr>
              <w:t>0.232*</w:t>
            </w:r>
          </w:p>
        </w:tc>
      </w:tr>
      <w:tr>
        <w:trPr>
          <w:trHeight w:val="239" w:hRule="atLeast"/>
        </w:trPr>
        <w:tc>
          <w:tcPr>
            <w:tcW w:w="2460" w:type="dxa"/>
          </w:tcPr>
          <w:p>
            <w:pPr>
              <w:pStyle w:val="TableParagraph"/>
              <w:jc w:val="left"/>
              <w:rPr>
                <w:sz w:val="16"/>
              </w:rPr>
            </w:pPr>
          </w:p>
        </w:tc>
        <w:tc>
          <w:tcPr>
            <w:tcW w:w="1719" w:type="dxa"/>
          </w:tcPr>
          <w:p>
            <w:pPr>
              <w:pStyle w:val="TableParagraph"/>
              <w:spacing w:line="214" w:lineRule="exact"/>
              <w:ind w:right="1"/>
              <w:rPr>
                <w:sz w:val="20"/>
              </w:rPr>
            </w:pPr>
            <w:r>
              <w:rPr>
                <w:spacing w:val="-2"/>
                <w:w w:val="105"/>
                <w:sz w:val="20"/>
              </w:rPr>
              <w:t>(0.109)</w:t>
            </w:r>
          </w:p>
        </w:tc>
        <w:tc>
          <w:tcPr>
            <w:tcW w:w="1508" w:type="dxa"/>
          </w:tcPr>
          <w:p>
            <w:pPr>
              <w:pStyle w:val="TableParagraph"/>
              <w:spacing w:line="214" w:lineRule="exact"/>
              <w:ind w:left="172" w:right="2"/>
              <w:rPr>
                <w:sz w:val="20"/>
              </w:rPr>
            </w:pPr>
            <w:r>
              <w:rPr>
                <w:spacing w:val="-2"/>
                <w:w w:val="105"/>
                <w:sz w:val="20"/>
              </w:rPr>
              <w:t>(0.110)</w:t>
            </w:r>
          </w:p>
        </w:tc>
        <w:tc>
          <w:tcPr>
            <w:tcW w:w="1357" w:type="dxa"/>
          </w:tcPr>
          <w:p>
            <w:pPr>
              <w:pStyle w:val="TableParagraph"/>
              <w:spacing w:line="214" w:lineRule="exact"/>
              <w:ind w:right="384"/>
              <w:jc w:val="right"/>
              <w:rPr>
                <w:sz w:val="20"/>
              </w:rPr>
            </w:pPr>
            <w:r>
              <w:rPr>
                <w:spacing w:val="-2"/>
                <w:w w:val="105"/>
                <w:sz w:val="20"/>
              </w:rPr>
              <w:t>(0.110)</w:t>
            </w:r>
          </w:p>
        </w:tc>
      </w:tr>
      <w:tr>
        <w:trPr>
          <w:trHeight w:val="239" w:hRule="atLeast"/>
        </w:trPr>
        <w:tc>
          <w:tcPr>
            <w:tcW w:w="2460" w:type="dxa"/>
          </w:tcPr>
          <w:p>
            <w:pPr>
              <w:pStyle w:val="TableParagraph"/>
              <w:spacing w:line="214" w:lineRule="exact"/>
              <w:ind w:left="119"/>
              <w:jc w:val="left"/>
              <w:rPr>
                <w:sz w:val="20"/>
              </w:rPr>
            </w:pPr>
            <w:r>
              <w:rPr>
                <w:spacing w:val="-4"/>
                <w:w w:val="120"/>
                <w:sz w:val="20"/>
              </w:rPr>
              <w:t>Treatment</w:t>
            </w:r>
            <w:r>
              <w:rPr>
                <w:spacing w:val="-5"/>
                <w:w w:val="120"/>
                <w:sz w:val="20"/>
              </w:rPr>
              <w:t> </w:t>
            </w:r>
            <w:r>
              <w:rPr>
                <w:spacing w:val="-4"/>
                <w:w w:val="120"/>
                <w:sz w:val="20"/>
              </w:rPr>
              <w:t>+</w:t>
            </w:r>
            <w:r>
              <w:rPr>
                <w:spacing w:val="-5"/>
                <w:w w:val="120"/>
                <w:sz w:val="20"/>
              </w:rPr>
              <w:t> </w:t>
            </w:r>
            <w:r>
              <w:rPr>
                <w:spacing w:val="-4"/>
                <w:w w:val="120"/>
                <w:sz w:val="20"/>
              </w:rPr>
              <w:t>Condemn</w:t>
            </w:r>
          </w:p>
        </w:tc>
        <w:tc>
          <w:tcPr>
            <w:tcW w:w="1719" w:type="dxa"/>
          </w:tcPr>
          <w:p>
            <w:pPr>
              <w:pStyle w:val="TableParagraph"/>
              <w:spacing w:line="214" w:lineRule="exact"/>
              <w:ind w:left="1" w:right="1"/>
              <w:rPr>
                <w:sz w:val="20"/>
              </w:rPr>
            </w:pPr>
            <w:r>
              <w:rPr>
                <w:spacing w:val="-2"/>
                <w:sz w:val="20"/>
              </w:rPr>
              <w:t>0.040</w:t>
            </w:r>
          </w:p>
        </w:tc>
        <w:tc>
          <w:tcPr>
            <w:tcW w:w="1508" w:type="dxa"/>
          </w:tcPr>
          <w:p>
            <w:pPr>
              <w:pStyle w:val="TableParagraph"/>
              <w:spacing w:line="214" w:lineRule="exact"/>
              <w:ind w:left="172"/>
              <w:rPr>
                <w:sz w:val="20"/>
              </w:rPr>
            </w:pPr>
            <w:r>
              <w:rPr>
                <w:spacing w:val="-2"/>
                <w:sz w:val="20"/>
              </w:rPr>
              <w:t>0.046</w:t>
            </w:r>
          </w:p>
        </w:tc>
        <w:tc>
          <w:tcPr>
            <w:tcW w:w="1357" w:type="dxa"/>
          </w:tcPr>
          <w:p>
            <w:pPr>
              <w:pStyle w:val="TableParagraph"/>
              <w:spacing w:line="214" w:lineRule="exact"/>
              <w:ind w:right="460"/>
              <w:jc w:val="right"/>
              <w:rPr>
                <w:sz w:val="20"/>
              </w:rPr>
            </w:pPr>
            <w:r>
              <w:rPr>
                <w:spacing w:val="-2"/>
                <w:sz w:val="20"/>
              </w:rPr>
              <w:t>0.062</w:t>
            </w:r>
          </w:p>
        </w:tc>
      </w:tr>
      <w:tr>
        <w:trPr>
          <w:trHeight w:val="239" w:hRule="atLeast"/>
        </w:trPr>
        <w:tc>
          <w:tcPr>
            <w:tcW w:w="2460" w:type="dxa"/>
          </w:tcPr>
          <w:p>
            <w:pPr>
              <w:pStyle w:val="TableParagraph"/>
              <w:jc w:val="left"/>
              <w:rPr>
                <w:sz w:val="16"/>
              </w:rPr>
            </w:pPr>
          </w:p>
        </w:tc>
        <w:tc>
          <w:tcPr>
            <w:tcW w:w="1719" w:type="dxa"/>
          </w:tcPr>
          <w:p>
            <w:pPr>
              <w:pStyle w:val="TableParagraph"/>
              <w:spacing w:line="214" w:lineRule="exact"/>
              <w:ind w:right="1"/>
              <w:rPr>
                <w:sz w:val="20"/>
              </w:rPr>
            </w:pPr>
            <w:r>
              <w:rPr>
                <w:spacing w:val="-2"/>
                <w:w w:val="105"/>
                <w:sz w:val="20"/>
              </w:rPr>
              <w:t>(0.110)</w:t>
            </w:r>
          </w:p>
        </w:tc>
        <w:tc>
          <w:tcPr>
            <w:tcW w:w="1508" w:type="dxa"/>
          </w:tcPr>
          <w:p>
            <w:pPr>
              <w:pStyle w:val="TableParagraph"/>
              <w:spacing w:line="214" w:lineRule="exact"/>
              <w:ind w:left="172" w:right="2"/>
              <w:rPr>
                <w:sz w:val="20"/>
              </w:rPr>
            </w:pPr>
            <w:r>
              <w:rPr>
                <w:spacing w:val="-2"/>
                <w:w w:val="105"/>
                <w:sz w:val="20"/>
              </w:rPr>
              <w:t>(0.110)</w:t>
            </w:r>
          </w:p>
        </w:tc>
        <w:tc>
          <w:tcPr>
            <w:tcW w:w="1357" w:type="dxa"/>
          </w:tcPr>
          <w:p>
            <w:pPr>
              <w:pStyle w:val="TableParagraph"/>
              <w:spacing w:line="214" w:lineRule="exact"/>
              <w:ind w:right="384"/>
              <w:jc w:val="right"/>
              <w:rPr>
                <w:sz w:val="20"/>
              </w:rPr>
            </w:pPr>
            <w:r>
              <w:rPr>
                <w:spacing w:val="-2"/>
                <w:w w:val="105"/>
                <w:sz w:val="20"/>
              </w:rPr>
              <w:t>(0.111)</w:t>
            </w:r>
          </w:p>
        </w:tc>
      </w:tr>
      <w:tr>
        <w:trPr>
          <w:trHeight w:val="239" w:hRule="atLeast"/>
        </w:trPr>
        <w:tc>
          <w:tcPr>
            <w:tcW w:w="2460" w:type="dxa"/>
          </w:tcPr>
          <w:p>
            <w:pPr>
              <w:pStyle w:val="TableParagraph"/>
              <w:spacing w:line="214" w:lineRule="exact"/>
              <w:ind w:left="119"/>
              <w:jc w:val="left"/>
              <w:rPr>
                <w:sz w:val="20"/>
              </w:rPr>
            </w:pPr>
            <w:r>
              <w:rPr>
                <w:spacing w:val="-4"/>
                <w:w w:val="120"/>
                <w:sz w:val="20"/>
              </w:rPr>
              <w:t>Treatment</w:t>
            </w:r>
            <w:r>
              <w:rPr>
                <w:spacing w:val="-5"/>
                <w:w w:val="120"/>
                <w:sz w:val="20"/>
              </w:rPr>
              <w:t> </w:t>
            </w:r>
            <w:r>
              <w:rPr>
                <w:spacing w:val="-4"/>
                <w:w w:val="120"/>
                <w:sz w:val="20"/>
              </w:rPr>
              <w:t>+</w:t>
            </w:r>
            <w:r>
              <w:rPr>
                <w:spacing w:val="-5"/>
                <w:w w:val="120"/>
                <w:sz w:val="20"/>
              </w:rPr>
              <w:t> </w:t>
            </w:r>
            <w:r>
              <w:rPr>
                <w:spacing w:val="-4"/>
                <w:w w:val="120"/>
                <w:sz w:val="20"/>
              </w:rPr>
              <w:t>Endorse</w:t>
            </w:r>
          </w:p>
        </w:tc>
        <w:tc>
          <w:tcPr>
            <w:tcW w:w="1719" w:type="dxa"/>
          </w:tcPr>
          <w:p>
            <w:pPr>
              <w:pStyle w:val="TableParagraph"/>
              <w:spacing w:line="214" w:lineRule="exact"/>
              <w:ind w:left="1" w:right="1"/>
              <w:rPr>
                <w:sz w:val="20"/>
              </w:rPr>
            </w:pPr>
            <w:r>
              <w:rPr>
                <w:spacing w:val="-2"/>
                <w:sz w:val="20"/>
              </w:rPr>
              <w:t>0.239*</w:t>
            </w:r>
          </w:p>
        </w:tc>
        <w:tc>
          <w:tcPr>
            <w:tcW w:w="1508" w:type="dxa"/>
          </w:tcPr>
          <w:p>
            <w:pPr>
              <w:pStyle w:val="TableParagraph"/>
              <w:spacing w:line="214" w:lineRule="exact"/>
              <w:ind w:left="172"/>
              <w:rPr>
                <w:sz w:val="20"/>
              </w:rPr>
            </w:pPr>
            <w:r>
              <w:rPr>
                <w:spacing w:val="-2"/>
                <w:sz w:val="20"/>
              </w:rPr>
              <w:t>0.240*</w:t>
            </w:r>
          </w:p>
        </w:tc>
        <w:tc>
          <w:tcPr>
            <w:tcW w:w="1357" w:type="dxa"/>
          </w:tcPr>
          <w:p>
            <w:pPr>
              <w:pStyle w:val="TableParagraph"/>
              <w:spacing w:line="214" w:lineRule="exact"/>
              <w:ind w:right="411"/>
              <w:jc w:val="right"/>
              <w:rPr>
                <w:sz w:val="20"/>
              </w:rPr>
            </w:pPr>
            <w:r>
              <w:rPr>
                <w:spacing w:val="-2"/>
                <w:sz w:val="20"/>
              </w:rPr>
              <w:t>0.229*</w:t>
            </w:r>
          </w:p>
        </w:tc>
      </w:tr>
      <w:tr>
        <w:trPr>
          <w:trHeight w:val="239" w:hRule="atLeast"/>
        </w:trPr>
        <w:tc>
          <w:tcPr>
            <w:tcW w:w="2460" w:type="dxa"/>
          </w:tcPr>
          <w:p>
            <w:pPr>
              <w:pStyle w:val="TableParagraph"/>
              <w:jc w:val="left"/>
              <w:rPr>
                <w:sz w:val="16"/>
              </w:rPr>
            </w:pPr>
          </w:p>
        </w:tc>
        <w:tc>
          <w:tcPr>
            <w:tcW w:w="1719" w:type="dxa"/>
          </w:tcPr>
          <w:p>
            <w:pPr>
              <w:pStyle w:val="TableParagraph"/>
              <w:spacing w:line="214" w:lineRule="exact"/>
              <w:ind w:right="1"/>
              <w:rPr>
                <w:sz w:val="20"/>
              </w:rPr>
            </w:pPr>
            <w:r>
              <w:rPr>
                <w:spacing w:val="-2"/>
                <w:w w:val="105"/>
                <w:sz w:val="20"/>
              </w:rPr>
              <w:t>(0.112)</w:t>
            </w:r>
          </w:p>
        </w:tc>
        <w:tc>
          <w:tcPr>
            <w:tcW w:w="1508" w:type="dxa"/>
          </w:tcPr>
          <w:p>
            <w:pPr>
              <w:pStyle w:val="TableParagraph"/>
              <w:spacing w:line="214" w:lineRule="exact"/>
              <w:ind w:left="172" w:right="2"/>
              <w:rPr>
                <w:sz w:val="20"/>
              </w:rPr>
            </w:pPr>
            <w:r>
              <w:rPr>
                <w:spacing w:val="-2"/>
                <w:w w:val="105"/>
                <w:sz w:val="20"/>
              </w:rPr>
              <w:t>(0.112)</w:t>
            </w:r>
          </w:p>
        </w:tc>
        <w:tc>
          <w:tcPr>
            <w:tcW w:w="1357" w:type="dxa"/>
          </w:tcPr>
          <w:p>
            <w:pPr>
              <w:pStyle w:val="TableParagraph"/>
              <w:spacing w:line="214" w:lineRule="exact"/>
              <w:ind w:right="384"/>
              <w:jc w:val="right"/>
              <w:rPr>
                <w:sz w:val="20"/>
              </w:rPr>
            </w:pPr>
            <w:r>
              <w:rPr>
                <w:spacing w:val="-2"/>
                <w:w w:val="105"/>
                <w:sz w:val="20"/>
              </w:rPr>
              <w:t>(0.112)</w:t>
            </w:r>
          </w:p>
        </w:tc>
      </w:tr>
      <w:tr>
        <w:trPr>
          <w:trHeight w:val="239" w:hRule="atLeast"/>
        </w:trPr>
        <w:tc>
          <w:tcPr>
            <w:tcW w:w="2460" w:type="dxa"/>
          </w:tcPr>
          <w:p>
            <w:pPr>
              <w:pStyle w:val="TableParagraph"/>
              <w:spacing w:line="214" w:lineRule="exact"/>
              <w:ind w:left="119"/>
              <w:jc w:val="left"/>
              <w:rPr>
                <w:sz w:val="20"/>
              </w:rPr>
            </w:pPr>
            <w:r>
              <w:rPr>
                <w:spacing w:val="-2"/>
                <w:w w:val="110"/>
                <w:sz w:val="20"/>
              </w:rPr>
              <w:t>Strongman</w:t>
            </w:r>
          </w:p>
        </w:tc>
        <w:tc>
          <w:tcPr>
            <w:tcW w:w="1719" w:type="dxa"/>
          </w:tcPr>
          <w:p>
            <w:pPr>
              <w:pStyle w:val="TableParagraph"/>
              <w:jc w:val="left"/>
              <w:rPr>
                <w:sz w:val="16"/>
              </w:rPr>
            </w:pPr>
          </w:p>
        </w:tc>
        <w:tc>
          <w:tcPr>
            <w:tcW w:w="1508" w:type="dxa"/>
          </w:tcPr>
          <w:p>
            <w:pPr>
              <w:pStyle w:val="TableParagraph"/>
              <w:spacing w:line="214" w:lineRule="exact"/>
              <w:ind w:left="172"/>
              <w:rPr>
                <w:sz w:val="20"/>
              </w:rPr>
            </w:pPr>
            <w:r>
              <w:rPr>
                <w:spacing w:val="-2"/>
                <w:sz w:val="20"/>
              </w:rPr>
              <w:t>0.053</w:t>
            </w:r>
          </w:p>
        </w:tc>
        <w:tc>
          <w:tcPr>
            <w:tcW w:w="1357" w:type="dxa"/>
          </w:tcPr>
          <w:p>
            <w:pPr>
              <w:pStyle w:val="TableParagraph"/>
              <w:spacing w:line="214" w:lineRule="exact"/>
              <w:ind w:right="462"/>
              <w:jc w:val="right"/>
              <w:rPr>
                <w:sz w:val="20"/>
              </w:rPr>
            </w:pPr>
            <w:r>
              <w:rPr>
                <w:spacing w:val="-2"/>
                <w:sz w:val="20"/>
              </w:rPr>
              <w:t>0.104</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spacing w:line="214" w:lineRule="exact"/>
              <w:ind w:left="172" w:right="1"/>
              <w:rPr>
                <w:sz w:val="20"/>
              </w:rPr>
            </w:pPr>
            <w:r>
              <w:rPr>
                <w:spacing w:val="-2"/>
                <w:w w:val="105"/>
                <w:sz w:val="20"/>
              </w:rPr>
              <w:t>(0.056)</w:t>
            </w:r>
          </w:p>
        </w:tc>
        <w:tc>
          <w:tcPr>
            <w:tcW w:w="1357" w:type="dxa"/>
          </w:tcPr>
          <w:p>
            <w:pPr>
              <w:pStyle w:val="TableParagraph"/>
              <w:spacing w:line="214" w:lineRule="exact"/>
              <w:ind w:right="384"/>
              <w:jc w:val="right"/>
              <w:rPr>
                <w:sz w:val="20"/>
              </w:rPr>
            </w:pPr>
            <w:r>
              <w:rPr>
                <w:spacing w:val="-2"/>
                <w:w w:val="105"/>
                <w:sz w:val="20"/>
              </w:rPr>
              <w:t>(0.054)</w:t>
            </w:r>
          </w:p>
        </w:tc>
      </w:tr>
      <w:tr>
        <w:trPr>
          <w:trHeight w:val="239" w:hRule="atLeast"/>
        </w:trPr>
        <w:tc>
          <w:tcPr>
            <w:tcW w:w="2460" w:type="dxa"/>
          </w:tcPr>
          <w:p>
            <w:pPr>
              <w:pStyle w:val="TableParagraph"/>
              <w:spacing w:line="214" w:lineRule="exact"/>
              <w:ind w:left="119"/>
              <w:jc w:val="left"/>
              <w:rPr>
                <w:sz w:val="20"/>
              </w:rPr>
            </w:pPr>
            <w:r>
              <w:rPr>
                <w:spacing w:val="-2"/>
                <w:sz w:val="20"/>
              </w:rPr>
              <w:t>College</w:t>
            </w:r>
          </w:p>
        </w:tc>
        <w:tc>
          <w:tcPr>
            <w:tcW w:w="1719" w:type="dxa"/>
          </w:tcPr>
          <w:p>
            <w:pPr>
              <w:pStyle w:val="TableParagraph"/>
              <w:jc w:val="left"/>
              <w:rPr>
                <w:sz w:val="16"/>
              </w:rPr>
            </w:pPr>
          </w:p>
        </w:tc>
        <w:tc>
          <w:tcPr>
            <w:tcW w:w="1508" w:type="dxa"/>
          </w:tcPr>
          <w:p>
            <w:pPr>
              <w:pStyle w:val="TableParagraph"/>
              <w:spacing w:line="214" w:lineRule="exact"/>
              <w:ind w:left="172"/>
              <w:rPr>
                <w:sz w:val="20"/>
              </w:rPr>
            </w:pPr>
            <w:r>
              <w:rPr>
                <w:spacing w:val="-2"/>
                <w:sz w:val="20"/>
              </w:rPr>
              <w:t>0.036</w:t>
            </w:r>
          </w:p>
        </w:tc>
        <w:tc>
          <w:tcPr>
            <w:tcW w:w="1357" w:type="dxa"/>
          </w:tcPr>
          <w:p>
            <w:pPr>
              <w:pStyle w:val="TableParagraph"/>
              <w:spacing w:line="214" w:lineRule="exact"/>
              <w:ind w:right="461"/>
              <w:jc w:val="right"/>
              <w:rPr>
                <w:sz w:val="20"/>
              </w:rPr>
            </w:pPr>
            <w:r>
              <w:rPr>
                <w:spacing w:val="-2"/>
                <w:sz w:val="20"/>
              </w:rPr>
              <w:t>0.032</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spacing w:line="214" w:lineRule="exact"/>
              <w:ind w:left="172" w:right="1"/>
              <w:rPr>
                <w:sz w:val="20"/>
              </w:rPr>
            </w:pPr>
            <w:r>
              <w:rPr>
                <w:spacing w:val="-2"/>
                <w:w w:val="105"/>
                <w:sz w:val="20"/>
              </w:rPr>
              <w:t>(0.084)</w:t>
            </w:r>
          </w:p>
        </w:tc>
        <w:tc>
          <w:tcPr>
            <w:tcW w:w="1357" w:type="dxa"/>
          </w:tcPr>
          <w:p>
            <w:pPr>
              <w:pStyle w:val="TableParagraph"/>
              <w:spacing w:line="214" w:lineRule="exact"/>
              <w:ind w:right="384"/>
              <w:jc w:val="right"/>
              <w:rPr>
                <w:sz w:val="20"/>
              </w:rPr>
            </w:pPr>
            <w:r>
              <w:rPr>
                <w:spacing w:val="-2"/>
                <w:w w:val="105"/>
                <w:sz w:val="20"/>
              </w:rPr>
              <w:t>(0.085)</w:t>
            </w:r>
          </w:p>
        </w:tc>
      </w:tr>
      <w:tr>
        <w:trPr>
          <w:trHeight w:val="239" w:hRule="atLeast"/>
        </w:trPr>
        <w:tc>
          <w:tcPr>
            <w:tcW w:w="2460" w:type="dxa"/>
          </w:tcPr>
          <w:p>
            <w:pPr>
              <w:pStyle w:val="TableParagraph"/>
              <w:spacing w:line="214" w:lineRule="exact"/>
              <w:ind w:left="119"/>
              <w:jc w:val="left"/>
              <w:rPr>
                <w:sz w:val="20"/>
              </w:rPr>
            </w:pPr>
            <w:r>
              <w:rPr>
                <w:spacing w:val="-2"/>
                <w:w w:val="110"/>
                <w:sz w:val="20"/>
              </w:rPr>
              <w:t>White</w:t>
            </w: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428"/>
              <w:jc w:val="right"/>
              <w:rPr>
                <w:sz w:val="20"/>
              </w:rPr>
            </w:pPr>
            <w:r>
              <w:rPr>
                <w:spacing w:val="-2"/>
                <w:sz w:val="20"/>
              </w:rPr>
              <w:t>-</w:t>
            </w:r>
            <w:r>
              <w:rPr>
                <w:spacing w:val="-4"/>
                <w:sz w:val="20"/>
              </w:rPr>
              <w:t>0.124</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384"/>
              <w:jc w:val="right"/>
              <w:rPr>
                <w:sz w:val="20"/>
              </w:rPr>
            </w:pPr>
            <w:r>
              <w:rPr>
                <w:spacing w:val="-2"/>
                <w:w w:val="105"/>
                <w:sz w:val="20"/>
              </w:rPr>
              <w:t>(0.121)</w:t>
            </w:r>
          </w:p>
        </w:tc>
      </w:tr>
      <w:tr>
        <w:trPr>
          <w:trHeight w:val="239" w:hRule="atLeast"/>
        </w:trPr>
        <w:tc>
          <w:tcPr>
            <w:tcW w:w="2460" w:type="dxa"/>
          </w:tcPr>
          <w:p>
            <w:pPr>
              <w:pStyle w:val="TableParagraph"/>
              <w:spacing w:line="214" w:lineRule="exact"/>
              <w:ind w:left="119"/>
              <w:jc w:val="left"/>
              <w:rPr>
                <w:sz w:val="20"/>
              </w:rPr>
            </w:pPr>
            <w:r>
              <w:rPr>
                <w:spacing w:val="-4"/>
                <w:w w:val="105"/>
                <w:sz w:val="20"/>
              </w:rPr>
              <w:t>Male</w:t>
            </w: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411"/>
              <w:jc w:val="right"/>
              <w:rPr>
                <w:sz w:val="20"/>
              </w:rPr>
            </w:pPr>
            <w:r>
              <w:rPr>
                <w:spacing w:val="-2"/>
                <w:sz w:val="20"/>
              </w:rPr>
              <w:t>0.253*</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384"/>
              <w:jc w:val="right"/>
              <w:rPr>
                <w:sz w:val="20"/>
              </w:rPr>
            </w:pPr>
            <w:r>
              <w:rPr>
                <w:spacing w:val="-2"/>
                <w:w w:val="105"/>
                <w:sz w:val="20"/>
              </w:rPr>
              <w:t>(0.086)</w:t>
            </w:r>
          </w:p>
        </w:tc>
      </w:tr>
      <w:tr>
        <w:trPr>
          <w:trHeight w:val="239" w:hRule="atLeast"/>
        </w:trPr>
        <w:tc>
          <w:tcPr>
            <w:tcW w:w="2460" w:type="dxa"/>
          </w:tcPr>
          <w:p>
            <w:pPr>
              <w:pStyle w:val="TableParagraph"/>
              <w:spacing w:line="214" w:lineRule="exact"/>
              <w:ind w:left="119"/>
              <w:jc w:val="left"/>
              <w:rPr>
                <w:sz w:val="20"/>
              </w:rPr>
            </w:pPr>
            <w:r>
              <w:rPr>
                <w:spacing w:val="-2"/>
                <w:w w:val="110"/>
                <w:sz w:val="20"/>
              </w:rPr>
              <w:t>Rural</w:t>
            </w: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461"/>
              <w:jc w:val="right"/>
              <w:rPr>
                <w:sz w:val="20"/>
              </w:rPr>
            </w:pPr>
            <w:r>
              <w:rPr>
                <w:spacing w:val="-2"/>
                <w:sz w:val="20"/>
              </w:rPr>
              <w:t>0.086</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384"/>
              <w:jc w:val="right"/>
              <w:rPr>
                <w:sz w:val="20"/>
              </w:rPr>
            </w:pPr>
            <w:r>
              <w:rPr>
                <w:spacing w:val="-2"/>
                <w:w w:val="105"/>
                <w:sz w:val="20"/>
              </w:rPr>
              <w:t>(0.084)</w:t>
            </w:r>
          </w:p>
        </w:tc>
      </w:tr>
      <w:tr>
        <w:trPr>
          <w:trHeight w:val="239" w:hRule="atLeast"/>
        </w:trPr>
        <w:tc>
          <w:tcPr>
            <w:tcW w:w="2460" w:type="dxa"/>
          </w:tcPr>
          <w:p>
            <w:pPr>
              <w:pStyle w:val="TableParagraph"/>
              <w:spacing w:line="214" w:lineRule="exact"/>
              <w:ind w:left="119"/>
              <w:jc w:val="left"/>
              <w:rPr>
                <w:sz w:val="20"/>
              </w:rPr>
            </w:pPr>
            <w:r>
              <w:rPr>
                <w:spacing w:val="-5"/>
                <w:sz w:val="20"/>
              </w:rPr>
              <w:t>Age</w:t>
            </w: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378"/>
              <w:jc w:val="right"/>
              <w:rPr>
                <w:sz w:val="20"/>
              </w:rPr>
            </w:pPr>
            <w:r>
              <w:rPr>
                <w:spacing w:val="-2"/>
                <w:sz w:val="20"/>
              </w:rPr>
              <w:t>-0.007*</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384"/>
              <w:jc w:val="right"/>
              <w:rPr>
                <w:sz w:val="20"/>
              </w:rPr>
            </w:pPr>
            <w:r>
              <w:rPr>
                <w:spacing w:val="-2"/>
                <w:w w:val="105"/>
                <w:sz w:val="20"/>
              </w:rPr>
              <w:t>(0.003)</w:t>
            </w:r>
          </w:p>
        </w:tc>
      </w:tr>
      <w:tr>
        <w:trPr>
          <w:trHeight w:val="239" w:hRule="atLeast"/>
        </w:trPr>
        <w:tc>
          <w:tcPr>
            <w:tcW w:w="2460" w:type="dxa"/>
          </w:tcPr>
          <w:p>
            <w:pPr>
              <w:pStyle w:val="TableParagraph"/>
              <w:spacing w:line="214" w:lineRule="exact"/>
              <w:ind w:left="119"/>
              <w:jc w:val="left"/>
              <w:rPr>
                <w:sz w:val="20"/>
              </w:rPr>
            </w:pPr>
            <w:r>
              <w:rPr>
                <w:w w:val="110"/>
                <w:sz w:val="20"/>
              </w:rPr>
              <w:t>Principled</w:t>
            </w:r>
            <w:r>
              <w:rPr>
                <w:spacing w:val="-6"/>
                <w:w w:val="110"/>
                <w:sz w:val="20"/>
              </w:rPr>
              <w:t> </w:t>
            </w:r>
            <w:r>
              <w:rPr>
                <w:spacing w:val="-2"/>
                <w:w w:val="110"/>
                <w:sz w:val="20"/>
              </w:rPr>
              <w:t>democrat</w:t>
            </w: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461"/>
              <w:jc w:val="right"/>
              <w:rPr>
                <w:sz w:val="20"/>
              </w:rPr>
            </w:pPr>
            <w:r>
              <w:rPr>
                <w:spacing w:val="-2"/>
                <w:sz w:val="20"/>
              </w:rPr>
              <w:t>0.001</w:t>
            </w:r>
          </w:p>
        </w:tc>
      </w:tr>
      <w:tr>
        <w:trPr>
          <w:trHeight w:val="239" w:hRule="atLeast"/>
        </w:trPr>
        <w:tc>
          <w:tcPr>
            <w:tcW w:w="2460" w:type="dxa"/>
          </w:tcPr>
          <w:p>
            <w:pPr>
              <w:pStyle w:val="TableParagraph"/>
              <w:jc w:val="left"/>
              <w:rPr>
                <w:sz w:val="16"/>
              </w:rPr>
            </w:pPr>
          </w:p>
        </w:tc>
        <w:tc>
          <w:tcPr>
            <w:tcW w:w="1719" w:type="dxa"/>
          </w:tcPr>
          <w:p>
            <w:pPr>
              <w:pStyle w:val="TableParagraph"/>
              <w:jc w:val="left"/>
              <w:rPr>
                <w:sz w:val="16"/>
              </w:rPr>
            </w:pPr>
          </w:p>
        </w:tc>
        <w:tc>
          <w:tcPr>
            <w:tcW w:w="1508" w:type="dxa"/>
          </w:tcPr>
          <w:p>
            <w:pPr>
              <w:pStyle w:val="TableParagraph"/>
              <w:jc w:val="left"/>
              <w:rPr>
                <w:sz w:val="16"/>
              </w:rPr>
            </w:pPr>
          </w:p>
        </w:tc>
        <w:tc>
          <w:tcPr>
            <w:tcW w:w="1357" w:type="dxa"/>
          </w:tcPr>
          <w:p>
            <w:pPr>
              <w:pStyle w:val="TableParagraph"/>
              <w:spacing w:line="214" w:lineRule="exact"/>
              <w:ind w:right="384"/>
              <w:jc w:val="right"/>
              <w:rPr>
                <w:sz w:val="20"/>
              </w:rPr>
            </w:pPr>
            <w:r>
              <w:rPr>
                <w:spacing w:val="-2"/>
                <w:w w:val="105"/>
                <w:sz w:val="20"/>
              </w:rPr>
              <w:t>(0.056)</w:t>
            </w:r>
          </w:p>
        </w:tc>
      </w:tr>
      <w:tr>
        <w:trPr>
          <w:trHeight w:val="239" w:hRule="atLeast"/>
        </w:trPr>
        <w:tc>
          <w:tcPr>
            <w:tcW w:w="2460" w:type="dxa"/>
          </w:tcPr>
          <w:p>
            <w:pPr>
              <w:pStyle w:val="TableParagraph"/>
              <w:spacing w:line="214" w:lineRule="exact"/>
              <w:ind w:left="119"/>
              <w:jc w:val="left"/>
              <w:rPr>
                <w:sz w:val="20"/>
              </w:rPr>
            </w:pPr>
            <w:r>
              <w:rPr>
                <w:spacing w:val="-2"/>
                <w:w w:val="110"/>
                <w:sz w:val="20"/>
              </w:rPr>
              <w:t>(Intercept)</w:t>
            </w:r>
          </w:p>
        </w:tc>
        <w:tc>
          <w:tcPr>
            <w:tcW w:w="1719" w:type="dxa"/>
          </w:tcPr>
          <w:p>
            <w:pPr>
              <w:pStyle w:val="TableParagraph"/>
              <w:spacing w:line="214" w:lineRule="exact"/>
              <w:ind w:left="1" w:right="1"/>
              <w:rPr>
                <w:sz w:val="20"/>
              </w:rPr>
            </w:pPr>
            <w:r>
              <w:rPr>
                <w:spacing w:val="-2"/>
                <w:sz w:val="20"/>
              </w:rPr>
              <w:t>-1.189*</w:t>
            </w:r>
          </w:p>
        </w:tc>
        <w:tc>
          <w:tcPr>
            <w:tcW w:w="1508" w:type="dxa"/>
          </w:tcPr>
          <w:p>
            <w:pPr>
              <w:pStyle w:val="TableParagraph"/>
              <w:spacing w:line="214" w:lineRule="exact"/>
              <w:ind w:left="172" w:right="2"/>
              <w:rPr>
                <w:sz w:val="20"/>
              </w:rPr>
            </w:pPr>
            <w:r>
              <w:rPr>
                <w:spacing w:val="-2"/>
                <w:sz w:val="20"/>
              </w:rPr>
              <w:t>-1.194*</w:t>
            </w:r>
          </w:p>
        </w:tc>
        <w:tc>
          <w:tcPr>
            <w:tcW w:w="1357" w:type="dxa"/>
          </w:tcPr>
          <w:p>
            <w:pPr>
              <w:pStyle w:val="TableParagraph"/>
              <w:spacing w:line="214" w:lineRule="exact"/>
              <w:ind w:right="378"/>
              <w:jc w:val="right"/>
              <w:rPr>
                <w:sz w:val="20"/>
              </w:rPr>
            </w:pPr>
            <w:r>
              <w:rPr>
                <w:spacing w:val="-2"/>
                <w:sz w:val="20"/>
              </w:rPr>
              <w:t>-0.989*</w:t>
            </w:r>
          </w:p>
        </w:tc>
      </w:tr>
      <w:tr>
        <w:trPr>
          <w:trHeight w:val="239" w:hRule="atLeast"/>
        </w:trPr>
        <w:tc>
          <w:tcPr>
            <w:tcW w:w="2460" w:type="dxa"/>
            <w:tcBorders>
              <w:bottom w:val="single" w:sz="4" w:space="0" w:color="000000"/>
            </w:tcBorders>
          </w:tcPr>
          <w:p>
            <w:pPr>
              <w:pStyle w:val="TableParagraph"/>
              <w:jc w:val="left"/>
              <w:rPr>
                <w:sz w:val="18"/>
              </w:rPr>
            </w:pPr>
          </w:p>
        </w:tc>
        <w:tc>
          <w:tcPr>
            <w:tcW w:w="1719" w:type="dxa"/>
            <w:tcBorders>
              <w:bottom w:val="single" w:sz="4" w:space="0" w:color="000000"/>
            </w:tcBorders>
          </w:tcPr>
          <w:p>
            <w:pPr>
              <w:pStyle w:val="TableParagraph"/>
              <w:spacing w:line="214" w:lineRule="exact"/>
              <w:ind w:right="1"/>
              <w:rPr>
                <w:sz w:val="20"/>
              </w:rPr>
            </w:pPr>
            <w:r>
              <w:rPr>
                <w:spacing w:val="-2"/>
                <w:w w:val="105"/>
                <w:sz w:val="20"/>
              </w:rPr>
              <w:t>(0.076)</w:t>
            </w:r>
          </w:p>
        </w:tc>
        <w:tc>
          <w:tcPr>
            <w:tcW w:w="1508" w:type="dxa"/>
            <w:tcBorders>
              <w:bottom w:val="single" w:sz="4" w:space="0" w:color="000000"/>
            </w:tcBorders>
          </w:tcPr>
          <w:p>
            <w:pPr>
              <w:pStyle w:val="TableParagraph"/>
              <w:spacing w:line="214" w:lineRule="exact"/>
              <w:ind w:left="172" w:right="2"/>
              <w:rPr>
                <w:sz w:val="20"/>
              </w:rPr>
            </w:pPr>
            <w:r>
              <w:rPr>
                <w:spacing w:val="-2"/>
                <w:w w:val="105"/>
                <w:sz w:val="20"/>
              </w:rPr>
              <w:t>(0.082)</w:t>
            </w:r>
          </w:p>
        </w:tc>
        <w:tc>
          <w:tcPr>
            <w:tcW w:w="1357" w:type="dxa"/>
            <w:tcBorders>
              <w:bottom w:val="single" w:sz="4" w:space="0" w:color="000000"/>
            </w:tcBorders>
          </w:tcPr>
          <w:p>
            <w:pPr>
              <w:pStyle w:val="TableParagraph"/>
              <w:spacing w:line="214" w:lineRule="exact"/>
              <w:ind w:right="384"/>
              <w:jc w:val="right"/>
              <w:rPr>
                <w:sz w:val="20"/>
              </w:rPr>
            </w:pPr>
            <w:r>
              <w:rPr>
                <w:spacing w:val="-2"/>
                <w:w w:val="105"/>
                <w:sz w:val="20"/>
              </w:rPr>
              <w:t>(0.226)</w:t>
            </w:r>
          </w:p>
        </w:tc>
      </w:tr>
      <w:tr>
        <w:trPr>
          <w:trHeight w:val="248" w:hRule="atLeast"/>
        </w:trPr>
        <w:tc>
          <w:tcPr>
            <w:tcW w:w="2460" w:type="dxa"/>
            <w:tcBorders>
              <w:top w:val="single" w:sz="4" w:space="0" w:color="000000"/>
              <w:bottom w:val="single" w:sz="4" w:space="0" w:color="000000"/>
            </w:tcBorders>
          </w:tcPr>
          <w:p>
            <w:pPr>
              <w:pStyle w:val="TableParagraph"/>
              <w:spacing w:line="199" w:lineRule="exact"/>
              <w:ind w:left="119"/>
              <w:jc w:val="left"/>
              <w:rPr>
                <w:sz w:val="20"/>
              </w:rPr>
            </w:pPr>
            <w:r>
              <w:rPr>
                <w:spacing w:val="-2"/>
                <w:w w:val="110"/>
                <w:sz w:val="20"/>
              </w:rPr>
              <w:t>Respondents</w:t>
            </w:r>
          </w:p>
        </w:tc>
        <w:tc>
          <w:tcPr>
            <w:tcW w:w="1719" w:type="dxa"/>
            <w:tcBorders>
              <w:top w:val="single" w:sz="4" w:space="0" w:color="000000"/>
              <w:bottom w:val="single" w:sz="4" w:space="0" w:color="000000"/>
            </w:tcBorders>
          </w:tcPr>
          <w:p>
            <w:pPr>
              <w:pStyle w:val="TableParagraph"/>
              <w:spacing w:line="199" w:lineRule="exact"/>
              <w:ind w:left="1" w:right="1"/>
              <w:rPr>
                <w:sz w:val="20"/>
              </w:rPr>
            </w:pPr>
            <w:r>
              <w:rPr>
                <w:spacing w:val="-5"/>
                <w:sz w:val="20"/>
              </w:rPr>
              <w:t>659</w:t>
            </w:r>
          </w:p>
        </w:tc>
        <w:tc>
          <w:tcPr>
            <w:tcW w:w="1508" w:type="dxa"/>
            <w:tcBorders>
              <w:top w:val="single" w:sz="4" w:space="0" w:color="000000"/>
              <w:bottom w:val="single" w:sz="4" w:space="0" w:color="000000"/>
            </w:tcBorders>
          </w:tcPr>
          <w:p>
            <w:pPr>
              <w:pStyle w:val="TableParagraph"/>
              <w:spacing w:line="199" w:lineRule="exact"/>
              <w:ind w:left="172" w:right="1"/>
              <w:rPr>
                <w:sz w:val="20"/>
              </w:rPr>
            </w:pPr>
            <w:r>
              <w:rPr>
                <w:spacing w:val="-5"/>
                <w:sz w:val="20"/>
              </w:rPr>
              <w:t>657</w:t>
            </w:r>
          </w:p>
        </w:tc>
        <w:tc>
          <w:tcPr>
            <w:tcW w:w="1357" w:type="dxa"/>
            <w:tcBorders>
              <w:top w:val="single" w:sz="4" w:space="0" w:color="000000"/>
              <w:bottom w:val="single" w:sz="4" w:space="0" w:color="000000"/>
            </w:tcBorders>
          </w:tcPr>
          <w:p>
            <w:pPr>
              <w:pStyle w:val="TableParagraph"/>
              <w:spacing w:line="199" w:lineRule="exact"/>
              <w:ind w:left="1" w:right="22"/>
              <w:rPr>
                <w:sz w:val="20"/>
              </w:rPr>
            </w:pPr>
            <w:r>
              <w:rPr>
                <w:spacing w:val="-5"/>
                <w:sz w:val="20"/>
              </w:rPr>
              <w:t>645</w:t>
            </w:r>
          </w:p>
        </w:tc>
      </w:tr>
    </w:tbl>
    <w:p>
      <w:pPr>
        <w:spacing w:line="247" w:lineRule="auto" w:before="53"/>
        <w:ind w:left="1278" w:right="985" w:firstLine="0"/>
        <w:jc w:val="left"/>
        <w:rPr>
          <w:sz w:val="16"/>
        </w:rPr>
      </w:pPr>
      <w:r>
        <w:rPr>
          <w:rFonts w:ascii="Menlo" w:hAnsi="Menlo"/>
          <w:i/>
          <w:w w:val="115"/>
          <w:position w:val="6"/>
          <w:sz w:val="12"/>
        </w:rPr>
        <w:t>∗</w:t>
      </w:r>
      <w:r>
        <w:rPr>
          <w:rFonts w:ascii="Menlo" w:hAnsi="Menlo"/>
          <w:i/>
          <w:spacing w:val="-16"/>
          <w:w w:val="115"/>
          <w:position w:val="6"/>
          <w:sz w:val="12"/>
        </w:rPr>
        <w:t> </w:t>
      </w:r>
      <w:r>
        <w:rPr>
          <w:w w:val="115"/>
          <w:sz w:val="16"/>
        </w:rPr>
        <w:t>indicates</w:t>
      </w:r>
      <w:r>
        <w:rPr>
          <w:w w:val="115"/>
          <w:sz w:val="16"/>
        </w:rPr>
        <w:t> statistical</w:t>
      </w:r>
      <w:r>
        <w:rPr>
          <w:w w:val="115"/>
          <w:sz w:val="16"/>
        </w:rPr>
        <w:t> significance</w:t>
      </w:r>
      <w:r>
        <w:rPr>
          <w:w w:val="115"/>
          <w:sz w:val="16"/>
        </w:rPr>
        <w:t> at</w:t>
      </w:r>
      <w:r>
        <w:rPr>
          <w:w w:val="115"/>
          <w:sz w:val="16"/>
        </w:rPr>
        <w:t> the</w:t>
      </w:r>
      <w:r>
        <w:rPr>
          <w:w w:val="115"/>
          <w:sz w:val="16"/>
        </w:rPr>
        <w:t> 0.05</w:t>
      </w:r>
      <w:r>
        <w:rPr>
          <w:w w:val="115"/>
          <w:sz w:val="16"/>
        </w:rPr>
        <w:t> level.</w:t>
      </w:r>
      <w:r>
        <w:rPr>
          <w:spacing w:val="40"/>
          <w:w w:val="115"/>
          <w:sz w:val="16"/>
        </w:rPr>
        <w:t> </w:t>
      </w:r>
      <w:r>
        <w:rPr>
          <w:w w:val="115"/>
          <w:sz w:val="16"/>
        </w:rPr>
        <w:t>Robust</w:t>
      </w:r>
      <w:r>
        <w:rPr>
          <w:w w:val="115"/>
          <w:sz w:val="16"/>
        </w:rPr>
        <w:t> standard</w:t>
      </w:r>
      <w:r>
        <w:rPr>
          <w:w w:val="115"/>
          <w:sz w:val="16"/>
        </w:rPr>
        <w:t> errors</w:t>
      </w:r>
      <w:r>
        <w:rPr>
          <w:w w:val="115"/>
          <w:sz w:val="16"/>
        </w:rPr>
        <w:t> in</w:t>
      </w:r>
      <w:r>
        <w:rPr>
          <w:w w:val="115"/>
          <w:sz w:val="16"/>
        </w:rPr>
        <w:t> parentheses. Republican ID respondents only.</w:t>
      </w:r>
    </w:p>
    <w:p>
      <w:pPr>
        <w:pStyle w:val="BodyText"/>
        <w:rPr>
          <w:sz w:val="16"/>
        </w:rPr>
      </w:pPr>
    </w:p>
    <w:p>
      <w:pPr>
        <w:pStyle w:val="BodyText"/>
        <w:rPr>
          <w:sz w:val="16"/>
        </w:rPr>
      </w:pPr>
    </w:p>
    <w:p>
      <w:pPr>
        <w:pStyle w:val="BodyText"/>
        <w:rPr>
          <w:sz w:val="16"/>
        </w:rPr>
      </w:pPr>
    </w:p>
    <w:p>
      <w:pPr>
        <w:pStyle w:val="BodyText"/>
        <w:spacing w:before="24"/>
        <w:rPr>
          <w:sz w:val="16"/>
        </w:rPr>
      </w:pPr>
    </w:p>
    <w:p>
      <w:pPr>
        <w:pStyle w:val="BodyText"/>
        <w:spacing w:before="1"/>
        <w:jc w:val="both"/>
      </w:pPr>
      <w:r>
        <w:rPr>
          <w:w w:val="105"/>
        </w:rPr>
        <w:t>decrease</w:t>
      </w:r>
      <w:r>
        <w:rPr>
          <w:spacing w:val="17"/>
          <w:w w:val="105"/>
        </w:rPr>
        <w:t> </w:t>
      </w:r>
      <w:r>
        <w:rPr>
          <w:w w:val="105"/>
        </w:rPr>
        <w:t>affect</w:t>
      </w:r>
      <w:r>
        <w:rPr>
          <w:spacing w:val="18"/>
          <w:w w:val="105"/>
        </w:rPr>
        <w:t> </w:t>
      </w:r>
      <w:r>
        <w:rPr>
          <w:w w:val="105"/>
        </w:rPr>
        <w:t>when</w:t>
      </w:r>
      <w:r>
        <w:rPr>
          <w:spacing w:val="17"/>
          <w:w w:val="105"/>
        </w:rPr>
        <w:t> </w:t>
      </w:r>
      <w:r>
        <w:rPr>
          <w:w w:val="105"/>
        </w:rPr>
        <w:t>their</w:t>
      </w:r>
      <w:r>
        <w:rPr>
          <w:spacing w:val="18"/>
          <w:w w:val="105"/>
        </w:rPr>
        <w:t> </w:t>
      </w:r>
      <w:r>
        <w:rPr>
          <w:w w:val="105"/>
        </w:rPr>
        <w:t>party</w:t>
      </w:r>
      <w:r>
        <w:rPr>
          <w:spacing w:val="18"/>
          <w:w w:val="105"/>
        </w:rPr>
        <w:t> </w:t>
      </w:r>
      <w:r>
        <w:rPr>
          <w:w w:val="105"/>
        </w:rPr>
        <w:t>leader</w:t>
      </w:r>
      <w:r>
        <w:rPr>
          <w:spacing w:val="17"/>
          <w:w w:val="105"/>
        </w:rPr>
        <w:t> </w:t>
      </w:r>
      <w:r>
        <w:rPr>
          <w:w w:val="105"/>
        </w:rPr>
        <w:t>attacks</w:t>
      </w:r>
      <w:r>
        <w:rPr>
          <w:spacing w:val="18"/>
          <w:w w:val="105"/>
        </w:rPr>
        <w:t> </w:t>
      </w:r>
      <w:r>
        <w:rPr>
          <w:spacing w:val="-2"/>
          <w:w w:val="105"/>
        </w:rPr>
        <w:t>democracy.</w:t>
      </w:r>
    </w:p>
    <w:p>
      <w:pPr>
        <w:pStyle w:val="BodyText"/>
        <w:spacing w:line="256" w:lineRule="auto" w:before="18"/>
        <w:ind w:right="355" w:firstLine="338"/>
        <w:jc w:val="both"/>
      </w:pPr>
      <w:r>
        <w:rPr>
          <w:w w:val="105"/>
        </w:rPr>
        <w:t>Figure</w:t>
      </w:r>
      <w:r>
        <w:rPr>
          <w:spacing w:val="27"/>
          <w:w w:val="105"/>
        </w:rPr>
        <w:t> </w:t>
      </w:r>
      <w:hyperlink w:history="true" w:anchor="_bookmark13">
        <w:r>
          <w:rPr>
            <w:w w:val="105"/>
          </w:rPr>
          <w:t>C-4</w:t>
        </w:r>
      </w:hyperlink>
      <w:r>
        <w:rPr>
          <w:spacing w:val="27"/>
          <w:w w:val="105"/>
        </w:rPr>
        <w:t> </w:t>
      </w:r>
      <w:r>
        <w:rPr>
          <w:w w:val="105"/>
        </w:rPr>
        <w:t>reports</w:t>
      </w:r>
      <w:r>
        <w:rPr>
          <w:spacing w:val="27"/>
          <w:w w:val="105"/>
        </w:rPr>
        <w:t> </w:t>
      </w:r>
      <w:r>
        <w:rPr>
          <w:w w:val="105"/>
        </w:rPr>
        <w:t>the</w:t>
      </w:r>
      <w:r>
        <w:rPr>
          <w:spacing w:val="27"/>
          <w:w w:val="105"/>
        </w:rPr>
        <w:t> </w:t>
      </w:r>
      <w:r>
        <w:rPr>
          <w:w w:val="105"/>
        </w:rPr>
        <w:t>results</w:t>
      </w:r>
      <w:r>
        <w:rPr>
          <w:spacing w:val="27"/>
          <w:w w:val="105"/>
        </w:rPr>
        <w:t> </w:t>
      </w:r>
      <w:r>
        <w:rPr>
          <w:w w:val="105"/>
        </w:rPr>
        <w:t>for</w:t>
      </w:r>
      <w:r>
        <w:rPr>
          <w:spacing w:val="27"/>
          <w:w w:val="105"/>
        </w:rPr>
        <w:t> </w:t>
      </w:r>
      <w:r>
        <w:rPr>
          <w:w w:val="105"/>
        </w:rPr>
        <w:t>positive</w:t>
      </w:r>
      <w:r>
        <w:rPr>
          <w:spacing w:val="27"/>
          <w:w w:val="105"/>
        </w:rPr>
        <w:t> </w:t>
      </w:r>
      <w:r>
        <w:rPr>
          <w:w w:val="105"/>
        </w:rPr>
        <w:t>partisan</w:t>
      </w:r>
      <w:r>
        <w:rPr>
          <w:spacing w:val="27"/>
          <w:w w:val="105"/>
        </w:rPr>
        <w:t> </w:t>
      </w:r>
      <w:r>
        <w:rPr>
          <w:w w:val="105"/>
        </w:rPr>
        <w:t>affect.</w:t>
      </w:r>
      <w:r>
        <w:rPr>
          <w:spacing w:val="40"/>
          <w:w w:val="105"/>
        </w:rPr>
        <w:t> </w:t>
      </w:r>
      <w:r>
        <w:rPr>
          <w:w w:val="105"/>
        </w:rPr>
        <w:t>The</w:t>
      </w:r>
      <w:r>
        <w:rPr>
          <w:spacing w:val="27"/>
          <w:w w:val="105"/>
        </w:rPr>
        <w:t> </w:t>
      </w:r>
      <w:r>
        <w:rPr>
          <w:w w:val="105"/>
        </w:rPr>
        <w:t>left</w:t>
      </w:r>
      <w:r>
        <w:rPr>
          <w:spacing w:val="27"/>
          <w:w w:val="105"/>
        </w:rPr>
        <w:t> </w:t>
      </w:r>
      <w:r>
        <w:rPr>
          <w:w w:val="105"/>
        </w:rPr>
        <w:t>plot</w:t>
      </w:r>
      <w:r>
        <w:rPr>
          <w:spacing w:val="27"/>
          <w:w w:val="105"/>
        </w:rPr>
        <w:t> </w:t>
      </w:r>
      <w:r>
        <w:rPr>
          <w:w w:val="105"/>
        </w:rPr>
        <w:t>reports</w:t>
      </w:r>
      <w:r>
        <w:rPr>
          <w:spacing w:val="27"/>
          <w:w w:val="105"/>
        </w:rPr>
        <w:t> </w:t>
      </w:r>
      <w:r>
        <w:rPr>
          <w:w w:val="105"/>
        </w:rPr>
        <w:t>the</w:t>
      </w:r>
      <w:r>
        <w:rPr>
          <w:spacing w:val="27"/>
          <w:w w:val="105"/>
        </w:rPr>
        <w:t> </w:t>
      </w:r>
      <w:r>
        <w:rPr>
          <w:w w:val="105"/>
        </w:rPr>
        <w:t>difference- in-means tests for all respondents and for those with some basic political knowledge of the Supreme Court.</w:t>
      </w:r>
      <w:r>
        <w:rPr>
          <w:spacing w:val="80"/>
          <w:w w:val="150"/>
        </w:rPr>
        <w:t> </w:t>
      </w:r>
      <w:r>
        <w:rPr>
          <w:w w:val="105"/>
        </w:rPr>
        <w:t>We</w:t>
      </w:r>
      <w:r>
        <w:rPr>
          <w:spacing w:val="40"/>
          <w:w w:val="105"/>
        </w:rPr>
        <w:t> </w:t>
      </w:r>
      <w:r>
        <w:rPr>
          <w:w w:val="105"/>
        </w:rPr>
        <w:t>find</w:t>
      </w:r>
      <w:r>
        <w:rPr>
          <w:spacing w:val="40"/>
          <w:w w:val="105"/>
        </w:rPr>
        <w:t> </w:t>
      </w:r>
      <w:r>
        <w:rPr>
          <w:w w:val="105"/>
        </w:rPr>
        <w:t>no</w:t>
      </w:r>
      <w:r>
        <w:rPr>
          <w:spacing w:val="40"/>
          <w:w w:val="105"/>
        </w:rPr>
        <w:t> </w:t>
      </w:r>
      <w:r>
        <w:rPr>
          <w:w w:val="105"/>
        </w:rPr>
        <w:t>difference</w:t>
      </w:r>
      <w:r>
        <w:rPr>
          <w:spacing w:val="40"/>
          <w:w w:val="105"/>
        </w:rPr>
        <w:t> </w:t>
      </w:r>
      <w:r>
        <w:rPr>
          <w:w w:val="105"/>
        </w:rPr>
        <w:t>in</w:t>
      </w:r>
      <w:r>
        <w:rPr>
          <w:spacing w:val="40"/>
          <w:w w:val="105"/>
        </w:rPr>
        <w:t> </w:t>
      </w:r>
      <w:r>
        <w:rPr>
          <w:w w:val="105"/>
        </w:rPr>
        <w:t>means</w:t>
      </w:r>
      <w:r>
        <w:rPr>
          <w:spacing w:val="40"/>
          <w:w w:val="105"/>
        </w:rPr>
        <w:t> </w:t>
      </w:r>
      <w:r>
        <w:rPr>
          <w:w w:val="105"/>
        </w:rPr>
        <w:t>between</w:t>
      </w:r>
      <w:r>
        <w:rPr>
          <w:spacing w:val="40"/>
          <w:w w:val="105"/>
        </w:rPr>
        <w:t> </w:t>
      </w:r>
      <w:r>
        <w:rPr>
          <w:w w:val="105"/>
        </w:rPr>
        <w:t>treatments</w:t>
      </w:r>
      <w:r>
        <w:rPr>
          <w:spacing w:val="40"/>
          <w:w w:val="105"/>
        </w:rPr>
        <w:t> </w:t>
      </w:r>
      <w:r>
        <w:rPr>
          <w:w w:val="105"/>
        </w:rPr>
        <w:t>and</w:t>
      </w:r>
      <w:r>
        <w:rPr>
          <w:spacing w:val="40"/>
          <w:w w:val="105"/>
        </w:rPr>
        <w:t> </w:t>
      </w:r>
      <w:r>
        <w:rPr>
          <w:w w:val="105"/>
        </w:rPr>
        <w:t>the</w:t>
      </w:r>
      <w:r>
        <w:rPr>
          <w:spacing w:val="40"/>
          <w:w w:val="105"/>
        </w:rPr>
        <w:t> </w:t>
      </w:r>
      <w:r>
        <w:rPr>
          <w:w w:val="105"/>
        </w:rPr>
        <w:t>control</w:t>
      </w:r>
      <w:r>
        <w:rPr>
          <w:spacing w:val="40"/>
          <w:w w:val="105"/>
        </w:rPr>
        <w:t> </w:t>
      </w:r>
      <w:r>
        <w:rPr>
          <w:w w:val="105"/>
        </w:rPr>
        <w:t>group.</w:t>
      </w:r>
      <w:r>
        <w:rPr>
          <w:spacing w:val="80"/>
          <w:w w:val="150"/>
        </w:rPr>
        <w:t> </w:t>
      </w:r>
      <w:r>
        <w:rPr>
          <w:w w:val="105"/>
        </w:rPr>
        <w:t>The</w:t>
      </w:r>
      <w:r>
        <w:rPr>
          <w:spacing w:val="40"/>
          <w:w w:val="105"/>
        </w:rPr>
        <w:t> </w:t>
      </w:r>
      <w:r>
        <w:rPr>
          <w:w w:val="105"/>
        </w:rPr>
        <w:t>right plot compares the three treatment types to the control scenario, and again we find not significant differences</w:t>
      </w:r>
      <w:r>
        <w:rPr>
          <w:w w:val="105"/>
        </w:rPr>
        <w:t> –</w:t>
      </w:r>
      <w:r>
        <w:rPr>
          <w:w w:val="105"/>
        </w:rPr>
        <w:t> for</w:t>
      </w:r>
      <w:r>
        <w:rPr>
          <w:w w:val="105"/>
        </w:rPr>
        <w:t> either</w:t>
      </w:r>
      <w:r>
        <w:rPr>
          <w:w w:val="105"/>
        </w:rPr>
        <w:t> Democrats</w:t>
      </w:r>
      <w:r>
        <w:rPr>
          <w:w w:val="105"/>
        </w:rPr>
        <w:t> or</w:t>
      </w:r>
      <w:r>
        <w:rPr>
          <w:w w:val="105"/>
        </w:rPr>
        <w:t> Republicans.</w:t>
      </w:r>
      <w:r>
        <w:rPr>
          <w:spacing w:val="40"/>
          <w:w w:val="105"/>
        </w:rPr>
        <w:t> </w:t>
      </w:r>
      <w:r>
        <w:rPr>
          <w:w w:val="105"/>
        </w:rPr>
        <w:t>In</w:t>
      </w:r>
      <w:r>
        <w:rPr>
          <w:w w:val="105"/>
        </w:rPr>
        <w:t> short,</w:t>
      </w:r>
      <w:r>
        <w:rPr>
          <w:spacing w:val="32"/>
          <w:w w:val="105"/>
        </w:rPr>
        <w:t> </w:t>
      </w:r>
      <w:r>
        <w:rPr>
          <w:w w:val="105"/>
        </w:rPr>
        <w:t>the</w:t>
      </w:r>
      <w:r>
        <w:rPr>
          <w:w w:val="105"/>
        </w:rPr>
        <w:t> results</w:t>
      </w:r>
      <w:r>
        <w:rPr>
          <w:w w:val="105"/>
        </w:rPr>
        <w:t> for</w:t>
      </w:r>
      <w:r>
        <w:rPr>
          <w:w w:val="105"/>
        </w:rPr>
        <w:t> positive</w:t>
      </w:r>
      <w:r>
        <w:rPr>
          <w:w w:val="105"/>
        </w:rPr>
        <w:t> affect</w:t>
      </w:r>
      <w:r>
        <w:rPr>
          <w:w w:val="105"/>
        </w:rPr>
        <w:t> are</w:t>
      </w:r>
      <w:r>
        <w:rPr>
          <w:w w:val="105"/>
        </w:rPr>
        <w:t> all</w:t>
      </w:r>
      <w:r>
        <w:rPr>
          <w:spacing w:val="40"/>
          <w:w w:val="105"/>
        </w:rPr>
        <w:t> </w:t>
      </w:r>
      <w:r>
        <w:rPr>
          <w:w w:val="105"/>
        </w:rPr>
        <w:t>null.</w:t>
      </w:r>
      <w:r>
        <w:rPr>
          <w:spacing w:val="40"/>
          <w:w w:val="105"/>
        </w:rPr>
        <w:t> </w:t>
      </w:r>
      <w:r>
        <w:rPr>
          <w:w w:val="105"/>
        </w:rPr>
        <w:t>This</w:t>
      </w:r>
      <w:r>
        <w:rPr>
          <w:spacing w:val="26"/>
          <w:w w:val="105"/>
        </w:rPr>
        <w:t> </w:t>
      </w:r>
      <w:r>
        <w:rPr>
          <w:w w:val="105"/>
        </w:rPr>
        <w:t>suggests</w:t>
      </w:r>
      <w:r>
        <w:rPr>
          <w:spacing w:val="26"/>
          <w:w w:val="105"/>
        </w:rPr>
        <w:t> </w:t>
      </w:r>
      <w:r>
        <w:rPr>
          <w:w w:val="105"/>
        </w:rPr>
        <w:t>that</w:t>
      </w:r>
      <w:r>
        <w:rPr>
          <w:spacing w:val="26"/>
          <w:w w:val="105"/>
        </w:rPr>
        <w:t> </w:t>
      </w:r>
      <w:r>
        <w:rPr>
          <w:w w:val="105"/>
        </w:rPr>
        <w:t>partisans</w:t>
      </w:r>
      <w:r>
        <w:rPr>
          <w:spacing w:val="26"/>
          <w:w w:val="105"/>
        </w:rPr>
        <w:t> </w:t>
      </w:r>
      <w:r>
        <w:rPr>
          <w:w w:val="105"/>
        </w:rPr>
        <w:t>do</w:t>
      </w:r>
      <w:r>
        <w:rPr>
          <w:spacing w:val="24"/>
          <w:w w:val="105"/>
        </w:rPr>
        <w:t> </w:t>
      </w:r>
      <w:r>
        <w:rPr>
          <w:i/>
          <w:w w:val="105"/>
        </w:rPr>
        <w:t>not</w:t>
      </w:r>
      <w:r>
        <w:rPr>
          <w:i/>
          <w:spacing w:val="26"/>
          <w:w w:val="105"/>
        </w:rPr>
        <w:t> </w:t>
      </w:r>
      <w:r>
        <w:rPr>
          <w:w w:val="105"/>
        </w:rPr>
        <w:t>respond</w:t>
      </w:r>
      <w:r>
        <w:rPr>
          <w:spacing w:val="26"/>
          <w:w w:val="105"/>
        </w:rPr>
        <w:t> </w:t>
      </w:r>
      <w:r>
        <w:rPr>
          <w:w w:val="105"/>
        </w:rPr>
        <w:t>to</w:t>
      </w:r>
      <w:r>
        <w:rPr>
          <w:spacing w:val="26"/>
          <w:w w:val="105"/>
        </w:rPr>
        <w:t> </w:t>
      </w:r>
      <w:r>
        <w:rPr>
          <w:w w:val="105"/>
        </w:rPr>
        <w:t>their</w:t>
      </w:r>
      <w:r>
        <w:rPr>
          <w:spacing w:val="26"/>
          <w:w w:val="105"/>
        </w:rPr>
        <w:t> </w:t>
      </w:r>
      <w:r>
        <w:rPr>
          <w:w w:val="105"/>
        </w:rPr>
        <w:t>own</w:t>
      </w:r>
      <w:r>
        <w:rPr>
          <w:spacing w:val="26"/>
          <w:w w:val="105"/>
        </w:rPr>
        <w:t> </w:t>
      </w:r>
      <w:r>
        <w:rPr>
          <w:w w:val="105"/>
        </w:rPr>
        <w:t>party</w:t>
      </w:r>
      <w:r>
        <w:rPr>
          <w:spacing w:val="26"/>
          <w:w w:val="105"/>
        </w:rPr>
        <w:t> </w:t>
      </w:r>
      <w:r>
        <w:rPr>
          <w:w w:val="105"/>
        </w:rPr>
        <w:t>leader’s</w:t>
      </w:r>
      <w:r>
        <w:rPr>
          <w:spacing w:val="26"/>
          <w:w w:val="105"/>
        </w:rPr>
        <w:t> </w:t>
      </w:r>
      <w:r>
        <w:rPr>
          <w:w w:val="105"/>
        </w:rPr>
        <w:t>attack</w:t>
      </w:r>
      <w:r>
        <w:rPr>
          <w:spacing w:val="26"/>
          <w:w w:val="105"/>
        </w:rPr>
        <w:t> </w:t>
      </w:r>
      <w:r>
        <w:rPr>
          <w:w w:val="105"/>
        </w:rPr>
        <w:t>on</w:t>
      </w:r>
      <w:r>
        <w:rPr>
          <w:spacing w:val="26"/>
          <w:w w:val="105"/>
        </w:rPr>
        <w:t> </w:t>
      </w:r>
      <w:r>
        <w:rPr>
          <w:w w:val="105"/>
        </w:rPr>
        <w:t>democracy by increasing (or decreasing) positive affect towards their own party.</w:t>
      </w:r>
    </w:p>
    <w:p>
      <w:pPr>
        <w:pStyle w:val="BodyText"/>
        <w:spacing w:before="54"/>
      </w:pPr>
    </w:p>
    <w:p>
      <w:pPr>
        <w:pStyle w:val="BodyText"/>
        <w:spacing w:line="256" w:lineRule="auto"/>
        <w:ind w:left="-1" w:right="356"/>
        <w:jc w:val="both"/>
      </w:pPr>
      <w:r>
        <w:rPr>
          <w:b/>
          <w:w w:val="105"/>
        </w:rPr>
        <w:t>Combined</w:t>
      </w:r>
      <w:r>
        <w:rPr>
          <w:b/>
          <w:spacing w:val="37"/>
          <w:w w:val="105"/>
        </w:rPr>
        <w:t> </w:t>
      </w:r>
      <w:r>
        <w:rPr>
          <w:b/>
          <w:w w:val="105"/>
        </w:rPr>
        <w:t>results</w:t>
      </w:r>
      <w:r>
        <w:rPr>
          <w:b/>
          <w:spacing w:val="37"/>
          <w:w w:val="105"/>
        </w:rPr>
        <w:t> </w:t>
      </w:r>
      <w:r>
        <w:rPr>
          <w:b/>
          <w:w w:val="105"/>
        </w:rPr>
        <w:t>for</w:t>
      </w:r>
      <w:r>
        <w:rPr>
          <w:b/>
          <w:spacing w:val="37"/>
          <w:w w:val="105"/>
        </w:rPr>
        <w:t> </w:t>
      </w:r>
      <w:r>
        <w:rPr>
          <w:b/>
          <w:w w:val="105"/>
        </w:rPr>
        <w:t>covariates</w:t>
      </w:r>
      <w:r>
        <w:rPr>
          <w:b/>
          <w:spacing w:val="37"/>
          <w:w w:val="105"/>
        </w:rPr>
        <w:t> </w:t>
      </w:r>
      <w:r>
        <w:rPr>
          <w:b/>
          <w:w w:val="105"/>
        </w:rPr>
        <w:t>and</w:t>
      </w:r>
      <w:r>
        <w:rPr>
          <w:b/>
          <w:spacing w:val="36"/>
          <w:w w:val="105"/>
        </w:rPr>
        <w:t> </w:t>
      </w:r>
      <w:r>
        <w:rPr>
          <w:b/>
          <w:w w:val="105"/>
        </w:rPr>
        <w:t>affect</w:t>
      </w:r>
      <w:r>
        <w:rPr>
          <w:b/>
          <w:spacing w:val="40"/>
          <w:w w:val="105"/>
        </w:rPr>
        <w:t>  </w:t>
      </w:r>
      <w:r>
        <w:rPr>
          <w:w w:val="105"/>
        </w:rPr>
        <w:t>In this section we report results from regressions that combine all respondents in the same sample.</w:t>
      </w:r>
      <w:r>
        <w:rPr>
          <w:spacing w:val="40"/>
          <w:w w:val="105"/>
        </w:rPr>
        <w:t> </w:t>
      </w:r>
      <w:r>
        <w:rPr>
          <w:w w:val="105"/>
        </w:rPr>
        <w:t>This allows us to see how partisanship and the covariates correlate with negative and positive affect,</w:t>
      </w:r>
      <w:r>
        <w:rPr>
          <w:w w:val="105"/>
        </w:rPr>
        <w:t> on average.</w:t>
      </w:r>
      <w:r>
        <w:rPr>
          <w:spacing w:val="40"/>
          <w:w w:val="105"/>
        </w:rPr>
        <w:t> </w:t>
      </w:r>
      <w:r>
        <w:rPr>
          <w:w w:val="105"/>
        </w:rPr>
        <w:t>These tests are </w:t>
      </w:r>
      <w:r>
        <w:rPr>
          <w:i/>
          <w:w w:val="105"/>
        </w:rPr>
        <w:t>not </w:t>
      </w:r>
      <w:r>
        <w:rPr>
          <w:w w:val="105"/>
        </w:rPr>
        <w:t>tests of the theory</w:t>
      </w:r>
      <w:r>
        <w:rPr>
          <w:w w:val="105"/>
        </w:rPr>
        <w:t> but</w:t>
      </w:r>
      <w:r>
        <w:rPr>
          <w:w w:val="105"/>
        </w:rPr>
        <w:t> rather</w:t>
      </w:r>
      <w:r>
        <w:rPr>
          <w:w w:val="105"/>
        </w:rPr>
        <w:t> provide</w:t>
      </w:r>
      <w:r>
        <w:rPr>
          <w:w w:val="105"/>
        </w:rPr>
        <w:t> some</w:t>
      </w:r>
      <w:r>
        <w:rPr>
          <w:w w:val="105"/>
        </w:rPr>
        <w:t> substantive</w:t>
      </w:r>
      <w:r>
        <w:rPr>
          <w:w w:val="105"/>
        </w:rPr>
        <w:t> context</w:t>
      </w:r>
      <w:r>
        <w:rPr>
          <w:w w:val="105"/>
        </w:rPr>
        <w:t> for</w:t>
      </w:r>
      <w:r>
        <w:rPr>
          <w:w w:val="105"/>
        </w:rPr>
        <w:t> interpreting</w:t>
      </w:r>
      <w:r>
        <w:rPr>
          <w:w w:val="105"/>
        </w:rPr>
        <w:t> the</w:t>
      </w:r>
      <w:r>
        <w:rPr>
          <w:w w:val="105"/>
        </w:rPr>
        <w:t> tests</w:t>
      </w:r>
      <w:r>
        <w:rPr>
          <w:w w:val="105"/>
        </w:rPr>
        <w:t> of</w:t>
      </w:r>
      <w:r>
        <w:rPr>
          <w:w w:val="105"/>
        </w:rPr>
        <w:t> the</w:t>
      </w:r>
      <w:r>
        <w:rPr>
          <w:w w:val="105"/>
        </w:rPr>
        <w:t> experimental </w:t>
      </w:r>
      <w:r>
        <w:rPr>
          <w:spacing w:val="-2"/>
          <w:w w:val="105"/>
        </w:rPr>
        <w:t>treatments.</w:t>
      </w:r>
    </w:p>
    <w:p>
      <w:pPr>
        <w:pStyle w:val="BodyText"/>
        <w:spacing w:line="256" w:lineRule="auto" w:before="1"/>
        <w:ind w:right="356" w:firstLine="338"/>
        <w:jc w:val="both"/>
      </w:pPr>
      <w:r>
        <w:rPr>
          <w:w w:val="110"/>
        </w:rPr>
        <w:t>The</w:t>
      </w:r>
      <w:r>
        <w:rPr>
          <w:w w:val="110"/>
        </w:rPr>
        <w:t> left</w:t>
      </w:r>
      <w:r>
        <w:rPr>
          <w:w w:val="110"/>
        </w:rPr>
        <w:t> plot</w:t>
      </w:r>
      <w:r>
        <w:rPr>
          <w:w w:val="110"/>
        </w:rPr>
        <w:t> of</w:t>
      </w:r>
      <w:r>
        <w:rPr>
          <w:w w:val="110"/>
        </w:rPr>
        <w:t> Figure</w:t>
      </w:r>
      <w:r>
        <w:rPr>
          <w:w w:val="110"/>
        </w:rPr>
        <w:t> </w:t>
      </w:r>
      <w:hyperlink w:history="true" w:anchor="_bookmark14">
        <w:r>
          <w:rPr>
            <w:w w:val="110"/>
          </w:rPr>
          <w:t>C-5</w:t>
        </w:r>
      </w:hyperlink>
      <w:r>
        <w:rPr>
          <w:w w:val="110"/>
        </w:rPr>
        <w:t> shows</w:t>
      </w:r>
      <w:r>
        <w:rPr>
          <w:w w:val="110"/>
        </w:rPr>
        <w:t> the</w:t>
      </w:r>
      <w:r>
        <w:rPr>
          <w:w w:val="110"/>
        </w:rPr>
        <w:t> correlations</w:t>
      </w:r>
      <w:r>
        <w:rPr>
          <w:w w:val="110"/>
        </w:rPr>
        <w:t> for</w:t>
      </w:r>
      <w:r>
        <w:rPr>
          <w:w w:val="110"/>
        </w:rPr>
        <w:t> negative</w:t>
      </w:r>
      <w:r>
        <w:rPr>
          <w:w w:val="110"/>
        </w:rPr>
        <w:t> affect</w:t>
      </w:r>
      <w:r>
        <w:rPr>
          <w:w w:val="110"/>
        </w:rPr>
        <w:t> –</w:t>
      </w:r>
      <w:r>
        <w:rPr>
          <w:w w:val="110"/>
        </w:rPr>
        <w:t> or</w:t>
      </w:r>
      <w:r>
        <w:rPr>
          <w:w w:val="110"/>
        </w:rPr>
        <w:t> the</w:t>
      </w:r>
      <w:r>
        <w:rPr>
          <w:w w:val="110"/>
        </w:rPr>
        <w:t> affect</w:t>
      </w:r>
      <w:r>
        <w:rPr>
          <w:w w:val="110"/>
        </w:rPr>
        <w:t> that</w:t>
      </w:r>
      <w:r>
        <w:rPr>
          <w:w w:val="110"/>
        </w:rPr>
        <w:t> par- tisans</w:t>
      </w:r>
      <w:r>
        <w:rPr>
          <w:w w:val="110"/>
        </w:rPr>
        <w:t> have</w:t>
      </w:r>
      <w:r>
        <w:rPr>
          <w:w w:val="110"/>
        </w:rPr>
        <w:t> towards</w:t>
      </w:r>
      <w:r>
        <w:rPr>
          <w:w w:val="110"/>
        </w:rPr>
        <w:t> the</w:t>
      </w:r>
      <w:r>
        <w:rPr>
          <w:w w:val="110"/>
        </w:rPr>
        <w:t> out-party.</w:t>
      </w:r>
      <w:r>
        <w:rPr>
          <w:spacing w:val="40"/>
          <w:w w:val="110"/>
        </w:rPr>
        <w:t> </w:t>
      </w:r>
      <w:r>
        <w:rPr>
          <w:w w:val="110"/>
        </w:rPr>
        <w:t>The</w:t>
      </w:r>
      <w:r>
        <w:rPr>
          <w:w w:val="110"/>
        </w:rPr>
        <w:t> estimate</w:t>
      </w:r>
      <w:r>
        <w:rPr>
          <w:w w:val="110"/>
        </w:rPr>
        <w:t> for</w:t>
      </w:r>
      <w:r>
        <w:rPr>
          <w:w w:val="110"/>
        </w:rPr>
        <w:t> Democratic</w:t>
      </w:r>
      <w:r>
        <w:rPr>
          <w:w w:val="110"/>
        </w:rPr>
        <w:t> ID,</w:t>
      </w:r>
      <w:r>
        <w:rPr>
          <w:w w:val="110"/>
        </w:rPr>
        <w:t> male,</w:t>
      </w:r>
      <w:r>
        <w:rPr>
          <w:w w:val="110"/>
        </w:rPr>
        <w:t> and</w:t>
      </w:r>
      <w:r>
        <w:rPr>
          <w:w w:val="110"/>
        </w:rPr>
        <w:t> strongman</w:t>
      </w:r>
      <w:r>
        <w:rPr>
          <w:w w:val="110"/>
        </w:rPr>
        <w:t> are</w:t>
      </w:r>
      <w:r>
        <w:rPr>
          <w:w w:val="110"/>
        </w:rPr>
        <w:t> all </w:t>
      </w:r>
      <w:r>
        <w:rPr/>
        <w:t>positive</w:t>
      </w:r>
      <w:r>
        <w:rPr>
          <w:spacing w:val="39"/>
        </w:rPr>
        <w:t> </w:t>
      </w:r>
      <w:r>
        <w:rPr/>
        <w:t>and</w:t>
      </w:r>
      <w:r>
        <w:rPr>
          <w:spacing w:val="40"/>
        </w:rPr>
        <w:t> </w:t>
      </w:r>
      <w:r>
        <w:rPr/>
        <w:t>statistically</w:t>
      </w:r>
      <w:r>
        <w:rPr>
          <w:spacing w:val="40"/>
        </w:rPr>
        <w:t> </w:t>
      </w:r>
      <w:r>
        <w:rPr/>
        <w:t>significant.</w:t>
      </w:r>
      <w:r>
        <w:rPr>
          <w:spacing w:val="57"/>
          <w:w w:val="150"/>
        </w:rPr>
        <w:t> </w:t>
      </w:r>
      <w:r>
        <w:rPr/>
        <w:t>This</w:t>
      </w:r>
      <w:r>
        <w:rPr>
          <w:spacing w:val="40"/>
        </w:rPr>
        <w:t> </w:t>
      </w:r>
      <w:r>
        <w:rPr/>
        <w:t>indicates</w:t>
      </w:r>
      <w:r>
        <w:rPr>
          <w:spacing w:val="40"/>
        </w:rPr>
        <w:t> </w:t>
      </w:r>
      <w:r>
        <w:rPr/>
        <w:t>that,</w:t>
      </w:r>
      <w:r>
        <w:rPr>
          <w:spacing w:val="42"/>
        </w:rPr>
        <w:t> </w:t>
      </w:r>
      <w:r>
        <w:rPr/>
        <w:t>on</w:t>
      </w:r>
      <w:r>
        <w:rPr>
          <w:spacing w:val="40"/>
        </w:rPr>
        <w:t> </w:t>
      </w:r>
      <w:r>
        <w:rPr/>
        <w:t>average,</w:t>
      </w:r>
      <w:r>
        <w:rPr>
          <w:spacing w:val="43"/>
        </w:rPr>
        <w:t> </w:t>
      </w:r>
      <w:r>
        <w:rPr/>
        <w:t>Democrats</w:t>
      </w:r>
      <w:r>
        <w:rPr>
          <w:spacing w:val="40"/>
        </w:rPr>
        <w:t> </w:t>
      </w:r>
      <w:r>
        <w:rPr/>
        <w:t>have</w:t>
      </w:r>
      <w:r>
        <w:rPr>
          <w:spacing w:val="40"/>
        </w:rPr>
        <w:t> </w:t>
      </w:r>
      <w:r>
        <w:rPr/>
        <w:t>0.20</w:t>
      </w:r>
      <w:r>
        <w:rPr>
          <w:spacing w:val="39"/>
        </w:rPr>
        <w:t> </w:t>
      </w:r>
      <w:r>
        <w:rPr>
          <w:spacing w:val="-2"/>
        </w:rPr>
        <w:t>standard</w:t>
      </w:r>
    </w:p>
    <w:p>
      <w:pPr>
        <w:pStyle w:val="BodyText"/>
        <w:spacing w:after="0" w:line="256" w:lineRule="auto"/>
        <w:jc w:val="both"/>
        <w:sectPr>
          <w:footerReference w:type="default" r:id="rId20"/>
          <w:pgSz w:w="12240" w:h="15840"/>
          <w:pgMar w:header="0" w:footer="848" w:top="1500" w:bottom="1040" w:left="1440" w:right="1080"/>
        </w:sectPr>
      </w:pPr>
    </w:p>
    <w:p>
      <w:pPr>
        <w:spacing w:before="87"/>
        <w:ind w:left="0" w:right="0" w:firstLine="0"/>
        <w:jc w:val="center"/>
        <w:rPr>
          <w:rFonts w:ascii="Arial"/>
          <w:sz w:val="17"/>
        </w:rPr>
      </w:pPr>
      <w:r>
        <w:rPr>
          <w:rFonts w:ascii="Arial"/>
          <w:w w:val="125"/>
          <w:sz w:val="17"/>
        </w:rPr>
        <w:t>Positive</w:t>
      </w:r>
      <w:r>
        <w:rPr>
          <w:rFonts w:ascii="Arial"/>
          <w:spacing w:val="6"/>
          <w:w w:val="125"/>
          <w:sz w:val="17"/>
        </w:rPr>
        <w:t> </w:t>
      </w:r>
      <w:r>
        <w:rPr>
          <w:rFonts w:ascii="Arial"/>
          <w:w w:val="125"/>
          <w:sz w:val="17"/>
        </w:rPr>
        <w:t>affect</w:t>
      </w:r>
      <w:r>
        <w:rPr>
          <w:rFonts w:ascii="Arial"/>
          <w:spacing w:val="7"/>
          <w:w w:val="125"/>
          <w:sz w:val="17"/>
        </w:rPr>
        <w:t> </w:t>
      </w:r>
      <w:r>
        <w:rPr>
          <w:rFonts w:ascii="Arial"/>
          <w:w w:val="125"/>
          <w:sz w:val="17"/>
        </w:rPr>
        <w:t>towards</w:t>
      </w:r>
      <w:r>
        <w:rPr>
          <w:rFonts w:ascii="Arial"/>
          <w:spacing w:val="7"/>
          <w:w w:val="125"/>
          <w:sz w:val="17"/>
        </w:rPr>
        <w:t> </w:t>
      </w:r>
      <w:r>
        <w:rPr>
          <w:rFonts w:ascii="Arial"/>
          <w:w w:val="125"/>
          <w:sz w:val="17"/>
        </w:rPr>
        <w:t>the</w:t>
      </w:r>
      <w:r>
        <w:rPr>
          <w:rFonts w:ascii="Arial"/>
          <w:spacing w:val="7"/>
          <w:w w:val="125"/>
          <w:sz w:val="17"/>
        </w:rPr>
        <w:t> </w:t>
      </w:r>
      <w:r>
        <w:rPr>
          <w:rFonts w:ascii="Arial"/>
          <w:w w:val="125"/>
          <w:sz w:val="17"/>
        </w:rPr>
        <w:t>in-</w:t>
      </w:r>
      <w:r>
        <w:rPr>
          <w:rFonts w:ascii="Arial"/>
          <w:spacing w:val="-2"/>
          <w:w w:val="125"/>
          <w:sz w:val="17"/>
        </w:rPr>
        <w:t>party</w:t>
      </w:r>
    </w:p>
    <w:p>
      <w:pPr>
        <w:spacing w:after="0"/>
        <w:jc w:val="center"/>
        <w:rPr>
          <w:rFonts w:ascii="Arial"/>
          <w:sz w:val="17"/>
        </w:rPr>
        <w:sectPr>
          <w:footerReference w:type="default" r:id="rId21"/>
          <w:pgSz w:w="12240" w:h="15840"/>
          <w:pgMar w:header="0" w:footer="848" w:top="1460" w:bottom="1040" w:left="1440" w:right="1080"/>
        </w:sectPr>
      </w:pPr>
    </w:p>
    <w:p>
      <w:pPr>
        <w:spacing w:before="137"/>
        <w:ind w:left="1835" w:right="0" w:firstLine="0"/>
        <w:jc w:val="left"/>
        <w:rPr>
          <w:rFonts w:ascii="Arial"/>
          <w:sz w:val="15"/>
        </w:rPr>
      </w:pPr>
      <w:r>
        <w:rPr>
          <w:rFonts w:ascii="Arial"/>
          <w:w w:val="120"/>
          <w:sz w:val="15"/>
        </w:rPr>
        <w:t>Difference</w:t>
      </w:r>
      <w:r>
        <w:rPr>
          <w:rFonts w:ascii="Arial"/>
          <w:spacing w:val="-2"/>
          <w:w w:val="120"/>
          <w:sz w:val="15"/>
        </w:rPr>
        <w:t> </w:t>
      </w:r>
      <w:r>
        <w:rPr>
          <w:rFonts w:ascii="Arial"/>
          <w:w w:val="120"/>
          <w:sz w:val="15"/>
        </w:rPr>
        <w:t>in</w:t>
      </w:r>
      <w:r>
        <w:rPr>
          <w:rFonts w:ascii="Arial"/>
          <w:spacing w:val="-1"/>
          <w:w w:val="120"/>
          <w:sz w:val="15"/>
        </w:rPr>
        <w:t> </w:t>
      </w:r>
      <w:r>
        <w:rPr>
          <w:rFonts w:ascii="Arial"/>
          <w:spacing w:val="-2"/>
          <w:w w:val="120"/>
          <w:sz w:val="15"/>
        </w:rPr>
        <w:t>means</w:t>
      </w:r>
    </w:p>
    <w:p>
      <w:pPr>
        <w:spacing w:before="53"/>
        <w:ind w:left="574" w:right="0" w:firstLine="0"/>
        <w:jc w:val="left"/>
        <w:rPr>
          <w:rFonts w:ascii="Arial"/>
          <w:sz w:val="8"/>
        </w:rPr>
      </w:pPr>
      <w:r>
        <w:rPr>
          <w:rFonts w:ascii="Arial"/>
          <w:sz w:val="8"/>
        </w:rPr>
        <mc:AlternateContent>
          <mc:Choice Requires="wps">
            <w:drawing>
              <wp:anchor distT="0" distB="0" distL="0" distR="0" allowOverlap="1" layoutInCell="1" locked="0" behindDoc="0" simplePos="0" relativeHeight="15740416">
                <wp:simplePos x="0" y="0"/>
                <wp:positionH relativeFrom="page">
                  <wp:posOffset>1350620</wp:posOffset>
                </wp:positionH>
                <wp:positionV relativeFrom="paragraph">
                  <wp:posOffset>20013</wp:posOffset>
                </wp:positionV>
                <wp:extent cx="2452370" cy="250380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2452370" cy="2503805"/>
                          <a:chExt cx="2452370" cy="2503805"/>
                        </a:xfrm>
                      </wpg:grpSpPr>
                      <pic:pic>
                        <pic:nvPicPr>
                          <pic:cNvPr id="46" name="Image 46"/>
                          <pic:cNvPicPr/>
                        </pic:nvPicPr>
                        <pic:blipFill>
                          <a:blip r:embed="rId22" cstate="print"/>
                          <a:stretch>
                            <a:fillRect/>
                          </a:stretch>
                        </pic:blipFill>
                        <pic:spPr>
                          <a:xfrm>
                            <a:off x="0" y="0"/>
                            <a:ext cx="2447028" cy="2503809"/>
                          </a:xfrm>
                          <a:prstGeom prst="rect">
                            <a:avLst/>
                          </a:prstGeom>
                        </pic:spPr>
                      </pic:pic>
                      <wps:wsp>
                        <wps:cNvPr id="47" name="Textbox 47"/>
                        <wps:cNvSpPr txBox="1"/>
                        <wps:spPr>
                          <a:xfrm>
                            <a:off x="1970505" y="991088"/>
                            <a:ext cx="109220" cy="45720"/>
                          </a:xfrm>
                          <a:prstGeom prst="rect">
                            <a:avLst/>
                          </a:prstGeom>
                        </wps:spPr>
                        <wps:txbx>
                          <w:txbxContent>
                            <w:p>
                              <w:pPr>
                                <w:spacing w:before="1"/>
                                <w:ind w:left="0" w:right="0" w:firstLine="0"/>
                                <w:jc w:val="left"/>
                                <w:rPr>
                                  <w:rFonts w:ascii="Arial"/>
                                  <w:sz w:val="6"/>
                                </w:rPr>
                              </w:pPr>
                              <w:r>
                                <w:rPr>
                                  <w:rFonts w:ascii="Arial"/>
                                  <w:spacing w:val="-4"/>
                                  <w:w w:val="130"/>
                                  <w:sz w:val="6"/>
                                </w:rPr>
                                <w:t>.044</w:t>
                              </w:r>
                            </w:p>
                          </w:txbxContent>
                        </wps:txbx>
                        <wps:bodyPr wrap="square" lIns="0" tIns="0" rIns="0" bIns="0" rtlCol="0">
                          <a:noAutofit/>
                        </wps:bodyPr>
                      </wps:wsp>
                      <wps:wsp>
                        <wps:cNvPr id="48" name="Textbox 48"/>
                        <wps:cNvSpPr txBox="1"/>
                        <wps:spPr>
                          <a:xfrm>
                            <a:off x="1614459" y="1181399"/>
                            <a:ext cx="109220" cy="45720"/>
                          </a:xfrm>
                          <a:prstGeom prst="rect">
                            <a:avLst/>
                          </a:prstGeom>
                        </wps:spPr>
                        <wps:txbx>
                          <w:txbxContent>
                            <w:p>
                              <w:pPr>
                                <w:spacing w:before="1"/>
                                <w:ind w:left="0" w:right="0" w:firstLine="0"/>
                                <w:jc w:val="left"/>
                                <w:rPr>
                                  <w:rFonts w:ascii="Arial"/>
                                  <w:sz w:val="6"/>
                                </w:rPr>
                              </w:pPr>
                              <w:r>
                                <w:rPr>
                                  <w:rFonts w:ascii="Arial"/>
                                  <w:spacing w:val="-4"/>
                                  <w:w w:val="130"/>
                                  <w:sz w:val="6"/>
                                </w:rPr>
                                <w:t>.012</w:t>
                              </w:r>
                            </w:p>
                          </w:txbxContent>
                        </wps:txbx>
                        <wps:bodyPr wrap="square" lIns="0" tIns="0" rIns="0" bIns="0" rtlCol="0">
                          <a:noAutofit/>
                        </wps:bodyPr>
                      </wps:wsp>
                      <wps:wsp>
                        <wps:cNvPr id="49" name="Textbox 49"/>
                        <wps:cNvSpPr txBox="1"/>
                        <wps:spPr>
                          <a:xfrm>
                            <a:off x="546135" y="1458435"/>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.034</w:t>
                              </w:r>
                            </w:p>
                          </w:txbxContent>
                        </wps:txbx>
                        <wps:bodyPr wrap="square" lIns="0" tIns="0" rIns="0" bIns="0" rtlCol="0">
                          <a:noAutofit/>
                        </wps:bodyPr>
                      </wps:wsp>
                      <wps:wsp>
                        <wps:cNvPr id="50" name="Textbox 50"/>
                        <wps:cNvSpPr txBox="1"/>
                        <wps:spPr>
                          <a:xfrm>
                            <a:off x="2326737" y="1462080"/>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.035</w:t>
                              </w:r>
                            </w:p>
                          </w:txbxContent>
                        </wps:txbx>
                        <wps:bodyPr wrap="square" lIns="0" tIns="0" rIns="0" bIns="0" rtlCol="0">
                          <a:noAutofit/>
                        </wps:bodyPr>
                      </wps:wsp>
                      <wps:wsp>
                        <wps:cNvPr id="51" name="Textbox 51"/>
                        <wps:cNvSpPr txBox="1"/>
                        <wps:spPr>
                          <a:xfrm>
                            <a:off x="189903" y="1554882"/>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.051</w:t>
                              </w:r>
                            </w:p>
                          </w:txbxContent>
                        </wps:txbx>
                        <wps:bodyPr wrap="square" lIns="0" tIns="0" rIns="0" bIns="0" rtlCol="0">
                          <a:noAutofit/>
                        </wps:bodyPr>
                      </wps:wsp>
                      <wps:wsp>
                        <wps:cNvPr id="52" name="Textbox 52"/>
                        <wps:cNvSpPr txBox="1"/>
                        <wps:spPr>
                          <a:xfrm>
                            <a:off x="902181" y="1701298"/>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.075</w:t>
                              </w:r>
                            </w:p>
                          </w:txbxContent>
                        </wps:txbx>
                        <wps:bodyPr wrap="square" lIns="0" tIns="0" rIns="0" bIns="0" rtlCol="0">
                          <a:noAutofit/>
                        </wps:bodyPr>
                      </wps:wsp>
                    </wpg:wgp>
                  </a:graphicData>
                </a:graphic>
              </wp:anchor>
            </w:drawing>
          </mc:Choice>
          <mc:Fallback>
            <w:pict>
              <v:group style="position:absolute;margin-left:106.348061pt;margin-top:1.57585pt;width:193.1pt;height:197.15pt;mso-position-horizontal-relative:page;mso-position-vertical-relative:paragraph;z-index:15740416" id="docshapegroup31" coordorigin="2127,32" coordsize="3862,3943">
                <v:shape style="position:absolute;left:2126;top:31;width:3854;height:3943" type="#_x0000_t75" id="docshape32" stroked="false">
                  <v:imagedata r:id="rId22" o:title=""/>
                </v:shape>
                <v:shape style="position:absolute;left:5230;top:1592;width:172;height:72" type="#_x0000_t202" id="docshape33" filled="false" stroked="false">
                  <v:textbox inset="0,0,0,0">
                    <w:txbxContent>
                      <w:p>
                        <w:pPr>
                          <w:spacing w:before="1"/>
                          <w:ind w:left="0" w:right="0" w:firstLine="0"/>
                          <w:jc w:val="left"/>
                          <w:rPr>
                            <w:rFonts w:ascii="Arial"/>
                            <w:sz w:val="6"/>
                          </w:rPr>
                        </w:pPr>
                        <w:r>
                          <w:rPr>
                            <w:rFonts w:ascii="Arial"/>
                            <w:spacing w:val="-4"/>
                            <w:w w:val="130"/>
                            <w:sz w:val="6"/>
                          </w:rPr>
                          <w:t>.044</w:t>
                        </w:r>
                      </w:p>
                    </w:txbxContent>
                  </v:textbox>
                  <w10:wrap type="none"/>
                </v:shape>
                <v:shape style="position:absolute;left:4669;top:1891;width:172;height:72" type="#_x0000_t202" id="docshape34" filled="false" stroked="false">
                  <v:textbox inset="0,0,0,0">
                    <w:txbxContent>
                      <w:p>
                        <w:pPr>
                          <w:spacing w:before="1"/>
                          <w:ind w:left="0" w:right="0" w:firstLine="0"/>
                          <w:jc w:val="left"/>
                          <w:rPr>
                            <w:rFonts w:ascii="Arial"/>
                            <w:sz w:val="6"/>
                          </w:rPr>
                        </w:pPr>
                        <w:r>
                          <w:rPr>
                            <w:rFonts w:ascii="Arial"/>
                            <w:spacing w:val="-4"/>
                            <w:w w:val="130"/>
                            <w:sz w:val="6"/>
                          </w:rPr>
                          <w:t>.012</w:t>
                        </w:r>
                      </w:p>
                    </w:txbxContent>
                  </v:textbox>
                  <w10:wrap type="none"/>
                </v:shape>
                <v:shape style="position:absolute;left:2987;top:2328;width:198;height:72" type="#_x0000_t202" id="docshape35"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.034</w:t>
                        </w:r>
                      </w:p>
                    </w:txbxContent>
                  </v:textbox>
                  <w10:wrap type="none"/>
                </v:shape>
                <v:shape style="position:absolute;left:5791;top:2334;width:198;height:72" type="#_x0000_t202" id="docshape36"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.035</w:t>
                        </w:r>
                      </w:p>
                    </w:txbxContent>
                  </v:textbox>
                  <w10:wrap type="none"/>
                </v:shape>
                <v:shape style="position:absolute;left:2426;top:2480;width:198;height:72" type="#_x0000_t202" id="docshape37"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.051</w:t>
                        </w:r>
                      </w:p>
                    </w:txbxContent>
                  </v:textbox>
                  <w10:wrap type="none"/>
                </v:shape>
                <v:shape style="position:absolute;left:3547;top:2710;width:198;height:72" type="#_x0000_t202" id="docshape38"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.075</w:t>
                        </w:r>
                      </w:p>
                    </w:txbxContent>
                  </v:textbox>
                  <w10:wrap type="none"/>
                </v:shape>
                <w10:wrap type="none"/>
              </v:group>
            </w:pict>
          </mc:Fallback>
        </mc:AlternateContent>
      </w:r>
      <w:r>
        <w:rPr>
          <w:rFonts w:ascii="Arial"/>
          <w:spacing w:val="-5"/>
          <w:w w:val="130"/>
          <w:sz w:val="8"/>
        </w:rPr>
        <w:t>.2</w:t>
      </w:r>
    </w:p>
    <w:p>
      <w:pPr>
        <w:spacing w:before="137"/>
        <w:ind w:left="574" w:right="0" w:firstLine="0"/>
        <w:jc w:val="left"/>
        <w:rPr>
          <w:rFonts w:ascii="Arial"/>
          <w:sz w:val="15"/>
        </w:rPr>
      </w:pPr>
      <w:r>
        <w:rPr/>
        <w:br w:type="column"/>
      </w:r>
      <w:r>
        <w:rPr>
          <w:rFonts w:ascii="Arial"/>
          <w:w w:val="120"/>
          <w:sz w:val="15"/>
        </w:rPr>
        <w:t>Condemn and </w:t>
      </w:r>
      <w:r>
        <w:rPr>
          <w:rFonts w:ascii="Arial"/>
          <w:spacing w:val="-2"/>
          <w:w w:val="120"/>
          <w:sz w:val="15"/>
        </w:rPr>
        <w:t>Endorse</w:t>
      </w:r>
    </w:p>
    <w:p>
      <w:pPr>
        <w:spacing w:after="0"/>
        <w:jc w:val="left"/>
        <w:rPr>
          <w:rFonts w:ascii="Arial"/>
          <w:sz w:val="15"/>
        </w:rPr>
        <w:sectPr>
          <w:type w:val="continuous"/>
          <w:pgSz w:w="12240" w:h="15840"/>
          <w:pgMar w:header="0" w:footer="848" w:top="1320" w:bottom="1040" w:left="1440" w:right="1080"/>
          <w:cols w:num="2" w:equalWidth="0">
            <w:col w:w="3493" w:space="2269"/>
            <w:col w:w="3958"/>
          </w:cols>
        </w:sectPr>
      </w:pPr>
    </w:p>
    <w:p>
      <w:pPr>
        <w:pStyle w:val="BodyText"/>
        <w:rPr>
          <w:rFonts w:ascii="Arial"/>
          <w:sz w:val="8"/>
        </w:rPr>
      </w:pPr>
    </w:p>
    <w:p>
      <w:pPr>
        <w:pStyle w:val="BodyText"/>
        <w:rPr>
          <w:rFonts w:ascii="Arial"/>
          <w:sz w:val="8"/>
        </w:rPr>
      </w:pPr>
    </w:p>
    <w:p>
      <w:pPr>
        <w:pStyle w:val="BodyText"/>
        <w:rPr>
          <w:rFonts w:ascii="Arial"/>
          <w:sz w:val="8"/>
        </w:rPr>
      </w:pPr>
    </w:p>
    <w:p>
      <w:pPr>
        <w:pStyle w:val="BodyText"/>
        <w:spacing w:before="81"/>
        <w:rPr>
          <w:rFonts w:ascii="Arial"/>
          <w:sz w:val="8"/>
        </w:rPr>
      </w:pPr>
    </w:p>
    <w:p>
      <w:pPr>
        <w:spacing w:before="0"/>
        <w:ind w:left="555" w:right="0" w:firstLine="0"/>
        <w:jc w:val="center"/>
        <w:rPr>
          <w:rFonts w:ascii="Arial"/>
          <w:sz w:val="8"/>
        </w:rPr>
      </w:pPr>
      <w:r>
        <w:rPr>
          <w:rFonts w:ascii="Arial"/>
          <w:sz w:val="8"/>
        </w:rPr>
        <mc:AlternateContent>
          <mc:Choice Requires="wps">
            <w:drawing>
              <wp:anchor distT="0" distB="0" distL="0" distR="0" allowOverlap="1" layoutInCell="1" locked="0" behindDoc="0" simplePos="0" relativeHeight="15740928">
                <wp:simplePos x="0" y="0"/>
                <wp:positionH relativeFrom="page">
                  <wp:posOffset>4343412</wp:posOffset>
                </wp:positionH>
                <wp:positionV relativeFrom="paragraph">
                  <wp:posOffset>-351684</wp:posOffset>
                </wp:positionV>
                <wp:extent cx="2320290" cy="233997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2320290" cy="2339975"/>
                          <a:chExt cx="2320290" cy="2339975"/>
                        </a:xfrm>
                      </wpg:grpSpPr>
                      <pic:pic>
                        <pic:nvPicPr>
                          <pic:cNvPr id="54" name="Image 54"/>
                          <pic:cNvPicPr/>
                        </pic:nvPicPr>
                        <pic:blipFill>
                          <a:blip r:embed="rId23" cstate="print"/>
                          <a:stretch>
                            <a:fillRect/>
                          </a:stretch>
                        </pic:blipFill>
                        <pic:spPr>
                          <a:xfrm>
                            <a:off x="0" y="0"/>
                            <a:ext cx="2320240" cy="2339471"/>
                          </a:xfrm>
                          <a:prstGeom prst="rect">
                            <a:avLst/>
                          </a:prstGeom>
                        </pic:spPr>
                      </pic:pic>
                      <wps:wsp>
                        <wps:cNvPr id="55" name="Textbox 55"/>
                        <wps:cNvSpPr txBox="1"/>
                        <wps:spPr>
                          <a:xfrm>
                            <a:off x="1158356" y="193240"/>
                            <a:ext cx="109220" cy="45720"/>
                          </a:xfrm>
                          <a:prstGeom prst="rect">
                            <a:avLst/>
                          </a:prstGeom>
                        </wps:spPr>
                        <wps:txbx>
                          <w:txbxContent>
                            <w:p>
                              <w:pPr>
                                <w:spacing w:before="1"/>
                                <w:ind w:left="0" w:right="0" w:firstLine="0"/>
                                <w:jc w:val="left"/>
                                <w:rPr>
                                  <w:rFonts w:ascii="Arial"/>
                                  <w:sz w:val="6"/>
                                </w:rPr>
                              </w:pPr>
                              <w:r>
                                <w:rPr>
                                  <w:rFonts w:ascii="Arial"/>
                                  <w:spacing w:val="-4"/>
                                  <w:w w:val="130"/>
                                  <w:sz w:val="6"/>
                                </w:rPr>
                                <w:t>0.07</w:t>
                              </w:r>
                            </w:p>
                          </w:txbxContent>
                        </wps:txbx>
                        <wps:bodyPr wrap="square" lIns="0" tIns="0" rIns="0" bIns="0" rtlCol="0">
                          <a:noAutofit/>
                        </wps:bodyPr>
                      </wps:wsp>
                      <wps:wsp>
                        <wps:cNvPr id="56" name="Textbox 56"/>
                        <wps:cNvSpPr txBox="1"/>
                        <wps:spPr>
                          <a:xfrm>
                            <a:off x="648790" y="450684"/>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0.08</w:t>
                              </w:r>
                            </w:p>
                          </w:txbxContent>
                        </wps:txbx>
                        <wps:bodyPr wrap="square" lIns="0" tIns="0" rIns="0" bIns="0" rtlCol="0">
                          <a:noAutofit/>
                        </wps:bodyPr>
                      </wps:wsp>
                      <wps:wsp>
                        <wps:cNvPr id="57" name="Textbox 57"/>
                        <wps:cNvSpPr txBox="1"/>
                        <wps:spPr>
                          <a:xfrm>
                            <a:off x="1240963" y="965875"/>
                            <a:ext cx="109220" cy="45720"/>
                          </a:xfrm>
                          <a:prstGeom prst="rect">
                            <a:avLst/>
                          </a:prstGeom>
                        </wps:spPr>
                        <wps:txbx>
                          <w:txbxContent>
                            <w:p>
                              <w:pPr>
                                <w:spacing w:before="1"/>
                                <w:ind w:left="0" w:right="0" w:firstLine="0"/>
                                <w:jc w:val="left"/>
                                <w:rPr>
                                  <w:rFonts w:ascii="Arial"/>
                                  <w:sz w:val="6"/>
                                </w:rPr>
                              </w:pPr>
                              <w:r>
                                <w:rPr>
                                  <w:rFonts w:ascii="Arial"/>
                                  <w:spacing w:val="-4"/>
                                  <w:w w:val="130"/>
                                  <w:sz w:val="6"/>
                                </w:rPr>
                                <w:t>0.09</w:t>
                              </w:r>
                            </w:p>
                          </w:txbxContent>
                        </wps:txbx>
                        <wps:bodyPr wrap="square" lIns="0" tIns="0" rIns="0" bIns="0" rtlCol="0">
                          <a:noAutofit/>
                        </wps:bodyPr>
                      </wps:wsp>
                      <wps:wsp>
                        <wps:cNvPr id="58" name="Textbox 58"/>
                        <wps:cNvSpPr txBox="1"/>
                        <wps:spPr>
                          <a:xfrm>
                            <a:off x="1107863" y="1223319"/>
                            <a:ext cx="109220" cy="45720"/>
                          </a:xfrm>
                          <a:prstGeom prst="rect">
                            <a:avLst/>
                          </a:prstGeom>
                        </wps:spPr>
                        <wps:txbx>
                          <w:txbxContent>
                            <w:p>
                              <w:pPr>
                                <w:spacing w:before="1"/>
                                <w:ind w:left="0" w:right="0" w:firstLine="0"/>
                                <w:jc w:val="left"/>
                                <w:rPr>
                                  <w:rFonts w:ascii="Arial"/>
                                  <w:sz w:val="6"/>
                                </w:rPr>
                              </w:pPr>
                              <w:r>
                                <w:rPr>
                                  <w:rFonts w:ascii="Arial"/>
                                  <w:spacing w:val="-4"/>
                                  <w:w w:val="130"/>
                                  <w:sz w:val="6"/>
                                </w:rPr>
                                <w:t>0.05</w:t>
                              </w:r>
                            </w:p>
                          </w:txbxContent>
                        </wps:txbx>
                        <wps:bodyPr wrap="square" lIns="0" tIns="0" rIns="0" bIns="0" rtlCol="0">
                          <a:noAutofit/>
                        </wps:bodyPr>
                      </wps:wsp>
                      <wps:wsp>
                        <wps:cNvPr id="59" name="Textbox 59"/>
                        <wps:cNvSpPr txBox="1"/>
                        <wps:spPr>
                          <a:xfrm>
                            <a:off x="815490" y="1738509"/>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0.03</w:t>
                              </w:r>
                            </w:p>
                          </w:txbxContent>
                        </wps:txbx>
                        <wps:bodyPr wrap="square" lIns="0" tIns="0" rIns="0" bIns="0" rtlCol="0">
                          <a:noAutofit/>
                        </wps:bodyPr>
                      </wps:wsp>
                      <wps:wsp>
                        <wps:cNvPr id="60" name="Textbox 60"/>
                        <wps:cNvSpPr txBox="1"/>
                        <wps:spPr>
                          <a:xfrm>
                            <a:off x="687217" y="1995953"/>
                            <a:ext cx="125730" cy="45720"/>
                          </a:xfrm>
                          <a:prstGeom prst="rect">
                            <a:avLst/>
                          </a:prstGeom>
                        </wps:spPr>
                        <wps:txbx>
                          <w:txbxContent>
                            <w:p>
                              <w:pPr>
                                <w:spacing w:before="1"/>
                                <w:ind w:left="0" w:right="0" w:firstLine="0"/>
                                <w:jc w:val="left"/>
                                <w:rPr>
                                  <w:rFonts w:ascii="Arial"/>
                                  <w:sz w:val="6"/>
                                </w:rPr>
                              </w:pPr>
                              <w:r>
                                <w:rPr>
                                  <w:rFonts w:ascii="Arial"/>
                                  <w:spacing w:val="-2"/>
                                  <w:w w:val="130"/>
                                  <w:sz w:val="6"/>
                                </w:rPr>
                                <w:t>-</w:t>
                              </w:r>
                              <w:r>
                                <w:rPr>
                                  <w:rFonts w:ascii="Arial"/>
                                  <w:spacing w:val="-4"/>
                                  <w:w w:val="130"/>
                                  <w:sz w:val="6"/>
                                </w:rPr>
                                <w:t>0.07</w:t>
                              </w:r>
                            </w:p>
                          </w:txbxContent>
                        </wps:txbx>
                        <wps:bodyPr wrap="square" lIns="0" tIns="0" rIns="0" bIns="0" rtlCol="0">
                          <a:noAutofit/>
                        </wps:bodyPr>
                      </wps:wsp>
                    </wpg:wgp>
                  </a:graphicData>
                </a:graphic>
              </wp:anchor>
            </w:drawing>
          </mc:Choice>
          <mc:Fallback>
            <w:pict>
              <v:group style="position:absolute;margin-left:342.001007pt;margin-top:-27.69166pt;width:182.7pt;height:184.25pt;mso-position-horizontal-relative:page;mso-position-vertical-relative:paragraph;z-index:15740928" id="docshapegroup39" coordorigin="6840,-554" coordsize="3654,3685">
                <v:shape style="position:absolute;left:6840;top:-554;width:3654;height:3685" type="#_x0000_t75" id="docshape40" stroked="false">
                  <v:imagedata r:id="rId23" o:title=""/>
                </v:shape>
                <v:shape style="position:absolute;left:8664;top:-250;width:172;height:72" type="#_x0000_t202" id="docshape41" filled="false" stroked="false">
                  <v:textbox inset="0,0,0,0">
                    <w:txbxContent>
                      <w:p>
                        <w:pPr>
                          <w:spacing w:before="1"/>
                          <w:ind w:left="0" w:right="0" w:firstLine="0"/>
                          <w:jc w:val="left"/>
                          <w:rPr>
                            <w:rFonts w:ascii="Arial"/>
                            <w:sz w:val="6"/>
                          </w:rPr>
                        </w:pPr>
                        <w:r>
                          <w:rPr>
                            <w:rFonts w:ascii="Arial"/>
                            <w:spacing w:val="-4"/>
                            <w:w w:val="130"/>
                            <w:sz w:val="6"/>
                          </w:rPr>
                          <w:t>0.07</w:t>
                        </w:r>
                      </w:p>
                    </w:txbxContent>
                  </v:textbox>
                  <w10:wrap type="none"/>
                </v:shape>
                <v:shape style="position:absolute;left:7861;top:155;width:198;height:72" type="#_x0000_t202" id="docshape42"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0.08</w:t>
                        </w:r>
                      </w:p>
                    </w:txbxContent>
                  </v:textbox>
                  <w10:wrap type="none"/>
                </v:shape>
                <v:shape style="position:absolute;left:8794;top:967;width:172;height:72" type="#_x0000_t202" id="docshape43" filled="false" stroked="false">
                  <v:textbox inset="0,0,0,0">
                    <w:txbxContent>
                      <w:p>
                        <w:pPr>
                          <w:spacing w:before="1"/>
                          <w:ind w:left="0" w:right="0" w:firstLine="0"/>
                          <w:jc w:val="left"/>
                          <w:rPr>
                            <w:rFonts w:ascii="Arial"/>
                            <w:sz w:val="6"/>
                          </w:rPr>
                        </w:pPr>
                        <w:r>
                          <w:rPr>
                            <w:rFonts w:ascii="Arial"/>
                            <w:spacing w:val="-4"/>
                            <w:w w:val="130"/>
                            <w:sz w:val="6"/>
                          </w:rPr>
                          <w:t>0.09</w:t>
                        </w:r>
                      </w:p>
                    </w:txbxContent>
                  </v:textbox>
                  <w10:wrap type="none"/>
                </v:shape>
                <v:shape style="position:absolute;left:8584;top:1372;width:172;height:72" type="#_x0000_t202" id="docshape44" filled="false" stroked="false">
                  <v:textbox inset="0,0,0,0">
                    <w:txbxContent>
                      <w:p>
                        <w:pPr>
                          <w:spacing w:before="1"/>
                          <w:ind w:left="0" w:right="0" w:firstLine="0"/>
                          <w:jc w:val="left"/>
                          <w:rPr>
                            <w:rFonts w:ascii="Arial"/>
                            <w:sz w:val="6"/>
                          </w:rPr>
                        </w:pPr>
                        <w:r>
                          <w:rPr>
                            <w:rFonts w:ascii="Arial"/>
                            <w:spacing w:val="-4"/>
                            <w:w w:val="130"/>
                            <w:sz w:val="6"/>
                          </w:rPr>
                          <w:t>0.05</w:t>
                        </w:r>
                      </w:p>
                    </w:txbxContent>
                  </v:textbox>
                  <w10:wrap type="none"/>
                </v:shape>
                <v:shape style="position:absolute;left:8124;top:2183;width:198;height:72" type="#_x0000_t202" id="docshape45"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0.03</w:t>
                        </w:r>
                      </w:p>
                    </w:txbxContent>
                  </v:textbox>
                  <w10:wrap type="none"/>
                </v:shape>
                <v:shape style="position:absolute;left:7922;top:2589;width:198;height:72" type="#_x0000_t202" id="docshape46" filled="false" stroked="false">
                  <v:textbox inset="0,0,0,0">
                    <w:txbxContent>
                      <w:p>
                        <w:pPr>
                          <w:spacing w:before="1"/>
                          <w:ind w:left="0" w:right="0" w:firstLine="0"/>
                          <w:jc w:val="left"/>
                          <w:rPr>
                            <w:rFonts w:ascii="Arial"/>
                            <w:sz w:val="6"/>
                          </w:rPr>
                        </w:pPr>
                        <w:r>
                          <w:rPr>
                            <w:rFonts w:ascii="Arial"/>
                            <w:spacing w:val="-2"/>
                            <w:w w:val="130"/>
                            <w:sz w:val="6"/>
                          </w:rPr>
                          <w:t>-</w:t>
                        </w:r>
                        <w:r>
                          <w:rPr>
                            <w:rFonts w:ascii="Arial"/>
                            <w:spacing w:val="-4"/>
                            <w:w w:val="130"/>
                            <w:sz w:val="6"/>
                          </w:rPr>
                          <w:t>0.07</w:t>
                        </w:r>
                      </w:p>
                    </w:txbxContent>
                  </v:textbox>
                  <w10:wrap type="none"/>
                </v:shape>
                <w10:wrap type="none"/>
              </v:group>
            </w:pict>
          </mc:Fallback>
        </mc:AlternateContent>
      </w:r>
      <w:r>
        <w:rPr>
          <w:rFonts w:ascii="Arial"/>
          <w:spacing w:val="-2"/>
          <w:w w:val="130"/>
          <w:sz w:val="8"/>
        </w:rPr>
        <w:t>Treatment</w:t>
      </w:r>
    </w:p>
    <w:p>
      <w:pPr>
        <w:pStyle w:val="BodyText"/>
        <w:rPr>
          <w:rFonts w:ascii="Arial"/>
          <w:sz w:val="8"/>
        </w:rPr>
      </w:pPr>
    </w:p>
    <w:p>
      <w:pPr>
        <w:pStyle w:val="BodyText"/>
        <w:rPr>
          <w:rFonts w:ascii="Arial"/>
          <w:sz w:val="8"/>
        </w:rPr>
      </w:pPr>
    </w:p>
    <w:p>
      <w:pPr>
        <w:pStyle w:val="BodyText"/>
        <w:spacing w:before="33"/>
        <w:rPr>
          <w:rFonts w:ascii="Arial"/>
          <w:sz w:val="8"/>
        </w:rPr>
      </w:pPr>
    </w:p>
    <w:p>
      <w:pPr>
        <w:spacing w:before="0"/>
        <w:ind w:left="574" w:right="0" w:firstLine="0"/>
        <w:jc w:val="left"/>
        <w:rPr>
          <w:rFonts w:ascii="Arial"/>
          <w:sz w:val="8"/>
        </w:rPr>
      </w:pPr>
      <w:r>
        <w:rPr>
          <w:rFonts w:ascii="Arial"/>
          <w:spacing w:val="-5"/>
          <w:w w:val="130"/>
          <w:sz w:val="8"/>
        </w:rPr>
        <w:t>.1</w:t>
      </w:r>
    </w:p>
    <w:p>
      <w:pPr>
        <w:pStyle w:val="BodyText"/>
        <w:rPr>
          <w:rFonts w:ascii="Arial"/>
          <w:sz w:val="20"/>
        </w:rPr>
      </w:pPr>
    </w:p>
    <w:p>
      <w:pPr>
        <w:pStyle w:val="BodyText"/>
        <w:spacing w:before="64"/>
        <w:rPr>
          <w:rFonts w:ascii="Arial"/>
          <w:sz w:val="20"/>
        </w:rPr>
      </w:pPr>
    </w:p>
    <w:p>
      <w:pPr>
        <w:pStyle w:val="BodyText"/>
        <w:spacing w:after="0"/>
        <w:rPr>
          <w:rFonts w:ascii="Arial"/>
          <w:sz w:val="20"/>
        </w:rPr>
        <w:sectPr>
          <w:type w:val="continuous"/>
          <w:pgSz w:w="12240" w:h="15840"/>
          <w:pgMar w:header="0" w:footer="848" w:top="1320" w:bottom="1040" w:left="1440" w:right="1080"/>
        </w:sectPr>
      </w:pPr>
    </w:p>
    <w:p>
      <w:pPr>
        <w:pStyle w:val="BodyText"/>
        <w:rPr>
          <w:rFonts w:ascii="Arial"/>
          <w:sz w:val="8"/>
        </w:rPr>
      </w:pPr>
    </w:p>
    <w:p>
      <w:pPr>
        <w:pStyle w:val="BodyText"/>
        <w:rPr>
          <w:rFonts w:ascii="Arial"/>
          <w:sz w:val="8"/>
        </w:rPr>
      </w:pPr>
    </w:p>
    <w:p>
      <w:pPr>
        <w:pStyle w:val="BodyText"/>
        <w:spacing w:before="49"/>
        <w:rPr>
          <w:rFonts w:ascii="Arial"/>
          <w:sz w:val="8"/>
        </w:rPr>
      </w:pPr>
    </w:p>
    <w:p>
      <w:pPr>
        <w:spacing w:before="0"/>
        <w:ind w:left="0" w:right="38" w:firstLine="0"/>
        <w:jc w:val="right"/>
        <w:rPr>
          <w:rFonts w:ascii="Arial"/>
          <w:sz w:val="8"/>
        </w:rPr>
      </w:pPr>
      <w:r>
        <w:rPr>
          <w:rFonts w:ascii="Arial"/>
          <w:sz w:val="8"/>
        </w:rPr>
        <mc:AlternateContent>
          <mc:Choice Requires="wps">
            <w:drawing>
              <wp:anchor distT="0" distB="0" distL="0" distR="0" allowOverlap="1" layoutInCell="1" locked="0" behindDoc="0" simplePos="0" relativeHeight="15741440">
                <wp:simplePos x="0" y="0"/>
                <wp:positionH relativeFrom="page">
                  <wp:posOffset>1105066</wp:posOffset>
                </wp:positionH>
                <wp:positionV relativeFrom="paragraph">
                  <wp:posOffset>-223194</wp:posOffset>
                </wp:positionV>
                <wp:extent cx="99060" cy="50482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99060" cy="504825"/>
                        </a:xfrm>
                        <a:prstGeom prst="rect">
                          <a:avLst/>
                        </a:prstGeom>
                      </wps:spPr>
                      <wps:txbx>
                        <w:txbxContent>
                          <w:p>
                            <w:pPr>
                              <w:spacing w:before="20"/>
                              <w:ind w:left="20" w:right="0" w:firstLine="0"/>
                              <w:jc w:val="left"/>
                              <w:rPr>
                                <w:rFonts w:ascii="Arial"/>
                                <w:sz w:val="10"/>
                              </w:rPr>
                            </w:pPr>
                            <w:r>
                              <w:rPr>
                                <w:rFonts w:ascii="Arial"/>
                                <w:w w:val="80"/>
                                <w:sz w:val="10"/>
                              </w:rPr>
                              <w:t>Difference</w:t>
                            </w:r>
                            <w:r>
                              <w:rPr>
                                <w:rFonts w:ascii="Arial"/>
                                <w:sz w:val="10"/>
                              </w:rPr>
                              <w:t> </w:t>
                            </w:r>
                            <w:r>
                              <w:rPr>
                                <w:rFonts w:ascii="Arial"/>
                                <w:w w:val="80"/>
                                <w:sz w:val="10"/>
                              </w:rPr>
                              <w:t>in</w:t>
                            </w:r>
                            <w:r>
                              <w:rPr>
                                <w:rFonts w:ascii="Arial"/>
                                <w:spacing w:val="1"/>
                                <w:sz w:val="10"/>
                              </w:rPr>
                              <w:t> </w:t>
                            </w:r>
                            <w:r>
                              <w:rPr>
                                <w:rFonts w:ascii="Arial"/>
                                <w:spacing w:val="-2"/>
                                <w:w w:val="80"/>
                                <w:sz w:val="10"/>
                              </w:rPr>
                              <w:t>means</w:t>
                            </w:r>
                          </w:p>
                        </w:txbxContent>
                      </wps:txbx>
                      <wps:bodyPr wrap="square" lIns="0" tIns="0" rIns="0" bIns="0" rtlCol="0" vert="vert270">
                        <a:noAutofit/>
                      </wps:bodyPr>
                    </wps:wsp>
                  </a:graphicData>
                </a:graphic>
              </wp:anchor>
            </w:drawing>
          </mc:Choice>
          <mc:Fallback>
            <w:pict>
              <v:shape style="position:absolute;margin-left:87.013084pt;margin-top:-17.574383pt;width:7.8pt;height:39.75pt;mso-position-horizontal-relative:page;mso-position-vertical-relative:paragraph;z-index:15741440" type="#_x0000_t202" id="docshape47" filled="false" stroked="false">
                <v:textbox inset="0,0,0,0" style="layout-flow:vertical;mso-layout-flow-alt:bottom-to-top">
                  <w:txbxContent>
                    <w:p>
                      <w:pPr>
                        <w:spacing w:before="20"/>
                        <w:ind w:left="20" w:right="0" w:firstLine="0"/>
                        <w:jc w:val="left"/>
                        <w:rPr>
                          <w:rFonts w:ascii="Arial"/>
                          <w:sz w:val="10"/>
                        </w:rPr>
                      </w:pPr>
                      <w:r>
                        <w:rPr>
                          <w:rFonts w:ascii="Arial"/>
                          <w:w w:val="80"/>
                          <w:sz w:val="10"/>
                        </w:rPr>
                        <w:t>Difference</w:t>
                      </w:r>
                      <w:r>
                        <w:rPr>
                          <w:rFonts w:ascii="Arial"/>
                          <w:sz w:val="10"/>
                        </w:rPr>
                        <w:t> </w:t>
                      </w:r>
                      <w:r>
                        <w:rPr>
                          <w:rFonts w:ascii="Arial"/>
                          <w:w w:val="80"/>
                          <w:sz w:val="10"/>
                        </w:rPr>
                        <w:t>in</w:t>
                      </w:r>
                      <w:r>
                        <w:rPr>
                          <w:rFonts w:ascii="Arial"/>
                          <w:spacing w:val="1"/>
                          <w:sz w:val="10"/>
                        </w:rPr>
                        <w:t> </w:t>
                      </w:r>
                      <w:r>
                        <w:rPr>
                          <w:rFonts w:ascii="Arial"/>
                          <w:spacing w:val="-2"/>
                          <w:w w:val="80"/>
                          <w:sz w:val="10"/>
                        </w:rPr>
                        <w:t>means</w:t>
                      </w:r>
                    </w:p>
                  </w:txbxContent>
                </v:textbox>
                <w10:wrap type="none"/>
              </v:shape>
            </w:pict>
          </mc:Fallback>
        </mc:AlternateContent>
      </w:r>
      <w:r>
        <w:rPr>
          <w:rFonts w:ascii="Arial"/>
          <w:spacing w:val="-10"/>
          <w:w w:val="130"/>
          <w:sz w:val="8"/>
        </w:rPr>
        <w:t>0</w:t>
      </w:r>
    </w:p>
    <w:p>
      <w:pPr>
        <w:spacing w:line="240" w:lineRule="auto" w:before="10"/>
        <w:rPr>
          <w:rFonts w:ascii="Arial"/>
          <w:sz w:val="8"/>
        </w:rPr>
      </w:pPr>
      <w:r>
        <w:rPr/>
        <w:br w:type="column"/>
      </w:r>
      <w:r>
        <w:rPr>
          <w:rFonts w:ascii="Arial"/>
          <w:sz w:val="8"/>
        </w:rPr>
      </w:r>
    </w:p>
    <w:p>
      <w:pPr>
        <w:spacing w:line="88" w:lineRule="exact" w:before="0"/>
        <w:ind w:left="0" w:right="3740" w:firstLine="0"/>
        <w:jc w:val="center"/>
        <w:rPr>
          <w:rFonts w:ascii="Arial"/>
          <w:sz w:val="8"/>
        </w:rPr>
      </w:pPr>
      <w:r>
        <w:rPr>
          <w:rFonts w:ascii="Arial"/>
          <w:spacing w:val="-2"/>
          <w:w w:val="130"/>
          <w:sz w:val="8"/>
        </w:rPr>
        <w:t>Treatment</w:t>
      </w:r>
    </w:p>
    <w:p>
      <w:pPr>
        <w:spacing w:line="85" w:lineRule="exact" w:before="0"/>
        <w:ind w:left="10" w:right="3740" w:firstLine="0"/>
        <w:jc w:val="center"/>
        <w:rPr>
          <w:rFonts w:ascii="Arial"/>
          <w:sz w:val="8"/>
        </w:rPr>
      </w:pPr>
      <w:r>
        <w:rPr>
          <w:rFonts w:ascii="Arial"/>
          <w:spacing w:val="-10"/>
          <w:w w:val="130"/>
          <w:sz w:val="8"/>
        </w:rPr>
        <w:t>+</w:t>
      </w:r>
    </w:p>
    <w:p>
      <w:pPr>
        <w:spacing w:line="88" w:lineRule="exact" w:before="0"/>
        <w:ind w:left="23" w:right="3740" w:firstLine="0"/>
        <w:jc w:val="center"/>
        <w:rPr>
          <w:rFonts w:ascii="Arial"/>
          <w:sz w:val="8"/>
        </w:rPr>
      </w:pPr>
      <w:r>
        <w:rPr>
          <w:rFonts w:ascii="Arial"/>
          <w:spacing w:val="-2"/>
          <w:w w:val="130"/>
          <w:sz w:val="8"/>
        </w:rPr>
        <w:t>Condemn</w:t>
      </w:r>
    </w:p>
    <w:p>
      <w:pPr>
        <w:spacing w:after="0" w:line="88" w:lineRule="exact"/>
        <w:jc w:val="center"/>
        <w:rPr>
          <w:rFonts w:ascii="Arial"/>
          <w:sz w:val="8"/>
        </w:rPr>
        <w:sectPr>
          <w:type w:val="continuous"/>
          <w:pgSz w:w="12240" w:h="15840"/>
          <w:pgMar w:header="0" w:footer="848" w:top="1320" w:bottom="1040" w:left="1440" w:right="1080"/>
          <w:cols w:num="2" w:equalWidth="0">
            <w:col w:w="701" w:space="3597"/>
            <w:col w:w="5422"/>
          </w:cols>
        </w:sectPr>
      </w:pPr>
    </w:p>
    <w:p>
      <w:pPr>
        <w:pStyle w:val="BodyText"/>
        <w:rPr>
          <w:rFonts w:ascii="Arial"/>
          <w:sz w:val="20"/>
        </w:rPr>
      </w:pPr>
    </w:p>
    <w:p>
      <w:pPr>
        <w:pStyle w:val="BodyText"/>
        <w:rPr>
          <w:rFonts w:ascii="Arial"/>
          <w:sz w:val="20"/>
        </w:rPr>
      </w:pPr>
    </w:p>
    <w:p>
      <w:pPr>
        <w:pStyle w:val="BodyText"/>
        <w:spacing w:before="58"/>
        <w:rPr>
          <w:rFonts w:ascii="Arial"/>
          <w:sz w:val="20"/>
        </w:rPr>
      </w:pPr>
    </w:p>
    <w:p>
      <w:pPr>
        <w:pStyle w:val="BodyText"/>
        <w:spacing w:after="0"/>
        <w:rPr>
          <w:rFonts w:ascii="Arial"/>
          <w:sz w:val="20"/>
        </w:rPr>
        <w:sectPr>
          <w:type w:val="continuous"/>
          <w:pgSz w:w="12240" w:h="15840"/>
          <w:pgMar w:header="0" w:footer="848" w:top="1320" w:bottom="1040" w:left="1440" w:right="1080"/>
        </w:sectPr>
      </w:pPr>
    </w:p>
    <w:p>
      <w:pPr>
        <w:pStyle w:val="BodyText"/>
        <w:spacing w:before="10"/>
        <w:rPr>
          <w:rFonts w:ascii="Arial"/>
          <w:sz w:val="8"/>
        </w:rPr>
      </w:pPr>
    </w:p>
    <w:p>
      <w:pPr>
        <w:spacing w:before="0"/>
        <w:ind w:left="0" w:right="38" w:firstLine="0"/>
        <w:jc w:val="right"/>
        <w:rPr>
          <w:rFonts w:ascii="Arial"/>
          <w:sz w:val="8"/>
        </w:rPr>
      </w:pPr>
      <w:r>
        <w:rPr>
          <w:rFonts w:ascii="Arial"/>
          <w:w w:val="125"/>
          <w:sz w:val="8"/>
        </w:rPr>
        <w:t>-</w:t>
      </w:r>
      <w:r>
        <w:rPr>
          <w:rFonts w:ascii="Arial"/>
          <w:spacing w:val="-5"/>
          <w:w w:val="130"/>
          <w:sz w:val="8"/>
        </w:rPr>
        <w:t>.1</w:t>
      </w:r>
    </w:p>
    <w:p>
      <w:pPr>
        <w:spacing w:line="240" w:lineRule="auto" w:before="62"/>
        <w:rPr>
          <w:rFonts w:ascii="Arial"/>
          <w:sz w:val="8"/>
        </w:rPr>
      </w:pPr>
      <w:r>
        <w:rPr/>
        <w:br w:type="column"/>
      </w:r>
      <w:r>
        <w:rPr>
          <w:rFonts w:ascii="Arial"/>
          <w:sz w:val="8"/>
        </w:rPr>
      </w:r>
    </w:p>
    <w:p>
      <w:pPr>
        <w:spacing w:line="88" w:lineRule="exact" w:before="0"/>
        <w:ind w:left="0" w:right="3804" w:firstLine="0"/>
        <w:jc w:val="center"/>
        <w:rPr>
          <w:rFonts w:ascii="Arial"/>
          <w:sz w:val="8"/>
        </w:rPr>
      </w:pPr>
      <w:r>
        <w:rPr>
          <w:rFonts w:ascii="Arial"/>
          <w:spacing w:val="-2"/>
          <w:w w:val="130"/>
          <w:sz w:val="8"/>
        </w:rPr>
        <w:t>Treatment</w:t>
      </w:r>
    </w:p>
    <w:p>
      <w:pPr>
        <w:spacing w:line="85" w:lineRule="exact" w:before="0"/>
        <w:ind w:left="10" w:right="3804" w:firstLine="0"/>
        <w:jc w:val="center"/>
        <w:rPr>
          <w:rFonts w:ascii="Arial"/>
          <w:sz w:val="8"/>
        </w:rPr>
      </w:pPr>
      <w:r>
        <w:rPr>
          <w:rFonts w:ascii="Arial"/>
          <w:spacing w:val="-10"/>
          <w:w w:val="130"/>
          <w:sz w:val="8"/>
        </w:rPr>
        <w:t>+</w:t>
      </w:r>
    </w:p>
    <w:p>
      <w:pPr>
        <w:spacing w:line="88" w:lineRule="exact" w:before="0"/>
        <w:ind w:left="0" w:right="3832" w:firstLine="0"/>
        <w:jc w:val="center"/>
        <w:rPr>
          <w:rFonts w:ascii="Arial"/>
          <w:sz w:val="8"/>
        </w:rPr>
      </w:pPr>
      <w:r>
        <w:rPr>
          <w:rFonts w:ascii="Arial"/>
          <w:spacing w:val="-2"/>
          <w:w w:val="130"/>
          <w:sz w:val="8"/>
        </w:rPr>
        <w:t>Endorse</w:t>
      </w:r>
    </w:p>
    <w:p>
      <w:pPr>
        <w:spacing w:after="0" w:line="88" w:lineRule="exact"/>
        <w:jc w:val="center"/>
        <w:rPr>
          <w:rFonts w:ascii="Arial"/>
          <w:sz w:val="8"/>
        </w:rPr>
        <w:sectPr>
          <w:type w:val="continuous"/>
          <w:pgSz w:w="12240" w:h="15840"/>
          <w:pgMar w:header="0" w:footer="848" w:top="1320" w:bottom="1040" w:left="1440" w:right="1080"/>
          <w:cols w:num="2" w:equalWidth="0">
            <w:col w:w="701" w:space="3660"/>
            <w:col w:w="5359"/>
          </w:cols>
        </w:sectPr>
      </w:pPr>
    </w:p>
    <w:p>
      <w:pPr>
        <w:pStyle w:val="BodyText"/>
        <w:spacing w:before="206"/>
        <w:rPr>
          <w:rFonts w:ascii="Arial"/>
          <w:sz w:val="20"/>
        </w:rPr>
      </w:pPr>
    </w:p>
    <w:p>
      <w:pPr>
        <w:pStyle w:val="BodyText"/>
        <w:spacing w:after="0"/>
        <w:rPr>
          <w:rFonts w:ascii="Arial"/>
          <w:sz w:val="20"/>
        </w:rPr>
        <w:sectPr>
          <w:type w:val="continuous"/>
          <w:pgSz w:w="12240" w:h="15840"/>
          <w:pgMar w:header="0" w:footer="848" w:top="1320" w:bottom="1040" w:left="1440" w:right="1080"/>
        </w:sectPr>
      </w:pPr>
    </w:p>
    <w:p>
      <w:pPr>
        <w:pStyle w:val="BodyText"/>
        <w:rPr>
          <w:rFonts w:ascii="Arial"/>
          <w:sz w:val="8"/>
        </w:rPr>
      </w:pPr>
    </w:p>
    <w:p>
      <w:pPr>
        <w:pStyle w:val="BodyText"/>
        <w:spacing w:before="7"/>
        <w:rPr>
          <w:rFonts w:ascii="Arial"/>
          <w:sz w:val="8"/>
        </w:rPr>
      </w:pPr>
    </w:p>
    <w:p>
      <w:pPr>
        <w:spacing w:before="0"/>
        <w:ind w:left="0" w:right="0" w:firstLine="0"/>
        <w:jc w:val="right"/>
        <w:rPr>
          <w:rFonts w:ascii="Arial"/>
          <w:sz w:val="8"/>
        </w:rPr>
      </w:pPr>
      <w:r>
        <w:rPr>
          <w:rFonts w:ascii="Arial"/>
          <w:w w:val="125"/>
          <w:sz w:val="8"/>
        </w:rPr>
        <w:t>-</w:t>
      </w:r>
      <w:r>
        <w:rPr>
          <w:rFonts w:ascii="Arial"/>
          <w:spacing w:val="-5"/>
          <w:w w:val="130"/>
          <w:sz w:val="8"/>
        </w:rPr>
        <w:t>.2</w:t>
      </w:r>
    </w:p>
    <w:p>
      <w:pPr>
        <w:spacing w:line="240" w:lineRule="auto" w:before="0"/>
        <w:rPr>
          <w:rFonts w:ascii="Arial"/>
          <w:sz w:val="8"/>
        </w:rPr>
      </w:pPr>
      <w:r>
        <w:rPr/>
        <w:br w:type="column"/>
      </w:r>
      <w:r>
        <w:rPr>
          <w:rFonts w:ascii="Arial"/>
          <w:sz w:val="8"/>
        </w:rPr>
      </w:r>
    </w:p>
    <w:p>
      <w:pPr>
        <w:pStyle w:val="BodyText"/>
        <w:rPr>
          <w:rFonts w:ascii="Arial"/>
          <w:sz w:val="8"/>
        </w:rPr>
      </w:pPr>
    </w:p>
    <w:p>
      <w:pPr>
        <w:pStyle w:val="BodyText"/>
        <w:spacing w:before="76"/>
        <w:rPr>
          <w:rFonts w:ascii="Arial"/>
          <w:sz w:val="8"/>
        </w:rPr>
      </w:pPr>
    </w:p>
    <w:p>
      <w:pPr>
        <w:tabs>
          <w:tab w:pos="711" w:val="left" w:leader="none"/>
          <w:tab w:pos="1286" w:val="left" w:leader="none"/>
          <w:tab w:pos="2398" w:val="left" w:leader="none"/>
          <w:tab w:pos="2954" w:val="left" w:leader="none"/>
          <w:tab w:pos="3530" w:val="left" w:leader="none"/>
        </w:tabs>
        <w:spacing w:line="345" w:lineRule="auto" w:before="0"/>
        <w:ind w:left="1605" w:right="38" w:hanging="1451"/>
        <w:jc w:val="left"/>
        <w:rPr>
          <w:rFonts w:ascii="Arial"/>
          <w:sz w:val="8"/>
        </w:rPr>
      </w:pPr>
      <w:r>
        <w:rPr>
          <w:rFonts w:ascii="Arial"/>
          <w:spacing w:val="-4"/>
          <w:w w:val="130"/>
          <w:sz w:val="8"/>
        </w:rPr>
        <w:t>D+R</w:t>
      </w:r>
      <w:r>
        <w:rPr>
          <w:rFonts w:ascii="Arial"/>
          <w:sz w:val="8"/>
        </w:rPr>
        <w:tab/>
      </w:r>
      <w:r>
        <w:rPr>
          <w:rFonts w:ascii="Arial"/>
          <w:spacing w:val="-4"/>
          <w:w w:val="130"/>
          <w:sz w:val="8"/>
        </w:rPr>
        <w:t>Dem</w:t>
      </w:r>
      <w:r>
        <w:rPr>
          <w:rFonts w:ascii="Arial"/>
          <w:sz w:val="8"/>
        </w:rPr>
        <w:tab/>
      </w:r>
      <w:r>
        <w:rPr>
          <w:rFonts w:ascii="Arial"/>
          <w:spacing w:val="-4"/>
          <w:w w:val="130"/>
          <w:sz w:val="8"/>
        </w:rPr>
        <w:t>Rep</w:t>
      </w:r>
      <w:r>
        <w:rPr>
          <w:rFonts w:ascii="Arial"/>
          <w:sz w:val="8"/>
        </w:rPr>
        <w:tab/>
        <w:tab/>
      </w:r>
      <w:r>
        <w:rPr>
          <w:rFonts w:ascii="Arial"/>
          <w:spacing w:val="-4"/>
          <w:w w:val="130"/>
          <w:sz w:val="8"/>
        </w:rPr>
        <w:t>D+R</w:t>
      </w:r>
      <w:r>
        <w:rPr>
          <w:rFonts w:ascii="Arial"/>
          <w:sz w:val="8"/>
        </w:rPr>
        <w:tab/>
      </w:r>
      <w:r>
        <w:rPr>
          <w:rFonts w:ascii="Arial"/>
          <w:spacing w:val="-4"/>
          <w:w w:val="130"/>
          <w:sz w:val="8"/>
        </w:rPr>
        <w:t>Dem</w:t>
      </w:r>
      <w:r>
        <w:rPr>
          <w:rFonts w:ascii="Arial"/>
          <w:sz w:val="8"/>
        </w:rPr>
        <w:tab/>
      </w:r>
      <w:r>
        <w:rPr>
          <w:rFonts w:ascii="Arial"/>
          <w:spacing w:val="-4"/>
          <w:w w:val="130"/>
          <w:sz w:val="8"/>
        </w:rPr>
        <w:t>Rep</w:t>
      </w:r>
      <w:r>
        <w:rPr>
          <w:rFonts w:ascii="Arial"/>
          <w:spacing w:val="40"/>
          <w:w w:val="130"/>
          <w:sz w:val="8"/>
        </w:rPr>
        <w:t> </w:t>
      </w:r>
      <w:r>
        <w:rPr>
          <w:rFonts w:ascii="Arial"/>
          <w:w w:val="130"/>
          <w:sz w:val="8"/>
        </w:rPr>
        <w:t>Partisan</w:t>
      </w:r>
      <w:r>
        <w:rPr>
          <w:rFonts w:ascii="Arial"/>
          <w:spacing w:val="-8"/>
          <w:w w:val="130"/>
          <w:sz w:val="8"/>
        </w:rPr>
        <w:t> </w:t>
      </w:r>
      <w:r>
        <w:rPr>
          <w:rFonts w:ascii="Arial"/>
          <w:w w:val="130"/>
          <w:sz w:val="8"/>
        </w:rPr>
        <w:t>group</w:t>
      </w:r>
    </w:p>
    <w:p>
      <w:pPr>
        <w:spacing w:line="240" w:lineRule="auto" w:before="10"/>
        <w:rPr>
          <w:rFonts w:ascii="Arial"/>
          <w:sz w:val="8"/>
        </w:rPr>
      </w:pPr>
      <w:r>
        <w:rPr/>
        <w:br w:type="column"/>
      </w:r>
      <w:r>
        <w:rPr>
          <w:rFonts w:ascii="Arial"/>
          <w:sz w:val="8"/>
        </w:rPr>
      </w:r>
    </w:p>
    <w:p>
      <w:pPr>
        <w:tabs>
          <w:tab w:pos="1104" w:val="left" w:leader="none"/>
          <w:tab w:pos="2191" w:val="left" w:leader="none"/>
          <w:tab w:pos="3279" w:val="left" w:leader="none"/>
        </w:tabs>
        <w:spacing w:before="0"/>
        <w:ind w:left="0" w:right="70" w:firstLine="0"/>
        <w:jc w:val="center"/>
        <w:rPr>
          <w:rFonts w:ascii="Arial"/>
          <w:sz w:val="8"/>
        </w:rPr>
      </w:pPr>
      <w:r>
        <w:rPr>
          <w:rFonts w:ascii="Arial"/>
          <w:w w:val="125"/>
          <w:sz w:val="8"/>
        </w:rPr>
        <w:t>-</w:t>
      </w:r>
      <w:r>
        <w:rPr>
          <w:rFonts w:ascii="Arial"/>
          <w:spacing w:val="-4"/>
          <w:w w:val="130"/>
          <w:sz w:val="8"/>
        </w:rPr>
        <w:t>0.20</w:t>
      </w:r>
      <w:r>
        <w:rPr>
          <w:rFonts w:ascii="Arial"/>
          <w:sz w:val="8"/>
        </w:rPr>
        <w:tab/>
      </w:r>
      <w:r>
        <w:rPr>
          <w:rFonts w:ascii="Arial"/>
          <w:spacing w:val="-4"/>
          <w:w w:val="130"/>
          <w:sz w:val="8"/>
        </w:rPr>
        <w:t>0.00</w:t>
      </w:r>
      <w:r>
        <w:rPr>
          <w:rFonts w:ascii="Arial"/>
          <w:sz w:val="8"/>
        </w:rPr>
        <w:tab/>
      </w:r>
      <w:r>
        <w:rPr>
          <w:rFonts w:ascii="Arial"/>
          <w:spacing w:val="-4"/>
          <w:w w:val="130"/>
          <w:sz w:val="8"/>
        </w:rPr>
        <w:t>0.20</w:t>
      </w:r>
      <w:r>
        <w:rPr>
          <w:rFonts w:ascii="Arial"/>
          <w:sz w:val="8"/>
        </w:rPr>
        <w:tab/>
      </w:r>
      <w:r>
        <w:rPr>
          <w:rFonts w:ascii="Arial"/>
          <w:spacing w:val="-4"/>
          <w:w w:val="130"/>
          <w:sz w:val="8"/>
        </w:rPr>
        <w:t>0.40</w:t>
      </w:r>
    </w:p>
    <w:p>
      <w:pPr>
        <w:spacing w:before="41"/>
        <w:ind w:left="0" w:right="264" w:firstLine="0"/>
        <w:jc w:val="center"/>
        <w:rPr>
          <w:rFonts w:ascii="Arial"/>
          <w:sz w:val="8"/>
        </w:rPr>
      </w:pPr>
      <w:r>
        <w:rPr>
          <w:rFonts w:ascii="Arial"/>
          <w:spacing w:val="-2"/>
          <w:w w:val="130"/>
          <w:sz w:val="8"/>
        </w:rPr>
        <w:t>Treatment</w:t>
      </w:r>
      <w:r>
        <w:rPr>
          <w:rFonts w:ascii="Arial"/>
          <w:spacing w:val="5"/>
          <w:w w:val="130"/>
          <w:sz w:val="8"/>
        </w:rPr>
        <w:t> </w:t>
      </w:r>
      <w:r>
        <w:rPr>
          <w:rFonts w:ascii="Arial"/>
          <w:spacing w:val="-2"/>
          <w:w w:val="130"/>
          <w:sz w:val="8"/>
        </w:rPr>
        <w:t>effect</w:t>
      </w:r>
      <w:r>
        <w:rPr>
          <w:rFonts w:ascii="Arial"/>
          <w:spacing w:val="5"/>
          <w:w w:val="130"/>
          <w:sz w:val="8"/>
        </w:rPr>
        <w:t> </w:t>
      </w:r>
      <w:r>
        <w:rPr>
          <w:rFonts w:ascii="Arial"/>
          <w:spacing w:val="-2"/>
          <w:w w:val="130"/>
          <w:sz w:val="8"/>
        </w:rPr>
        <w:t>estimate</w:t>
      </w:r>
    </w:p>
    <w:p>
      <w:pPr>
        <w:pStyle w:val="BodyText"/>
        <w:spacing w:before="54"/>
        <w:rPr>
          <w:rFonts w:ascii="Arial"/>
          <w:sz w:val="8"/>
        </w:rPr>
      </w:pPr>
    </w:p>
    <w:p>
      <w:pPr>
        <w:tabs>
          <w:tab w:pos="1495" w:val="left" w:leader="none"/>
        </w:tabs>
        <w:spacing w:before="0"/>
        <w:ind w:left="0" w:right="297" w:firstLine="0"/>
        <w:jc w:val="center"/>
        <w:rPr>
          <w:rFonts w:ascii="Arial"/>
          <w:sz w:val="8"/>
        </w:rPr>
      </w:pPr>
      <w:r>
        <w:rPr>
          <w:position w:val="1"/>
        </w:rPr>
        <w:drawing>
          <wp:inline distT="0" distB="0" distL="0" distR="0">
            <wp:extent cx="24874" cy="20676"/>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24" cstate="print"/>
                    <a:stretch>
                      <a:fillRect/>
                    </a:stretch>
                  </pic:blipFill>
                  <pic:spPr>
                    <a:xfrm>
                      <a:off x="0" y="0"/>
                      <a:ext cx="24874" cy="20676"/>
                    </a:xfrm>
                    <a:prstGeom prst="rect">
                      <a:avLst/>
                    </a:prstGeom>
                  </pic:spPr>
                </pic:pic>
              </a:graphicData>
            </a:graphic>
          </wp:inline>
        </w:drawing>
      </w:r>
      <w:r>
        <w:rPr>
          <w:position w:val="1"/>
        </w:rPr>
      </w:r>
      <w:r>
        <w:rPr>
          <w:spacing w:val="40"/>
          <w:w w:val="130"/>
          <w:sz w:val="20"/>
        </w:rPr>
        <w:t> </w:t>
      </w:r>
      <w:r>
        <w:rPr>
          <w:rFonts w:ascii="Arial"/>
          <w:w w:val="130"/>
          <w:sz w:val="8"/>
        </w:rPr>
        <w:t>Democrat id (N=818)</w:t>
      </w:r>
      <w:r>
        <w:rPr>
          <w:rFonts w:ascii="Arial"/>
          <w:sz w:val="8"/>
        </w:rPr>
        <w:tab/>
      </w:r>
      <w:r>
        <w:rPr>
          <w:rFonts w:ascii="Arial"/>
          <w:position w:val="1"/>
          <w:sz w:val="8"/>
        </w:rPr>
        <w:drawing>
          <wp:inline distT="0" distB="0" distL="0" distR="0">
            <wp:extent cx="24874" cy="20676"/>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25" cstate="print"/>
                    <a:stretch>
                      <a:fillRect/>
                    </a:stretch>
                  </pic:blipFill>
                  <pic:spPr>
                    <a:xfrm>
                      <a:off x="0" y="0"/>
                      <a:ext cx="24874" cy="20676"/>
                    </a:xfrm>
                    <a:prstGeom prst="rect">
                      <a:avLst/>
                    </a:prstGeom>
                  </pic:spPr>
                </pic:pic>
              </a:graphicData>
            </a:graphic>
          </wp:inline>
        </w:drawing>
      </w:r>
      <w:r>
        <w:rPr>
          <w:rFonts w:ascii="Arial"/>
          <w:position w:val="1"/>
          <w:sz w:val="8"/>
        </w:rPr>
      </w:r>
      <w:r>
        <w:rPr>
          <w:spacing w:val="80"/>
          <w:w w:val="150"/>
          <w:sz w:val="8"/>
        </w:rPr>
        <w:t> </w:t>
      </w:r>
      <w:r>
        <w:rPr>
          <w:rFonts w:ascii="Arial"/>
          <w:spacing w:val="-2"/>
          <w:w w:val="130"/>
          <w:sz w:val="8"/>
        </w:rPr>
        <w:t>Republican id (N=565)</w:t>
      </w:r>
    </w:p>
    <w:p>
      <w:pPr>
        <w:spacing w:after="0"/>
        <w:jc w:val="center"/>
        <w:rPr>
          <w:rFonts w:ascii="Arial"/>
          <w:sz w:val="8"/>
        </w:rPr>
        <w:sectPr>
          <w:type w:val="continuous"/>
          <w:pgSz w:w="12240" w:h="15840"/>
          <w:pgMar w:header="0" w:footer="848" w:top="1320" w:bottom="1040" w:left="1440" w:right="1080"/>
          <w:cols w:num="3" w:equalWidth="0">
            <w:col w:w="661" w:space="40"/>
            <w:col w:w="3761" w:space="625"/>
            <w:col w:w="4633"/>
          </w:cols>
        </w:sectPr>
      </w:pPr>
    </w:p>
    <w:p>
      <w:pPr>
        <w:pStyle w:val="BodyText"/>
        <w:rPr>
          <w:rFonts w:ascii="Arial"/>
        </w:rPr>
      </w:pPr>
    </w:p>
    <w:p>
      <w:pPr>
        <w:pStyle w:val="BodyText"/>
        <w:spacing w:before="5"/>
        <w:rPr>
          <w:rFonts w:ascii="Arial"/>
        </w:rPr>
      </w:pPr>
    </w:p>
    <w:p>
      <w:pPr>
        <w:pStyle w:val="BodyText"/>
        <w:ind w:right="357"/>
        <w:jc w:val="center"/>
      </w:pPr>
      <w:r>
        <w:rPr>
          <w:w w:val="105"/>
        </w:rPr>
        <w:t>Figure</w:t>
      </w:r>
      <w:r>
        <w:rPr>
          <w:spacing w:val="14"/>
          <w:w w:val="105"/>
        </w:rPr>
        <w:t> </w:t>
      </w:r>
      <w:r>
        <w:rPr>
          <w:w w:val="105"/>
        </w:rPr>
        <w:t>C-4:</w:t>
      </w:r>
      <w:r>
        <w:rPr>
          <w:spacing w:val="39"/>
          <w:w w:val="105"/>
        </w:rPr>
        <w:t> </w:t>
      </w:r>
      <w:bookmarkStart w:name="_bookmark13" w:id="17"/>
      <w:bookmarkEnd w:id="17"/>
      <w:r>
        <w:rPr>
          <w:w w:val="105"/>
        </w:rPr>
        <w:t>P</w:t>
      </w:r>
      <w:r>
        <w:rPr>
          <w:w w:val="105"/>
        </w:rPr>
        <w:t>ositive</w:t>
      </w:r>
      <w:r>
        <w:rPr>
          <w:spacing w:val="15"/>
          <w:w w:val="105"/>
        </w:rPr>
        <w:t> </w:t>
      </w:r>
      <w:r>
        <w:rPr>
          <w:w w:val="105"/>
        </w:rPr>
        <w:t>in-party</w:t>
      </w:r>
      <w:r>
        <w:rPr>
          <w:spacing w:val="15"/>
          <w:w w:val="105"/>
        </w:rPr>
        <w:t> </w:t>
      </w:r>
      <w:r>
        <w:rPr>
          <w:spacing w:val="-2"/>
          <w:w w:val="105"/>
        </w:rPr>
        <w:t>affect.</w:t>
      </w:r>
    </w:p>
    <w:p>
      <w:pPr>
        <w:pStyle w:val="BodyText"/>
        <w:spacing w:before="154"/>
      </w:pPr>
    </w:p>
    <w:p>
      <w:pPr>
        <w:pStyle w:val="BodyText"/>
        <w:spacing w:line="256" w:lineRule="auto"/>
        <w:ind w:right="357"/>
        <w:jc w:val="both"/>
      </w:pPr>
      <w:r>
        <w:rPr>
          <w:w w:val="105"/>
        </w:rPr>
        <w:t>deviations more negative affect than Republicans.</w:t>
      </w:r>
      <w:r>
        <w:rPr>
          <w:spacing w:val="40"/>
          <w:w w:val="105"/>
        </w:rPr>
        <w:t> </w:t>
      </w:r>
      <w:r>
        <w:rPr>
          <w:w w:val="105"/>
        </w:rPr>
        <w:t>Similarly, males have 0.12 more negative affect than non-males; and those with a strong affinity for strongman rule have more negative affect (0.12) than those with low affinity for strongman rule.</w:t>
      </w:r>
      <w:r>
        <w:rPr>
          <w:spacing w:val="40"/>
          <w:w w:val="105"/>
        </w:rPr>
        <w:t> </w:t>
      </w:r>
      <w:r>
        <w:rPr>
          <w:w w:val="105"/>
        </w:rPr>
        <w:t>We use the size of these estimates to help interpret and</w:t>
      </w:r>
      <w:r>
        <w:rPr>
          <w:spacing w:val="40"/>
          <w:w w:val="105"/>
        </w:rPr>
        <w:t> </w:t>
      </w:r>
      <w:r>
        <w:rPr>
          <w:w w:val="105"/>
        </w:rPr>
        <w:t>contextualize</w:t>
      </w:r>
      <w:r>
        <w:rPr>
          <w:spacing w:val="40"/>
          <w:w w:val="105"/>
        </w:rPr>
        <w:t> </w:t>
      </w:r>
      <w:r>
        <w:rPr>
          <w:w w:val="105"/>
        </w:rPr>
        <w:t>the</w:t>
      </w:r>
      <w:r>
        <w:rPr>
          <w:spacing w:val="40"/>
          <w:w w:val="105"/>
        </w:rPr>
        <w:t> </w:t>
      </w:r>
      <w:r>
        <w:rPr>
          <w:w w:val="105"/>
        </w:rPr>
        <w:t>treatment</w:t>
      </w:r>
      <w:r>
        <w:rPr>
          <w:spacing w:val="40"/>
          <w:w w:val="105"/>
        </w:rPr>
        <w:t> </w:t>
      </w:r>
      <w:r>
        <w:rPr>
          <w:w w:val="105"/>
        </w:rPr>
        <w:t>effect</w:t>
      </w:r>
      <w:r>
        <w:rPr>
          <w:spacing w:val="40"/>
          <w:w w:val="105"/>
        </w:rPr>
        <w:t> </w:t>
      </w:r>
      <w:r>
        <w:rPr>
          <w:w w:val="105"/>
        </w:rPr>
        <w:t>estimates</w:t>
      </w:r>
      <w:r>
        <w:rPr>
          <w:spacing w:val="40"/>
          <w:w w:val="105"/>
        </w:rPr>
        <w:t> </w:t>
      </w:r>
      <w:r>
        <w:rPr>
          <w:w w:val="105"/>
        </w:rPr>
        <w:t>reported</w:t>
      </w:r>
      <w:r>
        <w:rPr>
          <w:spacing w:val="40"/>
          <w:w w:val="105"/>
        </w:rPr>
        <w:t> </w:t>
      </w:r>
      <w:r>
        <w:rPr>
          <w:w w:val="105"/>
        </w:rPr>
        <w:t>in</w:t>
      </w:r>
      <w:r>
        <w:rPr>
          <w:spacing w:val="40"/>
          <w:w w:val="105"/>
        </w:rPr>
        <w:t> </w:t>
      </w:r>
      <w:r>
        <w:rPr>
          <w:w w:val="105"/>
        </w:rPr>
        <w:t>the</w:t>
      </w:r>
      <w:r>
        <w:rPr>
          <w:spacing w:val="40"/>
          <w:w w:val="105"/>
        </w:rPr>
        <w:t> </w:t>
      </w:r>
      <w:r>
        <w:rPr>
          <w:w w:val="105"/>
        </w:rPr>
        <w:t>main</w:t>
      </w:r>
      <w:r>
        <w:rPr>
          <w:spacing w:val="40"/>
          <w:w w:val="105"/>
        </w:rPr>
        <w:t> </w:t>
      </w:r>
      <w:r>
        <w:rPr>
          <w:w w:val="105"/>
        </w:rPr>
        <w:t>text.</w:t>
      </w:r>
    </w:p>
    <w:p>
      <w:pPr>
        <w:pStyle w:val="BodyText"/>
        <w:spacing w:after="0" w:line="256" w:lineRule="auto"/>
        <w:jc w:val="both"/>
        <w:sectPr>
          <w:type w:val="continuous"/>
          <w:pgSz w:w="12240" w:h="15840"/>
          <w:pgMar w:header="0" w:footer="848" w:top="1320" w:bottom="1040" w:left="1440" w:right="10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7"/>
        <w:rPr>
          <w:sz w:val="20"/>
        </w:rPr>
      </w:pPr>
    </w:p>
    <w:p>
      <w:pPr>
        <w:pStyle w:val="BodyText"/>
        <w:spacing w:after="0"/>
        <w:rPr>
          <w:sz w:val="20"/>
        </w:rPr>
        <w:sectPr>
          <w:footerReference w:type="default" r:id="rId26"/>
          <w:pgSz w:w="12240" w:h="15840"/>
          <w:pgMar w:header="0" w:footer="848" w:top="1820" w:bottom="1040" w:left="1440" w:right="1080"/>
        </w:sectPr>
      </w:pPr>
    </w:p>
    <w:p>
      <w:pPr>
        <w:pStyle w:val="BodyText"/>
        <w:rPr>
          <w:sz w:val="16"/>
        </w:rPr>
      </w:pPr>
    </w:p>
    <w:p>
      <w:pPr>
        <w:pStyle w:val="BodyText"/>
        <w:spacing w:before="108"/>
        <w:rPr>
          <w:sz w:val="16"/>
        </w:rPr>
      </w:pPr>
    </w:p>
    <w:p>
      <w:pPr>
        <w:spacing w:before="1"/>
        <w:ind w:left="2334" w:right="0" w:firstLine="0"/>
        <w:jc w:val="center"/>
        <w:rPr>
          <w:rFonts w:ascii="Arial"/>
          <w:sz w:val="16"/>
        </w:rPr>
      </w:pPr>
      <w:r>
        <w:rPr>
          <w:rFonts w:ascii="Arial"/>
          <w:w w:val="110"/>
          <w:sz w:val="16"/>
        </w:rPr>
        <w:t>Negative</w:t>
      </w:r>
      <w:r>
        <w:rPr>
          <w:rFonts w:ascii="Arial"/>
          <w:spacing w:val="10"/>
          <w:w w:val="115"/>
          <w:sz w:val="16"/>
        </w:rPr>
        <w:t> </w:t>
      </w:r>
      <w:r>
        <w:rPr>
          <w:rFonts w:ascii="Arial"/>
          <w:spacing w:val="-2"/>
          <w:w w:val="115"/>
          <w:sz w:val="16"/>
        </w:rPr>
        <w:t>affect</w:t>
      </w:r>
    </w:p>
    <w:p>
      <w:pPr>
        <w:spacing w:before="25"/>
        <w:ind w:left="2335" w:right="0" w:firstLine="0"/>
        <w:jc w:val="center"/>
        <w:rPr>
          <w:rFonts w:ascii="Arial"/>
          <w:sz w:val="13"/>
        </w:rPr>
      </w:pPr>
      <w:r>
        <w:rPr>
          <w:rFonts w:ascii="Arial"/>
          <w:w w:val="110"/>
          <w:sz w:val="13"/>
        </w:rPr>
        <w:t>(affect</w:t>
      </w:r>
      <w:r>
        <w:rPr>
          <w:rFonts w:ascii="Arial"/>
          <w:spacing w:val="-4"/>
          <w:w w:val="110"/>
          <w:sz w:val="13"/>
        </w:rPr>
        <w:t> </w:t>
      </w:r>
      <w:r>
        <w:rPr>
          <w:rFonts w:ascii="Arial"/>
          <w:w w:val="110"/>
          <w:sz w:val="13"/>
        </w:rPr>
        <w:t>towards</w:t>
      </w:r>
      <w:r>
        <w:rPr>
          <w:rFonts w:ascii="Arial"/>
          <w:spacing w:val="-4"/>
          <w:w w:val="110"/>
          <w:sz w:val="13"/>
        </w:rPr>
        <w:t> </w:t>
      </w:r>
      <w:r>
        <w:rPr>
          <w:rFonts w:ascii="Arial"/>
          <w:w w:val="110"/>
          <w:sz w:val="13"/>
        </w:rPr>
        <w:t>out-</w:t>
      </w:r>
      <w:r>
        <w:rPr>
          <w:rFonts w:ascii="Arial"/>
          <w:spacing w:val="-2"/>
          <w:w w:val="110"/>
          <w:sz w:val="13"/>
        </w:rPr>
        <w:t>party)</w:t>
      </w:r>
    </w:p>
    <w:p>
      <w:pPr>
        <w:spacing w:before="100"/>
        <w:ind w:left="0" w:right="0" w:firstLine="0"/>
        <w:jc w:val="left"/>
        <w:rPr>
          <w:rFonts w:ascii="Arial"/>
          <w:sz w:val="19"/>
        </w:rPr>
      </w:pPr>
      <w:r>
        <w:rPr/>
        <w:br w:type="column"/>
      </w:r>
      <w:r>
        <w:rPr>
          <w:rFonts w:ascii="Arial"/>
          <w:w w:val="115"/>
          <w:sz w:val="19"/>
        </w:rPr>
        <w:t>All</w:t>
      </w:r>
      <w:r>
        <w:rPr>
          <w:rFonts w:ascii="Arial"/>
          <w:spacing w:val="-6"/>
          <w:w w:val="115"/>
          <w:sz w:val="19"/>
        </w:rPr>
        <w:t> </w:t>
      </w:r>
      <w:r>
        <w:rPr>
          <w:rFonts w:ascii="Arial"/>
          <w:spacing w:val="-2"/>
          <w:w w:val="115"/>
          <w:sz w:val="19"/>
        </w:rPr>
        <w:t>respondents</w:t>
      </w:r>
    </w:p>
    <w:p>
      <w:pPr>
        <w:spacing w:line="240" w:lineRule="auto" w:before="0"/>
        <w:rPr>
          <w:rFonts w:ascii="Arial"/>
          <w:sz w:val="16"/>
        </w:rPr>
      </w:pPr>
      <w:r>
        <w:rPr/>
        <w:br w:type="column"/>
      </w:r>
      <w:r>
        <w:rPr>
          <w:rFonts w:ascii="Arial"/>
          <w:sz w:val="16"/>
        </w:rPr>
      </w:r>
    </w:p>
    <w:p>
      <w:pPr>
        <w:pStyle w:val="BodyText"/>
        <w:spacing w:before="108"/>
        <w:rPr>
          <w:rFonts w:ascii="Arial"/>
          <w:sz w:val="16"/>
        </w:rPr>
      </w:pPr>
    </w:p>
    <w:p>
      <w:pPr>
        <w:spacing w:before="1"/>
        <w:ind w:left="151" w:right="0" w:firstLine="0"/>
        <w:jc w:val="center"/>
        <w:rPr>
          <w:rFonts w:ascii="Arial"/>
          <w:sz w:val="16"/>
        </w:rPr>
      </w:pPr>
      <w:r>
        <w:rPr>
          <w:rFonts w:ascii="Arial"/>
          <w:w w:val="110"/>
          <w:sz w:val="16"/>
        </w:rPr>
        <w:t>Positive</w:t>
      </w:r>
      <w:r>
        <w:rPr>
          <w:rFonts w:ascii="Arial"/>
          <w:spacing w:val="8"/>
          <w:w w:val="115"/>
          <w:sz w:val="16"/>
        </w:rPr>
        <w:t> </w:t>
      </w:r>
      <w:r>
        <w:rPr>
          <w:rFonts w:ascii="Arial"/>
          <w:spacing w:val="-2"/>
          <w:w w:val="115"/>
          <w:sz w:val="16"/>
        </w:rPr>
        <w:t>affect</w:t>
      </w:r>
    </w:p>
    <w:p>
      <w:pPr>
        <w:spacing w:before="25"/>
        <w:ind w:left="151" w:right="0" w:firstLine="0"/>
        <w:jc w:val="center"/>
        <w:rPr>
          <w:rFonts w:ascii="Arial"/>
          <w:sz w:val="13"/>
        </w:rPr>
      </w:pPr>
      <w:r>
        <w:rPr>
          <w:rFonts w:ascii="Arial"/>
          <w:w w:val="110"/>
          <w:sz w:val="13"/>
        </w:rPr>
        <w:t>(affect</w:t>
      </w:r>
      <w:r>
        <w:rPr>
          <w:rFonts w:ascii="Arial"/>
          <w:spacing w:val="-4"/>
          <w:w w:val="110"/>
          <w:sz w:val="13"/>
        </w:rPr>
        <w:t> </w:t>
      </w:r>
      <w:r>
        <w:rPr>
          <w:rFonts w:ascii="Arial"/>
          <w:w w:val="110"/>
          <w:sz w:val="13"/>
        </w:rPr>
        <w:t>towards</w:t>
      </w:r>
      <w:r>
        <w:rPr>
          <w:rFonts w:ascii="Arial"/>
          <w:spacing w:val="-4"/>
          <w:w w:val="110"/>
          <w:sz w:val="13"/>
        </w:rPr>
        <w:t> </w:t>
      </w:r>
      <w:r>
        <w:rPr>
          <w:rFonts w:ascii="Arial"/>
          <w:w w:val="110"/>
          <w:sz w:val="13"/>
        </w:rPr>
        <w:t>in-</w:t>
      </w:r>
      <w:r>
        <w:rPr>
          <w:rFonts w:ascii="Arial"/>
          <w:spacing w:val="-2"/>
          <w:w w:val="110"/>
          <w:sz w:val="13"/>
        </w:rPr>
        <w:t>party)</w:t>
      </w:r>
    </w:p>
    <w:p>
      <w:pPr>
        <w:spacing w:after="0"/>
        <w:jc w:val="center"/>
        <w:rPr>
          <w:rFonts w:ascii="Arial"/>
          <w:sz w:val="13"/>
        </w:rPr>
        <w:sectPr>
          <w:type w:val="continuous"/>
          <w:pgSz w:w="12240" w:h="15840"/>
          <w:pgMar w:header="0" w:footer="848" w:top="1320" w:bottom="1040" w:left="1440" w:right="1080"/>
          <w:cols w:num="3" w:equalWidth="0">
            <w:col w:w="3924" w:space="10"/>
            <w:col w:w="1493" w:space="39"/>
            <w:col w:w="4254"/>
          </w:cols>
        </w:sectPr>
      </w:pPr>
    </w:p>
    <w:p>
      <w:pPr>
        <w:pStyle w:val="BodyText"/>
        <w:spacing w:before="58"/>
        <w:rPr>
          <w:rFonts w:ascii="Arial"/>
          <w:sz w:val="9"/>
        </w:rPr>
      </w:pPr>
    </w:p>
    <w:p>
      <w:pPr>
        <w:tabs>
          <w:tab w:pos="4931" w:val="left" w:leader="none"/>
        </w:tabs>
        <w:spacing w:before="0"/>
        <w:ind w:left="391" w:right="0" w:firstLine="0"/>
        <w:jc w:val="left"/>
        <w:rPr>
          <w:rFonts w:ascii="Arial"/>
          <w:sz w:val="9"/>
        </w:rPr>
      </w:pPr>
      <w:r>
        <w:rPr>
          <w:rFonts w:ascii="Arial"/>
          <w:sz w:val="9"/>
        </w:rPr>
        <mc:AlternateContent>
          <mc:Choice Requires="wps">
            <w:drawing>
              <wp:anchor distT="0" distB="0" distL="0" distR="0" allowOverlap="1" layoutInCell="1" locked="0" behindDoc="1" simplePos="0" relativeHeight="483292672">
                <wp:simplePos x="0" y="0"/>
                <wp:positionH relativeFrom="page">
                  <wp:posOffset>1966739</wp:posOffset>
                </wp:positionH>
                <wp:positionV relativeFrom="paragraph">
                  <wp:posOffset>-82042</wp:posOffset>
                </wp:positionV>
                <wp:extent cx="1812925" cy="255587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1812925" cy="2555875"/>
                          <a:chExt cx="1812925" cy="2555875"/>
                        </a:xfrm>
                      </wpg:grpSpPr>
                      <pic:pic>
                        <pic:nvPicPr>
                          <pic:cNvPr id="66" name="Image 66"/>
                          <pic:cNvPicPr/>
                        </pic:nvPicPr>
                        <pic:blipFill>
                          <a:blip r:embed="rId27" cstate="print"/>
                          <a:stretch>
                            <a:fillRect/>
                          </a:stretch>
                        </pic:blipFill>
                        <pic:spPr>
                          <a:xfrm>
                            <a:off x="0" y="0"/>
                            <a:ext cx="1812530" cy="2555505"/>
                          </a:xfrm>
                          <a:prstGeom prst="rect">
                            <a:avLst/>
                          </a:prstGeom>
                        </pic:spPr>
                      </pic:pic>
                      <wps:wsp>
                        <wps:cNvPr id="67" name="Textbox 67"/>
                        <wps:cNvSpPr txBox="1"/>
                        <wps:spPr>
                          <a:xfrm>
                            <a:off x="1121229" y="49495"/>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0.16</w:t>
                              </w:r>
                            </w:p>
                          </w:txbxContent>
                        </wps:txbx>
                        <wps:bodyPr wrap="square" lIns="0" tIns="0" rIns="0" bIns="0" rtlCol="0">
                          <a:noAutofit/>
                        </wps:bodyPr>
                      </wps:wsp>
                      <wps:wsp>
                        <wps:cNvPr id="68" name="Textbox 68"/>
                        <wps:cNvSpPr txBox="1"/>
                        <wps:spPr>
                          <a:xfrm>
                            <a:off x="841293" y="279006"/>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0.06</w:t>
                              </w:r>
                            </w:p>
                          </w:txbxContent>
                        </wps:txbx>
                        <wps:bodyPr wrap="square" lIns="0" tIns="0" rIns="0" bIns="0" rtlCol="0">
                          <a:noAutofit/>
                        </wps:bodyPr>
                      </wps:wsp>
                      <wps:wsp>
                        <wps:cNvPr id="69" name="Textbox 69"/>
                        <wps:cNvSpPr txBox="1"/>
                        <wps:spPr>
                          <a:xfrm>
                            <a:off x="1003723" y="508517"/>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0.12</w:t>
                              </w:r>
                            </w:p>
                          </w:txbxContent>
                        </wps:txbx>
                        <wps:bodyPr wrap="square" lIns="0" tIns="0" rIns="0" bIns="0" rtlCol="0">
                          <a:noAutofit/>
                        </wps:bodyPr>
                      </wps:wsp>
                      <wps:wsp>
                        <wps:cNvPr id="70" name="Textbox 70"/>
                        <wps:cNvSpPr txBox="1"/>
                        <wps:spPr>
                          <a:xfrm>
                            <a:off x="442365" y="738197"/>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0.08</w:t>
                              </w:r>
                            </w:p>
                          </w:txbxContent>
                        </wps:txbx>
                        <wps:bodyPr wrap="square" lIns="0" tIns="0" rIns="0" bIns="0" rtlCol="0">
                          <a:noAutofit/>
                        </wps:bodyPr>
                      </wps:wsp>
                      <wps:wsp>
                        <wps:cNvPr id="71" name="Textbox 71"/>
                        <wps:cNvSpPr txBox="1"/>
                        <wps:spPr>
                          <a:xfrm>
                            <a:off x="963626" y="967708"/>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0.10</w:t>
                              </w:r>
                            </w:p>
                          </w:txbxContent>
                        </wps:txbx>
                        <wps:bodyPr wrap="square" lIns="0" tIns="0" rIns="0" bIns="0" rtlCol="0">
                          <a:noAutofit/>
                        </wps:bodyPr>
                      </wps:wsp>
                      <wps:wsp>
                        <wps:cNvPr id="72" name="Textbox 72"/>
                        <wps:cNvSpPr txBox="1"/>
                        <wps:spPr>
                          <a:xfrm>
                            <a:off x="660485" y="1197388"/>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0.00</w:t>
                              </w:r>
                            </w:p>
                          </w:txbxContent>
                        </wps:txbx>
                        <wps:bodyPr wrap="square" lIns="0" tIns="0" rIns="0" bIns="0" rtlCol="0">
                          <a:noAutofit/>
                        </wps:bodyPr>
                      </wps:wsp>
                      <wps:wsp>
                        <wps:cNvPr id="73" name="Textbox 73"/>
                        <wps:cNvSpPr txBox="1"/>
                        <wps:spPr>
                          <a:xfrm>
                            <a:off x="1020615" y="1426900"/>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0.12</w:t>
                              </w:r>
                            </w:p>
                          </w:txbxContent>
                        </wps:txbx>
                        <wps:bodyPr wrap="square" lIns="0" tIns="0" rIns="0" bIns="0" rtlCol="0">
                          <a:noAutofit/>
                        </wps:bodyPr>
                      </wps:wsp>
                      <wps:wsp>
                        <wps:cNvPr id="74" name="Textbox 74"/>
                        <wps:cNvSpPr txBox="1"/>
                        <wps:spPr>
                          <a:xfrm>
                            <a:off x="555231" y="1656580"/>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0.04</w:t>
                              </w:r>
                            </w:p>
                          </w:txbxContent>
                        </wps:txbx>
                        <wps:bodyPr wrap="square" lIns="0" tIns="0" rIns="0" bIns="0" rtlCol="0">
                          <a:noAutofit/>
                        </wps:bodyPr>
                      </wps:wsp>
                      <wps:wsp>
                        <wps:cNvPr id="75" name="Textbox 75"/>
                        <wps:cNvSpPr txBox="1"/>
                        <wps:spPr>
                          <a:xfrm>
                            <a:off x="809735" y="1886091"/>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0.05</w:t>
                              </w:r>
                            </w:p>
                          </w:txbxContent>
                        </wps:txbx>
                        <wps:bodyPr wrap="square" lIns="0" tIns="0" rIns="0" bIns="0" rtlCol="0">
                          <a:noAutofit/>
                        </wps:bodyPr>
                      </wps:wsp>
                      <wps:wsp>
                        <wps:cNvPr id="76" name="Textbox 76"/>
                        <wps:cNvSpPr txBox="1"/>
                        <wps:spPr>
                          <a:xfrm>
                            <a:off x="653431" y="2115771"/>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0.00</w:t>
                              </w:r>
                            </w:p>
                          </w:txbxContent>
                        </wps:txbx>
                        <wps:bodyPr wrap="square" lIns="0" tIns="0" rIns="0" bIns="0" rtlCol="0">
                          <a:noAutofit/>
                        </wps:bodyPr>
                      </wps:wsp>
                      <wps:wsp>
                        <wps:cNvPr id="77" name="Textbox 77"/>
                        <wps:cNvSpPr txBox="1"/>
                        <wps:spPr>
                          <a:xfrm>
                            <a:off x="895127" y="2345282"/>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0.08</w:t>
                              </w:r>
                            </w:p>
                          </w:txbxContent>
                        </wps:txbx>
                        <wps:bodyPr wrap="square" lIns="0" tIns="0" rIns="0" bIns="0" rtlCol="0">
                          <a:noAutofit/>
                        </wps:bodyPr>
                      </wps:wsp>
                    </wpg:wgp>
                  </a:graphicData>
                </a:graphic>
              </wp:anchor>
            </w:drawing>
          </mc:Choice>
          <mc:Fallback>
            <w:pict>
              <v:group style="position:absolute;margin-left:154.861404pt;margin-top:-6.460074pt;width:142.75pt;height:201.25pt;mso-position-horizontal-relative:page;mso-position-vertical-relative:paragraph;z-index:-20023808" id="docshapegroup49" coordorigin="3097,-129" coordsize="2855,4025">
                <v:shape style="position:absolute;left:3097;top:-130;width:2855;height:4025" type="#_x0000_t75" id="docshape50" stroked="false">
                  <v:imagedata r:id="rId27" o:title=""/>
                </v:shape>
                <v:shape style="position:absolute;left:4862;top:-52;width:172;height:80" type="#_x0000_t202" id="docshape51" filled="false" stroked="false">
                  <v:textbox inset="0,0,0,0">
                    <w:txbxContent>
                      <w:p>
                        <w:pPr>
                          <w:spacing w:line="79" w:lineRule="exact" w:before="0"/>
                          <w:ind w:left="0" w:right="0" w:firstLine="0"/>
                          <w:jc w:val="left"/>
                          <w:rPr>
                            <w:rFonts w:ascii="Arial"/>
                            <w:sz w:val="7"/>
                          </w:rPr>
                        </w:pPr>
                        <w:r>
                          <w:rPr>
                            <w:rFonts w:ascii="Arial"/>
                            <w:spacing w:val="-4"/>
                            <w:w w:val="110"/>
                            <w:sz w:val="7"/>
                          </w:rPr>
                          <w:t>0.16</w:t>
                        </w:r>
                      </w:p>
                    </w:txbxContent>
                  </v:textbox>
                  <w10:wrap type="none"/>
                </v:shape>
                <v:shape style="position:absolute;left:4422;top:310;width:172;height:80" type="#_x0000_t202" id="docshape52" filled="false" stroked="false">
                  <v:textbox inset="0,0,0,0">
                    <w:txbxContent>
                      <w:p>
                        <w:pPr>
                          <w:spacing w:line="79" w:lineRule="exact" w:before="0"/>
                          <w:ind w:left="0" w:right="0" w:firstLine="0"/>
                          <w:jc w:val="left"/>
                          <w:rPr>
                            <w:rFonts w:ascii="Arial"/>
                            <w:sz w:val="7"/>
                          </w:rPr>
                        </w:pPr>
                        <w:r>
                          <w:rPr>
                            <w:rFonts w:ascii="Arial"/>
                            <w:spacing w:val="-4"/>
                            <w:w w:val="110"/>
                            <w:sz w:val="7"/>
                          </w:rPr>
                          <w:t>0.06</w:t>
                        </w:r>
                      </w:p>
                    </w:txbxContent>
                  </v:textbox>
                  <w10:wrap type="none"/>
                </v:shape>
                <v:shape style="position:absolute;left:4677;top:671;width:172;height:80" type="#_x0000_t202" id="docshape53" filled="false" stroked="false">
                  <v:textbox inset="0,0,0,0">
                    <w:txbxContent>
                      <w:p>
                        <w:pPr>
                          <w:spacing w:line="79" w:lineRule="exact" w:before="0"/>
                          <w:ind w:left="0" w:right="0" w:firstLine="0"/>
                          <w:jc w:val="left"/>
                          <w:rPr>
                            <w:rFonts w:ascii="Arial"/>
                            <w:sz w:val="7"/>
                          </w:rPr>
                        </w:pPr>
                        <w:r>
                          <w:rPr>
                            <w:rFonts w:ascii="Arial"/>
                            <w:spacing w:val="-4"/>
                            <w:w w:val="110"/>
                            <w:sz w:val="7"/>
                          </w:rPr>
                          <w:t>0.12</w:t>
                        </w:r>
                      </w:p>
                    </w:txbxContent>
                  </v:textbox>
                  <w10:wrap type="none"/>
                </v:shape>
                <v:shape style="position:absolute;left:3793;top:1033;width:198;height:80" type="#_x0000_t202" id="docshape54"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0.08</w:t>
                        </w:r>
                      </w:p>
                    </w:txbxContent>
                  </v:textbox>
                  <w10:wrap type="none"/>
                </v:shape>
                <v:shape style="position:absolute;left:4614;top:1394;width:172;height:80" type="#_x0000_t202" id="docshape55" filled="false" stroked="false">
                  <v:textbox inset="0,0,0,0">
                    <w:txbxContent>
                      <w:p>
                        <w:pPr>
                          <w:spacing w:line="79" w:lineRule="exact" w:before="0"/>
                          <w:ind w:left="0" w:right="0" w:firstLine="0"/>
                          <w:jc w:val="left"/>
                          <w:rPr>
                            <w:rFonts w:ascii="Arial"/>
                            <w:sz w:val="7"/>
                          </w:rPr>
                        </w:pPr>
                        <w:r>
                          <w:rPr>
                            <w:rFonts w:ascii="Arial"/>
                            <w:spacing w:val="-4"/>
                            <w:w w:val="110"/>
                            <w:sz w:val="7"/>
                          </w:rPr>
                          <w:t>0.10</w:t>
                        </w:r>
                      </w:p>
                    </w:txbxContent>
                  </v:textbox>
                  <w10:wrap type="none"/>
                </v:shape>
                <v:shape style="position:absolute;left:4137;top:1756;width:198;height:80" type="#_x0000_t202" id="docshape56"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0.00</w:t>
                        </w:r>
                      </w:p>
                    </w:txbxContent>
                  </v:textbox>
                  <w10:wrap type="none"/>
                </v:shape>
                <v:shape style="position:absolute;left:4704;top:2117;width:172;height:80" type="#_x0000_t202" id="docshape57" filled="false" stroked="false">
                  <v:textbox inset="0,0,0,0">
                    <w:txbxContent>
                      <w:p>
                        <w:pPr>
                          <w:spacing w:line="79" w:lineRule="exact" w:before="0"/>
                          <w:ind w:left="0" w:right="0" w:firstLine="0"/>
                          <w:jc w:val="left"/>
                          <w:rPr>
                            <w:rFonts w:ascii="Arial"/>
                            <w:sz w:val="7"/>
                          </w:rPr>
                        </w:pPr>
                        <w:r>
                          <w:rPr>
                            <w:rFonts w:ascii="Arial"/>
                            <w:spacing w:val="-4"/>
                            <w:w w:val="110"/>
                            <w:sz w:val="7"/>
                          </w:rPr>
                          <w:t>0.12</w:t>
                        </w:r>
                      </w:p>
                    </w:txbxContent>
                  </v:textbox>
                  <w10:wrap type="none"/>
                </v:shape>
                <v:shape style="position:absolute;left:3971;top:2479;width:198;height:80" type="#_x0000_t202" id="docshape58"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0.04</w:t>
                        </w:r>
                      </w:p>
                    </w:txbxContent>
                  </v:textbox>
                  <w10:wrap type="none"/>
                </v:shape>
                <v:shape style="position:absolute;left:4372;top:2841;width:172;height:80" type="#_x0000_t202" id="docshape59" filled="false" stroked="false">
                  <v:textbox inset="0,0,0,0">
                    <w:txbxContent>
                      <w:p>
                        <w:pPr>
                          <w:spacing w:line="79" w:lineRule="exact" w:before="0"/>
                          <w:ind w:left="0" w:right="0" w:firstLine="0"/>
                          <w:jc w:val="left"/>
                          <w:rPr>
                            <w:rFonts w:ascii="Arial"/>
                            <w:sz w:val="7"/>
                          </w:rPr>
                        </w:pPr>
                        <w:r>
                          <w:rPr>
                            <w:rFonts w:ascii="Arial"/>
                            <w:spacing w:val="-4"/>
                            <w:w w:val="110"/>
                            <w:sz w:val="7"/>
                          </w:rPr>
                          <w:t>0.05</w:t>
                        </w:r>
                      </w:p>
                    </w:txbxContent>
                  </v:textbox>
                  <w10:wrap type="none"/>
                </v:shape>
                <v:shape style="position:absolute;left:4126;top:3202;width:198;height:80" type="#_x0000_t202" id="docshape60"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0.00</w:t>
                        </w:r>
                      </w:p>
                    </w:txbxContent>
                  </v:textbox>
                  <w10:wrap type="none"/>
                </v:shape>
                <v:shape style="position:absolute;left:4506;top:3564;width:172;height:80" type="#_x0000_t202" id="docshape61" filled="false" stroked="false">
                  <v:textbox inset="0,0,0,0">
                    <w:txbxContent>
                      <w:p>
                        <w:pPr>
                          <w:spacing w:line="79" w:lineRule="exact" w:before="0"/>
                          <w:ind w:left="0" w:right="0" w:firstLine="0"/>
                          <w:jc w:val="left"/>
                          <w:rPr>
                            <w:rFonts w:ascii="Arial"/>
                            <w:sz w:val="7"/>
                          </w:rPr>
                        </w:pPr>
                        <w:r>
                          <w:rPr>
                            <w:rFonts w:ascii="Arial"/>
                            <w:spacing w:val="-4"/>
                            <w:w w:val="110"/>
                            <w:sz w:val="7"/>
                          </w:rPr>
                          <w:t>0.08</w:t>
                        </w:r>
                      </w:p>
                    </w:txbxContent>
                  </v:textbox>
                  <w10:wrap type="none"/>
                </v:shape>
                <w10:wrap type="none"/>
              </v:group>
            </w:pict>
          </mc:Fallback>
        </mc:AlternateContent>
      </w:r>
      <w:r>
        <w:rPr>
          <w:rFonts w:ascii="Arial"/>
          <w:sz w:val="9"/>
        </w:rPr>
        <mc:AlternateContent>
          <mc:Choice Requires="wps">
            <w:drawing>
              <wp:anchor distT="0" distB="0" distL="0" distR="0" allowOverlap="1" layoutInCell="1" locked="0" behindDoc="0" simplePos="0" relativeHeight="15742464">
                <wp:simplePos x="0" y="0"/>
                <wp:positionH relativeFrom="page">
                  <wp:posOffset>4849636</wp:posOffset>
                </wp:positionH>
                <wp:positionV relativeFrom="paragraph">
                  <wp:posOffset>-82042</wp:posOffset>
                </wp:positionV>
                <wp:extent cx="1812925" cy="255587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1812925" cy="2555875"/>
                          <a:chExt cx="1812925" cy="2555875"/>
                        </a:xfrm>
                      </wpg:grpSpPr>
                      <pic:pic>
                        <pic:nvPicPr>
                          <pic:cNvPr id="79" name="Image 79"/>
                          <pic:cNvPicPr/>
                        </pic:nvPicPr>
                        <pic:blipFill>
                          <a:blip r:embed="rId28" cstate="print"/>
                          <a:stretch>
                            <a:fillRect/>
                          </a:stretch>
                        </pic:blipFill>
                        <pic:spPr>
                          <a:xfrm>
                            <a:off x="0" y="0"/>
                            <a:ext cx="1812902" cy="2555505"/>
                          </a:xfrm>
                          <a:prstGeom prst="rect">
                            <a:avLst/>
                          </a:prstGeom>
                        </pic:spPr>
                      </pic:pic>
                      <wps:wsp>
                        <wps:cNvPr id="80" name="Textbox 80"/>
                        <wps:cNvSpPr txBox="1"/>
                        <wps:spPr>
                          <a:xfrm>
                            <a:off x="654174" y="49495"/>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0.18</w:t>
                              </w:r>
                            </w:p>
                          </w:txbxContent>
                        </wps:txbx>
                        <wps:bodyPr wrap="square" lIns="0" tIns="0" rIns="0" bIns="0" rtlCol="0">
                          <a:noAutofit/>
                        </wps:bodyPr>
                      </wps:wsp>
                      <wps:wsp>
                        <wps:cNvPr id="81" name="Textbox 81"/>
                        <wps:cNvSpPr txBox="1"/>
                        <wps:spPr>
                          <a:xfrm>
                            <a:off x="850018" y="279006"/>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0.08</w:t>
                              </w:r>
                            </w:p>
                          </w:txbxContent>
                        </wps:txbx>
                        <wps:bodyPr wrap="square" lIns="0" tIns="0" rIns="0" bIns="0" rtlCol="0">
                          <a:noAutofit/>
                        </wps:bodyPr>
                      </wps:wsp>
                      <wps:wsp>
                        <wps:cNvPr id="82" name="Textbox 82"/>
                        <wps:cNvSpPr txBox="1"/>
                        <wps:spPr>
                          <a:xfrm>
                            <a:off x="792471" y="508517"/>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0.11</w:t>
                              </w:r>
                            </w:p>
                          </w:txbxContent>
                        </wps:txbx>
                        <wps:bodyPr wrap="square" lIns="0" tIns="0" rIns="0" bIns="0" rtlCol="0">
                          <a:noAutofit/>
                        </wps:bodyPr>
                      </wps:wsp>
                      <wps:wsp>
                        <wps:cNvPr id="83" name="Textbox 83"/>
                        <wps:cNvSpPr txBox="1"/>
                        <wps:spPr>
                          <a:xfrm>
                            <a:off x="996669" y="738197"/>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0.01</w:t>
                              </w:r>
                            </w:p>
                          </w:txbxContent>
                        </wps:txbx>
                        <wps:bodyPr wrap="square" lIns="0" tIns="0" rIns="0" bIns="0" rtlCol="0">
                          <a:noAutofit/>
                        </wps:bodyPr>
                      </wps:wsp>
                      <wps:wsp>
                        <wps:cNvPr id="84" name="Textbox 84"/>
                        <wps:cNvSpPr txBox="1"/>
                        <wps:spPr>
                          <a:xfrm>
                            <a:off x="1074449" y="967708"/>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0.03</w:t>
                              </w:r>
                            </w:p>
                          </w:txbxContent>
                        </wps:txbx>
                        <wps:bodyPr wrap="square" lIns="0" tIns="0" rIns="0" bIns="0" rtlCol="0">
                          <a:noAutofit/>
                        </wps:bodyPr>
                      </wps:wsp>
                      <wps:wsp>
                        <wps:cNvPr id="85" name="Textbox 85"/>
                        <wps:cNvSpPr txBox="1"/>
                        <wps:spPr>
                          <a:xfrm>
                            <a:off x="994812" y="1197388"/>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0.01</w:t>
                              </w:r>
                            </w:p>
                          </w:txbxContent>
                        </wps:txbx>
                        <wps:bodyPr wrap="square" lIns="0" tIns="0" rIns="0" bIns="0" rtlCol="0">
                          <a:noAutofit/>
                        </wps:bodyPr>
                      </wps:wsp>
                      <wps:wsp>
                        <wps:cNvPr id="86" name="Textbox 86"/>
                        <wps:cNvSpPr txBox="1"/>
                        <wps:spPr>
                          <a:xfrm>
                            <a:off x="196586" y="1426900"/>
                            <a:ext cx="125730" cy="50800"/>
                          </a:xfrm>
                          <a:prstGeom prst="rect">
                            <a:avLst/>
                          </a:prstGeom>
                        </wps:spPr>
                        <wps:txbx>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0.41</w:t>
                              </w:r>
                            </w:p>
                          </w:txbxContent>
                        </wps:txbx>
                        <wps:bodyPr wrap="square" lIns="0" tIns="0" rIns="0" bIns="0" rtlCol="0">
                          <a:noAutofit/>
                        </wps:bodyPr>
                      </wps:wsp>
                      <wps:wsp>
                        <wps:cNvPr id="87" name="Textbox 87"/>
                        <wps:cNvSpPr txBox="1"/>
                        <wps:spPr>
                          <a:xfrm>
                            <a:off x="1126427" y="1656580"/>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0.06</w:t>
                              </w:r>
                            </w:p>
                          </w:txbxContent>
                        </wps:txbx>
                        <wps:bodyPr wrap="square" lIns="0" tIns="0" rIns="0" bIns="0" rtlCol="0">
                          <a:noAutofit/>
                        </wps:bodyPr>
                      </wps:wsp>
                      <wps:wsp>
                        <wps:cNvPr id="88" name="Textbox 88"/>
                        <wps:cNvSpPr txBox="1"/>
                        <wps:spPr>
                          <a:xfrm>
                            <a:off x="1086516" y="1886091"/>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0.04</w:t>
                              </w:r>
                            </w:p>
                          </w:txbxContent>
                        </wps:txbx>
                        <wps:bodyPr wrap="square" lIns="0" tIns="0" rIns="0" bIns="0" rtlCol="0">
                          <a:noAutofit/>
                        </wps:bodyPr>
                      </wps:wsp>
                      <wps:wsp>
                        <wps:cNvPr id="89" name="Textbox 89"/>
                        <wps:cNvSpPr txBox="1"/>
                        <wps:spPr>
                          <a:xfrm>
                            <a:off x="1124942" y="2115771"/>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0.06</w:t>
                              </w:r>
                            </w:p>
                          </w:txbxContent>
                        </wps:txbx>
                        <wps:bodyPr wrap="square" lIns="0" tIns="0" rIns="0" bIns="0" rtlCol="0">
                          <a:noAutofit/>
                        </wps:bodyPr>
                      </wps:wsp>
                      <wps:wsp>
                        <wps:cNvPr id="90" name="Textbox 90"/>
                        <wps:cNvSpPr txBox="1"/>
                        <wps:spPr>
                          <a:xfrm>
                            <a:off x="1032867" y="2345282"/>
                            <a:ext cx="109220" cy="50800"/>
                          </a:xfrm>
                          <a:prstGeom prst="rect">
                            <a:avLst/>
                          </a:prstGeom>
                        </wps:spPr>
                        <wps:txbx>
                          <w:txbxContent>
                            <w:p>
                              <w:pPr>
                                <w:spacing w:line="79" w:lineRule="exact" w:before="0"/>
                                <w:ind w:left="0" w:right="0" w:firstLine="0"/>
                                <w:jc w:val="left"/>
                                <w:rPr>
                                  <w:rFonts w:ascii="Arial"/>
                                  <w:sz w:val="7"/>
                                </w:rPr>
                              </w:pPr>
                              <w:r>
                                <w:rPr>
                                  <w:rFonts w:ascii="Arial"/>
                                  <w:spacing w:val="-4"/>
                                  <w:w w:val="110"/>
                                  <w:sz w:val="7"/>
                                </w:rPr>
                                <w:t>0.01</w:t>
                              </w:r>
                            </w:p>
                          </w:txbxContent>
                        </wps:txbx>
                        <wps:bodyPr wrap="square" lIns="0" tIns="0" rIns="0" bIns="0" rtlCol="0">
                          <a:noAutofit/>
                        </wps:bodyPr>
                      </wps:wsp>
                    </wpg:wgp>
                  </a:graphicData>
                </a:graphic>
              </wp:anchor>
            </w:drawing>
          </mc:Choice>
          <mc:Fallback>
            <w:pict>
              <v:group style="position:absolute;margin-left:381.861176pt;margin-top:-6.460074pt;width:142.75pt;height:201.25pt;mso-position-horizontal-relative:page;mso-position-vertical-relative:paragraph;z-index:15742464" id="docshapegroup62" coordorigin="7637,-129" coordsize="2855,4025">
                <v:shape style="position:absolute;left:7637;top:-130;width:2855;height:4025" type="#_x0000_t75" id="docshape63" stroked="false">
                  <v:imagedata r:id="rId28" o:title=""/>
                </v:shape>
                <v:shape style="position:absolute;left:8667;top:-52;width:198;height:80" type="#_x0000_t202" id="docshape64"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0.18</w:t>
                        </w:r>
                      </w:p>
                    </w:txbxContent>
                  </v:textbox>
                  <w10:wrap type="none"/>
                </v:shape>
                <v:shape style="position:absolute;left:8975;top:310;width:198;height:80" type="#_x0000_t202" id="docshape65"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0.08</w:t>
                        </w:r>
                      </w:p>
                    </w:txbxContent>
                  </v:textbox>
                  <w10:wrap type="none"/>
                </v:shape>
                <v:shape style="position:absolute;left:8885;top:671;width:198;height:80" type="#_x0000_t202" id="docshape66"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0.11</w:t>
                        </w:r>
                      </w:p>
                    </w:txbxContent>
                  </v:textbox>
                  <w10:wrap type="none"/>
                </v:shape>
                <v:shape style="position:absolute;left:9206;top:1033;width:198;height:80" type="#_x0000_t202" id="docshape67"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0.01</w:t>
                        </w:r>
                      </w:p>
                    </w:txbxContent>
                  </v:textbox>
                  <w10:wrap type="none"/>
                </v:shape>
                <v:shape style="position:absolute;left:9329;top:1394;width:172;height:80" type="#_x0000_t202" id="docshape68" filled="false" stroked="false">
                  <v:textbox inset="0,0,0,0">
                    <w:txbxContent>
                      <w:p>
                        <w:pPr>
                          <w:spacing w:line="79" w:lineRule="exact" w:before="0"/>
                          <w:ind w:left="0" w:right="0" w:firstLine="0"/>
                          <w:jc w:val="left"/>
                          <w:rPr>
                            <w:rFonts w:ascii="Arial"/>
                            <w:sz w:val="7"/>
                          </w:rPr>
                        </w:pPr>
                        <w:r>
                          <w:rPr>
                            <w:rFonts w:ascii="Arial"/>
                            <w:spacing w:val="-4"/>
                            <w:w w:val="110"/>
                            <w:sz w:val="7"/>
                          </w:rPr>
                          <w:t>0.03</w:t>
                        </w:r>
                      </w:p>
                    </w:txbxContent>
                  </v:textbox>
                  <w10:wrap type="none"/>
                </v:shape>
                <v:shape style="position:absolute;left:9203;top:1756;width:198;height:80" type="#_x0000_t202" id="docshape69"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0.01</w:t>
                        </w:r>
                      </w:p>
                    </w:txbxContent>
                  </v:textbox>
                  <w10:wrap type="none"/>
                </v:shape>
                <v:shape style="position:absolute;left:7946;top:2117;width:198;height:80" type="#_x0000_t202" id="docshape70" filled="false" stroked="false">
                  <v:textbox inset="0,0,0,0">
                    <w:txbxContent>
                      <w:p>
                        <w:pPr>
                          <w:spacing w:line="79" w:lineRule="exact" w:before="0"/>
                          <w:ind w:left="0" w:right="0" w:firstLine="0"/>
                          <w:jc w:val="left"/>
                          <w:rPr>
                            <w:rFonts w:ascii="Arial"/>
                            <w:sz w:val="7"/>
                          </w:rPr>
                        </w:pPr>
                        <w:r>
                          <w:rPr>
                            <w:rFonts w:ascii="Arial"/>
                            <w:spacing w:val="-2"/>
                            <w:w w:val="110"/>
                            <w:sz w:val="7"/>
                          </w:rPr>
                          <w:t>-</w:t>
                        </w:r>
                        <w:r>
                          <w:rPr>
                            <w:rFonts w:ascii="Arial"/>
                            <w:spacing w:val="-4"/>
                            <w:w w:val="110"/>
                            <w:sz w:val="7"/>
                          </w:rPr>
                          <w:t>0.41</w:t>
                        </w:r>
                      </w:p>
                    </w:txbxContent>
                  </v:textbox>
                  <w10:wrap type="none"/>
                </v:shape>
                <v:shape style="position:absolute;left:9411;top:2479;width:172;height:80" type="#_x0000_t202" id="docshape71" filled="false" stroked="false">
                  <v:textbox inset="0,0,0,0">
                    <w:txbxContent>
                      <w:p>
                        <w:pPr>
                          <w:spacing w:line="79" w:lineRule="exact" w:before="0"/>
                          <w:ind w:left="0" w:right="0" w:firstLine="0"/>
                          <w:jc w:val="left"/>
                          <w:rPr>
                            <w:rFonts w:ascii="Arial"/>
                            <w:sz w:val="7"/>
                          </w:rPr>
                        </w:pPr>
                        <w:r>
                          <w:rPr>
                            <w:rFonts w:ascii="Arial"/>
                            <w:spacing w:val="-4"/>
                            <w:w w:val="110"/>
                            <w:sz w:val="7"/>
                          </w:rPr>
                          <w:t>0.06</w:t>
                        </w:r>
                      </w:p>
                    </w:txbxContent>
                  </v:textbox>
                  <w10:wrap type="none"/>
                </v:shape>
                <v:shape style="position:absolute;left:9348;top:2841;width:172;height:80" type="#_x0000_t202" id="docshape72" filled="false" stroked="false">
                  <v:textbox inset="0,0,0,0">
                    <w:txbxContent>
                      <w:p>
                        <w:pPr>
                          <w:spacing w:line="79" w:lineRule="exact" w:before="0"/>
                          <w:ind w:left="0" w:right="0" w:firstLine="0"/>
                          <w:jc w:val="left"/>
                          <w:rPr>
                            <w:rFonts w:ascii="Arial"/>
                            <w:sz w:val="7"/>
                          </w:rPr>
                        </w:pPr>
                        <w:r>
                          <w:rPr>
                            <w:rFonts w:ascii="Arial"/>
                            <w:spacing w:val="-4"/>
                            <w:w w:val="110"/>
                            <w:sz w:val="7"/>
                          </w:rPr>
                          <w:t>0.04</w:t>
                        </w:r>
                      </w:p>
                    </w:txbxContent>
                  </v:textbox>
                  <w10:wrap type="none"/>
                </v:shape>
                <v:shape style="position:absolute;left:9408;top:3202;width:172;height:80" type="#_x0000_t202" id="docshape73" filled="false" stroked="false">
                  <v:textbox inset="0,0,0,0">
                    <w:txbxContent>
                      <w:p>
                        <w:pPr>
                          <w:spacing w:line="79" w:lineRule="exact" w:before="0"/>
                          <w:ind w:left="0" w:right="0" w:firstLine="0"/>
                          <w:jc w:val="left"/>
                          <w:rPr>
                            <w:rFonts w:ascii="Arial"/>
                            <w:sz w:val="7"/>
                          </w:rPr>
                        </w:pPr>
                        <w:r>
                          <w:rPr>
                            <w:rFonts w:ascii="Arial"/>
                            <w:spacing w:val="-4"/>
                            <w:w w:val="110"/>
                            <w:sz w:val="7"/>
                          </w:rPr>
                          <w:t>0.06</w:t>
                        </w:r>
                      </w:p>
                    </w:txbxContent>
                  </v:textbox>
                  <w10:wrap type="none"/>
                </v:shape>
                <v:shape style="position:absolute;left:9263;top:3564;width:172;height:80" type="#_x0000_t202" id="docshape74" filled="false" stroked="false">
                  <v:textbox inset="0,0,0,0">
                    <w:txbxContent>
                      <w:p>
                        <w:pPr>
                          <w:spacing w:line="79" w:lineRule="exact" w:before="0"/>
                          <w:ind w:left="0" w:right="0" w:firstLine="0"/>
                          <w:jc w:val="left"/>
                          <w:rPr>
                            <w:rFonts w:ascii="Arial"/>
                            <w:sz w:val="7"/>
                          </w:rPr>
                        </w:pPr>
                        <w:r>
                          <w:rPr>
                            <w:rFonts w:ascii="Arial"/>
                            <w:spacing w:val="-4"/>
                            <w:w w:val="110"/>
                            <w:sz w:val="7"/>
                          </w:rPr>
                          <w:t>0.01</w:t>
                        </w:r>
                      </w:p>
                    </w:txbxContent>
                  </v:textbox>
                  <w10:wrap type="none"/>
                </v:shape>
                <w10:wrap type="none"/>
              </v:group>
            </w:pict>
          </mc:Fallback>
        </mc:AlternateContent>
      </w:r>
      <w:r>
        <w:rPr>
          <w:rFonts w:ascii="Arial"/>
          <w:w w:val="115"/>
          <w:sz w:val="9"/>
        </w:rPr>
        <w:t>Democrat</w:t>
      </w:r>
      <w:r>
        <w:rPr>
          <w:rFonts w:ascii="Arial"/>
          <w:spacing w:val="-6"/>
          <w:w w:val="115"/>
          <w:sz w:val="9"/>
        </w:rPr>
        <w:t> </w:t>
      </w:r>
      <w:r>
        <w:rPr>
          <w:rFonts w:ascii="Arial"/>
          <w:w w:val="115"/>
          <w:sz w:val="9"/>
        </w:rPr>
        <w:t>(not</w:t>
      </w:r>
      <w:r>
        <w:rPr>
          <w:rFonts w:ascii="Arial"/>
          <w:spacing w:val="-6"/>
          <w:w w:val="115"/>
          <w:sz w:val="9"/>
        </w:rPr>
        <w:t> </w:t>
      </w:r>
      <w:r>
        <w:rPr>
          <w:rFonts w:ascii="Arial"/>
          <w:spacing w:val="-2"/>
          <w:w w:val="115"/>
          <w:sz w:val="9"/>
        </w:rPr>
        <w:t>Republican)</w:t>
      </w:r>
      <w:r>
        <w:rPr>
          <w:rFonts w:ascii="Arial"/>
          <w:sz w:val="9"/>
        </w:rPr>
        <w:tab/>
      </w:r>
      <w:r>
        <w:rPr>
          <w:rFonts w:ascii="Arial"/>
          <w:w w:val="115"/>
          <w:sz w:val="9"/>
        </w:rPr>
        <w:t>Democrat</w:t>
      </w:r>
      <w:r>
        <w:rPr>
          <w:rFonts w:ascii="Arial"/>
          <w:spacing w:val="-6"/>
          <w:w w:val="115"/>
          <w:sz w:val="9"/>
        </w:rPr>
        <w:t> </w:t>
      </w:r>
      <w:r>
        <w:rPr>
          <w:rFonts w:ascii="Arial"/>
          <w:w w:val="115"/>
          <w:sz w:val="9"/>
        </w:rPr>
        <w:t>(not</w:t>
      </w:r>
      <w:r>
        <w:rPr>
          <w:rFonts w:ascii="Arial"/>
          <w:spacing w:val="-6"/>
          <w:w w:val="115"/>
          <w:sz w:val="9"/>
        </w:rPr>
        <w:t> </w:t>
      </w:r>
      <w:r>
        <w:rPr>
          <w:rFonts w:ascii="Arial"/>
          <w:spacing w:val="-2"/>
          <w:w w:val="115"/>
          <w:sz w:val="9"/>
        </w:rPr>
        <w:t>Republican)</w:t>
      </w:r>
    </w:p>
    <w:p>
      <w:pPr>
        <w:pStyle w:val="BodyText"/>
        <w:rPr>
          <w:rFonts w:ascii="Arial"/>
          <w:sz w:val="9"/>
        </w:rPr>
      </w:pPr>
    </w:p>
    <w:p>
      <w:pPr>
        <w:pStyle w:val="BodyText"/>
        <w:spacing w:before="51"/>
        <w:rPr>
          <w:rFonts w:ascii="Arial"/>
          <w:sz w:val="9"/>
        </w:rPr>
      </w:pPr>
    </w:p>
    <w:p>
      <w:pPr>
        <w:tabs>
          <w:tab w:pos="5906" w:val="left" w:leader="none"/>
        </w:tabs>
        <w:spacing w:before="0"/>
        <w:ind w:left="1366" w:right="0" w:firstLine="0"/>
        <w:jc w:val="left"/>
        <w:rPr>
          <w:rFonts w:ascii="Arial"/>
          <w:sz w:val="9"/>
        </w:rPr>
      </w:pPr>
      <w:r>
        <w:rPr>
          <w:rFonts w:ascii="Arial"/>
          <w:spacing w:val="-2"/>
          <w:w w:val="115"/>
          <w:sz w:val="9"/>
        </w:rPr>
        <w:t>White</w:t>
      </w:r>
      <w:r>
        <w:rPr>
          <w:rFonts w:ascii="Arial"/>
          <w:sz w:val="9"/>
        </w:rPr>
        <w:tab/>
      </w:r>
      <w:r>
        <w:rPr>
          <w:rFonts w:ascii="Arial"/>
          <w:spacing w:val="-2"/>
          <w:w w:val="115"/>
          <w:sz w:val="9"/>
        </w:rPr>
        <w:t>White</w:t>
      </w:r>
    </w:p>
    <w:p>
      <w:pPr>
        <w:pStyle w:val="BodyText"/>
        <w:rPr>
          <w:rFonts w:ascii="Arial"/>
          <w:sz w:val="9"/>
        </w:rPr>
      </w:pPr>
    </w:p>
    <w:p>
      <w:pPr>
        <w:pStyle w:val="BodyText"/>
        <w:spacing w:before="51"/>
        <w:rPr>
          <w:rFonts w:ascii="Arial"/>
          <w:sz w:val="9"/>
        </w:rPr>
      </w:pPr>
    </w:p>
    <w:p>
      <w:pPr>
        <w:tabs>
          <w:tab w:pos="5946" w:val="left" w:leader="none"/>
        </w:tabs>
        <w:spacing w:before="0"/>
        <w:ind w:left="1406" w:right="0" w:firstLine="0"/>
        <w:jc w:val="left"/>
        <w:rPr>
          <w:rFonts w:ascii="Arial"/>
          <w:sz w:val="9"/>
        </w:rPr>
      </w:pPr>
      <w:r>
        <w:rPr>
          <w:rFonts w:ascii="Arial"/>
          <w:spacing w:val="-4"/>
          <w:w w:val="115"/>
          <w:sz w:val="9"/>
        </w:rPr>
        <w:t>Male</w:t>
      </w:r>
      <w:r>
        <w:rPr>
          <w:rFonts w:ascii="Arial"/>
          <w:sz w:val="9"/>
        </w:rPr>
        <w:tab/>
      </w:r>
      <w:r>
        <w:rPr>
          <w:rFonts w:ascii="Arial"/>
          <w:spacing w:val="-4"/>
          <w:w w:val="115"/>
          <w:sz w:val="9"/>
        </w:rPr>
        <w:t>Male</w:t>
      </w:r>
    </w:p>
    <w:p>
      <w:pPr>
        <w:pStyle w:val="BodyText"/>
        <w:rPr>
          <w:rFonts w:ascii="Arial"/>
          <w:sz w:val="9"/>
        </w:rPr>
      </w:pPr>
    </w:p>
    <w:p>
      <w:pPr>
        <w:pStyle w:val="BodyText"/>
        <w:spacing w:before="51"/>
        <w:rPr>
          <w:rFonts w:ascii="Arial"/>
          <w:sz w:val="9"/>
        </w:rPr>
      </w:pPr>
    </w:p>
    <w:p>
      <w:pPr>
        <w:tabs>
          <w:tab w:pos="5923" w:val="left" w:leader="none"/>
        </w:tabs>
        <w:spacing w:before="0"/>
        <w:ind w:left="1383" w:right="0" w:firstLine="0"/>
        <w:jc w:val="left"/>
        <w:rPr>
          <w:rFonts w:ascii="Arial"/>
          <w:sz w:val="9"/>
        </w:rPr>
      </w:pPr>
      <w:r>
        <w:rPr>
          <w:rFonts w:ascii="Arial"/>
          <w:spacing w:val="-2"/>
          <w:w w:val="115"/>
          <w:sz w:val="9"/>
        </w:rPr>
        <w:t>Rural</w:t>
      </w:r>
      <w:r>
        <w:rPr>
          <w:rFonts w:ascii="Arial"/>
          <w:sz w:val="9"/>
        </w:rPr>
        <w:tab/>
      </w:r>
      <w:r>
        <w:rPr>
          <w:rFonts w:ascii="Arial"/>
          <w:spacing w:val="-2"/>
          <w:w w:val="115"/>
          <w:sz w:val="9"/>
        </w:rPr>
        <w:t>Rural</w:t>
      </w:r>
    </w:p>
    <w:p>
      <w:pPr>
        <w:pStyle w:val="BodyText"/>
        <w:rPr>
          <w:rFonts w:ascii="Arial"/>
          <w:sz w:val="9"/>
        </w:rPr>
      </w:pPr>
    </w:p>
    <w:p>
      <w:pPr>
        <w:pStyle w:val="BodyText"/>
        <w:spacing w:before="51"/>
        <w:rPr>
          <w:rFonts w:ascii="Arial"/>
          <w:sz w:val="9"/>
        </w:rPr>
      </w:pPr>
    </w:p>
    <w:p>
      <w:pPr>
        <w:tabs>
          <w:tab w:pos="5819" w:val="left" w:leader="none"/>
        </w:tabs>
        <w:spacing w:before="0"/>
        <w:ind w:left="1279" w:right="0" w:firstLine="0"/>
        <w:jc w:val="left"/>
        <w:rPr>
          <w:rFonts w:ascii="Arial"/>
          <w:sz w:val="9"/>
        </w:rPr>
      </w:pPr>
      <w:r>
        <w:rPr>
          <w:rFonts w:ascii="Arial"/>
          <w:spacing w:val="-2"/>
          <w:w w:val="115"/>
          <w:sz w:val="9"/>
        </w:rPr>
        <w:t>College</w:t>
      </w:r>
      <w:r>
        <w:rPr>
          <w:rFonts w:ascii="Arial"/>
          <w:sz w:val="9"/>
        </w:rPr>
        <w:tab/>
      </w:r>
      <w:r>
        <w:rPr>
          <w:rFonts w:ascii="Arial"/>
          <w:spacing w:val="-2"/>
          <w:w w:val="115"/>
          <w:sz w:val="9"/>
        </w:rPr>
        <w:t>College</w:t>
      </w:r>
    </w:p>
    <w:p>
      <w:pPr>
        <w:pStyle w:val="BodyText"/>
        <w:rPr>
          <w:rFonts w:ascii="Arial"/>
          <w:sz w:val="9"/>
        </w:rPr>
      </w:pPr>
    </w:p>
    <w:p>
      <w:pPr>
        <w:pStyle w:val="BodyText"/>
        <w:spacing w:before="51"/>
        <w:rPr>
          <w:rFonts w:ascii="Arial"/>
          <w:sz w:val="9"/>
        </w:rPr>
      </w:pPr>
    </w:p>
    <w:p>
      <w:pPr>
        <w:tabs>
          <w:tab w:pos="5986" w:val="left" w:leader="none"/>
        </w:tabs>
        <w:spacing w:before="0"/>
        <w:ind w:left="1446" w:right="0" w:firstLine="0"/>
        <w:jc w:val="left"/>
        <w:rPr>
          <w:rFonts w:ascii="Arial"/>
          <w:sz w:val="9"/>
        </w:rPr>
      </w:pPr>
      <w:r>
        <w:rPr>
          <w:rFonts w:ascii="Arial"/>
          <w:spacing w:val="-5"/>
          <w:w w:val="115"/>
          <w:sz w:val="9"/>
        </w:rPr>
        <w:t>Age</w:t>
      </w:r>
      <w:r>
        <w:rPr>
          <w:rFonts w:ascii="Arial"/>
          <w:sz w:val="9"/>
        </w:rPr>
        <w:tab/>
      </w:r>
      <w:r>
        <w:rPr>
          <w:rFonts w:ascii="Arial"/>
          <w:spacing w:val="-5"/>
          <w:w w:val="115"/>
          <w:sz w:val="9"/>
        </w:rPr>
        <w:t>Age</w:t>
      </w:r>
    </w:p>
    <w:p>
      <w:pPr>
        <w:pStyle w:val="BodyText"/>
        <w:rPr>
          <w:rFonts w:ascii="Arial"/>
          <w:sz w:val="9"/>
        </w:rPr>
      </w:pPr>
    </w:p>
    <w:p>
      <w:pPr>
        <w:pStyle w:val="BodyText"/>
        <w:spacing w:before="51"/>
        <w:rPr>
          <w:rFonts w:ascii="Arial"/>
          <w:sz w:val="9"/>
        </w:rPr>
      </w:pPr>
    </w:p>
    <w:p>
      <w:pPr>
        <w:tabs>
          <w:tab w:pos="5663" w:val="left" w:leader="none"/>
        </w:tabs>
        <w:spacing w:before="0"/>
        <w:ind w:left="1123" w:right="0" w:firstLine="0"/>
        <w:jc w:val="left"/>
        <w:rPr>
          <w:rFonts w:ascii="Arial"/>
          <w:sz w:val="9"/>
        </w:rPr>
      </w:pPr>
      <w:r>
        <w:rPr>
          <w:rFonts w:ascii="Arial"/>
          <w:spacing w:val="-2"/>
          <w:w w:val="115"/>
          <w:sz w:val="9"/>
        </w:rPr>
        <w:t>Strongman</w:t>
      </w:r>
      <w:r>
        <w:rPr>
          <w:rFonts w:ascii="Arial"/>
          <w:sz w:val="9"/>
        </w:rPr>
        <w:tab/>
      </w:r>
      <w:r>
        <w:rPr>
          <w:rFonts w:ascii="Arial"/>
          <w:spacing w:val="-2"/>
          <w:w w:val="115"/>
          <w:sz w:val="9"/>
        </w:rPr>
        <w:t>Strongman</w:t>
      </w:r>
    </w:p>
    <w:p>
      <w:pPr>
        <w:pStyle w:val="BodyText"/>
        <w:rPr>
          <w:rFonts w:ascii="Arial"/>
          <w:sz w:val="9"/>
        </w:rPr>
      </w:pPr>
    </w:p>
    <w:p>
      <w:pPr>
        <w:pStyle w:val="BodyText"/>
        <w:spacing w:before="51"/>
        <w:rPr>
          <w:rFonts w:ascii="Arial"/>
          <w:sz w:val="9"/>
        </w:rPr>
      </w:pPr>
    </w:p>
    <w:p>
      <w:pPr>
        <w:tabs>
          <w:tab w:pos="5254" w:val="left" w:leader="none"/>
        </w:tabs>
        <w:spacing w:before="1"/>
        <w:ind w:left="714" w:right="0" w:firstLine="0"/>
        <w:jc w:val="left"/>
        <w:rPr>
          <w:rFonts w:ascii="Arial"/>
          <w:sz w:val="9"/>
        </w:rPr>
      </w:pPr>
      <w:r>
        <w:rPr>
          <w:rFonts w:ascii="Arial"/>
          <w:spacing w:val="-2"/>
          <w:w w:val="115"/>
          <w:sz w:val="9"/>
        </w:rPr>
        <w:t>Principled</w:t>
      </w:r>
      <w:r>
        <w:rPr>
          <w:rFonts w:ascii="Arial"/>
          <w:spacing w:val="10"/>
          <w:w w:val="115"/>
          <w:sz w:val="9"/>
        </w:rPr>
        <w:t> </w:t>
      </w:r>
      <w:r>
        <w:rPr>
          <w:rFonts w:ascii="Arial"/>
          <w:spacing w:val="-2"/>
          <w:w w:val="115"/>
          <w:sz w:val="9"/>
        </w:rPr>
        <w:t>democrat</w:t>
      </w:r>
      <w:r>
        <w:rPr>
          <w:rFonts w:ascii="Arial"/>
          <w:sz w:val="9"/>
        </w:rPr>
        <w:tab/>
      </w:r>
      <w:r>
        <w:rPr>
          <w:rFonts w:ascii="Arial"/>
          <w:spacing w:val="-2"/>
          <w:w w:val="115"/>
          <w:sz w:val="9"/>
        </w:rPr>
        <w:t>Principled</w:t>
      </w:r>
      <w:r>
        <w:rPr>
          <w:rFonts w:ascii="Arial"/>
          <w:spacing w:val="10"/>
          <w:w w:val="115"/>
          <w:sz w:val="9"/>
        </w:rPr>
        <w:t> </w:t>
      </w:r>
      <w:r>
        <w:rPr>
          <w:rFonts w:ascii="Arial"/>
          <w:spacing w:val="-2"/>
          <w:w w:val="115"/>
          <w:sz w:val="9"/>
        </w:rPr>
        <w:t>democrat</w:t>
      </w:r>
    </w:p>
    <w:p>
      <w:pPr>
        <w:pStyle w:val="BodyText"/>
        <w:rPr>
          <w:rFonts w:ascii="Arial"/>
          <w:sz w:val="9"/>
        </w:rPr>
      </w:pPr>
    </w:p>
    <w:p>
      <w:pPr>
        <w:pStyle w:val="BodyText"/>
        <w:spacing w:before="50"/>
        <w:rPr>
          <w:rFonts w:ascii="Arial"/>
          <w:sz w:val="9"/>
        </w:rPr>
      </w:pPr>
    </w:p>
    <w:p>
      <w:pPr>
        <w:tabs>
          <w:tab w:pos="5698" w:val="left" w:leader="none"/>
        </w:tabs>
        <w:spacing w:before="1"/>
        <w:ind w:left="1158" w:right="0" w:firstLine="0"/>
        <w:jc w:val="left"/>
        <w:rPr>
          <w:rFonts w:ascii="Arial"/>
          <w:sz w:val="9"/>
        </w:rPr>
      </w:pPr>
      <w:r>
        <w:rPr>
          <w:rFonts w:ascii="Arial"/>
          <w:spacing w:val="-2"/>
          <w:w w:val="115"/>
          <w:sz w:val="9"/>
        </w:rPr>
        <w:t>Treatment</w:t>
      </w:r>
      <w:r>
        <w:rPr>
          <w:rFonts w:ascii="Arial"/>
          <w:sz w:val="9"/>
        </w:rPr>
        <w:tab/>
      </w:r>
      <w:r>
        <w:rPr>
          <w:rFonts w:ascii="Arial"/>
          <w:spacing w:val="-2"/>
          <w:w w:val="115"/>
          <w:sz w:val="9"/>
        </w:rPr>
        <w:t>Treatment</w:t>
      </w:r>
    </w:p>
    <w:p>
      <w:pPr>
        <w:spacing w:after="0"/>
        <w:jc w:val="left"/>
        <w:rPr>
          <w:rFonts w:ascii="Arial"/>
          <w:sz w:val="9"/>
        </w:rPr>
        <w:sectPr>
          <w:type w:val="continuous"/>
          <w:pgSz w:w="12240" w:h="15840"/>
          <w:pgMar w:header="0" w:footer="848" w:top="1320" w:bottom="1040" w:left="1440" w:right="1080"/>
        </w:sectPr>
      </w:pPr>
    </w:p>
    <w:p>
      <w:pPr>
        <w:pStyle w:val="BodyText"/>
        <w:spacing w:before="45"/>
        <w:rPr>
          <w:rFonts w:ascii="Arial"/>
          <w:sz w:val="9"/>
        </w:rPr>
      </w:pPr>
    </w:p>
    <w:p>
      <w:pPr>
        <w:spacing w:line="99" w:lineRule="exact" w:before="1"/>
        <w:ind w:left="1158" w:right="0" w:firstLine="0"/>
        <w:jc w:val="center"/>
        <w:rPr>
          <w:rFonts w:ascii="Arial"/>
          <w:sz w:val="9"/>
        </w:rPr>
      </w:pPr>
      <w:r>
        <w:rPr>
          <w:rFonts w:ascii="Arial"/>
          <w:spacing w:val="-2"/>
          <w:w w:val="115"/>
          <w:sz w:val="9"/>
        </w:rPr>
        <w:t>Treatment</w:t>
      </w:r>
    </w:p>
    <w:p>
      <w:pPr>
        <w:spacing w:line="94" w:lineRule="exact" w:before="0"/>
        <w:ind w:left="1168" w:right="0" w:firstLine="0"/>
        <w:jc w:val="center"/>
        <w:rPr>
          <w:rFonts w:ascii="Arial"/>
          <w:sz w:val="9"/>
        </w:rPr>
      </w:pPr>
      <w:r>
        <w:rPr>
          <w:rFonts w:ascii="Arial"/>
          <w:spacing w:val="-10"/>
          <w:w w:val="115"/>
          <w:sz w:val="9"/>
        </w:rPr>
        <w:t>+</w:t>
      </w:r>
    </w:p>
    <w:p>
      <w:pPr>
        <w:spacing w:line="99" w:lineRule="exact" w:before="0"/>
        <w:ind w:left="1181" w:right="0" w:firstLine="0"/>
        <w:jc w:val="center"/>
        <w:rPr>
          <w:rFonts w:ascii="Arial"/>
          <w:sz w:val="9"/>
        </w:rPr>
      </w:pPr>
      <w:r>
        <w:rPr>
          <w:rFonts w:ascii="Arial"/>
          <w:spacing w:val="-2"/>
          <w:w w:val="115"/>
          <w:sz w:val="9"/>
        </w:rPr>
        <w:t>Condemn</w:t>
      </w:r>
    </w:p>
    <w:p>
      <w:pPr>
        <w:spacing w:line="99" w:lineRule="exact" w:before="69"/>
        <w:ind w:left="1158" w:right="0" w:firstLine="0"/>
        <w:jc w:val="center"/>
        <w:rPr>
          <w:rFonts w:ascii="Arial"/>
          <w:sz w:val="9"/>
        </w:rPr>
      </w:pPr>
      <w:r>
        <w:rPr>
          <w:rFonts w:ascii="Arial"/>
          <w:spacing w:val="-2"/>
          <w:w w:val="115"/>
          <w:sz w:val="9"/>
        </w:rPr>
        <w:t>Treatment</w:t>
      </w:r>
    </w:p>
    <w:p>
      <w:pPr>
        <w:spacing w:line="94" w:lineRule="exact" w:before="0"/>
        <w:ind w:left="1168" w:right="0" w:firstLine="0"/>
        <w:jc w:val="center"/>
        <w:rPr>
          <w:rFonts w:ascii="Arial"/>
          <w:sz w:val="9"/>
        </w:rPr>
      </w:pPr>
      <w:r>
        <w:rPr>
          <w:rFonts w:ascii="Arial"/>
          <w:spacing w:val="-10"/>
          <w:w w:val="115"/>
          <w:sz w:val="9"/>
        </w:rPr>
        <w:t>+</w:t>
      </w:r>
    </w:p>
    <w:p>
      <w:pPr>
        <w:spacing w:line="99" w:lineRule="exact" w:before="0"/>
        <w:ind w:left="1129" w:right="0" w:firstLine="0"/>
        <w:jc w:val="center"/>
        <w:rPr>
          <w:rFonts w:ascii="Arial"/>
          <w:sz w:val="9"/>
        </w:rPr>
      </w:pPr>
      <w:r>
        <w:rPr>
          <w:rFonts w:ascii="Arial"/>
          <w:spacing w:val="-2"/>
          <w:w w:val="115"/>
          <w:sz w:val="9"/>
        </w:rPr>
        <w:t>Endorse</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76"/>
        <w:rPr>
          <w:rFonts w:ascii="Arial"/>
          <w:sz w:val="9"/>
        </w:rPr>
      </w:pPr>
    </w:p>
    <w:p>
      <w:pPr>
        <w:tabs>
          <w:tab w:pos="910" w:val="left" w:leader="none"/>
          <w:tab w:pos="1802" w:val="left" w:leader="none"/>
          <w:tab w:pos="2694" w:val="left" w:leader="none"/>
        </w:tabs>
        <w:spacing w:before="0"/>
        <w:ind w:left="2" w:right="0" w:firstLine="0"/>
        <w:jc w:val="center"/>
        <w:rPr>
          <w:rFonts w:ascii="Arial"/>
          <w:sz w:val="9"/>
        </w:rPr>
      </w:pPr>
      <w:r>
        <w:rPr>
          <w:rFonts w:ascii="Arial"/>
          <w:spacing w:val="-2"/>
          <w:w w:val="115"/>
          <w:sz w:val="9"/>
        </w:rPr>
        <w:t>-</w:t>
      </w:r>
      <w:r>
        <w:rPr>
          <w:rFonts w:ascii="Arial"/>
          <w:spacing w:val="-4"/>
          <w:w w:val="115"/>
          <w:sz w:val="9"/>
        </w:rPr>
        <w:t>0.20</w:t>
      </w:r>
      <w:r>
        <w:rPr>
          <w:rFonts w:ascii="Arial"/>
          <w:sz w:val="9"/>
        </w:rPr>
        <w:tab/>
      </w:r>
      <w:r>
        <w:rPr>
          <w:rFonts w:ascii="Arial"/>
          <w:spacing w:val="-4"/>
          <w:w w:val="115"/>
          <w:sz w:val="9"/>
        </w:rPr>
        <w:t>0.00</w:t>
      </w:r>
      <w:r>
        <w:rPr>
          <w:rFonts w:ascii="Arial"/>
          <w:sz w:val="9"/>
        </w:rPr>
        <w:tab/>
      </w:r>
      <w:r>
        <w:rPr>
          <w:rFonts w:ascii="Arial"/>
          <w:spacing w:val="-4"/>
          <w:w w:val="115"/>
          <w:sz w:val="9"/>
        </w:rPr>
        <w:t>0.20</w:t>
      </w:r>
      <w:r>
        <w:rPr>
          <w:rFonts w:ascii="Arial"/>
          <w:sz w:val="9"/>
        </w:rPr>
        <w:tab/>
      </w:r>
      <w:r>
        <w:rPr>
          <w:rFonts w:ascii="Arial"/>
          <w:spacing w:val="-4"/>
          <w:w w:val="115"/>
          <w:sz w:val="9"/>
        </w:rPr>
        <w:t>0.40</w:t>
      </w:r>
    </w:p>
    <w:p>
      <w:pPr>
        <w:spacing w:before="44"/>
        <w:ind w:left="19" w:right="0" w:firstLine="0"/>
        <w:jc w:val="center"/>
        <w:rPr>
          <w:rFonts w:ascii="Arial"/>
          <w:sz w:val="9"/>
        </w:rPr>
      </w:pPr>
      <w:r>
        <w:rPr>
          <w:rFonts w:ascii="Arial"/>
          <w:spacing w:val="-2"/>
          <w:w w:val="115"/>
          <w:sz w:val="9"/>
        </w:rPr>
        <w:t>Estimate</w:t>
      </w:r>
    </w:p>
    <w:p>
      <w:pPr>
        <w:spacing w:line="240" w:lineRule="auto" w:before="45"/>
        <w:rPr>
          <w:rFonts w:ascii="Arial"/>
          <w:sz w:val="9"/>
        </w:rPr>
      </w:pPr>
      <w:r>
        <w:rPr/>
        <w:br w:type="column"/>
      </w:r>
      <w:r>
        <w:rPr>
          <w:rFonts w:ascii="Arial"/>
          <w:sz w:val="9"/>
        </w:rPr>
      </w:r>
    </w:p>
    <w:p>
      <w:pPr>
        <w:spacing w:line="99" w:lineRule="exact" w:before="1"/>
        <w:ind w:left="1090" w:right="0" w:firstLine="0"/>
        <w:jc w:val="center"/>
        <w:rPr>
          <w:rFonts w:ascii="Arial"/>
          <w:sz w:val="9"/>
        </w:rPr>
      </w:pPr>
      <w:r>
        <w:rPr>
          <w:rFonts w:ascii="Arial"/>
          <w:spacing w:val="-2"/>
          <w:w w:val="115"/>
          <w:sz w:val="9"/>
        </w:rPr>
        <w:t>Treatment</w:t>
      </w:r>
    </w:p>
    <w:p>
      <w:pPr>
        <w:spacing w:line="94" w:lineRule="exact" w:before="0"/>
        <w:ind w:left="1100" w:right="0" w:firstLine="0"/>
        <w:jc w:val="center"/>
        <w:rPr>
          <w:rFonts w:ascii="Arial"/>
          <w:sz w:val="9"/>
        </w:rPr>
      </w:pPr>
      <w:r>
        <w:rPr>
          <w:rFonts w:ascii="Arial"/>
          <w:spacing w:val="-10"/>
          <w:w w:val="115"/>
          <w:sz w:val="9"/>
        </w:rPr>
        <w:t>+</w:t>
      </w:r>
    </w:p>
    <w:p>
      <w:pPr>
        <w:spacing w:line="99" w:lineRule="exact" w:before="0"/>
        <w:ind w:left="1113" w:right="0" w:firstLine="0"/>
        <w:jc w:val="center"/>
        <w:rPr>
          <w:rFonts w:ascii="Arial"/>
          <w:sz w:val="9"/>
        </w:rPr>
      </w:pPr>
      <w:r>
        <w:rPr>
          <w:rFonts w:ascii="Arial"/>
          <w:spacing w:val="-2"/>
          <w:w w:val="115"/>
          <w:sz w:val="9"/>
        </w:rPr>
        <w:t>Condemn</w:t>
      </w:r>
    </w:p>
    <w:p>
      <w:pPr>
        <w:spacing w:line="99" w:lineRule="exact" w:before="69"/>
        <w:ind w:left="1090" w:right="0" w:firstLine="0"/>
        <w:jc w:val="center"/>
        <w:rPr>
          <w:rFonts w:ascii="Arial"/>
          <w:sz w:val="9"/>
        </w:rPr>
      </w:pPr>
      <w:r>
        <w:rPr>
          <w:rFonts w:ascii="Arial"/>
          <w:spacing w:val="-2"/>
          <w:w w:val="115"/>
          <w:sz w:val="9"/>
        </w:rPr>
        <w:t>Treatment</w:t>
      </w:r>
    </w:p>
    <w:p>
      <w:pPr>
        <w:spacing w:line="94" w:lineRule="exact" w:before="0"/>
        <w:ind w:left="1100" w:right="0" w:firstLine="0"/>
        <w:jc w:val="center"/>
        <w:rPr>
          <w:rFonts w:ascii="Arial"/>
          <w:sz w:val="9"/>
        </w:rPr>
      </w:pPr>
      <w:r>
        <w:rPr>
          <w:rFonts w:ascii="Arial"/>
          <w:spacing w:val="-10"/>
          <w:w w:val="115"/>
          <w:sz w:val="9"/>
        </w:rPr>
        <w:t>+</w:t>
      </w:r>
    </w:p>
    <w:p>
      <w:pPr>
        <w:spacing w:line="99" w:lineRule="exact" w:before="0"/>
        <w:ind w:left="1062" w:right="0" w:firstLine="0"/>
        <w:jc w:val="center"/>
        <w:rPr>
          <w:rFonts w:ascii="Arial"/>
          <w:sz w:val="9"/>
        </w:rPr>
      </w:pPr>
      <w:r>
        <w:rPr>
          <w:rFonts w:ascii="Arial"/>
          <w:spacing w:val="-2"/>
          <w:w w:val="115"/>
          <w:sz w:val="9"/>
        </w:rPr>
        <w:t>Endorse</w:t>
      </w:r>
    </w:p>
    <w:p>
      <w:pPr>
        <w:spacing w:line="240" w:lineRule="auto" w:before="0"/>
        <w:rPr>
          <w:rFonts w:ascii="Arial"/>
          <w:sz w:val="9"/>
        </w:rPr>
      </w:pPr>
      <w:r>
        <w:rPr/>
        <w:br w:type="column"/>
      </w:r>
      <w:r>
        <w:rPr>
          <w:rFonts w:ascii="Arial"/>
          <w:sz w:val="9"/>
        </w:rPr>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76"/>
        <w:rPr>
          <w:rFonts w:ascii="Arial"/>
          <w:sz w:val="9"/>
        </w:rPr>
      </w:pPr>
    </w:p>
    <w:p>
      <w:pPr>
        <w:tabs>
          <w:tab w:pos="837" w:val="left" w:leader="none"/>
          <w:tab w:pos="1459" w:val="left" w:leader="none"/>
          <w:tab w:pos="2082" w:val="left" w:leader="none"/>
        </w:tabs>
        <w:spacing w:before="0"/>
        <w:ind w:left="197" w:right="0" w:firstLine="0"/>
        <w:jc w:val="center"/>
        <w:rPr>
          <w:rFonts w:ascii="Arial"/>
          <w:sz w:val="9"/>
        </w:rPr>
      </w:pPr>
      <w:r>
        <w:rPr>
          <w:rFonts w:ascii="Arial"/>
          <w:spacing w:val="-2"/>
          <w:w w:val="115"/>
          <w:sz w:val="9"/>
        </w:rPr>
        <w:t>-</w:t>
      </w:r>
      <w:r>
        <w:rPr>
          <w:rFonts w:ascii="Arial"/>
          <w:spacing w:val="-4"/>
          <w:w w:val="115"/>
          <w:sz w:val="9"/>
        </w:rPr>
        <w:t>0.20</w:t>
      </w:r>
      <w:r>
        <w:rPr>
          <w:rFonts w:ascii="Arial"/>
          <w:sz w:val="9"/>
        </w:rPr>
        <w:tab/>
      </w:r>
      <w:r>
        <w:rPr>
          <w:rFonts w:ascii="Arial"/>
          <w:spacing w:val="-4"/>
          <w:w w:val="115"/>
          <w:sz w:val="9"/>
        </w:rPr>
        <w:t>0.00</w:t>
      </w:r>
      <w:r>
        <w:rPr>
          <w:rFonts w:ascii="Arial"/>
          <w:sz w:val="9"/>
        </w:rPr>
        <w:tab/>
      </w:r>
      <w:r>
        <w:rPr>
          <w:rFonts w:ascii="Arial"/>
          <w:spacing w:val="-4"/>
          <w:w w:val="115"/>
          <w:sz w:val="9"/>
        </w:rPr>
        <w:t>0.20</w:t>
      </w:r>
      <w:r>
        <w:rPr>
          <w:rFonts w:ascii="Arial"/>
          <w:sz w:val="9"/>
        </w:rPr>
        <w:tab/>
      </w:r>
      <w:r>
        <w:rPr>
          <w:rFonts w:ascii="Arial"/>
          <w:spacing w:val="-4"/>
          <w:w w:val="115"/>
          <w:sz w:val="9"/>
        </w:rPr>
        <w:t>0.40</w:t>
      </w:r>
    </w:p>
    <w:p>
      <w:pPr>
        <w:spacing w:before="44"/>
        <w:ind w:left="197" w:right="787" w:firstLine="0"/>
        <w:jc w:val="center"/>
        <w:rPr>
          <w:rFonts w:ascii="Arial"/>
          <w:sz w:val="9"/>
        </w:rPr>
      </w:pPr>
      <w:r>
        <w:rPr>
          <w:rFonts w:ascii="Arial"/>
          <w:spacing w:val="-2"/>
          <w:w w:val="115"/>
          <w:sz w:val="9"/>
        </w:rPr>
        <w:t>Estimate</w:t>
      </w:r>
    </w:p>
    <w:p>
      <w:pPr>
        <w:spacing w:after="0"/>
        <w:jc w:val="center"/>
        <w:rPr>
          <w:rFonts w:ascii="Arial"/>
          <w:sz w:val="9"/>
        </w:rPr>
        <w:sectPr>
          <w:type w:val="continuous"/>
          <w:pgSz w:w="12240" w:h="15840"/>
          <w:pgMar w:header="0" w:footer="848" w:top="1320" w:bottom="1040" w:left="1440" w:right="1080"/>
          <w:cols w:num="4" w:equalWidth="0">
            <w:col w:w="1632" w:space="40"/>
            <w:col w:w="2897" w:space="39"/>
            <w:col w:w="1564" w:space="39"/>
            <w:col w:w="3509"/>
          </w:cols>
        </w:sectPr>
      </w:pPr>
    </w:p>
    <w:p>
      <w:pPr>
        <w:pStyle w:val="BodyText"/>
        <w:spacing w:before="79"/>
        <w:rPr>
          <w:rFonts w:ascii="Arial"/>
          <w:sz w:val="11"/>
        </w:rPr>
      </w:pPr>
    </w:p>
    <w:p>
      <w:pPr>
        <w:spacing w:before="1"/>
        <w:ind w:left="177" w:right="0" w:firstLine="0"/>
        <w:jc w:val="left"/>
        <w:rPr>
          <w:rFonts w:ascii="Arial"/>
          <w:sz w:val="11"/>
        </w:rPr>
      </w:pPr>
      <w:r>
        <w:rPr>
          <w:rFonts w:ascii="Arial"/>
          <w:w w:val="115"/>
          <w:sz w:val="11"/>
        </w:rPr>
        <w:t>90%</w:t>
      </w:r>
      <w:r>
        <w:rPr>
          <w:rFonts w:ascii="Arial"/>
          <w:spacing w:val="2"/>
          <w:w w:val="115"/>
          <w:sz w:val="11"/>
        </w:rPr>
        <w:t> </w:t>
      </w:r>
      <w:r>
        <w:rPr>
          <w:rFonts w:ascii="Arial"/>
          <w:w w:val="115"/>
          <w:sz w:val="11"/>
        </w:rPr>
        <w:t>&amp;</w:t>
      </w:r>
      <w:r>
        <w:rPr>
          <w:rFonts w:ascii="Arial"/>
          <w:spacing w:val="3"/>
          <w:w w:val="115"/>
          <w:sz w:val="11"/>
        </w:rPr>
        <w:t> </w:t>
      </w:r>
      <w:r>
        <w:rPr>
          <w:rFonts w:ascii="Arial"/>
          <w:w w:val="115"/>
          <w:sz w:val="11"/>
        </w:rPr>
        <w:t>95%</w:t>
      </w:r>
      <w:r>
        <w:rPr>
          <w:rFonts w:ascii="Arial"/>
          <w:spacing w:val="2"/>
          <w:w w:val="115"/>
          <w:sz w:val="11"/>
        </w:rPr>
        <w:t> </w:t>
      </w:r>
      <w:r>
        <w:rPr>
          <w:rFonts w:ascii="Arial"/>
          <w:spacing w:val="-5"/>
          <w:w w:val="115"/>
          <w:sz w:val="11"/>
        </w:rPr>
        <w:t>ci</w:t>
      </w:r>
    </w:p>
    <w:p>
      <w:pPr>
        <w:pStyle w:val="BodyText"/>
        <w:spacing w:before="182"/>
        <w:rPr>
          <w:rFonts w:ascii="Arial"/>
        </w:rPr>
      </w:pPr>
    </w:p>
    <w:p>
      <w:pPr>
        <w:pStyle w:val="BodyText"/>
        <w:ind w:right="356"/>
        <w:jc w:val="center"/>
      </w:pPr>
      <w:r>
        <w:rPr>
          <w:w w:val="105"/>
        </w:rPr>
        <w:t>Figure</w:t>
      </w:r>
      <w:r>
        <w:rPr>
          <w:spacing w:val="14"/>
          <w:w w:val="105"/>
        </w:rPr>
        <w:t> </w:t>
      </w:r>
      <w:r>
        <w:rPr>
          <w:w w:val="105"/>
        </w:rPr>
        <w:t>C-5:</w:t>
      </w:r>
      <w:r>
        <w:rPr>
          <w:spacing w:val="39"/>
          <w:w w:val="105"/>
        </w:rPr>
        <w:t> </w:t>
      </w:r>
      <w:bookmarkStart w:name="_bookmark14" w:id="18"/>
      <w:bookmarkEnd w:id="18"/>
      <w:r>
        <w:rPr>
          <w:w w:val="105"/>
        </w:rPr>
        <w:t>Co</w:t>
      </w:r>
      <w:r>
        <w:rPr>
          <w:w w:val="105"/>
        </w:rPr>
        <w:t>mbined</w:t>
      </w:r>
      <w:r>
        <w:rPr>
          <w:spacing w:val="15"/>
          <w:w w:val="105"/>
        </w:rPr>
        <w:t> </w:t>
      </w:r>
      <w:r>
        <w:rPr>
          <w:w w:val="105"/>
        </w:rPr>
        <w:t>Republican</w:t>
      </w:r>
      <w:r>
        <w:rPr>
          <w:spacing w:val="15"/>
          <w:w w:val="105"/>
        </w:rPr>
        <w:t> </w:t>
      </w:r>
      <w:r>
        <w:rPr>
          <w:w w:val="105"/>
        </w:rPr>
        <w:t>ID</w:t>
      </w:r>
      <w:r>
        <w:rPr>
          <w:spacing w:val="15"/>
          <w:w w:val="105"/>
        </w:rPr>
        <w:t> </w:t>
      </w:r>
      <w:r>
        <w:rPr>
          <w:w w:val="105"/>
        </w:rPr>
        <w:t>and</w:t>
      </w:r>
      <w:r>
        <w:rPr>
          <w:spacing w:val="15"/>
          <w:w w:val="105"/>
        </w:rPr>
        <w:t> </w:t>
      </w:r>
      <w:r>
        <w:rPr>
          <w:w w:val="105"/>
        </w:rPr>
        <w:t>Democratic</w:t>
      </w:r>
      <w:r>
        <w:rPr>
          <w:spacing w:val="15"/>
          <w:w w:val="105"/>
        </w:rPr>
        <w:t> </w:t>
      </w:r>
      <w:r>
        <w:rPr>
          <w:w w:val="105"/>
        </w:rPr>
        <w:t>ID</w:t>
      </w:r>
      <w:r>
        <w:rPr>
          <w:spacing w:val="15"/>
          <w:w w:val="105"/>
        </w:rPr>
        <w:t> </w:t>
      </w:r>
      <w:r>
        <w:rPr>
          <w:w w:val="105"/>
        </w:rPr>
        <w:t>results</w:t>
      </w:r>
      <w:r>
        <w:rPr>
          <w:spacing w:val="15"/>
          <w:w w:val="105"/>
        </w:rPr>
        <w:t> </w:t>
      </w:r>
      <w:r>
        <w:rPr>
          <w:w w:val="105"/>
        </w:rPr>
        <w:t>for</w:t>
      </w:r>
      <w:r>
        <w:rPr>
          <w:spacing w:val="14"/>
          <w:w w:val="105"/>
        </w:rPr>
        <w:t> </w:t>
      </w:r>
      <w:r>
        <w:rPr>
          <w:spacing w:val="-2"/>
          <w:w w:val="105"/>
        </w:rPr>
        <w:t>affect.</w:t>
      </w:r>
    </w:p>
    <w:p>
      <w:pPr>
        <w:pStyle w:val="BodyText"/>
        <w:spacing w:after="0"/>
        <w:jc w:val="center"/>
        <w:sectPr>
          <w:type w:val="continuous"/>
          <w:pgSz w:w="12240" w:h="15840"/>
          <w:pgMar w:header="0" w:footer="848" w:top="1320" w:bottom="1040" w:left="1440" w:right="1080"/>
        </w:sectPr>
      </w:pPr>
    </w:p>
    <w:p>
      <w:pPr>
        <w:pStyle w:val="Heading1"/>
        <w:tabs>
          <w:tab w:pos="473" w:val="left" w:leader="none"/>
        </w:tabs>
      </w:pPr>
      <w:bookmarkStart w:name="Appendix D: Additional material for Stud" w:id="19"/>
      <w:bookmarkEnd w:id="19"/>
      <w:r>
        <w:rPr>
          <w:b w:val="0"/>
        </w:rPr>
      </w:r>
      <w:bookmarkStart w:name="_bookmark15" w:id="20"/>
      <w:bookmarkEnd w:id="20"/>
      <w:r>
        <w:rPr>
          <w:b w:val="0"/>
        </w:rPr>
      </w:r>
      <w:r>
        <w:rPr>
          <w:spacing w:val="-10"/>
          <w:w w:val="115"/>
        </w:rPr>
        <w:t>4</w:t>
      </w:r>
      <w:r>
        <w:rPr/>
        <w:tab/>
      </w:r>
      <w:r>
        <w:rPr>
          <w:w w:val="115"/>
        </w:rPr>
        <w:t>Appendix</w:t>
      </w:r>
      <w:r>
        <w:rPr>
          <w:spacing w:val="13"/>
          <w:w w:val="115"/>
        </w:rPr>
        <w:t> </w:t>
      </w:r>
      <w:r>
        <w:rPr>
          <w:w w:val="115"/>
        </w:rPr>
        <w:t>D:</w:t>
      </w:r>
      <w:r>
        <w:rPr>
          <w:spacing w:val="13"/>
          <w:w w:val="115"/>
        </w:rPr>
        <w:t> </w:t>
      </w:r>
      <w:r>
        <w:rPr>
          <w:w w:val="115"/>
        </w:rPr>
        <w:t>Additional</w:t>
      </w:r>
      <w:r>
        <w:rPr>
          <w:spacing w:val="14"/>
          <w:w w:val="115"/>
        </w:rPr>
        <w:t> </w:t>
      </w:r>
      <w:r>
        <w:rPr>
          <w:w w:val="115"/>
        </w:rPr>
        <w:t>material</w:t>
      </w:r>
      <w:r>
        <w:rPr>
          <w:spacing w:val="13"/>
          <w:w w:val="115"/>
        </w:rPr>
        <w:t> </w:t>
      </w:r>
      <w:r>
        <w:rPr>
          <w:w w:val="115"/>
        </w:rPr>
        <w:t>for</w:t>
      </w:r>
      <w:r>
        <w:rPr>
          <w:spacing w:val="14"/>
          <w:w w:val="115"/>
        </w:rPr>
        <w:t> </w:t>
      </w:r>
      <w:r>
        <w:rPr>
          <w:w w:val="115"/>
        </w:rPr>
        <w:t>Study</w:t>
      </w:r>
      <w:r>
        <w:rPr>
          <w:spacing w:val="13"/>
          <w:w w:val="115"/>
        </w:rPr>
        <w:t> </w:t>
      </w:r>
      <w:r>
        <w:rPr>
          <w:w w:val="115"/>
        </w:rPr>
        <w:t>2</w:t>
      </w:r>
      <w:r>
        <w:rPr>
          <w:spacing w:val="12"/>
          <w:w w:val="115"/>
        </w:rPr>
        <w:t> </w:t>
      </w:r>
      <w:r>
        <w:rPr>
          <w:w w:val="115"/>
        </w:rPr>
        <w:t>(CSES</w:t>
      </w:r>
      <w:r>
        <w:rPr>
          <w:spacing w:val="14"/>
          <w:w w:val="115"/>
        </w:rPr>
        <w:t> </w:t>
      </w:r>
      <w:r>
        <w:rPr>
          <w:spacing w:val="-2"/>
          <w:w w:val="115"/>
        </w:rPr>
        <w:t>analysis)</w:t>
      </w:r>
    </w:p>
    <w:p>
      <w:pPr>
        <w:pStyle w:val="BodyText"/>
        <w:spacing w:before="289"/>
        <w:rPr>
          <w:b/>
          <w:sz w:val="28"/>
        </w:rPr>
      </w:pPr>
    </w:p>
    <w:p>
      <w:pPr>
        <w:pStyle w:val="BodyText"/>
        <w:ind w:right="357"/>
        <w:jc w:val="center"/>
      </w:pPr>
      <w:r>
        <w:rPr>
          <w:w w:val="105"/>
        </w:rPr>
        <w:t>Table</w:t>
      </w:r>
      <w:r>
        <w:rPr>
          <w:spacing w:val="9"/>
          <w:w w:val="105"/>
        </w:rPr>
        <w:t> </w:t>
      </w:r>
      <w:r>
        <w:rPr>
          <w:w w:val="105"/>
        </w:rPr>
        <w:t>D-1:</w:t>
      </w:r>
      <w:r>
        <w:rPr>
          <w:spacing w:val="31"/>
          <w:w w:val="105"/>
        </w:rPr>
        <w:t> </w:t>
      </w:r>
      <w:r>
        <w:rPr>
          <w:w w:val="105"/>
        </w:rPr>
        <w:t>Full</w:t>
      </w:r>
      <w:r>
        <w:rPr>
          <w:spacing w:val="9"/>
          <w:w w:val="105"/>
        </w:rPr>
        <w:t> </w:t>
      </w:r>
      <w:r>
        <w:rPr>
          <w:w w:val="105"/>
        </w:rPr>
        <w:t>results</w:t>
      </w:r>
      <w:r>
        <w:rPr>
          <w:spacing w:val="9"/>
          <w:w w:val="105"/>
        </w:rPr>
        <w:t> </w:t>
      </w:r>
      <w:r>
        <w:rPr>
          <w:w w:val="105"/>
        </w:rPr>
        <w:t>for</w:t>
      </w:r>
      <w:r>
        <w:rPr>
          <w:spacing w:val="10"/>
          <w:w w:val="105"/>
        </w:rPr>
        <w:t> </w:t>
      </w:r>
      <w:r>
        <w:rPr>
          <w:w w:val="105"/>
        </w:rPr>
        <w:t>Table</w:t>
      </w:r>
      <w:r>
        <w:rPr>
          <w:spacing w:val="9"/>
          <w:w w:val="105"/>
        </w:rPr>
        <w:t> </w:t>
      </w:r>
      <w:r>
        <w:rPr>
          <w:w w:val="105"/>
        </w:rPr>
        <w:t>2</w:t>
      </w:r>
      <w:r>
        <w:rPr>
          <w:spacing w:val="9"/>
          <w:w w:val="105"/>
        </w:rPr>
        <w:t> </w:t>
      </w:r>
      <w:r>
        <w:rPr>
          <w:w w:val="105"/>
        </w:rPr>
        <w:t>in</w:t>
      </w:r>
      <w:r>
        <w:rPr>
          <w:spacing w:val="9"/>
          <w:w w:val="105"/>
        </w:rPr>
        <w:t> </w:t>
      </w:r>
      <w:r>
        <w:rPr>
          <w:w w:val="105"/>
        </w:rPr>
        <w:t>Main</w:t>
      </w:r>
      <w:r>
        <w:rPr>
          <w:spacing w:val="9"/>
          <w:w w:val="105"/>
        </w:rPr>
        <w:t> </w:t>
      </w:r>
      <w:r>
        <w:rPr>
          <w:spacing w:val="-4"/>
          <w:w w:val="105"/>
        </w:rPr>
        <w:t>Text</w:t>
      </w:r>
    </w:p>
    <w:p>
      <w:pPr>
        <w:spacing w:before="5"/>
        <w:ind w:left="0" w:right="355" w:firstLine="0"/>
        <w:jc w:val="center"/>
        <w:rPr>
          <w:sz w:val="20"/>
        </w:rPr>
      </w:pPr>
      <w:r>
        <w:rPr>
          <w:sz w:val="20"/>
        </w:rPr>
        <mc:AlternateContent>
          <mc:Choice Requires="wps">
            <w:drawing>
              <wp:anchor distT="0" distB="0" distL="0" distR="0" allowOverlap="1" layoutInCell="1" locked="0" behindDoc="1" simplePos="0" relativeHeight="487602176">
                <wp:simplePos x="0" y="0"/>
                <wp:positionH relativeFrom="page">
                  <wp:posOffset>1110284</wp:posOffset>
                </wp:positionH>
                <wp:positionV relativeFrom="paragraph">
                  <wp:posOffset>158976</wp:posOffset>
                </wp:positionV>
                <wp:extent cx="5552440" cy="3556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5552440" cy="35560"/>
                          <a:chExt cx="5552440" cy="35560"/>
                        </a:xfrm>
                      </wpg:grpSpPr>
                      <wps:wsp>
                        <wps:cNvPr id="93" name="Graphic 93"/>
                        <wps:cNvSpPr/>
                        <wps:spPr>
                          <a:xfrm>
                            <a:off x="0" y="2527"/>
                            <a:ext cx="5552440" cy="1270"/>
                          </a:xfrm>
                          <a:custGeom>
                            <a:avLst/>
                            <a:gdLst/>
                            <a:ahLst/>
                            <a:cxnLst/>
                            <a:rect l="l" t="t" r="r" b="b"/>
                            <a:pathLst>
                              <a:path w="5552440" h="0">
                                <a:moveTo>
                                  <a:pt x="0" y="0"/>
                                </a:moveTo>
                                <a:lnTo>
                                  <a:pt x="5551830" y="0"/>
                                </a:lnTo>
                              </a:path>
                            </a:pathLst>
                          </a:custGeom>
                          <a:ln w="5054">
                            <a:solidFill>
                              <a:srgbClr val="000000"/>
                            </a:solidFill>
                            <a:prstDash val="solid"/>
                          </a:ln>
                        </wps:spPr>
                        <wps:bodyPr wrap="square" lIns="0" tIns="0" rIns="0" bIns="0" rtlCol="0">
                          <a:prstTxWarp prst="textNoShape">
                            <a:avLst/>
                          </a:prstTxWarp>
                          <a:noAutofit/>
                        </wps:bodyPr>
                      </wps:wsp>
                      <wps:wsp>
                        <wps:cNvPr id="94" name="Graphic 94"/>
                        <wps:cNvSpPr/>
                        <wps:spPr>
                          <a:xfrm>
                            <a:off x="0" y="32892"/>
                            <a:ext cx="5552440" cy="1270"/>
                          </a:xfrm>
                          <a:custGeom>
                            <a:avLst/>
                            <a:gdLst/>
                            <a:ahLst/>
                            <a:cxnLst/>
                            <a:rect l="l" t="t" r="r" b="b"/>
                            <a:pathLst>
                              <a:path w="5552440" h="0">
                                <a:moveTo>
                                  <a:pt x="0" y="0"/>
                                </a:moveTo>
                                <a:lnTo>
                                  <a:pt x="5551830"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7.424004pt;margin-top:12.517809pt;width:437.2pt;height:2.8pt;mso-position-horizontal-relative:page;mso-position-vertical-relative:paragraph;z-index:-15714304;mso-wrap-distance-left:0;mso-wrap-distance-right:0" id="docshapegroup76" coordorigin="1748,250" coordsize="8744,56">
                <v:line style="position:absolute" from="1748,254" to="10492,254" stroked="true" strokeweight=".398pt" strokecolor="#000000">
                  <v:stroke dashstyle="solid"/>
                </v:line>
                <v:line style="position:absolute" from="1748,302" to="10492,302" stroked="true" strokeweight=".398pt" strokecolor="#000000">
                  <v:stroke dashstyle="solid"/>
                </v:line>
                <w10:wrap type="topAndBottom"/>
              </v:group>
            </w:pict>
          </mc:Fallback>
        </mc:AlternateContent>
      </w:r>
      <w:r>
        <w:rPr>
          <w:w w:val="105"/>
          <w:sz w:val="20"/>
        </w:rPr>
        <w:t>Government</w:t>
      </w:r>
      <w:r>
        <w:rPr>
          <w:spacing w:val="24"/>
          <w:w w:val="105"/>
          <w:sz w:val="20"/>
        </w:rPr>
        <w:t> </w:t>
      </w:r>
      <w:r>
        <w:rPr>
          <w:w w:val="105"/>
          <w:sz w:val="20"/>
        </w:rPr>
        <w:t>attacks</w:t>
      </w:r>
      <w:r>
        <w:rPr>
          <w:spacing w:val="24"/>
          <w:w w:val="105"/>
          <w:sz w:val="20"/>
        </w:rPr>
        <w:t> </w:t>
      </w:r>
      <w:r>
        <w:rPr>
          <w:w w:val="105"/>
          <w:sz w:val="20"/>
        </w:rPr>
        <w:t>on</w:t>
      </w:r>
      <w:r>
        <w:rPr>
          <w:spacing w:val="24"/>
          <w:w w:val="105"/>
          <w:sz w:val="20"/>
        </w:rPr>
        <w:t> </w:t>
      </w:r>
      <w:r>
        <w:rPr>
          <w:w w:val="105"/>
          <w:sz w:val="20"/>
        </w:rPr>
        <w:t>democracy</w:t>
      </w:r>
      <w:r>
        <w:rPr>
          <w:spacing w:val="24"/>
          <w:w w:val="105"/>
          <w:sz w:val="20"/>
        </w:rPr>
        <w:t> </w:t>
      </w:r>
      <w:r>
        <w:rPr>
          <w:w w:val="105"/>
          <w:sz w:val="20"/>
        </w:rPr>
        <w:t>and</w:t>
      </w:r>
      <w:r>
        <w:rPr>
          <w:spacing w:val="24"/>
          <w:w w:val="105"/>
          <w:sz w:val="20"/>
        </w:rPr>
        <w:t> </w:t>
      </w:r>
      <w:r>
        <w:rPr>
          <w:w w:val="105"/>
          <w:sz w:val="20"/>
        </w:rPr>
        <w:t>micro-</w:t>
      </w:r>
      <w:r>
        <w:rPr>
          <w:spacing w:val="-2"/>
          <w:w w:val="105"/>
          <w:sz w:val="20"/>
        </w:rPr>
        <w:t>polarization</w:t>
      </w:r>
    </w:p>
    <w:p>
      <w:pPr>
        <w:tabs>
          <w:tab w:pos="4757" w:val="left" w:leader="none"/>
          <w:tab w:pos="6484" w:val="left" w:leader="none"/>
        </w:tabs>
        <w:spacing w:before="0"/>
        <w:ind w:left="3139" w:right="0" w:firstLine="0"/>
        <w:jc w:val="center"/>
        <w:rPr>
          <w:sz w:val="20"/>
        </w:rPr>
      </w:pPr>
      <w:r>
        <w:rPr>
          <w:spacing w:val="-2"/>
          <w:w w:val="110"/>
          <w:sz w:val="20"/>
        </w:rPr>
        <w:t>Polarization</w:t>
      </w:r>
      <w:r>
        <w:rPr>
          <w:sz w:val="20"/>
        </w:rPr>
        <w:tab/>
      </w:r>
      <w:r>
        <w:rPr>
          <w:w w:val="110"/>
          <w:sz w:val="20"/>
        </w:rPr>
        <w:t>In-party</w:t>
      </w:r>
      <w:r>
        <w:rPr>
          <w:spacing w:val="4"/>
          <w:w w:val="110"/>
          <w:sz w:val="20"/>
        </w:rPr>
        <w:t> </w:t>
      </w:r>
      <w:r>
        <w:rPr>
          <w:spacing w:val="-2"/>
          <w:w w:val="110"/>
          <w:sz w:val="20"/>
        </w:rPr>
        <w:t>affect</w:t>
      </w:r>
      <w:r>
        <w:rPr>
          <w:sz w:val="20"/>
        </w:rPr>
        <w:tab/>
      </w:r>
      <w:r>
        <w:rPr>
          <w:w w:val="110"/>
          <w:sz w:val="20"/>
        </w:rPr>
        <w:t>Out-party</w:t>
      </w:r>
      <w:r>
        <w:rPr>
          <w:spacing w:val="21"/>
          <w:w w:val="110"/>
          <w:sz w:val="20"/>
        </w:rPr>
        <w:t> </w:t>
      </w:r>
      <w:r>
        <w:rPr>
          <w:spacing w:val="-2"/>
          <w:w w:val="110"/>
          <w:sz w:val="20"/>
        </w:rPr>
        <w:t>affect</w:t>
      </w: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9"/>
        <w:gridCol w:w="859"/>
        <w:gridCol w:w="859"/>
        <w:gridCol w:w="859"/>
        <w:gridCol w:w="859"/>
        <w:gridCol w:w="904"/>
        <w:gridCol w:w="994"/>
      </w:tblGrid>
      <w:tr>
        <w:trPr>
          <w:trHeight w:val="245" w:hRule="atLeast"/>
        </w:trPr>
        <w:tc>
          <w:tcPr>
            <w:tcW w:w="3409" w:type="dxa"/>
            <w:tcBorders>
              <w:bottom w:val="single" w:sz="4" w:space="0" w:color="000000"/>
            </w:tcBorders>
          </w:tcPr>
          <w:p>
            <w:pPr>
              <w:pStyle w:val="TableParagraph"/>
              <w:jc w:val="left"/>
              <w:rPr>
                <w:sz w:val="18"/>
              </w:rPr>
            </w:pPr>
          </w:p>
        </w:tc>
        <w:tc>
          <w:tcPr>
            <w:tcW w:w="859" w:type="dxa"/>
            <w:tcBorders>
              <w:bottom w:val="single" w:sz="4" w:space="0" w:color="000000"/>
            </w:tcBorders>
          </w:tcPr>
          <w:p>
            <w:pPr>
              <w:pStyle w:val="TableParagraph"/>
              <w:spacing w:line="220" w:lineRule="exact"/>
              <w:ind w:left="2" w:right="2"/>
              <w:rPr>
                <w:sz w:val="20"/>
              </w:rPr>
            </w:pPr>
            <w:r>
              <w:rPr>
                <w:spacing w:val="-5"/>
                <w:w w:val="110"/>
                <w:sz w:val="20"/>
              </w:rPr>
              <w:t>(1)</w:t>
            </w:r>
          </w:p>
        </w:tc>
        <w:tc>
          <w:tcPr>
            <w:tcW w:w="859" w:type="dxa"/>
            <w:tcBorders>
              <w:bottom w:val="single" w:sz="4" w:space="0" w:color="000000"/>
            </w:tcBorders>
          </w:tcPr>
          <w:p>
            <w:pPr>
              <w:pStyle w:val="TableParagraph"/>
              <w:spacing w:line="220" w:lineRule="exact"/>
              <w:ind w:left="2" w:right="2"/>
              <w:rPr>
                <w:sz w:val="20"/>
              </w:rPr>
            </w:pPr>
            <w:r>
              <w:rPr>
                <w:spacing w:val="-5"/>
                <w:w w:val="110"/>
                <w:sz w:val="20"/>
              </w:rPr>
              <w:t>(2)</w:t>
            </w:r>
          </w:p>
        </w:tc>
        <w:tc>
          <w:tcPr>
            <w:tcW w:w="859" w:type="dxa"/>
            <w:tcBorders>
              <w:bottom w:val="single" w:sz="4" w:space="0" w:color="000000"/>
            </w:tcBorders>
          </w:tcPr>
          <w:p>
            <w:pPr>
              <w:pStyle w:val="TableParagraph"/>
              <w:spacing w:line="220" w:lineRule="exact"/>
              <w:ind w:left="2" w:right="2"/>
              <w:rPr>
                <w:sz w:val="20"/>
              </w:rPr>
            </w:pPr>
            <w:r>
              <w:rPr>
                <w:spacing w:val="-5"/>
                <w:w w:val="110"/>
                <w:sz w:val="20"/>
              </w:rPr>
              <w:t>(3)</w:t>
            </w:r>
          </w:p>
        </w:tc>
        <w:tc>
          <w:tcPr>
            <w:tcW w:w="859" w:type="dxa"/>
            <w:tcBorders>
              <w:bottom w:val="single" w:sz="4" w:space="0" w:color="000000"/>
            </w:tcBorders>
          </w:tcPr>
          <w:p>
            <w:pPr>
              <w:pStyle w:val="TableParagraph"/>
              <w:spacing w:line="220" w:lineRule="exact"/>
              <w:ind w:left="2" w:right="2"/>
              <w:rPr>
                <w:sz w:val="20"/>
              </w:rPr>
            </w:pPr>
            <w:r>
              <w:rPr>
                <w:spacing w:val="-5"/>
                <w:w w:val="110"/>
                <w:sz w:val="20"/>
              </w:rPr>
              <w:t>(4)</w:t>
            </w:r>
          </w:p>
        </w:tc>
        <w:tc>
          <w:tcPr>
            <w:tcW w:w="904" w:type="dxa"/>
            <w:tcBorders>
              <w:bottom w:val="single" w:sz="4" w:space="0" w:color="000000"/>
            </w:tcBorders>
          </w:tcPr>
          <w:p>
            <w:pPr>
              <w:pStyle w:val="TableParagraph"/>
              <w:spacing w:line="220" w:lineRule="exact"/>
              <w:ind w:left="2" w:right="45"/>
              <w:rPr>
                <w:sz w:val="20"/>
              </w:rPr>
            </w:pPr>
            <w:r>
              <w:rPr>
                <w:spacing w:val="-5"/>
                <w:w w:val="110"/>
                <w:sz w:val="20"/>
              </w:rPr>
              <w:t>(5)</w:t>
            </w:r>
          </w:p>
        </w:tc>
        <w:tc>
          <w:tcPr>
            <w:tcW w:w="994" w:type="dxa"/>
            <w:tcBorders>
              <w:bottom w:val="single" w:sz="4" w:space="0" w:color="000000"/>
            </w:tcBorders>
          </w:tcPr>
          <w:p>
            <w:pPr>
              <w:pStyle w:val="TableParagraph"/>
              <w:spacing w:line="220" w:lineRule="exact"/>
              <w:ind w:left="2" w:right="45"/>
              <w:rPr>
                <w:sz w:val="20"/>
              </w:rPr>
            </w:pPr>
            <w:r>
              <w:rPr>
                <w:spacing w:val="-5"/>
                <w:w w:val="110"/>
                <w:sz w:val="20"/>
              </w:rPr>
              <w:t>(6)</w:t>
            </w:r>
          </w:p>
        </w:tc>
      </w:tr>
      <w:tr>
        <w:trPr>
          <w:trHeight w:val="236" w:hRule="atLeast"/>
        </w:trPr>
        <w:tc>
          <w:tcPr>
            <w:tcW w:w="3409" w:type="dxa"/>
            <w:tcBorders>
              <w:top w:val="single" w:sz="4" w:space="0" w:color="000000"/>
            </w:tcBorders>
          </w:tcPr>
          <w:p>
            <w:pPr>
              <w:pStyle w:val="TableParagraph"/>
              <w:spacing w:line="199" w:lineRule="exact"/>
              <w:ind w:left="119"/>
              <w:jc w:val="left"/>
              <w:rPr>
                <w:sz w:val="20"/>
              </w:rPr>
            </w:pPr>
            <w:r>
              <w:rPr>
                <w:w w:val="110"/>
                <w:sz w:val="20"/>
              </w:rPr>
              <w:t>Attack</w:t>
            </w:r>
            <w:r>
              <w:rPr>
                <w:spacing w:val="4"/>
                <w:w w:val="110"/>
                <w:sz w:val="20"/>
              </w:rPr>
              <w:t> </w:t>
            </w:r>
            <w:r>
              <w:rPr>
                <w:w w:val="110"/>
                <w:sz w:val="20"/>
              </w:rPr>
              <w:t>on</w:t>
            </w:r>
            <w:r>
              <w:rPr>
                <w:spacing w:val="3"/>
                <w:w w:val="110"/>
                <w:sz w:val="20"/>
              </w:rPr>
              <w:t> </w:t>
            </w:r>
            <w:r>
              <w:rPr>
                <w:spacing w:val="-2"/>
                <w:w w:val="110"/>
                <w:sz w:val="20"/>
              </w:rPr>
              <w:t>judiciary</w:t>
            </w:r>
          </w:p>
        </w:tc>
        <w:tc>
          <w:tcPr>
            <w:tcW w:w="859" w:type="dxa"/>
            <w:tcBorders>
              <w:top w:val="single" w:sz="4" w:space="0" w:color="000000"/>
            </w:tcBorders>
          </w:tcPr>
          <w:p>
            <w:pPr>
              <w:pStyle w:val="TableParagraph"/>
              <w:spacing w:line="199" w:lineRule="exact"/>
              <w:ind w:left="2" w:right="2"/>
              <w:rPr>
                <w:sz w:val="20"/>
              </w:rPr>
            </w:pPr>
            <w:r>
              <w:rPr>
                <w:spacing w:val="-2"/>
                <w:sz w:val="20"/>
              </w:rPr>
              <w:t>1.151</w:t>
            </w:r>
          </w:p>
        </w:tc>
        <w:tc>
          <w:tcPr>
            <w:tcW w:w="859" w:type="dxa"/>
            <w:tcBorders>
              <w:top w:val="single" w:sz="4" w:space="0" w:color="000000"/>
            </w:tcBorders>
          </w:tcPr>
          <w:p>
            <w:pPr>
              <w:pStyle w:val="TableParagraph"/>
              <w:spacing w:line="199" w:lineRule="exact"/>
              <w:ind w:left="2" w:right="2"/>
              <w:rPr>
                <w:sz w:val="20"/>
              </w:rPr>
            </w:pPr>
            <w:r>
              <w:rPr>
                <w:spacing w:val="-2"/>
                <w:sz w:val="20"/>
              </w:rPr>
              <w:t>-1.209</w:t>
            </w:r>
          </w:p>
        </w:tc>
        <w:tc>
          <w:tcPr>
            <w:tcW w:w="859" w:type="dxa"/>
            <w:tcBorders>
              <w:top w:val="single" w:sz="4" w:space="0" w:color="000000"/>
            </w:tcBorders>
          </w:tcPr>
          <w:p>
            <w:pPr>
              <w:pStyle w:val="TableParagraph"/>
              <w:spacing w:line="199" w:lineRule="exact"/>
              <w:ind w:left="2" w:right="2"/>
              <w:rPr>
                <w:sz w:val="20"/>
              </w:rPr>
            </w:pPr>
            <w:r>
              <w:rPr>
                <w:spacing w:val="-2"/>
                <w:sz w:val="20"/>
              </w:rPr>
              <w:t>-0.745</w:t>
            </w:r>
          </w:p>
        </w:tc>
        <w:tc>
          <w:tcPr>
            <w:tcW w:w="859" w:type="dxa"/>
            <w:tcBorders>
              <w:top w:val="single" w:sz="4" w:space="0" w:color="000000"/>
            </w:tcBorders>
          </w:tcPr>
          <w:p>
            <w:pPr>
              <w:pStyle w:val="TableParagraph"/>
              <w:spacing w:line="199" w:lineRule="exact"/>
              <w:ind w:left="2" w:right="3"/>
              <w:rPr>
                <w:sz w:val="20"/>
              </w:rPr>
            </w:pPr>
            <w:r>
              <w:rPr>
                <w:spacing w:val="-2"/>
                <w:sz w:val="20"/>
              </w:rPr>
              <w:t>-0.956</w:t>
            </w:r>
          </w:p>
        </w:tc>
        <w:tc>
          <w:tcPr>
            <w:tcW w:w="904" w:type="dxa"/>
            <w:tcBorders>
              <w:top w:val="single" w:sz="4" w:space="0" w:color="000000"/>
            </w:tcBorders>
          </w:tcPr>
          <w:p>
            <w:pPr>
              <w:pStyle w:val="TableParagraph"/>
              <w:spacing w:line="199" w:lineRule="exact"/>
              <w:ind w:left="1" w:right="45"/>
              <w:rPr>
                <w:sz w:val="20"/>
              </w:rPr>
            </w:pPr>
            <w:r>
              <w:rPr>
                <w:spacing w:val="-2"/>
                <w:sz w:val="20"/>
              </w:rPr>
              <w:t>-2.074*</w:t>
            </w:r>
          </w:p>
        </w:tc>
        <w:tc>
          <w:tcPr>
            <w:tcW w:w="994" w:type="dxa"/>
            <w:tcBorders>
              <w:top w:val="single" w:sz="4" w:space="0" w:color="000000"/>
            </w:tcBorders>
          </w:tcPr>
          <w:p>
            <w:pPr>
              <w:pStyle w:val="TableParagraph"/>
              <w:spacing w:line="199" w:lineRule="exact"/>
              <w:ind w:left="2" w:right="45"/>
              <w:rPr>
                <w:sz w:val="20"/>
              </w:rPr>
            </w:pPr>
            <w:r>
              <w:rPr>
                <w:spacing w:val="-2"/>
                <w:sz w:val="20"/>
              </w:rPr>
              <w:t>0.519</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(0.622)</w:t>
            </w:r>
          </w:p>
        </w:tc>
        <w:tc>
          <w:tcPr>
            <w:tcW w:w="859" w:type="dxa"/>
          </w:tcPr>
          <w:p>
            <w:pPr>
              <w:pStyle w:val="TableParagraph"/>
              <w:spacing w:line="214" w:lineRule="exact"/>
              <w:ind w:left="2" w:right="2"/>
              <w:rPr>
                <w:sz w:val="20"/>
              </w:rPr>
            </w:pPr>
            <w:r>
              <w:rPr>
                <w:spacing w:val="-2"/>
                <w:w w:val="105"/>
                <w:sz w:val="20"/>
              </w:rPr>
              <w:t>(1.265)</w:t>
            </w:r>
          </w:p>
        </w:tc>
        <w:tc>
          <w:tcPr>
            <w:tcW w:w="859" w:type="dxa"/>
          </w:tcPr>
          <w:p>
            <w:pPr>
              <w:pStyle w:val="TableParagraph"/>
              <w:spacing w:line="214" w:lineRule="exact"/>
              <w:ind w:left="2" w:right="2"/>
              <w:rPr>
                <w:sz w:val="20"/>
              </w:rPr>
            </w:pPr>
            <w:r>
              <w:rPr>
                <w:spacing w:val="-2"/>
                <w:w w:val="105"/>
                <w:sz w:val="20"/>
              </w:rPr>
              <w:t>(0.577)</w:t>
            </w:r>
          </w:p>
        </w:tc>
        <w:tc>
          <w:tcPr>
            <w:tcW w:w="859" w:type="dxa"/>
          </w:tcPr>
          <w:p>
            <w:pPr>
              <w:pStyle w:val="TableParagraph"/>
              <w:spacing w:line="214" w:lineRule="exact"/>
              <w:ind w:left="2" w:right="3"/>
              <w:rPr>
                <w:sz w:val="20"/>
              </w:rPr>
            </w:pPr>
            <w:r>
              <w:rPr>
                <w:spacing w:val="-2"/>
                <w:w w:val="105"/>
                <w:sz w:val="20"/>
              </w:rPr>
              <w:t>(0.990)</w:t>
            </w:r>
          </w:p>
        </w:tc>
        <w:tc>
          <w:tcPr>
            <w:tcW w:w="904" w:type="dxa"/>
          </w:tcPr>
          <w:p>
            <w:pPr>
              <w:pStyle w:val="TableParagraph"/>
              <w:spacing w:line="214" w:lineRule="exact"/>
              <w:ind w:left="1" w:right="45"/>
              <w:rPr>
                <w:sz w:val="20"/>
              </w:rPr>
            </w:pPr>
            <w:r>
              <w:rPr>
                <w:spacing w:val="-2"/>
                <w:w w:val="105"/>
                <w:sz w:val="20"/>
              </w:rPr>
              <w:t>(0.654)</w:t>
            </w:r>
          </w:p>
        </w:tc>
        <w:tc>
          <w:tcPr>
            <w:tcW w:w="994" w:type="dxa"/>
          </w:tcPr>
          <w:p>
            <w:pPr>
              <w:pStyle w:val="TableParagraph"/>
              <w:spacing w:line="214" w:lineRule="exact"/>
              <w:ind w:left="1" w:right="45"/>
              <w:rPr>
                <w:sz w:val="20"/>
              </w:rPr>
            </w:pPr>
            <w:r>
              <w:rPr>
                <w:spacing w:val="-2"/>
                <w:w w:val="105"/>
                <w:sz w:val="20"/>
              </w:rPr>
              <w:t>(0.896)</w:t>
            </w:r>
          </w:p>
        </w:tc>
      </w:tr>
      <w:tr>
        <w:trPr>
          <w:trHeight w:val="239" w:hRule="atLeast"/>
        </w:trPr>
        <w:tc>
          <w:tcPr>
            <w:tcW w:w="3409" w:type="dxa"/>
          </w:tcPr>
          <w:p>
            <w:pPr>
              <w:pStyle w:val="TableParagraph"/>
              <w:spacing w:line="214" w:lineRule="exact"/>
              <w:ind w:left="119"/>
              <w:jc w:val="left"/>
              <w:rPr>
                <w:sz w:val="20"/>
              </w:rPr>
            </w:pPr>
            <w:r>
              <w:rPr>
                <w:w w:val="105"/>
                <w:sz w:val="20"/>
              </w:rPr>
              <w:t>Ruling</w:t>
            </w:r>
            <w:r>
              <w:rPr>
                <w:spacing w:val="27"/>
                <w:w w:val="105"/>
                <w:sz w:val="20"/>
              </w:rPr>
              <w:t> </w:t>
            </w:r>
            <w:r>
              <w:rPr>
                <w:w w:val="105"/>
                <w:sz w:val="20"/>
              </w:rPr>
              <w:t>party</w:t>
            </w:r>
            <w:r>
              <w:rPr>
                <w:spacing w:val="28"/>
                <w:w w:val="105"/>
                <w:sz w:val="20"/>
              </w:rPr>
              <w:t> </w:t>
            </w:r>
            <w:r>
              <w:rPr>
                <w:spacing w:val="-2"/>
                <w:w w:val="105"/>
                <w:sz w:val="20"/>
              </w:rPr>
              <w:t>personalism</w:t>
            </w:r>
          </w:p>
        </w:tc>
        <w:tc>
          <w:tcPr>
            <w:tcW w:w="859" w:type="dxa"/>
          </w:tcPr>
          <w:p>
            <w:pPr>
              <w:pStyle w:val="TableParagraph"/>
              <w:spacing w:line="214" w:lineRule="exact"/>
              <w:ind w:left="2" w:right="2"/>
              <w:rPr>
                <w:sz w:val="20"/>
              </w:rPr>
            </w:pPr>
            <w:r>
              <w:rPr>
                <w:spacing w:val="-2"/>
                <w:sz w:val="20"/>
              </w:rPr>
              <w:t>0.618</w:t>
            </w:r>
          </w:p>
        </w:tc>
        <w:tc>
          <w:tcPr>
            <w:tcW w:w="859" w:type="dxa"/>
          </w:tcPr>
          <w:p>
            <w:pPr>
              <w:pStyle w:val="TableParagraph"/>
              <w:spacing w:line="214" w:lineRule="exact"/>
              <w:ind w:left="2" w:right="2"/>
              <w:rPr>
                <w:sz w:val="20"/>
              </w:rPr>
            </w:pPr>
            <w:r>
              <w:rPr>
                <w:spacing w:val="-2"/>
                <w:sz w:val="20"/>
              </w:rPr>
              <w:t>-1.836</w:t>
            </w:r>
          </w:p>
        </w:tc>
        <w:tc>
          <w:tcPr>
            <w:tcW w:w="859" w:type="dxa"/>
          </w:tcPr>
          <w:p>
            <w:pPr>
              <w:pStyle w:val="TableParagraph"/>
              <w:spacing w:line="214" w:lineRule="exact"/>
              <w:ind w:left="2" w:right="2"/>
              <w:rPr>
                <w:sz w:val="20"/>
              </w:rPr>
            </w:pPr>
            <w:r>
              <w:rPr>
                <w:spacing w:val="-2"/>
                <w:sz w:val="20"/>
              </w:rPr>
              <w:t>0.248</w:t>
            </w:r>
          </w:p>
        </w:tc>
        <w:tc>
          <w:tcPr>
            <w:tcW w:w="859" w:type="dxa"/>
          </w:tcPr>
          <w:p>
            <w:pPr>
              <w:pStyle w:val="TableParagraph"/>
              <w:spacing w:line="214" w:lineRule="exact"/>
              <w:ind w:left="2" w:right="2"/>
              <w:rPr>
                <w:sz w:val="20"/>
              </w:rPr>
            </w:pPr>
            <w:r>
              <w:rPr>
                <w:spacing w:val="-2"/>
                <w:sz w:val="20"/>
              </w:rPr>
              <w:t>0.017</w:t>
            </w:r>
          </w:p>
        </w:tc>
        <w:tc>
          <w:tcPr>
            <w:tcW w:w="904" w:type="dxa"/>
          </w:tcPr>
          <w:p>
            <w:pPr>
              <w:pStyle w:val="TableParagraph"/>
              <w:spacing w:line="214" w:lineRule="exact"/>
              <w:ind w:left="2" w:right="45"/>
              <w:rPr>
                <w:sz w:val="20"/>
              </w:rPr>
            </w:pPr>
            <w:r>
              <w:rPr>
                <w:spacing w:val="-2"/>
                <w:sz w:val="20"/>
              </w:rPr>
              <w:t>-0.273</w:t>
            </w:r>
          </w:p>
        </w:tc>
        <w:tc>
          <w:tcPr>
            <w:tcW w:w="994" w:type="dxa"/>
          </w:tcPr>
          <w:p>
            <w:pPr>
              <w:pStyle w:val="TableParagraph"/>
              <w:spacing w:line="214" w:lineRule="exact"/>
              <w:ind w:left="2" w:right="45"/>
              <w:rPr>
                <w:sz w:val="20"/>
              </w:rPr>
            </w:pPr>
            <w:r>
              <w:rPr>
                <w:spacing w:val="-2"/>
                <w:sz w:val="20"/>
              </w:rPr>
              <w:t>2.425*</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(0.449)</w:t>
            </w:r>
          </w:p>
        </w:tc>
        <w:tc>
          <w:tcPr>
            <w:tcW w:w="859" w:type="dxa"/>
          </w:tcPr>
          <w:p>
            <w:pPr>
              <w:pStyle w:val="TableParagraph"/>
              <w:spacing w:line="214" w:lineRule="exact"/>
              <w:ind w:left="2" w:right="2"/>
              <w:rPr>
                <w:sz w:val="20"/>
              </w:rPr>
            </w:pPr>
            <w:r>
              <w:rPr>
                <w:spacing w:val="-2"/>
                <w:w w:val="105"/>
                <w:sz w:val="20"/>
              </w:rPr>
              <w:t>(1.209)</w:t>
            </w:r>
          </w:p>
        </w:tc>
        <w:tc>
          <w:tcPr>
            <w:tcW w:w="859" w:type="dxa"/>
          </w:tcPr>
          <w:p>
            <w:pPr>
              <w:pStyle w:val="TableParagraph"/>
              <w:spacing w:line="214" w:lineRule="exact"/>
              <w:ind w:left="2" w:right="2"/>
              <w:rPr>
                <w:sz w:val="20"/>
              </w:rPr>
            </w:pPr>
            <w:r>
              <w:rPr>
                <w:spacing w:val="-2"/>
                <w:w w:val="105"/>
                <w:sz w:val="20"/>
              </w:rPr>
              <w:t>(0.219)</w:t>
            </w:r>
          </w:p>
        </w:tc>
        <w:tc>
          <w:tcPr>
            <w:tcW w:w="859" w:type="dxa"/>
          </w:tcPr>
          <w:p>
            <w:pPr>
              <w:pStyle w:val="TableParagraph"/>
              <w:spacing w:line="214" w:lineRule="exact"/>
              <w:ind w:left="2" w:right="3"/>
              <w:rPr>
                <w:sz w:val="20"/>
              </w:rPr>
            </w:pPr>
            <w:r>
              <w:rPr>
                <w:spacing w:val="-2"/>
                <w:w w:val="105"/>
                <w:sz w:val="20"/>
              </w:rPr>
              <w:t>(0.745)</w:t>
            </w:r>
          </w:p>
        </w:tc>
        <w:tc>
          <w:tcPr>
            <w:tcW w:w="904" w:type="dxa"/>
          </w:tcPr>
          <w:p>
            <w:pPr>
              <w:pStyle w:val="TableParagraph"/>
              <w:spacing w:line="214" w:lineRule="exact"/>
              <w:ind w:left="1" w:right="45"/>
              <w:rPr>
                <w:sz w:val="20"/>
              </w:rPr>
            </w:pPr>
            <w:r>
              <w:rPr>
                <w:spacing w:val="-2"/>
                <w:w w:val="105"/>
                <w:sz w:val="20"/>
              </w:rPr>
              <w:t>(0.444)</w:t>
            </w:r>
          </w:p>
        </w:tc>
        <w:tc>
          <w:tcPr>
            <w:tcW w:w="994" w:type="dxa"/>
          </w:tcPr>
          <w:p>
            <w:pPr>
              <w:pStyle w:val="TableParagraph"/>
              <w:spacing w:line="214" w:lineRule="exact"/>
              <w:ind w:left="1" w:right="45"/>
              <w:rPr>
                <w:sz w:val="20"/>
              </w:rPr>
            </w:pPr>
            <w:r>
              <w:rPr>
                <w:spacing w:val="-2"/>
                <w:w w:val="105"/>
                <w:sz w:val="20"/>
              </w:rPr>
              <w:t>(0.906)</w:t>
            </w:r>
          </w:p>
        </w:tc>
      </w:tr>
      <w:tr>
        <w:trPr>
          <w:trHeight w:val="239" w:hRule="atLeast"/>
        </w:trPr>
        <w:tc>
          <w:tcPr>
            <w:tcW w:w="3409" w:type="dxa"/>
          </w:tcPr>
          <w:p>
            <w:pPr>
              <w:pStyle w:val="TableParagraph"/>
              <w:spacing w:line="218" w:lineRule="exact"/>
              <w:ind w:left="119"/>
              <w:jc w:val="left"/>
              <w:rPr>
                <w:sz w:val="20"/>
              </w:rPr>
            </w:pPr>
            <w:r>
              <w:rPr>
                <w:w w:val="110"/>
                <w:sz w:val="20"/>
              </w:rPr>
              <w:t>Attack</w:t>
            </w:r>
            <w:r>
              <w:rPr>
                <w:spacing w:val="6"/>
                <w:w w:val="110"/>
                <w:sz w:val="20"/>
              </w:rPr>
              <w:t> </w:t>
            </w:r>
            <w:r>
              <w:rPr>
                <w:w w:val="110"/>
                <w:sz w:val="20"/>
              </w:rPr>
              <w:t>on</w:t>
            </w:r>
            <w:r>
              <w:rPr>
                <w:spacing w:val="9"/>
                <w:w w:val="110"/>
                <w:sz w:val="20"/>
              </w:rPr>
              <w:t> </w:t>
            </w:r>
            <w:r>
              <w:rPr>
                <w:w w:val="110"/>
                <w:sz w:val="20"/>
              </w:rPr>
              <w:t>jud.</w:t>
            </w:r>
            <w:r>
              <w:rPr>
                <w:spacing w:val="30"/>
                <w:w w:val="110"/>
                <w:sz w:val="20"/>
              </w:rPr>
              <w:t> </w:t>
            </w:r>
            <w:r>
              <w:rPr>
                <w:rFonts w:ascii="Menlo" w:hAnsi="Menlo"/>
                <w:i/>
                <w:w w:val="110"/>
                <w:sz w:val="20"/>
              </w:rPr>
              <w:t>×</w:t>
            </w:r>
            <w:r>
              <w:rPr>
                <w:rFonts w:ascii="Menlo" w:hAnsi="Menlo"/>
                <w:i/>
                <w:spacing w:val="-66"/>
                <w:w w:val="110"/>
                <w:sz w:val="20"/>
              </w:rPr>
              <w:t> </w:t>
            </w:r>
            <w:r>
              <w:rPr>
                <w:w w:val="110"/>
                <w:sz w:val="20"/>
              </w:rPr>
              <w:t>Ruling</w:t>
            </w:r>
            <w:r>
              <w:rPr>
                <w:spacing w:val="8"/>
                <w:w w:val="110"/>
                <w:sz w:val="20"/>
              </w:rPr>
              <w:t> </w:t>
            </w:r>
            <w:r>
              <w:rPr>
                <w:w w:val="110"/>
                <w:sz w:val="20"/>
              </w:rPr>
              <w:t>party</w:t>
            </w:r>
            <w:r>
              <w:rPr>
                <w:spacing w:val="9"/>
                <w:w w:val="110"/>
                <w:sz w:val="20"/>
              </w:rPr>
              <w:t> </w:t>
            </w:r>
            <w:r>
              <w:rPr>
                <w:spacing w:val="-2"/>
                <w:w w:val="110"/>
                <w:sz w:val="20"/>
              </w:rPr>
              <w:t>pers.</w:t>
            </w:r>
          </w:p>
        </w:tc>
        <w:tc>
          <w:tcPr>
            <w:tcW w:w="859" w:type="dxa"/>
          </w:tcPr>
          <w:p>
            <w:pPr>
              <w:pStyle w:val="TableParagraph"/>
              <w:jc w:val="left"/>
              <w:rPr>
                <w:sz w:val="16"/>
              </w:rPr>
            </w:pPr>
          </w:p>
        </w:tc>
        <w:tc>
          <w:tcPr>
            <w:tcW w:w="859" w:type="dxa"/>
          </w:tcPr>
          <w:p>
            <w:pPr>
              <w:pStyle w:val="TableParagraph"/>
              <w:spacing w:line="214" w:lineRule="exact"/>
              <w:ind w:left="2" w:right="2"/>
              <w:rPr>
                <w:sz w:val="20"/>
              </w:rPr>
            </w:pPr>
            <w:r>
              <w:rPr>
                <w:spacing w:val="-2"/>
                <w:sz w:val="20"/>
              </w:rPr>
              <w:t>6.177</w:t>
            </w:r>
          </w:p>
        </w:tc>
        <w:tc>
          <w:tcPr>
            <w:tcW w:w="859" w:type="dxa"/>
          </w:tcPr>
          <w:p>
            <w:pPr>
              <w:pStyle w:val="TableParagraph"/>
              <w:jc w:val="left"/>
              <w:rPr>
                <w:sz w:val="16"/>
              </w:rPr>
            </w:pPr>
          </w:p>
        </w:tc>
        <w:tc>
          <w:tcPr>
            <w:tcW w:w="859" w:type="dxa"/>
          </w:tcPr>
          <w:p>
            <w:pPr>
              <w:pStyle w:val="TableParagraph"/>
              <w:spacing w:line="214" w:lineRule="exact"/>
              <w:ind w:left="2" w:right="3"/>
              <w:rPr>
                <w:sz w:val="20"/>
              </w:rPr>
            </w:pPr>
            <w:r>
              <w:rPr>
                <w:spacing w:val="-2"/>
                <w:sz w:val="20"/>
              </w:rPr>
              <w:t>0.566</w:t>
            </w:r>
          </w:p>
        </w:tc>
        <w:tc>
          <w:tcPr>
            <w:tcW w:w="904" w:type="dxa"/>
          </w:tcPr>
          <w:p>
            <w:pPr>
              <w:pStyle w:val="TableParagraph"/>
              <w:jc w:val="left"/>
              <w:rPr>
                <w:sz w:val="16"/>
              </w:rPr>
            </w:pPr>
          </w:p>
        </w:tc>
        <w:tc>
          <w:tcPr>
            <w:tcW w:w="994" w:type="dxa"/>
          </w:tcPr>
          <w:p>
            <w:pPr>
              <w:pStyle w:val="TableParagraph"/>
              <w:spacing w:line="214" w:lineRule="exact"/>
              <w:ind w:left="1" w:right="45"/>
              <w:rPr>
                <w:sz w:val="20"/>
              </w:rPr>
            </w:pPr>
            <w:r>
              <w:rPr>
                <w:spacing w:val="-2"/>
                <w:sz w:val="20"/>
              </w:rPr>
              <w:t>-6.787*</w:t>
            </w:r>
          </w:p>
        </w:tc>
      </w:tr>
      <w:tr>
        <w:trPr>
          <w:trHeight w:val="239" w:hRule="atLeast"/>
        </w:trPr>
        <w:tc>
          <w:tcPr>
            <w:tcW w:w="3409" w:type="dxa"/>
            <w:tcBorders>
              <w:bottom w:val="single" w:sz="4" w:space="0" w:color="000000"/>
            </w:tcBorders>
          </w:tcPr>
          <w:p>
            <w:pPr>
              <w:pStyle w:val="TableParagraph"/>
              <w:jc w:val="left"/>
              <w:rPr>
                <w:sz w:val="18"/>
              </w:rPr>
            </w:pPr>
          </w:p>
        </w:tc>
        <w:tc>
          <w:tcPr>
            <w:tcW w:w="859" w:type="dxa"/>
            <w:tcBorders>
              <w:bottom w:val="single" w:sz="4" w:space="0" w:color="000000"/>
            </w:tcBorders>
          </w:tcPr>
          <w:p>
            <w:pPr>
              <w:pStyle w:val="TableParagraph"/>
              <w:jc w:val="left"/>
              <w:rPr>
                <w:sz w:val="18"/>
              </w:rPr>
            </w:pPr>
          </w:p>
        </w:tc>
        <w:tc>
          <w:tcPr>
            <w:tcW w:w="859" w:type="dxa"/>
            <w:tcBorders>
              <w:bottom w:val="single" w:sz="4" w:space="0" w:color="000000"/>
            </w:tcBorders>
          </w:tcPr>
          <w:p>
            <w:pPr>
              <w:pStyle w:val="TableParagraph"/>
              <w:spacing w:line="214" w:lineRule="exact"/>
              <w:ind w:left="2" w:right="2"/>
              <w:rPr>
                <w:sz w:val="20"/>
              </w:rPr>
            </w:pPr>
            <w:r>
              <w:rPr>
                <w:spacing w:val="-2"/>
                <w:w w:val="105"/>
                <w:sz w:val="20"/>
              </w:rPr>
              <w:t>(3.153)</w:t>
            </w:r>
          </w:p>
        </w:tc>
        <w:tc>
          <w:tcPr>
            <w:tcW w:w="859" w:type="dxa"/>
            <w:tcBorders>
              <w:bottom w:val="single" w:sz="4" w:space="0" w:color="000000"/>
            </w:tcBorders>
          </w:tcPr>
          <w:p>
            <w:pPr>
              <w:pStyle w:val="TableParagraph"/>
              <w:jc w:val="left"/>
              <w:rPr>
                <w:sz w:val="18"/>
              </w:rPr>
            </w:pPr>
          </w:p>
        </w:tc>
        <w:tc>
          <w:tcPr>
            <w:tcW w:w="859" w:type="dxa"/>
            <w:tcBorders>
              <w:bottom w:val="single" w:sz="4" w:space="0" w:color="000000"/>
            </w:tcBorders>
          </w:tcPr>
          <w:p>
            <w:pPr>
              <w:pStyle w:val="TableParagraph"/>
              <w:spacing w:line="214" w:lineRule="exact"/>
              <w:ind w:left="2" w:right="2"/>
              <w:rPr>
                <w:sz w:val="20"/>
              </w:rPr>
            </w:pPr>
            <w:r>
              <w:rPr>
                <w:spacing w:val="-2"/>
                <w:w w:val="105"/>
                <w:sz w:val="20"/>
              </w:rPr>
              <w:t>(1.677)</w:t>
            </w:r>
          </w:p>
        </w:tc>
        <w:tc>
          <w:tcPr>
            <w:tcW w:w="904" w:type="dxa"/>
            <w:tcBorders>
              <w:bottom w:val="single" w:sz="4" w:space="0" w:color="000000"/>
            </w:tcBorders>
          </w:tcPr>
          <w:p>
            <w:pPr>
              <w:pStyle w:val="TableParagraph"/>
              <w:jc w:val="left"/>
              <w:rPr>
                <w:sz w:val="18"/>
              </w:rPr>
            </w:pPr>
          </w:p>
        </w:tc>
        <w:tc>
          <w:tcPr>
            <w:tcW w:w="994" w:type="dxa"/>
            <w:tcBorders>
              <w:bottom w:val="single" w:sz="4" w:space="0" w:color="000000"/>
            </w:tcBorders>
          </w:tcPr>
          <w:p>
            <w:pPr>
              <w:pStyle w:val="TableParagraph"/>
              <w:spacing w:line="214" w:lineRule="exact"/>
              <w:ind w:left="2" w:right="45"/>
              <w:rPr>
                <w:sz w:val="20"/>
              </w:rPr>
            </w:pPr>
            <w:r>
              <w:rPr>
                <w:spacing w:val="-2"/>
                <w:w w:val="105"/>
                <w:sz w:val="20"/>
              </w:rPr>
              <w:t>(2.308)</w:t>
            </w:r>
          </w:p>
        </w:tc>
      </w:tr>
      <w:tr>
        <w:trPr>
          <w:trHeight w:val="236" w:hRule="atLeast"/>
        </w:trPr>
        <w:tc>
          <w:tcPr>
            <w:tcW w:w="3409" w:type="dxa"/>
            <w:tcBorders>
              <w:top w:val="single" w:sz="4" w:space="0" w:color="000000"/>
            </w:tcBorders>
          </w:tcPr>
          <w:p>
            <w:pPr>
              <w:pStyle w:val="TableParagraph"/>
              <w:spacing w:line="199" w:lineRule="exact"/>
              <w:ind w:left="119"/>
              <w:jc w:val="left"/>
              <w:rPr>
                <w:sz w:val="20"/>
              </w:rPr>
            </w:pPr>
            <w:r>
              <w:rPr>
                <w:w w:val="105"/>
                <w:sz w:val="20"/>
              </w:rPr>
              <w:t>Initial</w:t>
            </w:r>
            <w:r>
              <w:rPr>
                <w:spacing w:val="21"/>
                <w:w w:val="105"/>
                <w:sz w:val="20"/>
              </w:rPr>
              <w:t> </w:t>
            </w:r>
            <w:r>
              <w:rPr>
                <w:w w:val="105"/>
                <w:sz w:val="20"/>
              </w:rPr>
              <w:t>democracy</w:t>
            </w:r>
            <w:r>
              <w:rPr>
                <w:spacing w:val="21"/>
                <w:w w:val="105"/>
                <w:sz w:val="20"/>
              </w:rPr>
              <w:t> </w:t>
            </w:r>
            <w:r>
              <w:rPr>
                <w:spacing w:val="-2"/>
                <w:w w:val="105"/>
                <w:sz w:val="20"/>
              </w:rPr>
              <w:t>level</w:t>
            </w:r>
          </w:p>
        </w:tc>
        <w:tc>
          <w:tcPr>
            <w:tcW w:w="859" w:type="dxa"/>
            <w:tcBorders>
              <w:top w:val="single" w:sz="4" w:space="0" w:color="000000"/>
            </w:tcBorders>
          </w:tcPr>
          <w:p>
            <w:pPr>
              <w:pStyle w:val="TableParagraph"/>
              <w:spacing w:line="199" w:lineRule="exact"/>
              <w:ind w:left="2" w:right="3"/>
              <w:rPr>
                <w:sz w:val="20"/>
              </w:rPr>
            </w:pPr>
            <w:r>
              <w:rPr>
                <w:spacing w:val="-2"/>
                <w:sz w:val="20"/>
              </w:rPr>
              <w:t>1.657</w:t>
            </w:r>
          </w:p>
        </w:tc>
        <w:tc>
          <w:tcPr>
            <w:tcW w:w="859" w:type="dxa"/>
            <w:tcBorders>
              <w:top w:val="single" w:sz="4" w:space="0" w:color="000000"/>
            </w:tcBorders>
          </w:tcPr>
          <w:p>
            <w:pPr>
              <w:pStyle w:val="TableParagraph"/>
              <w:spacing w:line="199" w:lineRule="exact"/>
              <w:ind w:left="2" w:right="3"/>
              <w:rPr>
                <w:sz w:val="20"/>
              </w:rPr>
            </w:pPr>
            <w:r>
              <w:rPr>
                <w:spacing w:val="-2"/>
                <w:sz w:val="20"/>
              </w:rPr>
              <w:t>3.287</w:t>
            </w:r>
          </w:p>
        </w:tc>
        <w:tc>
          <w:tcPr>
            <w:tcW w:w="859" w:type="dxa"/>
            <w:tcBorders>
              <w:top w:val="single" w:sz="4" w:space="0" w:color="000000"/>
            </w:tcBorders>
          </w:tcPr>
          <w:p>
            <w:pPr>
              <w:pStyle w:val="TableParagraph"/>
              <w:spacing w:line="199" w:lineRule="exact"/>
              <w:ind w:left="2" w:right="2"/>
              <w:rPr>
                <w:sz w:val="20"/>
              </w:rPr>
            </w:pPr>
            <w:r>
              <w:rPr>
                <w:spacing w:val="-2"/>
                <w:sz w:val="20"/>
              </w:rPr>
              <w:t>-0.534</w:t>
            </w:r>
          </w:p>
        </w:tc>
        <w:tc>
          <w:tcPr>
            <w:tcW w:w="859" w:type="dxa"/>
            <w:tcBorders>
              <w:top w:val="single" w:sz="4" w:space="0" w:color="000000"/>
            </w:tcBorders>
          </w:tcPr>
          <w:p>
            <w:pPr>
              <w:pStyle w:val="TableParagraph"/>
              <w:spacing w:line="199" w:lineRule="exact"/>
              <w:ind w:left="2" w:right="2"/>
              <w:rPr>
                <w:sz w:val="20"/>
              </w:rPr>
            </w:pPr>
            <w:r>
              <w:rPr>
                <w:spacing w:val="-2"/>
                <w:sz w:val="20"/>
              </w:rPr>
              <w:t>-0.445</w:t>
            </w:r>
          </w:p>
        </w:tc>
        <w:tc>
          <w:tcPr>
            <w:tcW w:w="904" w:type="dxa"/>
            <w:tcBorders>
              <w:top w:val="single" w:sz="4" w:space="0" w:color="000000"/>
            </w:tcBorders>
          </w:tcPr>
          <w:p>
            <w:pPr>
              <w:pStyle w:val="TableParagraph"/>
              <w:spacing w:line="199" w:lineRule="exact"/>
              <w:ind w:right="45"/>
              <w:rPr>
                <w:sz w:val="20"/>
              </w:rPr>
            </w:pPr>
            <w:r>
              <w:rPr>
                <w:spacing w:val="-2"/>
                <w:sz w:val="20"/>
              </w:rPr>
              <w:t>-1.883</w:t>
            </w:r>
          </w:p>
        </w:tc>
        <w:tc>
          <w:tcPr>
            <w:tcW w:w="994" w:type="dxa"/>
            <w:tcBorders>
              <w:top w:val="single" w:sz="4" w:space="0" w:color="000000"/>
            </w:tcBorders>
          </w:tcPr>
          <w:p>
            <w:pPr>
              <w:pStyle w:val="TableParagraph"/>
              <w:spacing w:line="199" w:lineRule="exact"/>
              <w:ind w:right="45"/>
              <w:rPr>
                <w:sz w:val="20"/>
              </w:rPr>
            </w:pPr>
            <w:r>
              <w:rPr>
                <w:spacing w:val="-2"/>
                <w:sz w:val="20"/>
              </w:rPr>
              <w:t>-3.675</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(2.594)</w:t>
            </w:r>
          </w:p>
        </w:tc>
        <w:tc>
          <w:tcPr>
            <w:tcW w:w="859" w:type="dxa"/>
          </w:tcPr>
          <w:p>
            <w:pPr>
              <w:pStyle w:val="TableParagraph"/>
              <w:spacing w:line="214" w:lineRule="exact"/>
              <w:ind w:left="2" w:right="2"/>
              <w:rPr>
                <w:sz w:val="20"/>
              </w:rPr>
            </w:pPr>
            <w:r>
              <w:rPr>
                <w:spacing w:val="-2"/>
                <w:w w:val="105"/>
                <w:sz w:val="20"/>
              </w:rPr>
              <w:t>(3.196)</w:t>
            </w:r>
          </w:p>
        </w:tc>
        <w:tc>
          <w:tcPr>
            <w:tcW w:w="859" w:type="dxa"/>
          </w:tcPr>
          <w:p>
            <w:pPr>
              <w:pStyle w:val="TableParagraph"/>
              <w:spacing w:line="214" w:lineRule="exact"/>
              <w:ind w:left="2" w:right="2"/>
              <w:rPr>
                <w:sz w:val="20"/>
              </w:rPr>
            </w:pPr>
            <w:r>
              <w:rPr>
                <w:spacing w:val="-2"/>
                <w:w w:val="105"/>
                <w:sz w:val="20"/>
              </w:rPr>
              <w:t>(1.209)</w:t>
            </w:r>
          </w:p>
        </w:tc>
        <w:tc>
          <w:tcPr>
            <w:tcW w:w="859" w:type="dxa"/>
          </w:tcPr>
          <w:p>
            <w:pPr>
              <w:pStyle w:val="TableParagraph"/>
              <w:spacing w:line="214" w:lineRule="exact"/>
              <w:ind w:left="2" w:right="3"/>
              <w:rPr>
                <w:sz w:val="20"/>
              </w:rPr>
            </w:pPr>
            <w:r>
              <w:rPr>
                <w:spacing w:val="-2"/>
                <w:w w:val="105"/>
                <w:sz w:val="20"/>
              </w:rPr>
              <w:t>(1.175)</w:t>
            </w:r>
          </w:p>
        </w:tc>
        <w:tc>
          <w:tcPr>
            <w:tcW w:w="904" w:type="dxa"/>
          </w:tcPr>
          <w:p>
            <w:pPr>
              <w:pStyle w:val="TableParagraph"/>
              <w:spacing w:line="214" w:lineRule="exact"/>
              <w:ind w:left="1" w:right="45"/>
              <w:rPr>
                <w:sz w:val="20"/>
              </w:rPr>
            </w:pPr>
            <w:r>
              <w:rPr>
                <w:spacing w:val="-2"/>
                <w:w w:val="105"/>
                <w:sz w:val="20"/>
              </w:rPr>
              <w:t>(2.027)</w:t>
            </w:r>
          </w:p>
        </w:tc>
        <w:tc>
          <w:tcPr>
            <w:tcW w:w="994" w:type="dxa"/>
          </w:tcPr>
          <w:p>
            <w:pPr>
              <w:pStyle w:val="TableParagraph"/>
              <w:spacing w:line="214" w:lineRule="exact"/>
              <w:ind w:left="1" w:right="45"/>
              <w:rPr>
                <w:sz w:val="20"/>
              </w:rPr>
            </w:pPr>
            <w:r>
              <w:rPr>
                <w:spacing w:val="-2"/>
                <w:w w:val="105"/>
                <w:sz w:val="20"/>
              </w:rPr>
              <w:t>(2.536)</w:t>
            </w:r>
          </w:p>
        </w:tc>
      </w:tr>
      <w:tr>
        <w:trPr>
          <w:trHeight w:val="239" w:hRule="atLeast"/>
        </w:trPr>
        <w:tc>
          <w:tcPr>
            <w:tcW w:w="3409" w:type="dxa"/>
          </w:tcPr>
          <w:p>
            <w:pPr>
              <w:pStyle w:val="TableParagraph"/>
              <w:spacing w:line="214" w:lineRule="exact"/>
              <w:ind w:left="119"/>
              <w:jc w:val="left"/>
              <w:rPr>
                <w:sz w:val="20"/>
              </w:rPr>
            </w:pPr>
            <w:r>
              <w:rPr>
                <w:w w:val="105"/>
                <w:sz w:val="20"/>
              </w:rPr>
              <w:t>Democracy</w:t>
            </w:r>
            <w:r>
              <w:rPr>
                <w:spacing w:val="6"/>
                <w:w w:val="105"/>
                <w:sz w:val="20"/>
              </w:rPr>
              <w:t> </w:t>
            </w:r>
            <w:r>
              <w:rPr>
                <w:spacing w:val="-5"/>
                <w:w w:val="105"/>
                <w:sz w:val="20"/>
              </w:rPr>
              <w:t>age</w:t>
            </w:r>
          </w:p>
        </w:tc>
        <w:tc>
          <w:tcPr>
            <w:tcW w:w="859" w:type="dxa"/>
          </w:tcPr>
          <w:p>
            <w:pPr>
              <w:pStyle w:val="TableParagraph"/>
              <w:spacing w:line="214" w:lineRule="exact"/>
              <w:ind w:left="2" w:right="2"/>
              <w:rPr>
                <w:sz w:val="20"/>
              </w:rPr>
            </w:pPr>
            <w:r>
              <w:rPr>
                <w:spacing w:val="-2"/>
                <w:sz w:val="20"/>
              </w:rPr>
              <w:t>0.001</w:t>
            </w:r>
          </w:p>
        </w:tc>
        <w:tc>
          <w:tcPr>
            <w:tcW w:w="859" w:type="dxa"/>
          </w:tcPr>
          <w:p>
            <w:pPr>
              <w:pStyle w:val="TableParagraph"/>
              <w:spacing w:line="214" w:lineRule="exact"/>
              <w:ind w:left="2" w:right="2"/>
              <w:rPr>
                <w:sz w:val="20"/>
              </w:rPr>
            </w:pPr>
            <w:r>
              <w:rPr>
                <w:spacing w:val="-2"/>
                <w:sz w:val="20"/>
              </w:rPr>
              <w:t>0.006</w:t>
            </w:r>
          </w:p>
        </w:tc>
        <w:tc>
          <w:tcPr>
            <w:tcW w:w="859" w:type="dxa"/>
          </w:tcPr>
          <w:p>
            <w:pPr>
              <w:pStyle w:val="TableParagraph"/>
              <w:spacing w:line="214" w:lineRule="exact"/>
              <w:ind w:left="2" w:right="2"/>
              <w:rPr>
                <w:sz w:val="20"/>
              </w:rPr>
            </w:pPr>
            <w:r>
              <w:rPr>
                <w:spacing w:val="-2"/>
                <w:sz w:val="20"/>
              </w:rPr>
              <w:t>0.033</w:t>
            </w:r>
          </w:p>
        </w:tc>
        <w:tc>
          <w:tcPr>
            <w:tcW w:w="859" w:type="dxa"/>
          </w:tcPr>
          <w:p>
            <w:pPr>
              <w:pStyle w:val="TableParagraph"/>
              <w:spacing w:line="214" w:lineRule="exact"/>
              <w:ind w:left="2" w:right="2"/>
              <w:rPr>
                <w:sz w:val="20"/>
              </w:rPr>
            </w:pPr>
            <w:r>
              <w:rPr>
                <w:spacing w:val="-2"/>
                <w:sz w:val="20"/>
              </w:rPr>
              <w:t>0.032</w:t>
            </w:r>
          </w:p>
        </w:tc>
        <w:tc>
          <w:tcPr>
            <w:tcW w:w="904" w:type="dxa"/>
          </w:tcPr>
          <w:p>
            <w:pPr>
              <w:pStyle w:val="TableParagraph"/>
              <w:spacing w:line="214" w:lineRule="exact"/>
              <w:ind w:left="2" w:right="45"/>
              <w:rPr>
                <w:sz w:val="20"/>
              </w:rPr>
            </w:pPr>
            <w:r>
              <w:rPr>
                <w:spacing w:val="-2"/>
                <w:sz w:val="20"/>
              </w:rPr>
              <w:t>0.076</w:t>
            </w:r>
          </w:p>
        </w:tc>
        <w:tc>
          <w:tcPr>
            <w:tcW w:w="994" w:type="dxa"/>
          </w:tcPr>
          <w:p>
            <w:pPr>
              <w:pStyle w:val="TableParagraph"/>
              <w:spacing w:line="214" w:lineRule="exact"/>
              <w:ind w:left="2" w:right="45"/>
              <w:rPr>
                <w:sz w:val="20"/>
              </w:rPr>
            </w:pPr>
            <w:r>
              <w:rPr>
                <w:spacing w:val="-2"/>
                <w:sz w:val="20"/>
              </w:rPr>
              <w:t>0.070</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(0.067)</w:t>
            </w:r>
          </w:p>
        </w:tc>
        <w:tc>
          <w:tcPr>
            <w:tcW w:w="859" w:type="dxa"/>
          </w:tcPr>
          <w:p>
            <w:pPr>
              <w:pStyle w:val="TableParagraph"/>
              <w:spacing w:line="214" w:lineRule="exact"/>
              <w:ind w:left="2" w:right="2"/>
              <w:rPr>
                <w:sz w:val="20"/>
              </w:rPr>
            </w:pPr>
            <w:r>
              <w:rPr>
                <w:spacing w:val="-2"/>
                <w:w w:val="105"/>
                <w:sz w:val="20"/>
              </w:rPr>
              <w:t>(0.058)</w:t>
            </w:r>
          </w:p>
        </w:tc>
        <w:tc>
          <w:tcPr>
            <w:tcW w:w="859" w:type="dxa"/>
          </w:tcPr>
          <w:p>
            <w:pPr>
              <w:pStyle w:val="TableParagraph"/>
              <w:spacing w:line="214" w:lineRule="exact"/>
              <w:ind w:left="2" w:right="2"/>
              <w:rPr>
                <w:sz w:val="20"/>
              </w:rPr>
            </w:pPr>
            <w:r>
              <w:rPr>
                <w:spacing w:val="-2"/>
                <w:w w:val="105"/>
                <w:sz w:val="20"/>
              </w:rPr>
              <w:t>(0.053)</w:t>
            </w:r>
          </w:p>
        </w:tc>
        <w:tc>
          <w:tcPr>
            <w:tcW w:w="859" w:type="dxa"/>
          </w:tcPr>
          <w:p>
            <w:pPr>
              <w:pStyle w:val="TableParagraph"/>
              <w:spacing w:line="214" w:lineRule="exact"/>
              <w:ind w:left="2" w:right="3"/>
              <w:rPr>
                <w:sz w:val="20"/>
              </w:rPr>
            </w:pPr>
            <w:r>
              <w:rPr>
                <w:spacing w:val="-2"/>
                <w:w w:val="105"/>
                <w:sz w:val="20"/>
              </w:rPr>
              <w:t>(0.054)</w:t>
            </w:r>
          </w:p>
        </w:tc>
        <w:tc>
          <w:tcPr>
            <w:tcW w:w="904" w:type="dxa"/>
          </w:tcPr>
          <w:p>
            <w:pPr>
              <w:pStyle w:val="TableParagraph"/>
              <w:spacing w:line="214" w:lineRule="exact"/>
              <w:ind w:left="1" w:right="45"/>
              <w:rPr>
                <w:sz w:val="20"/>
              </w:rPr>
            </w:pPr>
            <w:r>
              <w:rPr>
                <w:spacing w:val="-2"/>
                <w:w w:val="105"/>
                <w:sz w:val="20"/>
              </w:rPr>
              <w:t>(0.081)</w:t>
            </w:r>
          </w:p>
        </w:tc>
        <w:tc>
          <w:tcPr>
            <w:tcW w:w="994" w:type="dxa"/>
          </w:tcPr>
          <w:p>
            <w:pPr>
              <w:pStyle w:val="TableParagraph"/>
              <w:spacing w:line="214" w:lineRule="exact"/>
              <w:ind w:left="1" w:right="45"/>
              <w:rPr>
                <w:sz w:val="20"/>
              </w:rPr>
            </w:pPr>
            <w:r>
              <w:rPr>
                <w:spacing w:val="-2"/>
                <w:w w:val="105"/>
                <w:sz w:val="20"/>
              </w:rPr>
              <w:t>(0.075)</w:t>
            </w:r>
          </w:p>
        </w:tc>
      </w:tr>
      <w:tr>
        <w:trPr>
          <w:trHeight w:val="239" w:hRule="atLeast"/>
        </w:trPr>
        <w:tc>
          <w:tcPr>
            <w:tcW w:w="3409" w:type="dxa"/>
          </w:tcPr>
          <w:p>
            <w:pPr>
              <w:pStyle w:val="TableParagraph"/>
              <w:spacing w:line="214" w:lineRule="exact"/>
              <w:ind w:left="119"/>
              <w:jc w:val="left"/>
              <w:rPr>
                <w:sz w:val="20"/>
              </w:rPr>
            </w:pPr>
            <w:r>
              <w:rPr>
                <w:w w:val="110"/>
                <w:sz w:val="20"/>
              </w:rPr>
              <w:t>Time</w:t>
            </w:r>
            <w:r>
              <w:rPr>
                <w:spacing w:val="-2"/>
                <w:w w:val="110"/>
                <w:sz w:val="20"/>
              </w:rPr>
              <w:t> trend</w:t>
            </w:r>
          </w:p>
        </w:tc>
        <w:tc>
          <w:tcPr>
            <w:tcW w:w="859" w:type="dxa"/>
          </w:tcPr>
          <w:p>
            <w:pPr>
              <w:pStyle w:val="TableParagraph"/>
              <w:spacing w:line="214" w:lineRule="exact"/>
              <w:ind w:left="2" w:right="1"/>
              <w:rPr>
                <w:sz w:val="20"/>
              </w:rPr>
            </w:pPr>
            <w:r>
              <w:rPr>
                <w:spacing w:val="-2"/>
                <w:sz w:val="20"/>
              </w:rPr>
              <w:t>0.035*</w:t>
            </w:r>
          </w:p>
        </w:tc>
        <w:tc>
          <w:tcPr>
            <w:tcW w:w="859" w:type="dxa"/>
          </w:tcPr>
          <w:p>
            <w:pPr>
              <w:pStyle w:val="TableParagraph"/>
              <w:spacing w:line="214" w:lineRule="exact"/>
              <w:ind w:left="2" w:right="1"/>
              <w:rPr>
                <w:sz w:val="20"/>
              </w:rPr>
            </w:pPr>
            <w:r>
              <w:rPr>
                <w:spacing w:val="-2"/>
                <w:sz w:val="20"/>
              </w:rPr>
              <w:t>0.034*</w:t>
            </w:r>
          </w:p>
        </w:tc>
        <w:tc>
          <w:tcPr>
            <w:tcW w:w="859" w:type="dxa"/>
          </w:tcPr>
          <w:p>
            <w:pPr>
              <w:pStyle w:val="TableParagraph"/>
              <w:spacing w:line="214" w:lineRule="exact"/>
              <w:ind w:left="2" w:right="2"/>
              <w:rPr>
                <w:sz w:val="20"/>
              </w:rPr>
            </w:pPr>
            <w:r>
              <w:rPr>
                <w:spacing w:val="-2"/>
                <w:sz w:val="20"/>
              </w:rPr>
              <w:t>-0.003</w:t>
            </w:r>
          </w:p>
        </w:tc>
        <w:tc>
          <w:tcPr>
            <w:tcW w:w="859" w:type="dxa"/>
          </w:tcPr>
          <w:p>
            <w:pPr>
              <w:pStyle w:val="TableParagraph"/>
              <w:spacing w:line="214" w:lineRule="exact"/>
              <w:ind w:left="2" w:right="2"/>
              <w:rPr>
                <w:sz w:val="20"/>
              </w:rPr>
            </w:pPr>
            <w:r>
              <w:rPr>
                <w:spacing w:val="-2"/>
                <w:sz w:val="20"/>
              </w:rPr>
              <w:t>-0.003</w:t>
            </w:r>
          </w:p>
        </w:tc>
        <w:tc>
          <w:tcPr>
            <w:tcW w:w="904" w:type="dxa"/>
          </w:tcPr>
          <w:p>
            <w:pPr>
              <w:pStyle w:val="TableParagraph"/>
              <w:spacing w:line="214" w:lineRule="exact"/>
              <w:ind w:left="2" w:right="45"/>
              <w:rPr>
                <w:sz w:val="20"/>
              </w:rPr>
            </w:pPr>
            <w:r>
              <w:rPr>
                <w:spacing w:val="-2"/>
                <w:sz w:val="20"/>
              </w:rPr>
              <w:t>-0.031*</w:t>
            </w:r>
          </w:p>
        </w:tc>
        <w:tc>
          <w:tcPr>
            <w:tcW w:w="994" w:type="dxa"/>
          </w:tcPr>
          <w:p>
            <w:pPr>
              <w:pStyle w:val="TableParagraph"/>
              <w:spacing w:line="214" w:lineRule="exact"/>
              <w:ind w:left="3" w:right="45"/>
              <w:rPr>
                <w:sz w:val="20"/>
              </w:rPr>
            </w:pPr>
            <w:r>
              <w:rPr>
                <w:spacing w:val="-2"/>
                <w:sz w:val="20"/>
              </w:rPr>
              <w:t>-0.029*</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(0.013)</w:t>
            </w:r>
          </w:p>
        </w:tc>
        <w:tc>
          <w:tcPr>
            <w:tcW w:w="859" w:type="dxa"/>
          </w:tcPr>
          <w:p>
            <w:pPr>
              <w:pStyle w:val="TableParagraph"/>
              <w:spacing w:line="214" w:lineRule="exact"/>
              <w:ind w:left="2" w:right="2"/>
              <w:rPr>
                <w:sz w:val="20"/>
              </w:rPr>
            </w:pPr>
            <w:r>
              <w:rPr>
                <w:spacing w:val="-2"/>
                <w:w w:val="105"/>
                <w:sz w:val="20"/>
              </w:rPr>
              <w:t>(0.012)</w:t>
            </w:r>
          </w:p>
        </w:tc>
        <w:tc>
          <w:tcPr>
            <w:tcW w:w="859" w:type="dxa"/>
          </w:tcPr>
          <w:p>
            <w:pPr>
              <w:pStyle w:val="TableParagraph"/>
              <w:spacing w:line="214" w:lineRule="exact"/>
              <w:ind w:left="2" w:right="2"/>
              <w:rPr>
                <w:sz w:val="20"/>
              </w:rPr>
            </w:pPr>
            <w:r>
              <w:rPr>
                <w:spacing w:val="-2"/>
                <w:w w:val="105"/>
                <w:sz w:val="20"/>
              </w:rPr>
              <w:t>(0.007)</w:t>
            </w:r>
          </w:p>
        </w:tc>
        <w:tc>
          <w:tcPr>
            <w:tcW w:w="859" w:type="dxa"/>
          </w:tcPr>
          <w:p>
            <w:pPr>
              <w:pStyle w:val="TableParagraph"/>
              <w:spacing w:line="214" w:lineRule="exact"/>
              <w:ind w:left="2" w:right="3"/>
              <w:rPr>
                <w:sz w:val="20"/>
              </w:rPr>
            </w:pPr>
            <w:r>
              <w:rPr>
                <w:spacing w:val="-2"/>
                <w:w w:val="105"/>
                <w:sz w:val="20"/>
              </w:rPr>
              <w:t>(0.007)</w:t>
            </w:r>
          </w:p>
        </w:tc>
        <w:tc>
          <w:tcPr>
            <w:tcW w:w="904" w:type="dxa"/>
          </w:tcPr>
          <w:p>
            <w:pPr>
              <w:pStyle w:val="TableParagraph"/>
              <w:spacing w:line="214" w:lineRule="exact"/>
              <w:ind w:left="1" w:right="45"/>
              <w:rPr>
                <w:sz w:val="20"/>
              </w:rPr>
            </w:pPr>
            <w:r>
              <w:rPr>
                <w:spacing w:val="-2"/>
                <w:w w:val="105"/>
                <w:sz w:val="20"/>
              </w:rPr>
              <w:t>(0.013)</w:t>
            </w:r>
          </w:p>
        </w:tc>
        <w:tc>
          <w:tcPr>
            <w:tcW w:w="994" w:type="dxa"/>
          </w:tcPr>
          <w:p>
            <w:pPr>
              <w:pStyle w:val="TableParagraph"/>
              <w:spacing w:line="214" w:lineRule="exact"/>
              <w:ind w:left="1" w:right="45"/>
              <w:rPr>
                <w:sz w:val="20"/>
              </w:rPr>
            </w:pPr>
            <w:r>
              <w:rPr>
                <w:spacing w:val="-2"/>
                <w:w w:val="105"/>
                <w:sz w:val="20"/>
              </w:rPr>
              <w:t>(0.012)</w:t>
            </w:r>
          </w:p>
        </w:tc>
      </w:tr>
      <w:tr>
        <w:trPr>
          <w:trHeight w:val="239" w:hRule="atLeast"/>
        </w:trPr>
        <w:tc>
          <w:tcPr>
            <w:tcW w:w="3409" w:type="dxa"/>
          </w:tcPr>
          <w:p>
            <w:pPr>
              <w:pStyle w:val="TableParagraph"/>
              <w:spacing w:line="214" w:lineRule="exact"/>
              <w:ind w:left="119"/>
              <w:jc w:val="left"/>
              <w:rPr>
                <w:sz w:val="20"/>
              </w:rPr>
            </w:pPr>
            <w:r>
              <w:rPr>
                <w:w w:val="115"/>
                <w:sz w:val="20"/>
              </w:rPr>
              <w:t>Party</w:t>
            </w:r>
            <w:r>
              <w:rPr>
                <w:spacing w:val="3"/>
                <w:w w:val="115"/>
                <w:sz w:val="20"/>
              </w:rPr>
              <w:t> </w:t>
            </w:r>
            <w:r>
              <w:rPr>
                <w:spacing w:val="-5"/>
                <w:w w:val="115"/>
                <w:sz w:val="20"/>
              </w:rPr>
              <w:t>ID</w:t>
            </w:r>
          </w:p>
        </w:tc>
        <w:tc>
          <w:tcPr>
            <w:tcW w:w="859" w:type="dxa"/>
          </w:tcPr>
          <w:p>
            <w:pPr>
              <w:pStyle w:val="TableParagraph"/>
              <w:spacing w:line="214" w:lineRule="exact"/>
              <w:ind w:left="2" w:right="2"/>
              <w:rPr>
                <w:sz w:val="20"/>
              </w:rPr>
            </w:pPr>
            <w:r>
              <w:rPr>
                <w:spacing w:val="-2"/>
                <w:sz w:val="20"/>
              </w:rPr>
              <w:t>1.131</w:t>
            </w:r>
          </w:p>
        </w:tc>
        <w:tc>
          <w:tcPr>
            <w:tcW w:w="859" w:type="dxa"/>
          </w:tcPr>
          <w:p>
            <w:pPr>
              <w:pStyle w:val="TableParagraph"/>
              <w:spacing w:line="214" w:lineRule="exact"/>
              <w:ind w:left="2" w:right="2"/>
              <w:rPr>
                <w:sz w:val="20"/>
              </w:rPr>
            </w:pPr>
            <w:r>
              <w:rPr>
                <w:spacing w:val="-2"/>
                <w:sz w:val="20"/>
              </w:rPr>
              <w:t>0.780</w:t>
            </w:r>
          </w:p>
        </w:tc>
        <w:tc>
          <w:tcPr>
            <w:tcW w:w="859" w:type="dxa"/>
          </w:tcPr>
          <w:p>
            <w:pPr>
              <w:pStyle w:val="TableParagraph"/>
              <w:spacing w:line="214" w:lineRule="exact"/>
              <w:ind w:left="2" w:right="2"/>
              <w:rPr>
                <w:sz w:val="20"/>
              </w:rPr>
            </w:pPr>
            <w:r>
              <w:rPr>
                <w:spacing w:val="-2"/>
                <w:sz w:val="20"/>
              </w:rPr>
              <w:t>0.875*</w:t>
            </w:r>
          </w:p>
        </w:tc>
        <w:tc>
          <w:tcPr>
            <w:tcW w:w="859" w:type="dxa"/>
          </w:tcPr>
          <w:p>
            <w:pPr>
              <w:pStyle w:val="TableParagraph"/>
              <w:spacing w:line="214" w:lineRule="exact"/>
              <w:ind w:left="2" w:right="2"/>
              <w:rPr>
                <w:sz w:val="20"/>
              </w:rPr>
            </w:pPr>
            <w:r>
              <w:rPr>
                <w:spacing w:val="-2"/>
                <w:sz w:val="20"/>
              </w:rPr>
              <w:t>0.846*</w:t>
            </w:r>
          </w:p>
        </w:tc>
        <w:tc>
          <w:tcPr>
            <w:tcW w:w="904" w:type="dxa"/>
          </w:tcPr>
          <w:p>
            <w:pPr>
              <w:pStyle w:val="TableParagraph"/>
              <w:spacing w:line="214" w:lineRule="exact"/>
              <w:ind w:left="2" w:right="45"/>
              <w:rPr>
                <w:sz w:val="20"/>
              </w:rPr>
            </w:pPr>
            <w:r>
              <w:rPr>
                <w:spacing w:val="-2"/>
                <w:sz w:val="20"/>
              </w:rPr>
              <w:t>-0.144</w:t>
            </w:r>
          </w:p>
        </w:tc>
        <w:tc>
          <w:tcPr>
            <w:tcW w:w="994" w:type="dxa"/>
          </w:tcPr>
          <w:p>
            <w:pPr>
              <w:pStyle w:val="TableParagraph"/>
              <w:spacing w:line="214" w:lineRule="exact"/>
              <w:ind w:left="2" w:right="45"/>
              <w:rPr>
                <w:sz w:val="20"/>
              </w:rPr>
            </w:pPr>
            <w:r>
              <w:rPr>
                <w:spacing w:val="-2"/>
                <w:sz w:val="20"/>
              </w:rPr>
              <w:t>0.242</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(0.623)</w:t>
            </w:r>
          </w:p>
        </w:tc>
        <w:tc>
          <w:tcPr>
            <w:tcW w:w="859" w:type="dxa"/>
          </w:tcPr>
          <w:p>
            <w:pPr>
              <w:pStyle w:val="TableParagraph"/>
              <w:spacing w:line="214" w:lineRule="exact"/>
              <w:ind w:left="2" w:right="2"/>
              <w:rPr>
                <w:sz w:val="20"/>
              </w:rPr>
            </w:pPr>
            <w:r>
              <w:rPr>
                <w:spacing w:val="-2"/>
                <w:w w:val="105"/>
                <w:sz w:val="20"/>
              </w:rPr>
              <w:t>(0.521)</w:t>
            </w:r>
          </w:p>
        </w:tc>
        <w:tc>
          <w:tcPr>
            <w:tcW w:w="859" w:type="dxa"/>
          </w:tcPr>
          <w:p>
            <w:pPr>
              <w:pStyle w:val="TableParagraph"/>
              <w:spacing w:line="214" w:lineRule="exact"/>
              <w:ind w:left="2" w:right="2"/>
              <w:rPr>
                <w:sz w:val="20"/>
              </w:rPr>
            </w:pPr>
            <w:r>
              <w:rPr>
                <w:spacing w:val="-2"/>
                <w:w w:val="105"/>
                <w:sz w:val="20"/>
              </w:rPr>
              <w:t>(0.269)</w:t>
            </w:r>
          </w:p>
        </w:tc>
        <w:tc>
          <w:tcPr>
            <w:tcW w:w="859" w:type="dxa"/>
          </w:tcPr>
          <w:p>
            <w:pPr>
              <w:pStyle w:val="TableParagraph"/>
              <w:spacing w:line="214" w:lineRule="exact"/>
              <w:ind w:left="2" w:right="3"/>
              <w:rPr>
                <w:sz w:val="20"/>
              </w:rPr>
            </w:pPr>
            <w:r>
              <w:rPr>
                <w:spacing w:val="-2"/>
                <w:w w:val="105"/>
                <w:sz w:val="20"/>
              </w:rPr>
              <w:t>(0.305)</w:t>
            </w:r>
          </w:p>
        </w:tc>
        <w:tc>
          <w:tcPr>
            <w:tcW w:w="904" w:type="dxa"/>
          </w:tcPr>
          <w:p>
            <w:pPr>
              <w:pStyle w:val="TableParagraph"/>
              <w:spacing w:line="214" w:lineRule="exact"/>
              <w:ind w:left="1" w:right="45"/>
              <w:rPr>
                <w:sz w:val="20"/>
              </w:rPr>
            </w:pPr>
            <w:r>
              <w:rPr>
                <w:spacing w:val="-2"/>
                <w:w w:val="105"/>
                <w:sz w:val="20"/>
              </w:rPr>
              <w:t>(0.545)</w:t>
            </w:r>
          </w:p>
        </w:tc>
        <w:tc>
          <w:tcPr>
            <w:tcW w:w="994" w:type="dxa"/>
          </w:tcPr>
          <w:p>
            <w:pPr>
              <w:pStyle w:val="TableParagraph"/>
              <w:spacing w:line="214" w:lineRule="exact"/>
              <w:ind w:left="1" w:right="45"/>
              <w:rPr>
                <w:sz w:val="20"/>
              </w:rPr>
            </w:pPr>
            <w:r>
              <w:rPr>
                <w:spacing w:val="-2"/>
                <w:w w:val="105"/>
                <w:sz w:val="20"/>
              </w:rPr>
              <w:t>(0.463)</w:t>
            </w:r>
          </w:p>
        </w:tc>
      </w:tr>
      <w:tr>
        <w:trPr>
          <w:trHeight w:val="239" w:hRule="atLeast"/>
        </w:trPr>
        <w:tc>
          <w:tcPr>
            <w:tcW w:w="3409" w:type="dxa"/>
          </w:tcPr>
          <w:p>
            <w:pPr>
              <w:pStyle w:val="TableParagraph"/>
              <w:spacing w:line="214" w:lineRule="exact"/>
              <w:ind w:left="119"/>
              <w:jc w:val="left"/>
              <w:rPr>
                <w:sz w:val="20"/>
              </w:rPr>
            </w:pPr>
            <w:r>
              <w:rPr>
                <w:w w:val="105"/>
                <w:sz w:val="20"/>
              </w:rPr>
              <w:t>L-R</w:t>
            </w:r>
            <w:r>
              <w:rPr>
                <w:spacing w:val="8"/>
                <w:w w:val="105"/>
                <w:sz w:val="20"/>
              </w:rPr>
              <w:t> </w:t>
            </w:r>
            <w:r>
              <w:rPr>
                <w:spacing w:val="-2"/>
                <w:w w:val="105"/>
                <w:sz w:val="20"/>
              </w:rPr>
              <w:t>polarization</w:t>
            </w:r>
          </w:p>
        </w:tc>
        <w:tc>
          <w:tcPr>
            <w:tcW w:w="859" w:type="dxa"/>
          </w:tcPr>
          <w:p>
            <w:pPr>
              <w:pStyle w:val="TableParagraph"/>
              <w:spacing w:line="214" w:lineRule="exact"/>
              <w:ind w:left="3" w:right="1"/>
              <w:rPr>
                <w:sz w:val="20"/>
              </w:rPr>
            </w:pPr>
            <w:r>
              <w:rPr>
                <w:spacing w:val="-2"/>
                <w:sz w:val="20"/>
              </w:rPr>
              <w:t>0.199*</w:t>
            </w:r>
          </w:p>
        </w:tc>
        <w:tc>
          <w:tcPr>
            <w:tcW w:w="859" w:type="dxa"/>
          </w:tcPr>
          <w:p>
            <w:pPr>
              <w:pStyle w:val="TableParagraph"/>
              <w:spacing w:line="214" w:lineRule="exact"/>
              <w:ind w:left="3" w:right="1"/>
              <w:rPr>
                <w:sz w:val="20"/>
              </w:rPr>
            </w:pPr>
            <w:r>
              <w:rPr>
                <w:spacing w:val="-2"/>
                <w:sz w:val="20"/>
              </w:rPr>
              <w:t>0.162</w:t>
            </w:r>
          </w:p>
        </w:tc>
        <w:tc>
          <w:tcPr>
            <w:tcW w:w="859" w:type="dxa"/>
          </w:tcPr>
          <w:p>
            <w:pPr>
              <w:pStyle w:val="TableParagraph"/>
              <w:spacing w:line="214" w:lineRule="exact"/>
              <w:ind w:left="3" w:right="1"/>
              <w:rPr>
                <w:sz w:val="20"/>
              </w:rPr>
            </w:pPr>
            <w:r>
              <w:rPr>
                <w:spacing w:val="-2"/>
                <w:sz w:val="20"/>
              </w:rPr>
              <w:t>0.093*</w:t>
            </w:r>
          </w:p>
        </w:tc>
        <w:tc>
          <w:tcPr>
            <w:tcW w:w="859" w:type="dxa"/>
          </w:tcPr>
          <w:p>
            <w:pPr>
              <w:pStyle w:val="TableParagraph"/>
              <w:spacing w:line="214" w:lineRule="exact"/>
              <w:ind w:left="2" w:right="1"/>
              <w:rPr>
                <w:sz w:val="20"/>
              </w:rPr>
            </w:pPr>
            <w:r>
              <w:rPr>
                <w:spacing w:val="-2"/>
                <w:sz w:val="20"/>
              </w:rPr>
              <w:t>0.090</w:t>
            </w:r>
          </w:p>
        </w:tc>
        <w:tc>
          <w:tcPr>
            <w:tcW w:w="904" w:type="dxa"/>
          </w:tcPr>
          <w:p>
            <w:pPr>
              <w:pStyle w:val="TableParagraph"/>
              <w:spacing w:line="214" w:lineRule="exact"/>
              <w:ind w:left="4" w:right="45"/>
              <w:rPr>
                <w:sz w:val="20"/>
              </w:rPr>
            </w:pPr>
            <w:r>
              <w:rPr>
                <w:spacing w:val="-2"/>
                <w:sz w:val="20"/>
              </w:rPr>
              <w:t>-0.105</w:t>
            </w:r>
          </w:p>
        </w:tc>
        <w:tc>
          <w:tcPr>
            <w:tcW w:w="994" w:type="dxa"/>
          </w:tcPr>
          <w:p>
            <w:pPr>
              <w:pStyle w:val="TableParagraph"/>
              <w:spacing w:line="214" w:lineRule="exact"/>
              <w:ind w:left="5" w:right="45"/>
              <w:rPr>
                <w:sz w:val="20"/>
              </w:rPr>
            </w:pPr>
            <w:r>
              <w:rPr>
                <w:spacing w:val="-2"/>
                <w:sz w:val="20"/>
              </w:rPr>
              <w:t>-0.065</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(0.076)</w:t>
            </w:r>
          </w:p>
        </w:tc>
        <w:tc>
          <w:tcPr>
            <w:tcW w:w="859" w:type="dxa"/>
          </w:tcPr>
          <w:p>
            <w:pPr>
              <w:pStyle w:val="TableParagraph"/>
              <w:spacing w:line="214" w:lineRule="exact"/>
              <w:ind w:left="2" w:right="2"/>
              <w:rPr>
                <w:sz w:val="20"/>
              </w:rPr>
            </w:pPr>
            <w:r>
              <w:rPr>
                <w:spacing w:val="-2"/>
                <w:w w:val="105"/>
                <w:sz w:val="20"/>
              </w:rPr>
              <w:t>(0.084)</w:t>
            </w:r>
          </w:p>
        </w:tc>
        <w:tc>
          <w:tcPr>
            <w:tcW w:w="859" w:type="dxa"/>
          </w:tcPr>
          <w:p>
            <w:pPr>
              <w:pStyle w:val="TableParagraph"/>
              <w:spacing w:line="214" w:lineRule="exact"/>
              <w:ind w:left="2" w:right="2"/>
              <w:rPr>
                <w:sz w:val="20"/>
              </w:rPr>
            </w:pPr>
            <w:r>
              <w:rPr>
                <w:spacing w:val="-2"/>
                <w:w w:val="105"/>
                <w:sz w:val="20"/>
              </w:rPr>
              <w:t>(0.041)</w:t>
            </w:r>
          </w:p>
        </w:tc>
        <w:tc>
          <w:tcPr>
            <w:tcW w:w="859" w:type="dxa"/>
          </w:tcPr>
          <w:p>
            <w:pPr>
              <w:pStyle w:val="TableParagraph"/>
              <w:spacing w:line="214" w:lineRule="exact"/>
              <w:ind w:left="2" w:right="3"/>
              <w:rPr>
                <w:sz w:val="20"/>
              </w:rPr>
            </w:pPr>
            <w:r>
              <w:rPr>
                <w:spacing w:val="-2"/>
                <w:w w:val="105"/>
                <w:sz w:val="20"/>
              </w:rPr>
              <w:t>(0.046)</w:t>
            </w:r>
          </w:p>
        </w:tc>
        <w:tc>
          <w:tcPr>
            <w:tcW w:w="904" w:type="dxa"/>
          </w:tcPr>
          <w:p>
            <w:pPr>
              <w:pStyle w:val="TableParagraph"/>
              <w:spacing w:line="214" w:lineRule="exact"/>
              <w:ind w:left="1" w:right="45"/>
              <w:rPr>
                <w:sz w:val="20"/>
              </w:rPr>
            </w:pPr>
            <w:r>
              <w:rPr>
                <w:spacing w:val="-2"/>
                <w:w w:val="105"/>
                <w:sz w:val="20"/>
              </w:rPr>
              <w:t>(0.056)</w:t>
            </w:r>
          </w:p>
        </w:tc>
        <w:tc>
          <w:tcPr>
            <w:tcW w:w="994" w:type="dxa"/>
          </w:tcPr>
          <w:p>
            <w:pPr>
              <w:pStyle w:val="TableParagraph"/>
              <w:spacing w:line="214" w:lineRule="exact"/>
              <w:ind w:left="1" w:right="45"/>
              <w:rPr>
                <w:sz w:val="20"/>
              </w:rPr>
            </w:pPr>
            <w:r>
              <w:rPr>
                <w:spacing w:val="-2"/>
                <w:w w:val="105"/>
                <w:sz w:val="20"/>
              </w:rPr>
              <w:t>(0.065)</w:t>
            </w:r>
          </w:p>
        </w:tc>
      </w:tr>
      <w:tr>
        <w:trPr>
          <w:trHeight w:val="239" w:hRule="atLeast"/>
        </w:trPr>
        <w:tc>
          <w:tcPr>
            <w:tcW w:w="3409" w:type="dxa"/>
          </w:tcPr>
          <w:p>
            <w:pPr>
              <w:pStyle w:val="TableParagraph"/>
              <w:spacing w:line="214" w:lineRule="exact"/>
              <w:ind w:left="119"/>
              <w:jc w:val="left"/>
              <w:rPr>
                <w:sz w:val="20"/>
              </w:rPr>
            </w:pPr>
            <w:r>
              <w:rPr>
                <w:spacing w:val="-2"/>
                <w:w w:val="115"/>
                <w:sz w:val="20"/>
              </w:rPr>
              <w:t>Effective</w:t>
            </w:r>
            <w:r>
              <w:rPr>
                <w:spacing w:val="-9"/>
                <w:w w:val="115"/>
                <w:sz w:val="20"/>
              </w:rPr>
              <w:t> </w:t>
            </w:r>
            <w:r>
              <w:rPr>
                <w:spacing w:val="-2"/>
                <w:w w:val="115"/>
                <w:sz w:val="20"/>
              </w:rPr>
              <w:t>#</w:t>
            </w:r>
            <w:r>
              <w:rPr>
                <w:spacing w:val="-9"/>
                <w:w w:val="115"/>
                <w:sz w:val="20"/>
              </w:rPr>
              <w:t> </w:t>
            </w:r>
            <w:r>
              <w:rPr>
                <w:spacing w:val="-2"/>
                <w:w w:val="115"/>
                <w:sz w:val="20"/>
              </w:rPr>
              <w:t>parties</w:t>
            </w:r>
          </w:p>
        </w:tc>
        <w:tc>
          <w:tcPr>
            <w:tcW w:w="859" w:type="dxa"/>
          </w:tcPr>
          <w:p>
            <w:pPr>
              <w:pStyle w:val="TableParagraph"/>
              <w:spacing w:line="214" w:lineRule="exact"/>
              <w:ind w:left="2" w:right="2"/>
              <w:rPr>
                <w:sz w:val="20"/>
              </w:rPr>
            </w:pPr>
            <w:r>
              <w:rPr>
                <w:spacing w:val="-2"/>
                <w:sz w:val="20"/>
              </w:rPr>
              <w:t>-0.164*</w:t>
            </w:r>
          </w:p>
        </w:tc>
        <w:tc>
          <w:tcPr>
            <w:tcW w:w="859" w:type="dxa"/>
          </w:tcPr>
          <w:p>
            <w:pPr>
              <w:pStyle w:val="TableParagraph"/>
              <w:spacing w:line="214" w:lineRule="exact"/>
              <w:ind w:left="2" w:right="2"/>
              <w:rPr>
                <w:sz w:val="20"/>
              </w:rPr>
            </w:pPr>
            <w:r>
              <w:rPr>
                <w:spacing w:val="-2"/>
                <w:sz w:val="20"/>
              </w:rPr>
              <w:t>-0.178*</w:t>
            </w:r>
          </w:p>
        </w:tc>
        <w:tc>
          <w:tcPr>
            <w:tcW w:w="859" w:type="dxa"/>
          </w:tcPr>
          <w:p>
            <w:pPr>
              <w:pStyle w:val="TableParagraph"/>
              <w:spacing w:line="214" w:lineRule="exact"/>
              <w:ind w:left="2" w:right="2"/>
              <w:rPr>
                <w:sz w:val="20"/>
              </w:rPr>
            </w:pPr>
            <w:r>
              <w:rPr>
                <w:spacing w:val="-2"/>
                <w:sz w:val="20"/>
              </w:rPr>
              <w:t>0.100*</w:t>
            </w:r>
          </w:p>
        </w:tc>
        <w:tc>
          <w:tcPr>
            <w:tcW w:w="859" w:type="dxa"/>
          </w:tcPr>
          <w:p>
            <w:pPr>
              <w:pStyle w:val="TableParagraph"/>
              <w:spacing w:line="214" w:lineRule="exact"/>
              <w:ind w:left="2" w:right="2"/>
              <w:rPr>
                <w:sz w:val="20"/>
              </w:rPr>
            </w:pPr>
            <w:r>
              <w:rPr>
                <w:spacing w:val="-2"/>
                <w:sz w:val="20"/>
              </w:rPr>
              <w:t>0.099*</w:t>
            </w:r>
          </w:p>
        </w:tc>
        <w:tc>
          <w:tcPr>
            <w:tcW w:w="904" w:type="dxa"/>
          </w:tcPr>
          <w:p>
            <w:pPr>
              <w:pStyle w:val="TableParagraph"/>
              <w:spacing w:line="214" w:lineRule="exact"/>
              <w:ind w:right="45"/>
              <w:rPr>
                <w:sz w:val="20"/>
              </w:rPr>
            </w:pPr>
            <w:r>
              <w:rPr>
                <w:spacing w:val="-2"/>
                <w:sz w:val="20"/>
              </w:rPr>
              <w:t>0.257*</w:t>
            </w:r>
          </w:p>
        </w:tc>
        <w:tc>
          <w:tcPr>
            <w:tcW w:w="994" w:type="dxa"/>
          </w:tcPr>
          <w:p>
            <w:pPr>
              <w:pStyle w:val="TableParagraph"/>
              <w:spacing w:line="214" w:lineRule="exact"/>
              <w:ind w:left="2" w:right="45"/>
              <w:rPr>
                <w:sz w:val="20"/>
              </w:rPr>
            </w:pPr>
            <w:r>
              <w:rPr>
                <w:spacing w:val="-2"/>
                <w:sz w:val="20"/>
              </w:rPr>
              <w:t>0.272*</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(0.059)</w:t>
            </w:r>
          </w:p>
        </w:tc>
        <w:tc>
          <w:tcPr>
            <w:tcW w:w="859" w:type="dxa"/>
          </w:tcPr>
          <w:p>
            <w:pPr>
              <w:pStyle w:val="TableParagraph"/>
              <w:spacing w:line="214" w:lineRule="exact"/>
              <w:ind w:left="2" w:right="2"/>
              <w:rPr>
                <w:sz w:val="20"/>
              </w:rPr>
            </w:pPr>
            <w:r>
              <w:rPr>
                <w:spacing w:val="-2"/>
                <w:w w:val="105"/>
                <w:sz w:val="20"/>
              </w:rPr>
              <w:t>(0.059)</w:t>
            </w:r>
          </w:p>
        </w:tc>
        <w:tc>
          <w:tcPr>
            <w:tcW w:w="859" w:type="dxa"/>
          </w:tcPr>
          <w:p>
            <w:pPr>
              <w:pStyle w:val="TableParagraph"/>
              <w:spacing w:line="214" w:lineRule="exact"/>
              <w:ind w:left="2" w:right="2"/>
              <w:rPr>
                <w:sz w:val="20"/>
              </w:rPr>
            </w:pPr>
            <w:r>
              <w:rPr>
                <w:spacing w:val="-2"/>
                <w:w w:val="105"/>
                <w:sz w:val="20"/>
              </w:rPr>
              <w:t>(0.037)</w:t>
            </w:r>
          </w:p>
        </w:tc>
        <w:tc>
          <w:tcPr>
            <w:tcW w:w="859" w:type="dxa"/>
          </w:tcPr>
          <w:p>
            <w:pPr>
              <w:pStyle w:val="TableParagraph"/>
              <w:spacing w:line="214" w:lineRule="exact"/>
              <w:ind w:left="2" w:right="3"/>
              <w:rPr>
                <w:sz w:val="20"/>
              </w:rPr>
            </w:pPr>
            <w:r>
              <w:rPr>
                <w:spacing w:val="-2"/>
                <w:w w:val="105"/>
                <w:sz w:val="20"/>
              </w:rPr>
              <w:t>(0.039)</w:t>
            </w:r>
          </w:p>
        </w:tc>
        <w:tc>
          <w:tcPr>
            <w:tcW w:w="904" w:type="dxa"/>
          </w:tcPr>
          <w:p>
            <w:pPr>
              <w:pStyle w:val="TableParagraph"/>
              <w:spacing w:line="214" w:lineRule="exact"/>
              <w:ind w:left="1" w:right="45"/>
              <w:rPr>
                <w:sz w:val="20"/>
              </w:rPr>
            </w:pPr>
            <w:r>
              <w:rPr>
                <w:spacing w:val="-2"/>
                <w:w w:val="105"/>
                <w:sz w:val="20"/>
              </w:rPr>
              <w:t>(0.054)</w:t>
            </w:r>
          </w:p>
        </w:tc>
        <w:tc>
          <w:tcPr>
            <w:tcW w:w="994" w:type="dxa"/>
          </w:tcPr>
          <w:p>
            <w:pPr>
              <w:pStyle w:val="TableParagraph"/>
              <w:spacing w:line="214" w:lineRule="exact"/>
              <w:ind w:left="1" w:right="45"/>
              <w:rPr>
                <w:sz w:val="20"/>
              </w:rPr>
            </w:pPr>
            <w:r>
              <w:rPr>
                <w:spacing w:val="-2"/>
                <w:w w:val="105"/>
                <w:sz w:val="20"/>
              </w:rPr>
              <w:t>(0.050)</w:t>
            </w:r>
          </w:p>
        </w:tc>
      </w:tr>
      <w:tr>
        <w:trPr>
          <w:trHeight w:val="239" w:hRule="atLeast"/>
        </w:trPr>
        <w:tc>
          <w:tcPr>
            <w:tcW w:w="3409" w:type="dxa"/>
          </w:tcPr>
          <w:p>
            <w:pPr>
              <w:pStyle w:val="TableParagraph"/>
              <w:spacing w:line="214" w:lineRule="exact"/>
              <w:ind w:left="119"/>
              <w:jc w:val="left"/>
              <w:rPr>
                <w:sz w:val="20"/>
              </w:rPr>
            </w:pPr>
            <w:r>
              <w:rPr>
                <w:spacing w:val="-2"/>
                <w:w w:val="110"/>
                <w:sz w:val="20"/>
              </w:rPr>
              <w:t>Presidential</w:t>
            </w:r>
          </w:p>
        </w:tc>
        <w:tc>
          <w:tcPr>
            <w:tcW w:w="859" w:type="dxa"/>
          </w:tcPr>
          <w:p>
            <w:pPr>
              <w:pStyle w:val="TableParagraph"/>
              <w:spacing w:line="214" w:lineRule="exact"/>
              <w:ind w:left="2" w:right="1"/>
              <w:rPr>
                <w:sz w:val="20"/>
              </w:rPr>
            </w:pPr>
            <w:r>
              <w:rPr>
                <w:spacing w:val="-2"/>
                <w:sz w:val="20"/>
              </w:rPr>
              <w:t>-0.622*</w:t>
            </w:r>
          </w:p>
        </w:tc>
        <w:tc>
          <w:tcPr>
            <w:tcW w:w="859" w:type="dxa"/>
          </w:tcPr>
          <w:p>
            <w:pPr>
              <w:pStyle w:val="TableParagraph"/>
              <w:spacing w:line="214" w:lineRule="exact"/>
              <w:ind w:left="2" w:right="2"/>
              <w:rPr>
                <w:sz w:val="20"/>
              </w:rPr>
            </w:pPr>
            <w:r>
              <w:rPr>
                <w:spacing w:val="-2"/>
                <w:sz w:val="20"/>
              </w:rPr>
              <w:t>-0.487*</w:t>
            </w:r>
          </w:p>
        </w:tc>
        <w:tc>
          <w:tcPr>
            <w:tcW w:w="859" w:type="dxa"/>
          </w:tcPr>
          <w:p>
            <w:pPr>
              <w:pStyle w:val="TableParagraph"/>
              <w:spacing w:line="214" w:lineRule="exact"/>
              <w:ind w:left="2" w:right="2"/>
              <w:rPr>
                <w:sz w:val="20"/>
              </w:rPr>
            </w:pPr>
            <w:r>
              <w:rPr>
                <w:spacing w:val="-2"/>
                <w:sz w:val="20"/>
              </w:rPr>
              <w:t>-0.405*</w:t>
            </w:r>
          </w:p>
        </w:tc>
        <w:tc>
          <w:tcPr>
            <w:tcW w:w="859" w:type="dxa"/>
          </w:tcPr>
          <w:p>
            <w:pPr>
              <w:pStyle w:val="TableParagraph"/>
              <w:spacing w:line="214" w:lineRule="exact"/>
              <w:ind w:left="2" w:right="2"/>
              <w:rPr>
                <w:sz w:val="20"/>
              </w:rPr>
            </w:pPr>
            <w:r>
              <w:rPr>
                <w:spacing w:val="-2"/>
                <w:sz w:val="20"/>
              </w:rPr>
              <w:t>-0.398*</w:t>
            </w:r>
          </w:p>
        </w:tc>
        <w:tc>
          <w:tcPr>
            <w:tcW w:w="904" w:type="dxa"/>
          </w:tcPr>
          <w:p>
            <w:pPr>
              <w:pStyle w:val="TableParagraph"/>
              <w:spacing w:line="214" w:lineRule="exact"/>
              <w:ind w:left="2" w:right="45"/>
              <w:rPr>
                <w:sz w:val="20"/>
              </w:rPr>
            </w:pPr>
            <w:r>
              <w:rPr>
                <w:spacing w:val="-2"/>
                <w:sz w:val="20"/>
              </w:rPr>
              <w:t>0.262</w:t>
            </w:r>
          </w:p>
        </w:tc>
        <w:tc>
          <w:tcPr>
            <w:tcW w:w="994" w:type="dxa"/>
          </w:tcPr>
          <w:p>
            <w:pPr>
              <w:pStyle w:val="TableParagraph"/>
              <w:spacing w:line="214" w:lineRule="exact"/>
              <w:ind w:left="2" w:right="45"/>
              <w:rPr>
                <w:sz w:val="20"/>
              </w:rPr>
            </w:pPr>
            <w:r>
              <w:rPr>
                <w:spacing w:val="-2"/>
                <w:sz w:val="20"/>
              </w:rPr>
              <w:t>0.114</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(0.220)</w:t>
            </w:r>
          </w:p>
        </w:tc>
        <w:tc>
          <w:tcPr>
            <w:tcW w:w="859" w:type="dxa"/>
          </w:tcPr>
          <w:p>
            <w:pPr>
              <w:pStyle w:val="TableParagraph"/>
              <w:spacing w:line="214" w:lineRule="exact"/>
              <w:ind w:left="2" w:right="2"/>
              <w:rPr>
                <w:sz w:val="20"/>
              </w:rPr>
            </w:pPr>
            <w:r>
              <w:rPr>
                <w:spacing w:val="-2"/>
                <w:w w:val="105"/>
                <w:sz w:val="20"/>
              </w:rPr>
              <w:t>(0.209)</w:t>
            </w:r>
          </w:p>
        </w:tc>
        <w:tc>
          <w:tcPr>
            <w:tcW w:w="859" w:type="dxa"/>
          </w:tcPr>
          <w:p>
            <w:pPr>
              <w:pStyle w:val="TableParagraph"/>
              <w:spacing w:line="214" w:lineRule="exact"/>
              <w:ind w:left="2" w:right="2"/>
              <w:rPr>
                <w:sz w:val="20"/>
              </w:rPr>
            </w:pPr>
            <w:r>
              <w:rPr>
                <w:spacing w:val="-2"/>
                <w:w w:val="105"/>
                <w:sz w:val="20"/>
              </w:rPr>
              <w:t>(0.101)</w:t>
            </w:r>
          </w:p>
        </w:tc>
        <w:tc>
          <w:tcPr>
            <w:tcW w:w="859" w:type="dxa"/>
          </w:tcPr>
          <w:p>
            <w:pPr>
              <w:pStyle w:val="TableParagraph"/>
              <w:spacing w:line="214" w:lineRule="exact"/>
              <w:ind w:left="2" w:right="3"/>
              <w:rPr>
                <w:sz w:val="20"/>
              </w:rPr>
            </w:pPr>
            <w:r>
              <w:rPr>
                <w:spacing w:val="-2"/>
                <w:w w:val="105"/>
                <w:sz w:val="20"/>
              </w:rPr>
              <w:t>(0.094)</w:t>
            </w:r>
          </w:p>
        </w:tc>
        <w:tc>
          <w:tcPr>
            <w:tcW w:w="904" w:type="dxa"/>
          </w:tcPr>
          <w:p>
            <w:pPr>
              <w:pStyle w:val="TableParagraph"/>
              <w:spacing w:line="214" w:lineRule="exact"/>
              <w:ind w:left="1" w:right="45"/>
              <w:rPr>
                <w:sz w:val="20"/>
              </w:rPr>
            </w:pPr>
            <w:r>
              <w:rPr>
                <w:spacing w:val="-2"/>
                <w:w w:val="105"/>
                <w:sz w:val="20"/>
              </w:rPr>
              <w:t>(0.207)</w:t>
            </w:r>
          </w:p>
        </w:tc>
        <w:tc>
          <w:tcPr>
            <w:tcW w:w="994" w:type="dxa"/>
          </w:tcPr>
          <w:p>
            <w:pPr>
              <w:pStyle w:val="TableParagraph"/>
              <w:spacing w:line="214" w:lineRule="exact"/>
              <w:ind w:left="1" w:right="45"/>
              <w:rPr>
                <w:sz w:val="20"/>
              </w:rPr>
            </w:pPr>
            <w:r>
              <w:rPr>
                <w:spacing w:val="-2"/>
                <w:w w:val="105"/>
                <w:sz w:val="20"/>
              </w:rPr>
              <w:t>(0.188)</w:t>
            </w:r>
          </w:p>
        </w:tc>
      </w:tr>
      <w:tr>
        <w:trPr>
          <w:trHeight w:val="239" w:hRule="atLeast"/>
        </w:trPr>
        <w:tc>
          <w:tcPr>
            <w:tcW w:w="3409" w:type="dxa"/>
          </w:tcPr>
          <w:p>
            <w:pPr>
              <w:pStyle w:val="TableParagraph"/>
              <w:spacing w:line="214" w:lineRule="exact"/>
              <w:ind w:left="119"/>
              <w:jc w:val="left"/>
              <w:rPr>
                <w:sz w:val="20"/>
              </w:rPr>
            </w:pPr>
            <w:r>
              <w:rPr>
                <w:w w:val="105"/>
                <w:sz w:val="20"/>
              </w:rPr>
              <w:t>Public</w:t>
            </w:r>
            <w:r>
              <w:rPr>
                <w:spacing w:val="29"/>
                <w:w w:val="105"/>
                <w:sz w:val="20"/>
              </w:rPr>
              <w:t> </w:t>
            </w:r>
            <w:r>
              <w:rPr>
                <w:w w:val="105"/>
                <w:sz w:val="20"/>
              </w:rPr>
              <w:t>sector</w:t>
            </w:r>
            <w:r>
              <w:rPr>
                <w:spacing w:val="30"/>
                <w:w w:val="105"/>
                <w:sz w:val="20"/>
              </w:rPr>
              <w:t> </w:t>
            </w:r>
            <w:r>
              <w:rPr>
                <w:w w:val="105"/>
                <w:sz w:val="20"/>
              </w:rPr>
              <w:t>corruption</w:t>
            </w:r>
            <w:r>
              <w:rPr>
                <w:spacing w:val="29"/>
                <w:w w:val="105"/>
                <w:sz w:val="20"/>
              </w:rPr>
              <w:t> </w:t>
            </w:r>
            <w:r>
              <w:rPr>
                <w:spacing w:val="-2"/>
                <w:w w:val="105"/>
                <w:sz w:val="20"/>
              </w:rPr>
              <w:t>index</w:t>
            </w:r>
          </w:p>
        </w:tc>
        <w:tc>
          <w:tcPr>
            <w:tcW w:w="859" w:type="dxa"/>
          </w:tcPr>
          <w:p>
            <w:pPr>
              <w:pStyle w:val="TableParagraph"/>
              <w:spacing w:line="214" w:lineRule="exact"/>
              <w:ind w:left="2" w:right="2"/>
              <w:rPr>
                <w:sz w:val="20"/>
              </w:rPr>
            </w:pPr>
            <w:r>
              <w:rPr>
                <w:spacing w:val="-2"/>
                <w:sz w:val="20"/>
              </w:rPr>
              <w:t>1.137</w:t>
            </w:r>
          </w:p>
        </w:tc>
        <w:tc>
          <w:tcPr>
            <w:tcW w:w="859" w:type="dxa"/>
          </w:tcPr>
          <w:p>
            <w:pPr>
              <w:pStyle w:val="TableParagraph"/>
              <w:spacing w:line="214" w:lineRule="exact"/>
              <w:ind w:left="2" w:right="2"/>
              <w:rPr>
                <w:sz w:val="20"/>
              </w:rPr>
            </w:pPr>
            <w:r>
              <w:rPr>
                <w:spacing w:val="-2"/>
                <w:sz w:val="20"/>
              </w:rPr>
              <w:t>1.058</w:t>
            </w:r>
          </w:p>
        </w:tc>
        <w:tc>
          <w:tcPr>
            <w:tcW w:w="859" w:type="dxa"/>
          </w:tcPr>
          <w:p>
            <w:pPr>
              <w:pStyle w:val="TableParagraph"/>
              <w:spacing w:line="214" w:lineRule="exact"/>
              <w:ind w:left="2" w:right="2"/>
              <w:rPr>
                <w:sz w:val="20"/>
              </w:rPr>
            </w:pPr>
            <w:r>
              <w:rPr>
                <w:spacing w:val="-2"/>
                <w:sz w:val="20"/>
              </w:rPr>
              <w:t>1.308*</w:t>
            </w:r>
          </w:p>
        </w:tc>
        <w:tc>
          <w:tcPr>
            <w:tcW w:w="859" w:type="dxa"/>
          </w:tcPr>
          <w:p>
            <w:pPr>
              <w:pStyle w:val="TableParagraph"/>
              <w:spacing w:line="214" w:lineRule="exact"/>
              <w:ind w:left="2" w:right="2"/>
              <w:rPr>
                <w:sz w:val="20"/>
              </w:rPr>
            </w:pPr>
            <w:r>
              <w:rPr>
                <w:spacing w:val="-2"/>
                <w:sz w:val="20"/>
              </w:rPr>
              <w:t>1.279*</w:t>
            </w:r>
          </w:p>
        </w:tc>
        <w:tc>
          <w:tcPr>
            <w:tcW w:w="904" w:type="dxa"/>
          </w:tcPr>
          <w:p>
            <w:pPr>
              <w:pStyle w:val="TableParagraph"/>
              <w:spacing w:line="214" w:lineRule="exact"/>
              <w:ind w:left="2" w:right="45"/>
              <w:rPr>
                <w:sz w:val="20"/>
              </w:rPr>
            </w:pPr>
            <w:r>
              <w:rPr>
                <w:spacing w:val="-2"/>
                <w:sz w:val="20"/>
              </w:rPr>
              <w:t>0.013</w:t>
            </w:r>
          </w:p>
        </w:tc>
        <w:tc>
          <w:tcPr>
            <w:tcW w:w="994" w:type="dxa"/>
          </w:tcPr>
          <w:p>
            <w:pPr>
              <w:pStyle w:val="TableParagraph"/>
              <w:spacing w:line="214" w:lineRule="exact"/>
              <w:ind w:left="3" w:right="45"/>
              <w:rPr>
                <w:sz w:val="20"/>
              </w:rPr>
            </w:pPr>
            <w:r>
              <w:rPr>
                <w:spacing w:val="-2"/>
                <w:sz w:val="20"/>
              </w:rPr>
              <w:t>0.099</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(0.927)</w:t>
            </w:r>
          </w:p>
        </w:tc>
        <w:tc>
          <w:tcPr>
            <w:tcW w:w="859" w:type="dxa"/>
          </w:tcPr>
          <w:p>
            <w:pPr>
              <w:pStyle w:val="TableParagraph"/>
              <w:spacing w:line="214" w:lineRule="exact"/>
              <w:ind w:left="2" w:right="2"/>
              <w:rPr>
                <w:sz w:val="20"/>
              </w:rPr>
            </w:pPr>
            <w:r>
              <w:rPr>
                <w:spacing w:val="-2"/>
                <w:w w:val="105"/>
                <w:sz w:val="20"/>
              </w:rPr>
              <w:t>(0.852)</w:t>
            </w:r>
          </w:p>
        </w:tc>
        <w:tc>
          <w:tcPr>
            <w:tcW w:w="859" w:type="dxa"/>
          </w:tcPr>
          <w:p>
            <w:pPr>
              <w:pStyle w:val="TableParagraph"/>
              <w:spacing w:line="214" w:lineRule="exact"/>
              <w:ind w:left="2" w:right="2"/>
              <w:rPr>
                <w:sz w:val="20"/>
              </w:rPr>
            </w:pPr>
            <w:r>
              <w:rPr>
                <w:spacing w:val="-2"/>
                <w:w w:val="105"/>
                <w:sz w:val="20"/>
              </w:rPr>
              <w:t>(0.550)</w:t>
            </w:r>
          </w:p>
        </w:tc>
        <w:tc>
          <w:tcPr>
            <w:tcW w:w="859" w:type="dxa"/>
          </w:tcPr>
          <w:p>
            <w:pPr>
              <w:pStyle w:val="TableParagraph"/>
              <w:spacing w:line="214" w:lineRule="exact"/>
              <w:ind w:left="2" w:right="3"/>
              <w:rPr>
                <w:sz w:val="20"/>
              </w:rPr>
            </w:pPr>
            <w:r>
              <w:rPr>
                <w:spacing w:val="-2"/>
                <w:w w:val="105"/>
                <w:sz w:val="20"/>
              </w:rPr>
              <w:t>(0.577)</w:t>
            </w:r>
          </w:p>
        </w:tc>
        <w:tc>
          <w:tcPr>
            <w:tcW w:w="904" w:type="dxa"/>
          </w:tcPr>
          <w:p>
            <w:pPr>
              <w:pStyle w:val="TableParagraph"/>
              <w:spacing w:line="214" w:lineRule="exact"/>
              <w:ind w:left="1" w:right="45"/>
              <w:rPr>
                <w:sz w:val="20"/>
              </w:rPr>
            </w:pPr>
            <w:r>
              <w:rPr>
                <w:spacing w:val="-2"/>
                <w:w w:val="105"/>
                <w:sz w:val="20"/>
              </w:rPr>
              <w:t>(0.702)</w:t>
            </w:r>
          </w:p>
        </w:tc>
        <w:tc>
          <w:tcPr>
            <w:tcW w:w="994" w:type="dxa"/>
          </w:tcPr>
          <w:p>
            <w:pPr>
              <w:pStyle w:val="TableParagraph"/>
              <w:spacing w:line="214" w:lineRule="exact"/>
              <w:ind w:left="1" w:right="45"/>
              <w:rPr>
                <w:sz w:val="20"/>
              </w:rPr>
            </w:pPr>
            <w:r>
              <w:rPr>
                <w:spacing w:val="-2"/>
                <w:w w:val="105"/>
                <w:sz w:val="20"/>
              </w:rPr>
              <w:t>(0.623)</w:t>
            </w:r>
          </w:p>
        </w:tc>
      </w:tr>
      <w:tr>
        <w:trPr>
          <w:trHeight w:val="239" w:hRule="atLeast"/>
        </w:trPr>
        <w:tc>
          <w:tcPr>
            <w:tcW w:w="3409" w:type="dxa"/>
          </w:tcPr>
          <w:p>
            <w:pPr>
              <w:pStyle w:val="TableParagraph"/>
              <w:spacing w:line="214" w:lineRule="exact"/>
              <w:ind w:left="119"/>
              <w:jc w:val="left"/>
              <w:rPr>
                <w:sz w:val="20"/>
              </w:rPr>
            </w:pPr>
            <w:r>
              <w:rPr>
                <w:w w:val="105"/>
                <w:sz w:val="20"/>
              </w:rPr>
              <w:t>GDP</w:t>
            </w:r>
            <w:r>
              <w:rPr>
                <w:spacing w:val="27"/>
                <w:w w:val="105"/>
                <w:sz w:val="20"/>
              </w:rPr>
              <w:t> </w:t>
            </w:r>
            <w:r>
              <w:rPr>
                <w:w w:val="105"/>
                <w:sz w:val="20"/>
              </w:rPr>
              <w:t>pc</w:t>
            </w:r>
            <w:r>
              <w:rPr>
                <w:spacing w:val="28"/>
                <w:w w:val="105"/>
                <w:sz w:val="20"/>
              </w:rPr>
              <w:t> </w:t>
            </w:r>
            <w:r>
              <w:rPr>
                <w:spacing w:val="-2"/>
                <w:w w:val="105"/>
                <w:sz w:val="20"/>
              </w:rPr>
              <w:t>(log)</w:t>
            </w:r>
          </w:p>
        </w:tc>
        <w:tc>
          <w:tcPr>
            <w:tcW w:w="859" w:type="dxa"/>
          </w:tcPr>
          <w:p>
            <w:pPr>
              <w:pStyle w:val="TableParagraph"/>
              <w:spacing w:line="214" w:lineRule="exact"/>
              <w:ind w:left="2" w:right="1"/>
              <w:rPr>
                <w:sz w:val="20"/>
              </w:rPr>
            </w:pPr>
            <w:r>
              <w:rPr>
                <w:spacing w:val="-2"/>
                <w:sz w:val="20"/>
              </w:rPr>
              <w:t>-0.531</w:t>
            </w:r>
          </w:p>
        </w:tc>
        <w:tc>
          <w:tcPr>
            <w:tcW w:w="859" w:type="dxa"/>
          </w:tcPr>
          <w:p>
            <w:pPr>
              <w:pStyle w:val="TableParagraph"/>
              <w:spacing w:line="214" w:lineRule="exact"/>
              <w:ind w:left="2" w:right="2"/>
              <w:rPr>
                <w:sz w:val="20"/>
              </w:rPr>
            </w:pPr>
            <w:r>
              <w:rPr>
                <w:spacing w:val="-2"/>
                <w:sz w:val="20"/>
              </w:rPr>
              <w:t>-0.713*</w:t>
            </w:r>
          </w:p>
        </w:tc>
        <w:tc>
          <w:tcPr>
            <w:tcW w:w="859" w:type="dxa"/>
          </w:tcPr>
          <w:p>
            <w:pPr>
              <w:pStyle w:val="TableParagraph"/>
              <w:spacing w:line="214" w:lineRule="exact"/>
              <w:ind w:left="2" w:right="2"/>
              <w:rPr>
                <w:sz w:val="20"/>
              </w:rPr>
            </w:pPr>
            <w:r>
              <w:rPr>
                <w:spacing w:val="-2"/>
                <w:sz w:val="20"/>
              </w:rPr>
              <w:t>-0.023</w:t>
            </w:r>
          </w:p>
        </w:tc>
        <w:tc>
          <w:tcPr>
            <w:tcW w:w="859" w:type="dxa"/>
          </w:tcPr>
          <w:p>
            <w:pPr>
              <w:pStyle w:val="TableParagraph"/>
              <w:spacing w:line="214" w:lineRule="exact"/>
              <w:ind w:left="2" w:right="2"/>
              <w:rPr>
                <w:sz w:val="20"/>
              </w:rPr>
            </w:pPr>
            <w:r>
              <w:rPr>
                <w:spacing w:val="-2"/>
                <w:sz w:val="20"/>
              </w:rPr>
              <w:t>-0.040</w:t>
            </w:r>
          </w:p>
        </w:tc>
        <w:tc>
          <w:tcPr>
            <w:tcW w:w="904" w:type="dxa"/>
          </w:tcPr>
          <w:p>
            <w:pPr>
              <w:pStyle w:val="TableParagraph"/>
              <w:spacing w:line="214" w:lineRule="exact"/>
              <w:ind w:left="2" w:right="45"/>
              <w:rPr>
                <w:sz w:val="20"/>
              </w:rPr>
            </w:pPr>
            <w:r>
              <w:rPr>
                <w:spacing w:val="-2"/>
                <w:sz w:val="20"/>
              </w:rPr>
              <w:t>0.228</w:t>
            </w:r>
          </w:p>
        </w:tc>
        <w:tc>
          <w:tcPr>
            <w:tcW w:w="994" w:type="dxa"/>
          </w:tcPr>
          <w:p>
            <w:pPr>
              <w:pStyle w:val="TableParagraph"/>
              <w:spacing w:line="214" w:lineRule="exact"/>
              <w:ind w:left="2" w:right="45"/>
              <w:rPr>
                <w:sz w:val="20"/>
              </w:rPr>
            </w:pPr>
            <w:r>
              <w:rPr>
                <w:spacing w:val="-2"/>
                <w:sz w:val="20"/>
              </w:rPr>
              <w:t>0.428</w:t>
            </w:r>
          </w:p>
        </w:tc>
      </w:tr>
      <w:tr>
        <w:trPr>
          <w:trHeight w:val="239" w:hRule="atLeast"/>
        </w:trPr>
        <w:tc>
          <w:tcPr>
            <w:tcW w:w="3409" w:type="dxa"/>
          </w:tcPr>
          <w:p>
            <w:pPr>
              <w:pStyle w:val="TableParagraph"/>
              <w:jc w:val="left"/>
              <w:rPr>
                <w:sz w:val="16"/>
              </w:rPr>
            </w:pPr>
          </w:p>
        </w:tc>
        <w:tc>
          <w:tcPr>
            <w:tcW w:w="859" w:type="dxa"/>
          </w:tcPr>
          <w:p>
            <w:pPr>
              <w:pStyle w:val="TableParagraph"/>
              <w:spacing w:line="214" w:lineRule="exact"/>
              <w:ind w:left="2" w:right="2"/>
              <w:rPr>
                <w:sz w:val="20"/>
              </w:rPr>
            </w:pPr>
            <w:r>
              <w:rPr>
                <w:spacing w:val="-2"/>
                <w:w w:val="105"/>
                <w:sz w:val="20"/>
              </w:rPr>
              <w:t>(0.310)</w:t>
            </w:r>
          </w:p>
        </w:tc>
        <w:tc>
          <w:tcPr>
            <w:tcW w:w="859" w:type="dxa"/>
          </w:tcPr>
          <w:p>
            <w:pPr>
              <w:pStyle w:val="TableParagraph"/>
              <w:spacing w:line="214" w:lineRule="exact"/>
              <w:ind w:left="2" w:right="2"/>
              <w:rPr>
                <w:sz w:val="20"/>
              </w:rPr>
            </w:pPr>
            <w:r>
              <w:rPr>
                <w:spacing w:val="-2"/>
                <w:w w:val="105"/>
                <w:sz w:val="20"/>
              </w:rPr>
              <w:t>(0.340)</w:t>
            </w:r>
          </w:p>
        </w:tc>
        <w:tc>
          <w:tcPr>
            <w:tcW w:w="859" w:type="dxa"/>
          </w:tcPr>
          <w:p>
            <w:pPr>
              <w:pStyle w:val="TableParagraph"/>
              <w:spacing w:line="214" w:lineRule="exact"/>
              <w:ind w:left="2" w:right="2"/>
              <w:rPr>
                <w:sz w:val="20"/>
              </w:rPr>
            </w:pPr>
            <w:r>
              <w:rPr>
                <w:spacing w:val="-2"/>
                <w:w w:val="105"/>
                <w:sz w:val="20"/>
              </w:rPr>
              <w:t>(0.232)</w:t>
            </w:r>
          </w:p>
        </w:tc>
        <w:tc>
          <w:tcPr>
            <w:tcW w:w="859" w:type="dxa"/>
          </w:tcPr>
          <w:p>
            <w:pPr>
              <w:pStyle w:val="TableParagraph"/>
              <w:spacing w:line="214" w:lineRule="exact"/>
              <w:ind w:left="2" w:right="3"/>
              <w:rPr>
                <w:sz w:val="20"/>
              </w:rPr>
            </w:pPr>
            <w:r>
              <w:rPr>
                <w:spacing w:val="-2"/>
                <w:w w:val="105"/>
                <w:sz w:val="20"/>
              </w:rPr>
              <w:t>(0.244)</w:t>
            </w:r>
          </w:p>
        </w:tc>
        <w:tc>
          <w:tcPr>
            <w:tcW w:w="904" w:type="dxa"/>
          </w:tcPr>
          <w:p>
            <w:pPr>
              <w:pStyle w:val="TableParagraph"/>
              <w:spacing w:line="214" w:lineRule="exact"/>
              <w:ind w:left="1" w:right="45"/>
              <w:rPr>
                <w:sz w:val="20"/>
              </w:rPr>
            </w:pPr>
            <w:r>
              <w:rPr>
                <w:spacing w:val="-2"/>
                <w:w w:val="105"/>
                <w:sz w:val="20"/>
              </w:rPr>
              <w:t>(0.270)</w:t>
            </w:r>
          </w:p>
        </w:tc>
        <w:tc>
          <w:tcPr>
            <w:tcW w:w="994" w:type="dxa"/>
          </w:tcPr>
          <w:p>
            <w:pPr>
              <w:pStyle w:val="TableParagraph"/>
              <w:spacing w:line="214" w:lineRule="exact"/>
              <w:ind w:left="1" w:right="45"/>
              <w:rPr>
                <w:sz w:val="20"/>
              </w:rPr>
            </w:pPr>
            <w:r>
              <w:rPr>
                <w:spacing w:val="-2"/>
                <w:w w:val="105"/>
                <w:sz w:val="20"/>
              </w:rPr>
              <w:t>(0.270)</w:t>
            </w:r>
          </w:p>
        </w:tc>
      </w:tr>
      <w:tr>
        <w:trPr>
          <w:trHeight w:val="239" w:hRule="atLeast"/>
        </w:trPr>
        <w:tc>
          <w:tcPr>
            <w:tcW w:w="3409" w:type="dxa"/>
          </w:tcPr>
          <w:p>
            <w:pPr>
              <w:pStyle w:val="TableParagraph"/>
              <w:spacing w:line="214" w:lineRule="exact"/>
              <w:ind w:left="119"/>
              <w:jc w:val="left"/>
              <w:rPr>
                <w:sz w:val="20"/>
              </w:rPr>
            </w:pPr>
            <w:r>
              <w:rPr>
                <w:spacing w:val="-2"/>
                <w:w w:val="110"/>
                <w:sz w:val="20"/>
              </w:rPr>
              <w:t>(Intercept)</w:t>
            </w:r>
          </w:p>
        </w:tc>
        <w:tc>
          <w:tcPr>
            <w:tcW w:w="859" w:type="dxa"/>
          </w:tcPr>
          <w:p>
            <w:pPr>
              <w:pStyle w:val="TableParagraph"/>
              <w:spacing w:line="214" w:lineRule="exact"/>
              <w:ind w:left="2" w:right="2"/>
              <w:rPr>
                <w:sz w:val="20"/>
              </w:rPr>
            </w:pPr>
            <w:r>
              <w:rPr>
                <w:spacing w:val="-2"/>
                <w:sz w:val="20"/>
              </w:rPr>
              <w:t>6.840</w:t>
            </w:r>
          </w:p>
        </w:tc>
        <w:tc>
          <w:tcPr>
            <w:tcW w:w="859" w:type="dxa"/>
          </w:tcPr>
          <w:p>
            <w:pPr>
              <w:pStyle w:val="TableParagraph"/>
              <w:spacing w:line="214" w:lineRule="exact"/>
              <w:ind w:left="2" w:right="2"/>
              <w:rPr>
                <w:sz w:val="20"/>
              </w:rPr>
            </w:pPr>
            <w:r>
              <w:rPr>
                <w:spacing w:val="-2"/>
                <w:sz w:val="20"/>
              </w:rPr>
              <w:t>8.521*</w:t>
            </w:r>
          </w:p>
        </w:tc>
        <w:tc>
          <w:tcPr>
            <w:tcW w:w="859" w:type="dxa"/>
          </w:tcPr>
          <w:p>
            <w:pPr>
              <w:pStyle w:val="TableParagraph"/>
              <w:spacing w:line="214" w:lineRule="exact"/>
              <w:ind w:left="2" w:right="2"/>
              <w:rPr>
                <w:sz w:val="20"/>
              </w:rPr>
            </w:pPr>
            <w:r>
              <w:rPr>
                <w:spacing w:val="-2"/>
                <w:sz w:val="20"/>
              </w:rPr>
              <w:t>7.647*</w:t>
            </w:r>
          </w:p>
        </w:tc>
        <w:tc>
          <w:tcPr>
            <w:tcW w:w="859" w:type="dxa"/>
          </w:tcPr>
          <w:p>
            <w:pPr>
              <w:pStyle w:val="TableParagraph"/>
              <w:spacing w:line="214" w:lineRule="exact"/>
              <w:ind w:left="2" w:right="2"/>
              <w:rPr>
                <w:sz w:val="20"/>
              </w:rPr>
            </w:pPr>
            <w:r>
              <w:rPr>
                <w:spacing w:val="-2"/>
                <w:sz w:val="20"/>
              </w:rPr>
              <w:t>7.857*</w:t>
            </w:r>
          </w:p>
        </w:tc>
        <w:tc>
          <w:tcPr>
            <w:tcW w:w="904" w:type="dxa"/>
          </w:tcPr>
          <w:p>
            <w:pPr>
              <w:pStyle w:val="TableParagraph"/>
              <w:spacing w:line="214" w:lineRule="exact"/>
              <w:ind w:left="2" w:right="45"/>
              <w:rPr>
                <w:sz w:val="20"/>
              </w:rPr>
            </w:pPr>
            <w:r>
              <w:rPr>
                <w:spacing w:val="-2"/>
                <w:sz w:val="20"/>
              </w:rPr>
              <w:t>3.198</w:t>
            </w:r>
          </w:p>
        </w:tc>
        <w:tc>
          <w:tcPr>
            <w:tcW w:w="994" w:type="dxa"/>
          </w:tcPr>
          <w:p>
            <w:pPr>
              <w:pStyle w:val="TableParagraph"/>
              <w:spacing w:line="214" w:lineRule="exact"/>
              <w:ind w:left="2" w:right="45"/>
              <w:rPr>
                <w:sz w:val="20"/>
              </w:rPr>
            </w:pPr>
            <w:r>
              <w:rPr>
                <w:spacing w:val="-2"/>
                <w:sz w:val="20"/>
              </w:rPr>
              <w:t>1.350</w:t>
            </w:r>
          </w:p>
        </w:tc>
      </w:tr>
      <w:tr>
        <w:trPr>
          <w:trHeight w:val="239" w:hRule="atLeast"/>
        </w:trPr>
        <w:tc>
          <w:tcPr>
            <w:tcW w:w="3409" w:type="dxa"/>
            <w:tcBorders>
              <w:bottom w:val="single" w:sz="4" w:space="0" w:color="000000"/>
            </w:tcBorders>
          </w:tcPr>
          <w:p>
            <w:pPr>
              <w:pStyle w:val="TableParagraph"/>
              <w:jc w:val="left"/>
              <w:rPr>
                <w:sz w:val="18"/>
              </w:rPr>
            </w:pPr>
          </w:p>
        </w:tc>
        <w:tc>
          <w:tcPr>
            <w:tcW w:w="859" w:type="dxa"/>
            <w:tcBorders>
              <w:bottom w:val="single" w:sz="4" w:space="0" w:color="000000"/>
            </w:tcBorders>
          </w:tcPr>
          <w:p>
            <w:pPr>
              <w:pStyle w:val="TableParagraph"/>
              <w:spacing w:line="214" w:lineRule="exact"/>
              <w:ind w:left="2" w:right="2"/>
              <w:rPr>
                <w:sz w:val="20"/>
              </w:rPr>
            </w:pPr>
            <w:r>
              <w:rPr>
                <w:spacing w:val="-2"/>
                <w:w w:val="105"/>
                <w:sz w:val="20"/>
              </w:rPr>
              <w:t>(3.925)</w:t>
            </w:r>
          </w:p>
        </w:tc>
        <w:tc>
          <w:tcPr>
            <w:tcW w:w="859" w:type="dxa"/>
            <w:tcBorders>
              <w:bottom w:val="single" w:sz="4" w:space="0" w:color="000000"/>
            </w:tcBorders>
          </w:tcPr>
          <w:p>
            <w:pPr>
              <w:pStyle w:val="TableParagraph"/>
              <w:spacing w:line="214" w:lineRule="exact"/>
              <w:ind w:left="2" w:right="2"/>
              <w:rPr>
                <w:sz w:val="20"/>
              </w:rPr>
            </w:pPr>
            <w:r>
              <w:rPr>
                <w:spacing w:val="-2"/>
                <w:w w:val="105"/>
                <w:sz w:val="20"/>
              </w:rPr>
              <w:t>(4.115)</w:t>
            </w:r>
          </w:p>
        </w:tc>
        <w:tc>
          <w:tcPr>
            <w:tcW w:w="859" w:type="dxa"/>
            <w:tcBorders>
              <w:bottom w:val="single" w:sz="4" w:space="0" w:color="000000"/>
            </w:tcBorders>
          </w:tcPr>
          <w:p>
            <w:pPr>
              <w:pStyle w:val="TableParagraph"/>
              <w:spacing w:line="214" w:lineRule="exact"/>
              <w:ind w:left="2" w:right="2"/>
              <w:rPr>
                <w:sz w:val="20"/>
              </w:rPr>
            </w:pPr>
            <w:r>
              <w:rPr>
                <w:spacing w:val="-2"/>
                <w:w w:val="105"/>
                <w:sz w:val="20"/>
              </w:rPr>
              <w:t>(2.774)</w:t>
            </w:r>
          </w:p>
        </w:tc>
        <w:tc>
          <w:tcPr>
            <w:tcW w:w="859" w:type="dxa"/>
            <w:tcBorders>
              <w:bottom w:val="single" w:sz="4" w:space="0" w:color="000000"/>
            </w:tcBorders>
          </w:tcPr>
          <w:p>
            <w:pPr>
              <w:pStyle w:val="TableParagraph"/>
              <w:spacing w:line="214" w:lineRule="exact"/>
              <w:ind w:left="2" w:right="3"/>
              <w:rPr>
                <w:sz w:val="20"/>
              </w:rPr>
            </w:pPr>
            <w:r>
              <w:rPr>
                <w:spacing w:val="-2"/>
                <w:w w:val="105"/>
                <w:sz w:val="20"/>
              </w:rPr>
              <w:t>(3.066)</w:t>
            </w:r>
          </w:p>
        </w:tc>
        <w:tc>
          <w:tcPr>
            <w:tcW w:w="904" w:type="dxa"/>
            <w:tcBorders>
              <w:bottom w:val="single" w:sz="4" w:space="0" w:color="000000"/>
            </w:tcBorders>
          </w:tcPr>
          <w:p>
            <w:pPr>
              <w:pStyle w:val="TableParagraph"/>
              <w:spacing w:line="214" w:lineRule="exact"/>
              <w:ind w:left="1" w:right="45"/>
              <w:rPr>
                <w:sz w:val="20"/>
              </w:rPr>
            </w:pPr>
            <w:r>
              <w:rPr>
                <w:spacing w:val="-2"/>
                <w:w w:val="105"/>
                <w:sz w:val="20"/>
              </w:rPr>
              <w:t>(3.441)</w:t>
            </w:r>
          </w:p>
        </w:tc>
        <w:tc>
          <w:tcPr>
            <w:tcW w:w="994" w:type="dxa"/>
            <w:tcBorders>
              <w:bottom w:val="single" w:sz="4" w:space="0" w:color="000000"/>
            </w:tcBorders>
          </w:tcPr>
          <w:p>
            <w:pPr>
              <w:pStyle w:val="TableParagraph"/>
              <w:spacing w:line="214" w:lineRule="exact"/>
              <w:ind w:left="1" w:right="45"/>
              <w:rPr>
                <w:sz w:val="20"/>
              </w:rPr>
            </w:pPr>
            <w:r>
              <w:rPr>
                <w:spacing w:val="-2"/>
                <w:w w:val="105"/>
                <w:sz w:val="20"/>
              </w:rPr>
              <w:t>(3.339)</w:t>
            </w:r>
          </w:p>
        </w:tc>
      </w:tr>
      <w:tr>
        <w:trPr>
          <w:trHeight w:val="236" w:hRule="atLeast"/>
        </w:trPr>
        <w:tc>
          <w:tcPr>
            <w:tcW w:w="3409" w:type="dxa"/>
            <w:tcBorders>
              <w:top w:val="single" w:sz="4" w:space="0" w:color="000000"/>
            </w:tcBorders>
          </w:tcPr>
          <w:p>
            <w:pPr>
              <w:pStyle w:val="TableParagraph"/>
              <w:spacing w:line="199" w:lineRule="exact"/>
              <w:ind w:left="119"/>
              <w:jc w:val="left"/>
              <w:rPr>
                <w:sz w:val="20"/>
              </w:rPr>
            </w:pPr>
            <w:r>
              <w:rPr>
                <w:w w:val="135"/>
                <w:sz w:val="20"/>
              </w:rPr>
              <w:t>#</w:t>
            </w:r>
            <w:r>
              <w:rPr>
                <w:spacing w:val="-3"/>
                <w:w w:val="135"/>
                <w:sz w:val="20"/>
              </w:rPr>
              <w:t> </w:t>
            </w:r>
            <w:r>
              <w:rPr>
                <w:w w:val="115"/>
                <w:sz w:val="20"/>
              </w:rPr>
              <w:t>of</w:t>
            </w:r>
            <w:r>
              <w:rPr>
                <w:spacing w:val="8"/>
                <w:w w:val="115"/>
                <w:sz w:val="20"/>
              </w:rPr>
              <w:t> </w:t>
            </w:r>
            <w:r>
              <w:rPr>
                <w:spacing w:val="-2"/>
                <w:w w:val="115"/>
                <w:sz w:val="20"/>
              </w:rPr>
              <w:t>elections</w:t>
            </w:r>
          </w:p>
        </w:tc>
        <w:tc>
          <w:tcPr>
            <w:tcW w:w="859" w:type="dxa"/>
            <w:tcBorders>
              <w:top w:val="single" w:sz="4" w:space="0" w:color="000000"/>
            </w:tcBorders>
          </w:tcPr>
          <w:p>
            <w:pPr>
              <w:pStyle w:val="TableParagraph"/>
              <w:spacing w:line="199" w:lineRule="exact"/>
              <w:ind w:left="2" w:right="2"/>
              <w:rPr>
                <w:sz w:val="20"/>
              </w:rPr>
            </w:pPr>
            <w:r>
              <w:rPr>
                <w:spacing w:val="-5"/>
                <w:sz w:val="20"/>
              </w:rPr>
              <w:t>82</w:t>
            </w:r>
          </w:p>
        </w:tc>
        <w:tc>
          <w:tcPr>
            <w:tcW w:w="859" w:type="dxa"/>
            <w:tcBorders>
              <w:top w:val="single" w:sz="4" w:space="0" w:color="000000"/>
            </w:tcBorders>
          </w:tcPr>
          <w:p>
            <w:pPr>
              <w:pStyle w:val="TableParagraph"/>
              <w:spacing w:line="199" w:lineRule="exact"/>
              <w:ind w:left="2" w:right="2"/>
              <w:rPr>
                <w:sz w:val="20"/>
              </w:rPr>
            </w:pPr>
            <w:r>
              <w:rPr>
                <w:spacing w:val="-5"/>
                <w:sz w:val="20"/>
              </w:rPr>
              <w:t>82</w:t>
            </w:r>
          </w:p>
        </w:tc>
        <w:tc>
          <w:tcPr>
            <w:tcW w:w="859" w:type="dxa"/>
            <w:tcBorders>
              <w:top w:val="single" w:sz="4" w:space="0" w:color="000000"/>
            </w:tcBorders>
          </w:tcPr>
          <w:p>
            <w:pPr>
              <w:pStyle w:val="TableParagraph"/>
              <w:spacing w:line="199" w:lineRule="exact"/>
              <w:ind w:left="2" w:right="2"/>
              <w:rPr>
                <w:sz w:val="20"/>
              </w:rPr>
            </w:pPr>
            <w:r>
              <w:rPr>
                <w:spacing w:val="-5"/>
                <w:sz w:val="20"/>
              </w:rPr>
              <w:t>99</w:t>
            </w:r>
          </w:p>
        </w:tc>
        <w:tc>
          <w:tcPr>
            <w:tcW w:w="859" w:type="dxa"/>
            <w:tcBorders>
              <w:top w:val="single" w:sz="4" w:space="0" w:color="000000"/>
            </w:tcBorders>
          </w:tcPr>
          <w:p>
            <w:pPr>
              <w:pStyle w:val="TableParagraph"/>
              <w:spacing w:line="199" w:lineRule="exact"/>
              <w:ind w:left="2" w:right="2"/>
              <w:rPr>
                <w:sz w:val="20"/>
              </w:rPr>
            </w:pPr>
            <w:r>
              <w:rPr>
                <w:spacing w:val="-5"/>
                <w:sz w:val="20"/>
              </w:rPr>
              <w:t>99</w:t>
            </w:r>
          </w:p>
        </w:tc>
        <w:tc>
          <w:tcPr>
            <w:tcW w:w="904" w:type="dxa"/>
            <w:tcBorders>
              <w:top w:val="single" w:sz="4" w:space="0" w:color="000000"/>
            </w:tcBorders>
          </w:tcPr>
          <w:p>
            <w:pPr>
              <w:pStyle w:val="TableParagraph"/>
              <w:spacing w:line="199" w:lineRule="exact"/>
              <w:ind w:left="2" w:right="45"/>
              <w:rPr>
                <w:sz w:val="20"/>
              </w:rPr>
            </w:pPr>
            <w:r>
              <w:rPr>
                <w:spacing w:val="-5"/>
                <w:sz w:val="20"/>
              </w:rPr>
              <w:t>82</w:t>
            </w:r>
          </w:p>
        </w:tc>
        <w:tc>
          <w:tcPr>
            <w:tcW w:w="994" w:type="dxa"/>
            <w:tcBorders>
              <w:top w:val="single" w:sz="4" w:space="0" w:color="000000"/>
            </w:tcBorders>
          </w:tcPr>
          <w:p>
            <w:pPr>
              <w:pStyle w:val="TableParagraph"/>
              <w:spacing w:line="199" w:lineRule="exact"/>
              <w:ind w:left="3" w:right="45"/>
              <w:rPr>
                <w:sz w:val="20"/>
              </w:rPr>
            </w:pPr>
            <w:r>
              <w:rPr>
                <w:spacing w:val="-5"/>
                <w:sz w:val="20"/>
              </w:rPr>
              <w:t>82</w:t>
            </w:r>
          </w:p>
        </w:tc>
      </w:tr>
      <w:tr>
        <w:trPr>
          <w:trHeight w:val="265" w:hRule="atLeast"/>
        </w:trPr>
        <w:tc>
          <w:tcPr>
            <w:tcW w:w="3409" w:type="dxa"/>
            <w:tcBorders>
              <w:bottom w:val="double" w:sz="4" w:space="0" w:color="000000"/>
            </w:tcBorders>
          </w:tcPr>
          <w:p>
            <w:pPr>
              <w:pStyle w:val="TableParagraph"/>
              <w:spacing w:line="214" w:lineRule="exact"/>
              <w:ind w:left="119"/>
              <w:jc w:val="left"/>
              <w:rPr>
                <w:sz w:val="20"/>
              </w:rPr>
            </w:pPr>
            <w:r>
              <w:rPr>
                <w:w w:val="135"/>
                <w:sz w:val="20"/>
              </w:rPr>
              <w:t>#</w:t>
            </w:r>
            <w:r>
              <w:rPr>
                <w:spacing w:val="-7"/>
                <w:w w:val="135"/>
                <w:sz w:val="20"/>
              </w:rPr>
              <w:t> </w:t>
            </w:r>
            <w:r>
              <w:rPr>
                <w:w w:val="120"/>
                <w:sz w:val="20"/>
              </w:rPr>
              <w:t>of</w:t>
            </w:r>
            <w:r>
              <w:rPr>
                <w:spacing w:val="1"/>
                <w:w w:val="120"/>
                <w:sz w:val="20"/>
              </w:rPr>
              <w:t> </w:t>
            </w:r>
            <w:r>
              <w:rPr>
                <w:spacing w:val="-2"/>
                <w:w w:val="120"/>
                <w:sz w:val="20"/>
              </w:rPr>
              <w:t>countries</w:t>
            </w:r>
          </w:p>
        </w:tc>
        <w:tc>
          <w:tcPr>
            <w:tcW w:w="859" w:type="dxa"/>
            <w:tcBorders>
              <w:bottom w:val="double" w:sz="4" w:space="0" w:color="000000"/>
            </w:tcBorders>
          </w:tcPr>
          <w:p>
            <w:pPr>
              <w:pStyle w:val="TableParagraph"/>
              <w:spacing w:line="214" w:lineRule="exact"/>
              <w:ind w:left="2" w:right="1"/>
              <w:rPr>
                <w:sz w:val="20"/>
              </w:rPr>
            </w:pPr>
            <w:r>
              <w:rPr>
                <w:spacing w:val="-5"/>
                <w:sz w:val="20"/>
              </w:rPr>
              <w:t>36</w:t>
            </w:r>
          </w:p>
        </w:tc>
        <w:tc>
          <w:tcPr>
            <w:tcW w:w="859" w:type="dxa"/>
            <w:tcBorders>
              <w:bottom w:val="double" w:sz="4" w:space="0" w:color="000000"/>
            </w:tcBorders>
          </w:tcPr>
          <w:p>
            <w:pPr>
              <w:pStyle w:val="TableParagraph"/>
              <w:spacing w:line="214" w:lineRule="exact"/>
              <w:ind w:left="2" w:right="1"/>
              <w:rPr>
                <w:sz w:val="20"/>
              </w:rPr>
            </w:pPr>
            <w:r>
              <w:rPr>
                <w:spacing w:val="-5"/>
                <w:sz w:val="20"/>
              </w:rPr>
              <w:t>36</w:t>
            </w:r>
          </w:p>
        </w:tc>
        <w:tc>
          <w:tcPr>
            <w:tcW w:w="859" w:type="dxa"/>
            <w:tcBorders>
              <w:bottom w:val="double" w:sz="4" w:space="0" w:color="000000"/>
            </w:tcBorders>
          </w:tcPr>
          <w:p>
            <w:pPr>
              <w:pStyle w:val="TableParagraph"/>
              <w:spacing w:line="214" w:lineRule="exact"/>
              <w:ind w:left="2" w:right="2"/>
              <w:rPr>
                <w:sz w:val="20"/>
              </w:rPr>
            </w:pPr>
            <w:r>
              <w:rPr>
                <w:spacing w:val="-5"/>
                <w:sz w:val="20"/>
              </w:rPr>
              <w:t>39</w:t>
            </w:r>
          </w:p>
        </w:tc>
        <w:tc>
          <w:tcPr>
            <w:tcW w:w="859" w:type="dxa"/>
            <w:tcBorders>
              <w:bottom w:val="double" w:sz="4" w:space="0" w:color="000000"/>
            </w:tcBorders>
          </w:tcPr>
          <w:p>
            <w:pPr>
              <w:pStyle w:val="TableParagraph"/>
              <w:spacing w:line="214" w:lineRule="exact"/>
              <w:ind w:left="2" w:right="2"/>
              <w:rPr>
                <w:sz w:val="20"/>
              </w:rPr>
            </w:pPr>
            <w:r>
              <w:rPr>
                <w:spacing w:val="-5"/>
                <w:sz w:val="20"/>
              </w:rPr>
              <w:t>39</w:t>
            </w:r>
          </w:p>
        </w:tc>
        <w:tc>
          <w:tcPr>
            <w:tcW w:w="904" w:type="dxa"/>
            <w:tcBorders>
              <w:bottom w:val="double" w:sz="4" w:space="0" w:color="000000"/>
            </w:tcBorders>
          </w:tcPr>
          <w:p>
            <w:pPr>
              <w:pStyle w:val="TableParagraph"/>
              <w:spacing w:line="214" w:lineRule="exact"/>
              <w:ind w:left="3" w:right="45"/>
              <w:rPr>
                <w:sz w:val="20"/>
              </w:rPr>
            </w:pPr>
            <w:r>
              <w:rPr>
                <w:spacing w:val="-5"/>
                <w:sz w:val="20"/>
              </w:rPr>
              <w:t>36</w:t>
            </w:r>
          </w:p>
        </w:tc>
        <w:tc>
          <w:tcPr>
            <w:tcW w:w="994" w:type="dxa"/>
            <w:tcBorders>
              <w:bottom w:val="double" w:sz="4" w:space="0" w:color="000000"/>
            </w:tcBorders>
          </w:tcPr>
          <w:p>
            <w:pPr>
              <w:pStyle w:val="TableParagraph"/>
              <w:spacing w:line="214" w:lineRule="exact"/>
              <w:ind w:left="3" w:right="45"/>
              <w:rPr>
                <w:sz w:val="20"/>
              </w:rPr>
            </w:pPr>
            <w:r>
              <w:rPr>
                <w:spacing w:val="-5"/>
                <w:sz w:val="20"/>
              </w:rPr>
              <w:t>36</w:t>
            </w:r>
          </w:p>
        </w:tc>
      </w:tr>
    </w:tbl>
    <w:p>
      <w:pPr>
        <w:spacing w:line="247" w:lineRule="auto" w:before="14"/>
        <w:ind w:left="428" w:right="786" w:firstLine="0"/>
        <w:jc w:val="both"/>
        <w:rPr>
          <w:sz w:val="16"/>
        </w:rPr>
      </w:pPr>
      <w:r>
        <w:rPr>
          <w:rFonts w:ascii="Menlo" w:hAnsi="Menlo"/>
          <w:i/>
          <w:w w:val="115"/>
          <w:position w:val="6"/>
          <w:sz w:val="12"/>
        </w:rPr>
        <w:t>∗</w:t>
      </w:r>
      <w:r>
        <w:rPr>
          <w:rFonts w:ascii="Menlo" w:hAnsi="Menlo"/>
          <w:i/>
          <w:spacing w:val="-16"/>
          <w:w w:val="115"/>
          <w:position w:val="6"/>
          <w:sz w:val="12"/>
        </w:rPr>
        <w:t> </w:t>
      </w:r>
      <w:r>
        <w:rPr>
          <w:w w:val="115"/>
          <w:sz w:val="16"/>
        </w:rPr>
        <w:t>indicates</w:t>
      </w:r>
      <w:r>
        <w:rPr>
          <w:w w:val="115"/>
          <w:sz w:val="16"/>
        </w:rPr>
        <w:t> statistical</w:t>
      </w:r>
      <w:r>
        <w:rPr>
          <w:w w:val="115"/>
          <w:sz w:val="16"/>
        </w:rPr>
        <w:t> significance</w:t>
      </w:r>
      <w:r>
        <w:rPr>
          <w:w w:val="115"/>
          <w:sz w:val="16"/>
        </w:rPr>
        <w:t> at</w:t>
      </w:r>
      <w:r>
        <w:rPr>
          <w:w w:val="115"/>
          <w:sz w:val="16"/>
        </w:rPr>
        <w:t> the</w:t>
      </w:r>
      <w:r>
        <w:rPr>
          <w:w w:val="115"/>
          <w:sz w:val="16"/>
        </w:rPr>
        <w:t> 0.05</w:t>
      </w:r>
      <w:r>
        <w:rPr>
          <w:w w:val="115"/>
          <w:sz w:val="16"/>
        </w:rPr>
        <w:t> level.</w:t>
      </w:r>
      <w:r>
        <w:rPr>
          <w:spacing w:val="40"/>
          <w:w w:val="115"/>
          <w:sz w:val="16"/>
        </w:rPr>
        <w:t> </w:t>
      </w:r>
      <w:r>
        <w:rPr>
          <w:w w:val="115"/>
          <w:sz w:val="16"/>
        </w:rPr>
        <w:t>Cluster</w:t>
      </w:r>
      <w:r>
        <w:rPr>
          <w:w w:val="115"/>
          <w:sz w:val="16"/>
        </w:rPr>
        <w:t> robust</w:t>
      </w:r>
      <w:r>
        <w:rPr>
          <w:w w:val="115"/>
          <w:sz w:val="16"/>
        </w:rPr>
        <w:t> standard</w:t>
      </w:r>
      <w:r>
        <w:rPr>
          <w:w w:val="115"/>
          <w:sz w:val="16"/>
        </w:rPr>
        <w:t> errors.</w:t>
      </w:r>
      <w:r>
        <w:rPr>
          <w:spacing w:val="40"/>
          <w:w w:val="115"/>
          <w:sz w:val="16"/>
        </w:rPr>
        <w:t> </w:t>
      </w:r>
      <w:r>
        <w:rPr>
          <w:w w:val="115"/>
          <w:sz w:val="16"/>
        </w:rPr>
        <w:t>Covariates</w:t>
      </w:r>
      <w:r>
        <w:rPr>
          <w:w w:val="115"/>
          <w:sz w:val="16"/>
        </w:rPr>
        <w:t> include:</w:t>
      </w:r>
      <w:r>
        <w:rPr>
          <w:spacing w:val="35"/>
          <w:w w:val="115"/>
          <w:sz w:val="16"/>
        </w:rPr>
        <w:t> </w:t>
      </w:r>
      <w:r>
        <w:rPr>
          <w:w w:val="115"/>
          <w:sz w:val="16"/>
        </w:rPr>
        <w:t>party</w:t>
      </w:r>
      <w:r>
        <w:rPr>
          <w:w w:val="115"/>
          <w:sz w:val="16"/>
        </w:rPr>
        <w:t> ID; left-right</w:t>
      </w:r>
      <w:r>
        <w:rPr>
          <w:w w:val="115"/>
          <w:sz w:val="16"/>
        </w:rPr>
        <w:t> polarization;</w:t>
      </w:r>
      <w:r>
        <w:rPr>
          <w:w w:val="115"/>
          <w:sz w:val="16"/>
        </w:rPr>
        <w:t> effective</w:t>
      </w:r>
      <w:r>
        <w:rPr>
          <w:w w:val="115"/>
          <w:sz w:val="16"/>
        </w:rPr>
        <w:t> number</w:t>
      </w:r>
      <w:r>
        <w:rPr>
          <w:w w:val="115"/>
          <w:sz w:val="16"/>
        </w:rPr>
        <w:t> of</w:t>
      </w:r>
      <w:r>
        <w:rPr>
          <w:w w:val="115"/>
          <w:sz w:val="16"/>
        </w:rPr>
        <w:t> parties;</w:t>
      </w:r>
      <w:r>
        <w:rPr>
          <w:w w:val="115"/>
          <w:sz w:val="16"/>
        </w:rPr>
        <w:t> presidential</w:t>
      </w:r>
      <w:r>
        <w:rPr>
          <w:w w:val="115"/>
          <w:sz w:val="16"/>
        </w:rPr>
        <w:t> system;</w:t>
      </w:r>
      <w:r>
        <w:rPr>
          <w:w w:val="115"/>
          <w:sz w:val="16"/>
        </w:rPr>
        <w:t> corruption;</w:t>
      </w:r>
      <w:r>
        <w:rPr>
          <w:w w:val="115"/>
          <w:sz w:val="16"/>
        </w:rPr>
        <w:t> GDP</w:t>
      </w:r>
      <w:r>
        <w:rPr>
          <w:w w:val="115"/>
          <w:sz w:val="16"/>
        </w:rPr>
        <w:t> per</w:t>
      </w:r>
      <w:r>
        <w:rPr>
          <w:w w:val="115"/>
          <w:sz w:val="16"/>
        </w:rPr>
        <w:t> capita;</w:t>
      </w:r>
      <w:r>
        <w:rPr>
          <w:w w:val="115"/>
          <w:sz w:val="16"/>
        </w:rPr>
        <w:t> a</w:t>
      </w:r>
      <w:r>
        <w:rPr>
          <w:w w:val="115"/>
          <w:sz w:val="16"/>
        </w:rPr>
        <w:t> time</w:t>
      </w:r>
      <w:r>
        <w:rPr>
          <w:w w:val="115"/>
          <w:sz w:val="16"/>
        </w:rPr>
        <w:t> trend; democracy age; and initial level of democracy when the leader is selected into power.</w:t>
      </w:r>
    </w:p>
    <w:p>
      <w:pPr>
        <w:pStyle w:val="BodyText"/>
        <w:rPr>
          <w:sz w:val="16"/>
        </w:rPr>
      </w:pPr>
    </w:p>
    <w:p>
      <w:pPr>
        <w:pStyle w:val="BodyText"/>
        <w:spacing w:before="160"/>
        <w:rPr>
          <w:sz w:val="16"/>
        </w:rPr>
      </w:pPr>
    </w:p>
    <w:p>
      <w:pPr>
        <w:pStyle w:val="BodyText"/>
        <w:spacing w:line="256" w:lineRule="auto"/>
        <w:ind w:right="357" w:firstLine="338"/>
        <w:jc w:val="both"/>
      </w:pPr>
      <w:r>
        <w:rPr>
          <w:w w:val="105"/>
        </w:rPr>
        <w:t>The</w:t>
      </w:r>
      <w:r>
        <w:rPr>
          <w:w w:val="105"/>
        </w:rPr>
        <w:t> columns</w:t>
      </w:r>
      <w:r>
        <w:rPr>
          <w:w w:val="105"/>
        </w:rPr>
        <w:t> 3</w:t>
      </w:r>
      <w:r>
        <w:rPr>
          <w:w w:val="105"/>
        </w:rPr>
        <w:t> and</w:t>
      </w:r>
      <w:r>
        <w:rPr>
          <w:w w:val="105"/>
        </w:rPr>
        <w:t> 4</w:t>
      </w:r>
      <w:r>
        <w:rPr>
          <w:w w:val="105"/>
        </w:rPr>
        <w:t> report</w:t>
      </w:r>
      <w:r>
        <w:rPr>
          <w:w w:val="105"/>
        </w:rPr>
        <w:t> results</w:t>
      </w:r>
      <w:r>
        <w:rPr>
          <w:w w:val="105"/>
        </w:rPr>
        <w:t> for</w:t>
      </w:r>
      <w:r>
        <w:rPr>
          <w:w w:val="105"/>
        </w:rPr>
        <w:t> in-party</w:t>
      </w:r>
      <w:r>
        <w:rPr>
          <w:w w:val="105"/>
        </w:rPr>
        <w:t> affect.</w:t>
      </w:r>
      <w:r>
        <w:rPr>
          <w:spacing w:val="40"/>
          <w:w w:val="105"/>
        </w:rPr>
        <w:t> </w:t>
      </w:r>
      <w:r>
        <w:rPr>
          <w:w w:val="105"/>
        </w:rPr>
        <w:t>We</w:t>
      </w:r>
      <w:r>
        <w:rPr>
          <w:w w:val="105"/>
        </w:rPr>
        <w:t> find</w:t>
      </w:r>
      <w:r>
        <w:rPr>
          <w:w w:val="105"/>
        </w:rPr>
        <w:t> no</w:t>
      </w:r>
      <w:r>
        <w:rPr>
          <w:w w:val="105"/>
        </w:rPr>
        <w:t> substantive</w:t>
      </w:r>
      <w:r>
        <w:rPr>
          <w:w w:val="105"/>
        </w:rPr>
        <w:t> results</w:t>
      </w:r>
      <w:r>
        <w:rPr>
          <w:w w:val="105"/>
        </w:rPr>
        <w:t> linking attacks</w:t>
      </w:r>
      <w:r>
        <w:rPr>
          <w:spacing w:val="37"/>
          <w:w w:val="105"/>
        </w:rPr>
        <w:t> </w:t>
      </w:r>
      <w:r>
        <w:rPr>
          <w:w w:val="105"/>
        </w:rPr>
        <w:t>on</w:t>
      </w:r>
      <w:r>
        <w:rPr>
          <w:spacing w:val="37"/>
          <w:w w:val="105"/>
        </w:rPr>
        <w:t> </w:t>
      </w:r>
      <w:r>
        <w:rPr>
          <w:w w:val="105"/>
        </w:rPr>
        <w:t>the</w:t>
      </w:r>
      <w:r>
        <w:rPr>
          <w:spacing w:val="37"/>
          <w:w w:val="105"/>
        </w:rPr>
        <w:t> </w:t>
      </w:r>
      <w:r>
        <w:rPr>
          <w:w w:val="105"/>
        </w:rPr>
        <w:t>judiciary</w:t>
      </w:r>
      <w:r>
        <w:rPr>
          <w:spacing w:val="37"/>
          <w:w w:val="105"/>
        </w:rPr>
        <w:t> </w:t>
      </w:r>
      <w:r>
        <w:rPr>
          <w:w w:val="105"/>
        </w:rPr>
        <w:t>to</w:t>
      </w:r>
      <w:r>
        <w:rPr>
          <w:spacing w:val="37"/>
          <w:w w:val="105"/>
        </w:rPr>
        <w:t> </w:t>
      </w:r>
      <w:r>
        <w:rPr>
          <w:w w:val="105"/>
        </w:rPr>
        <w:t>in-party</w:t>
      </w:r>
      <w:r>
        <w:rPr>
          <w:spacing w:val="37"/>
          <w:w w:val="105"/>
        </w:rPr>
        <w:t> </w:t>
      </w:r>
      <w:r>
        <w:rPr>
          <w:w w:val="105"/>
        </w:rPr>
        <w:t>affect</w:t>
      </w:r>
      <w:r>
        <w:rPr>
          <w:spacing w:val="37"/>
          <w:w w:val="105"/>
        </w:rPr>
        <w:t> </w:t>
      </w:r>
      <w:r>
        <w:rPr>
          <w:w w:val="105"/>
        </w:rPr>
        <w:t>–</w:t>
      </w:r>
      <w:r>
        <w:rPr>
          <w:spacing w:val="37"/>
          <w:w w:val="105"/>
        </w:rPr>
        <w:t> </w:t>
      </w:r>
      <w:r>
        <w:rPr>
          <w:w w:val="105"/>
        </w:rPr>
        <w:t>either</w:t>
      </w:r>
      <w:r>
        <w:rPr>
          <w:spacing w:val="37"/>
          <w:w w:val="105"/>
        </w:rPr>
        <w:t> </w:t>
      </w:r>
      <w:r>
        <w:rPr>
          <w:w w:val="105"/>
        </w:rPr>
        <w:t>an</w:t>
      </w:r>
      <w:r>
        <w:rPr>
          <w:spacing w:val="37"/>
          <w:w w:val="105"/>
        </w:rPr>
        <w:t> </w:t>
      </w:r>
      <w:r>
        <w:rPr>
          <w:w w:val="105"/>
        </w:rPr>
        <w:t>average</w:t>
      </w:r>
      <w:r>
        <w:rPr>
          <w:spacing w:val="37"/>
          <w:w w:val="105"/>
        </w:rPr>
        <w:t> </w:t>
      </w:r>
      <w:r>
        <w:rPr>
          <w:w w:val="105"/>
        </w:rPr>
        <w:t>effect</w:t>
      </w:r>
      <w:r>
        <w:rPr>
          <w:spacing w:val="37"/>
          <w:w w:val="105"/>
        </w:rPr>
        <w:t> </w:t>
      </w:r>
      <w:r>
        <w:rPr>
          <w:w w:val="105"/>
        </w:rPr>
        <w:t>or</w:t>
      </w:r>
      <w:r>
        <w:rPr>
          <w:spacing w:val="37"/>
          <w:w w:val="105"/>
        </w:rPr>
        <w:t> </w:t>
      </w:r>
      <w:r>
        <w:rPr>
          <w:w w:val="105"/>
        </w:rPr>
        <w:t>one</w:t>
      </w:r>
      <w:r>
        <w:rPr>
          <w:spacing w:val="37"/>
          <w:w w:val="105"/>
        </w:rPr>
        <w:t> </w:t>
      </w:r>
      <w:r>
        <w:rPr>
          <w:w w:val="105"/>
        </w:rPr>
        <w:t>moderated</w:t>
      </w:r>
      <w:r>
        <w:rPr>
          <w:spacing w:val="37"/>
          <w:w w:val="105"/>
        </w:rPr>
        <w:t> </w:t>
      </w:r>
      <w:r>
        <w:rPr>
          <w:w w:val="105"/>
        </w:rPr>
        <w:t>by</w:t>
      </w:r>
      <w:r>
        <w:rPr>
          <w:spacing w:val="37"/>
          <w:w w:val="105"/>
        </w:rPr>
        <w:t> </w:t>
      </w:r>
      <w:r>
        <w:rPr>
          <w:w w:val="105"/>
        </w:rPr>
        <w:t>ruling party personalism.</w:t>
      </w:r>
    </w:p>
    <w:p>
      <w:pPr>
        <w:pStyle w:val="BodyText"/>
        <w:spacing w:before="53"/>
      </w:pPr>
    </w:p>
    <w:p>
      <w:pPr>
        <w:pStyle w:val="BodyText"/>
        <w:spacing w:line="256" w:lineRule="auto"/>
        <w:ind w:left="-1" w:right="356"/>
        <w:jc w:val="both"/>
      </w:pPr>
      <w:r>
        <w:rPr>
          <w:b/>
          <w:w w:val="105"/>
        </w:rPr>
        <w:t>Extension</w:t>
      </w:r>
      <w:r>
        <w:rPr>
          <w:b/>
          <w:spacing w:val="31"/>
          <w:w w:val="105"/>
        </w:rPr>
        <w:t> </w:t>
      </w:r>
      <w:r>
        <w:rPr>
          <w:b/>
          <w:w w:val="105"/>
        </w:rPr>
        <w:t>of</w:t>
      </w:r>
      <w:r>
        <w:rPr>
          <w:b/>
          <w:spacing w:val="31"/>
          <w:w w:val="105"/>
        </w:rPr>
        <w:t> </w:t>
      </w:r>
      <w:hyperlink w:history="true" w:anchor="_bookmark39">
        <w:r>
          <w:rPr>
            <w:b/>
            <w:w w:val="105"/>
          </w:rPr>
          <w:t>Reiljan</w:t>
        </w:r>
        <w:r>
          <w:rPr>
            <w:b/>
            <w:spacing w:val="31"/>
            <w:w w:val="105"/>
          </w:rPr>
          <w:t> </w:t>
        </w:r>
        <w:r>
          <w:rPr>
            <w:b/>
            <w:w w:val="105"/>
          </w:rPr>
          <w:t>et</w:t>
        </w:r>
        <w:r>
          <w:rPr>
            <w:b/>
            <w:spacing w:val="31"/>
            <w:w w:val="105"/>
          </w:rPr>
          <w:t> </w:t>
        </w:r>
        <w:r>
          <w:rPr>
            <w:b/>
            <w:w w:val="105"/>
          </w:rPr>
          <w:t>al.</w:t>
        </w:r>
      </w:hyperlink>
      <w:r>
        <w:rPr>
          <w:b/>
          <w:spacing w:val="31"/>
          <w:w w:val="105"/>
        </w:rPr>
        <w:t> </w:t>
      </w:r>
      <w:hyperlink w:history="true" w:anchor="_bookmark39">
        <w:r>
          <w:rPr>
            <w:b/>
            <w:w w:val="105"/>
          </w:rPr>
          <w:t>(2023)</w:t>
        </w:r>
      </w:hyperlink>
      <w:r>
        <w:rPr>
          <w:b/>
          <w:spacing w:val="76"/>
          <w:w w:val="105"/>
        </w:rPr>
        <w:t>  </w:t>
      </w:r>
      <w:r>
        <w:rPr>
          <w:w w:val="105"/>
        </w:rPr>
        <w:t>Our</w:t>
      </w:r>
      <w:r>
        <w:rPr>
          <w:spacing w:val="18"/>
          <w:w w:val="105"/>
        </w:rPr>
        <w:t> </w:t>
      </w:r>
      <w:r>
        <w:rPr>
          <w:w w:val="105"/>
        </w:rPr>
        <w:t>sample</w:t>
      </w:r>
      <w:r>
        <w:rPr>
          <w:spacing w:val="18"/>
          <w:w w:val="105"/>
        </w:rPr>
        <w:t> </w:t>
      </w:r>
      <w:r>
        <w:rPr>
          <w:w w:val="105"/>
        </w:rPr>
        <w:t>differs</w:t>
      </w:r>
      <w:r>
        <w:rPr>
          <w:spacing w:val="18"/>
          <w:w w:val="105"/>
        </w:rPr>
        <w:t> </w:t>
      </w:r>
      <w:r>
        <w:rPr>
          <w:w w:val="105"/>
        </w:rPr>
        <w:t>slightly</w:t>
      </w:r>
      <w:r>
        <w:rPr>
          <w:spacing w:val="18"/>
          <w:w w:val="105"/>
        </w:rPr>
        <w:t> </w:t>
      </w:r>
      <w:r>
        <w:rPr>
          <w:w w:val="105"/>
        </w:rPr>
        <w:t>from</w:t>
      </w:r>
      <w:r>
        <w:rPr>
          <w:spacing w:val="18"/>
          <w:w w:val="105"/>
        </w:rPr>
        <w:t> </w:t>
      </w:r>
      <w:r>
        <w:rPr>
          <w:w w:val="105"/>
        </w:rPr>
        <w:t>the</w:t>
      </w:r>
      <w:r>
        <w:rPr>
          <w:spacing w:val="18"/>
          <w:w w:val="105"/>
        </w:rPr>
        <w:t> </w:t>
      </w:r>
      <w:r>
        <w:rPr>
          <w:w w:val="105"/>
        </w:rPr>
        <w:t>main</w:t>
      </w:r>
      <w:r>
        <w:rPr>
          <w:spacing w:val="18"/>
          <w:w w:val="105"/>
        </w:rPr>
        <w:t> </w:t>
      </w:r>
      <w:r>
        <w:rPr>
          <w:w w:val="105"/>
        </w:rPr>
        <w:t>sample</w:t>
      </w:r>
      <w:r>
        <w:rPr>
          <w:spacing w:val="18"/>
          <w:w w:val="105"/>
        </w:rPr>
        <w:t> </w:t>
      </w:r>
      <w:r>
        <w:rPr>
          <w:w w:val="105"/>
        </w:rPr>
        <w:t>in</w:t>
      </w:r>
      <w:r>
        <w:rPr>
          <w:spacing w:val="18"/>
          <w:w w:val="105"/>
        </w:rPr>
        <w:t> </w:t>
      </w:r>
      <w:hyperlink w:history="true" w:anchor="_bookmark39">
        <w:r>
          <w:rPr>
            <w:w w:val="105"/>
          </w:rPr>
          <w:t>Reiljan</w:t>
        </w:r>
      </w:hyperlink>
      <w:r>
        <w:rPr>
          <w:w w:val="105"/>
        </w:rPr>
        <w:t> </w:t>
      </w:r>
      <w:hyperlink w:history="true" w:anchor="_bookmark39">
        <w:r>
          <w:rPr>
            <w:w w:val="105"/>
          </w:rPr>
          <w:t>et</w:t>
        </w:r>
        <w:r>
          <w:rPr>
            <w:w w:val="105"/>
          </w:rPr>
          <w:t> al.</w:t>
        </w:r>
      </w:hyperlink>
      <w:r>
        <w:rPr>
          <w:w w:val="105"/>
        </w:rPr>
        <w:t> </w:t>
      </w:r>
      <w:hyperlink w:history="true" w:anchor="_bookmark39">
        <w:r>
          <w:rPr>
            <w:w w:val="105"/>
          </w:rPr>
          <w:t>(2023)</w:t>
        </w:r>
      </w:hyperlink>
      <w:r>
        <w:rPr>
          <w:w w:val="105"/>
        </w:rPr>
        <w:t> because</w:t>
      </w:r>
      <w:r>
        <w:rPr>
          <w:w w:val="105"/>
        </w:rPr>
        <w:t> we</w:t>
      </w:r>
      <w:r>
        <w:rPr>
          <w:w w:val="105"/>
        </w:rPr>
        <w:t> use</w:t>
      </w:r>
      <w:r>
        <w:rPr>
          <w:w w:val="105"/>
        </w:rPr>
        <w:t> elections</w:t>
      </w:r>
      <w:r>
        <w:rPr>
          <w:w w:val="105"/>
        </w:rPr>
        <w:t> in</w:t>
      </w:r>
      <w:r>
        <w:rPr>
          <w:w w:val="105"/>
        </w:rPr>
        <w:t> democracies</w:t>
      </w:r>
      <w:r>
        <w:rPr>
          <w:w w:val="105"/>
        </w:rPr>
        <w:t> with</w:t>
      </w:r>
      <w:r>
        <w:rPr>
          <w:w w:val="105"/>
        </w:rPr>
        <w:t> an</w:t>
      </w:r>
      <w:r>
        <w:rPr>
          <w:w w:val="105"/>
        </w:rPr>
        <w:t> elected</w:t>
      </w:r>
      <w:r>
        <w:rPr>
          <w:w w:val="105"/>
        </w:rPr>
        <w:t> chief</w:t>
      </w:r>
      <w:r>
        <w:rPr>
          <w:w w:val="105"/>
        </w:rPr>
        <w:t> executive.</w:t>
      </w:r>
      <w:r>
        <w:rPr>
          <w:spacing w:val="40"/>
          <w:w w:val="105"/>
        </w:rPr>
        <w:t> </w:t>
      </w:r>
      <w:r>
        <w:rPr>
          <w:w w:val="105"/>
        </w:rPr>
        <w:t>The</w:t>
      </w:r>
      <w:r>
        <w:rPr>
          <w:w w:val="105"/>
        </w:rPr>
        <w:t> ruling party</w:t>
      </w:r>
      <w:r>
        <w:rPr>
          <w:w w:val="105"/>
        </w:rPr>
        <w:t> personalism</w:t>
      </w:r>
      <w:r>
        <w:rPr>
          <w:w w:val="105"/>
        </w:rPr>
        <w:t> variable</w:t>
      </w:r>
      <w:r>
        <w:rPr>
          <w:w w:val="105"/>
        </w:rPr>
        <w:t> from</w:t>
      </w:r>
      <w:r>
        <w:rPr>
          <w:w w:val="105"/>
        </w:rPr>
        <w:t> </w:t>
      </w:r>
      <w:hyperlink w:history="true" w:anchor="_bookmark30">
        <w:r>
          <w:rPr>
            <w:w w:val="105"/>
          </w:rPr>
          <w:t>Frantz</w:t>
        </w:r>
        <w:r>
          <w:rPr>
            <w:w w:val="105"/>
          </w:rPr>
          <w:t> et</w:t>
        </w:r>
        <w:r>
          <w:rPr>
            <w:w w:val="105"/>
          </w:rPr>
          <w:t> al.</w:t>
        </w:r>
      </w:hyperlink>
      <w:r>
        <w:rPr>
          <w:w w:val="105"/>
        </w:rPr>
        <w:t> </w:t>
      </w:r>
      <w:hyperlink w:history="true" w:anchor="_bookmark30">
        <w:r>
          <w:rPr>
            <w:w w:val="105"/>
          </w:rPr>
          <w:t>(2022)</w:t>
        </w:r>
      </w:hyperlink>
      <w:r>
        <w:rPr>
          <w:w w:val="105"/>
        </w:rPr>
        <w:t> is</w:t>
      </w:r>
      <w:r>
        <w:rPr>
          <w:w w:val="105"/>
        </w:rPr>
        <w:t> coded</w:t>
      </w:r>
      <w:r>
        <w:rPr>
          <w:w w:val="105"/>
        </w:rPr>
        <w:t> for</w:t>
      </w:r>
      <w:r>
        <w:rPr>
          <w:w w:val="105"/>
        </w:rPr>
        <w:t> all</w:t>
      </w:r>
      <w:r>
        <w:rPr>
          <w:w w:val="105"/>
        </w:rPr>
        <w:t> democracies</w:t>
      </w:r>
      <w:r>
        <w:rPr>
          <w:w w:val="105"/>
        </w:rPr>
        <w:t> (1991-2020)</w:t>
      </w:r>
      <w:r>
        <w:rPr>
          <w:w w:val="105"/>
        </w:rPr>
        <w:t> in countries with more than 1 million population and a directly elected leader.</w:t>
      </w:r>
      <w:r>
        <w:rPr>
          <w:spacing w:val="40"/>
          <w:w w:val="105"/>
        </w:rPr>
        <w:t> </w:t>
      </w:r>
      <w:r>
        <w:rPr>
          <w:w w:val="105"/>
        </w:rPr>
        <w:t>This excludes Czech Republic (2010) and Greece (2012) because they have appointed interim leaders, not elected chief executives.</w:t>
      </w:r>
      <w:r>
        <w:rPr>
          <w:spacing w:val="40"/>
          <w:w w:val="105"/>
        </w:rPr>
        <w:t> </w:t>
      </w:r>
      <w:r>
        <w:rPr>
          <w:w w:val="105"/>
        </w:rPr>
        <w:t>Mexico</w:t>
      </w:r>
      <w:r>
        <w:rPr>
          <w:w w:val="105"/>
        </w:rPr>
        <w:t> (1997)</w:t>
      </w:r>
      <w:r>
        <w:rPr>
          <w:w w:val="105"/>
        </w:rPr>
        <w:t> and</w:t>
      </w:r>
      <w:r>
        <w:rPr>
          <w:w w:val="105"/>
        </w:rPr>
        <w:t> Taiwan</w:t>
      </w:r>
      <w:r>
        <w:rPr>
          <w:w w:val="105"/>
        </w:rPr>
        <w:t> (1996)</w:t>
      </w:r>
      <w:r>
        <w:rPr>
          <w:w w:val="105"/>
        </w:rPr>
        <w:t> are</w:t>
      </w:r>
      <w:r>
        <w:rPr>
          <w:w w:val="105"/>
        </w:rPr>
        <w:t> not</w:t>
      </w:r>
      <w:r>
        <w:rPr>
          <w:w w:val="105"/>
        </w:rPr>
        <w:t> included</w:t>
      </w:r>
      <w:r>
        <w:rPr>
          <w:w w:val="105"/>
        </w:rPr>
        <w:t> because</w:t>
      </w:r>
      <w:r>
        <w:rPr>
          <w:w w:val="105"/>
        </w:rPr>
        <w:t> these</w:t>
      </w:r>
      <w:r>
        <w:rPr>
          <w:w w:val="105"/>
        </w:rPr>
        <w:t> elections</w:t>
      </w:r>
      <w:r>
        <w:rPr>
          <w:w w:val="105"/>
        </w:rPr>
        <w:t> occurred prior</w:t>
      </w:r>
      <w:r>
        <w:rPr>
          <w:spacing w:val="19"/>
          <w:w w:val="105"/>
        </w:rPr>
        <w:t> </w:t>
      </w:r>
      <w:r>
        <w:rPr>
          <w:w w:val="105"/>
        </w:rPr>
        <w:t>to</w:t>
      </w:r>
      <w:r>
        <w:rPr>
          <w:spacing w:val="19"/>
          <w:w w:val="105"/>
        </w:rPr>
        <w:t> </w:t>
      </w:r>
      <w:r>
        <w:rPr>
          <w:w w:val="105"/>
        </w:rPr>
        <w:t>democratic</w:t>
      </w:r>
      <w:r>
        <w:rPr>
          <w:spacing w:val="19"/>
          <w:w w:val="105"/>
        </w:rPr>
        <w:t> </w:t>
      </w:r>
      <w:r>
        <w:rPr>
          <w:w w:val="105"/>
        </w:rPr>
        <w:t>transitions</w:t>
      </w:r>
      <w:r>
        <w:rPr>
          <w:spacing w:val="19"/>
          <w:w w:val="105"/>
        </w:rPr>
        <w:t> </w:t>
      </w:r>
      <w:r>
        <w:rPr>
          <w:w w:val="105"/>
        </w:rPr>
        <w:t>in</w:t>
      </w:r>
      <w:r>
        <w:rPr>
          <w:spacing w:val="19"/>
          <w:w w:val="105"/>
        </w:rPr>
        <w:t> </w:t>
      </w:r>
      <w:r>
        <w:rPr>
          <w:w w:val="105"/>
        </w:rPr>
        <w:t>these</w:t>
      </w:r>
      <w:r>
        <w:rPr>
          <w:spacing w:val="19"/>
          <w:w w:val="105"/>
        </w:rPr>
        <w:t> </w:t>
      </w:r>
      <w:r>
        <w:rPr>
          <w:w w:val="105"/>
        </w:rPr>
        <w:t>countries</w:t>
      </w:r>
      <w:r>
        <w:rPr>
          <w:spacing w:val="20"/>
          <w:w w:val="105"/>
        </w:rPr>
        <w:t> </w:t>
      </w:r>
      <w:r>
        <w:rPr>
          <w:w w:val="105"/>
        </w:rPr>
        <w:t>in</w:t>
      </w:r>
      <w:r>
        <w:rPr>
          <w:spacing w:val="19"/>
          <w:w w:val="105"/>
        </w:rPr>
        <w:t> </w:t>
      </w:r>
      <w:r>
        <w:rPr>
          <w:w w:val="105"/>
        </w:rPr>
        <w:t>2000.</w:t>
      </w:r>
      <w:r>
        <w:rPr>
          <w:spacing w:val="55"/>
          <w:w w:val="105"/>
        </w:rPr>
        <w:t> </w:t>
      </w:r>
      <w:r>
        <w:rPr>
          <w:w w:val="105"/>
        </w:rPr>
        <w:t>Turkey</w:t>
      </w:r>
      <w:r>
        <w:rPr>
          <w:spacing w:val="20"/>
          <w:w w:val="105"/>
        </w:rPr>
        <w:t> </w:t>
      </w:r>
      <w:r>
        <w:rPr>
          <w:w w:val="105"/>
        </w:rPr>
        <w:t>(2018)</w:t>
      </w:r>
      <w:r>
        <w:rPr>
          <w:spacing w:val="19"/>
          <w:w w:val="105"/>
        </w:rPr>
        <w:t> </w:t>
      </w:r>
      <w:r>
        <w:rPr>
          <w:w w:val="105"/>
        </w:rPr>
        <w:t>is</w:t>
      </w:r>
      <w:r>
        <w:rPr>
          <w:spacing w:val="19"/>
          <w:w w:val="105"/>
        </w:rPr>
        <w:t> </w:t>
      </w:r>
      <w:r>
        <w:rPr>
          <w:w w:val="105"/>
        </w:rPr>
        <w:t>excluded</w:t>
      </w:r>
      <w:r>
        <w:rPr>
          <w:spacing w:val="19"/>
          <w:w w:val="105"/>
        </w:rPr>
        <w:t> </w:t>
      </w:r>
      <w:r>
        <w:rPr>
          <w:w w:val="105"/>
        </w:rPr>
        <w:t>because</w:t>
      </w:r>
      <w:r>
        <w:rPr>
          <w:spacing w:val="19"/>
          <w:w w:val="105"/>
        </w:rPr>
        <w:t> </w:t>
      </w:r>
      <w:r>
        <w:rPr>
          <w:w w:val="105"/>
        </w:rPr>
        <w:t>it</w:t>
      </w:r>
      <w:r>
        <w:rPr>
          <w:spacing w:val="19"/>
          <w:w w:val="105"/>
        </w:rPr>
        <w:t> </w:t>
      </w:r>
      <w:r>
        <w:rPr>
          <w:spacing w:val="-5"/>
          <w:w w:val="105"/>
        </w:rPr>
        <w:t>is</w:t>
      </w:r>
    </w:p>
    <w:p>
      <w:pPr>
        <w:pStyle w:val="BodyText"/>
        <w:spacing w:after="0" w:line="256" w:lineRule="auto"/>
        <w:jc w:val="both"/>
        <w:sectPr>
          <w:footerReference w:type="default" r:id="rId29"/>
          <w:pgSz w:w="12240" w:h="15840"/>
          <w:pgMar w:header="0" w:footer="848" w:top="1320" w:bottom="1040" w:left="1440" w:right="1080"/>
        </w:sectPr>
      </w:pPr>
    </w:p>
    <w:p>
      <w:pPr>
        <w:pStyle w:val="BodyText"/>
        <w:spacing w:before="74"/>
        <w:ind w:left="3882"/>
        <w:rPr>
          <w:rFonts w:ascii="Arial"/>
        </w:rPr>
      </w:pPr>
      <w:r>
        <w:rPr>
          <w:rFonts w:ascii="Arial"/>
        </w:rPr>
        <w:drawing>
          <wp:anchor distT="0" distB="0" distL="0" distR="0" allowOverlap="1" layoutInCell="1" locked="0" behindDoc="0" simplePos="0" relativeHeight="15743488">
            <wp:simplePos x="0" y="0"/>
            <wp:positionH relativeFrom="page">
              <wp:posOffset>1853419</wp:posOffset>
            </wp:positionH>
            <wp:positionV relativeFrom="paragraph">
              <wp:posOffset>251382</wp:posOffset>
            </wp:positionV>
            <wp:extent cx="3944222" cy="2210760"/>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31" cstate="print"/>
                    <a:stretch>
                      <a:fillRect/>
                    </a:stretch>
                  </pic:blipFill>
                  <pic:spPr>
                    <a:xfrm>
                      <a:off x="0" y="0"/>
                      <a:ext cx="3944222" cy="2210760"/>
                    </a:xfrm>
                    <a:prstGeom prst="rect">
                      <a:avLst/>
                    </a:prstGeom>
                  </pic:spPr>
                </pic:pic>
              </a:graphicData>
            </a:graphic>
          </wp:anchor>
        </w:drawing>
      </w:r>
      <w:r>
        <w:rPr>
          <w:rFonts w:ascii="Arial"/>
        </w:rPr>
        <w:t>In-party</w:t>
      </w:r>
      <w:r>
        <w:rPr>
          <w:rFonts w:ascii="Arial"/>
          <w:spacing w:val="-1"/>
        </w:rPr>
        <w:t> </w:t>
      </w:r>
      <w:r>
        <w:rPr>
          <w:rFonts w:ascii="Arial"/>
          <w:spacing w:val="-2"/>
        </w:rPr>
        <w:t>affect</w:t>
      </w:r>
    </w:p>
    <w:p>
      <w:pPr>
        <w:pStyle w:val="BodyText"/>
        <w:spacing w:before="1"/>
        <w:rPr>
          <w:rFonts w:ascii="Arial"/>
        </w:rPr>
      </w:pPr>
    </w:p>
    <w:p>
      <w:pPr>
        <w:spacing w:before="1"/>
        <w:ind w:left="0" w:right="1926" w:firstLine="0"/>
        <w:jc w:val="right"/>
        <w:rPr>
          <w:rFonts w:ascii="Arial"/>
          <w:sz w:val="12"/>
        </w:rPr>
      </w:pPr>
      <w:r>
        <w:rPr>
          <w:rFonts w:ascii="Arial"/>
          <w:spacing w:val="-10"/>
          <w:w w:val="105"/>
          <w:sz w:val="12"/>
        </w:rPr>
        <w:t>6</w:t>
      </w: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17"/>
        <w:rPr>
          <w:rFonts w:ascii="Arial"/>
          <w:sz w:val="12"/>
        </w:rPr>
      </w:pPr>
    </w:p>
    <w:p>
      <w:pPr>
        <w:spacing w:before="0"/>
        <w:ind w:left="0" w:right="1926" w:firstLine="0"/>
        <w:jc w:val="right"/>
        <w:rPr>
          <w:rFonts w:ascii="Arial"/>
          <w:sz w:val="12"/>
        </w:rPr>
      </w:pPr>
      <w:r>
        <w:rPr>
          <w:rFonts w:ascii="Arial"/>
          <w:spacing w:val="-10"/>
          <w:w w:val="105"/>
          <w:sz w:val="12"/>
        </w:rPr>
        <w:t>3</w:t>
      </w: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17"/>
        <w:rPr>
          <w:rFonts w:ascii="Arial"/>
          <w:sz w:val="12"/>
        </w:rPr>
      </w:pPr>
    </w:p>
    <w:p>
      <w:pPr>
        <w:spacing w:before="0"/>
        <w:ind w:left="0" w:right="1926" w:firstLine="0"/>
        <w:jc w:val="right"/>
        <w:rPr>
          <w:rFonts w:ascii="Arial"/>
          <w:sz w:val="12"/>
        </w:rPr>
      </w:pPr>
      <w:r>
        <w:rPr>
          <w:rFonts w:ascii="Arial"/>
          <w:spacing w:val="-10"/>
          <w:w w:val="105"/>
          <w:sz w:val="12"/>
        </w:rPr>
        <w:t>0</w:t>
      </w: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17"/>
        <w:rPr>
          <w:rFonts w:ascii="Arial"/>
          <w:sz w:val="12"/>
        </w:rPr>
      </w:pPr>
    </w:p>
    <w:p>
      <w:pPr>
        <w:spacing w:before="0"/>
        <w:ind w:left="0" w:right="1884" w:firstLine="0"/>
        <w:jc w:val="right"/>
        <w:rPr>
          <w:rFonts w:ascii="Arial"/>
          <w:sz w:val="12"/>
        </w:rPr>
      </w:pPr>
      <w:r>
        <w:rPr>
          <w:rFonts w:ascii="Arial"/>
          <w:sz w:val="12"/>
        </w:rPr>
        <w:t>-</w:t>
      </w:r>
      <w:r>
        <w:rPr>
          <w:rFonts w:ascii="Arial"/>
          <w:spacing w:val="-10"/>
          <w:sz w:val="12"/>
        </w:rPr>
        <w:t>3</w:t>
      </w: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17"/>
        <w:rPr>
          <w:rFonts w:ascii="Arial"/>
          <w:sz w:val="12"/>
        </w:rPr>
      </w:pPr>
    </w:p>
    <w:p>
      <w:pPr>
        <w:spacing w:before="0"/>
        <w:ind w:left="0" w:right="1884" w:firstLine="0"/>
        <w:jc w:val="right"/>
        <w:rPr>
          <w:rFonts w:ascii="Arial"/>
          <w:sz w:val="12"/>
        </w:rPr>
      </w:pPr>
      <w:r>
        <w:rPr>
          <w:rFonts w:ascii="Arial"/>
          <w:sz w:val="12"/>
        </w:rPr>
        <w:t>-</w:t>
      </w:r>
      <w:r>
        <w:rPr>
          <w:rFonts w:ascii="Arial"/>
          <w:spacing w:val="-10"/>
          <w:sz w:val="12"/>
        </w:rPr>
        <w:t>6</w:t>
      </w:r>
    </w:p>
    <w:p>
      <w:pPr>
        <w:pStyle w:val="BodyText"/>
        <w:rPr>
          <w:rFonts w:ascii="Arial"/>
          <w:sz w:val="12"/>
        </w:rPr>
      </w:pPr>
    </w:p>
    <w:p>
      <w:pPr>
        <w:pStyle w:val="BodyText"/>
        <w:spacing w:before="60"/>
        <w:rPr>
          <w:rFonts w:ascii="Arial"/>
          <w:sz w:val="12"/>
        </w:rPr>
      </w:pPr>
    </w:p>
    <w:p>
      <w:pPr>
        <w:tabs>
          <w:tab w:pos="2994" w:val="left" w:leader="none"/>
          <w:tab w:pos="4457" w:val="left" w:leader="none"/>
          <w:tab w:pos="5920" w:val="left" w:leader="none"/>
          <w:tab w:pos="7383" w:val="left" w:leader="none"/>
        </w:tabs>
        <w:spacing w:before="0"/>
        <w:ind w:left="1549" w:right="0" w:firstLine="0"/>
        <w:jc w:val="left"/>
        <w:rPr>
          <w:rFonts w:ascii="Arial"/>
          <w:sz w:val="12"/>
        </w:rPr>
      </w:pPr>
      <w:r>
        <w:rPr>
          <w:rFonts w:ascii="Arial"/>
          <w:spacing w:val="-10"/>
          <w:w w:val="105"/>
          <w:sz w:val="12"/>
        </w:rPr>
        <w:t>0</w:t>
      </w:r>
      <w:r>
        <w:rPr>
          <w:rFonts w:ascii="Arial"/>
          <w:sz w:val="12"/>
        </w:rPr>
        <w:tab/>
      </w:r>
      <w:r>
        <w:rPr>
          <w:rFonts w:ascii="Arial"/>
          <w:spacing w:val="-7"/>
          <w:w w:val="105"/>
          <w:sz w:val="12"/>
        </w:rPr>
        <w:t>.2</w:t>
      </w:r>
      <w:r>
        <w:rPr>
          <w:rFonts w:ascii="Arial"/>
          <w:sz w:val="12"/>
        </w:rPr>
        <w:tab/>
      </w:r>
      <w:r>
        <w:rPr>
          <w:rFonts w:ascii="Arial"/>
          <w:spacing w:val="-5"/>
          <w:w w:val="105"/>
          <w:sz w:val="12"/>
        </w:rPr>
        <w:t>.4</w:t>
      </w:r>
      <w:r>
        <w:rPr>
          <w:rFonts w:ascii="Arial"/>
          <w:sz w:val="12"/>
        </w:rPr>
        <w:tab/>
      </w:r>
      <w:r>
        <w:rPr>
          <w:rFonts w:ascii="Arial"/>
          <w:spacing w:val="-5"/>
          <w:w w:val="105"/>
          <w:sz w:val="12"/>
        </w:rPr>
        <w:t>.6</w:t>
      </w:r>
      <w:r>
        <w:rPr>
          <w:rFonts w:ascii="Arial"/>
          <w:sz w:val="12"/>
        </w:rPr>
        <w:tab/>
      </w:r>
      <w:r>
        <w:rPr>
          <w:rFonts w:ascii="Arial"/>
          <w:spacing w:val="-5"/>
          <w:w w:val="105"/>
          <w:sz w:val="12"/>
        </w:rPr>
        <w:t>.8</w:t>
      </w:r>
    </w:p>
    <w:p>
      <w:pPr>
        <w:spacing w:before="59"/>
        <w:ind w:left="3863" w:right="0" w:firstLine="0"/>
        <w:jc w:val="left"/>
        <w:rPr>
          <w:rFonts w:ascii="Arial"/>
          <w:sz w:val="12"/>
        </w:rPr>
      </w:pPr>
      <w:r>
        <w:rPr>
          <w:rFonts w:ascii="Arial"/>
          <w:w w:val="105"/>
          <w:sz w:val="12"/>
        </w:rPr>
        <w:t>Ruling</w:t>
      </w:r>
      <w:r>
        <w:rPr>
          <w:rFonts w:ascii="Arial"/>
          <w:spacing w:val="-7"/>
          <w:w w:val="105"/>
          <w:sz w:val="12"/>
        </w:rPr>
        <w:t> </w:t>
      </w:r>
      <w:r>
        <w:rPr>
          <w:rFonts w:ascii="Arial"/>
          <w:w w:val="105"/>
          <w:sz w:val="12"/>
        </w:rPr>
        <w:t>party</w:t>
      </w:r>
      <w:r>
        <w:rPr>
          <w:rFonts w:ascii="Arial"/>
          <w:spacing w:val="-6"/>
          <w:w w:val="105"/>
          <w:sz w:val="12"/>
        </w:rPr>
        <w:t> </w:t>
      </w:r>
      <w:r>
        <w:rPr>
          <w:rFonts w:ascii="Arial"/>
          <w:spacing w:val="-2"/>
          <w:w w:val="105"/>
          <w:sz w:val="12"/>
        </w:rPr>
        <w:t>personalism</w:t>
      </w:r>
    </w:p>
    <w:p>
      <w:pPr>
        <w:pStyle w:val="BodyText"/>
        <w:rPr>
          <w:rFonts w:ascii="Arial"/>
        </w:rPr>
      </w:pPr>
    </w:p>
    <w:p>
      <w:pPr>
        <w:pStyle w:val="BodyText"/>
        <w:spacing w:before="15"/>
        <w:rPr>
          <w:rFonts w:ascii="Arial"/>
        </w:rPr>
      </w:pPr>
    </w:p>
    <w:p>
      <w:pPr>
        <w:pStyle w:val="BodyText"/>
        <w:spacing w:before="1"/>
        <w:ind w:left="864"/>
      </w:pPr>
      <w:r>
        <w:rPr>
          <w:w w:val="105"/>
        </w:rPr>
        <w:t>Figure</w:t>
      </w:r>
      <w:r>
        <w:rPr>
          <w:spacing w:val="10"/>
          <w:w w:val="105"/>
        </w:rPr>
        <w:t> </w:t>
      </w:r>
      <w:r>
        <w:rPr>
          <w:w w:val="105"/>
        </w:rPr>
        <w:t>D-1:</w:t>
      </w:r>
      <w:r>
        <w:rPr>
          <w:spacing w:val="33"/>
          <w:w w:val="105"/>
        </w:rPr>
        <w:t> </w:t>
      </w:r>
      <w:r>
        <w:rPr>
          <w:w w:val="105"/>
        </w:rPr>
        <w:t>Kernel</w:t>
      </w:r>
      <w:r>
        <w:rPr>
          <w:spacing w:val="11"/>
          <w:w w:val="105"/>
        </w:rPr>
        <w:t> </w:t>
      </w:r>
      <w:r>
        <w:rPr>
          <w:w w:val="105"/>
        </w:rPr>
        <w:t>regression</w:t>
      </w:r>
      <w:r>
        <w:rPr>
          <w:spacing w:val="10"/>
          <w:w w:val="105"/>
        </w:rPr>
        <w:t> </w:t>
      </w:r>
      <w:r>
        <w:rPr>
          <w:w w:val="105"/>
        </w:rPr>
        <w:t>interaction</w:t>
      </w:r>
      <w:r>
        <w:rPr>
          <w:spacing w:val="10"/>
          <w:w w:val="105"/>
        </w:rPr>
        <w:t> </w:t>
      </w:r>
      <w:r>
        <w:rPr>
          <w:w w:val="105"/>
        </w:rPr>
        <w:t>estimates</w:t>
      </w:r>
      <w:r>
        <w:rPr>
          <w:spacing w:val="11"/>
          <w:w w:val="105"/>
        </w:rPr>
        <w:t> </w:t>
      </w:r>
      <w:r>
        <w:rPr>
          <w:w w:val="105"/>
        </w:rPr>
        <w:t>from</w:t>
      </w:r>
      <w:r>
        <w:rPr>
          <w:spacing w:val="10"/>
          <w:w w:val="105"/>
        </w:rPr>
        <w:t> </w:t>
      </w:r>
      <w:r>
        <w:rPr>
          <w:w w:val="105"/>
        </w:rPr>
        <w:t>Table</w:t>
      </w:r>
      <w:r>
        <w:rPr>
          <w:spacing w:val="11"/>
          <w:w w:val="105"/>
        </w:rPr>
        <w:t> </w:t>
      </w:r>
      <w:r>
        <w:rPr>
          <w:w w:val="105"/>
        </w:rPr>
        <w:t>D-1,</w:t>
      </w:r>
      <w:r>
        <w:rPr>
          <w:spacing w:val="10"/>
          <w:w w:val="105"/>
        </w:rPr>
        <w:t> </w:t>
      </w:r>
      <w:r>
        <w:rPr>
          <w:w w:val="105"/>
        </w:rPr>
        <w:t>column</w:t>
      </w:r>
      <w:r>
        <w:rPr>
          <w:spacing w:val="11"/>
          <w:w w:val="105"/>
        </w:rPr>
        <w:t> </w:t>
      </w:r>
      <w:r>
        <w:rPr>
          <w:spacing w:val="-5"/>
          <w:w w:val="105"/>
        </w:rPr>
        <w:t>(4)</w:t>
      </w:r>
    </w:p>
    <w:p>
      <w:pPr>
        <w:pStyle w:val="BodyText"/>
        <w:spacing w:before="166"/>
      </w:pPr>
    </w:p>
    <w:p>
      <w:pPr>
        <w:pStyle w:val="BodyText"/>
        <w:spacing w:line="256" w:lineRule="auto"/>
        <w:ind w:right="358"/>
        <w:jc w:val="both"/>
      </w:pPr>
      <w:r>
        <w:rPr>
          <w:w w:val="105"/>
        </w:rPr>
        <w:t>not a democracy after the 2016 failed coup attempt.</w:t>
      </w:r>
      <w:r>
        <w:rPr>
          <w:spacing w:val="40"/>
          <w:w w:val="105"/>
        </w:rPr>
        <w:t> </w:t>
      </w:r>
      <w:r>
        <w:rPr>
          <w:w w:val="105"/>
        </w:rPr>
        <w:t>Montenegro has less than 1 million population and Switzerland has no elected chief executives.</w:t>
      </w:r>
    </w:p>
    <w:p>
      <w:pPr>
        <w:pStyle w:val="BodyText"/>
        <w:spacing w:before="18"/>
      </w:pPr>
    </w:p>
    <w:p>
      <w:pPr>
        <w:pStyle w:val="BodyText"/>
        <w:spacing w:line="256" w:lineRule="auto"/>
        <w:ind w:right="356"/>
        <w:jc w:val="both"/>
      </w:pPr>
      <w:r>
        <w:rPr>
          <w:w w:val="105"/>
        </w:rPr>
        <w:t>Table </w:t>
      </w:r>
      <w:hyperlink w:history="true" w:anchor="_bookmark7">
        <w:r>
          <w:rPr>
            <w:w w:val="105"/>
          </w:rPr>
          <w:t>D-2</w:t>
        </w:r>
      </w:hyperlink>
      <w:r>
        <w:rPr>
          <w:w w:val="105"/>
        </w:rPr>
        <w:t> shows results from a reproduction and an extension of the main model of party affective polarization,</w:t>
      </w:r>
      <w:r>
        <w:rPr>
          <w:w w:val="105"/>
        </w:rPr>
        <w:t> presented</w:t>
      </w:r>
      <w:r>
        <w:rPr>
          <w:w w:val="105"/>
        </w:rPr>
        <w:t> in</w:t>
      </w:r>
      <w:r>
        <w:rPr>
          <w:w w:val="105"/>
        </w:rPr>
        <w:t> </w:t>
      </w:r>
      <w:hyperlink w:history="true" w:anchor="_bookmark39">
        <w:r>
          <w:rPr>
            <w:w w:val="105"/>
          </w:rPr>
          <w:t>Reiljan</w:t>
        </w:r>
        <w:r>
          <w:rPr>
            <w:w w:val="105"/>
          </w:rPr>
          <w:t> et</w:t>
        </w:r>
        <w:r>
          <w:rPr>
            <w:w w:val="105"/>
          </w:rPr>
          <w:t> al.</w:t>
        </w:r>
      </w:hyperlink>
      <w:r>
        <w:rPr>
          <w:w w:val="105"/>
        </w:rPr>
        <w:t> </w:t>
      </w:r>
      <w:hyperlink w:history="true" w:anchor="_bookmark39">
        <w:r>
          <w:rPr>
            <w:w w:val="105"/>
          </w:rPr>
          <w:t>(2023).</w:t>
        </w:r>
      </w:hyperlink>
      <w:r>
        <w:rPr>
          <w:spacing w:val="40"/>
          <w:w w:val="105"/>
        </w:rPr>
        <w:t> </w:t>
      </w:r>
      <w:r>
        <w:rPr>
          <w:w w:val="105"/>
        </w:rPr>
        <w:t>The</w:t>
      </w:r>
      <w:r>
        <w:rPr>
          <w:w w:val="105"/>
        </w:rPr>
        <w:t> first</w:t>
      </w:r>
      <w:r>
        <w:rPr>
          <w:w w:val="105"/>
        </w:rPr>
        <w:t> column</w:t>
      </w:r>
      <w:r>
        <w:rPr>
          <w:w w:val="105"/>
        </w:rPr>
        <w:t> is</w:t>
      </w:r>
      <w:r>
        <w:rPr>
          <w:w w:val="105"/>
        </w:rPr>
        <w:t> an</w:t>
      </w:r>
      <w:r>
        <w:rPr>
          <w:w w:val="105"/>
        </w:rPr>
        <w:t> exact</w:t>
      </w:r>
      <w:r>
        <w:rPr>
          <w:w w:val="105"/>
        </w:rPr>
        <w:t> reproduction</w:t>
      </w:r>
      <w:r>
        <w:rPr>
          <w:w w:val="105"/>
        </w:rPr>
        <w:t> of</w:t>
      </w:r>
      <w:r>
        <w:rPr>
          <w:w w:val="105"/>
        </w:rPr>
        <w:t> the</w:t>
      </w:r>
      <w:r>
        <w:rPr>
          <w:spacing w:val="40"/>
          <w:w w:val="105"/>
        </w:rPr>
        <w:t> </w:t>
      </w:r>
      <w:r>
        <w:rPr>
          <w:w w:val="105"/>
        </w:rPr>
        <w:t>result in column 1 of their Table 2.</w:t>
      </w:r>
      <w:r>
        <w:rPr>
          <w:w w:val="105"/>
        </w:rPr>
        <w:t> The second column omits government effectiveness and substi- tutes measures of related concepts:</w:t>
      </w:r>
      <w:r>
        <w:rPr>
          <w:w w:val="105"/>
        </w:rPr>
        <w:t> GDP per capita and public sector corruption.</w:t>
      </w:r>
      <w:r>
        <w:rPr>
          <w:spacing w:val="40"/>
          <w:w w:val="105"/>
        </w:rPr>
        <w:t> </w:t>
      </w:r>
      <w:r>
        <w:rPr>
          <w:w w:val="105"/>
        </w:rPr>
        <w:t>We change the specification in this way for our tests because government effectiveness is conceptually and empiri- cally highly correlated with government attacks on the judiciary.</w:t>
      </w:r>
      <w:r>
        <w:rPr>
          <w:spacing w:val="38"/>
          <w:w w:val="105"/>
        </w:rPr>
        <w:t> </w:t>
      </w:r>
      <w:r>
        <w:rPr>
          <w:w w:val="105"/>
        </w:rPr>
        <w:t>Thus, for a very ordinary technical reason – collinearity – we make this substitution.</w:t>
      </w:r>
      <w:r>
        <w:rPr>
          <w:spacing w:val="36"/>
          <w:w w:val="105"/>
        </w:rPr>
        <w:t> </w:t>
      </w:r>
      <w:r>
        <w:rPr>
          <w:w w:val="105"/>
        </w:rPr>
        <w:t>However, in Figure </w:t>
      </w:r>
      <w:hyperlink w:history="true" w:anchor="_bookmark9">
        <w:r>
          <w:rPr>
            <w:w w:val="105"/>
          </w:rPr>
          <w:t>D-2</w:t>
        </w:r>
      </w:hyperlink>
      <w:r>
        <w:rPr>
          <w:w w:val="105"/>
        </w:rPr>
        <w:t> we show that main find- ing</w:t>
      </w:r>
      <w:r>
        <w:rPr>
          <w:spacing w:val="-2"/>
          <w:w w:val="105"/>
        </w:rPr>
        <w:t> </w:t>
      </w:r>
      <w:r>
        <w:rPr>
          <w:w w:val="105"/>
        </w:rPr>
        <w:t>does</w:t>
      </w:r>
      <w:r>
        <w:rPr>
          <w:spacing w:val="-2"/>
          <w:w w:val="105"/>
        </w:rPr>
        <w:t> </w:t>
      </w:r>
      <w:r>
        <w:rPr>
          <w:w w:val="105"/>
        </w:rPr>
        <w:t>not</w:t>
      </w:r>
      <w:r>
        <w:rPr>
          <w:spacing w:val="-2"/>
          <w:w w:val="105"/>
        </w:rPr>
        <w:t> </w:t>
      </w:r>
      <w:r>
        <w:rPr>
          <w:w w:val="105"/>
        </w:rPr>
        <w:t>change</w:t>
      </w:r>
      <w:r>
        <w:rPr>
          <w:spacing w:val="-2"/>
          <w:w w:val="105"/>
        </w:rPr>
        <w:t> </w:t>
      </w:r>
      <w:r>
        <w:rPr>
          <w:w w:val="105"/>
        </w:rPr>
        <w:t>appreciably</w:t>
      </w:r>
      <w:r>
        <w:rPr>
          <w:spacing w:val="-2"/>
          <w:w w:val="105"/>
        </w:rPr>
        <w:t> </w:t>
      </w:r>
      <w:r>
        <w:rPr>
          <w:w w:val="105"/>
        </w:rPr>
        <w:t>when</w:t>
      </w:r>
      <w:r>
        <w:rPr>
          <w:spacing w:val="-2"/>
          <w:w w:val="105"/>
        </w:rPr>
        <w:t> </w:t>
      </w:r>
      <w:r>
        <w:rPr>
          <w:w w:val="105"/>
        </w:rPr>
        <w:t>we</w:t>
      </w:r>
      <w:r>
        <w:rPr>
          <w:spacing w:val="-2"/>
          <w:w w:val="105"/>
        </w:rPr>
        <w:t> </w:t>
      </w:r>
      <w:r>
        <w:rPr>
          <w:w w:val="105"/>
        </w:rPr>
        <w:t>include</w:t>
      </w:r>
      <w:r>
        <w:rPr>
          <w:spacing w:val="-2"/>
          <w:w w:val="105"/>
        </w:rPr>
        <w:t> </w:t>
      </w:r>
      <w:r>
        <w:rPr>
          <w:w w:val="105"/>
        </w:rPr>
        <w:t>government</w:t>
      </w:r>
      <w:r>
        <w:rPr>
          <w:spacing w:val="-2"/>
          <w:w w:val="105"/>
        </w:rPr>
        <w:t> </w:t>
      </w:r>
      <w:r>
        <w:rPr>
          <w:w w:val="105"/>
        </w:rPr>
        <w:t>effectiveness</w:t>
      </w:r>
      <w:r>
        <w:rPr>
          <w:spacing w:val="-2"/>
          <w:w w:val="105"/>
        </w:rPr>
        <w:t> </w:t>
      </w:r>
      <w:r>
        <w:rPr>
          <w:w w:val="105"/>
        </w:rPr>
        <w:t>in</w:t>
      </w:r>
      <w:r>
        <w:rPr>
          <w:spacing w:val="-2"/>
          <w:w w:val="105"/>
        </w:rPr>
        <w:t> </w:t>
      </w:r>
      <w:r>
        <w:rPr>
          <w:w w:val="105"/>
        </w:rPr>
        <w:t>the</w:t>
      </w:r>
      <w:r>
        <w:rPr>
          <w:spacing w:val="-2"/>
          <w:w w:val="105"/>
        </w:rPr>
        <w:t> </w:t>
      </w:r>
      <w:r>
        <w:rPr>
          <w:w w:val="105"/>
        </w:rPr>
        <w:t>specification.</w:t>
      </w:r>
      <w:r>
        <w:rPr>
          <w:spacing w:val="25"/>
          <w:w w:val="105"/>
        </w:rPr>
        <w:t> </w:t>
      </w:r>
      <w:r>
        <w:rPr>
          <w:w w:val="105"/>
        </w:rPr>
        <w:t>The final column uses the same specification as in (2) but alters the sample to match the sample we use</w:t>
      </w:r>
      <w:r>
        <w:rPr>
          <w:spacing w:val="80"/>
          <w:w w:val="105"/>
        </w:rPr>
        <w:t> </w:t>
      </w:r>
      <w:r>
        <w:rPr>
          <w:w w:val="105"/>
        </w:rPr>
        <w:t>in our analysis (see main text).</w:t>
      </w:r>
    </w:p>
    <w:p>
      <w:pPr>
        <w:pStyle w:val="BodyText"/>
        <w:spacing w:line="256" w:lineRule="auto" w:before="3"/>
        <w:ind w:right="357" w:firstLine="338"/>
        <w:jc w:val="both"/>
      </w:pPr>
      <w:r>
        <w:rPr>
          <w:w w:val="105"/>
        </w:rPr>
        <w:t>The</w:t>
      </w:r>
      <w:r>
        <w:rPr>
          <w:spacing w:val="22"/>
          <w:w w:val="105"/>
        </w:rPr>
        <w:t> </w:t>
      </w:r>
      <w:r>
        <w:rPr>
          <w:w w:val="105"/>
        </w:rPr>
        <w:t>results</w:t>
      </w:r>
      <w:r>
        <w:rPr>
          <w:spacing w:val="23"/>
          <w:w w:val="105"/>
        </w:rPr>
        <w:t> </w:t>
      </w:r>
      <w:r>
        <w:rPr>
          <w:w w:val="105"/>
        </w:rPr>
        <w:t>indicate</w:t>
      </w:r>
      <w:r>
        <w:rPr>
          <w:spacing w:val="22"/>
          <w:w w:val="105"/>
        </w:rPr>
        <w:t> </w:t>
      </w:r>
      <w:r>
        <w:rPr>
          <w:w w:val="105"/>
        </w:rPr>
        <w:t>that</w:t>
      </w:r>
      <w:r>
        <w:rPr>
          <w:spacing w:val="22"/>
          <w:w w:val="105"/>
        </w:rPr>
        <w:t> </w:t>
      </w:r>
      <w:r>
        <w:rPr>
          <w:w w:val="105"/>
        </w:rPr>
        <w:t>altering</w:t>
      </w:r>
      <w:r>
        <w:rPr>
          <w:spacing w:val="22"/>
          <w:w w:val="105"/>
        </w:rPr>
        <w:t> </w:t>
      </w:r>
      <w:r>
        <w:rPr>
          <w:w w:val="105"/>
        </w:rPr>
        <w:t>the</w:t>
      </w:r>
      <w:r>
        <w:rPr>
          <w:spacing w:val="22"/>
          <w:w w:val="105"/>
        </w:rPr>
        <w:t> </w:t>
      </w:r>
      <w:r>
        <w:rPr>
          <w:w w:val="105"/>
        </w:rPr>
        <w:t>specification</w:t>
      </w:r>
      <w:r>
        <w:rPr>
          <w:spacing w:val="23"/>
          <w:w w:val="105"/>
        </w:rPr>
        <w:t> </w:t>
      </w:r>
      <w:r>
        <w:rPr>
          <w:w w:val="105"/>
        </w:rPr>
        <w:t>or</w:t>
      </w:r>
      <w:r>
        <w:rPr>
          <w:spacing w:val="22"/>
          <w:w w:val="105"/>
        </w:rPr>
        <w:t> </w:t>
      </w:r>
      <w:r>
        <w:rPr>
          <w:w w:val="105"/>
        </w:rPr>
        <w:t>the</w:t>
      </w:r>
      <w:r>
        <w:rPr>
          <w:spacing w:val="22"/>
          <w:w w:val="105"/>
        </w:rPr>
        <w:t> </w:t>
      </w:r>
      <w:r>
        <w:rPr>
          <w:w w:val="105"/>
        </w:rPr>
        <w:t>sample</w:t>
      </w:r>
      <w:r>
        <w:rPr>
          <w:spacing w:val="22"/>
          <w:w w:val="105"/>
        </w:rPr>
        <w:t> </w:t>
      </w:r>
      <w:r>
        <w:rPr>
          <w:w w:val="105"/>
        </w:rPr>
        <w:t>slightly</w:t>
      </w:r>
      <w:r>
        <w:rPr>
          <w:spacing w:val="22"/>
          <w:w w:val="105"/>
        </w:rPr>
        <w:t> </w:t>
      </w:r>
      <w:r>
        <w:rPr>
          <w:w w:val="105"/>
        </w:rPr>
        <w:t>has</w:t>
      </w:r>
      <w:r>
        <w:rPr>
          <w:spacing w:val="23"/>
          <w:w w:val="105"/>
        </w:rPr>
        <w:t> </w:t>
      </w:r>
      <w:r>
        <w:rPr>
          <w:w w:val="105"/>
        </w:rPr>
        <w:t>no</w:t>
      </w:r>
      <w:r>
        <w:rPr>
          <w:spacing w:val="23"/>
          <w:w w:val="105"/>
        </w:rPr>
        <w:t> </w:t>
      </w:r>
      <w:r>
        <w:rPr>
          <w:w w:val="105"/>
        </w:rPr>
        <w:t>material</w:t>
      </w:r>
      <w:r>
        <w:rPr>
          <w:spacing w:val="23"/>
          <w:w w:val="105"/>
        </w:rPr>
        <w:t> </w:t>
      </w:r>
      <w:r>
        <w:rPr>
          <w:w w:val="105"/>
        </w:rPr>
        <w:t>effect on the results reported in column (1).</w:t>
      </w:r>
      <w:r>
        <w:rPr>
          <w:spacing w:val="40"/>
          <w:w w:val="105"/>
        </w:rPr>
        <w:t> </w:t>
      </w:r>
      <w:r>
        <w:rPr>
          <w:w w:val="105"/>
        </w:rPr>
        <w:t>When we change the specification as a result of collinearity issues that arise in our analysis and change the sample due to data availability,</w:t>
      </w:r>
      <w:r>
        <w:rPr>
          <w:spacing w:val="15"/>
          <w:w w:val="105"/>
        </w:rPr>
        <w:t> </w:t>
      </w:r>
      <w:r>
        <w:rPr>
          <w:w w:val="105"/>
        </w:rPr>
        <w:t>we do not alter any</w:t>
      </w:r>
      <w:r>
        <w:rPr>
          <w:spacing w:val="80"/>
          <w:w w:val="105"/>
        </w:rPr>
        <w:t> </w:t>
      </w:r>
      <w:r>
        <w:rPr>
          <w:w w:val="105"/>
        </w:rPr>
        <w:t>of the findings for the covariates that </w:t>
      </w:r>
      <w:hyperlink w:history="true" w:anchor="_bookmark39">
        <w:r>
          <w:rPr>
            <w:w w:val="105"/>
          </w:rPr>
          <w:t>Reiljan et al.</w:t>
        </w:r>
      </w:hyperlink>
      <w:r>
        <w:rPr>
          <w:w w:val="105"/>
        </w:rPr>
        <w:t> </w:t>
      </w:r>
      <w:hyperlink w:history="true" w:anchor="_bookmark39">
        <w:r>
          <w:rPr>
            <w:w w:val="105"/>
          </w:rPr>
          <w:t>(2023)</w:t>
        </w:r>
      </w:hyperlink>
      <w:r>
        <w:rPr>
          <w:w w:val="105"/>
        </w:rPr>
        <w:t> hypothesize are related to party affective </w:t>
      </w:r>
      <w:r>
        <w:rPr>
          <w:spacing w:val="-2"/>
          <w:w w:val="105"/>
        </w:rPr>
        <w:t>polarization.</w:t>
      </w:r>
    </w:p>
    <w:p>
      <w:pPr>
        <w:pStyle w:val="BodyText"/>
        <w:spacing w:before="54"/>
      </w:pPr>
    </w:p>
    <w:p>
      <w:pPr>
        <w:pStyle w:val="BodyText"/>
        <w:spacing w:line="254" w:lineRule="auto"/>
        <w:ind w:right="357"/>
        <w:jc w:val="both"/>
      </w:pPr>
      <w:r>
        <w:rPr>
          <w:b/>
          <w:w w:val="105"/>
        </w:rPr>
        <w:t>Additional tests</w:t>
      </w:r>
      <w:r>
        <w:rPr>
          <w:b/>
          <w:spacing w:val="80"/>
          <w:w w:val="105"/>
        </w:rPr>
        <w:t> </w:t>
      </w:r>
      <w:r>
        <w:rPr>
          <w:w w:val="105"/>
        </w:rPr>
        <w:t>Tables </w:t>
      </w:r>
      <w:hyperlink w:history="true" w:anchor="_bookmark11">
        <w:r>
          <w:rPr>
            <w:w w:val="105"/>
          </w:rPr>
          <w:t>D-3</w:t>
        </w:r>
      </w:hyperlink>
      <w:r>
        <w:rPr>
          <w:w w:val="105"/>
        </w:rPr>
        <w:t> and </w:t>
      </w:r>
      <w:hyperlink w:history="true" w:anchor="_bookmark12">
        <w:r>
          <w:rPr>
            <w:w w:val="105"/>
          </w:rPr>
          <w:t>D-4</w:t>
        </w:r>
      </w:hyperlink>
      <w:r>
        <w:rPr>
          <w:w w:val="105"/>
        </w:rPr>
        <w:t> show results from robustness tests for the Affective polar- ization index </w:t>
      </w:r>
      <w:hyperlink w:history="true" w:anchor="_bookmark11">
        <w:r>
          <w:rPr>
            <w:w w:val="105"/>
          </w:rPr>
          <w:t>(D-3)</w:t>
        </w:r>
      </w:hyperlink>
      <w:r>
        <w:rPr>
          <w:w w:val="105"/>
        </w:rPr>
        <w:t> and Out-party affect </w:t>
      </w:r>
      <w:hyperlink w:history="true" w:anchor="_bookmark11">
        <w:r>
          <w:rPr>
            <w:w w:val="105"/>
          </w:rPr>
          <w:t>(D-3)</w:t>
        </w:r>
      </w:hyperlink>
      <w:r>
        <w:rPr>
          <w:w w:val="105"/>
        </w:rPr>
        <w:t>.</w:t>
      </w:r>
      <w:r>
        <w:rPr>
          <w:spacing w:val="40"/>
          <w:w w:val="105"/>
        </w:rPr>
        <w:t> </w:t>
      </w:r>
      <w:r>
        <w:rPr>
          <w:w w:val="105"/>
        </w:rPr>
        <w:t>Each table highlights two rows.</w:t>
      </w:r>
      <w:r>
        <w:rPr>
          <w:spacing w:val="40"/>
          <w:w w:val="105"/>
        </w:rPr>
        <w:t> </w:t>
      </w:r>
      <w:r>
        <w:rPr>
          <w:w w:val="105"/>
        </w:rPr>
        <w:t>First, we highlight the estimates for interaction between an attack on democracy and ruling party personalism, as this variable is the test of the main theoretical prediction.</w:t>
      </w:r>
      <w:r>
        <w:rPr>
          <w:spacing w:val="40"/>
          <w:w w:val="105"/>
        </w:rPr>
        <w:t> </w:t>
      </w:r>
      <w:r>
        <w:rPr>
          <w:w w:val="105"/>
        </w:rPr>
        <w:t>Second, we highlight a row at the bottom of each</w:t>
      </w:r>
      <w:r>
        <w:rPr>
          <w:spacing w:val="36"/>
          <w:w w:val="105"/>
        </w:rPr>
        <w:t> </w:t>
      </w:r>
      <w:r>
        <w:rPr>
          <w:w w:val="105"/>
        </w:rPr>
        <w:t>table,</w:t>
      </w:r>
      <w:r>
        <w:rPr>
          <w:spacing w:val="36"/>
          <w:w w:val="105"/>
        </w:rPr>
        <w:t> </w:t>
      </w:r>
      <w:r>
        <w:rPr>
          <w:w w:val="105"/>
        </w:rPr>
        <w:t>which</w:t>
      </w:r>
      <w:r>
        <w:rPr>
          <w:spacing w:val="36"/>
          <w:w w:val="105"/>
        </w:rPr>
        <w:t> </w:t>
      </w:r>
      <w:r>
        <w:rPr>
          <w:w w:val="105"/>
        </w:rPr>
        <w:t>reports</w:t>
      </w:r>
      <w:r>
        <w:rPr>
          <w:spacing w:val="36"/>
          <w:w w:val="105"/>
        </w:rPr>
        <w:t> </w:t>
      </w:r>
      <w:r>
        <w:rPr>
          <w:w w:val="105"/>
        </w:rPr>
        <w:t>the</w:t>
      </w:r>
      <w:r>
        <w:rPr>
          <w:spacing w:val="36"/>
          <w:w w:val="105"/>
        </w:rPr>
        <w:t> </w:t>
      </w:r>
      <w:r>
        <w:rPr>
          <w:w w:val="105"/>
        </w:rPr>
        <w:t>estimate</w:t>
      </w:r>
      <w:r>
        <w:rPr>
          <w:spacing w:val="36"/>
          <w:w w:val="105"/>
        </w:rPr>
        <w:t> </w:t>
      </w:r>
      <w:r>
        <w:rPr>
          <w:w w:val="105"/>
        </w:rPr>
        <w:t>for</w:t>
      </w:r>
      <w:r>
        <w:rPr>
          <w:spacing w:val="36"/>
          <w:w w:val="105"/>
        </w:rPr>
        <w:t> </w:t>
      </w:r>
      <w:r>
        <w:rPr>
          <w:rFonts w:ascii="Arial" w:hAnsi="Arial"/>
          <w:i/>
          <w:w w:val="105"/>
        </w:rPr>
        <w:t>β</w:t>
      </w:r>
      <w:r>
        <w:rPr>
          <w:i/>
          <w:w w:val="105"/>
          <w:position w:val="-3"/>
          <w:sz w:val="16"/>
        </w:rPr>
        <w:t>Attack</w:t>
      </w:r>
      <w:r>
        <w:rPr>
          <w:rFonts w:ascii="Arial" w:hAnsi="Arial"/>
          <w:i/>
          <w:w w:val="105"/>
          <w:position w:val="-3"/>
          <w:sz w:val="16"/>
        </w:rPr>
        <w:t>|</w:t>
      </w:r>
      <w:r>
        <w:rPr>
          <w:i/>
          <w:w w:val="105"/>
          <w:position w:val="-3"/>
          <w:sz w:val="16"/>
        </w:rPr>
        <w:t>HighPers</w:t>
      </w:r>
      <w:r>
        <w:rPr>
          <w:w w:val="105"/>
        </w:rPr>
        <w:t>.</w:t>
      </w:r>
      <w:r>
        <w:rPr>
          <w:spacing w:val="69"/>
          <w:w w:val="105"/>
        </w:rPr>
        <w:t> </w:t>
      </w:r>
      <w:r>
        <w:rPr>
          <w:w w:val="105"/>
        </w:rPr>
        <w:t>This</w:t>
      </w:r>
      <w:r>
        <w:rPr>
          <w:spacing w:val="36"/>
          <w:w w:val="105"/>
        </w:rPr>
        <w:t> </w:t>
      </w:r>
      <w:r>
        <w:rPr>
          <w:w w:val="105"/>
        </w:rPr>
        <w:t>estimate</w:t>
      </w:r>
      <w:r>
        <w:rPr>
          <w:spacing w:val="36"/>
          <w:w w:val="105"/>
        </w:rPr>
        <w:t> </w:t>
      </w:r>
      <w:r>
        <w:rPr>
          <w:w w:val="105"/>
        </w:rPr>
        <w:t>is</w:t>
      </w:r>
      <w:r>
        <w:rPr>
          <w:spacing w:val="36"/>
          <w:w w:val="105"/>
        </w:rPr>
        <w:t> </w:t>
      </w:r>
      <w:r>
        <w:rPr>
          <w:w w:val="105"/>
        </w:rPr>
        <w:t>the</w:t>
      </w:r>
      <w:r>
        <w:rPr>
          <w:spacing w:val="36"/>
          <w:w w:val="105"/>
        </w:rPr>
        <w:t> </w:t>
      </w:r>
      <w:r>
        <w:rPr>
          <w:w w:val="105"/>
        </w:rPr>
        <w:t>linear</w:t>
      </w:r>
      <w:r>
        <w:rPr>
          <w:spacing w:val="36"/>
          <w:w w:val="105"/>
        </w:rPr>
        <w:t> </w:t>
      </w:r>
      <w:r>
        <w:rPr>
          <w:w w:val="105"/>
        </w:rPr>
        <w:t>combination of</w:t>
      </w:r>
      <w:r>
        <w:rPr>
          <w:spacing w:val="40"/>
          <w:w w:val="105"/>
        </w:rPr>
        <w:t> </w:t>
      </w:r>
      <w:r>
        <w:rPr>
          <w:w w:val="105"/>
        </w:rPr>
        <w:t>the</w:t>
      </w:r>
      <w:r>
        <w:rPr>
          <w:spacing w:val="40"/>
          <w:w w:val="105"/>
        </w:rPr>
        <w:t> </w:t>
      </w:r>
      <w:r>
        <w:rPr>
          <w:w w:val="105"/>
        </w:rPr>
        <w:t>treatment</w:t>
      </w:r>
      <w:r>
        <w:rPr>
          <w:spacing w:val="40"/>
          <w:w w:val="105"/>
        </w:rPr>
        <w:t> </w:t>
      </w:r>
      <w:r>
        <w:rPr>
          <w:w w:val="105"/>
        </w:rPr>
        <w:t>plus</w:t>
      </w:r>
      <w:r>
        <w:rPr>
          <w:spacing w:val="40"/>
          <w:w w:val="105"/>
        </w:rPr>
        <w:t> </w:t>
      </w:r>
      <w:r>
        <w:rPr>
          <w:w w:val="105"/>
        </w:rPr>
        <w:t>the</w:t>
      </w:r>
      <w:r>
        <w:rPr>
          <w:spacing w:val="40"/>
          <w:w w:val="105"/>
        </w:rPr>
        <w:t> </w:t>
      </w:r>
      <w:r>
        <w:rPr>
          <w:w w:val="105"/>
        </w:rPr>
        <w:t>interaction</w:t>
      </w:r>
      <w:r>
        <w:rPr>
          <w:spacing w:val="40"/>
          <w:w w:val="105"/>
        </w:rPr>
        <w:t> </w:t>
      </w:r>
      <w:r>
        <w:rPr>
          <w:w w:val="105"/>
        </w:rPr>
        <w:t>when</w:t>
      </w:r>
      <w:r>
        <w:rPr>
          <w:spacing w:val="40"/>
          <w:w w:val="105"/>
        </w:rPr>
        <w:t> </w:t>
      </w:r>
      <w:r>
        <w:rPr>
          <w:w w:val="105"/>
        </w:rPr>
        <w:t>the</w:t>
      </w:r>
      <w:r>
        <w:rPr>
          <w:spacing w:val="40"/>
          <w:w w:val="105"/>
        </w:rPr>
        <w:t> </w:t>
      </w:r>
      <w:r>
        <w:rPr>
          <w:w w:val="105"/>
        </w:rPr>
        <w:t>moderator</w:t>
      </w:r>
      <w:r>
        <w:rPr>
          <w:spacing w:val="40"/>
          <w:w w:val="105"/>
        </w:rPr>
        <w:t> </w:t>
      </w:r>
      <w:r>
        <w:rPr>
          <w:w w:val="105"/>
        </w:rPr>
        <w:t>has</w:t>
      </w:r>
      <w:r>
        <w:rPr>
          <w:spacing w:val="40"/>
          <w:w w:val="105"/>
        </w:rPr>
        <w:t> </w:t>
      </w:r>
      <w:r>
        <w:rPr>
          <w:w w:val="105"/>
        </w:rPr>
        <w:t>a</w:t>
      </w:r>
      <w:r>
        <w:rPr>
          <w:spacing w:val="40"/>
          <w:w w:val="105"/>
        </w:rPr>
        <w:t> </w:t>
      </w:r>
      <w:r>
        <w:rPr>
          <w:w w:val="105"/>
        </w:rPr>
        <w:t>high</w:t>
      </w:r>
      <w:r>
        <w:rPr>
          <w:spacing w:val="40"/>
          <w:w w:val="105"/>
        </w:rPr>
        <w:t> </w:t>
      </w:r>
      <w:r>
        <w:rPr>
          <w:w w:val="105"/>
        </w:rPr>
        <w:t>value</w:t>
      </w:r>
      <w:r>
        <w:rPr>
          <w:spacing w:val="40"/>
          <w:w w:val="105"/>
        </w:rPr>
        <w:t> </w:t>
      </w:r>
      <w:r>
        <w:rPr>
          <w:w w:val="105"/>
        </w:rPr>
        <w:t>(one</w:t>
      </w:r>
      <w:r>
        <w:rPr>
          <w:spacing w:val="40"/>
          <w:w w:val="105"/>
        </w:rPr>
        <w:t> </w:t>
      </w:r>
      <w:r>
        <w:rPr>
          <w:w w:val="105"/>
        </w:rPr>
        <w:t>standard</w:t>
      </w:r>
      <w:r>
        <w:rPr>
          <w:spacing w:val="40"/>
          <w:w w:val="105"/>
        </w:rPr>
        <w:t> </w:t>
      </w:r>
      <w:r>
        <w:rPr>
          <w:w w:val="105"/>
        </w:rPr>
        <w:t>devia- tion above the sample mean).</w:t>
      </w:r>
      <w:r>
        <w:rPr>
          <w:spacing w:val="40"/>
          <w:w w:val="105"/>
        </w:rPr>
        <w:t> </w:t>
      </w:r>
      <w:r>
        <w:rPr>
          <w:w w:val="105"/>
        </w:rPr>
        <w:t>Substantively, this is the estimated marginal effect of an attack on democracy when ruling party personalism is high.</w:t>
      </w:r>
    </w:p>
    <w:p>
      <w:pPr>
        <w:pStyle w:val="BodyText"/>
        <w:spacing w:after="0" w:line="254" w:lineRule="auto"/>
        <w:jc w:val="both"/>
        <w:sectPr>
          <w:footerReference w:type="default" r:id="rId30"/>
          <w:pgSz w:w="12240" w:h="15840"/>
          <w:pgMar w:header="0" w:footer="848" w:top="1500" w:bottom="1040" w:left="1440" w:right="1080"/>
        </w:sectPr>
      </w:pPr>
    </w:p>
    <w:p>
      <w:pPr>
        <w:spacing w:before="68"/>
        <w:ind w:left="0" w:right="359" w:firstLine="0"/>
        <w:jc w:val="center"/>
        <w:rPr>
          <w:rFonts w:ascii="Arial"/>
          <w:sz w:val="26"/>
        </w:rPr>
      </w:pPr>
      <w:r>
        <w:rPr>
          <w:rFonts w:ascii="Arial"/>
          <w:sz w:val="26"/>
        </w:rPr>
        <w:t>Adjust</w:t>
      </w:r>
      <w:r>
        <w:rPr>
          <w:rFonts w:ascii="Arial"/>
          <w:spacing w:val="-8"/>
          <w:sz w:val="26"/>
        </w:rPr>
        <w:t> </w:t>
      </w:r>
      <w:r>
        <w:rPr>
          <w:rFonts w:ascii="Arial"/>
          <w:sz w:val="26"/>
        </w:rPr>
        <w:t>for</w:t>
      </w:r>
      <w:r>
        <w:rPr>
          <w:rFonts w:ascii="Arial"/>
          <w:spacing w:val="-6"/>
          <w:sz w:val="26"/>
        </w:rPr>
        <w:t> </w:t>
      </w:r>
      <w:r>
        <w:rPr>
          <w:rFonts w:ascii="Arial"/>
          <w:sz w:val="26"/>
        </w:rPr>
        <w:t>Government</w:t>
      </w:r>
      <w:r>
        <w:rPr>
          <w:rFonts w:ascii="Arial"/>
          <w:spacing w:val="-5"/>
          <w:sz w:val="26"/>
        </w:rPr>
        <w:t> </w:t>
      </w:r>
      <w:r>
        <w:rPr>
          <w:rFonts w:ascii="Arial"/>
          <w:spacing w:val="-2"/>
          <w:sz w:val="26"/>
        </w:rPr>
        <w:t>Effectiveness</w:t>
      </w:r>
    </w:p>
    <w:p>
      <w:pPr>
        <w:spacing w:after="0"/>
        <w:jc w:val="center"/>
        <w:rPr>
          <w:rFonts w:ascii="Arial"/>
          <w:sz w:val="26"/>
        </w:rPr>
        <w:sectPr>
          <w:footerReference w:type="default" r:id="rId32"/>
          <w:pgSz w:w="12240" w:h="15840"/>
          <w:pgMar w:header="0" w:footer="848" w:top="1460" w:bottom="1040" w:left="1440" w:right="1080"/>
        </w:sectPr>
      </w:pPr>
    </w:p>
    <w:p>
      <w:pPr>
        <w:spacing w:before="177"/>
        <w:ind w:left="1798" w:right="0" w:firstLine="0"/>
        <w:jc w:val="left"/>
        <w:rPr>
          <w:rFonts w:ascii="Arial"/>
          <w:sz w:val="19"/>
        </w:rPr>
      </w:pPr>
      <w:r>
        <w:rPr>
          <w:rFonts w:ascii="Arial"/>
          <w:sz w:val="19"/>
        </w:rPr>
        <w:drawing>
          <wp:anchor distT="0" distB="0" distL="0" distR="0" allowOverlap="1" layoutInCell="1" locked="0" behindDoc="0" simplePos="0" relativeHeight="15744000">
            <wp:simplePos x="0" y="0"/>
            <wp:positionH relativeFrom="page">
              <wp:posOffset>1235084</wp:posOffset>
            </wp:positionH>
            <wp:positionV relativeFrom="paragraph">
              <wp:posOffset>283815</wp:posOffset>
            </wp:positionV>
            <wp:extent cx="2431185" cy="2454362"/>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33" cstate="print"/>
                    <a:stretch>
                      <a:fillRect/>
                    </a:stretch>
                  </pic:blipFill>
                  <pic:spPr>
                    <a:xfrm>
                      <a:off x="0" y="0"/>
                      <a:ext cx="2431185" cy="2454362"/>
                    </a:xfrm>
                    <a:prstGeom prst="rect">
                      <a:avLst/>
                    </a:prstGeom>
                  </pic:spPr>
                </pic:pic>
              </a:graphicData>
            </a:graphic>
          </wp:anchor>
        </w:drawing>
      </w:r>
      <w:r>
        <w:rPr>
          <w:rFonts w:ascii="Arial"/>
          <w:sz w:val="19"/>
        </w:rPr>
        <w:t>In-party</w:t>
      </w:r>
      <w:r>
        <w:rPr>
          <w:rFonts w:ascii="Arial"/>
          <w:spacing w:val="13"/>
          <w:sz w:val="19"/>
        </w:rPr>
        <w:t> </w:t>
      </w:r>
      <w:r>
        <w:rPr>
          <w:rFonts w:ascii="Arial"/>
          <w:spacing w:val="-2"/>
          <w:sz w:val="19"/>
        </w:rPr>
        <w:t>affect</w:t>
      </w:r>
    </w:p>
    <w:p>
      <w:pPr>
        <w:pStyle w:val="BodyText"/>
        <w:spacing w:before="46"/>
        <w:rPr>
          <w:rFonts w:ascii="Arial"/>
          <w:sz w:val="19"/>
        </w:rPr>
      </w:pPr>
    </w:p>
    <w:p>
      <w:pPr>
        <w:spacing w:before="0"/>
        <w:ind w:left="0" w:right="75" w:firstLine="0"/>
        <w:jc w:val="right"/>
        <w:rPr>
          <w:rFonts w:ascii="Arial"/>
          <w:sz w:val="11"/>
        </w:rPr>
      </w:pPr>
      <w:r>
        <w:rPr>
          <w:rFonts w:ascii="Arial"/>
          <w:spacing w:val="-10"/>
          <w:sz w:val="11"/>
        </w:rPr>
        <w:t>6</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6"/>
        <w:rPr>
          <w:rFonts w:ascii="Arial"/>
          <w:sz w:val="11"/>
        </w:rPr>
      </w:pPr>
    </w:p>
    <w:p>
      <w:pPr>
        <w:spacing w:before="0"/>
        <w:ind w:left="0" w:right="75" w:firstLine="0"/>
        <w:jc w:val="right"/>
        <w:rPr>
          <w:rFonts w:ascii="Arial"/>
          <w:sz w:val="11"/>
        </w:rPr>
      </w:pPr>
      <w:r>
        <w:rPr>
          <w:rFonts w:ascii="Arial"/>
          <w:sz w:val="11"/>
        </w:rPr>
        <mc:AlternateContent>
          <mc:Choice Requires="wps">
            <w:drawing>
              <wp:anchor distT="0" distB="0" distL="0" distR="0" allowOverlap="1" layoutInCell="1" locked="0" behindDoc="0" simplePos="0" relativeHeight="15745024">
                <wp:simplePos x="0" y="0"/>
                <wp:positionH relativeFrom="page">
                  <wp:posOffset>1101027</wp:posOffset>
                </wp:positionH>
                <wp:positionV relativeFrom="paragraph">
                  <wp:posOffset>-176709</wp:posOffset>
                </wp:positionV>
                <wp:extent cx="104775" cy="148717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104775" cy="1487170"/>
                        </a:xfrm>
                        <a:prstGeom prst="rect">
                          <a:avLst/>
                        </a:prstGeom>
                      </wps:spPr>
                      <wps:txbx>
                        <w:txbxContent>
                          <w:p>
                            <w:pPr>
                              <w:spacing w:before="17"/>
                              <w:ind w:left="20" w:right="0" w:firstLine="0"/>
                              <w:jc w:val="left"/>
                              <w:rPr>
                                <w:rFonts w:ascii="Arial"/>
                                <w:sz w:val="11"/>
                              </w:rPr>
                            </w:pPr>
                            <w:r>
                              <w:rPr>
                                <w:rFonts w:ascii="Arial"/>
                                <w:sz w:val="11"/>
                              </w:rPr>
                              <w:t>Marginal effect of leader attack on the </w:t>
                            </w:r>
                            <w:r>
                              <w:rPr>
                                <w:rFonts w:ascii="Arial"/>
                                <w:spacing w:val="-2"/>
                                <w:sz w:val="11"/>
                              </w:rPr>
                              <w:t>judiciary</w:t>
                            </w:r>
                          </w:p>
                        </w:txbxContent>
                      </wps:txbx>
                      <wps:bodyPr wrap="square" lIns="0" tIns="0" rIns="0" bIns="0" rtlCol="0" vert="vert270">
                        <a:noAutofit/>
                      </wps:bodyPr>
                    </wps:wsp>
                  </a:graphicData>
                </a:graphic>
              </wp:anchor>
            </w:drawing>
          </mc:Choice>
          <mc:Fallback>
            <w:pict>
              <v:shape style="position:absolute;margin-left:86.695084pt;margin-top:-13.914151pt;width:8.25pt;height:117.1pt;mso-position-horizontal-relative:page;mso-position-vertical-relative:paragraph;z-index:15745024" type="#_x0000_t202" id="docshape79" filled="false" stroked="false">
                <v:textbox inset="0,0,0,0" style="layout-flow:vertical;mso-layout-flow-alt:bottom-to-top">
                  <w:txbxContent>
                    <w:p>
                      <w:pPr>
                        <w:spacing w:before="17"/>
                        <w:ind w:left="20" w:right="0" w:firstLine="0"/>
                        <w:jc w:val="left"/>
                        <w:rPr>
                          <w:rFonts w:ascii="Arial"/>
                          <w:sz w:val="11"/>
                        </w:rPr>
                      </w:pPr>
                      <w:r>
                        <w:rPr>
                          <w:rFonts w:ascii="Arial"/>
                          <w:sz w:val="11"/>
                        </w:rPr>
                        <w:t>Marginal effect of leader attack on the </w:t>
                      </w:r>
                      <w:r>
                        <w:rPr>
                          <w:rFonts w:ascii="Arial"/>
                          <w:spacing w:val="-2"/>
                          <w:sz w:val="11"/>
                        </w:rPr>
                        <w:t>judiciary</w:t>
                      </w:r>
                    </w:p>
                  </w:txbxContent>
                </v:textbox>
                <w10:wrap type="none"/>
              </v:shape>
            </w:pict>
          </mc:Fallback>
        </mc:AlternateContent>
      </w:r>
      <w:r>
        <w:rPr>
          <w:rFonts w:ascii="Arial"/>
          <w:spacing w:val="-10"/>
          <w:sz w:val="11"/>
        </w:rPr>
        <w:t>3</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5"/>
        <w:rPr>
          <w:rFonts w:ascii="Arial"/>
          <w:sz w:val="11"/>
        </w:rPr>
      </w:pPr>
    </w:p>
    <w:p>
      <w:pPr>
        <w:spacing w:before="1"/>
        <w:ind w:left="0" w:right="75" w:firstLine="0"/>
        <w:jc w:val="right"/>
        <w:rPr>
          <w:rFonts w:ascii="Arial"/>
          <w:sz w:val="11"/>
        </w:rPr>
      </w:pPr>
      <w:r>
        <w:rPr>
          <w:rFonts w:ascii="Arial"/>
          <w:spacing w:val="-10"/>
          <w:sz w:val="11"/>
        </w:rPr>
        <w:t>0</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5"/>
        <w:rPr>
          <w:rFonts w:ascii="Arial"/>
          <w:sz w:val="11"/>
        </w:rPr>
      </w:pPr>
    </w:p>
    <w:p>
      <w:pPr>
        <w:spacing w:before="0"/>
        <w:ind w:left="0" w:right="38" w:firstLine="0"/>
        <w:jc w:val="right"/>
        <w:rPr>
          <w:rFonts w:ascii="Arial"/>
          <w:sz w:val="11"/>
        </w:rPr>
      </w:pPr>
      <w:r>
        <w:rPr>
          <w:rFonts w:ascii="Arial"/>
          <w:spacing w:val="-2"/>
          <w:sz w:val="11"/>
        </w:rPr>
        <w:t>-</w:t>
      </w:r>
      <w:r>
        <w:rPr>
          <w:rFonts w:ascii="Arial"/>
          <w:spacing w:val="-10"/>
          <w:sz w:val="11"/>
        </w:rPr>
        <w:t>3</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6"/>
        <w:rPr>
          <w:rFonts w:ascii="Arial"/>
          <w:sz w:val="11"/>
        </w:rPr>
      </w:pPr>
    </w:p>
    <w:p>
      <w:pPr>
        <w:spacing w:before="0"/>
        <w:ind w:left="0" w:right="38" w:firstLine="0"/>
        <w:jc w:val="right"/>
        <w:rPr>
          <w:rFonts w:ascii="Arial"/>
          <w:sz w:val="11"/>
        </w:rPr>
      </w:pPr>
      <w:r>
        <w:rPr>
          <w:rFonts w:ascii="Arial"/>
          <w:spacing w:val="-2"/>
          <w:sz w:val="11"/>
        </w:rPr>
        <w:t>-</w:t>
      </w:r>
      <w:r>
        <w:rPr>
          <w:rFonts w:ascii="Arial"/>
          <w:spacing w:val="-10"/>
          <w:sz w:val="11"/>
        </w:rPr>
        <w:t>6</w:t>
      </w:r>
    </w:p>
    <w:p>
      <w:pPr>
        <w:pStyle w:val="BodyText"/>
        <w:rPr>
          <w:rFonts w:ascii="Arial"/>
          <w:sz w:val="11"/>
        </w:rPr>
      </w:pPr>
    </w:p>
    <w:p>
      <w:pPr>
        <w:pStyle w:val="BodyText"/>
        <w:spacing w:before="96"/>
        <w:rPr>
          <w:rFonts w:ascii="Arial"/>
          <w:sz w:val="11"/>
        </w:rPr>
      </w:pPr>
    </w:p>
    <w:p>
      <w:pPr>
        <w:tabs>
          <w:tab w:pos="1435" w:val="left" w:leader="none"/>
          <w:tab w:pos="2319" w:val="left" w:leader="none"/>
          <w:tab w:pos="3203" w:val="left" w:leader="none"/>
          <w:tab w:pos="4088" w:val="left" w:leader="none"/>
        </w:tabs>
        <w:spacing w:before="0"/>
        <w:ind w:left="567" w:right="0" w:firstLine="0"/>
        <w:jc w:val="left"/>
        <w:rPr>
          <w:rFonts w:ascii="Arial"/>
          <w:sz w:val="11"/>
        </w:rPr>
      </w:pPr>
      <w:r>
        <w:rPr>
          <w:rFonts w:ascii="Arial"/>
          <w:spacing w:val="-10"/>
          <w:sz w:val="11"/>
        </w:rPr>
        <w:t>0</w:t>
      </w:r>
      <w:r>
        <w:rPr>
          <w:rFonts w:ascii="Arial"/>
          <w:sz w:val="11"/>
        </w:rPr>
        <w:tab/>
      </w:r>
      <w:r>
        <w:rPr>
          <w:rFonts w:ascii="Arial"/>
          <w:spacing w:val="-5"/>
          <w:sz w:val="11"/>
        </w:rPr>
        <w:t>.2</w:t>
      </w:r>
      <w:r>
        <w:rPr>
          <w:rFonts w:ascii="Arial"/>
          <w:sz w:val="11"/>
        </w:rPr>
        <w:tab/>
      </w:r>
      <w:r>
        <w:rPr>
          <w:rFonts w:ascii="Arial"/>
          <w:spacing w:val="-5"/>
          <w:sz w:val="11"/>
        </w:rPr>
        <w:t>.4</w:t>
      </w:r>
      <w:r>
        <w:rPr>
          <w:rFonts w:ascii="Arial"/>
          <w:sz w:val="11"/>
        </w:rPr>
        <w:tab/>
      </w:r>
      <w:r>
        <w:rPr>
          <w:rFonts w:ascii="Arial"/>
          <w:spacing w:val="-5"/>
          <w:sz w:val="11"/>
        </w:rPr>
        <w:t>.6</w:t>
      </w:r>
      <w:r>
        <w:rPr>
          <w:rFonts w:ascii="Arial"/>
          <w:sz w:val="11"/>
        </w:rPr>
        <w:tab/>
      </w:r>
      <w:r>
        <w:rPr>
          <w:rFonts w:ascii="Arial"/>
          <w:spacing w:val="-5"/>
          <w:sz w:val="11"/>
        </w:rPr>
        <w:t>.8</w:t>
      </w:r>
    </w:p>
    <w:p>
      <w:pPr>
        <w:spacing w:before="47"/>
        <w:ind w:left="1781" w:right="0" w:firstLine="0"/>
        <w:jc w:val="left"/>
        <w:rPr>
          <w:rFonts w:ascii="Arial"/>
          <w:sz w:val="11"/>
        </w:rPr>
      </w:pPr>
      <w:r>
        <w:rPr>
          <w:rFonts w:ascii="Arial"/>
          <w:sz w:val="11"/>
        </w:rPr>
        <w:t>Ruling party </w:t>
      </w:r>
      <w:r>
        <w:rPr>
          <w:rFonts w:ascii="Arial"/>
          <w:spacing w:val="-2"/>
          <w:sz w:val="11"/>
        </w:rPr>
        <w:t>personalism</w:t>
      </w:r>
    </w:p>
    <w:p>
      <w:pPr>
        <w:spacing w:before="177"/>
        <w:ind w:left="1722" w:right="0" w:firstLine="0"/>
        <w:jc w:val="left"/>
        <w:rPr>
          <w:rFonts w:ascii="Arial"/>
          <w:sz w:val="19"/>
        </w:rPr>
      </w:pPr>
      <w:r>
        <w:rPr/>
        <w:br w:type="column"/>
      </w:r>
      <w:r>
        <w:rPr>
          <w:rFonts w:ascii="Arial"/>
          <w:sz w:val="19"/>
        </w:rPr>
        <w:t>Out-party</w:t>
      </w:r>
      <w:r>
        <w:rPr>
          <w:rFonts w:ascii="Arial"/>
          <w:spacing w:val="16"/>
          <w:sz w:val="19"/>
        </w:rPr>
        <w:t> </w:t>
      </w:r>
      <w:r>
        <w:rPr>
          <w:rFonts w:ascii="Arial"/>
          <w:spacing w:val="-2"/>
          <w:sz w:val="19"/>
        </w:rPr>
        <w:t>affect</w:t>
      </w:r>
    </w:p>
    <w:p>
      <w:pPr>
        <w:pStyle w:val="BodyText"/>
        <w:spacing w:before="46"/>
        <w:rPr>
          <w:rFonts w:ascii="Arial"/>
          <w:sz w:val="19"/>
        </w:rPr>
      </w:pPr>
    </w:p>
    <w:p>
      <w:pPr>
        <w:spacing w:before="0"/>
        <w:ind w:left="0" w:right="735" w:firstLine="0"/>
        <w:jc w:val="right"/>
        <w:rPr>
          <w:rFonts w:ascii="Arial"/>
          <w:sz w:val="11"/>
        </w:rPr>
      </w:pPr>
      <w:r>
        <w:rPr>
          <w:rFonts w:ascii="Arial"/>
          <w:sz w:val="11"/>
        </w:rPr>
        <w:drawing>
          <wp:anchor distT="0" distB="0" distL="0" distR="0" allowOverlap="1" layoutInCell="1" locked="0" behindDoc="0" simplePos="0" relativeHeight="15744512">
            <wp:simplePos x="0" y="0"/>
            <wp:positionH relativeFrom="page">
              <wp:posOffset>4130311</wp:posOffset>
            </wp:positionH>
            <wp:positionV relativeFrom="paragraph">
              <wp:posOffset>-135260</wp:posOffset>
            </wp:positionV>
            <wp:extent cx="2431185" cy="2454362"/>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34" cstate="print"/>
                    <a:stretch>
                      <a:fillRect/>
                    </a:stretch>
                  </pic:blipFill>
                  <pic:spPr>
                    <a:xfrm>
                      <a:off x="0" y="0"/>
                      <a:ext cx="2431185" cy="2454362"/>
                    </a:xfrm>
                    <a:prstGeom prst="rect">
                      <a:avLst/>
                    </a:prstGeom>
                  </pic:spPr>
                </pic:pic>
              </a:graphicData>
            </a:graphic>
          </wp:anchor>
        </w:drawing>
      </w:r>
      <w:r>
        <w:rPr>
          <w:rFonts w:ascii="Arial"/>
          <w:spacing w:val="-10"/>
          <w:sz w:val="11"/>
        </w:rPr>
        <w:t>6</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6"/>
        <w:rPr>
          <w:rFonts w:ascii="Arial"/>
          <w:sz w:val="11"/>
        </w:rPr>
      </w:pPr>
    </w:p>
    <w:p>
      <w:pPr>
        <w:spacing w:before="0"/>
        <w:ind w:left="0" w:right="735" w:firstLine="0"/>
        <w:jc w:val="right"/>
        <w:rPr>
          <w:rFonts w:ascii="Arial"/>
          <w:sz w:val="11"/>
        </w:rPr>
      </w:pPr>
      <w:r>
        <w:rPr>
          <w:rFonts w:ascii="Arial"/>
          <w:sz w:val="11"/>
        </w:rPr>
        <mc:AlternateContent>
          <mc:Choice Requires="wps">
            <w:drawing>
              <wp:anchor distT="0" distB="0" distL="0" distR="0" allowOverlap="1" layoutInCell="1" locked="0" behindDoc="0" simplePos="0" relativeHeight="15745536">
                <wp:simplePos x="0" y="0"/>
                <wp:positionH relativeFrom="page">
                  <wp:posOffset>3996254</wp:posOffset>
                </wp:positionH>
                <wp:positionV relativeFrom="paragraph">
                  <wp:posOffset>-176709</wp:posOffset>
                </wp:positionV>
                <wp:extent cx="104775" cy="148717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04775" cy="1487170"/>
                        </a:xfrm>
                        <a:prstGeom prst="rect">
                          <a:avLst/>
                        </a:prstGeom>
                      </wps:spPr>
                      <wps:txbx>
                        <w:txbxContent>
                          <w:p>
                            <w:pPr>
                              <w:spacing w:before="17"/>
                              <w:ind w:left="20" w:right="0" w:firstLine="0"/>
                              <w:jc w:val="left"/>
                              <w:rPr>
                                <w:rFonts w:ascii="Arial"/>
                                <w:sz w:val="11"/>
                              </w:rPr>
                            </w:pPr>
                            <w:r>
                              <w:rPr>
                                <w:rFonts w:ascii="Arial"/>
                                <w:sz w:val="11"/>
                              </w:rPr>
                              <w:t>Marginal effect of leader attack on the </w:t>
                            </w:r>
                            <w:r>
                              <w:rPr>
                                <w:rFonts w:ascii="Arial"/>
                                <w:spacing w:val="-2"/>
                                <w:sz w:val="11"/>
                              </w:rPr>
                              <w:t>judiciary</w:t>
                            </w:r>
                          </w:p>
                        </w:txbxContent>
                      </wps:txbx>
                      <wps:bodyPr wrap="square" lIns="0" tIns="0" rIns="0" bIns="0" rtlCol="0" vert="vert270">
                        <a:noAutofit/>
                      </wps:bodyPr>
                    </wps:wsp>
                  </a:graphicData>
                </a:graphic>
              </wp:anchor>
            </w:drawing>
          </mc:Choice>
          <mc:Fallback>
            <w:pict>
              <v:shape style="position:absolute;margin-left:314.665741pt;margin-top:-13.914151pt;width:8.25pt;height:117.1pt;mso-position-horizontal-relative:page;mso-position-vertical-relative:paragraph;z-index:15745536" type="#_x0000_t202" id="docshape80" filled="false" stroked="false">
                <v:textbox inset="0,0,0,0" style="layout-flow:vertical;mso-layout-flow-alt:bottom-to-top">
                  <w:txbxContent>
                    <w:p>
                      <w:pPr>
                        <w:spacing w:before="17"/>
                        <w:ind w:left="20" w:right="0" w:firstLine="0"/>
                        <w:jc w:val="left"/>
                        <w:rPr>
                          <w:rFonts w:ascii="Arial"/>
                          <w:sz w:val="11"/>
                        </w:rPr>
                      </w:pPr>
                      <w:r>
                        <w:rPr>
                          <w:rFonts w:ascii="Arial"/>
                          <w:sz w:val="11"/>
                        </w:rPr>
                        <w:t>Marginal effect of leader attack on the </w:t>
                      </w:r>
                      <w:r>
                        <w:rPr>
                          <w:rFonts w:ascii="Arial"/>
                          <w:spacing w:val="-2"/>
                          <w:sz w:val="11"/>
                        </w:rPr>
                        <w:t>judiciary</w:t>
                      </w:r>
                    </w:p>
                  </w:txbxContent>
                </v:textbox>
                <w10:wrap type="none"/>
              </v:shape>
            </w:pict>
          </mc:Fallback>
        </mc:AlternateContent>
      </w:r>
      <w:r>
        <w:rPr>
          <w:rFonts w:ascii="Arial"/>
          <w:spacing w:val="-10"/>
          <w:sz w:val="11"/>
        </w:rPr>
        <w:t>3</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5"/>
        <w:rPr>
          <w:rFonts w:ascii="Arial"/>
          <w:sz w:val="11"/>
        </w:rPr>
      </w:pPr>
    </w:p>
    <w:p>
      <w:pPr>
        <w:spacing w:before="1"/>
        <w:ind w:left="0" w:right="735" w:firstLine="0"/>
        <w:jc w:val="right"/>
        <w:rPr>
          <w:rFonts w:ascii="Arial"/>
          <w:sz w:val="11"/>
        </w:rPr>
      </w:pPr>
      <w:r>
        <w:rPr>
          <w:rFonts w:ascii="Arial"/>
          <w:spacing w:val="-10"/>
          <w:sz w:val="11"/>
        </w:rPr>
        <w:t>0</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5"/>
        <w:rPr>
          <w:rFonts w:ascii="Arial"/>
          <w:sz w:val="11"/>
        </w:rPr>
      </w:pPr>
    </w:p>
    <w:p>
      <w:pPr>
        <w:spacing w:before="0"/>
        <w:ind w:left="0" w:right="698" w:firstLine="0"/>
        <w:jc w:val="right"/>
        <w:rPr>
          <w:rFonts w:ascii="Arial"/>
          <w:sz w:val="11"/>
        </w:rPr>
      </w:pPr>
      <w:r>
        <w:rPr>
          <w:rFonts w:ascii="Arial"/>
          <w:spacing w:val="-2"/>
          <w:sz w:val="11"/>
        </w:rPr>
        <w:t>-</w:t>
      </w:r>
      <w:r>
        <w:rPr>
          <w:rFonts w:ascii="Arial"/>
          <w:spacing w:val="-10"/>
          <w:sz w:val="11"/>
        </w:rPr>
        <w:t>3</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36"/>
        <w:rPr>
          <w:rFonts w:ascii="Arial"/>
          <w:sz w:val="11"/>
        </w:rPr>
      </w:pPr>
    </w:p>
    <w:p>
      <w:pPr>
        <w:spacing w:before="0"/>
        <w:ind w:left="0" w:right="698" w:firstLine="0"/>
        <w:jc w:val="right"/>
        <w:rPr>
          <w:rFonts w:ascii="Arial"/>
          <w:sz w:val="11"/>
        </w:rPr>
      </w:pPr>
      <w:r>
        <w:rPr>
          <w:rFonts w:ascii="Arial"/>
          <w:spacing w:val="-2"/>
          <w:sz w:val="11"/>
        </w:rPr>
        <w:t>-</w:t>
      </w:r>
      <w:r>
        <w:rPr>
          <w:rFonts w:ascii="Arial"/>
          <w:spacing w:val="-10"/>
          <w:sz w:val="11"/>
        </w:rPr>
        <w:t>6</w:t>
      </w:r>
    </w:p>
    <w:p>
      <w:pPr>
        <w:pStyle w:val="BodyText"/>
        <w:rPr>
          <w:rFonts w:ascii="Arial"/>
          <w:sz w:val="11"/>
        </w:rPr>
      </w:pPr>
    </w:p>
    <w:p>
      <w:pPr>
        <w:pStyle w:val="BodyText"/>
        <w:spacing w:before="96"/>
        <w:rPr>
          <w:rFonts w:ascii="Arial"/>
          <w:sz w:val="11"/>
        </w:rPr>
      </w:pPr>
    </w:p>
    <w:p>
      <w:pPr>
        <w:tabs>
          <w:tab w:pos="1449" w:val="left" w:leader="none"/>
          <w:tab w:pos="2347" w:val="left" w:leader="none"/>
          <w:tab w:pos="3245" w:val="left" w:leader="none"/>
          <w:tab w:pos="4143" w:val="left" w:leader="none"/>
        </w:tabs>
        <w:spacing w:before="0"/>
        <w:ind w:left="567" w:right="0" w:firstLine="0"/>
        <w:jc w:val="left"/>
        <w:rPr>
          <w:rFonts w:ascii="Arial"/>
          <w:sz w:val="11"/>
        </w:rPr>
      </w:pPr>
      <w:r>
        <w:rPr>
          <w:rFonts w:ascii="Arial"/>
          <w:spacing w:val="-10"/>
          <w:sz w:val="11"/>
        </w:rPr>
        <w:t>0</w:t>
      </w:r>
      <w:r>
        <w:rPr>
          <w:rFonts w:ascii="Arial"/>
          <w:sz w:val="11"/>
        </w:rPr>
        <w:tab/>
      </w:r>
      <w:r>
        <w:rPr>
          <w:rFonts w:ascii="Arial"/>
          <w:spacing w:val="-5"/>
          <w:sz w:val="11"/>
        </w:rPr>
        <w:t>.2</w:t>
      </w:r>
      <w:r>
        <w:rPr>
          <w:rFonts w:ascii="Arial"/>
          <w:sz w:val="11"/>
        </w:rPr>
        <w:tab/>
      </w:r>
      <w:r>
        <w:rPr>
          <w:rFonts w:ascii="Arial"/>
          <w:spacing w:val="-5"/>
          <w:sz w:val="11"/>
        </w:rPr>
        <w:t>.4</w:t>
      </w:r>
      <w:r>
        <w:rPr>
          <w:rFonts w:ascii="Arial"/>
          <w:sz w:val="11"/>
        </w:rPr>
        <w:tab/>
      </w:r>
      <w:r>
        <w:rPr>
          <w:rFonts w:ascii="Arial"/>
          <w:spacing w:val="-5"/>
          <w:sz w:val="11"/>
        </w:rPr>
        <w:t>.6</w:t>
      </w:r>
      <w:r>
        <w:rPr>
          <w:rFonts w:ascii="Arial"/>
          <w:sz w:val="11"/>
        </w:rPr>
        <w:tab/>
      </w:r>
      <w:r>
        <w:rPr>
          <w:rFonts w:ascii="Arial"/>
          <w:spacing w:val="-5"/>
          <w:sz w:val="11"/>
        </w:rPr>
        <w:t>.8</w:t>
      </w:r>
    </w:p>
    <w:p>
      <w:pPr>
        <w:spacing w:before="47"/>
        <w:ind w:left="1781" w:right="0" w:firstLine="0"/>
        <w:jc w:val="left"/>
        <w:rPr>
          <w:rFonts w:ascii="Arial"/>
          <w:sz w:val="11"/>
        </w:rPr>
      </w:pPr>
      <w:r>
        <w:rPr>
          <w:rFonts w:ascii="Arial"/>
          <w:sz w:val="11"/>
        </w:rPr>
        <w:t>Ruling party </w:t>
      </w:r>
      <w:r>
        <w:rPr>
          <w:rFonts w:ascii="Arial"/>
          <w:spacing w:val="-2"/>
          <w:sz w:val="11"/>
        </w:rPr>
        <w:t>personalism</w:t>
      </w:r>
    </w:p>
    <w:p>
      <w:pPr>
        <w:spacing w:after="0"/>
        <w:jc w:val="left"/>
        <w:rPr>
          <w:rFonts w:ascii="Arial"/>
          <w:sz w:val="11"/>
        </w:rPr>
        <w:sectPr>
          <w:type w:val="continuous"/>
          <w:pgSz w:w="12240" w:h="15840"/>
          <w:pgMar w:header="0" w:footer="848" w:top="1320" w:bottom="1040" w:left="1440" w:right="1080"/>
          <w:cols w:num="2" w:equalWidth="0">
            <w:col w:w="4501" w:space="58"/>
            <w:col w:w="5161"/>
          </w:cols>
        </w:sectPr>
      </w:pPr>
    </w:p>
    <w:p>
      <w:pPr>
        <w:pStyle w:val="BodyText"/>
        <w:rPr>
          <w:rFonts w:ascii="Arial"/>
        </w:rPr>
      </w:pPr>
    </w:p>
    <w:p>
      <w:pPr>
        <w:pStyle w:val="BodyText"/>
        <w:spacing w:before="103"/>
        <w:rPr>
          <w:rFonts w:ascii="Arial"/>
        </w:rPr>
      </w:pPr>
    </w:p>
    <w:p>
      <w:pPr>
        <w:pStyle w:val="BodyText"/>
        <w:spacing w:line="256" w:lineRule="auto"/>
        <w:ind w:right="357"/>
        <w:jc w:val="both"/>
      </w:pPr>
      <w:r>
        <w:rPr>
          <w:w w:val="105"/>
        </w:rPr>
        <w:t>Figure</w:t>
      </w:r>
      <w:r>
        <w:rPr>
          <w:w w:val="105"/>
        </w:rPr>
        <w:t> D-2:</w:t>
      </w:r>
      <w:r>
        <w:rPr>
          <w:spacing w:val="40"/>
          <w:w w:val="105"/>
        </w:rPr>
        <w:t> </w:t>
      </w:r>
      <w:r>
        <w:rPr>
          <w:w w:val="105"/>
        </w:rPr>
        <w:t>Adjusting</w:t>
      </w:r>
      <w:r>
        <w:rPr>
          <w:w w:val="105"/>
        </w:rPr>
        <w:t> for</w:t>
      </w:r>
      <w:r>
        <w:rPr>
          <w:w w:val="105"/>
        </w:rPr>
        <w:t> government</w:t>
      </w:r>
      <w:r>
        <w:rPr>
          <w:w w:val="105"/>
        </w:rPr>
        <w:t> effectiveness</w:t>
      </w:r>
      <w:r>
        <w:rPr>
          <w:w w:val="105"/>
        </w:rPr>
        <w:t> in</w:t>
      </w:r>
      <w:r>
        <w:rPr>
          <w:w w:val="105"/>
        </w:rPr>
        <w:t> tests</w:t>
      </w:r>
      <w:r>
        <w:rPr>
          <w:w w:val="105"/>
        </w:rPr>
        <w:t> of</w:t>
      </w:r>
      <w:r>
        <w:rPr>
          <w:w w:val="105"/>
        </w:rPr>
        <w:t> government</w:t>
      </w:r>
      <w:r>
        <w:rPr>
          <w:w w:val="105"/>
        </w:rPr>
        <w:t> attacks</w:t>
      </w:r>
      <w:r>
        <w:rPr>
          <w:w w:val="105"/>
        </w:rPr>
        <w:t> on</w:t>
      </w:r>
      <w:r>
        <w:rPr>
          <w:w w:val="105"/>
        </w:rPr>
        <w:t> democracy and affective polarization.</w:t>
      </w:r>
    </w:p>
    <w:p>
      <w:pPr>
        <w:pStyle w:val="BodyText"/>
        <w:spacing w:before="136"/>
      </w:pPr>
    </w:p>
    <w:p>
      <w:pPr>
        <w:pStyle w:val="BodyText"/>
        <w:spacing w:before="1"/>
        <w:ind w:right="357"/>
        <w:jc w:val="right"/>
      </w:pPr>
      <w:r>
        <w:rPr>
          <w:w w:val="105"/>
        </w:rPr>
        <w:t>The</w:t>
      </w:r>
      <w:r>
        <w:rPr>
          <w:spacing w:val="20"/>
          <w:w w:val="105"/>
        </w:rPr>
        <w:t> </w:t>
      </w:r>
      <w:r>
        <w:rPr>
          <w:w w:val="105"/>
        </w:rPr>
        <w:t>first</w:t>
      </w:r>
      <w:r>
        <w:rPr>
          <w:spacing w:val="21"/>
          <w:w w:val="105"/>
        </w:rPr>
        <w:t> </w:t>
      </w:r>
      <w:r>
        <w:rPr>
          <w:w w:val="105"/>
        </w:rPr>
        <w:t>column</w:t>
      </w:r>
      <w:r>
        <w:rPr>
          <w:spacing w:val="20"/>
          <w:w w:val="105"/>
        </w:rPr>
        <w:t> </w:t>
      </w:r>
      <w:r>
        <w:rPr>
          <w:w w:val="105"/>
        </w:rPr>
        <w:t>in</w:t>
      </w:r>
      <w:r>
        <w:rPr>
          <w:spacing w:val="21"/>
          <w:w w:val="105"/>
        </w:rPr>
        <w:t> </w:t>
      </w:r>
      <w:r>
        <w:rPr>
          <w:w w:val="105"/>
        </w:rPr>
        <w:t>each</w:t>
      </w:r>
      <w:r>
        <w:rPr>
          <w:spacing w:val="20"/>
          <w:w w:val="105"/>
        </w:rPr>
        <w:t> </w:t>
      </w:r>
      <w:r>
        <w:rPr>
          <w:w w:val="105"/>
        </w:rPr>
        <w:t>table</w:t>
      </w:r>
      <w:r>
        <w:rPr>
          <w:spacing w:val="21"/>
          <w:w w:val="105"/>
        </w:rPr>
        <w:t> </w:t>
      </w:r>
      <w:r>
        <w:rPr>
          <w:w w:val="105"/>
        </w:rPr>
        <w:t>reports</w:t>
      </w:r>
      <w:r>
        <w:rPr>
          <w:spacing w:val="20"/>
          <w:w w:val="105"/>
        </w:rPr>
        <w:t> </w:t>
      </w:r>
      <w:r>
        <w:rPr>
          <w:w w:val="105"/>
        </w:rPr>
        <w:t>the</w:t>
      </w:r>
      <w:r>
        <w:rPr>
          <w:spacing w:val="21"/>
          <w:w w:val="105"/>
        </w:rPr>
        <w:t> </w:t>
      </w:r>
      <w:r>
        <w:rPr>
          <w:w w:val="105"/>
        </w:rPr>
        <w:t>results</w:t>
      </w:r>
      <w:r>
        <w:rPr>
          <w:spacing w:val="20"/>
          <w:w w:val="105"/>
        </w:rPr>
        <w:t> </w:t>
      </w:r>
      <w:r>
        <w:rPr>
          <w:w w:val="105"/>
        </w:rPr>
        <w:t>from</w:t>
      </w:r>
      <w:r>
        <w:rPr>
          <w:spacing w:val="21"/>
          <w:w w:val="105"/>
        </w:rPr>
        <w:t> </w:t>
      </w:r>
      <w:r>
        <w:rPr>
          <w:w w:val="105"/>
        </w:rPr>
        <w:t>the</w:t>
      </w:r>
      <w:r>
        <w:rPr>
          <w:spacing w:val="20"/>
          <w:w w:val="105"/>
        </w:rPr>
        <w:t> </w:t>
      </w:r>
      <w:r>
        <w:rPr>
          <w:w w:val="105"/>
        </w:rPr>
        <w:t>main</w:t>
      </w:r>
      <w:r>
        <w:rPr>
          <w:spacing w:val="21"/>
          <w:w w:val="105"/>
        </w:rPr>
        <w:t> </w:t>
      </w:r>
      <w:r>
        <w:rPr>
          <w:w w:val="105"/>
        </w:rPr>
        <w:t>text,</w:t>
      </w:r>
      <w:r>
        <w:rPr>
          <w:spacing w:val="20"/>
          <w:w w:val="105"/>
        </w:rPr>
        <w:t> </w:t>
      </w:r>
      <w:r>
        <w:rPr>
          <w:w w:val="105"/>
        </w:rPr>
        <w:t>Table</w:t>
      </w:r>
      <w:r>
        <w:rPr>
          <w:spacing w:val="21"/>
          <w:w w:val="105"/>
        </w:rPr>
        <w:t> </w:t>
      </w:r>
      <w:r>
        <w:rPr>
          <w:w w:val="105"/>
        </w:rPr>
        <w:t>2</w:t>
      </w:r>
      <w:r>
        <w:rPr>
          <w:spacing w:val="20"/>
          <w:w w:val="105"/>
        </w:rPr>
        <w:t> </w:t>
      </w:r>
      <w:r>
        <w:rPr>
          <w:w w:val="105"/>
        </w:rPr>
        <w:t>columns</w:t>
      </w:r>
      <w:r>
        <w:rPr>
          <w:spacing w:val="21"/>
          <w:w w:val="105"/>
        </w:rPr>
        <w:t> </w:t>
      </w:r>
      <w:r>
        <w:rPr>
          <w:w w:val="105"/>
        </w:rPr>
        <w:t>(2)</w:t>
      </w:r>
      <w:r>
        <w:rPr>
          <w:spacing w:val="20"/>
          <w:w w:val="105"/>
        </w:rPr>
        <w:t> </w:t>
      </w:r>
      <w:r>
        <w:rPr>
          <w:spacing w:val="-5"/>
          <w:w w:val="105"/>
        </w:rPr>
        <w:t>and</w:t>
      </w:r>
    </w:p>
    <w:p>
      <w:pPr>
        <w:pStyle w:val="BodyText"/>
        <w:spacing w:before="18"/>
        <w:ind w:right="357"/>
        <w:jc w:val="right"/>
      </w:pPr>
      <w:r>
        <w:rPr>
          <w:w w:val="105"/>
        </w:rPr>
        <w:t>(6).</w:t>
      </w:r>
      <w:r>
        <w:rPr>
          <w:spacing w:val="51"/>
          <w:w w:val="105"/>
        </w:rPr>
        <w:t> </w:t>
      </w:r>
      <w:r>
        <w:rPr>
          <w:w w:val="105"/>
        </w:rPr>
        <w:t>These</w:t>
      </w:r>
      <w:r>
        <w:rPr>
          <w:spacing w:val="24"/>
          <w:w w:val="105"/>
        </w:rPr>
        <w:t> </w:t>
      </w:r>
      <w:r>
        <w:rPr>
          <w:w w:val="105"/>
        </w:rPr>
        <w:t>tests</w:t>
      </w:r>
      <w:r>
        <w:rPr>
          <w:spacing w:val="24"/>
          <w:w w:val="105"/>
        </w:rPr>
        <w:t> </w:t>
      </w:r>
      <w:r>
        <w:rPr>
          <w:w w:val="105"/>
        </w:rPr>
        <w:t>measure</w:t>
      </w:r>
      <w:r>
        <w:rPr>
          <w:spacing w:val="24"/>
          <w:w w:val="105"/>
        </w:rPr>
        <w:t> </w:t>
      </w:r>
      <w:r>
        <w:rPr>
          <w:w w:val="105"/>
        </w:rPr>
        <w:t>polarization</w:t>
      </w:r>
      <w:r>
        <w:rPr>
          <w:spacing w:val="24"/>
          <w:w w:val="105"/>
        </w:rPr>
        <w:t> </w:t>
      </w:r>
      <w:r>
        <w:rPr>
          <w:w w:val="105"/>
        </w:rPr>
        <w:t>and</w:t>
      </w:r>
      <w:r>
        <w:rPr>
          <w:spacing w:val="24"/>
          <w:w w:val="105"/>
        </w:rPr>
        <w:t> </w:t>
      </w:r>
      <w:r>
        <w:rPr>
          <w:w w:val="105"/>
        </w:rPr>
        <w:t>out-party</w:t>
      </w:r>
      <w:r>
        <w:rPr>
          <w:spacing w:val="24"/>
          <w:w w:val="105"/>
        </w:rPr>
        <w:t> </w:t>
      </w:r>
      <w:r>
        <w:rPr>
          <w:w w:val="105"/>
        </w:rPr>
        <w:t>affect</w:t>
      </w:r>
      <w:r>
        <w:rPr>
          <w:spacing w:val="24"/>
          <w:w w:val="105"/>
        </w:rPr>
        <w:t> </w:t>
      </w:r>
      <w:r>
        <w:rPr>
          <w:w w:val="105"/>
        </w:rPr>
        <w:t>among</w:t>
      </w:r>
      <w:r>
        <w:rPr>
          <w:spacing w:val="24"/>
          <w:w w:val="105"/>
        </w:rPr>
        <w:t> </w:t>
      </w:r>
      <w:r>
        <w:rPr>
          <w:w w:val="105"/>
        </w:rPr>
        <w:t>partisans</w:t>
      </w:r>
      <w:r>
        <w:rPr>
          <w:spacing w:val="24"/>
          <w:w w:val="105"/>
        </w:rPr>
        <w:t> </w:t>
      </w:r>
      <w:r>
        <w:rPr>
          <w:w w:val="105"/>
        </w:rPr>
        <w:t>and</w:t>
      </w:r>
      <w:r>
        <w:rPr>
          <w:spacing w:val="24"/>
          <w:w w:val="105"/>
        </w:rPr>
        <w:t> </w:t>
      </w:r>
      <w:r>
        <w:rPr>
          <w:w w:val="105"/>
        </w:rPr>
        <w:t>the</w:t>
      </w:r>
      <w:r>
        <w:rPr>
          <w:spacing w:val="24"/>
          <w:w w:val="105"/>
        </w:rPr>
        <w:t> </w:t>
      </w:r>
      <w:r>
        <w:rPr>
          <w:w w:val="105"/>
        </w:rPr>
        <w:t>referent</w:t>
      </w:r>
      <w:r>
        <w:rPr>
          <w:spacing w:val="24"/>
          <w:w w:val="105"/>
        </w:rPr>
        <w:t> </w:t>
      </w:r>
      <w:r>
        <w:rPr>
          <w:w w:val="105"/>
        </w:rPr>
        <w:t>in</w:t>
      </w:r>
      <w:r>
        <w:rPr>
          <w:spacing w:val="24"/>
          <w:w w:val="105"/>
        </w:rPr>
        <w:t> </w:t>
      </w:r>
      <w:r>
        <w:rPr>
          <w:spacing w:val="-5"/>
          <w:w w:val="105"/>
        </w:rPr>
        <w:t>the</w:t>
      </w:r>
    </w:p>
    <w:p>
      <w:pPr>
        <w:pStyle w:val="BodyText"/>
        <w:spacing w:before="18"/>
        <w:jc w:val="both"/>
      </w:pPr>
      <w:r>
        <w:rPr>
          <w:i/>
          <w:w w:val="105"/>
        </w:rPr>
        <w:t>party</w:t>
      </w:r>
      <w:r>
        <w:rPr>
          <w:w w:val="105"/>
        </w:rPr>
        <w:t>.</w:t>
      </w:r>
      <w:r>
        <w:rPr>
          <w:spacing w:val="29"/>
          <w:w w:val="105"/>
        </w:rPr>
        <w:t> </w:t>
      </w:r>
      <w:r>
        <w:rPr>
          <w:w w:val="105"/>
        </w:rPr>
        <w:t>We</w:t>
      </w:r>
      <w:r>
        <w:rPr>
          <w:spacing w:val="8"/>
          <w:w w:val="105"/>
        </w:rPr>
        <w:t> </w:t>
      </w:r>
      <w:r>
        <w:rPr>
          <w:w w:val="105"/>
        </w:rPr>
        <w:t>provide</w:t>
      </w:r>
      <w:r>
        <w:rPr>
          <w:spacing w:val="7"/>
          <w:w w:val="105"/>
        </w:rPr>
        <w:t> </w:t>
      </w:r>
      <w:r>
        <w:rPr>
          <w:w w:val="105"/>
        </w:rPr>
        <w:t>these</w:t>
      </w:r>
      <w:r>
        <w:rPr>
          <w:spacing w:val="8"/>
          <w:w w:val="105"/>
        </w:rPr>
        <w:t> </w:t>
      </w:r>
      <w:r>
        <w:rPr>
          <w:w w:val="105"/>
        </w:rPr>
        <w:t>estimates</w:t>
      </w:r>
      <w:r>
        <w:rPr>
          <w:spacing w:val="7"/>
          <w:w w:val="105"/>
        </w:rPr>
        <w:t> </w:t>
      </w:r>
      <w:r>
        <w:rPr>
          <w:w w:val="105"/>
        </w:rPr>
        <w:t>for</w:t>
      </w:r>
      <w:r>
        <w:rPr>
          <w:spacing w:val="8"/>
          <w:w w:val="105"/>
        </w:rPr>
        <w:t> </w:t>
      </w:r>
      <w:r>
        <w:rPr>
          <w:spacing w:val="-2"/>
          <w:w w:val="105"/>
        </w:rPr>
        <w:t>comparison.</w:t>
      </w:r>
    </w:p>
    <w:p>
      <w:pPr>
        <w:pStyle w:val="BodyText"/>
        <w:spacing w:line="256" w:lineRule="auto" w:before="18"/>
        <w:ind w:right="356" w:firstLine="338"/>
        <w:jc w:val="both"/>
      </w:pPr>
      <w:r>
        <w:rPr>
          <w:w w:val="105"/>
        </w:rPr>
        <w:t>Next, in each table, we alter the outcome variable such that outcomes for polarization and out- party affect with the </w:t>
      </w:r>
      <w:r>
        <w:rPr>
          <w:i/>
          <w:w w:val="105"/>
        </w:rPr>
        <w:t>leader </w:t>
      </w:r>
      <w:r>
        <w:rPr>
          <w:w w:val="105"/>
        </w:rPr>
        <w:t>as the referent.</w:t>
      </w:r>
      <w:r>
        <w:rPr>
          <w:spacing w:val="40"/>
          <w:w w:val="105"/>
        </w:rPr>
        <w:t> </w:t>
      </w:r>
      <w:r>
        <w:rPr>
          <w:w w:val="105"/>
        </w:rPr>
        <w:t>In both cases, polarization in Table </w:t>
      </w:r>
      <w:hyperlink w:history="true" w:anchor="_bookmark11">
        <w:r>
          <w:rPr>
            <w:w w:val="105"/>
          </w:rPr>
          <w:t>D-3</w:t>
        </w:r>
      </w:hyperlink>
      <w:r>
        <w:rPr>
          <w:w w:val="105"/>
        </w:rPr>
        <w:t> and out-party affect in Table </w:t>
      </w:r>
      <w:hyperlink w:history="true" w:anchor="_bookmark12">
        <w:r>
          <w:rPr>
            <w:w w:val="105"/>
          </w:rPr>
          <w:t>D-4,</w:t>
        </w:r>
      </w:hyperlink>
      <w:r>
        <w:rPr>
          <w:w w:val="105"/>
        </w:rPr>
        <w:t> the result in column (1) is slightly stronger than the result reported in the main text.</w:t>
      </w:r>
      <w:r>
        <w:rPr>
          <w:spacing w:val="40"/>
          <w:w w:val="105"/>
        </w:rPr>
        <w:t> </w:t>
      </w:r>
      <w:r>
        <w:rPr>
          <w:w w:val="105"/>
        </w:rPr>
        <w:t>This</w:t>
      </w:r>
      <w:r>
        <w:rPr>
          <w:spacing w:val="33"/>
          <w:w w:val="105"/>
        </w:rPr>
        <w:t> </w:t>
      </w:r>
      <w:r>
        <w:rPr>
          <w:w w:val="105"/>
        </w:rPr>
        <w:t>makes</w:t>
      </w:r>
      <w:r>
        <w:rPr>
          <w:spacing w:val="33"/>
          <w:w w:val="105"/>
        </w:rPr>
        <w:t> </w:t>
      </w:r>
      <w:r>
        <w:rPr>
          <w:w w:val="105"/>
        </w:rPr>
        <w:t>sense</w:t>
      </w:r>
      <w:r>
        <w:rPr>
          <w:spacing w:val="33"/>
          <w:w w:val="105"/>
        </w:rPr>
        <w:t> </w:t>
      </w:r>
      <w:r>
        <w:rPr>
          <w:w w:val="105"/>
        </w:rPr>
        <w:t>because</w:t>
      </w:r>
      <w:r>
        <w:rPr>
          <w:spacing w:val="33"/>
          <w:w w:val="105"/>
        </w:rPr>
        <w:t> </w:t>
      </w:r>
      <w:r>
        <w:rPr>
          <w:w w:val="105"/>
        </w:rPr>
        <w:t>leaders</w:t>
      </w:r>
      <w:r>
        <w:rPr>
          <w:spacing w:val="33"/>
          <w:w w:val="105"/>
        </w:rPr>
        <w:t> </w:t>
      </w:r>
      <w:r>
        <w:rPr>
          <w:w w:val="105"/>
        </w:rPr>
        <w:t>may</w:t>
      </w:r>
      <w:r>
        <w:rPr>
          <w:spacing w:val="33"/>
          <w:w w:val="105"/>
        </w:rPr>
        <w:t> </w:t>
      </w:r>
      <w:r>
        <w:rPr>
          <w:w w:val="105"/>
        </w:rPr>
        <w:t>be</w:t>
      </w:r>
      <w:r>
        <w:rPr>
          <w:spacing w:val="33"/>
          <w:w w:val="105"/>
        </w:rPr>
        <w:t> </w:t>
      </w:r>
      <w:r>
        <w:rPr>
          <w:w w:val="105"/>
        </w:rPr>
        <w:t>more</w:t>
      </w:r>
      <w:r>
        <w:rPr>
          <w:spacing w:val="33"/>
          <w:w w:val="105"/>
        </w:rPr>
        <w:t> </w:t>
      </w:r>
      <w:r>
        <w:rPr>
          <w:w w:val="105"/>
        </w:rPr>
        <w:t>polarizing</w:t>
      </w:r>
      <w:r>
        <w:rPr>
          <w:spacing w:val="33"/>
          <w:w w:val="105"/>
        </w:rPr>
        <w:t> </w:t>
      </w:r>
      <w:r>
        <w:rPr>
          <w:w w:val="105"/>
        </w:rPr>
        <w:t>than</w:t>
      </w:r>
      <w:r>
        <w:rPr>
          <w:spacing w:val="33"/>
          <w:w w:val="105"/>
        </w:rPr>
        <w:t> </w:t>
      </w:r>
      <w:r>
        <w:rPr>
          <w:w w:val="105"/>
        </w:rPr>
        <w:t>party</w:t>
      </w:r>
      <w:r>
        <w:rPr>
          <w:spacing w:val="33"/>
          <w:w w:val="105"/>
        </w:rPr>
        <w:t> </w:t>
      </w:r>
      <w:r>
        <w:rPr>
          <w:w w:val="105"/>
        </w:rPr>
        <w:t>labels.</w:t>
      </w:r>
    </w:p>
    <w:p>
      <w:pPr>
        <w:pStyle w:val="BodyText"/>
        <w:spacing w:line="256" w:lineRule="auto" w:before="1"/>
        <w:ind w:right="356" w:firstLine="338"/>
        <w:jc w:val="both"/>
      </w:pPr>
      <w:r>
        <w:rPr>
          <w:w w:val="105"/>
        </w:rPr>
        <w:t>The next two columns – (2) and (3) – in Tables </w:t>
      </w:r>
      <w:hyperlink w:history="true" w:anchor="_bookmark11">
        <w:r>
          <w:rPr>
            <w:w w:val="105"/>
          </w:rPr>
          <w:t>D-3</w:t>
        </w:r>
      </w:hyperlink>
      <w:r>
        <w:rPr>
          <w:w w:val="105"/>
        </w:rPr>
        <w:t> and </w:t>
      </w:r>
      <w:hyperlink w:history="true" w:anchor="_bookmark12">
        <w:r>
          <w:rPr>
            <w:w w:val="105"/>
          </w:rPr>
          <w:t>D-4</w:t>
        </w:r>
      </w:hyperlink>
      <w:r>
        <w:rPr>
          <w:w w:val="105"/>
        </w:rPr>
        <w:t> show results when we measure the outcomes among all voters – not just among partisans.</w:t>
      </w:r>
      <w:r>
        <w:rPr>
          <w:spacing w:val="40"/>
          <w:w w:val="105"/>
        </w:rPr>
        <w:t> </w:t>
      </w:r>
      <w:r>
        <w:rPr>
          <w:w w:val="105"/>
        </w:rPr>
        <w:t>In both cases, the results are weaker.</w:t>
      </w:r>
      <w:r>
        <w:rPr>
          <w:spacing w:val="40"/>
          <w:w w:val="105"/>
        </w:rPr>
        <w:t> </w:t>
      </w:r>
      <w:r>
        <w:rPr>
          <w:w w:val="105"/>
        </w:rPr>
        <w:t>Again, this</w:t>
      </w:r>
      <w:r>
        <w:rPr>
          <w:w w:val="105"/>
        </w:rPr>
        <w:t> makes</w:t>
      </w:r>
      <w:r>
        <w:rPr>
          <w:w w:val="105"/>
        </w:rPr>
        <w:t> sense</w:t>
      </w:r>
      <w:r>
        <w:rPr>
          <w:w w:val="105"/>
        </w:rPr>
        <w:t> because</w:t>
      </w:r>
      <w:r>
        <w:rPr>
          <w:w w:val="105"/>
        </w:rPr>
        <w:t> the</w:t>
      </w:r>
      <w:r>
        <w:rPr>
          <w:w w:val="105"/>
        </w:rPr>
        <w:t> polarizing</w:t>
      </w:r>
      <w:r>
        <w:rPr>
          <w:w w:val="105"/>
        </w:rPr>
        <w:t> effect</w:t>
      </w:r>
      <w:r>
        <w:rPr>
          <w:w w:val="105"/>
        </w:rPr>
        <w:t> of</w:t>
      </w:r>
      <w:r>
        <w:rPr>
          <w:w w:val="105"/>
        </w:rPr>
        <w:t> government</w:t>
      </w:r>
      <w:r>
        <w:rPr>
          <w:w w:val="105"/>
        </w:rPr>
        <w:t> attacks</w:t>
      </w:r>
      <w:r>
        <w:rPr>
          <w:w w:val="105"/>
        </w:rPr>
        <w:t> on</w:t>
      </w:r>
      <w:r>
        <w:rPr>
          <w:w w:val="105"/>
        </w:rPr>
        <w:t> democracy</w:t>
      </w:r>
      <w:r>
        <w:rPr>
          <w:w w:val="105"/>
        </w:rPr>
        <w:t> (amplified</w:t>
      </w:r>
      <w:r>
        <w:rPr>
          <w:w w:val="105"/>
        </w:rPr>
        <w:t> by party personalism) should be weaker among self-identified non-partisans than among partisans; and measuring the outcomes among all voters combines both of these groups together.</w:t>
      </w:r>
    </w:p>
    <w:p>
      <w:pPr>
        <w:pStyle w:val="BodyText"/>
        <w:spacing w:line="256" w:lineRule="auto" w:before="1"/>
        <w:ind w:right="355" w:firstLine="338"/>
        <w:jc w:val="both"/>
      </w:pPr>
      <w:r>
        <w:rPr/>
        <w:t>The next three columns – (4) - (6) – in Tables </w:t>
      </w:r>
      <w:hyperlink w:history="true" w:anchor="_bookmark11">
        <w:r>
          <w:rPr/>
          <w:t>D-3</w:t>
        </w:r>
      </w:hyperlink>
      <w:r>
        <w:rPr/>
        <w:t> and </w:t>
      </w:r>
      <w:hyperlink w:history="true" w:anchor="_bookmark12">
        <w:r>
          <w:rPr/>
          <w:t>D-4</w:t>
        </w:r>
      </w:hyperlink>
      <w:r>
        <w:rPr/>
        <w:t> show results when we omit covariates</w:t>
      </w:r>
      <w:r>
        <w:rPr>
          <w:spacing w:val="40"/>
        </w:rPr>
        <w:t> </w:t>
      </w:r>
      <w:r>
        <w:rPr/>
        <w:t>from the specification.</w:t>
      </w:r>
      <w:r>
        <w:rPr>
          <w:spacing w:val="40"/>
        </w:rPr>
        <w:t> </w:t>
      </w:r>
      <w:r>
        <w:rPr/>
        <w:t>First we drop all covariates in (4).</w:t>
      </w:r>
      <w:r>
        <w:rPr>
          <w:spacing w:val="40"/>
        </w:rPr>
        <w:t> </w:t>
      </w:r>
      <w:r>
        <w:rPr/>
        <w:t>Next we drop covariates in the specification </w:t>
      </w:r>
      <w:r>
        <w:rPr>
          <w:w w:val="110"/>
        </w:rPr>
        <w:t>offered</w:t>
      </w:r>
      <w:r>
        <w:rPr>
          <w:w w:val="110"/>
        </w:rPr>
        <w:t> by</w:t>
      </w:r>
      <w:r>
        <w:rPr>
          <w:w w:val="110"/>
        </w:rPr>
        <w:t> </w:t>
      </w:r>
      <w:hyperlink w:history="true" w:anchor="_bookmark39">
        <w:r>
          <w:rPr>
            <w:w w:val="110"/>
          </w:rPr>
          <w:t>Reiljan</w:t>
        </w:r>
        <w:r>
          <w:rPr>
            <w:w w:val="110"/>
          </w:rPr>
          <w:t> et</w:t>
        </w:r>
        <w:r>
          <w:rPr>
            <w:w w:val="110"/>
          </w:rPr>
          <w:t> al.</w:t>
        </w:r>
      </w:hyperlink>
      <w:r>
        <w:rPr>
          <w:w w:val="110"/>
        </w:rPr>
        <w:t> </w:t>
      </w:r>
      <w:hyperlink w:history="true" w:anchor="_bookmark39">
        <w:r>
          <w:rPr>
            <w:w w:val="110"/>
          </w:rPr>
          <w:t>(2023)</w:t>
        </w:r>
      </w:hyperlink>
      <w:r>
        <w:rPr>
          <w:w w:val="110"/>
        </w:rPr>
        <w:t> in</w:t>
      </w:r>
      <w:r>
        <w:rPr>
          <w:w w:val="110"/>
        </w:rPr>
        <w:t> (5).</w:t>
      </w:r>
      <w:r>
        <w:rPr>
          <w:spacing w:val="40"/>
          <w:w w:val="110"/>
        </w:rPr>
        <w:t> </w:t>
      </w:r>
      <w:r>
        <w:rPr>
          <w:w w:val="110"/>
        </w:rPr>
        <w:t>Last,</w:t>
      </w:r>
      <w:r>
        <w:rPr>
          <w:w w:val="110"/>
        </w:rPr>
        <w:t> we</w:t>
      </w:r>
      <w:r>
        <w:rPr>
          <w:w w:val="110"/>
        </w:rPr>
        <w:t> drop</w:t>
      </w:r>
      <w:r>
        <w:rPr>
          <w:w w:val="110"/>
        </w:rPr>
        <w:t> covariates</w:t>
      </w:r>
      <w:r>
        <w:rPr>
          <w:w w:val="110"/>
        </w:rPr>
        <w:t> related</w:t>
      </w:r>
      <w:r>
        <w:rPr>
          <w:w w:val="110"/>
        </w:rPr>
        <w:t> to</w:t>
      </w:r>
      <w:r>
        <w:rPr>
          <w:w w:val="110"/>
        </w:rPr>
        <w:t> selection</w:t>
      </w:r>
      <w:r>
        <w:rPr>
          <w:w w:val="110"/>
        </w:rPr>
        <w:t> into</w:t>
      </w:r>
      <w:r>
        <w:rPr>
          <w:w w:val="110"/>
        </w:rPr>
        <w:t> ruling party</w:t>
      </w:r>
      <w:r>
        <w:rPr>
          <w:spacing w:val="20"/>
          <w:w w:val="110"/>
        </w:rPr>
        <w:t> </w:t>
      </w:r>
      <w:r>
        <w:rPr>
          <w:w w:val="110"/>
        </w:rPr>
        <w:t>personalism:</w:t>
      </w:r>
      <w:r>
        <w:rPr>
          <w:spacing w:val="40"/>
          <w:w w:val="110"/>
        </w:rPr>
        <w:t> </w:t>
      </w:r>
      <w:r>
        <w:rPr>
          <w:w w:val="110"/>
        </w:rPr>
        <w:t>initial</w:t>
      </w:r>
      <w:r>
        <w:rPr>
          <w:spacing w:val="20"/>
          <w:w w:val="110"/>
        </w:rPr>
        <w:t> </w:t>
      </w:r>
      <w:r>
        <w:rPr>
          <w:w w:val="110"/>
        </w:rPr>
        <w:t>democracy</w:t>
      </w:r>
      <w:r>
        <w:rPr>
          <w:spacing w:val="20"/>
          <w:w w:val="110"/>
        </w:rPr>
        <w:t> </w:t>
      </w:r>
      <w:r>
        <w:rPr>
          <w:w w:val="110"/>
        </w:rPr>
        <w:t>level</w:t>
      </w:r>
      <w:r>
        <w:rPr>
          <w:spacing w:val="20"/>
          <w:w w:val="110"/>
        </w:rPr>
        <w:t> </w:t>
      </w:r>
      <w:r>
        <w:rPr>
          <w:w w:val="110"/>
        </w:rPr>
        <w:t>when</w:t>
      </w:r>
      <w:r>
        <w:rPr>
          <w:spacing w:val="20"/>
          <w:w w:val="110"/>
        </w:rPr>
        <w:t> </w:t>
      </w:r>
      <w:r>
        <w:rPr>
          <w:w w:val="110"/>
        </w:rPr>
        <w:t>the</w:t>
      </w:r>
      <w:r>
        <w:rPr>
          <w:spacing w:val="20"/>
          <w:w w:val="110"/>
        </w:rPr>
        <w:t> </w:t>
      </w:r>
      <w:r>
        <w:rPr>
          <w:w w:val="110"/>
        </w:rPr>
        <w:t>leader</w:t>
      </w:r>
      <w:r>
        <w:rPr>
          <w:spacing w:val="20"/>
          <w:w w:val="110"/>
        </w:rPr>
        <w:t> </w:t>
      </w:r>
      <w:r>
        <w:rPr>
          <w:w w:val="110"/>
        </w:rPr>
        <w:t>is</w:t>
      </w:r>
      <w:r>
        <w:rPr>
          <w:spacing w:val="20"/>
          <w:w w:val="110"/>
        </w:rPr>
        <w:t> </w:t>
      </w:r>
      <w:r>
        <w:rPr>
          <w:w w:val="110"/>
        </w:rPr>
        <w:t>selected</w:t>
      </w:r>
      <w:r>
        <w:rPr>
          <w:spacing w:val="20"/>
          <w:w w:val="110"/>
        </w:rPr>
        <w:t> </w:t>
      </w:r>
      <w:r>
        <w:rPr>
          <w:w w:val="110"/>
        </w:rPr>
        <w:t>into</w:t>
      </w:r>
      <w:r>
        <w:rPr>
          <w:spacing w:val="20"/>
          <w:w w:val="110"/>
        </w:rPr>
        <w:t> </w:t>
      </w:r>
      <w:r>
        <w:rPr>
          <w:w w:val="110"/>
        </w:rPr>
        <w:t>power</w:t>
      </w:r>
      <w:r>
        <w:rPr>
          <w:spacing w:val="20"/>
          <w:w w:val="110"/>
        </w:rPr>
        <w:t> </w:t>
      </w:r>
      <w:r>
        <w:rPr>
          <w:w w:val="110"/>
        </w:rPr>
        <w:t>and</w:t>
      </w:r>
      <w:r>
        <w:rPr>
          <w:spacing w:val="20"/>
          <w:w w:val="110"/>
        </w:rPr>
        <w:t> </w:t>
      </w:r>
      <w:r>
        <w:rPr>
          <w:w w:val="110"/>
        </w:rPr>
        <w:t>the</w:t>
      </w:r>
      <w:r>
        <w:rPr>
          <w:spacing w:val="20"/>
          <w:w w:val="110"/>
        </w:rPr>
        <w:t> </w:t>
      </w:r>
      <w:r>
        <w:rPr>
          <w:w w:val="110"/>
        </w:rPr>
        <w:t>age of</w:t>
      </w:r>
      <w:r>
        <w:rPr>
          <w:w w:val="110"/>
        </w:rPr>
        <w:t> the</w:t>
      </w:r>
      <w:r>
        <w:rPr>
          <w:w w:val="110"/>
        </w:rPr>
        <w:t> democracy,</w:t>
      </w:r>
      <w:r>
        <w:rPr>
          <w:w w:val="110"/>
        </w:rPr>
        <w:t> in</w:t>
      </w:r>
      <w:r>
        <w:rPr>
          <w:w w:val="110"/>
        </w:rPr>
        <w:t> (6).</w:t>
      </w:r>
      <w:r>
        <w:rPr>
          <w:spacing w:val="40"/>
          <w:w w:val="110"/>
        </w:rPr>
        <w:t> </w:t>
      </w:r>
      <w:r>
        <w:rPr>
          <w:w w:val="110"/>
        </w:rPr>
        <w:t>Substantively,</w:t>
      </w:r>
      <w:r>
        <w:rPr>
          <w:w w:val="110"/>
        </w:rPr>
        <w:t> the</w:t>
      </w:r>
      <w:r>
        <w:rPr>
          <w:w w:val="110"/>
        </w:rPr>
        <w:t> main</w:t>
      </w:r>
      <w:r>
        <w:rPr>
          <w:w w:val="110"/>
        </w:rPr>
        <w:t> results</w:t>
      </w:r>
      <w:r>
        <w:rPr>
          <w:w w:val="110"/>
        </w:rPr>
        <w:t> for</w:t>
      </w:r>
      <w:r>
        <w:rPr>
          <w:w w:val="110"/>
        </w:rPr>
        <w:t> the</w:t>
      </w:r>
      <w:r>
        <w:rPr>
          <w:w w:val="110"/>
        </w:rPr>
        <w:t> interaction</w:t>
      </w:r>
      <w:r>
        <w:rPr>
          <w:w w:val="110"/>
        </w:rPr>
        <w:t> between</w:t>
      </w:r>
      <w:r>
        <w:rPr>
          <w:w w:val="110"/>
        </w:rPr>
        <w:t> attacks</w:t>
      </w:r>
      <w:r>
        <w:rPr>
          <w:w w:val="110"/>
        </w:rPr>
        <w:t> on democracy</w:t>
      </w:r>
      <w:r>
        <w:rPr>
          <w:spacing w:val="-8"/>
          <w:w w:val="110"/>
        </w:rPr>
        <w:t> </w:t>
      </w:r>
      <w:r>
        <w:rPr>
          <w:w w:val="110"/>
        </w:rPr>
        <w:t>and</w:t>
      </w:r>
      <w:r>
        <w:rPr>
          <w:spacing w:val="-8"/>
          <w:w w:val="110"/>
        </w:rPr>
        <w:t> </w:t>
      </w:r>
      <w:r>
        <w:rPr>
          <w:w w:val="110"/>
        </w:rPr>
        <w:t>ruling</w:t>
      </w:r>
      <w:r>
        <w:rPr>
          <w:spacing w:val="-8"/>
          <w:w w:val="110"/>
        </w:rPr>
        <w:t> </w:t>
      </w:r>
      <w:r>
        <w:rPr>
          <w:w w:val="110"/>
        </w:rPr>
        <w:t>party</w:t>
      </w:r>
      <w:r>
        <w:rPr>
          <w:spacing w:val="-8"/>
          <w:w w:val="110"/>
        </w:rPr>
        <w:t> </w:t>
      </w:r>
      <w:r>
        <w:rPr>
          <w:w w:val="110"/>
        </w:rPr>
        <w:t>personalism</w:t>
      </w:r>
      <w:r>
        <w:rPr>
          <w:spacing w:val="-8"/>
          <w:w w:val="110"/>
        </w:rPr>
        <w:t> </w:t>
      </w:r>
      <w:r>
        <w:rPr>
          <w:w w:val="110"/>
        </w:rPr>
        <w:t>remain</w:t>
      </w:r>
      <w:r>
        <w:rPr>
          <w:spacing w:val="-8"/>
          <w:w w:val="110"/>
        </w:rPr>
        <w:t> </w:t>
      </w:r>
      <w:r>
        <w:rPr>
          <w:w w:val="110"/>
        </w:rPr>
        <w:t>in</w:t>
      </w:r>
      <w:r>
        <w:rPr>
          <w:spacing w:val="-8"/>
          <w:w w:val="110"/>
        </w:rPr>
        <w:t> </w:t>
      </w:r>
      <w:r>
        <w:rPr>
          <w:w w:val="110"/>
        </w:rPr>
        <w:t>columns</w:t>
      </w:r>
      <w:r>
        <w:rPr>
          <w:spacing w:val="-8"/>
          <w:w w:val="110"/>
        </w:rPr>
        <w:t> </w:t>
      </w:r>
      <w:r>
        <w:rPr>
          <w:w w:val="110"/>
        </w:rPr>
        <w:t>(4)</w:t>
      </w:r>
      <w:r>
        <w:rPr>
          <w:spacing w:val="-8"/>
          <w:w w:val="110"/>
        </w:rPr>
        <w:t> </w:t>
      </w:r>
      <w:r>
        <w:rPr>
          <w:w w:val="110"/>
        </w:rPr>
        <w:t>and</w:t>
      </w:r>
      <w:r>
        <w:rPr>
          <w:spacing w:val="-8"/>
          <w:w w:val="110"/>
        </w:rPr>
        <w:t> </w:t>
      </w:r>
      <w:r>
        <w:rPr>
          <w:w w:val="110"/>
        </w:rPr>
        <w:t>(5).</w:t>
      </w:r>
      <w:r>
        <w:rPr>
          <w:spacing w:val="13"/>
          <w:w w:val="110"/>
        </w:rPr>
        <w:t> </w:t>
      </w:r>
      <w:r>
        <w:rPr>
          <w:w w:val="110"/>
        </w:rPr>
        <w:t>However</w:t>
      </w:r>
      <w:r>
        <w:rPr>
          <w:spacing w:val="-8"/>
          <w:w w:val="110"/>
        </w:rPr>
        <w:t> </w:t>
      </w:r>
      <w:r>
        <w:rPr>
          <w:w w:val="110"/>
        </w:rPr>
        <w:t>in</w:t>
      </w:r>
      <w:r>
        <w:rPr>
          <w:spacing w:val="-8"/>
          <w:w w:val="110"/>
        </w:rPr>
        <w:t> </w:t>
      </w:r>
      <w:r>
        <w:rPr>
          <w:w w:val="110"/>
        </w:rPr>
        <w:t>(6),</w:t>
      </w:r>
      <w:r>
        <w:rPr>
          <w:spacing w:val="-7"/>
          <w:w w:val="110"/>
        </w:rPr>
        <w:t> </w:t>
      </w:r>
      <w:r>
        <w:rPr>
          <w:w w:val="110"/>
        </w:rPr>
        <w:t>the</w:t>
      </w:r>
      <w:r>
        <w:rPr>
          <w:spacing w:val="-8"/>
          <w:w w:val="110"/>
        </w:rPr>
        <w:t> </w:t>
      </w:r>
      <w:r>
        <w:rPr>
          <w:w w:val="110"/>
        </w:rPr>
        <w:t>main results</w:t>
      </w:r>
      <w:r>
        <w:rPr>
          <w:spacing w:val="-15"/>
          <w:w w:val="110"/>
        </w:rPr>
        <w:t> </w:t>
      </w:r>
      <w:r>
        <w:rPr>
          <w:w w:val="110"/>
        </w:rPr>
        <w:t>point</w:t>
      </w:r>
      <w:r>
        <w:rPr>
          <w:spacing w:val="-15"/>
          <w:w w:val="110"/>
        </w:rPr>
        <w:t> </w:t>
      </w:r>
      <w:r>
        <w:rPr>
          <w:w w:val="110"/>
        </w:rPr>
        <w:t>in</w:t>
      </w:r>
      <w:r>
        <w:rPr>
          <w:spacing w:val="-15"/>
          <w:w w:val="110"/>
        </w:rPr>
        <w:t> </w:t>
      </w:r>
      <w:r>
        <w:rPr>
          <w:w w:val="110"/>
        </w:rPr>
        <w:t>the</w:t>
      </w:r>
      <w:r>
        <w:rPr>
          <w:spacing w:val="-15"/>
          <w:w w:val="110"/>
        </w:rPr>
        <w:t> </w:t>
      </w:r>
      <w:r>
        <w:rPr>
          <w:w w:val="110"/>
        </w:rPr>
        <w:t>correct</w:t>
      </w:r>
      <w:r>
        <w:rPr>
          <w:spacing w:val="-15"/>
          <w:w w:val="110"/>
        </w:rPr>
        <w:t> </w:t>
      </w:r>
      <w:r>
        <w:rPr>
          <w:w w:val="110"/>
        </w:rPr>
        <w:t>direction</w:t>
      </w:r>
      <w:r>
        <w:rPr>
          <w:spacing w:val="-15"/>
          <w:w w:val="110"/>
        </w:rPr>
        <w:t> </w:t>
      </w:r>
      <w:r>
        <w:rPr>
          <w:w w:val="110"/>
        </w:rPr>
        <w:t>but</w:t>
      </w:r>
      <w:r>
        <w:rPr>
          <w:spacing w:val="-15"/>
          <w:w w:val="110"/>
        </w:rPr>
        <w:t> </w:t>
      </w:r>
      <w:r>
        <w:rPr>
          <w:w w:val="110"/>
        </w:rPr>
        <w:t>are</w:t>
      </w:r>
      <w:r>
        <w:rPr>
          <w:spacing w:val="-15"/>
          <w:w w:val="110"/>
        </w:rPr>
        <w:t> </w:t>
      </w:r>
      <w:r>
        <w:rPr>
          <w:w w:val="110"/>
        </w:rPr>
        <w:t>weaker.</w:t>
      </w:r>
      <w:r>
        <w:rPr>
          <w:spacing w:val="8"/>
          <w:w w:val="110"/>
        </w:rPr>
        <w:t> </w:t>
      </w:r>
      <w:r>
        <w:rPr>
          <w:w w:val="110"/>
        </w:rPr>
        <w:t>Even</w:t>
      </w:r>
      <w:r>
        <w:rPr>
          <w:spacing w:val="-15"/>
          <w:w w:val="110"/>
        </w:rPr>
        <w:t> </w:t>
      </w:r>
      <w:r>
        <w:rPr>
          <w:w w:val="110"/>
        </w:rPr>
        <w:t>in</w:t>
      </w:r>
      <w:r>
        <w:rPr>
          <w:spacing w:val="-15"/>
          <w:w w:val="110"/>
        </w:rPr>
        <w:t> </w:t>
      </w:r>
      <w:r>
        <w:rPr>
          <w:w w:val="110"/>
        </w:rPr>
        <w:t>these</w:t>
      </w:r>
      <w:r>
        <w:rPr>
          <w:spacing w:val="-15"/>
          <w:w w:val="110"/>
        </w:rPr>
        <w:t> </w:t>
      </w:r>
      <w:r>
        <w:rPr>
          <w:w w:val="110"/>
        </w:rPr>
        <w:t>tests</w:t>
      </w:r>
      <w:r>
        <w:rPr>
          <w:spacing w:val="-15"/>
          <w:w w:val="110"/>
        </w:rPr>
        <w:t> </w:t>
      </w:r>
      <w:r>
        <w:rPr>
          <w:w w:val="110"/>
        </w:rPr>
        <w:t>in</w:t>
      </w:r>
      <w:r>
        <w:rPr>
          <w:spacing w:val="-15"/>
          <w:w w:val="110"/>
        </w:rPr>
        <w:t> </w:t>
      </w:r>
      <w:r>
        <w:rPr>
          <w:w w:val="110"/>
        </w:rPr>
        <w:t>column</w:t>
      </w:r>
      <w:r>
        <w:rPr>
          <w:spacing w:val="-15"/>
          <w:w w:val="110"/>
        </w:rPr>
        <w:t> </w:t>
      </w:r>
      <w:r>
        <w:rPr>
          <w:w w:val="110"/>
        </w:rPr>
        <w:t>(6)</w:t>
      </w:r>
      <w:r>
        <w:rPr>
          <w:spacing w:val="-15"/>
          <w:w w:val="110"/>
        </w:rPr>
        <w:t> </w:t>
      </w:r>
      <w:r>
        <w:rPr>
          <w:w w:val="110"/>
        </w:rPr>
        <w:t>–</w:t>
      </w:r>
      <w:r>
        <w:rPr>
          <w:spacing w:val="-15"/>
          <w:w w:val="110"/>
        </w:rPr>
        <w:t> </w:t>
      </w:r>
      <w:r>
        <w:rPr>
          <w:w w:val="110"/>
        </w:rPr>
        <w:t>which</w:t>
      </w:r>
      <w:r>
        <w:rPr>
          <w:spacing w:val="-15"/>
          <w:w w:val="110"/>
        </w:rPr>
        <w:t> </w:t>
      </w:r>
      <w:r>
        <w:rPr>
          <w:w w:val="110"/>
        </w:rPr>
        <w:t>omit variables</w:t>
      </w:r>
      <w:r>
        <w:rPr>
          <w:spacing w:val="-5"/>
          <w:w w:val="110"/>
        </w:rPr>
        <w:t> </w:t>
      </w:r>
      <w:r>
        <w:rPr>
          <w:w w:val="110"/>
        </w:rPr>
        <w:t>related</w:t>
      </w:r>
      <w:r>
        <w:rPr>
          <w:spacing w:val="-5"/>
          <w:w w:val="110"/>
        </w:rPr>
        <w:t> </w:t>
      </w:r>
      <w:r>
        <w:rPr>
          <w:w w:val="110"/>
        </w:rPr>
        <w:t>to</w:t>
      </w:r>
      <w:r>
        <w:rPr>
          <w:spacing w:val="-5"/>
          <w:w w:val="110"/>
        </w:rPr>
        <w:t> </w:t>
      </w:r>
      <w:r>
        <w:rPr>
          <w:w w:val="110"/>
        </w:rPr>
        <w:t>selection</w:t>
      </w:r>
      <w:r>
        <w:rPr>
          <w:spacing w:val="-5"/>
          <w:w w:val="110"/>
        </w:rPr>
        <w:t> </w:t>
      </w:r>
      <w:r>
        <w:rPr>
          <w:w w:val="110"/>
        </w:rPr>
        <w:t>into</w:t>
      </w:r>
      <w:r>
        <w:rPr>
          <w:spacing w:val="-5"/>
          <w:w w:val="110"/>
        </w:rPr>
        <w:t> </w:t>
      </w:r>
      <w:r>
        <w:rPr>
          <w:w w:val="110"/>
        </w:rPr>
        <w:t>ruling</w:t>
      </w:r>
      <w:r>
        <w:rPr>
          <w:spacing w:val="-5"/>
          <w:w w:val="110"/>
        </w:rPr>
        <w:t> </w:t>
      </w:r>
      <w:r>
        <w:rPr>
          <w:w w:val="110"/>
        </w:rPr>
        <w:t>party</w:t>
      </w:r>
      <w:r>
        <w:rPr>
          <w:spacing w:val="-5"/>
          <w:w w:val="110"/>
        </w:rPr>
        <w:t> </w:t>
      </w:r>
      <w:r>
        <w:rPr>
          <w:w w:val="110"/>
        </w:rPr>
        <w:t>personalism</w:t>
      </w:r>
      <w:r>
        <w:rPr>
          <w:spacing w:val="-5"/>
          <w:w w:val="110"/>
        </w:rPr>
        <w:t> </w:t>
      </w:r>
      <w:r>
        <w:rPr>
          <w:w w:val="110"/>
        </w:rPr>
        <w:t>–</w:t>
      </w:r>
      <w:r>
        <w:rPr>
          <w:spacing w:val="-5"/>
          <w:w w:val="110"/>
        </w:rPr>
        <w:t> </w:t>
      </w:r>
      <w:r>
        <w:rPr>
          <w:w w:val="110"/>
        </w:rPr>
        <w:t>the</w:t>
      </w:r>
      <w:r>
        <w:rPr>
          <w:spacing w:val="-5"/>
          <w:w w:val="110"/>
        </w:rPr>
        <w:t> </w:t>
      </w:r>
      <w:r>
        <w:rPr>
          <w:w w:val="110"/>
        </w:rPr>
        <w:t>effect</w:t>
      </w:r>
      <w:r>
        <w:rPr>
          <w:spacing w:val="-5"/>
          <w:w w:val="110"/>
        </w:rPr>
        <w:t> </w:t>
      </w:r>
      <w:r>
        <w:rPr>
          <w:w w:val="110"/>
        </w:rPr>
        <w:t>of</w:t>
      </w:r>
      <w:r>
        <w:rPr>
          <w:spacing w:val="-5"/>
          <w:w w:val="110"/>
        </w:rPr>
        <w:t> </w:t>
      </w:r>
      <w:r>
        <w:rPr>
          <w:w w:val="110"/>
        </w:rPr>
        <w:t>an</w:t>
      </w:r>
      <w:r>
        <w:rPr>
          <w:spacing w:val="-5"/>
          <w:w w:val="110"/>
        </w:rPr>
        <w:t> </w:t>
      </w:r>
      <w:r>
        <w:rPr>
          <w:w w:val="110"/>
        </w:rPr>
        <w:t>attack</w:t>
      </w:r>
      <w:r>
        <w:rPr>
          <w:spacing w:val="-5"/>
          <w:w w:val="110"/>
        </w:rPr>
        <w:t> </w:t>
      </w:r>
      <w:r>
        <w:rPr>
          <w:w w:val="110"/>
        </w:rPr>
        <w:t>on</w:t>
      </w:r>
      <w:r>
        <w:rPr>
          <w:spacing w:val="-5"/>
          <w:w w:val="110"/>
        </w:rPr>
        <w:t> </w:t>
      </w:r>
      <w:r>
        <w:rPr>
          <w:w w:val="110"/>
        </w:rPr>
        <w:t>democracy on</w:t>
      </w:r>
      <w:r>
        <w:rPr>
          <w:spacing w:val="-16"/>
          <w:w w:val="110"/>
        </w:rPr>
        <w:t> </w:t>
      </w:r>
      <w:r>
        <w:rPr>
          <w:w w:val="110"/>
        </w:rPr>
        <w:t>polarization</w:t>
      </w:r>
      <w:r>
        <w:rPr>
          <w:spacing w:val="-15"/>
          <w:w w:val="110"/>
        </w:rPr>
        <w:t> </w:t>
      </w:r>
      <w:r>
        <w:rPr>
          <w:w w:val="110"/>
        </w:rPr>
        <w:t>remains</w:t>
      </w:r>
      <w:r>
        <w:rPr>
          <w:spacing w:val="-15"/>
          <w:w w:val="110"/>
        </w:rPr>
        <w:t> </w:t>
      </w:r>
      <w:r>
        <w:rPr>
          <w:w w:val="110"/>
        </w:rPr>
        <w:t>statistically</w:t>
      </w:r>
      <w:r>
        <w:rPr>
          <w:spacing w:val="-15"/>
          <w:w w:val="110"/>
        </w:rPr>
        <w:t> </w:t>
      </w:r>
      <w:r>
        <w:rPr>
          <w:w w:val="110"/>
        </w:rPr>
        <w:t>significant</w:t>
      </w:r>
      <w:r>
        <w:rPr>
          <w:spacing w:val="-15"/>
          <w:w w:val="110"/>
        </w:rPr>
        <w:t> </w:t>
      </w:r>
      <w:r>
        <w:rPr>
          <w:w w:val="110"/>
        </w:rPr>
        <w:t>when</w:t>
      </w:r>
      <w:r>
        <w:rPr>
          <w:spacing w:val="-15"/>
          <w:w w:val="110"/>
        </w:rPr>
        <w:t> </w:t>
      </w:r>
      <w:r>
        <w:rPr>
          <w:w w:val="110"/>
        </w:rPr>
        <w:t>ruling</w:t>
      </w:r>
      <w:r>
        <w:rPr>
          <w:spacing w:val="-15"/>
          <w:w w:val="110"/>
        </w:rPr>
        <w:t> </w:t>
      </w:r>
      <w:r>
        <w:rPr>
          <w:w w:val="110"/>
        </w:rPr>
        <w:t>party</w:t>
      </w:r>
      <w:r>
        <w:rPr>
          <w:spacing w:val="-15"/>
          <w:w w:val="110"/>
        </w:rPr>
        <w:t> </w:t>
      </w:r>
      <w:r>
        <w:rPr>
          <w:w w:val="110"/>
        </w:rPr>
        <w:t>personalism</w:t>
      </w:r>
      <w:r>
        <w:rPr>
          <w:spacing w:val="-16"/>
          <w:w w:val="110"/>
        </w:rPr>
        <w:t> </w:t>
      </w:r>
      <w:r>
        <w:rPr>
          <w:w w:val="110"/>
        </w:rPr>
        <w:t>high</w:t>
      </w:r>
      <w:r>
        <w:rPr>
          <w:spacing w:val="-15"/>
          <w:w w:val="110"/>
        </w:rPr>
        <w:t> </w:t>
      </w:r>
      <w:r>
        <w:rPr>
          <w:w w:val="110"/>
        </w:rPr>
        <w:t>but</w:t>
      </w:r>
      <w:r>
        <w:rPr>
          <w:spacing w:val="-15"/>
          <w:w w:val="110"/>
        </w:rPr>
        <w:t> </w:t>
      </w:r>
      <w:r>
        <w:rPr>
          <w:w w:val="110"/>
        </w:rPr>
        <w:t>not</w:t>
      </w:r>
      <w:r>
        <w:rPr>
          <w:spacing w:val="-15"/>
          <w:w w:val="110"/>
        </w:rPr>
        <w:t> </w:t>
      </w:r>
      <w:r>
        <w:rPr>
          <w:w w:val="110"/>
        </w:rPr>
        <w:t>when</w:t>
      </w:r>
      <w:r>
        <w:rPr>
          <w:spacing w:val="-15"/>
          <w:w w:val="110"/>
        </w:rPr>
        <w:t> </w:t>
      </w:r>
      <w:r>
        <w:rPr>
          <w:w w:val="110"/>
        </w:rPr>
        <w:t>it is low.</w:t>
      </w:r>
    </w:p>
    <w:p>
      <w:pPr>
        <w:pStyle w:val="BodyText"/>
        <w:spacing w:before="3"/>
        <w:ind w:left="338"/>
        <w:jc w:val="both"/>
      </w:pPr>
      <w:r>
        <w:rPr>
          <w:w w:val="105"/>
        </w:rPr>
        <w:t>The</w:t>
      </w:r>
      <w:r>
        <w:rPr>
          <w:spacing w:val="30"/>
          <w:w w:val="105"/>
        </w:rPr>
        <w:t> </w:t>
      </w:r>
      <w:r>
        <w:rPr>
          <w:w w:val="105"/>
        </w:rPr>
        <w:t>last</w:t>
      </w:r>
      <w:r>
        <w:rPr>
          <w:spacing w:val="30"/>
          <w:w w:val="105"/>
        </w:rPr>
        <w:t> </w:t>
      </w:r>
      <w:r>
        <w:rPr>
          <w:w w:val="105"/>
        </w:rPr>
        <w:t>four</w:t>
      </w:r>
      <w:r>
        <w:rPr>
          <w:spacing w:val="30"/>
          <w:w w:val="105"/>
        </w:rPr>
        <w:t> </w:t>
      </w:r>
      <w:r>
        <w:rPr>
          <w:w w:val="105"/>
        </w:rPr>
        <w:t>columns</w:t>
      </w:r>
      <w:r>
        <w:rPr>
          <w:spacing w:val="30"/>
          <w:w w:val="105"/>
        </w:rPr>
        <w:t> </w:t>
      </w:r>
      <w:r>
        <w:rPr>
          <w:w w:val="105"/>
        </w:rPr>
        <w:t>in</w:t>
      </w:r>
      <w:r>
        <w:rPr>
          <w:spacing w:val="30"/>
          <w:w w:val="105"/>
        </w:rPr>
        <w:t> </w:t>
      </w:r>
      <w:r>
        <w:rPr>
          <w:w w:val="105"/>
        </w:rPr>
        <w:t>each</w:t>
      </w:r>
      <w:r>
        <w:rPr>
          <w:spacing w:val="30"/>
          <w:w w:val="105"/>
        </w:rPr>
        <w:t> </w:t>
      </w:r>
      <w:r>
        <w:rPr>
          <w:w w:val="105"/>
        </w:rPr>
        <w:t>table</w:t>
      </w:r>
      <w:r>
        <w:rPr>
          <w:spacing w:val="30"/>
          <w:w w:val="105"/>
        </w:rPr>
        <w:t> </w:t>
      </w:r>
      <w:r>
        <w:rPr>
          <w:w w:val="105"/>
        </w:rPr>
        <w:t>–</w:t>
      </w:r>
      <w:r>
        <w:rPr>
          <w:spacing w:val="31"/>
          <w:w w:val="105"/>
        </w:rPr>
        <w:t> </w:t>
      </w:r>
      <w:r>
        <w:rPr>
          <w:w w:val="105"/>
        </w:rPr>
        <w:t>(7)</w:t>
      </w:r>
      <w:r>
        <w:rPr>
          <w:spacing w:val="30"/>
          <w:w w:val="105"/>
        </w:rPr>
        <w:t> </w:t>
      </w:r>
      <w:r>
        <w:rPr>
          <w:w w:val="105"/>
        </w:rPr>
        <w:t>-</w:t>
      </w:r>
      <w:r>
        <w:rPr>
          <w:spacing w:val="30"/>
          <w:w w:val="105"/>
        </w:rPr>
        <w:t> </w:t>
      </w:r>
      <w:r>
        <w:rPr>
          <w:w w:val="105"/>
        </w:rPr>
        <w:t>(10)</w:t>
      </w:r>
      <w:r>
        <w:rPr>
          <w:spacing w:val="30"/>
          <w:w w:val="105"/>
        </w:rPr>
        <w:t> </w:t>
      </w:r>
      <w:r>
        <w:rPr>
          <w:w w:val="105"/>
        </w:rPr>
        <w:t>–</w:t>
      </w:r>
      <w:r>
        <w:rPr>
          <w:spacing w:val="30"/>
          <w:w w:val="105"/>
        </w:rPr>
        <w:t> </w:t>
      </w:r>
      <w:r>
        <w:rPr>
          <w:w w:val="105"/>
        </w:rPr>
        <w:t>add</w:t>
      </w:r>
      <w:r>
        <w:rPr>
          <w:spacing w:val="30"/>
          <w:w w:val="105"/>
        </w:rPr>
        <w:t> </w:t>
      </w:r>
      <w:r>
        <w:rPr>
          <w:w w:val="105"/>
        </w:rPr>
        <w:t>a</w:t>
      </w:r>
      <w:r>
        <w:rPr>
          <w:spacing w:val="30"/>
          <w:w w:val="105"/>
        </w:rPr>
        <w:t> </w:t>
      </w:r>
      <w:r>
        <w:rPr>
          <w:w w:val="105"/>
        </w:rPr>
        <w:t>variable,</w:t>
      </w:r>
      <w:r>
        <w:rPr>
          <w:spacing w:val="34"/>
          <w:w w:val="105"/>
        </w:rPr>
        <w:t> </w:t>
      </w:r>
      <w:r>
        <w:rPr>
          <w:w w:val="105"/>
        </w:rPr>
        <w:t>one</w:t>
      </w:r>
      <w:r>
        <w:rPr>
          <w:spacing w:val="30"/>
          <w:w w:val="105"/>
        </w:rPr>
        <w:t> </w:t>
      </w:r>
      <w:r>
        <w:rPr>
          <w:w w:val="105"/>
        </w:rPr>
        <w:t>at</w:t>
      </w:r>
      <w:r>
        <w:rPr>
          <w:spacing w:val="30"/>
          <w:w w:val="105"/>
        </w:rPr>
        <w:t> </w:t>
      </w:r>
      <w:r>
        <w:rPr>
          <w:w w:val="105"/>
        </w:rPr>
        <w:t>a</w:t>
      </w:r>
      <w:r>
        <w:rPr>
          <w:spacing w:val="30"/>
          <w:w w:val="105"/>
        </w:rPr>
        <w:t> </w:t>
      </w:r>
      <w:r>
        <w:rPr>
          <w:w w:val="105"/>
        </w:rPr>
        <w:t>time,</w:t>
      </w:r>
      <w:r>
        <w:rPr>
          <w:spacing w:val="34"/>
          <w:w w:val="105"/>
        </w:rPr>
        <w:t> </w:t>
      </w:r>
      <w:r>
        <w:rPr>
          <w:w w:val="105"/>
        </w:rPr>
        <w:t>to</w:t>
      </w:r>
      <w:r>
        <w:rPr>
          <w:spacing w:val="30"/>
          <w:w w:val="105"/>
        </w:rPr>
        <w:t> </w:t>
      </w:r>
      <w:r>
        <w:rPr>
          <w:w w:val="105"/>
        </w:rPr>
        <w:t>the</w:t>
      </w:r>
      <w:r>
        <w:rPr>
          <w:spacing w:val="31"/>
          <w:w w:val="105"/>
        </w:rPr>
        <w:t> </w:t>
      </w:r>
      <w:r>
        <w:rPr>
          <w:spacing w:val="-4"/>
          <w:w w:val="105"/>
        </w:rPr>
        <w:t>main</w:t>
      </w:r>
    </w:p>
    <w:p>
      <w:pPr>
        <w:pStyle w:val="BodyText"/>
        <w:spacing w:after="0"/>
        <w:jc w:val="both"/>
        <w:sectPr>
          <w:type w:val="continuous"/>
          <w:pgSz w:w="12240" w:h="15840"/>
          <w:pgMar w:header="0" w:footer="848" w:top="1320" w:bottom="1040" w:left="1440" w:right="1080"/>
        </w:sectPr>
      </w:pPr>
    </w:p>
    <w:p>
      <w:pPr>
        <w:pStyle w:val="BodyText"/>
        <w:spacing w:before="77"/>
        <w:ind w:right="356"/>
        <w:jc w:val="center"/>
      </w:pPr>
      <w:r>
        <w:rPr/>
        <mc:AlternateContent>
          <mc:Choice Requires="wps">
            <w:drawing>
              <wp:anchor distT="0" distB="0" distL="0" distR="0" allowOverlap="1" layoutInCell="1" locked="0" behindDoc="1" simplePos="0" relativeHeight="487605248">
                <wp:simplePos x="0" y="0"/>
                <wp:positionH relativeFrom="page">
                  <wp:posOffset>1944649</wp:posOffset>
                </wp:positionH>
                <wp:positionV relativeFrom="paragraph">
                  <wp:posOffset>226898</wp:posOffset>
                </wp:positionV>
                <wp:extent cx="3883660" cy="35560"/>
                <wp:effectExtent l="0" t="0" r="0" b="0"/>
                <wp:wrapTopAndBottom/>
                <wp:docPr id="103" name="Group 103"/>
                <wp:cNvGraphicFramePr>
                  <a:graphicFrameLocks/>
                </wp:cNvGraphicFramePr>
                <a:graphic>
                  <a:graphicData uri="http://schemas.microsoft.com/office/word/2010/wordprocessingGroup">
                    <wpg:wgp>
                      <wpg:cNvPr id="103" name="Group 103"/>
                      <wpg:cNvGrpSpPr/>
                      <wpg:grpSpPr>
                        <a:xfrm>
                          <a:off x="0" y="0"/>
                          <a:ext cx="3883660" cy="35560"/>
                          <a:chExt cx="3883660" cy="35560"/>
                        </a:xfrm>
                      </wpg:grpSpPr>
                      <wps:wsp>
                        <wps:cNvPr id="104" name="Graphic 104"/>
                        <wps:cNvSpPr/>
                        <wps:spPr>
                          <a:xfrm>
                            <a:off x="0" y="2527"/>
                            <a:ext cx="3883660" cy="1270"/>
                          </a:xfrm>
                          <a:custGeom>
                            <a:avLst/>
                            <a:gdLst/>
                            <a:ahLst/>
                            <a:cxnLst/>
                            <a:rect l="l" t="t" r="r" b="b"/>
                            <a:pathLst>
                              <a:path w="3883660" h="0">
                                <a:moveTo>
                                  <a:pt x="0" y="0"/>
                                </a:moveTo>
                                <a:lnTo>
                                  <a:pt x="3883113" y="0"/>
                                </a:lnTo>
                              </a:path>
                            </a:pathLst>
                          </a:custGeom>
                          <a:ln w="5054">
                            <a:solidFill>
                              <a:srgbClr val="000000"/>
                            </a:solidFill>
                            <a:prstDash val="solid"/>
                          </a:ln>
                        </wps:spPr>
                        <wps:bodyPr wrap="square" lIns="0" tIns="0" rIns="0" bIns="0" rtlCol="0">
                          <a:prstTxWarp prst="textNoShape">
                            <a:avLst/>
                          </a:prstTxWarp>
                          <a:noAutofit/>
                        </wps:bodyPr>
                      </wps:wsp>
                      <wps:wsp>
                        <wps:cNvPr id="105" name="Graphic 105"/>
                        <wps:cNvSpPr/>
                        <wps:spPr>
                          <a:xfrm>
                            <a:off x="0" y="32892"/>
                            <a:ext cx="3883660" cy="1270"/>
                          </a:xfrm>
                          <a:custGeom>
                            <a:avLst/>
                            <a:gdLst/>
                            <a:ahLst/>
                            <a:cxnLst/>
                            <a:rect l="l" t="t" r="r" b="b"/>
                            <a:pathLst>
                              <a:path w="3883660" h="0">
                                <a:moveTo>
                                  <a:pt x="0" y="0"/>
                                </a:moveTo>
                                <a:lnTo>
                                  <a:pt x="3883113"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3.121994pt;margin-top:17.865999pt;width:305.8pt;height:2.8pt;mso-position-horizontal-relative:page;mso-position-vertical-relative:paragraph;z-index:-15711232;mso-wrap-distance-left:0;mso-wrap-distance-right:0" id="docshapegroup82" coordorigin="3062,357" coordsize="6116,56">
                <v:line style="position:absolute" from="3062,361" to="9178,361" stroked="true" strokeweight=".398pt" strokecolor="#000000">
                  <v:stroke dashstyle="solid"/>
                </v:line>
                <v:line style="position:absolute" from="3062,409" to="9178,409" stroked="true" strokeweight=".398pt" strokecolor="#000000">
                  <v:stroke dashstyle="solid"/>
                </v:line>
                <w10:wrap type="topAndBottom"/>
              </v:group>
            </w:pict>
          </mc:Fallback>
        </mc:AlternateContent>
      </w:r>
      <w:r>
        <w:rPr>
          <w:w w:val="105"/>
        </w:rPr>
        <w:t>Table</w:t>
      </w:r>
      <w:r>
        <w:rPr>
          <w:spacing w:val="8"/>
          <w:w w:val="105"/>
        </w:rPr>
        <w:t> </w:t>
      </w:r>
      <w:r>
        <w:rPr>
          <w:w w:val="105"/>
        </w:rPr>
        <w:t>D-2:</w:t>
      </w:r>
      <w:r>
        <w:rPr>
          <w:spacing w:val="31"/>
          <w:w w:val="105"/>
        </w:rPr>
        <w:t> </w:t>
      </w:r>
      <w:r>
        <w:rPr>
          <w:w w:val="105"/>
        </w:rPr>
        <w:t>Verification</w:t>
      </w:r>
      <w:r>
        <w:rPr>
          <w:spacing w:val="9"/>
          <w:w w:val="105"/>
        </w:rPr>
        <w:t> </w:t>
      </w:r>
      <w:r>
        <w:rPr>
          <w:w w:val="105"/>
        </w:rPr>
        <w:t>and</w:t>
      </w:r>
      <w:r>
        <w:rPr>
          <w:spacing w:val="9"/>
          <w:w w:val="105"/>
        </w:rPr>
        <w:t> </w:t>
      </w:r>
      <w:r>
        <w:rPr>
          <w:w w:val="105"/>
        </w:rPr>
        <w:t>extension</w:t>
      </w:r>
      <w:r>
        <w:rPr>
          <w:spacing w:val="9"/>
          <w:w w:val="105"/>
        </w:rPr>
        <w:t> </w:t>
      </w:r>
      <w:r>
        <w:rPr>
          <w:w w:val="105"/>
        </w:rPr>
        <w:t>of</w:t>
      </w:r>
      <w:r>
        <w:rPr>
          <w:spacing w:val="9"/>
          <w:w w:val="105"/>
        </w:rPr>
        <w:t> </w:t>
      </w:r>
      <w:r>
        <w:rPr>
          <w:w w:val="105"/>
        </w:rPr>
        <w:t>Reiljan</w:t>
      </w:r>
      <w:r>
        <w:rPr>
          <w:spacing w:val="9"/>
          <w:w w:val="105"/>
        </w:rPr>
        <w:t> </w:t>
      </w:r>
      <w:r>
        <w:rPr>
          <w:w w:val="105"/>
        </w:rPr>
        <w:t>et</w:t>
      </w:r>
      <w:r>
        <w:rPr>
          <w:spacing w:val="9"/>
          <w:w w:val="105"/>
        </w:rPr>
        <w:t> </w:t>
      </w:r>
      <w:r>
        <w:rPr>
          <w:w w:val="105"/>
        </w:rPr>
        <w:t>al.</w:t>
      </w:r>
      <w:r>
        <w:rPr>
          <w:spacing w:val="31"/>
          <w:w w:val="105"/>
        </w:rPr>
        <w:t> </w:t>
      </w:r>
      <w:r>
        <w:rPr>
          <w:spacing w:val="-2"/>
          <w:w w:val="105"/>
        </w:rPr>
        <w:t>(2023)</w:t>
      </w:r>
    </w:p>
    <w:p>
      <w:pPr>
        <w:spacing w:before="0"/>
        <w:ind w:left="2524" w:right="0" w:firstLine="0"/>
        <w:jc w:val="center"/>
        <w:rPr>
          <w:sz w:val="20"/>
        </w:rPr>
      </w:pPr>
      <w:r>
        <w:rPr>
          <w:w w:val="105"/>
          <w:sz w:val="20"/>
        </w:rPr>
        <w:t>Table</w:t>
      </w:r>
      <w:r>
        <w:rPr>
          <w:spacing w:val="12"/>
          <w:w w:val="105"/>
          <w:sz w:val="20"/>
        </w:rPr>
        <w:t> </w:t>
      </w:r>
      <w:r>
        <w:rPr>
          <w:w w:val="105"/>
          <w:sz w:val="20"/>
        </w:rPr>
        <w:t>2,</w:t>
      </w:r>
      <w:r>
        <w:rPr>
          <w:spacing w:val="13"/>
          <w:w w:val="105"/>
          <w:sz w:val="20"/>
        </w:rPr>
        <w:t> </w:t>
      </w:r>
      <w:r>
        <w:rPr>
          <w:w w:val="105"/>
          <w:sz w:val="20"/>
        </w:rPr>
        <w:t>column</w:t>
      </w:r>
      <w:r>
        <w:rPr>
          <w:spacing w:val="12"/>
          <w:w w:val="105"/>
          <w:sz w:val="20"/>
        </w:rPr>
        <w:t> </w:t>
      </w:r>
      <w:r>
        <w:rPr>
          <w:spacing w:val="-10"/>
          <w:w w:val="105"/>
          <w:sz w:val="20"/>
        </w:rPr>
        <w:t>1</w:t>
      </w:r>
    </w:p>
    <w:p>
      <w:pPr>
        <w:tabs>
          <w:tab w:pos="3003" w:val="left" w:leader="none"/>
        </w:tabs>
        <w:spacing w:before="0"/>
        <w:ind w:left="0" w:right="357" w:firstLine="0"/>
        <w:jc w:val="center"/>
        <w:rPr>
          <w:sz w:val="20"/>
        </w:rPr>
      </w:pPr>
      <w:r>
        <w:rPr>
          <w:sz w:val="20"/>
          <w:u w:val="single"/>
        </w:rPr>
        <w:tab/>
      </w:r>
      <w:r>
        <w:rPr>
          <w:w w:val="110"/>
          <w:sz w:val="20"/>
          <w:u w:val="single"/>
        </w:rPr>
        <w:t>Party</w:t>
      </w:r>
      <w:r>
        <w:rPr>
          <w:spacing w:val="-12"/>
          <w:w w:val="110"/>
          <w:sz w:val="20"/>
          <w:u w:val="single"/>
        </w:rPr>
        <w:t> </w:t>
      </w:r>
      <w:r>
        <w:rPr>
          <w:w w:val="110"/>
          <w:sz w:val="20"/>
          <w:u w:val="single"/>
        </w:rPr>
        <w:t>affective</w:t>
      </w:r>
      <w:r>
        <w:rPr>
          <w:spacing w:val="-11"/>
          <w:w w:val="110"/>
          <w:sz w:val="20"/>
          <w:u w:val="single"/>
        </w:rPr>
        <w:t> </w:t>
      </w:r>
      <w:r>
        <w:rPr>
          <w:w w:val="110"/>
          <w:sz w:val="20"/>
          <w:u w:val="single"/>
        </w:rPr>
        <w:t>polarization</w:t>
      </w:r>
      <w:r>
        <w:rPr>
          <w:spacing w:val="-11"/>
          <w:w w:val="110"/>
          <w:sz w:val="20"/>
          <w:u w:val="single"/>
        </w:rPr>
        <w:t> </w:t>
      </w:r>
      <w:r>
        <w:rPr>
          <w:spacing w:val="-2"/>
          <w:w w:val="110"/>
          <w:sz w:val="20"/>
          <w:u w:val="single"/>
        </w:rPr>
        <w:t>(PAP)</w:t>
      </w:r>
      <w:r>
        <w:rPr>
          <w:spacing w:val="80"/>
          <w:w w:val="110"/>
          <w:sz w:val="20"/>
          <w:u w:val="single"/>
        </w:rPr>
        <w:t> </w:t>
      </w:r>
    </w:p>
    <w:p>
      <w:pPr>
        <w:pStyle w:val="BodyText"/>
        <w:spacing w:before="16"/>
        <w:rPr>
          <w:sz w:val="20"/>
        </w:rPr>
      </w:pPr>
    </w:p>
    <w:tbl>
      <w:tblPr>
        <w:tblW w:w="0" w:type="auto"/>
        <w:jc w:val="left"/>
        <w:tblInd w:w="1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4"/>
        <w:gridCol w:w="971"/>
        <w:gridCol w:w="1170"/>
        <w:gridCol w:w="1090"/>
      </w:tblGrid>
      <w:tr>
        <w:trPr>
          <w:trHeight w:val="478" w:hRule="atLeast"/>
        </w:trPr>
        <w:tc>
          <w:tcPr>
            <w:tcW w:w="2884" w:type="dxa"/>
            <w:vMerge w:val="restart"/>
            <w:tcBorders>
              <w:bottom w:val="single" w:sz="4" w:space="0" w:color="000000"/>
            </w:tcBorders>
          </w:tcPr>
          <w:p>
            <w:pPr>
              <w:pStyle w:val="TableParagraph"/>
              <w:jc w:val="left"/>
              <w:rPr>
                <w:sz w:val="20"/>
              </w:rPr>
            </w:pPr>
          </w:p>
        </w:tc>
        <w:tc>
          <w:tcPr>
            <w:tcW w:w="971" w:type="dxa"/>
          </w:tcPr>
          <w:p>
            <w:pPr>
              <w:pStyle w:val="TableParagraph"/>
              <w:ind w:left="130"/>
              <w:jc w:val="left"/>
              <w:rPr>
                <w:sz w:val="20"/>
              </w:rPr>
            </w:pPr>
            <w:r>
              <w:rPr>
                <w:spacing w:val="-2"/>
                <w:w w:val="105"/>
                <w:sz w:val="20"/>
              </w:rPr>
              <w:t>Original</w:t>
            </w:r>
          </w:p>
          <w:p>
            <w:pPr>
              <w:pStyle w:val="TableParagraph"/>
              <w:spacing w:line="220" w:lineRule="exact" w:before="9"/>
              <w:ind w:left="119"/>
              <w:jc w:val="left"/>
              <w:rPr>
                <w:sz w:val="20"/>
              </w:rPr>
            </w:pPr>
            <w:r>
              <w:rPr>
                <w:spacing w:val="-2"/>
                <w:w w:val="110"/>
                <w:sz w:val="20"/>
              </w:rPr>
              <w:t>estimate</w:t>
            </w:r>
          </w:p>
        </w:tc>
        <w:tc>
          <w:tcPr>
            <w:tcW w:w="1170" w:type="dxa"/>
          </w:tcPr>
          <w:p>
            <w:pPr>
              <w:pStyle w:val="TableParagraph"/>
              <w:ind w:right="76"/>
              <w:rPr>
                <w:sz w:val="20"/>
              </w:rPr>
            </w:pPr>
            <w:r>
              <w:rPr>
                <w:spacing w:val="-2"/>
                <w:w w:val="110"/>
                <w:sz w:val="20"/>
              </w:rPr>
              <w:t>Adjust</w:t>
            </w:r>
          </w:p>
          <w:p>
            <w:pPr>
              <w:pStyle w:val="TableParagraph"/>
              <w:spacing w:line="220" w:lineRule="exact" w:before="9"/>
              <w:ind w:left="2" w:right="76"/>
              <w:rPr>
                <w:sz w:val="20"/>
              </w:rPr>
            </w:pPr>
            <w:r>
              <w:rPr>
                <w:spacing w:val="-2"/>
                <w:w w:val="105"/>
                <w:sz w:val="20"/>
              </w:rPr>
              <w:t>covariates</w:t>
            </w:r>
          </w:p>
        </w:tc>
        <w:tc>
          <w:tcPr>
            <w:tcW w:w="1090" w:type="dxa"/>
          </w:tcPr>
          <w:p>
            <w:pPr>
              <w:pStyle w:val="TableParagraph"/>
              <w:ind w:left="214"/>
              <w:jc w:val="left"/>
              <w:rPr>
                <w:sz w:val="20"/>
              </w:rPr>
            </w:pPr>
            <w:r>
              <w:rPr>
                <w:spacing w:val="-2"/>
                <w:w w:val="110"/>
                <w:sz w:val="20"/>
              </w:rPr>
              <w:t>Adjust</w:t>
            </w:r>
          </w:p>
          <w:p>
            <w:pPr>
              <w:pStyle w:val="TableParagraph"/>
              <w:spacing w:line="220" w:lineRule="exact" w:before="9"/>
              <w:ind w:left="207"/>
              <w:jc w:val="left"/>
              <w:rPr>
                <w:sz w:val="20"/>
              </w:rPr>
            </w:pPr>
            <w:r>
              <w:rPr>
                <w:spacing w:val="-2"/>
                <w:w w:val="105"/>
                <w:sz w:val="20"/>
              </w:rPr>
              <w:t>sample</w:t>
            </w:r>
          </w:p>
        </w:tc>
      </w:tr>
      <w:tr>
        <w:trPr>
          <w:trHeight w:val="234" w:hRule="atLeast"/>
        </w:trPr>
        <w:tc>
          <w:tcPr>
            <w:tcW w:w="2884" w:type="dxa"/>
            <w:vMerge/>
            <w:tcBorders>
              <w:top w:val="nil"/>
              <w:bottom w:val="single" w:sz="4" w:space="0" w:color="000000"/>
            </w:tcBorders>
          </w:tcPr>
          <w:p>
            <w:pPr>
              <w:rPr>
                <w:sz w:val="2"/>
                <w:szCs w:val="2"/>
              </w:rPr>
            </w:pPr>
          </w:p>
        </w:tc>
        <w:tc>
          <w:tcPr>
            <w:tcW w:w="971" w:type="dxa"/>
            <w:tcBorders>
              <w:bottom w:val="single" w:sz="4" w:space="0" w:color="000000"/>
            </w:tcBorders>
          </w:tcPr>
          <w:p>
            <w:pPr>
              <w:pStyle w:val="TableParagraph"/>
              <w:spacing w:line="219" w:lineRule="exact"/>
              <w:ind w:left="1" w:right="1"/>
              <w:rPr>
                <w:sz w:val="20"/>
              </w:rPr>
            </w:pPr>
            <w:r>
              <w:rPr>
                <w:spacing w:val="-5"/>
                <w:w w:val="110"/>
                <w:sz w:val="20"/>
              </w:rPr>
              <w:t>(1)</w:t>
            </w:r>
          </w:p>
        </w:tc>
        <w:tc>
          <w:tcPr>
            <w:tcW w:w="1170" w:type="dxa"/>
            <w:tcBorders>
              <w:bottom w:val="single" w:sz="4" w:space="0" w:color="000000"/>
            </w:tcBorders>
          </w:tcPr>
          <w:p>
            <w:pPr>
              <w:pStyle w:val="TableParagraph"/>
              <w:spacing w:line="219" w:lineRule="exact"/>
              <w:ind w:left="1" w:right="76"/>
              <w:rPr>
                <w:sz w:val="20"/>
              </w:rPr>
            </w:pPr>
            <w:r>
              <w:rPr>
                <w:spacing w:val="-5"/>
                <w:w w:val="110"/>
                <w:sz w:val="20"/>
              </w:rPr>
              <w:t>(2)</w:t>
            </w:r>
          </w:p>
        </w:tc>
        <w:tc>
          <w:tcPr>
            <w:tcW w:w="1090" w:type="dxa"/>
            <w:tcBorders>
              <w:bottom w:val="single" w:sz="4" w:space="0" w:color="000000"/>
            </w:tcBorders>
          </w:tcPr>
          <w:p>
            <w:pPr>
              <w:pStyle w:val="TableParagraph"/>
              <w:spacing w:line="219" w:lineRule="exact"/>
              <w:ind w:left="1" w:right="76"/>
              <w:rPr>
                <w:sz w:val="20"/>
              </w:rPr>
            </w:pPr>
            <w:r>
              <w:rPr>
                <w:spacing w:val="-5"/>
                <w:w w:val="110"/>
                <w:sz w:val="20"/>
              </w:rPr>
              <w:t>(3)</w:t>
            </w:r>
          </w:p>
        </w:tc>
      </w:tr>
      <w:tr>
        <w:trPr>
          <w:trHeight w:val="236" w:hRule="atLeast"/>
        </w:trPr>
        <w:tc>
          <w:tcPr>
            <w:tcW w:w="2884" w:type="dxa"/>
            <w:tcBorders>
              <w:top w:val="single" w:sz="4" w:space="0" w:color="000000"/>
            </w:tcBorders>
          </w:tcPr>
          <w:p>
            <w:pPr>
              <w:pStyle w:val="TableParagraph"/>
              <w:spacing w:line="205" w:lineRule="exact"/>
              <w:ind w:left="119"/>
              <w:jc w:val="left"/>
              <w:rPr>
                <w:sz w:val="20"/>
              </w:rPr>
            </w:pPr>
            <w:r>
              <w:rPr>
                <w:w w:val="115"/>
                <w:sz w:val="20"/>
              </w:rPr>
              <w:t>Party</w:t>
            </w:r>
            <w:r>
              <w:rPr>
                <w:spacing w:val="3"/>
                <w:w w:val="115"/>
                <w:sz w:val="20"/>
              </w:rPr>
              <w:t> </w:t>
            </w:r>
            <w:r>
              <w:rPr>
                <w:spacing w:val="-5"/>
                <w:w w:val="115"/>
                <w:sz w:val="20"/>
              </w:rPr>
              <w:t>ID</w:t>
            </w:r>
          </w:p>
        </w:tc>
        <w:tc>
          <w:tcPr>
            <w:tcW w:w="971" w:type="dxa"/>
            <w:tcBorders>
              <w:top w:val="single" w:sz="4" w:space="0" w:color="000000"/>
            </w:tcBorders>
          </w:tcPr>
          <w:p>
            <w:pPr>
              <w:pStyle w:val="TableParagraph"/>
              <w:spacing w:line="205" w:lineRule="exact"/>
              <w:ind w:left="1" w:right="1"/>
              <w:rPr>
                <w:sz w:val="20"/>
              </w:rPr>
            </w:pPr>
            <w:r>
              <w:rPr>
                <w:spacing w:val="-2"/>
                <w:sz w:val="20"/>
              </w:rPr>
              <w:t>1.524*</w:t>
            </w:r>
          </w:p>
        </w:tc>
        <w:tc>
          <w:tcPr>
            <w:tcW w:w="1170" w:type="dxa"/>
            <w:tcBorders>
              <w:top w:val="single" w:sz="4" w:space="0" w:color="000000"/>
            </w:tcBorders>
          </w:tcPr>
          <w:p>
            <w:pPr>
              <w:pStyle w:val="TableParagraph"/>
              <w:spacing w:line="205" w:lineRule="exact"/>
              <w:ind w:left="1" w:right="76"/>
              <w:rPr>
                <w:sz w:val="20"/>
              </w:rPr>
            </w:pPr>
            <w:r>
              <w:rPr>
                <w:spacing w:val="-2"/>
                <w:sz w:val="20"/>
              </w:rPr>
              <w:t>1.232*</w:t>
            </w:r>
          </w:p>
        </w:tc>
        <w:tc>
          <w:tcPr>
            <w:tcW w:w="1090" w:type="dxa"/>
            <w:tcBorders>
              <w:top w:val="single" w:sz="4" w:space="0" w:color="000000"/>
            </w:tcBorders>
          </w:tcPr>
          <w:p>
            <w:pPr>
              <w:pStyle w:val="TableParagraph"/>
              <w:spacing w:line="205" w:lineRule="exact"/>
              <w:ind w:right="76"/>
              <w:rPr>
                <w:sz w:val="20"/>
              </w:rPr>
            </w:pPr>
            <w:r>
              <w:rPr>
                <w:spacing w:val="-2"/>
                <w:sz w:val="20"/>
              </w:rPr>
              <w:t>1.310*</w:t>
            </w:r>
          </w:p>
        </w:tc>
      </w:tr>
      <w:tr>
        <w:trPr>
          <w:trHeight w:val="239" w:hRule="atLeast"/>
        </w:trPr>
        <w:tc>
          <w:tcPr>
            <w:tcW w:w="2884" w:type="dxa"/>
          </w:tcPr>
          <w:p>
            <w:pPr>
              <w:pStyle w:val="TableParagraph"/>
              <w:jc w:val="left"/>
              <w:rPr>
                <w:sz w:val="16"/>
              </w:rPr>
            </w:pPr>
          </w:p>
        </w:tc>
        <w:tc>
          <w:tcPr>
            <w:tcW w:w="971" w:type="dxa"/>
          </w:tcPr>
          <w:p>
            <w:pPr>
              <w:pStyle w:val="TableParagraph"/>
              <w:spacing w:line="219" w:lineRule="exact"/>
              <w:ind w:left="1" w:right="1"/>
              <w:rPr>
                <w:sz w:val="20"/>
              </w:rPr>
            </w:pPr>
            <w:r>
              <w:rPr>
                <w:spacing w:val="-2"/>
                <w:w w:val="105"/>
                <w:sz w:val="20"/>
              </w:rPr>
              <w:t>(0.412)</w:t>
            </w:r>
          </w:p>
        </w:tc>
        <w:tc>
          <w:tcPr>
            <w:tcW w:w="1170" w:type="dxa"/>
          </w:tcPr>
          <w:p>
            <w:pPr>
              <w:pStyle w:val="TableParagraph"/>
              <w:spacing w:line="219" w:lineRule="exact"/>
              <w:ind w:left="1" w:right="76"/>
              <w:rPr>
                <w:sz w:val="20"/>
              </w:rPr>
            </w:pPr>
            <w:r>
              <w:rPr>
                <w:spacing w:val="-2"/>
                <w:w w:val="105"/>
                <w:sz w:val="20"/>
              </w:rPr>
              <w:t>(0.437)</w:t>
            </w:r>
          </w:p>
        </w:tc>
        <w:tc>
          <w:tcPr>
            <w:tcW w:w="1090" w:type="dxa"/>
          </w:tcPr>
          <w:p>
            <w:pPr>
              <w:pStyle w:val="TableParagraph"/>
              <w:spacing w:line="219" w:lineRule="exact"/>
              <w:ind w:left="1" w:right="76"/>
              <w:rPr>
                <w:sz w:val="20"/>
              </w:rPr>
            </w:pPr>
            <w:r>
              <w:rPr>
                <w:spacing w:val="-2"/>
                <w:w w:val="105"/>
                <w:sz w:val="20"/>
              </w:rPr>
              <w:t>(0.426)</w:t>
            </w:r>
          </w:p>
        </w:tc>
      </w:tr>
      <w:tr>
        <w:trPr>
          <w:trHeight w:val="239" w:hRule="atLeast"/>
        </w:trPr>
        <w:tc>
          <w:tcPr>
            <w:tcW w:w="2884" w:type="dxa"/>
          </w:tcPr>
          <w:p>
            <w:pPr>
              <w:pStyle w:val="TableParagraph"/>
              <w:spacing w:line="219" w:lineRule="exact"/>
              <w:ind w:left="119"/>
              <w:jc w:val="left"/>
              <w:rPr>
                <w:sz w:val="20"/>
              </w:rPr>
            </w:pPr>
            <w:r>
              <w:rPr>
                <w:w w:val="105"/>
                <w:sz w:val="20"/>
              </w:rPr>
              <w:t>L-R</w:t>
            </w:r>
            <w:r>
              <w:rPr>
                <w:spacing w:val="8"/>
                <w:w w:val="105"/>
                <w:sz w:val="20"/>
              </w:rPr>
              <w:t> </w:t>
            </w:r>
            <w:r>
              <w:rPr>
                <w:spacing w:val="-2"/>
                <w:w w:val="105"/>
                <w:sz w:val="20"/>
              </w:rPr>
              <w:t>polarization</w:t>
            </w:r>
          </w:p>
        </w:tc>
        <w:tc>
          <w:tcPr>
            <w:tcW w:w="971" w:type="dxa"/>
          </w:tcPr>
          <w:p>
            <w:pPr>
              <w:pStyle w:val="TableParagraph"/>
              <w:spacing w:line="219" w:lineRule="exact"/>
              <w:ind w:left="2" w:right="1"/>
              <w:rPr>
                <w:sz w:val="20"/>
              </w:rPr>
            </w:pPr>
            <w:r>
              <w:rPr>
                <w:spacing w:val="-2"/>
                <w:sz w:val="20"/>
              </w:rPr>
              <w:t>0.184*</w:t>
            </w:r>
          </w:p>
        </w:tc>
        <w:tc>
          <w:tcPr>
            <w:tcW w:w="1170" w:type="dxa"/>
          </w:tcPr>
          <w:p>
            <w:pPr>
              <w:pStyle w:val="TableParagraph"/>
              <w:spacing w:line="219" w:lineRule="exact"/>
              <w:ind w:left="3" w:right="76"/>
              <w:rPr>
                <w:sz w:val="20"/>
              </w:rPr>
            </w:pPr>
            <w:r>
              <w:rPr>
                <w:spacing w:val="-2"/>
                <w:sz w:val="20"/>
              </w:rPr>
              <w:t>0.251*</w:t>
            </w:r>
          </w:p>
        </w:tc>
        <w:tc>
          <w:tcPr>
            <w:tcW w:w="1090" w:type="dxa"/>
          </w:tcPr>
          <w:p>
            <w:pPr>
              <w:pStyle w:val="TableParagraph"/>
              <w:spacing w:line="219" w:lineRule="exact"/>
              <w:ind w:left="4" w:right="76"/>
              <w:rPr>
                <w:sz w:val="20"/>
              </w:rPr>
            </w:pPr>
            <w:r>
              <w:rPr>
                <w:spacing w:val="-2"/>
                <w:sz w:val="20"/>
              </w:rPr>
              <w:t>0.282*</w:t>
            </w:r>
          </w:p>
        </w:tc>
      </w:tr>
      <w:tr>
        <w:trPr>
          <w:trHeight w:val="239" w:hRule="atLeast"/>
        </w:trPr>
        <w:tc>
          <w:tcPr>
            <w:tcW w:w="2884" w:type="dxa"/>
          </w:tcPr>
          <w:p>
            <w:pPr>
              <w:pStyle w:val="TableParagraph"/>
              <w:jc w:val="left"/>
              <w:rPr>
                <w:sz w:val="16"/>
              </w:rPr>
            </w:pPr>
          </w:p>
        </w:tc>
        <w:tc>
          <w:tcPr>
            <w:tcW w:w="971" w:type="dxa"/>
          </w:tcPr>
          <w:p>
            <w:pPr>
              <w:pStyle w:val="TableParagraph"/>
              <w:spacing w:line="219" w:lineRule="exact"/>
              <w:ind w:left="1" w:right="1"/>
              <w:rPr>
                <w:sz w:val="20"/>
              </w:rPr>
            </w:pPr>
            <w:r>
              <w:rPr>
                <w:spacing w:val="-2"/>
                <w:w w:val="105"/>
                <w:sz w:val="20"/>
              </w:rPr>
              <w:t>(0.080)</w:t>
            </w:r>
          </w:p>
        </w:tc>
        <w:tc>
          <w:tcPr>
            <w:tcW w:w="1170" w:type="dxa"/>
          </w:tcPr>
          <w:p>
            <w:pPr>
              <w:pStyle w:val="TableParagraph"/>
              <w:spacing w:line="219" w:lineRule="exact"/>
              <w:ind w:left="1" w:right="76"/>
              <w:rPr>
                <w:sz w:val="20"/>
              </w:rPr>
            </w:pPr>
            <w:r>
              <w:rPr>
                <w:spacing w:val="-2"/>
                <w:w w:val="105"/>
                <w:sz w:val="20"/>
              </w:rPr>
              <w:t>(0.062)</w:t>
            </w:r>
          </w:p>
        </w:tc>
        <w:tc>
          <w:tcPr>
            <w:tcW w:w="1090" w:type="dxa"/>
          </w:tcPr>
          <w:p>
            <w:pPr>
              <w:pStyle w:val="TableParagraph"/>
              <w:spacing w:line="219" w:lineRule="exact"/>
              <w:ind w:left="1" w:right="76"/>
              <w:rPr>
                <w:sz w:val="20"/>
              </w:rPr>
            </w:pPr>
            <w:r>
              <w:rPr>
                <w:spacing w:val="-2"/>
                <w:w w:val="105"/>
                <w:sz w:val="20"/>
              </w:rPr>
              <w:t>(0.062)</w:t>
            </w:r>
          </w:p>
        </w:tc>
      </w:tr>
      <w:tr>
        <w:trPr>
          <w:trHeight w:val="239" w:hRule="atLeast"/>
        </w:trPr>
        <w:tc>
          <w:tcPr>
            <w:tcW w:w="2884" w:type="dxa"/>
          </w:tcPr>
          <w:p>
            <w:pPr>
              <w:pStyle w:val="TableParagraph"/>
              <w:spacing w:line="219" w:lineRule="exact"/>
              <w:ind w:left="119"/>
              <w:jc w:val="left"/>
              <w:rPr>
                <w:sz w:val="20"/>
              </w:rPr>
            </w:pPr>
            <w:r>
              <w:rPr>
                <w:spacing w:val="-2"/>
                <w:w w:val="115"/>
                <w:sz w:val="20"/>
              </w:rPr>
              <w:t>Effective</w:t>
            </w:r>
            <w:r>
              <w:rPr>
                <w:spacing w:val="-9"/>
                <w:w w:val="115"/>
                <w:sz w:val="20"/>
              </w:rPr>
              <w:t> </w:t>
            </w:r>
            <w:r>
              <w:rPr>
                <w:spacing w:val="-2"/>
                <w:w w:val="115"/>
                <w:sz w:val="20"/>
              </w:rPr>
              <w:t>#</w:t>
            </w:r>
            <w:r>
              <w:rPr>
                <w:spacing w:val="-9"/>
                <w:w w:val="115"/>
                <w:sz w:val="20"/>
              </w:rPr>
              <w:t> </w:t>
            </w:r>
            <w:r>
              <w:rPr>
                <w:spacing w:val="-2"/>
                <w:w w:val="115"/>
                <w:sz w:val="20"/>
              </w:rPr>
              <w:t>parties</w:t>
            </w:r>
          </w:p>
        </w:tc>
        <w:tc>
          <w:tcPr>
            <w:tcW w:w="971" w:type="dxa"/>
          </w:tcPr>
          <w:p>
            <w:pPr>
              <w:pStyle w:val="TableParagraph"/>
              <w:spacing w:line="219" w:lineRule="exact"/>
              <w:ind w:left="1" w:right="1"/>
              <w:rPr>
                <w:sz w:val="20"/>
              </w:rPr>
            </w:pPr>
            <w:r>
              <w:rPr>
                <w:spacing w:val="-2"/>
                <w:sz w:val="20"/>
              </w:rPr>
              <w:t>-0.149*</w:t>
            </w:r>
          </w:p>
        </w:tc>
        <w:tc>
          <w:tcPr>
            <w:tcW w:w="1170" w:type="dxa"/>
          </w:tcPr>
          <w:p>
            <w:pPr>
              <w:pStyle w:val="TableParagraph"/>
              <w:spacing w:line="219" w:lineRule="exact"/>
              <w:ind w:left="1" w:right="76"/>
              <w:rPr>
                <w:sz w:val="20"/>
              </w:rPr>
            </w:pPr>
            <w:r>
              <w:rPr>
                <w:spacing w:val="-2"/>
                <w:sz w:val="20"/>
              </w:rPr>
              <w:t>-0.167*</w:t>
            </w:r>
          </w:p>
        </w:tc>
        <w:tc>
          <w:tcPr>
            <w:tcW w:w="1090" w:type="dxa"/>
          </w:tcPr>
          <w:p>
            <w:pPr>
              <w:pStyle w:val="TableParagraph"/>
              <w:spacing w:line="219" w:lineRule="exact"/>
              <w:ind w:left="1" w:right="76"/>
              <w:rPr>
                <w:sz w:val="20"/>
              </w:rPr>
            </w:pPr>
            <w:r>
              <w:rPr>
                <w:spacing w:val="-2"/>
                <w:sz w:val="20"/>
              </w:rPr>
              <w:t>-0.153*</w:t>
            </w:r>
          </w:p>
        </w:tc>
      </w:tr>
      <w:tr>
        <w:trPr>
          <w:trHeight w:val="239" w:hRule="atLeast"/>
        </w:trPr>
        <w:tc>
          <w:tcPr>
            <w:tcW w:w="2884" w:type="dxa"/>
          </w:tcPr>
          <w:p>
            <w:pPr>
              <w:pStyle w:val="TableParagraph"/>
              <w:jc w:val="left"/>
              <w:rPr>
                <w:sz w:val="16"/>
              </w:rPr>
            </w:pPr>
          </w:p>
        </w:tc>
        <w:tc>
          <w:tcPr>
            <w:tcW w:w="971" w:type="dxa"/>
          </w:tcPr>
          <w:p>
            <w:pPr>
              <w:pStyle w:val="TableParagraph"/>
              <w:spacing w:line="219" w:lineRule="exact"/>
              <w:ind w:left="1" w:right="1"/>
              <w:rPr>
                <w:sz w:val="20"/>
              </w:rPr>
            </w:pPr>
            <w:r>
              <w:rPr>
                <w:spacing w:val="-2"/>
                <w:w w:val="105"/>
                <w:sz w:val="20"/>
              </w:rPr>
              <w:t>(0.039)</w:t>
            </w:r>
          </w:p>
        </w:tc>
        <w:tc>
          <w:tcPr>
            <w:tcW w:w="1170" w:type="dxa"/>
          </w:tcPr>
          <w:p>
            <w:pPr>
              <w:pStyle w:val="TableParagraph"/>
              <w:spacing w:line="219" w:lineRule="exact"/>
              <w:ind w:left="1" w:right="76"/>
              <w:rPr>
                <w:sz w:val="20"/>
              </w:rPr>
            </w:pPr>
            <w:r>
              <w:rPr>
                <w:spacing w:val="-2"/>
                <w:w w:val="105"/>
                <w:sz w:val="20"/>
              </w:rPr>
              <w:t>(0.041)</w:t>
            </w:r>
          </w:p>
        </w:tc>
        <w:tc>
          <w:tcPr>
            <w:tcW w:w="1090" w:type="dxa"/>
          </w:tcPr>
          <w:p>
            <w:pPr>
              <w:pStyle w:val="TableParagraph"/>
              <w:spacing w:line="219" w:lineRule="exact"/>
              <w:ind w:left="1" w:right="76"/>
              <w:rPr>
                <w:sz w:val="20"/>
              </w:rPr>
            </w:pPr>
            <w:r>
              <w:rPr>
                <w:spacing w:val="-2"/>
                <w:w w:val="105"/>
                <w:sz w:val="20"/>
              </w:rPr>
              <w:t>(0.043)</w:t>
            </w:r>
          </w:p>
        </w:tc>
      </w:tr>
      <w:tr>
        <w:trPr>
          <w:trHeight w:val="239" w:hRule="atLeast"/>
        </w:trPr>
        <w:tc>
          <w:tcPr>
            <w:tcW w:w="2884" w:type="dxa"/>
          </w:tcPr>
          <w:p>
            <w:pPr>
              <w:pStyle w:val="TableParagraph"/>
              <w:spacing w:line="219" w:lineRule="exact"/>
              <w:ind w:left="119"/>
              <w:jc w:val="left"/>
              <w:rPr>
                <w:sz w:val="20"/>
              </w:rPr>
            </w:pPr>
            <w:r>
              <w:rPr>
                <w:spacing w:val="-2"/>
                <w:w w:val="110"/>
                <w:sz w:val="20"/>
              </w:rPr>
              <w:t>Presidential</w:t>
            </w:r>
          </w:p>
        </w:tc>
        <w:tc>
          <w:tcPr>
            <w:tcW w:w="971" w:type="dxa"/>
          </w:tcPr>
          <w:p>
            <w:pPr>
              <w:pStyle w:val="TableParagraph"/>
              <w:spacing w:line="219" w:lineRule="exact"/>
              <w:ind w:left="1" w:right="1"/>
              <w:rPr>
                <w:sz w:val="20"/>
              </w:rPr>
            </w:pPr>
            <w:r>
              <w:rPr>
                <w:spacing w:val="-2"/>
                <w:sz w:val="20"/>
              </w:rPr>
              <w:t>-0.899*</w:t>
            </w:r>
          </w:p>
        </w:tc>
        <w:tc>
          <w:tcPr>
            <w:tcW w:w="1170" w:type="dxa"/>
          </w:tcPr>
          <w:p>
            <w:pPr>
              <w:pStyle w:val="TableParagraph"/>
              <w:spacing w:line="219" w:lineRule="exact"/>
              <w:ind w:left="1" w:right="76"/>
              <w:rPr>
                <w:sz w:val="20"/>
              </w:rPr>
            </w:pPr>
            <w:r>
              <w:rPr>
                <w:spacing w:val="-2"/>
                <w:sz w:val="20"/>
              </w:rPr>
              <w:t>-0.700*</w:t>
            </w:r>
          </w:p>
        </w:tc>
        <w:tc>
          <w:tcPr>
            <w:tcW w:w="1090" w:type="dxa"/>
          </w:tcPr>
          <w:p>
            <w:pPr>
              <w:pStyle w:val="TableParagraph"/>
              <w:spacing w:line="219" w:lineRule="exact"/>
              <w:ind w:left="2" w:right="76"/>
              <w:rPr>
                <w:sz w:val="20"/>
              </w:rPr>
            </w:pPr>
            <w:r>
              <w:rPr>
                <w:spacing w:val="-2"/>
                <w:sz w:val="20"/>
              </w:rPr>
              <w:t>-0.826*</w:t>
            </w:r>
          </w:p>
        </w:tc>
      </w:tr>
      <w:tr>
        <w:trPr>
          <w:trHeight w:val="239" w:hRule="atLeast"/>
        </w:trPr>
        <w:tc>
          <w:tcPr>
            <w:tcW w:w="2884" w:type="dxa"/>
          </w:tcPr>
          <w:p>
            <w:pPr>
              <w:pStyle w:val="TableParagraph"/>
              <w:jc w:val="left"/>
              <w:rPr>
                <w:sz w:val="16"/>
              </w:rPr>
            </w:pPr>
          </w:p>
        </w:tc>
        <w:tc>
          <w:tcPr>
            <w:tcW w:w="971" w:type="dxa"/>
          </w:tcPr>
          <w:p>
            <w:pPr>
              <w:pStyle w:val="TableParagraph"/>
              <w:spacing w:line="219" w:lineRule="exact"/>
              <w:ind w:left="1" w:right="1"/>
              <w:rPr>
                <w:sz w:val="20"/>
              </w:rPr>
            </w:pPr>
            <w:r>
              <w:rPr>
                <w:spacing w:val="-2"/>
                <w:w w:val="105"/>
                <w:sz w:val="20"/>
              </w:rPr>
              <w:t>(0.202)</w:t>
            </w:r>
          </w:p>
        </w:tc>
        <w:tc>
          <w:tcPr>
            <w:tcW w:w="1170" w:type="dxa"/>
          </w:tcPr>
          <w:p>
            <w:pPr>
              <w:pStyle w:val="TableParagraph"/>
              <w:spacing w:line="219" w:lineRule="exact"/>
              <w:ind w:left="1" w:right="76"/>
              <w:rPr>
                <w:sz w:val="20"/>
              </w:rPr>
            </w:pPr>
            <w:r>
              <w:rPr>
                <w:spacing w:val="-2"/>
                <w:w w:val="105"/>
                <w:sz w:val="20"/>
              </w:rPr>
              <w:t>(0.219)</w:t>
            </w:r>
          </w:p>
        </w:tc>
        <w:tc>
          <w:tcPr>
            <w:tcW w:w="1090" w:type="dxa"/>
          </w:tcPr>
          <w:p>
            <w:pPr>
              <w:pStyle w:val="TableParagraph"/>
              <w:spacing w:line="219" w:lineRule="exact"/>
              <w:ind w:left="1" w:right="76"/>
              <w:rPr>
                <w:sz w:val="20"/>
              </w:rPr>
            </w:pPr>
            <w:r>
              <w:rPr>
                <w:spacing w:val="-2"/>
                <w:w w:val="105"/>
                <w:sz w:val="20"/>
              </w:rPr>
              <w:t>(0.179)</w:t>
            </w:r>
          </w:p>
        </w:tc>
      </w:tr>
      <w:tr>
        <w:trPr>
          <w:trHeight w:val="239" w:hRule="atLeast"/>
        </w:trPr>
        <w:tc>
          <w:tcPr>
            <w:tcW w:w="2884" w:type="dxa"/>
          </w:tcPr>
          <w:p>
            <w:pPr>
              <w:pStyle w:val="TableParagraph"/>
              <w:spacing w:line="219" w:lineRule="exact"/>
              <w:ind w:left="119"/>
              <w:jc w:val="left"/>
              <w:rPr>
                <w:sz w:val="20"/>
              </w:rPr>
            </w:pPr>
            <w:r>
              <w:rPr>
                <w:w w:val="105"/>
                <w:sz w:val="20"/>
              </w:rPr>
              <w:t>Government</w:t>
            </w:r>
            <w:r>
              <w:rPr>
                <w:spacing w:val="19"/>
                <w:w w:val="105"/>
                <w:sz w:val="20"/>
              </w:rPr>
              <w:t> </w:t>
            </w:r>
            <w:r>
              <w:rPr>
                <w:spacing w:val="-2"/>
                <w:w w:val="105"/>
                <w:sz w:val="20"/>
              </w:rPr>
              <w:t>effectiveness</w:t>
            </w:r>
          </w:p>
        </w:tc>
        <w:tc>
          <w:tcPr>
            <w:tcW w:w="971" w:type="dxa"/>
          </w:tcPr>
          <w:p>
            <w:pPr>
              <w:pStyle w:val="TableParagraph"/>
              <w:spacing w:line="219" w:lineRule="exact"/>
              <w:ind w:left="1" w:right="2"/>
              <w:rPr>
                <w:sz w:val="20"/>
              </w:rPr>
            </w:pPr>
            <w:r>
              <w:rPr>
                <w:spacing w:val="-2"/>
                <w:sz w:val="20"/>
              </w:rPr>
              <w:t>-0.762*</w:t>
            </w:r>
          </w:p>
        </w:tc>
        <w:tc>
          <w:tcPr>
            <w:tcW w:w="1170" w:type="dxa"/>
          </w:tcPr>
          <w:p>
            <w:pPr>
              <w:pStyle w:val="TableParagraph"/>
              <w:jc w:val="left"/>
              <w:rPr>
                <w:sz w:val="16"/>
              </w:rPr>
            </w:pPr>
          </w:p>
        </w:tc>
        <w:tc>
          <w:tcPr>
            <w:tcW w:w="1090" w:type="dxa"/>
          </w:tcPr>
          <w:p>
            <w:pPr>
              <w:pStyle w:val="TableParagraph"/>
              <w:jc w:val="left"/>
              <w:rPr>
                <w:sz w:val="16"/>
              </w:rPr>
            </w:pPr>
          </w:p>
        </w:tc>
      </w:tr>
      <w:tr>
        <w:trPr>
          <w:trHeight w:val="239" w:hRule="atLeast"/>
        </w:trPr>
        <w:tc>
          <w:tcPr>
            <w:tcW w:w="2884" w:type="dxa"/>
          </w:tcPr>
          <w:p>
            <w:pPr>
              <w:pStyle w:val="TableParagraph"/>
              <w:jc w:val="left"/>
              <w:rPr>
                <w:sz w:val="16"/>
              </w:rPr>
            </w:pPr>
          </w:p>
        </w:tc>
        <w:tc>
          <w:tcPr>
            <w:tcW w:w="971" w:type="dxa"/>
          </w:tcPr>
          <w:p>
            <w:pPr>
              <w:pStyle w:val="TableParagraph"/>
              <w:spacing w:line="219" w:lineRule="exact"/>
              <w:ind w:left="1" w:right="1"/>
              <w:rPr>
                <w:sz w:val="20"/>
              </w:rPr>
            </w:pPr>
            <w:r>
              <w:rPr>
                <w:spacing w:val="-2"/>
                <w:w w:val="105"/>
                <w:sz w:val="20"/>
              </w:rPr>
              <w:t>(0.130)</w:t>
            </w:r>
          </w:p>
        </w:tc>
        <w:tc>
          <w:tcPr>
            <w:tcW w:w="1170" w:type="dxa"/>
          </w:tcPr>
          <w:p>
            <w:pPr>
              <w:pStyle w:val="TableParagraph"/>
              <w:jc w:val="left"/>
              <w:rPr>
                <w:sz w:val="16"/>
              </w:rPr>
            </w:pPr>
          </w:p>
        </w:tc>
        <w:tc>
          <w:tcPr>
            <w:tcW w:w="1090" w:type="dxa"/>
          </w:tcPr>
          <w:p>
            <w:pPr>
              <w:pStyle w:val="TableParagraph"/>
              <w:jc w:val="left"/>
              <w:rPr>
                <w:sz w:val="16"/>
              </w:rPr>
            </w:pPr>
          </w:p>
        </w:tc>
      </w:tr>
      <w:tr>
        <w:trPr>
          <w:trHeight w:val="239" w:hRule="atLeast"/>
        </w:trPr>
        <w:tc>
          <w:tcPr>
            <w:tcW w:w="2884" w:type="dxa"/>
          </w:tcPr>
          <w:p>
            <w:pPr>
              <w:pStyle w:val="TableParagraph"/>
              <w:spacing w:line="219" w:lineRule="exact"/>
              <w:ind w:left="119"/>
              <w:jc w:val="left"/>
              <w:rPr>
                <w:sz w:val="20"/>
              </w:rPr>
            </w:pPr>
            <w:r>
              <w:rPr>
                <w:w w:val="105"/>
                <w:sz w:val="20"/>
              </w:rPr>
              <w:t>Public</w:t>
            </w:r>
            <w:r>
              <w:rPr>
                <w:spacing w:val="29"/>
                <w:w w:val="105"/>
                <w:sz w:val="20"/>
              </w:rPr>
              <w:t> </w:t>
            </w:r>
            <w:r>
              <w:rPr>
                <w:w w:val="105"/>
                <w:sz w:val="20"/>
              </w:rPr>
              <w:t>sector</w:t>
            </w:r>
            <w:r>
              <w:rPr>
                <w:spacing w:val="30"/>
                <w:w w:val="105"/>
                <w:sz w:val="20"/>
              </w:rPr>
              <w:t> </w:t>
            </w:r>
            <w:r>
              <w:rPr>
                <w:w w:val="105"/>
                <w:sz w:val="20"/>
              </w:rPr>
              <w:t>corruption</w:t>
            </w:r>
            <w:r>
              <w:rPr>
                <w:spacing w:val="29"/>
                <w:w w:val="105"/>
                <w:sz w:val="20"/>
              </w:rPr>
              <w:t> </w:t>
            </w:r>
            <w:r>
              <w:rPr>
                <w:spacing w:val="-2"/>
                <w:w w:val="105"/>
                <w:sz w:val="20"/>
              </w:rPr>
              <w:t>index</w:t>
            </w:r>
          </w:p>
        </w:tc>
        <w:tc>
          <w:tcPr>
            <w:tcW w:w="971" w:type="dxa"/>
          </w:tcPr>
          <w:p>
            <w:pPr>
              <w:pStyle w:val="TableParagraph"/>
              <w:jc w:val="left"/>
              <w:rPr>
                <w:sz w:val="16"/>
              </w:rPr>
            </w:pPr>
          </w:p>
        </w:tc>
        <w:tc>
          <w:tcPr>
            <w:tcW w:w="1170" w:type="dxa"/>
          </w:tcPr>
          <w:p>
            <w:pPr>
              <w:pStyle w:val="TableParagraph"/>
              <w:spacing w:line="219" w:lineRule="exact"/>
              <w:ind w:left="1" w:right="76"/>
              <w:rPr>
                <w:sz w:val="20"/>
              </w:rPr>
            </w:pPr>
            <w:r>
              <w:rPr>
                <w:spacing w:val="-2"/>
                <w:sz w:val="20"/>
              </w:rPr>
              <w:t>1.533*</w:t>
            </w:r>
          </w:p>
        </w:tc>
        <w:tc>
          <w:tcPr>
            <w:tcW w:w="1090" w:type="dxa"/>
          </w:tcPr>
          <w:p>
            <w:pPr>
              <w:pStyle w:val="TableParagraph"/>
              <w:spacing w:line="219" w:lineRule="exact"/>
              <w:ind w:left="1" w:right="76"/>
              <w:rPr>
                <w:sz w:val="20"/>
              </w:rPr>
            </w:pPr>
            <w:r>
              <w:rPr>
                <w:spacing w:val="-2"/>
                <w:sz w:val="20"/>
              </w:rPr>
              <w:t>1.502*</w:t>
            </w:r>
          </w:p>
        </w:tc>
      </w:tr>
      <w:tr>
        <w:trPr>
          <w:trHeight w:val="239" w:hRule="atLeast"/>
        </w:trPr>
        <w:tc>
          <w:tcPr>
            <w:tcW w:w="2884" w:type="dxa"/>
          </w:tcPr>
          <w:p>
            <w:pPr>
              <w:pStyle w:val="TableParagraph"/>
              <w:jc w:val="left"/>
              <w:rPr>
                <w:sz w:val="16"/>
              </w:rPr>
            </w:pPr>
          </w:p>
        </w:tc>
        <w:tc>
          <w:tcPr>
            <w:tcW w:w="971" w:type="dxa"/>
          </w:tcPr>
          <w:p>
            <w:pPr>
              <w:pStyle w:val="TableParagraph"/>
              <w:jc w:val="left"/>
              <w:rPr>
                <w:sz w:val="16"/>
              </w:rPr>
            </w:pPr>
          </w:p>
        </w:tc>
        <w:tc>
          <w:tcPr>
            <w:tcW w:w="1170" w:type="dxa"/>
          </w:tcPr>
          <w:p>
            <w:pPr>
              <w:pStyle w:val="TableParagraph"/>
              <w:spacing w:line="219" w:lineRule="exact"/>
              <w:ind w:left="1" w:right="76"/>
              <w:rPr>
                <w:sz w:val="20"/>
              </w:rPr>
            </w:pPr>
            <w:r>
              <w:rPr>
                <w:spacing w:val="-2"/>
                <w:w w:val="105"/>
                <w:sz w:val="20"/>
              </w:rPr>
              <w:t>(0.573)</w:t>
            </w:r>
          </w:p>
        </w:tc>
        <w:tc>
          <w:tcPr>
            <w:tcW w:w="1090" w:type="dxa"/>
          </w:tcPr>
          <w:p>
            <w:pPr>
              <w:pStyle w:val="TableParagraph"/>
              <w:spacing w:line="219" w:lineRule="exact"/>
              <w:ind w:left="1" w:right="76"/>
              <w:rPr>
                <w:sz w:val="20"/>
              </w:rPr>
            </w:pPr>
            <w:r>
              <w:rPr>
                <w:spacing w:val="-2"/>
                <w:w w:val="105"/>
                <w:sz w:val="20"/>
              </w:rPr>
              <w:t>(0.551)</w:t>
            </w:r>
          </w:p>
        </w:tc>
      </w:tr>
      <w:tr>
        <w:trPr>
          <w:trHeight w:val="239" w:hRule="atLeast"/>
        </w:trPr>
        <w:tc>
          <w:tcPr>
            <w:tcW w:w="2884" w:type="dxa"/>
          </w:tcPr>
          <w:p>
            <w:pPr>
              <w:pStyle w:val="TableParagraph"/>
              <w:spacing w:line="219" w:lineRule="exact"/>
              <w:ind w:left="119"/>
              <w:jc w:val="left"/>
              <w:rPr>
                <w:sz w:val="20"/>
              </w:rPr>
            </w:pPr>
            <w:r>
              <w:rPr>
                <w:w w:val="105"/>
                <w:sz w:val="20"/>
              </w:rPr>
              <w:t>GDP</w:t>
            </w:r>
            <w:r>
              <w:rPr>
                <w:spacing w:val="27"/>
                <w:w w:val="105"/>
                <w:sz w:val="20"/>
              </w:rPr>
              <w:t> </w:t>
            </w:r>
            <w:r>
              <w:rPr>
                <w:w w:val="105"/>
                <w:sz w:val="20"/>
              </w:rPr>
              <w:t>pc</w:t>
            </w:r>
            <w:r>
              <w:rPr>
                <w:spacing w:val="28"/>
                <w:w w:val="105"/>
                <w:sz w:val="20"/>
              </w:rPr>
              <w:t> </w:t>
            </w:r>
            <w:r>
              <w:rPr>
                <w:spacing w:val="-2"/>
                <w:w w:val="105"/>
                <w:sz w:val="20"/>
              </w:rPr>
              <w:t>(log)</w:t>
            </w:r>
          </w:p>
        </w:tc>
        <w:tc>
          <w:tcPr>
            <w:tcW w:w="971" w:type="dxa"/>
          </w:tcPr>
          <w:p>
            <w:pPr>
              <w:pStyle w:val="TableParagraph"/>
              <w:jc w:val="left"/>
              <w:rPr>
                <w:sz w:val="16"/>
              </w:rPr>
            </w:pPr>
          </w:p>
        </w:tc>
        <w:tc>
          <w:tcPr>
            <w:tcW w:w="1170" w:type="dxa"/>
          </w:tcPr>
          <w:p>
            <w:pPr>
              <w:pStyle w:val="TableParagraph"/>
              <w:spacing w:line="219" w:lineRule="exact"/>
              <w:ind w:left="1" w:right="76"/>
              <w:rPr>
                <w:sz w:val="20"/>
              </w:rPr>
            </w:pPr>
            <w:r>
              <w:rPr>
                <w:spacing w:val="-2"/>
                <w:sz w:val="20"/>
              </w:rPr>
              <w:t>-0.521*</w:t>
            </w:r>
          </w:p>
        </w:tc>
        <w:tc>
          <w:tcPr>
            <w:tcW w:w="1090" w:type="dxa"/>
          </w:tcPr>
          <w:p>
            <w:pPr>
              <w:pStyle w:val="TableParagraph"/>
              <w:spacing w:line="219" w:lineRule="exact"/>
              <w:ind w:left="2" w:right="76"/>
              <w:rPr>
                <w:sz w:val="20"/>
              </w:rPr>
            </w:pPr>
            <w:r>
              <w:rPr>
                <w:spacing w:val="-2"/>
                <w:sz w:val="20"/>
              </w:rPr>
              <w:t>-0.537*</w:t>
            </w:r>
          </w:p>
        </w:tc>
      </w:tr>
      <w:tr>
        <w:trPr>
          <w:trHeight w:val="239" w:hRule="atLeast"/>
        </w:trPr>
        <w:tc>
          <w:tcPr>
            <w:tcW w:w="2884" w:type="dxa"/>
          </w:tcPr>
          <w:p>
            <w:pPr>
              <w:pStyle w:val="TableParagraph"/>
              <w:jc w:val="left"/>
              <w:rPr>
                <w:sz w:val="16"/>
              </w:rPr>
            </w:pPr>
          </w:p>
        </w:tc>
        <w:tc>
          <w:tcPr>
            <w:tcW w:w="971" w:type="dxa"/>
          </w:tcPr>
          <w:p>
            <w:pPr>
              <w:pStyle w:val="TableParagraph"/>
              <w:jc w:val="left"/>
              <w:rPr>
                <w:sz w:val="16"/>
              </w:rPr>
            </w:pPr>
          </w:p>
        </w:tc>
        <w:tc>
          <w:tcPr>
            <w:tcW w:w="1170" w:type="dxa"/>
          </w:tcPr>
          <w:p>
            <w:pPr>
              <w:pStyle w:val="TableParagraph"/>
              <w:spacing w:line="219" w:lineRule="exact"/>
              <w:ind w:left="1" w:right="76"/>
              <w:rPr>
                <w:sz w:val="20"/>
              </w:rPr>
            </w:pPr>
            <w:r>
              <w:rPr>
                <w:spacing w:val="-2"/>
                <w:w w:val="105"/>
                <w:sz w:val="20"/>
              </w:rPr>
              <w:t>(0.174)</w:t>
            </w:r>
          </w:p>
        </w:tc>
        <w:tc>
          <w:tcPr>
            <w:tcW w:w="1090" w:type="dxa"/>
          </w:tcPr>
          <w:p>
            <w:pPr>
              <w:pStyle w:val="TableParagraph"/>
              <w:spacing w:line="219" w:lineRule="exact"/>
              <w:ind w:left="1" w:right="76"/>
              <w:rPr>
                <w:sz w:val="20"/>
              </w:rPr>
            </w:pPr>
            <w:r>
              <w:rPr>
                <w:spacing w:val="-2"/>
                <w:w w:val="105"/>
                <w:sz w:val="20"/>
              </w:rPr>
              <w:t>(0.185)</w:t>
            </w:r>
          </w:p>
        </w:tc>
      </w:tr>
      <w:tr>
        <w:trPr>
          <w:trHeight w:val="239" w:hRule="atLeast"/>
        </w:trPr>
        <w:tc>
          <w:tcPr>
            <w:tcW w:w="2884" w:type="dxa"/>
          </w:tcPr>
          <w:p>
            <w:pPr>
              <w:pStyle w:val="TableParagraph"/>
              <w:spacing w:line="219" w:lineRule="exact"/>
              <w:ind w:left="119"/>
              <w:jc w:val="left"/>
              <w:rPr>
                <w:sz w:val="20"/>
              </w:rPr>
            </w:pPr>
            <w:r>
              <w:rPr>
                <w:spacing w:val="-4"/>
                <w:w w:val="110"/>
                <w:sz w:val="20"/>
              </w:rPr>
              <w:t>Year</w:t>
            </w:r>
          </w:p>
        </w:tc>
        <w:tc>
          <w:tcPr>
            <w:tcW w:w="971" w:type="dxa"/>
          </w:tcPr>
          <w:p>
            <w:pPr>
              <w:pStyle w:val="TableParagraph"/>
              <w:spacing w:line="219" w:lineRule="exact"/>
              <w:ind w:left="1" w:right="1"/>
              <w:rPr>
                <w:sz w:val="20"/>
              </w:rPr>
            </w:pPr>
            <w:r>
              <w:rPr>
                <w:spacing w:val="-2"/>
                <w:sz w:val="20"/>
              </w:rPr>
              <w:t>0.025*</w:t>
            </w:r>
          </w:p>
        </w:tc>
        <w:tc>
          <w:tcPr>
            <w:tcW w:w="1170" w:type="dxa"/>
          </w:tcPr>
          <w:p>
            <w:pPr>
              <w:pStyle w:val="TableParagraph"/>
              <w:spacing w:line="219" w:lineRule="exact"/>
              <w:ind w:left="1" w:right="76"/>
              <w:rPr>
                <w:sz w:val="20"/>
              </w:rPr>
            </w:pPr>
            <w:r>
              <w:rPr>
                <w:spacing w:val="-2"/>
                <w:sz w:val="20"/>
              </w:rPr>
              <w:t>0.036*</w:t>
            </w:r>
          </w:p>
        </w:tc>
        <w:tc>
          <w:tcPr>
            <w:tcW w:w="1090" w:type="dxa"/>
          </w:tcPr>
          <w:p>
            <w:pPr>
              <w:pStyle w:val="TableParagraph"/>
              <w:spacing w:line="219" w:lineRule="exact"/>
              <w:ind w:left="1" w:right="76"/>
              <w:rPr>
                <w:sz w:val="20"/>
              </w:rPr>
            </w:pPr>
            <w:r>
              <w:rPr>
                <w:spacing w:val="-2"/>
                <w:sz w:val="20"/>
              </w:rPr>
              <w:t>0.034*</w:t>
            </w:r>
          </w:p>
        </w:tc>
      </w:tr>
      <w:tr>
        <w:trPr>
          <w:trHeight w:val="239" w:hRule="atLeast"/>
        </w:trPr>
        <w:tc>
          <w:tcPr>
            <w:tcW w:w="2884" w:type="dxa"/>
          </w:tcPr>
          <w:p>
            <w:pPr>
              <w:pStyle w:val="TableParagraph"/>
              <w:jc w:val="left"/>
              <w:rPr>
                <w:sz w:val="16"/>
              </w:rPr>
            </w:pPr>
          </w:p>
        </w:tc>
        <w:tc>
          <w:tcPr>
            <w:tcW w:w="971" w:type="dxa"/>
          </w:tcPr>
          <w:p>
            <w:pPr>
              <w:pStyle w:val="TableParagraph"/>
              <w:spacing w:line="219" w:lineRule="exact"/>
              <w:ind w:left="1" w:right="1"/>
              <w:rPr>
                <w:sz w:val="20"/>
              </w:rPr>
            </w:pPr>
            <w:r>
              <w:rPr>
                <w:spacing w:val="-2"/>
                <w:w w:val="105"/>
                <w:sz w:val="20"/>
              </w:rPr>
              <w:t>(0.008)</w:t>
            </w:r>
          </w:p>
        </w:tc>
        <w:tc>
          <w:tcPr>
            <w:tcW w:w="1170" w:type="dxa"/>
          </w:tcPr>
          <w:p>
            <w:pPr>
              <w:pStyle w:val="TableParagraph"/>
              <w:spacing w:line="219" w:lineRule="exact"/>
              <w:ind w:left="1" w:right="76"/>
              <w:rPr>
                <w:sz w:val="20"/>
              </w:rPr>
            </w:pPr>
            <w:r>
              <w:rPr>
                <w:spacing w:val="-2"/>
                <w:w w:val="105"/>
                <w:sz w:val="20"/>
              </w:rPr>
              <w:t>(0.009)</w:t>
            </w:r>
          </w:p>
        </w:tc>
        <w:tc>
          <w:tcPr>
            <w:tcW w:w="1090" w:type="dxa"/>
          </w:tcPr>
          <w:p>
            <w:pPr>
              <w:pStyle w:val="TableParagraph"/>
              <w:spacing w:line="219" w:lineRule="exact"/>
              <w:ind w:left="1" w:right="76"/>
              <w:rPr>
                <w:sz w:val="20"/>
              </w:rPr>
            </w:pPr>
            <w:r>
              <w:rPr>
                <w:spacing w:val="-2"/>
                <w:w w:val="105"/>
                <w:sz w:val="20"/>
              </w:rPr>
              <w:t>(0.009)</w:t>
            </w:r>
          </w:p>
        </w:tc>
      </w:tr>
      <w:tr>
        <w:trPr>
          <w:trHeight w:val="239" w:hRule="atLeast"/>
        </w:trPr>
        <w:tc>
          <w:tcPr>
            <w:tcW w:w="2884" w:type="dxa"/>
          </w:tcPr>
          <w:p>
            <w:pPr>
              <w:pStyle w:val="TableParagraph"/>
              <w:spacing w:line="219" w:lineRule="exact"/>
              <w:ind w:left="119"/>
              <w:jc w:val="left"/>
              <w:rPr>
                <w:sz w:val="20"/>
              </w:rPr>
            </w:pPr>
            <w:r>
              <w:rPr>
                <w:spacing w:val="-2"/>
                <w:w w:val="110"/>
                <w:sz w:val="20"/>
              </w:rPr>
              <w:t>(Intercept)</w:t>
            </w:r>
          </w:p>
        </w:tc>
        <w:tc>
          <w:tcPr>
            <w:tcW w:w="971" w:type="dxa"/>
          </w:tcPr>
          <w:p>
            <w:pPr>
              <w:pStyle w:val="TableParagraph"/>
              <w:spacing w:line="219" w:lineRule="exact"/>
              <w:ind w:left="1" w:right="1"/>
              <w:rPr>
                <w:sz w:val="20"/>
              </w:rPr>
            </w:pPr>
            <w:r>
              <w:rPr>
                <w:spacing w:val="-2"/>
                <w:sz w:val="20"/>
              </w:rPr>
              <w:t>6.134*</w:t>
            </w:r>
          </w:p>
        </w:tc>
        <w:tc>
          <w:tcPr>
            <w:tcW w:w="1170" w:type="dxa"/>
          </w:tcPr>
          <w:p>
            <w:pPr>
              <w:pStyle w:val="TableParagraph"/>
              <w:spacing w:line="219" w:lineRule="exact"/>
              <w:ind w:left="1" w:right="76"/>
              <w:rPr>
                <w:sz w:val="20"/>
              </w:rPr>
            </w:pPr>
            <w:r>
              <w:rPr>
                <w:spacing w:val="-2"/>
                <w:sz w:val="20"/>
              </w:rPr>
              <w:t>8.246*</w:t>
            </w:r>
          </w:p>
        </w:tc>
        <w:tc>
          <w:tcPr>
            <w:tcW w:w="1090" w:type="dxa"/>
          </w:tcPr>
          <w:p>
            <w:pPr>
              <w:pStyle w:val="TableParagraph"/>
              <w:spacing w:line="219" w:lineRule="exact"/>
              <w:ind w:left="1" w:right="76"/>
              <w:rPr>
                <w:sz w:val="20"/>
              </w:rPr>
            </w:pPr>
            <w:r>
              <w:rPr>
                <w:spacing w:val="-2"/>
                <w:sz w:val="20"/>
              </w:rPr>
              <w:t>8.205*</w:t>
            </w:r>
          </w:p>
        </w:tc>
      </w:tr>
      <w:tr>
        <w:trPr>
          <w:trHeight w:val="239" w:hRule="atLeast"/>
        </w:trPr>
        <w:tc>
          <w:tcPr>
            <w:tcW w:w="2884" w:type="dxa"/>
            <w:tcBorders>
              <w:bottom w:val="single" w:sz="4" w:space="0" w:color="000000"/>
            </w:tcBorders>
          </w:tcPr>
          <w:p>
            <w:pPr>
              <w:pStyle w:val="TableParagraph"/>
              <w:jc w:val="left"/>
              <w:rPr>
                <w:sz w:val="18"/>
              </w:rPr>
            </w:pPr>
          </w:p>
        </w:tc>
        <w:tc>
          <w:tcPr>
            <w:tcW w:w="971" w:type="dxa"/>
            <w:tcBorders>
              <w:bottom w:val="single" w:sz="4" w:space="0" w:color="000000"/>
            </w:tcBorders>
          </w:tcPr>
          <w:p>
            <w:pPr>
              <w:pStyle w:val="TableParagraph"/>
              <w:spacing w:line="224" w:lineRule="exact"/>
              <w:ind w:left="1" w:right="1"/>
              <w:rPr>
                <w:sz w:val="20"/>
              </w:rPr>
            </w:pPr>
            <w:r>
              <w:rPr>
                <w:spacing w:val="-2"/>
                <w:w w:val="105"/>
                <w:sz w:val="20"/>
              </w:rPr>
              <w:t>(0.642)</w:t>
            </w:r>
          </w:p>
        </w:tc>
        <w:tc>
          <w:tcPr>
            <w:tcW w:w="1170" w:type="dxa"/>
            <w:tcBorders>
              <w:bottom w:val="single" w:sz="4" w:space="0" w:color="000000"/>
            </w:tcBorders>
          </w:tcPr>
          <w:p>
            <w:pPr>
              <w:pStyle w:val="TableParagraph"/>
              <w:spacing w:line="224" w:lineRule="exact"/>
              <w:ind w:left="1" w:right="76"/>
              <w:rPr>
                <w:sz w:val="20"/>
              </w:rPr>
            </w:pPr>
            <w:r>
              <w:rPr>
                <w:spacing w:val="-2"/>
                <w:w w:val="105"/>
                <w:sz w:val="20"/>
              </w:rPr>
              <w:t>(1.763)</w:t>
            </w:r>
          </w:p>
        </w:tc>
        <w:tc>
          <w:tcPr>
            <w:tcW w:w="1090" w:type="dxa"/>
            <w:tcBorders>
              <w:bottom w:val="single" w:sz="4" w:space="0" w:color="000000"/>
            </w:tcBorders>
          </w:tcPr>
          <w:p>
            <w:pPr>
              <w:pStyle w:val="TableParagraph"/>
              <w:spacing w:line="224" w:lineRule="exact"/>
              <w:ind w:left="1" w:right="76"/>
              <w:rPr>
                <w:sz w:val="20"/>
              </w:rPr>
            </w:pPr>
            <w:r>
              <w:rPr>
                <w:spacing w:val="-2"/>
                <w:w w:val="105"/>
                <w:sz w:val="20"/>
              </w:rPr>
              <w:t>(1.852)</w:t>
            </w:r>
          </w:p>
        </w:tc>
      </w:tr>
      <w:tr>
        <w:trPr>
          <w:trHeight w:val="236" w:hRule="atLeast"/>
        </w:trPr>
        <w:tc>
          <w:tcPr>
            <w:tcW w:w="2884" w:type="dxa"/>
            <w:tcBorders>
              <w:top w:val="single" w:sz="4" w:space="0" w:color="000000"/>
            </w:tcBorders>
          </w:tcPr>
          <w:p>
            <w:pPr>
              <w:pStyle w:val="TableParagraph"/>
              <w:spacing w:line="205" w:lineRule="exact"/>
              <w:ind w:left="119"/>
              <w:jc w:val="left"/>
              <w:rPr>
                <w:sz w:val="20"/>
              </w:rPr>
            </w:pPr>
            <w:r>
              <w:rPr>
                <w:w w:val="115"/>
                <w:sz w:val="20"/>
              </w:rPr>
              <w:t>N</w:t>
            </w:r>
            <w:r>
              <w:rPr>
                <w:spacing w:val="6"/>
                <w:w w:val="115"/>
                <w:sz w:val="20"/>
              </w:rPr>
              <w:t> </w:t>
            </w:r>
            <w:r>
              <w:rPr>
                <w:rFonts w:ascii="Menlo" w:hAnsi="Menlo"/>
                <w:i/>
                <w:w w:val="115"/>
                <w:sz w:val="20"/>
              </w:rPr>
              <w:t>×</w:t>
            </w:r>
            <w:r>
              <w:rPr>
                <w:rFonts w:ascii="Menlo" w:hAnsi="Menlo"/>
                <w:i/>
                <w:spacing w:val="-72"/>
                <w:w w:val="115"/>
                <w:sz w:val="20"/>
              </w:rPr>
              <w:t> </w:t>
            </w:r>
            <w:r>
              <w:rPr>
                <w:spacing w:val="-10"/>
                <w:w w:val="115"/>
                <w:sz w:val="20"/>
              </w:rPr>
              <w:t>T</w:t>
            </w:r>
          </w:p>
        </w:tc>
        <w:tc>
          <w:tcPr>
            <w:tcW w:w="971" w:type="dxa"/>
            <w:tcBorders>
              <w:top w:val="single" w:sz="4" w:space="0" w:color="000000"/>
            </w:tcBorders>
          </w:tcPr>
          <w:p>
            <w:pPr>
              <w:pStyle w:val="TableParagraph"/>
              <w:spacing w:line="205" w:lineRule="exact"/>
              <w:ind w:left="1" w:right="1"/>
              <w:rPr>
                <w:sz w:val="20"/>
              </w:rPr>
            </w:pPr>
            <w:r>
              <w:rPr>
                <w:spacing w:val="-5"/>
                <w:sz w:val="20"/>
              </w:rPr>
              <w:t>102</w:t>
            </w:r>
          </w:p>
        </w:tc>
        <w:tc>
          <w:tcPr>
            <w:tcW w:w="1170" w:type="dxa"/>
            <w:tcBorders>
              <w:top w:val="single" w:sz="4" w:space="0" w:color="000000"/>
            </w:tcBorders>
          </w:tcPr>
          <w:p>
            <w:pPr>
              <w:pStyle w:val="TableParagraph"/>
              <w:spacing w:line="205" w:lineRule="exact"/>
              <w:ind w:left="1" w:right="76"/>
              <w:rPr>
                <w:sz w:val="20"/>
              </w:rPr>
            </w:pPr>
            <w:r>
              <w:rPr>
                <w:spacing w:val="-5"/>
                <w:sz w:val="20"/>
              </w:rPr>
              <w:t>93</w:t>
            </w:r>
          </w:p>
        </w:tc>
        <w:tc>
          <w:tcPr>
            <w:tcW w:w="1090" w:type="dxa"/>
            <w:tcBorders>
              <w:top w:val="single" w:sz="4" w:space="0" w:color="000000"/>
            </w:tcBorders>
          </w:tcPr>
          <w:p>
            <w:pPr>
              <w:pStyle w:val="TableParagraph"/>
              <w:spacing w:line="205" w:lineRule="exact"/>
              <w:ind w:left="1" w:right="76"/>
              <w:rPr>
                <w:sz w:val="20"/>
              </w:rPr>
            </w:pPr>
            <w:r>
              <w:rPr>
                <w:spacing w:val="-5"/>
                <w:sz w:val="20"/>
              </w:rPr>
              <w:t>100</w:t>
            </w:r>
          </w:p>
        </w:tc>
      </w:tr>
      <w:tr>
        <w:trPr>
          <w:trHeight w:val="265" w:hRule="atLeast"/>
        </w:trPr>
        <w:tc>
          <w:tcPr>
            <w:tcW w:w="2884" w:type="dxa"/>
            <w:tcBorders>
              <w:bottom w:val="double" w:sz="4" w:space="0" w:color="000000"/>
            </w:tcBorders>
          </w:tcPr>
          <w:p>
            <w:pPr>
              <w:pStyle w:val="TableParagraph"/>
              <w:spacing w:line="224" w:lineRule="exact"/>
              <w:ind w:left="119"/>
              <w:jc w:val="left"/>
              <w:rPr>
                <w:sz w:val="20"/>
              </w:rPr>
            </w:pPr>
            <w:r>
              <w:rPr>
                <w:w w:val="135"/>
                <w:sz w:val="20"/>
              </w:rPr>
              <w:t>#</w:t>
            </w:r>
            <w:r>
              <w:rPr>
                <w:spacing w:val="28"/>
                <w:w w:val="135"/>
                <w:sz w:val="20"/>
              </w:rPr>
              <w:t> </w:t>
            </w:r>
            <w:r>
              <w:rPr>
                <w:spacing w:val="-2"/>
                <w:w w:val="125"/>
                <w:sz w:val="20"/>
              </w:rPr>
              <w:t>Countries</w:t>
            </w:r>
          </w:p>
        </w:tc>
        <w:tc>
          <w:tcPr>
            <w:tcW w:w="971" w:type="dxa"/>
            <w:tcBorders>
              <w:bottom w:val="double" w:sz="4" w:space="0" w:color="000000"/>
            </w:tcBorders>
          </w:tcPr>
          <w:p>
            <w:pPr>
              <w:pStyle w:val="TableParagraph"/>
              <w:spacing w:line="224" w:lineRule="exact"/>
              <w:ind w:left="1" w:right="1"/>
              <w:rPr>
                <w:sz w:val="20"/>
              </w:rPr>
            </w:pPr>
            <w:r>
              <w:rPr>
                <w:spacing w:val="-5"/>
                <w:sz w:val="20"/>
              </w:rPr>
              <w:t>40</w:t>
            </w:r>
          </w:p>
        </w:tc>
        <w:tc>
          <w:tcPr>
            <w:tcW w:w="1170" w:type="dxa"/>
            <w:tcBorders>
              <w:bottom w:val="double" w:sz="4" w:space="0" w:color="000000"/>
            </w:tcBorders>
          </w:tcPr>
          <w:p>
            <w:pPr>
              <w:pStyle w:val="TableParagraph"/>
              <w:spacing w:line="224" w:lineRule="exact"/>
              <w:ind w:left="2" w:right="76"/>
              <w:rPr>
                <w:sz w:val="20"/>
              </w:rPr>
            </w:pPr>
            <w:r>
              <w:rPr>
                <w:spacing w:val="-5"/>
                <w:sz w:val="20"/>
              </w:rPr>
              <w:t>37</w:t>
            </w:r>
          </w:p>
        </w:tc>
        <w:tc>
          <w:tcPr>
            <w:tcW w:w="1090" w:type="dxa"/>
            <w:tcBorders>
              <w:bottom w:val="double" w:sz="4" w:space="0" w:color="000000"/>
            </w:tcBorders>
          </w:tcPr>
          <w:p>
            <w:pPr>
              <w:pStyle w:val="TableParagraph"/>
              <w:spacing w:line="224" w:lineRule="exact"/>
              <w:ind w:left="2" w:right="76"/>
              <w:rPr>
                <w:sz w:val="20"/>
              </w:rPr>
            </w:pPr>
            <w:r>
              <w:rPr>
                <w:spacing w:val="-5"/>
                <w:sz w:val="20"/>
              </w:rPr>
              <w:t>39</w:t>
            </w:r>
          </w:p>
        </w:tc>
      </w:tr>
    </w:tbl>
    <w:p>
      <w:pPr>
        <w:spacing w:line="247" w:lineRule="auto" w:before="33"/>
        <w:ind w:left="1741" w:right="2186" w:firstLine="0"/>
        <w:jc w:val="left"/>
        <w:rPr>
          <w:sz w:val="16"/>
        </w:rPr>
      </w:pPr>
      <w:r>
        <w:rPr>
          <w:rFonts w:ascii="Menlo" w:hAnsi="Menlo"/>
          <w:i/>
          <w:w w:val="115"/>
          <w:position w:val="6"/>
          <w:sz w:val="12"/>
        </w:rPr>
        <w:t>∗</w:t>
      </w:r>
      <w:r>
        <w:rPr>
          <w:rFonts w:ascii="Menlo" w:hAnsi="Menlo"/>
          <w:i/>
          <w:spacing w:val="-21"/>
          <w:w w:val="115"/>
          <w:position w:val="6"/>
          <w:sz w:val="12"/>
        </w:rPr>
        <w:t> </w:t>
      </w:r>
      <w:r>
        <w:rPr>
          <w:w w:val="115"/>
          <w:sz w:val="16"/>
        </w:rPr>
        <w:t>indicates</w:t>
      </w:r>
      <w:r>
        <w:rPr>
          <w:spacing w:val="-9"/>
          <w:w w:val="115"/>
          <w:sz w:val="16"/>
        </w:rPr>
        <w:t> </w:t>
      </w:r>
      <w:r>
        <w:rPr>
          <w:w w:val="115"/>
          <w:sz w:val="16"/>
        </w:rPr>
        <w:t>statistical</w:t>
      </w:r>
      <w:r>
        <w:rPr>
          <w:spacing w:val="-1"/>
          <w:w w:val="115"/>
          <w:sz w:val="16"/>
        </w:rPr>
        <w:t> </w:t>
      </w:r>
      <w:r>
        <w:rPr>
          <w:w w:val="115"/>
          <w:sz w:val="16"/>
        </w:rPr>
        <w:t>significance</w:t>
      </w:r>
      <w:r>
        <w:rPr>
          <w:spacing w:val="-1"/>
          <w:w w:val="115"/>
          <w:sz w:val="16"/>
        </w:rPr>
        <w:t> </w:t>
      </w:r>
      <w:r>
        <w:rPr>
          <w:w w:val="115"/>
          <w:sz w:val="16"/>
        </w:rPr>
        <w:t>at</w:t>
      </w:r>
      <w:r>
        <w:rPr>
          <w:spacing w:val="-1"/>
          <w:w w:val="115"/>
          <w:sz w:val="16"/>
        </w:rPr>
        <w:t> </w:t>
      </w:r>
      <w:r>
        <w:rPr>
          <w:w w:val="115"/>
          <w:sz w:val="16"/>
        </w:rPr>
        <w:t>the</w:t>
      </w:r>
      <w:r>
        <w:rPr>
          <w:spacing w:val="-1"/>
          <w:w w:val="115"/>
          <w:sz w:val="16"/>
        </w:rPr>
        <w:t> </w:t>
      </w:r>
      <w:r>
        <w:rPr>
          <w:w w:val="115"/>
          <w:sz w:val="16"/>
        </w:rPr>
        <w:t>0.05</w:t>
      </w:r>
      <w:r>
        <w:rPr>
          <w:spacing w:val="-1"/>
          <w:w w:val="115"/>
          <w:sz w:val="16"/>
        </w:rPr>
        <w:t> </w:t>
      </w:r>
      <w:r>
        <w:rPr>
          <w:w w:val="115"/>
          <w:sz w:val="16"/>
        </w:rPr>
        <w:t>level.</w:t>
      </w:r>
      <w:r>
        <w:rPr>
          <w:spacing w:val="17"/>
          <w:w w:val="115"/>
          <w:sz w:val="16"/>
        </w:rPr>
        <w:t> </w:t>
      </w:r>
      <w:r>
        <w:rPr>
          <w:w w:val="115"/>
          <w:sz w:val="16"/>
        </w:rPr>
        <w:t>Standard</w:t>
      </w:r>
      <w:r>
        <w:rPr>
          <w:spacing w:val="-1"/>
          <w:w w:val="115"/>
          <w:sz w:val="16"/>
        </w:rPr>
        <w:t> </w:t>
      </w:r>
      <w:r>
        <w:rPr>
          <w:w w:val="115"/>
          <w:sz w:val="16"/>
        </w:rPr>
        <w:t>errors</w:t>
      </w:r>
      <w:r>
        <w:rPr>
          <w:spacing w:val="-1"/>
          <w:w w:val="115"/>
          <w:sz w:val="16"/>
        </w:rPr>
        <w:t> </w:t>
      </w:r>
      <w:r>
        <w:rPr>
          <w:w w:val="115"/>
          <w:sz w:val="16"/>
        </w:rPr>
        <w:t>clustered on country.</w:t>
      </w:r>
    </w:p>
    <w:p>
      <w:pPr>
        <w:pStyle w:val="BodyText"/>
        <w:rPr>
          <w:sz w:val="16"/>
        </w:rPr>
      </w:pPr>
    </w:p>
    <w:p>
      <w:pPr>
        <w:pStyle w:val="BodyText"/>
        <w:rPr>
          <w:sz w:val="16"/>
        </w:rPr>
      </w:pPr>
    </w:p>
    <w:p>
      <w:pPr>
        <w:pStyle w:val="BodyText"/>
        <w:spacing w:before="165"/>
        <w:rPr>
          <w:sz w:val="16"/>
        </w:rPr>
      </w:pPr>
    </w:p>
    <w:p>
      <w:pPr>
        <w:pStyle w:val="BodyText"/>
        <w:spacing w:line="256" w:lineRule="auto"/>
        <w:ind w:left="-1" w:right="356"/>
        <w:jc w:val="both"/>
      </w:pPr>
      <w:r>
        <w:rPr>
          <w:w w:val="105"/>
        </w:rPr>
        <w:t>specification.</w:t>
      </w:r>
      <w:r>
        <w:rPr>
          <w:spacing w:val="34"/>
          <w:w w:val="105"/>
        </w:rPr>
        <w:t> </w:t>
      </w:r>
      <w:r>
        <w:rPr>
          <w:w w:val="105"/>
        </w:rPr>
        <w:t>These variables help us isolate the effect of ruling party personalism from other party- related</w:t>
      </w:r>
      <w:r>
        <w:rPr>
          <w:w w:val="105"/>
        </w:rPr>
        <w:t> concepts.</w:t>
      </w:r>
      <w:r>
        <w:rPr>
          <w:spacing w:val="40"/>
          <w:w w:val="105"/>
        </w:rPr>
        <w:t> </w:t>
      </w:r>
      <w:r>
        <w:rPr>
          <w:w w:val="105"/>
        </w:rPr>
        <w:t>We</w:t>
      </w:r>
      <w:r>
        <w:rPr>
          <w:w w:val="105"/>
        </w:rPr>
        <w:t> test</w:t>
      </w:r>
      <w:r>
        <w:rPr>
          <w:w w:val="105"/>
        </w:rPr>
        <w:t> four:</w:t>
      </w:r>
      <w:r>
        <w:rPr>
          <w:spacing w:val="40"/>
          <w:w w:val="105"/>
        </w:rPr>
        <w:t> </w:t>
      </w:r>
      <w:r>
        <w:rPr>
          <w:w w:val="105"/>
        </w:rPr>
        <w:t>initial</w:t>
      </w:r>
      <w:r>
        <w:rPr>
          <w:w w:val="105"/>
        </w:rPr>
        <w:t> level</w:t>
      </w:r>
      <w:r>
        <w:rPr>
          <w:w w:val="105"/>
        </w:rPr>
        <w:t> of</w:t>
      </w:r>
      <w:r>
        <w:rPr>
          <w:w w:val="105"/>
        </w:rPr>
        <w:t> polarization</w:t>
      </w:r>
      <w:r>
        <w:rPr>
          <w:w w:val="105"/>
        </w:rPr>
        <w:t> in</w:t>
      </w:r>
      <w:r>
        <w:rPr>
          <w:w w:val="105"/>
        </w:rPr>
        <w:t> society</w:t>
      </w:r>
      <w:r>
        <w:rPr>
          <w:w w:val="105"/>
        </w:rPr>
        <w:t> in</w:t>
      </w:r>
      <w:r>
        <w:rPr>
          <w:w w:val="105"/>
        </w:rPr>
        <w:t> the</w:t>
      </w:r>
      <w:r>
        <w:rPr>
          <w:w w:val="105"/>
        </w:rPr>
        <w:t> year</w:t>
      </w:r>
      <w:r>
        <w:rPr>
          <w:w w:val="105"/>
        </w:rPr>
        <w:t> in</w:t>
      </w:r>
      <w:r>
        <w:rPr>
          <w:w w:val="105"/>
        </w:rPr>
        <w:t> which</w:t>
      </w:r>
      <w:r>
        <w:rPr>
          <w:w w:val="105"/>
        </w:rPr>
        <w:t> each</w:t>
      </w:r>
      <w:r>
        <w:rPr>
          <w:spacing w:val="80"/>
          <w:w w:val="105"/>
        </w:rPr>
        <w:t> </w:t>
      </w:r>
      <w:r>
        <w:rPr>
          <w:w w:val="105"/>
        </w:rPr>
        <w:t>leader</w:t>
      </w:r>
      <w:r>
        <w:rPr>
          <w:w w:val="105"/>
        </w:rPr>
        <w:t> is</w:t>
      </w:r>
      <w:r>
        <w:rPr>
          <w:w w:val="105"/>
        </w:rPr>
        <w:t> selected</w:t>
      </w:r>
      <w:r>
        <w:rPr>
          <w:w w:val="105"/>
        </w:rPr>
        <w:t> into</w:t>
      </w:r>
      <w:r>
        <w:rPr>
          <w:w w:val="105"/>
        </w:rPr>
        <w:t> power;</w:t>
      </w:r>
      <w:r>
        <w:rPr>
          <w:w w:val="105"/>
        </w:rPr>
        <w:t> initial</w:t>
      </w:r>
      <w:r>
        <w:rPr>
          <w:w w:val="105"/>
        </w:rPr>
        <w:t> level</w:t>
      </w:r>
      <w:r>
        <w:rPr>
          <w:w w:val="105"/>
        </w:rPr>
        <w:t> of</w:t>
      </w:r>
      <w:r>
        <w:rPr>
          <w:w w:val="105"/>
        </w:rPr>
        <w:t> judicial</w:t>
      </w:r>
      <w:r>
        <w:rPr>
          <w:w w:val="105"/>
        </w:rPr>
        <w:t> independence;</w:t>
      </w:r>
      <w:r>
        <w:rPr>
          <w:w w:val="105"/>
        </w:rPr>
        <w:t> initial</w:t>
      </w:r>
      <w:r>
        <w:rPr>
          <w:w w:val="105"/>
        </w:rPr>
        <w:t> level</w:t>
      </w:r>
      <w:r>
        <w:rPr>
          <w:w w:val="105"/>
        </w:rPr>
        <w:t> of</w:t>
      </w:r>
      <w:r>
        <w:rPr>
          <w:w w:val="105"/>
        </w:rPr>
        <w:t> party</w:t>
      </w:r>
      <w:r>
        <w:rPr>
          <w:w w:val="105"/>
        </w:rPr>
        <w:t> system institutionalization; and ruling party </w:t>
      </w:r>
      <w:r>
        <w:rPr>
          <w:i/>
          <w:w w:val="105"/>
        </w:rPr>
        <w:t>populism</w:t>
      </w:r>
      <w:r>
        <w:rPr>
          <w:w w:val="105"/>
        </w:rPr>
        <w:t>.</w:t>
      </w:r>
      <w:r>
        <w:rPr>
          <w:spacing w:val="40"/>
          <w:w w:val="105"/>
        </w:rPr>
        <w:t> </w:t>
      </w:r>
      <w:r>
        <w:rPr>
          <w:w w:val="105"/>
        </w:rPr>
        <w:t>Adding these to the specification does not alter the main results and, in fact, makes them slightly stronger in some cases.</w:t>
      </w:r>
    </w:p>
    <w:p>
      <w:pPr>
        <w:pStyle w:val="BodyText"/>
        <w:spacing w:line="256" w:lineRule="auto" w:before="2"/>
        <w:ind w:right="357" w:firstLine="338"/>
        <w:jc w:val="both"/>
      </w:pPr>
      <w:r>
        <w:rPr>
          <w:w w:val="105"/>
        </w:rPr>
        <w:t>Figure</w:t>
      </w:r>
      <w:r>
        <w:rPr>
          <w:w w:val="105"/>
        </w:rPr>
        <w:t> </w:t>
      </w:r>
      <w:hyperlink w:history="true" w:anchor="_bookmark9">
        <w:r>
          <w:rPr>
            <w:w w:val="105"/>
          </w:rPr>
          <w:t>D-2</w:t>
        </w:r>
      </w:hyperlink>
      <w:r>
        <w:rPr>
          <w:w w:val="105"/>
        </w:rPr>
        <w:t> shows</w:t>
      </w:r>
      <w:r>
        <w:rPr>
          <w:w w:val="105"/>
        </w:rPr>
        <w:t> the</w:t>
      </w:r>
      <w:r>
        <w:rPr>
          <w:w w:val="105"/>
        </w:rPr>
        <w:t> results</w:t>
      </w:r>
      <w:r>
        <w:rPr>
          <w:w w:val="105"/>
        </w:rPr>
        <w:t> for</w:t>
      </w:r>
      <w:r>
        <w:rPr>
          <w:w w:val="105"/>
        </w:rPr>
        <w:t> in-party</w:t>
      </w:r>
      <w:r>
        <w:rPr>
          <w:w w:val="105"/>
        </w:rPr>
        <w:t> and</w:t>
      </w:r>
      <w:r>
        <w:rPr>
          <w:w w:val="105"/>
        </w:rPr>
        <w:t> out-party</w:t>
      </w:r>
      <w:r>
        <w:rPr>
          <w:w w:val="105"/>
        </w:rPr>
        <w:t> affect</w:t>
      </w:r>
      <w:r>
        <w:rPr>
          <w:w w:val="105"/>
        </w:rPr>
        <w:t> when</w:t>
      </w:r>
      <w:r>
        <w:rPr>
          <w:w w:val="105"/>
        </w:rPr>
        <w:t> we</w:t>
      </w:r>
      <w:r>
        <w:rPr>
          <w:w w:val="105"/>
        </w:rPr>
        <w:t> include</w:t>
      </w:r>
      <w:r>
        <w:rPr>
          <w:w w:val="105"/>
        </w:rPr>
        <w:t> government effectiveness in the specification.</w:t>
      </w:r>
      <w:r>
        <w:rPr>
          <w:w w:val="105"/>
        </w:rPr>
        <w:t> The main results hold:</w:t>
      </w:r>
      <w:r>
        <w:rPr>
          <w:w w:val="105"/>
        </w:rPr>
        <w:t> attacks on democracy decrease out-party affect when the ruling party is more personalist.</w:t>
      </w:r>
    </w:p>
    <w:p>
      <w:pPr>
        <w:pStyle w:val="BodyText"/>
        <w:spacing w:after="0" w:line="256" w:lineRule="auto"/>
        <w:jc w:val="both"/>
        <w:sectPr>
          <w:footerReference w:type="default" r:id="rId35"/>
          <w:pgSz w:w="12240" w:h="15840"/>
          <w:pgMar w:header="0" w:footer="848" w:top="1520" w:bottom="1040" w:left="1440" w:right="1080"/>
        </w:sectPr>
      </w:pPr>
    </w:p>
    <w:p>
      <w:pPr>
        <w:pStyle w:val="BodyText"/>
        <w:spacing w:before="204" w:after="43"/>
        <w:jc w:val="center"/>
      </w:pPr>
      <w:r>
        <w:rPr/>
        <mc:AlternateContent>
          <mc:Choice Requires="wps">
            <w:drawing>
              <wp:anchor distT="0" distB="0" distL="0" distR="0" allowOverlap="1" layoutInCell="1" locked="0" behindDoc="0" simplePos="0" relativeHeight="15746560">
                <wp:simplePos x="0" y="0"/>
                <wp:positionH relativeFrom="page">
                  <wp:posOffset>477787</wp:posOffset>
                </wp:positionH>
                <wp:positionV relativeFrom="page">
                  <wp:posOffset>3763492</wp:posOffset>
                </wp:positionV>
                <wp:extent cx="200660" cy="24574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00660" cy="245745"/>
                        </a:xfrm>
                        <a:prstGeom prst="rect">
                          <a:avLst/>
                        </a:prstGeom>
                      </wps:spPr>
                      <wps:txbx>
                        <w:txbxContent>
                          <w:p>
                            <w:pPr>
                              <w:pStyle w:val="BodyText"/>
                              <w:spacing w:before="20"/>
                              <w:ind w:left="20"/>
                            </w:pPr>
                            <w:r>
                              <w:rPr/>
                              <w:t>D-</w:t>
                            </w:r>
                            <w:r>
                              <w:rPr>
                                <w:spacing w:val="-10"/>
                              </w:rPr>
                              <w:t>5</w:t>
                            </w:r>
                          </w:p>
                        </w:txbxContent>
                      </wps:txbx>
                      <wps:bodyPr wrap="square" lIns="0" tIns="0" rIns="0" bIns="0" rtlCol="0" vert="vert">
                        <a:noAutofit/>
                      </wps:bodyPr>
                    </wps:wsp>
                  </a:graphicData>
                </a:graphic>
              </wp:anchor>
            </w:drawing>
          </mc:Choice>
          <mc:Fallback>
            <w:pict>
              <v:shape style="position:absolute;margin-left:37.621086pt;margin-top:296.338013pt;width:15.8pt;height:19.350pt;mso-position-horizontal-relative:page;mso-position-vertical-relative:page;z-index:15746560" type="#_x0000_t202" id="docshape84" filled="false" stroked="false">
                <v:textbox inset="0,0,0,0" style="layout-flow:vertical">
                  <w:txbxContent>
                    <w:p>
                      <w:pPr>
                        <w:pStyle w:val="BodyText"/>
                        <w:spacing w:before="20"/>
                        <w:ind w:left="20"/>
                      </w:pPr>
                      <w:r>
                        <w:rPr/>
                        <w:t>D-</w:t>
                      </w:r>
                      <w:r>
                        <w:rPr>
                          <w:spacing w:val="-10"/>
                        </w:rPr>
                        <w:t>5</w:t>
                      </w:r>
                    </w:p>
                  </w:txbxContent>
                </v:textbox>
                <w10:wrap type="none"/>
              </v:shape>
            </w:pict>
          </mc:Fallback>
        </mc:AlternateContent>
      </w:r>
      <w:r>
        <w:rPr>
          <w:w w:val="105"/>
        </w:rPr>
        <w:t>Table</w:t>
      </w:r>
      <w:r>
        <w:rPr>
          <w:spacing w:val="1"/>
          <w:w w:val="105"/>
        </w:rPr>
        <w:t> </w:t>
      </w:r>
      <w:r>
        <w:rPr>
          <w:w w:val="105"/>
        </w:rPr>
        <w:t>D-3:</w:t>
      </w:r>
      <w:r>
        <w:rPr>
          <w:spacing w:val="21"/>
          <w:w w:val="105"/>
        </w:rPr>
        <w:t> </w:t>
      </w:r>
      <w:r>
        <w:rPr>
          <w:w w:val="105"/>
        </w:rPr>
        <w:t>Affective</w:t>
      </w:r>
      <w:r>
        <w:rPr>
          <w:spacing w:val="1"/>
          <w:w w:val="105"/>
        </w:rPr>
        <w:t> </w:t>
      </w:r>
      <w:r>
        <w:rPr>
          <w:w w:val="105"/>
        </w:rPr>
        <w:t>polarization</w:t>
      </w:r>
      <w:r>
        <w:rPr>
          <w:spacing w:val="1"/>
          <w:w w:val="105"/>
        </w:rPr>
        <w:t> </w:t>
      </w:r>
      <w:r>
        <w:rPr>
          <w:spacing w:val="-2"/>
          <w:w w:val="105"/>
        </w:rPr>
        <w:t>index</w:t>
      </w:r>
    </w:p>
    <w:tbl>
      <w:tblPr>
        <w:tblW w:w="0" w:type="auto"/>
        <w:jc w:val="left"/>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1"/>
        <w:gridCol w:w="923"/>
        <w:gridCol w:w="909"/>
        <w:gridCol w:w="790"/>
        <w:gridCol w:w="784"/>
        <w:gridCol w:w="763"/>
        <w:gridCol w:w="766"/>
        <w:gridCol w:w="794"/>
        <w:gridCol w:w="766"/>
        <w:gridCol w:w="766"/>
        <w:gridCol w:w="766"/>
        <w:gridCol w:w="766"/>
      </w:tblGrid>
      <w:tr>
        <w:trPr>
          <w:trHeight w:val="769" w:hRule="atLeast"/>
        </w:trPr>
        <w:tc>
          <w:tcPr>
            <w:tcW w:w="2774" w:type="dxa"/>
            <w:gridSpan w:val="2"/>
            <w:tcBorders>
              <w:top w:val="double" w:sz="4" w:space="0" w:color="000000"/>
              <w:bottom w:val="single" w:sz="4" w:space="0" w:color="000000"/>
            </w:tcBorders>
          </w:tcPr>
          <w:p>
            <w:pPr>
              <w:pStyle w:val="TableParagraph"/>
              <w:spacing w:line="247" w:lineRule="auto"/>
              <w:ind w:left="2037" w:right="183" w:hanging="1"/>
              <w:rPr>
                <w:sz w:val="16"/>
              </w:rPr>
            </w:pPr>
            <w:r>
              <w:rPr>
                <w:spacing w:val="-2"/>
                <w:w w:val="115"/>
                <w:sz w:val="16"/>
              </w:rPr>
              <w:t>Party </w:t>
            </w:r>
            <w:r>
              <w:rPr>
                <w:spacing w:val="-2"/>
                <w:w w:val="110"/>
                <w:sz w:val="16"/>
              </w:rPr>
              <w:t>polariz. </w:t>
            </w:r>
            <w:r>
              <w:rPr>
                <w:spacing w:val="-2"/>
                <w:w w:val="115"/>
                <w:sz w:val="16"/>
              </w:rPr>
              <w:t>among</w:t>
            </w:r>
          </w:p>
          <w:p>
            <w:pPr>
              <w:pStyle w:val="TableParagraph"/>
              <w:spacing w:line="183" w:lineRule="exact"/>
              <w:ind w:left="1852"/>
              <w:rPr>
                <w:sz w:val="16"/>
              </w:rPr>
            </w:pPr>
            <w:r>
              <w:rPr>
                <w:spacing w:val="-2"/>
                <w:w w:val="115"/>
                <w:sz w:val="16"/>
              </w:rPr>
              <w:t>partisans</w:t>
            </w:r>
          </w:p>
        </w:tc>
        <w:tc>
          <w:tcPr>
            <w:tcW w:w="909" w:type="dxa"/>
            <w:tcBorders>
              <w:top w:val="double" w:sz="4" w:space="0" w:color="000000"/>
              <w:bottom w:val="single" w:sz="4" w:space="0" w:color="000000"/>
            </w:tcBorders>
          </w:tcPr>
          <w:p>
            <w:pPr>
              <w:pStyle w:val="TableParagraph"/>
              <w:spacing w:line="247" w:lineRule="auto"/>
              <w:ind w:left="180" w:right="176" w:firstLine="24"/>
              <w:jc w:val="both"/>
              <w:rPr>
                <w:sz w:val="16"/>
              </w:rPr>
            </w:pPr>
            <w:r>
              <w:rPr>
                <w:spacing w:val="-2"/>
                <w:w w:val="110"/>
                <w:sz w:val="16"/>
              </w:rPr>
              <w:t>Leader polariz. </w:t>
            </w:r>
            <w:r>
              <w:rPr>
                <w:spacing w:val="-4"/>
                <w:w w:val="110"/>
                <w:sz w:val="16"/>
              </w:rPr>
              <w:t>among</w:t>
            </w:r>
          </w:p>
          <w:p>
            <w:pPr>
              <w:pStyle w:val="TableParagraph"/>
              <w:spacing w:line="183" w:lineRule="exact"/>
              <w:ind w:left="120"/>
              <w:jc w:val="left"/>
              <w:rPr>
                <w:sz w:val="16"/>
              </w:rPr>
            </w:pPr>
            <w:r>
              <w:rPr>
                <w:spacing w:val="-2"/>
                <w:w w:val="115"/>
                <w:sz w:val="16"/>
              </w:rPr>
              <w:t>partisans</w:t>
            </w:r>
          </w:p>
        </w:tc>
        <w:tc>
          <w:tcPr>
            <w:tcW w:w="790" w:type="dxa"/>
            <w:tcBorders>
              <w:top w:val="double" w:sz="4" w:space="0" w:color="000000"/>
              <w:bottom w:val="single" w:sz="4" w:space="0" w:color="000000"/>
            </w:tcBorders>
          </w:tcPr>
          <w:p>
            <w:pPr>
              <w:pStyle w:val="TableParagraph"/>
              <w:spacing w:line="247" w:lineRule="auto"/>
              <w:ind w:left="120" w:right="117" w:hanging="1"/>
              <w:rPr>
                <w:sz w:val="16"/>
              </w:rPr>
            </w:pPr>
            <w:r>
              <w:rPr>
                <w:spacing w:val="-2"/>
                <w:w w:val="115"/>
                <w:sz w:val="16"/>
              </w:rPr>
              <w:t>Party </w:t>
            </w:r>
            <w:r>
              <w:rPr>
                <w:spacing w:val="-2"/>
                <w:w w:val="110"/>
                <w:sz w:val="16"/>
              </w:rPr>
              <w:t>polariz. </w:t>
            </w:r>
            <w:r>
              <w:rPr>
                <w:spacing w:val="-2"/>
                <w:w w:val="115"/>
                <w:sz w:val="16"/>
              </w:rPr>
              <w:t>among</w:t>
            </w:r>
          </w:p>
          <w:p>
            <w:pPr>
              <w:pStyle w:val="TableParagraph"/>
              <w:spacing w:line="183" w:lineRule="exact"/>
              <w:ind w:left="1" w:right="1"/>
              <w:rPr>
                <w:sz w:val="16"/>
              </w:rPr>
            </w:pPr>
            <w:r>
              <w:rPr>
                <w:spacing w:val="-2"/>
                <w:w w:val="115"/>
                <w:sz w:val="16"/>
              </w:rPr>
              <w:t>voters</w:t>
            </w:r>
          </w:p>
        </w:tc>
        <w:tc>
          <w:tcPr>
            <w:tcW w:w="6171" w:type="dxa"/>
            <w:gridSpan w:val="8"/>
            <w:tcBorders>
              <w:top w:val="double" w:sz="4" w:space="0" w:color="000000"/>
              <w:bottom w:val="single" w:sz="4" w:space="0" w:color="000000"/>
            </w:tcBorders>
          </w:tcPr>
          <w:p>
            <w:pPr>
              <w:pStyle w:val="TableParagraph"/>
              <w:spacing w:line="247" w:lineRule="auto"/>
              <w:ind w:left="119" w:right="5054" w:firstLine="24"/>
              <w:jc w:val="left"/>
              <w:rPr>
                <w:sz w:val="16"/>
              </w:rPr>
            </w:pPr>
            <w:r>
              <w:rPr>
                <w:spacing w:val="-2"/>
                <w:w w:val="110"/>
                <w:sz w:val="16"/>
              </w:rPr>
              <w:t>Leader polariz.</w:t>
            </w:r>
          </w:p>
          <w:p>
            <w:pPr>
              <w:pStyle w:val="TableParagraph"/>
              <w:tabs>
                <w:tab w:pos="1501" w:val="left" w:leader="none"/>
              </w:tabs>
              <w:spacing w:line="184" w:lineRule="exact"/>
              <w:ind w:left="150"/>
              <w:jc w:val="left"/>
              <w:rPr>
                <w:sz w:val="16"/>
              </w:rPr>
            </w:pPr>
            <w:r>
              <w:rPr>
                <w:spacing w:val="-2"/>
                <w:w w:val="115"/>
                <w:sz w:val="16"/>
              </w:rPr>
              <w:t>among</w:t>
            </w:r>
            <w:r>
              <w:rPr>
                <w:sz w:val="16"/>
              </w:rPr>
              <w:tab/>
            </w:r>
            <w:r>
              <w:rPr>
                <w:w w:val="115"/>
                <w:sz w:val="16"/>
              </w:rPr>
              <w:t>Party</w:t>
            </w:r>
            <w:r>
              <w:rPr>
                <w:spacing w:val="8"/>
                <w:w w:val="115"/>
                <w:sz w:val="16"/>
              </w:rPr>
              <w:t> </w:t>
            </w:r>
            <w:r>
              <w:rPr>
                <w:w w:val="115"/>
                <w:sz w:val="16"/>
              </w:rPr>
              <w:t>polarization</w:t>
            </w:r>
            <w:r>
              <w:rPr>
                <w:spacing w:val="9"/>
                <w:w w:val="115"/>
                <w:sz w:val="16"/>
              </w:rPr>
              <w:t> </w:t>
            </w:r>
            <w:r>
              <w:rPr>
                <w:w w:val="115"/>
                <w:sz w:val="16"/>
              </w:rPr>
              <w:t>among</w:t>
            </w:r>
            <w:r>
              <w:rPr>
                <w:spacing w:val="8"/>
                <w:w w:val="115"/>
                <w:sz w:val="16"/>
              </w:rPr>
              <w:t> </w:t>
            </w:r>
            <w:r>
              <w:rPr>
                <w:w w:val="115"/>
                <w:sz w:val="16"/>
              </w:rPr>
              <w:t>partisans,</w:t>
            </w:r>
            <w:r>
              <w:rPr>
                <w:spacing w:val="9"/>
                <w:w w:val="115"/>
                <w:sz w:val="16"/>
              </w:rPr>
              <w:t> </w:t>
            </w:r>
            <w:r>
              <w:rPr>
                <w:w w:val="115"/>
                <w:sz w:val="16"/>
              </w:rPr>
              <w:t>columns</w:t>
            </w:r>
            <w:r>
              <w:rPr>
                <w:spacing w:val="8"/>
                <w:w w:val="115"/>
                <w:sz w:val="16"/>
              </w:rPr>
              <w:t> </w:t>
            </w:r>
            <w:r>
              <w:rPr>
                <w:w w:val="115"/>
                <w:sz w:val="16"/>
              </w:rPr>
              <w:t>(5)-</w:t>
            </w:r>
            <w:r>
              <w:rPr>
                <w:spacing w:val="-4"/>
                <w:w w:val="115"/>
                <w:sz w:val="16"/>
              </w:rPr>
              <w:t>(11)</w:t>
            </w:r>
          </w:p>
          <w:p>
            <w:pPr>
              <w:pStyle w:val="TableParagraph"/>
              <w:spacing w:before="1"/>
              <w:ind w:left="173"/>
              <w:jc w:val="left"/>
              <w:rPr>
                <w:sz w:val="16"/>
              </w:rPr>
            </w:pPr>
            <w:r>
              <w:rPr>
                <w:spacing w:val="-2"/>
                <w:w w:val="115"/>
                <w:sz w:val="16"/>
              </w:rPr>
              <w:t>voters</w:t>
            </w:r>
          </w:p>
        </w:tc>
      </w:tr>
      <w:tr>
        <w:trPr>
          <w:trHeight w:val="177" w:hRule="atLeast"/>
        </w:trPr>
        <w:tc>
          <w:tcPr>
            <w:tcW w:w="1851" w:type="dxa"/>
            <w:tcBorders>
              <w:top w:val="single" w:sz="4" w:space="0" w:color="000000"/>
              <w:bottom w:val="single" w:sz="4" w:space="0" w:color="000000"/>
            </w:tcBorders>
          </w:tcPr>
          <w:p>
            <w:pPr>
              <w:pStyle w:val="TableParagraph"/>
              <w:jc w:val="left"/>
              <w:rPr>
                <w:sz w:val="12"/>
              </w:rPr>
            </w:pPr>
          </w:p>
        </w:tc>
        <w:tc>
          <w:tcPr>
            <w:tcW w:w="923" w:type="dxa"/>
            <w:tcBorders>
              <w:top w:val="single" w:sz="4" w:space="0" w:color="000000"/>
              <w:bottom w:val="single" w:sz="4" w:space="0" w:color="000000"/>
            </w:tcBorders>
          </w:tcPr>
          <w:p>
            <w:pPr>
              <w:pStyle w:val="TableParagraph"/>
              <w:spacing w:line="166" w:lineRule="exact"/>
              <w:ind w:left="1"/>
              <w:rPr>
                <w:sz w:val="16"/>
              </w:rPr>
            </w:pPr>
            <w:r>
              <w:rPr>
                <w:spacing w:val="-2"/>
                <w:w w:val="115"/>
                <w:sz w:val="16"/>
              </w:rPr>
              <w:t>Reported</w:t>
            </w:r>
          </w:p>
        </w:tc>
        <w:tc>
          <w:tcPr>
            <w:tcW w:w="909" w:type="dxa"/>
            <w:tcBorders>
              <w:top w:val="single" w:sz="4" w:space="0" w:color="000000"/>
              <w:bottom w:val="single" w:sz="4" w:space="0" w:color="000000"/>
            </w:tcBorders>
          </w:tcPr>
          <w:p>
            <w:pPr>
              <w:pStyle w:val="TableParagraph"/>
              <w:spacing w:line="166" w:lineRule="exact"/>
              <w:ind w:left="52" w:right="51"/>
              <w:rPr>
                <w:sz w:val="16"/>
              </w:rPr>
            </w:pPr>
            <w:r>
              <w:rPr>
                <w:spacing w:val="-5"/>
                <w:w w:val="115"/>
                <w:sz w:val="16"/>
              </w:rPr>
              <w:t>(1)</w:t>
            </w:r>
          </w:p>
        </w:tc>
        <w:tc>
          <w:tcPr>
            <w:tcW w:w="790" w:type="dxa"/>
            <w:tcBorders>
              <w:top w:val="single" w:sz="4" w:space="0" w:color="000000"/>
              <w:bottom w:val="single" w:sz="4" w:space="0" w:color="000000"/>
            </w:tcBorders>
          </w:tcPr>
          <w:p>
            <w:pPr>
              <w:pStyle w:val="TableParagraph"/>
              <w:spacing w:line="166" w:lineRule="exact"/>
              <w:ind w:left="1"/>
              <w:rPr>
                <w:sz w:val="16"/>
              </w:rPr>
            </w:pPr>
            <w:r>
              <w:rPr>
                <w:spacing w:val="-5"/>
                <w:w w:val="115"/>
                <w:sz w:val="16"/>
              </w:rPr>
              <w:t>(2)</w:t>
            </w:r>
          </w:p>
        </w:tc>
        <w:tc>
          <w:tcPr>
            <w:tcW w:w="784" w:type="dxa"/>
            <w:tcBorders>
              <w:top w:val="single" w:sz="4" w:space="0" w:color="000000"/>
              <w:bottom w:val="single" w:sz="4" w:space="0" w:color="000000"/>
            </w:tcBorders>
          </w:tcPr>
          <w:p>
            <w:pPr>
              <w:pStyle w:val="TableParagraph"/>
              <w:spacing w:line="166" w:lineRule="exact"/>
              <w:ind w:left="6"/>
              <w:rPr>
                <w:sz w:val="16"/>
              </w:rPr>
            </w:pPr>
            <w:r>
              <w:rPr>
                <w:spacing w:val="-5"/>
                <w:w w:val="115"/>
                <w:sz w:val="16"/>
              </w:rPr>
              <w:t>(3)</w:t>
            </w:r>
          </w:p>
        </w:tc>
        <w:tc>
          <w:tcPr>
            <w:tcW w:w="763" w:type="dxa"/>
            <w:tcBorders>
              <w:top w:val="single" w:sz="4" w:space="0" w:color="000000"/>
              <w:bottom w:val="single" w:sz="4" w:space="0" w:color="000000"/>
            </w:tcBorders>
          </w:tcPr>
          <w:p>
            <w:pPr>
              <w:pStyle w:val="TableParagraph"/>
              <w:spacing w:line="166" w:lineRule="exact"/>
              <w:ind w:left="5"/>
              <w:rPr>
                <w:sz w:val="16"/>
              </w:rPr>
            </w:pPr>
            <w:r>
              <w:rPr>
                <w:spacing w:val="-5"/>
                <w:w w:val="115"/>
                <w:sz w:val="16"/>
              </w:rPr>
              <w:t>(4)</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(5)</w:t>
            </w:r>
          </w:p>
        </w:tc>
        <w:tc>
          <w:tcPr>
            <w:tcW w:w="794" w:type="dxa"/>
            <w:tcBorders>
              <w:top w:val="single" w:sz="4" w:space="0" w:color="000000"/>
              <w:bottom w:val="single" w:sz="4" w:space="0" w:color="000000"/>
            </w:tcBorders>
          </w:tcPr>
          <w:p>
            <w:pPr>
              <w:pStyle w:val="TableParagraph"/>
              <w:spacing w:line="166" w:lineRule="exact"/>
              <w:ind w:right="1"/>
              <w:rPr>
                <w:sz w:val="16"/>
              </w:rPr>
            </w:pPr>
            <w:r>
              <w:rPr>
                <w:spacing w:val="-5"/>
                <w:w w:val="115"/>
                <w:sz w:val="16"/>
              </w:rPr>
              <w:t>(6)</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(7)</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(8)</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(9)</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4"/>
                <w:w w:val="110"/>
                <w:sz w:val="16"/>
              </w:rPr>
              <w:t>(10)</w:t>
            </w:r>
          </w:p>
        </w:tc>
      </w:tr>
      <w:tr>
        <w:trPr>
          <w:trHeight w:val="186" w:hRule="atLeast"/>
        </w:trPr>
        <w:tc>
          <w:tcPr>
            <w:tcW w:w="1851" w:type="dxa"/>
            <w:tcBorders>
              <w:top w:val="single" w:sz="4" w:space="0" w:color="000000"/>
            </w:tcBorders>
          </w:tcPr>
          <w:p>
            <w:pPr>
              <w:pStyle w:val="TableParagraph"/>
              <w:spacing w:line="157" w:lineRule="exact"/>
              <w:ind w:left="119"/>
              <w:jc w:val="left"/>
              <w:rPr>
                <w:sz w:val="16"/>
              </w:rPr>
            </w:pPr>
            <w:r>
              <w:rPr>
                <w:w w:val="115"/>
                <w:sz w:val="16"/>
              </w:rPr>
              <w:t>Attack</w:t>
            </w:r>
            <w:r>
              <w:rPr>
                <w:spacing w:val="9"/>
                <w:w w:val="115"/>
                <w:sz w:val="16"/>
              </w:rPr>
              <w:t> </w:t>
            </w:r>
            <w:r>
              <w:rPr>
                <w:w w:val="115"/>
                <w:sz w:val="16"/>
              </w:rPr>
              <w:t>on</w:t>
            </w:r>
            <w:r>
              <w:rPr>
                <w:spacing w:val="9"/>
                <w:w w:val="115"/>
                <w:sz w:val="16"/>
              </w:rPr>
              <w:t> </w:t>
            </w:r>
            <w:r>
              <w:rPr>
                <w:spacing w:val="-2"/>
                <w:w w:val="115"/>
                <w:sz w:val="16"/>
              </w:rPr>
              <w:t>judiciary</w:t>
            </w:r>
          </w:p>
        </w:tc>
        <w:tc>
          <w:tcPr>
            <w:tcW w:w="923"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1.209</w:t>
            </w:r>
          </w:p>
        </w:tc>
        <w:tc>
          <w:tcPr>
            <w:tcW w:w="909" w:type="dxa"/>
            <w:tcBorders>
              <w:top w:val="single" w:sz="4" w:space="0" w:color="000000"/>
            </w:tcBorders>
          </w:tcPr>
          <w:p>
            <w:pPr>
              <w:pStyle w:val="TableParagraph"/>
              <w:spacing w:line="157" w:lineRule="exact"/>
              <w:ind w:left="52" w:right="52"/>
              <w:rPr>
                <w:sz w:val="16"/>
              </w:rPr>
            </w:pPr>
            <w:r>
              <w:rPr>
                <w:w w:val="105"/>
                <w:sz w:val="16"/>
              </w:rPr>
              <w:t>-</w:t>
            </w:r>
            <w:r>
              <w:rPr>
                <w:spacing w:val="-4"/>
                <w:w w:val="105"/>
                <w:sz w:val="16"/>
              </w:rPr>
              <w:t>1.031</w:t>
            </w:r>
          </w:p>
        </w:tc>
        <w:tc>
          <w:tcPr>
            <w:tcW w:w="790"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0.242</w:t>
            </w:r>
          </w:p>
        </w:tc>
        <w:tc>
          <w:tcPr>
            <w:tcW w:w="784" w:type="dxa"/>
            <w:tcBorders>
              <w:top w:val="single" w:sz="4" w:space="0" w:color="000000"/>
            </w:tcBorders>
          </w:tcPr>
          <w:p>
            <w:pPr>
              <w:pStyle w:val="TableParagraph"/>
              <w:spacing w:line="157" w:lineRule="exact"/>
              <w:ind w:left="6" w:right="1"/>
              <w:rPr>
                <w:sz w:val="16"/>
              </w:rPr>
            </w:pPr>
            <w:r>
              <w:rPr>
                <w:spacing w:val="-4"/>
                <w:w w:val="105"/>
                <w:sz w:val="16"/>
              </w:rPr>
              <w:t>0.326</w:t>
            </w:r>
          </w:p>
        </w:tc>
        <w:tc>
          <w:tcPr>
            <w:tcW w:w="763" w:type="dxa"/>
            <w:tcBorders>
              <w:top w:val="single" w:sz="4" w:space="0" w:color="000000"/>
            </w:tcBorders>
          </w:tcPr>
          <w:p>
            <w:pPr>
              <w:pStyle w:val="TableParagraph"/>
              <w:spacing w:line="157" w:lineRule="exact"/>
              <w:ind w:left="5" w:right="1"/>
              <w:rPr>
                <w:sz w:val="16"/>
              </w:rPr>
            </w:pPr>
            <w:r>
              <w:rPr>
                <w:spacing w:val="-4"/>
                <w:w w:val="105"/>
                <w:sz w:val="16"/>
              </w:rPr>
              <w:t>0.313</w:t>
            </w:r>
          </w:p>
        </w:tc>
        <w:tc>
          <w:tcPr>
            <w:tcW w:w="766" w:type="dxa"/>
            <w:tcBorders>
              <w:top w:val="single" w:sz="4" w:space="0" w:color="000000"/>
            </w:tcBorders>
          </w:tcPr>
          <w:p>
            <w:pPr>
              <w:pStyle w:val="TableParagraph"/>
              <w:spacing w:line="157" w:lineRule="exact"/>
              <w:ind w:left="1" w:right="1"/>
              <w:rPr>
                <w:sz w:val="16"/>
              </w:rPr>
            </w:pPr>
            <w:r>
              <w:rPr>
                <w:spacing w:val="-4"/>
                <w:w w:val="105"/>
                <w:sz w:val="16"/>
              </w:rPr>
              <w:t>0.086</w:t>
            </w:r>
          </w:p>
        </w:tc>
        <w:tc>
          <w:tcPr>
            <w:tcW w:w="794"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0.691</w:t>
            </w:r>
          </w:p>
        </w:tc>
        <w:tc>
          <w:tcPr>
            <w:tcW w:w="766"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0.656</w:t>
            </w:r>
          </w:p>
        </w:tc>
        <w:tc>
          <w:tcPr>
            <w:tcW w:w="766"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1.560</w:t>
            </w:r>
          </w:p>
        </w:tc>
        <w:tc>
          <w:tcPr>
            <w:tcW w:w="766"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1.386</w:t>
            </w:r>
          </w:p>
        </w:tc>
        <w:tc>
          <w:tcPr>
            <w:tcW w:w="766" w:type="dxa"/>
            <w:tcBorders>
              <w:top w:val="single" w:sz="4" w:space="0" w:color="000000"/>
            </w:tcBorders>
          </w:tcPr>
          <w:p>
            <w:pPr>
              <w:pStyle w:val="TableParagraph"/>
              <w:spacing w:line="157" w:lineRule="exact"/>
              <w:ind w:left="1" w:right="2"/>
              <w:rPr>
                <w:sz w:val="16"/>
              </w:rPr>
            </w:pPr>
            <w:r>
              <w:rPr>
                <w:w w:val="105"/>
                <w:sz w:val="16"/>
              </w:rPr>
              <w:t>-</w:t>
            </w:r>
            <w:r>
              <w:rPr>
                <w:spacing w:val="-4"/>
                <w:w w:val="105"/>
                <w:sz w:val="16"/>
              </w:rPr>
              <w:t>1.153</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(1.265)</w:t>
            </w:r>
          </w:p>
        </w:tc>
        <w:tc>
          <w:tcPr>
            <w:tcW w:w="909" w:type="dxa"/>
          </w:tcPr>
          <w:p>
            <w:pPr>
              <w:pStyle w:val="TableParagraph"/>
              <w:spacing w:line="169" w:lineRule="exact"/>
              <w:ind w:left="52" w:right="51"/>
              <w:rPr>
                <w:sz w:val="16"/>
              </w:rPr>
            </w:pPr>
            <w:r>
              <w:rPr>
                <w:spacing w:val="-2"/>
                <w:w w:val="110"/>
                <w:sz w:val="16"/>
              </w:rPr>
              <w:t>(1.483)</w:t>
            </w:r>
          </w:p>
        </w:tc>
        <w:tc>
          <w:tcPr>
            <w:tcW w:w="790" w:type="dxa"/>
          </w:tcPr>
          <w:p>
            <w:pPr>
              <w:pStyle w:val="TableParagraph"/>
              <w:spacing w:line="169" w:lineRule="exact"/>
              <w:ind w:left="1"/>
              <w:rPr>
                <w:sz w:val="16"/>
              </w:rPr>
            </w:pPr>
            <w:r>
              <w:rPr>
                <w:spacing w:val="-2"/>
                <w:w w:val="110"/>
                <w:sz w:val="16"/>
              </w:rPr>
              <w:t>(1.150)</w:t>
            </w:r>
          </w:p>
        </w:tc>
        <w:tc>
          <w:tcPr>
            <w:tcW w:w="784" w:type="dxa"/>
          </w:tcPr>
          <w:p>
            <w:pPr>
              <w:pStyle w:val="TableParagraph"/>
              <w:spacing w:line="169" w:lineRule="exact"/>
              <w:ind w:left="6"/>
              <w:rPr>
                <w:sz w:val="16"/>
              </w:rPr>
            </w:pPr>
            <w:r>
              <w:rPr>
                <w:spacing w:val="-2"/>
                <w:w w:val="110"/>
                <w:sz w:val="16"/>
              </w:rPr>
              <w:t>(1.340)</w:t>
            </w:r>
          </w:p>
        </w:tc>
        <w:tc>
          <w:tcPr>
            <w:tcW w:w="763" w:type="dxa"/>
          </w:tcPr>
          <w:p>
            <w:pPr>
              <w:pStyle w:val="TableParagraph"/>
              <w:spacing w:line="169" w:lineRule="exact"/>
              <w:ind w:left="5"/>
              <w:rPr>
                <w:sz w:val="16"/>
              </w:rPr>
            </w:pPr>
            <w:r>
              <w:rPr>
                <w:spacing w:val="-2"/>
                <w:w w:val="110"/>
                <w:sz w:val="16"/>
              </w:rPr>
              <w:t>(1.275)</w:t>
            </w:r>
          </w:p>
        </w:tc>
        <w:tc>
          <w:tcPr>
            <w:tcW w:w="766" w:type="dxa"/>
          </w:tcPr>
          <w:p>
            <w:pPr>
              <w:pStyle w:val="TableParagraph"/>
              <w:spacing w:line="169" w:lineRule="exact"/>
              <w:ind w:left="1" w:right="2"/>
              <w:rPr>
                <w:sz w:val="16"/>
              </w:rPr>
            </w:pPr>
            <w:r>
              <w:rPr>
                <w:spacing w:val="-2"/>
                <w:w w:val="110"/>
                <w:sz w:val="16"/>
              </w:rPr>
              <w:t>(1.295)</w:t>
            </w:r>
          </w:p>
        </w:tc>
        <w:tc>
          <w:tcPr>
            <w:tcW w:w="794" w:type="dxa"/>
          </w:tcPr>
          <w:p>
            <w:pPr>
              <w:pStyle w:val="TableParagraph"/>
              <w:spacing w:line="169" w:lineRule="exact"/>
              <w:ind w:right="1"/>
              <w:rPr>
                <w:sz w:val="16"/>
              </w:rPr>
            </w:pPr>
            <w:r>
              <w:rPr>
                <w:spacing w:val="-2"/>
                <w:w w:val="110"/>
                <w:sz w:val="16"/>
              </w:rPr>
              <w:t>(1.189)</w:t>
            </w:r>
          </w:p>
        </w:tc>
        <w:tc>
          <w:tcPr>
            <w:tcW w:w="766" w:type="dxa"/>
          </w:tcPr>
          <w:p>
            <w:pPr>
              <w:pStyle w:val="TableParagraph"/>
              <w:spacing w:line="169" w:lineRule="exact"/>
              <w:ind w:left="1" w:right="2"/>
              <w:rPr>
                <w:sz w:val="16"/>
              </w:rPr>
            </w:pPr>
            <w:r>
              <w:rPr>
                <w:spacing w:val="-2"/>
                <w:w w:val="110"/>
                <w:sz w:val="16"/>
              </w:rPr>
              <w:t>(1.574)</w:t>
            </w:r>
          </w:p>
        </w:tc>
        <w:tc>
          <w:tcPr>
            <w:tcW w:w="766" w:type="dxa"/>
          </w:tcPr>
          <w:p>
            <w:pPr>
              <w:pStyle w:val="TableParagraph"/>
              <w:spacing w:line="169" w:lineRule="exact"/>
              <w:ind w:left="1" w:right="2"/>
              <w:rPr>
                <w:sz w:val="16"/>
              </w:rPr>
            </w:pPr>
            <w:r>
              <w:rPr>
                <w:spacing w:val="-2"/>
                <w:w w:val="110"/>
                <w:sz w:val="16"/>
              </w:rPr>
              <w:t>(1.153)</w:t>
            </w:r>
          </w:p>
        </w:tc>
        <w:tc>
          <w:tcPr>
            <w:tcW w:w="766" w:type="dxa"/>
          </w:tcPr>
          <w:p>
            <w:pPr>
              <w:pStyle w:val="TableParagraph"/>
              <w:spacing w:line="169" w:lineRule="exact"/>
              <w:ind w:left="1" w:right="2"/>
              <w:rPr>
                <w:sz w:val="16"/>
              </w:rPr>
            </w:pPr>
            <w:r>
              <w:rPr>
                <w:spacing w:val="-2"/>
                <w:w w:val="110"/>
                <w:sz w:val="16"/>
              </w:rPr>
              <w:t>(1.449)</w:t>
            </w:r>
          </w:p>
        </w:tc>
        <w:tc>
          <w:tcPr>
            <w:tcW w:w="766" w:type="dxa"/>
          </w:tcPr>
          <w:p>
            <w:pPr>
              <w:pStyle w:val="TableParagraph"/>
              <w:spacing w:line="169" w:lineRule="exact"/>
              <w:ind w:left="1" w:right="2"/>
              <w:rPr>
                <w:sz w:val="16"/>
              </w:rPr>
            </w:pPr>
            <w:r>
              <w:rPr>
                <w:spacing w:val="-2"/>
                <w:w w:val="110"/>
                <w:sz w:val="16"/>
              </w:rPr>
              <w:t>(1.215)</w:t>
            </w:r>
          </w:p>
        </w:tc>
      </w:tr>
      <w:tr>
        <w:trPr>
          <w:trHeight w:val="189" w:hRule="atLeast"/>
        </w:trPr>
        <w:tc>
          <w:tcPr>
            <w:tcW w:w="1851" w:type="dxa"/>
          </w:tcPr>
          <w:p>
            <w:pPr>
              <w:pStyle w:val="TableParagraph"/>
              <w:spacing w:line="169" w:lineRule="exact"/>
              <w:ind w:left="119"/>
              <w:jc w:val="left"/>
              <w:rPr>
                <w:sz w:val="16"/>
              </w:rPr>
            </w:pPr>
            <w:r>
              <w:rPr>
                <w:w w:val="115"/>
                <w:sz w:val="16"/>
              </w:rPr>
              <w:t>Ruling</w:t>
            </w:r>
            <w:r>
              <w:rPr>
                <w:spacing w:val="10"/>
                <w:w w:val="115"/>
                <w:sz w:val="16"/>
              </w:rPr>
              <w:t> </w:t>
            </w:r>
            <w:r>
              <w:rPr>
                <w:w w:val="115"/>
                <w:sz w:val="16"/>
              </w:rPr>
              <w:t>party</w:t>
            </w:r>
            <w:r>
              <w:rPr>
                <w:spacing w:val="11"/>
                <w:w w:val="115"/>
                <w:sz w:val="16"/>
              </w:rPr>
              <w:t> </w:t>
            </w:r>
            <w:r>
              <w:rPr>
                <w:spacing w:val="-2"/>
                <w:w w:val="115"/>
                <w:sz w:val="16"/>
              </w:rPr>
              <w:t>pers.</w:t>
            </w:r>
          </w:p>
        </w:tc>
        <w:tc>
          <w:tcPr>
            <w:tcW w:w="923" w:type="dxa"/>
          </w:tcPr>
          <w:p>
            <w:pPr>
              <w:pStyle w:val="TableParagraph"/>
              <w:spacing w:line="169" w:lineRule="exact"/>
              <w:ind w:left="1"/>
              <w:rPr>
                <w:sz w:val="16"/>
              </w:rPr>
            </w:pPr>
            <w:r>
              <w:rPr>
                <w:w w:val="105"/>
                <w:sz w:val="16"/>
              </w:rPr>
              <w:t>-</w:t>
            </w:r>
            <w:r>
              <w:rPr>
                <w:spacing w:val="-4"/>
                <w:w w:val="105"/>
                <w:sz w:val="16"/>
              </w:rPr>
              <w:t>1.836</w:t>
            </w:r>
          </w:p>
        </w:tc>
        <w:tc>
          <w:tcPr>
            <w:tcW w:w="909" w:type="dxa"/>
          </w:tcPr>
          <w:p>
            <w:pPr>
              <w:pStyle w:val="TableParagraph"/>
              <w:spacing w:line="169" w:lineRule="exact"/>
              <w:ind w:left="52" w:right="51"/>
              <w:rPr>
                <w:sz w:val="16"/>
              </w:rPr>
            </w:pPr>
            <w:r>
              <w:rPr>
                <w:w w:val="105"/>
                <w:sz w:val="16"/>
              </w:rPr>
              <w:t>-</w:t>
            </w:r>
            <w:r>
              <w:rPr>
                <w:spacing w:val="-4"/>
                <w:w w:val="105"/>
                <w:sz w:val="16"/>
              </w:rPr>
              <w:t>2.009</w:t>
            </w:r>
          </w:p>
        </w:tc>
        <w:tc>
          <w:tcPr>
            <w:tcW w:w="790" w:type="dxa"/>
          </w:tcPr>
          <w:p>
            <w:pPr>
              <w:pStyle w:val="TableParagraph"/>
              <w:spacing w:line="169" w:lineRule="exact"/>
              <w:ind w:left="1"/>
              <w:rPr>
                <w:sz w:val="16"/>
              </w:rPr>
            </w:pPr>
            <w:r>
              <w:rPr>
                <w:w w:val="105"/>
                <w:sz w:val="16"/>
              </w:rPr>
              <w:t>-</w:t>
            </w:r>
            <w:r>
              <w:rPr>
                <w:spacing w:val="-4"/>
                <w:w w:val="105"/>
                <w:sz w:val="16"/>
              </w:rPr>
              <w:t>0.607</w:t>
            </w:r>
          </w:p>
        </w:tc>
        <w:tc>
          <w:tcPr>
            <w:tcW w:w="784" w:type="dxa"/>
          </w:tcPr>
          <w:p>
            <w:pPr>
              <w:pStyle w:val="TableParagraph"/>
              <w:spacing w:line="169" w:lineRule="exact"/>
              <w:ind w:left="6"/>
              <w:rPr>
                <w:sz w:val="16"/>
              </w:rPr>
            </w:pPr>
            <w:r>
              <w:rPr>
                <w:w w:val="105"/>
                <w:sz w:val="16"/>
              </w:rPr>
              <w:t>-</w:t>
            </w:r>
            <w:r>
              <w:rPr>
                <w:spacing w:val="-4"/>
                <w:w w:val="105"/>
                <w:sz w:val="16"/>
              </w:rPr>
              <w:t>0.228</w:t>
            </w:r>
          </w:p>
        </w:tc>
        <w:tc>
          <w:tcPr>
            <w:tcW w:w="763" w:type="dxa"/>
          </w:tcPr>
          <w:p>
            <w:pPr>
              <w:pStyle w:val="TableParagraph"/>
              <w:spacing w:line="169" w:lineRule="exact"/>
              <w:ind w:left="5"/>
              <w:rPr>
                <w:sz w:val="16"/>
              </w:rPr>
            </w:pPr>
            <w:r>
              <w:rPr>
                <w:w w:val="105"/>
                <w:sz w:val="16"/>
              </w:rPr>
              <w:t>-</w:t>
            </w:r>
            <w:r>
              <w:rPr>
                <w:spacing w:val="-4"/>
                <w:w w:val="105"/>
                <w:sz w:val="16"/>
              </w:rPr>
              <w:t>2.209</w:t>
            </w:r>
          </w:p>
        </w:tc>
        <w:tc>
          <w:tcPr>
            <w:tcW w:w="766" w:type="dxa"/>
          </w:tcPr>
          <w:p>
            <w:pPr>
              <w:pStyle w:val="TableParagraph"/>
              <w:spacing w:line="169" w:lineRule="exact"/>
              <w:ind w:left="1" w:right="2"/>
              <w:rPr>
                <w:sz w:val="16"/>
              </w:rPr>
            </w:pPr>
            <w:r>
              <w:rPr>
                <w:w w:val="105"/>
                <w:sz w:val="16"/>
              </w:rPr>
              <w:t>-</w:t>
            </w:r>
            <w:r>
              <w:rPr>
                <w:spacing w:val="-2"/>
                <w:w w:val="105"/>
                <w:sz w:val="16"/>
              </w:rPr>
              <w:t>3.198*</w:t>
            </w:r>
          </w:p>
        </w:tc>
        <w:tc>
          <w:tcPr>
            <w:tcW w:w="794" w:type="dxa"/>
          </w:tcPr>
          <w:p>
            <w:pPr>
              <w:pStyle w:val="TableParagraph"/>
              <w:spacing w:line="169" w:lineRule="exact"/>
              <w:ind w:right="1"/>
              <w:rPr>
                <w:sz w:val="16"/>
              </w:rPr>
            </w:pPr>
            <w:r>
              <w:rPr>
                <w:w w:val="105"/>
                <w:sz w:val="16"/>
              </w:rPr>
              <w:t>-</w:t>
            </w:r>
            <w:r>
              <w:rPr>
                <w:spacing w:val="-4"/>
                <w:w w:val="105"/>
                <w:sz w:val="16"/>
              </w:rPr>
              <w:t>1.020</w:t>
            </w:r>
          </w:p>
        </w:tc>
        <w:tc>
          <w:tcPr>
            <w:tcW w:w="766" w:type="dxa"/>
          </w:tcPr>
          <w:p>
            <w:pPr>
              <w:pStyle w:val="TableParagraph"/>
              <w:spacing w:line="169" w:lineRule="exact"/>
              <w:ind w:left="1" w:right="2"/>
              <w:rPr>
                <w:sz w:val="16"/>
              </w:rPr>
            </w:pPr>
            <w:r>
              <w:rPr>
                <w:w w:val="105"/>
                <w:sz w:val="16"/>
              </w:rPr>
              <w:t>-</w:t>
            </w:r>
            <w:r>
              <w:rPr>
                <w:spacing w:val="-4"/>
                <w:w w:val="105"/>
                <w:sz w:val="16"/>
              </w:rPr>
              <w:t>2.077</w:t>
            </w:r>
          </w:p>
        </w:tc>
        <w:tc>
          <w:tcPr>
            <w:tcW w:w="766" w:type="dxa"/>
          </w:tcPr>
          <w:p>
            <w:pPr>
              <w:pStyle w:val="TableParagraph"/>
              <w:spacing w:line="169" w:lineRule="exact"/>
              <w:ind w:left="1" w:right="2"/>
              <w:rPr>
                <w:sz w:val="16"/>
              </w:rPr>
            </w:pPr>
            <w:r>
              <w:rPr>
                <w:w w:val="105"/>
                <w:sz w:val="16"/>
              </w:rPr>
              <w:t>-</w:t>
            </w:r>
            <w:r>
              <w:rPr>
                <w:spacing w:val="-4"/>
                <w:w w:val="105"/>
                <w:sz w:val="16"/>
              </w:rPr>
              <w:t>2.227</w:t>
            </w:r>
          </w:p>
        </w:tc>
        <w:tc>
          <w:tcPr>
            <w:tcW w:w="766" w:type="dxa"/>
          </w:tcPr>
          <w:p>
            <w:pPr>
              <w:pStyle w:val="TableParagraph"/>
              <w:spacing w:line="169" w:lineRule="exact"/>
              <w:ind w:left="1" w:right="2"/>
              <w:rPr>
                <w:sz w:val="16"/>
              </w:rPr>
            </w:pPr>
            <w:r>
              <w:rPr>
                <w:w w:val="105"/>
                <w:sz w:val="16"/>
              </w:rPr>
              <w:t>-</w:t>
            </w:r>
            <w:r>
              <w:rPr>
                <w:spacing w:val="-4"/>
                <w:w w:val="105"/>
                <w:sz w:val="16"/>
              </w:rPr>
              <w:t>1.982</w:t>
            </w:r>
          </w:p>
        </w:tc>
        <w:tc>
          <w:tcPr>
            <w:tcW w:w="766" w:type="dxa"/>
          </w:tcPr>
          <w:p>
            <w:pPr>
              <w:pStyle w:val="TableParagraph"/>
              <w:spacing w:line="169" w:lineRule="exact"/>
              <w:ind w:left="1" w:right="1"/>
              <w:rPr>
                <w:sz w:val="16"/>
              </w:rPr>
            </w:pPr>
            <w:r>
              <w:rPr>
                <w:w w:val="105"/>
                <w:sz w:val="16"/>
              </w:rPr>
              <w:t>-</w:t>
            </w:r>
            <w:r>
              <w:rPr>
                <w:spacing w:val="-4"/>
                <w:w w:val="105"/>
                <w:sz w:val="16"/>
              </w:rPr>
              <w:t>1.836</w:t>
            </w:r>
          </w:p>
        </w:tc>
      </w:tr>
      <w:tr>
        <w:trPr>
          <w:trHeight w:val="194" w:hRule="atLeast"/>
        </w:trPr>
        <w:tc>
          <w:tcPr>
            <w:tcW w:w="1851" w:type="dxa"/>
          </w:tcPr>
          <w:p>
            <w:pPr>
              <w:pStyle w:val="TableParagraph"/>
              <w:jc w:val="left"/>
              <w:rPr>
                <w:sz w:val="12"/>
              </w:rPr>
            </w:pPr>
          </w:p>
        </w:tc>
        <w:tc>
          <w:tcPr>
            <w:tcW w:w="923" w:type="dxa"/>
          </w:tcPr>
          <w:p>
            <w:pPr>
              <w:pStyle w:val="TableParagraph"/>
              <w:spacing w:line="179" w:lineRule="exact"/>
              <w:ind w:left="1"/>
              <w:rPr>
                <w:sz w:val="16"/>
              </w:rPr>
            </w:pPr>
            <w:r>
              <w:rPr>
                <w:spacing w:val="-2"/>
                <w:w w:val="110"/>
                <w:sz w:val="16"/>
              </w:rPr>
              <w:t>(1.209)</w:t>
            </w:r>
          </w:p>
        </w:tc>
        <w:tc>
          <w:tcPr>
            <w:tcW w:w="909" w:type="dxa"/>
          </w:tcPr>
          <w:p>
            <w:pPr>
              <w:pStyle w:val="TableParagraph"/>
              <w:spacing w:line="179" w:lineRule="exact"/>
              <w:ind w:left="52" w:right="51"/>
              <w:rPr>
                <w:sz w:val="16"/>
              </w:rPr>
            </w:pPr>
            <w:r>
              <w:rPr>
                <w:spacing w:val="-2"/>
                <w:w w:val="110"/>
                <w:sz w:val="16"/>
              </w:rPr>
              <w:t>(1.388)</w:t>
            </w:r>
          </w:p>
        </w:tc>
        <w:tc>
          <w:tcPr>
            <w:tcW w:w="790" w:type="dxa"/>
          </w:tcPr>
          <w:p>
            <w:pPr>
              <w:pStyle w:val="TableParagraph"/>
              <w:spacing w:line="179" w:lineRule="exact"/>
              <w:ind w:left="1"/>
              <w:rPr>
                <w:sz w:val="16"/>
              </w:rPr>
            </w:pPr>
            <w:r>
              <w:rPr>
                <w:spacing w:val="-2"/>
                <w:w w:val="110"/>
                <w:sz w:val="16"/>
              </w:rPr>
              <w:t>(1.107)</w:t>
            </w:r>
          </w:p>
        </w:tc>
        <w:tc>
          <w:tcPr>
            <w:tcW w:w="784" w:type="dxa"/>
          </w:tcPr>
          <w:p>
            <w:pPr>
              <w:pStyle w:val="TableParagraph"/>
              <w:spacing w:line="179" w:lineRule="exact"/>
              <w:ind w:left="6"/>
              <w:rPr>
                <w:sz w:val="16"/>
              </w:rPr>
            </w:pPr>
            <w:r>
              <w:rPr>
                <w:spacing w:val="-2"/>
                <w:w w:val="110"/>
                <w:sz w:val="16"/>
              </w:rPr>
              <w:t>(1.128)</w:t>
            </w:r>
          </w:p>
        </w:tc>
        <w:tc>
          <w:tcPr>
            <w:tcW w:w="763" w:type="dxa"/>
          </w:tcPr>
          <w:p>
            <w:pPr>
              <w:pStyle w:val="TableParagraph"/>
              <w:spacing w:line="179" w:lineRule="exact"/>
              <w:ind w:left="5"/>
              <w:rPr>
                <w:sz w:val="16"/>
              </w:rPr>
            </w:pPr>
            <w:r>
              <w:rPr>
                <w:spacing w:val="-2"/>
                <w:w w:val="110"/>
                <w:sz w:val="16"/>
              </w:rPr>
              <w:t>(1.098)</w:t>
            </w:r>
          </w:p>
        </w:tc>
        <w:tc>
          <w:tcPr>
            <w:tcW w:w="766" w:type="dxa"/>
          </w:tcPr>
          <w:p>
            <w:pPr>
              <w:pStyle w:val="TableParagraph"/>
              <w:spacing w:line="179" w:lineRule="exact"/>
              <w:ind w:left="1" w:right="2"/>
              <w:rPr>
                <w:sz w:val="16"/>
              </w:rPr>
            </w:pPr>
            <w:r>
              <w:rPr>
                <w:spacing w:val="-2"/>
                <w:w w:val="110"/>
                <w:sz w:val="16"/>
              </w:rPr>
              <w:t>(1.461)</w:t>
            </w:r>
          </w:p>
        </w:tc>
        <w:tc>
          <w:tcPr>
            <w:tcW w:w="794" w:type="dxa"/>
          </w:tcPr>
          <w:p>
            <w:pPr>
              <w:pStyle w:val="TableParagraph"/>
              <w:spacing w:line="179" w:lineRule="exact"/>
              <w:ind w:right="1"/>
              <w:rPr>
                <w:sz w:val="16"/>
              </w:rPr>
            </w:pPr>
            <w:r>
              <w:rPr>
                <w:spacing w:val="-2"/>
                <w:w w:val="110"/>
                <w:sz w:val="16"/>
              </w:rPr>
              <w:t>(0.939)</w:t>
            </w:r>
          </w:p>
        </w:tc>
        <w:tc>
          <w:tcPr>
            <w:tcW w:w="766" w:type="dxa"/>
          </w:tcPr>
          <w:p>
            <w:pPr>
              <w:pStyle w:val="TableParagraph"/>
              <w:spacing w:line="179" w:lineRule="exact"/>
              <w:ind w:left="1" w:right="2"/>
              <w:rPr>
                <w:sz w:val="16"/>
              </w:rPr>
            </w:pPr>
            <w:r>
              <w:rPr>
                <w:spacing w:val="-2"/>
                <w:w w:val="110"/>
                <w:sz w:val="16"/>
              </w:rPr>
              <w:t>(1.624)</w:t>
            </w:r>
          </w:p>
        </w:tc>
        <w:tc>
          <w:tcPr>
            <w:tcW w:w="766" w:type="dxa"/>
          </w:tcPr>
          <w:p>
            <w:pPr>
              <w:pStyle w:val="TableParagraph"/>
              <w:spacing w:line="179" w:lineRule="exact"/>
              <w:ind w:left="1" w:right="2"/>
              <w:rPr>
                <w:sz w:val="16"/>
              </w:rPr>
            </w:pPr>
            <w:r>
              <w:rPr>
                <w:spacing w:val="-2"/>
                <w:w w:val="110"/>
                <w:sz w:val="16"/>
              </w:rPr>
              <w:t>(1.135)</w:t>
            </w:r>
          </w:p>
        </w:tc>
        <w:tc>
          <w:tcPr>
            <w:tcW w:w="766" w:type="dxa"/>
          </w:tcPr>
          <w:p>
            <w:pPr>
              <w:pStyle w:val="TableParagraph"/>
              <w:spacing w:line="179" w:lineRule="exact"/>
              <w:ind w:left="1" w:right="2"/>
              <w:rPr>
                <w:sz w:val="16"/>
              </w:rPr>
            </w:pPr>
            <w:r>
              <w:rPr>
                <w:spacing w:val="-2"/>
                <w:w w:val="110"/>
                <w:sz w:val="16"/>
              </w:rPr>
              <w:t>(1.228)</w:t>
            </w:r>
          </w:p>
        </w:tc>
        <w:tc>
          <w:tcPr>
            <w:tcW w:w="766" w:type="dxa"/>
          </w:tcPr>
          <w:p>
            <w:pPr>
              <w:pStyle w:val="TableParagraph"/>
              <w:spacing w:line="179" w:lineRule="exact"/>
              <w:ind w:left="1" w:right="2"/>
              <w:rPr>
                <w:sz w:val="16"/>
              </w:rPr>
            </w:pPr>
            <w:r>
              <w:rPr>
                <w:spacing w:val="-2"/>
                <w:w w:val="110"/>
                <w:sz w:val="16"/>
              </w:rPr>
              <w:t>(1.156)</w:t>
            </w:r>
          </w:p>
        </w:tc>
      </w:tr>
      <w:tr>
        <w:trPr>
          <w:trHeight w:val="189" w:hRule="atLeast"/>
        </w:trPr>
        <w:tc>
          <w:tcPr>
            <w:tcW w:w="1851" w:type="dxa"/>
            <w:shd w:val="clear" w:color="auto" w:fill="E0FFFF"/>
          </w:tcPr>
          <w:p>
            <w:pPr>
              <w:pStyle w:val="TableParagraph"/>
              <w:spacing w:line="167" w:lineRule="exact"/>
              <w:ind w:left="119"/>
              <w:jc w:val="left"/>
              <w:rPr>
                <w:sz w:val="16"/>
              </w:rPr>
            </w:pPr>
            <w:r>
              <w:rPr>
                <w:w w:val="120"/>
                <w:sz w:val="16"/>
              </w:rPr>
              <w:t>Attack</w:t>
            </w:r>
            <w:r>
              <w:rPr>
                <w:spacing w:val="9"/>
                <w:w w:val="120"/>
                <w:sz w:val="16"/>
              </w:rPr>
              <w:t> </w:t>
            </w:r>
            <w:r>
              <w:rPr>
                <w:rFonts w:ascii="Arial" w:hAnsi="Arial"/>
                <w:i/>
                <w:w w:val="120"/>
                <w:sz w:val="16"/>
              </w:rPr>
              <w:t>×</w:t>
            </w:r>
            <w:r>
              <w:rPr>
                <w:rFonts w:ascii="Arial" w:hAnsi="Arial"/>
                <w:i/>
                <w:spacing w:val="4"/>
                <w:w w:val="120"/>
                <w:sz w:val="16"/>
              </w:rPr>
              <w:t> </w:t>
            </w:r>
            <w:r>
              <w:rPr>
                <w:spacing w:val="-4"/>
                <w:w w:val="120"/>
                <w:sz w:val="16"/>
              </w:rPr>
              <w:t>pers.</w:t>
            </w:r>
          </w:p>
        </w:tc>
        <w:tc>
          <w:tcPr>
            <w:tcW w:w="923" w:type="dxa"/>
            <w:shd w:val="clear" w:color="auto" w:fill="E0FFFF"/>
          </w:tcPr>
          <w:p>
            <w:pPr>
              <w:pStyle w:val="TableParagraph"/>
              <w:spacing w:line="167" w:lineRule="exact"/>
              <w:ind w:left="1"/>
              <w:rPr>
                <w:sz w:val="16"/>
              </w:rPr>
            </w:pPr>
            <w:r>
              <w:rPr>
                <w:spacing w:val="-4"/>
                <w:w w:val="105"/>
                <w:sz w:val="16"/>
              </w:rPr>
              <w:t>6.177</w:t>
            </w:r>
          </w:p>
        </w:tc>
        <w:tc>
          <w:tcPr>
            <w:tcW w:w="909" w:type="dxa"/>
            <w:shd w:val="clear" w:color="auto" w:fill="E0FFFF"/>
          </w:tcPr>
          <w:p>
            <w:pPr>
              <w:pStyle w:val="TableParagraph"/>
              <w:spacing w:line="167" w:lineRule="exact"/>
              <w:ind w:left="52" w:right="51"/>
              <w:rPr>
                <w:sz w:val="16"/>
              </w:rPr>
            </w:pPr>
            <w:r>
              <w:rPr>
                <w:spacing w:val="-4"/>
                <w:w w:val="105"/>
                <w:sz w:val="16"/>
              </w:rPr>
              <w:t>7.171</w:t>
            </w:r>
          </w:p>
        </w:tc>
        <w:tc>
          <w:tcPr>
            <w:tcW w:w="790" w:type="dxa"/>
            <w:shd w:val="clear" w:color="auto" w:fill="E0FFFF"/>
          </w:tcPr>
          <w:p>
            <w:pPr>
              <w:pStyle w:val="TableParagraph"/>
              <w:spacing w:line="167" w:lineRule="exact"/>
              <w:ind w:left="1"/>
              <w:rPr>
                <w:sz w:val="16"/>
              </w:rPr>
            </w:pPr>
            <w:r>
              <w:rPr>
                <w:spacing w:val="-4"/>
                <w:w w:val="105"/>
                <w:sz w:val="16"/>
              </w:rPr>
              <w:t>2.228</w:t>
            </w:r>
          </w:p>
        </w:tc>
        <w:tc>
          <w:tcPr>
            <w:tcW w:w="784" w:type="dxa"/>
            <w:shd w:val="clear" w:color="auto" w:fill="E0FFFF"/>
          </w:tcPr>
          <w:p>
            <w:pPr>
              <w:pStyle w:val="TableParagraph"/>
              <w:spacing w:line="167" w:lineRule="exact"/>
              <w:ind w:left="6"/>
              <w:rPr>
                <w:sz w:val="16"/>
              </w:rPr>
            </w:pPr>
            <w:r>
              <w:rPr>
                <w:spacing w:val="-4"/>
                <w:w w:val="105"/>
                <w:sz w:val="16"/>
              </w:rPr>
              <w:t>1.898</w:t>
            </w:r>
          </w:p>
        </w:tc>
        <w:tc>
          <w:tcPr>
            <w:tcW w:w="763" w:type="dxa"/>
            <w:shd w:val="clear" w:color="auto" w:fill="E0FFFF"/>
          </w:tcPr>
          <w:p>
            <w:pPr>
              <w:pStyle w:val="TableParagraph"/>
              <w:spacing w:line="167" w:lineRule="exact"/>
              <w:ind w:left="5"/>
              <w:rPr>
                <w:sz w:val="16"/>
              </w:rPr>
            </w:pPr>
            <w:r>
              <w:rPr>
                <w:spacing w:val="-2"/>
                <w:w w:val="105"/>
                <w:sz w:val="16"/>
              </w:rPr>
              <w:t>6.687*</w:t>
            </w:r>
          </w:p>
        </w:tc>
        <w:tc>
          <w:tcPr>
            <w:tcW w:w="766" w:type="dxa"/>
            <w:shd w:val="clear" w:color="auto" w:fill="E0FFFF"/>
          </w:tcPr>
          <w:p>
            <w:pPr>
              <w:pStyle w:val="TableParagraph"/>
              <w:spacing w:line="167" w:lineRule="exact"/>
              <w:ind w:left="1" w:right="2"/>
              <w:rPr>
                <w:sz w:val="16"/>
              </w:rPr>
            </w:pPr>
            <w:r>
              <w:rPr>
                <w:spacing w:val="-2"/>
                <w:w w:val="105"/>
                <w:sz w:val="16"/>
              </w:rPr>
              <w:t>8.376*</w:t>
            </w:r>
          </w:p>
        </w:tc>
        <w:tc>
          <w:tcPr>
            <w:tcW w:w="794" w:type="dxa"/>
            <w:shd w:val="clear" w:color="auto" w:fill="E0FFFF"/>
          </w:tcPr>
          <w:p>
            <w:pPr>
              <w:pStyle w:val="TableParagraph"/>
              <w:spacing w:line="167" w:lineRule="exact"/>
              <w:ind w:right="1"/>
              <w:rPr>
                <w:sz w:val="16"/>
              </w:rPr>
            </w:pPr>
            <w:r>
              <w:rPr>
                <w:spacing w:val="-4"/>
                <w:w w:val="105"/>
                <w:sz w:val="16"/>
              </w:rPr>
              <w:t>4.038</w:t>
            </w:r>
          </w:p>
        </w:tc>
        <w:tc>
          <w:tcPr>
            <w:tcW w:w="766" w:type="dxa"/>
            <w:shd w:val="clear" w:color="auto" w:fill="E0FFFF"/>
          </w:tcPr>
          <w:p>
            <w:pPr>
              <w:pStyle w:val="TableParagraph"/>
              <w:spacing w:line="167" w:lineRule="exact"/>
              <w:ind w:left="1" w:right="2"/>
              <w:rPr>
                <w:sz w:val="16"/>
              </w:rPr>
            </w:pPr>
            <w:r>
              <w:rPr>
                <w:spacing w:val="-4"/>
                <w:w w:val="105"/>
                <w:sz w:val="16"/>
              </w:rPr>
              <w:t>6.153</w:t>
            </w:r>
          </w:p>
        </w:tc>
        <w:tc>
          <w:tcPr>
            <w:tcW w:w="766" w:type="dxa"/>
            <w:shd w:val="clear" w:color="auto" w:fill="E0FFFF"/>
          </w:tcPr>
          <w:p>
            <w:pPr>
              <w:pStyle w:val="TableParagraph"/>
              <w:spacing w:line="167" w:lineRule="exact"/>
              <w:ind w:left="1" w:right="2"/>
              <w:rPr>
                <w:sz w:val="16"/>
              </w:rPr>
            </w:pPr>
            <w:r>
              <w:rPr>
                <w:spacing w:val="-2"/>
                <w:w w:val="105"/>
                <w:sz w:val="16"/>
              </w:rPr>
              <w:t>7.094*</w:t>
            </w:r>
          </w:p>
        </w:tc>
        <w:tc>
          <w:tcPr>
            <w:tcW w:w="766" w:type="dxa"/>
            <w:shd w:val="clear" w:color="auto" w:fill="E0FFFF"/>
          </w:tcPr>
          <w:p>
            <w:pPr>
              <w:pStyle w:val="TableParagraph"/>
              <w:spacing w:line="167" w:lineRule="exact"/>
              <w:ind w:left="1" w:right="2"/>
              <w:rPr>
                <w:sz w:val="16"/>
              </w:rPr>
            </w:pPr>
            <w:r>
              <w:rPr>
                <w:spacing w:val="-2"/>
                <w:w w:val="105"/>
                <w:sz w:val="16"/>
              </w:rPr>
              <w:t>6.538*</w:t>
            </w:r>
          </w:p>
        </w:tc>
        <w:tc>
          <w:tcPr>
            <w:tcW w:w="766" w:type="dxa"/>
            <w:shd w:val="clear" w:color="auto" w:fill="E0FFFF"/>
          </w:tcPr>
          <w:p>
            <w:pPr>
              <w:pStyle w:val="TableParagraph"/>
              <w:spacing w:line="167" w:lineRule="exact"/>
              <w:ind w:left="1" w:right="1"/>
              <w:rPr>
                <w:sz w:val="16"/>
              </w:rPr>
            </w:pPr>
            <w:r>
              <w:rPr>
                <w:spacing w:val="-2"/>
                <w:w w:val="105"/>
                <w:sz w:val="16"/>
              </w:rPr>
              <w:t>6.289*</w:t>
            </w:r>
          </w:p>
        </w:tc>
      </w:tr>
      <w:tr>
        <w:trPr>
          <w:trHeight w:val="184"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67" w:lineRule="exact"/>
              <w:ind w:left="1"/>
              <w:rPr>
                <w:sz w:val="16"/>
              </w:rPr>
            </w:pPr>
            <w:r>
              <w:rPr>
                <w:spacing w:val="-2"/>
                <w:w w:val="110"/>
                <w:sz w:val="16"/>
              </w:rPr>
              <w:t>(3.153)</w:t>
            </w:r>
          </w:p>
        </w:tc>
        <w:tc>
          <w:tcPr>
            <w:tcW w:w="909" w:type="dxa"/>
            <w:tcBorders>
              <w:bottom w:val="single" w:sz="4" w:space="0" w:color="000000"/>
            </w:tcBorders>
          </w:tcPr>
          <w:p>
            <w:pPr>
              <w:pStyle w:val="TableParagraph"/>
              <w:spacing w:line="167" w:lineRule="exact"/>
              <w:ind w:left="52" w:right="51"/>
              <w:rPr>
                <w:sz w:val="16"/>
              </w:rPr>
            </w:pPr>
            <w:r>
              <w:rPr>
                <w:spacing w:val="-2"/>
                <w:w w:val="110"/>
                <w:sz w:val="16"/>
              </w:rPr>
              <w:t>(3.745)</w:t>
            </w:r>
          </w:p>
        </w:tc>
        <w:tc>
          <w:tcPr>
            <w:tcW w:w="790" w:type="dxa"/>
            <w:tcBorders>
              <w:bottom w:val="single" w:sz="4" w:space="0" w:color="000000"/>
            </w:tcBorders>
          </w:tcPr>
          <w:p>
            <w:pPr>
              <w:pStyle w:val="TableParagraph"/>
              <w:spacing w:line="167" w:lineRule="exact"/>
              <w:ind w:left="1"/>
              <w:rPr>
                <w:sz w:val="16"/>
              </w:rPr>
            </w:pPr>
            <w:r>
              <w:rPr>
                <w:spacing w:val="-2"/>
                <w:w w:val="110"/>
                <w:sz w:val="16"/>
              </w:rPr>
              <w:t>(2.517)</w:t>
            </w:r>
          </w:p>
        </w:tc>
        <w:tc>
          <w:tcPr>
            <w:tcW w:w="784" w:type="dxa"/>
            <w:tcBorders>
              <w:bottom w:val="single" w:sz="4" w:space="0" w:color="000000"/>
            </w:tcBorders>
          </w:tcPr>
          <w:p>
            <w:pPr>
              <w:pStyle w:val="TableParagraph"/>
              <w:spacing w:line="167" w:lineRule="exact"/>
              <w:ind w:left="6"/>
              <w:rPr>
                <w:sz w:val="16"/>
              </w:rPr>
            </w:pPr>
            <w:r>
              <w:rPr>
                <w:spacing w:val="-2"/>
                <w:w w:val="110"/>
                <w:sz w:val="16"/>
              </w:rPr>
              <w:t>(2.729)</w:t>
            </w:r>
          </w:p>
        </w:tc>
        <w:tc>
          <w:tcPr>
            <w:tcW w:w="763" w:type="dxa"/>
            <w:tcBorders>
              <w:bottom w:val="single" w:sz="4" w:space="0" w:color="000000"/>
            </w:tcBorders>
          </w:tcPr>
          <w:p>
            <w:pPr>
              <w:pStyle w:val="TableParagraph"/>
              <w:spacing w:line="167" w:lineRule="exact"/>
              <w:ind w:left="5"/>
              <w:rPr>
                <w:sz w:val="16"/>
              </w:rPr>
            </w:pPr>
            <w:r>
              <w:rPr>
                <w:spacing w:val="-2"/>
                <w:w w:val="110"/>
                <w:sz w:val="16"/>
              </w:rPr>
              <w:t>(2.703)</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(3.254)</w:t>
            </w:r>
          </w:p>
        </w:tc>
        <w:tc>
          <w:tcPr>
            <w:tcW w:w="794" w:type="dxa"/>
            <w:tcBorders>
              <w:bottom w:val="single" w:sz="4" w:space="0" w:color="000000"/>
            </w:tcBorders>
          </w:tcPr>
          <w:p>
            <w:pPr>
              <w:pStyle w:val="TableParagraph"/>
              <w:spacing w:line="167" w:lineRule="exact"/>
              <w:ind w:right="1"/>
              <w:rPr>
                <w:sz w:val="16"/>
              </w:rPr>
            </w:pPr>
            <w:r>
              <w:rPr>
                <w:spacing w:val="-2"/>
                <w:w w:val="110"/>
                <w:sz w:val="16"/>
              </w:rPr>
              <w:t>(2.198)</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(4.196)</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(3.018)</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(3.213)</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(2.934)</w:t>
            </w:r>
          </w:p>
        </w:tc>
      </w:tr>
      <w:tr>
        <w:trPr>
          <w:trHeight w:val="186" w:hRule="atLeast"/>
        </w:trPr>
        <w:tc>
          <w:tcPr>
            <w:tcW w:w="1851" w:type="dxa"/>
            <w:tcBorders>
              <w:top w:val="single" w:sz="4" w:space="0" w:color="000000"/>
            </w:tcBorders>
          </w:tcPr>
          <w:p>
            <w:pPr>
              <w:pStyle w:val="TableParagraph"/>
              <w:spacing w:line="157" w:lineRule="exact"/>
              <w:ind w:left="119"/>
              <w:jc w:val="left"/>
              <w:rPr>
                <w:sz w:val="16"/>
              </w:rPr>
            </w:pPr>
            <w:r>
              <w:rPr>
                <w:w w:val="115"/>
                <w:sz w:val="16"/>
              </w:rPr>
              <w:t>Initial</w:t>
            </w:r>
            <w:r>
              <w:rPr>
                <w:spacing w:val="13"/>
                <w:w w:val="115"/>
                <w:sz w:val="16"/>
              </w:rPr>
              <w:t> </w:t>
            </w:r>
            <w:r>
              <w:rPr>
                <w:spacing w:val="-2"/>
                <w:w w:val="115"/>
                <w:sz w:val="16"/>
              </w:rPr>
              <w:t>democracy</w:t>
            </w:r>
          </w:p>
        </w:tc>
        <w:tc>
          <w:tcPr>
            <w:tcW w:w="923" w:type="dxa"/>
            <w:tcBorders>
              <w:top w:val="single" w:sz="4" w:space="0" w:color="000000"/>
            </w:tcBorders>
          </w:tcPr>
          <w:p>
            <w:pPr>
              <w:pStyle w:val="TableParagraph"/>
              <w:spacing w:line="157" w:lineRule="exact"/>
              <w:ind w:left="1" w:right="1"/>
              <w:rPr>
                <w:sz w:val="16"/>
              </w:rPr>
            </w:pPr>
            <w:r>
              <w:rPr>
                <w:spacing w:val="-4"/>
                <w:w w:val="105"/>
                <w:sz w:val="16"/>
              </w:rPr>
              <w:t>3.287</w:t>
            </w:r>
          </w:p>
        </w:tc>
        <w:tc>
          <w:tcPr>
            <w:tcW w:w="909" w:type="dxa"/>
            <w:tcBorders>
              <w:top w:val="single" w:sz="4" w:space="0" w:color="000000"/>
            </w:tcBorders>
          </w:tcPr>
          <w:p>
            <w:pPr>
              <w:pStyle w:val="TableParagraph"/>
              <w:spacing w:line="157" w:lineRule="exact"/>
              <w:ind w:left="52" w:right="51"/>
              <w:rPr>
                <w:sz w:val="16"/>
              </w:rPr>
            </w:pPr>
            <w:r>
              <w:rPr>
                <w:spacing w:val="-4"/>
                <w:w w:val="105"/>
                <w:sz w:val="16"/>
              </w:rPr>
              <w:t>5.915</w:t>
            </w:r>
          </w:p>
        </w:tc>
        <w:tc>
          <w:tcPr>
            <w:tcW w:w="790" w:type="dxa"/>
            <w:tcBorders>
              <w:top w:val="single" w:sz="4" w:space="0" w:color="000000"/>
            </w:tcBorders>
          </w:tcPr>
          <w:p>
            <w:pPr>
              <w:pStyle w:val="TableParagraph"/>
              <w:spacing w:line="157" w:lineRule="exact"/>
              <w:ind w:left="1" w:right="1"/>
              <w:rPr>
                <w:sz w:val="16"/>
              </w:rPr>
            </w:pPr>
            <w:r>
              <w:rPr>
                <w:spacing w:val="-4"/>
                <w:w w:val="105"/>
                <w:sz w:val="16"/>
              </w:rPr>
              <w:t>0.611</w:t>
            </w:r>
          </w:p>
        </w:tc>
        <w:tc>
          <w:tcPr>
            <w:tcW w:w="784" w:type="dxa"/>
            <w:tcBorders>
              <w:top w:val="single" w:sz="4" w:space="0" w:color="000000"/>
            </w:tcBorders>
          </w:tcPr>
          <w:p>
            <w:pPr>
              <w:pStyle w:val="TableParagraph"/>
              <w:spacing w:line="157" w:lineRule="exact"/>
              <w:ind w:left="6" w:right="1"/>
              <w:rPr>
                <w:sz w:val="16"/>
              </w:rPr>
            </w:pPr>
            <w:r>
              <w:rPr>
                <w:spacing w:val="-4"/>
                <w:w w:val="105"/>
                <w:sz w:val="16"/>
              </w:rPr>
              <w:t>2.383</w:t>
            </w:r>
          </w:p>
        </w:tc>
        <w:tc>
          <w:tcPr>
            <w:tcW w:w="763"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spacing w:line="157" w:lineRule="exact"/>
              <w:ind w:left="1" w:right="2"/>
              <w:rPr>
                <w:sz w:val="16"/>
              </w:rPr>
            </w:pPr>
            <w:r>
              <w:rPr>
                <w:spacing w:val="-4"/>
                <w:w w:val="105"/>
                <w:sz w:val="16"/>
              </w:rPr>
              <w:t>2.834</w:t>
            </w:r>
          </w:p>
        </w:tc>
        <w:tc>
          <w:tcPr>
            <w:tcW w:w="794"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spacing w:line="157" w:lineRule="exact"/>
              <w:ind w:left="1" w:right="2"/>
              <w:rPr>
                <w:sz w:val="16"/>
              </w:rPr>
            </w:pPr>
            <w:r>
              <w:rPr>
                <w:spacing w:val="-4"/>
                <w:w w:val="105"/>
                <w:sz w:val="16"/>
              </w:rPr>
              <w:t>3.059</w:t>
            </w:r>
          </w:p>
        </w:tc>
        <w:tc>
          <w:tcPr>
            <w:tcW w:w="766" w:type="dxa"/>
            <w:tcBorders>
              <w:top w:val="single" w:sz="4" w:space="0" w:color="000000"/>
            </w:tcBorders>
          </w:tcPr>
          <w:p>
            <w:pPr>
              <w:pStyle w:val="TableParagraph"/>
              <w:spacing w:line="157" w:lineRule="exact"/>
              <w:ind w:left="1" w:right="2"/>
              <w:rPr>
                <w:sz w:val="16"/>
              </w:rPr>
            </w:pPr>
            <w:r>
              <w:rPr>
                <w:spacing w:val="-4"/>
                <w:w w:val="105"/>
                <w:sz w:val="16"/>
              </w:rPr>
              <w:t>2.424</w:t>
            </w:r>
          </w:p>
        </w:tc>
        <w:tc>
          <w:tcPr>
            <w:tcW w:w="766" w:type="dxa"/>
            <w:tcBorders>
              <w:top w:val="single" w:sz="4" w:space="0" w:color="000000"/>
            </w:tcBorders>
          </w:tcPr>
          <w:p>
            <w:pPr>
              <w:pStyle w:val="TableParagraph"/>
              <w:spacing w:line="157" w:lineRule="exact"/>
              <w:ind w:left="1" w:right="1"/>
              <w:rPr>
                <w:sz w:val="16"/>
              </w:rPr>
            </w:pPr>
            <w:r>
              <w:rPr>
                <w:spacing w:val="-4"/>
                <w:w w:val="105"/>
                <w:sz w:val="16"/>
              </w:rPr>
              <w:t>3.397</w:t>
            </w:r>
          </w:p>
        </w:tc>
        <w:tc>
          <w:tcPr>
            <w:tcW w:w="766" w:type="dxa"/>
            <w:tcBorders>
              <w:top w:val="single" w:sz="4" w:space="0" w:color="000000"/>
            </w:tcBorders>
          </w:tcPr>
          <w:p>
            <w:pPr>
              <w:pStyle w:val="TableParagraph"/>
              <w:spacing w:line="157" w:lineRule="exact"/>
              <w:ind w:left="1" w:right="1"/>
              <w:rPr>
                <w:sz w:val="16"/>
              </w:rPr>
            </w:pPr>
            <w:r>
              <w:rPr>
                <w:spacing w:val="-2"/>
                <w:w w:val="105"/>
                <w:sz w:val="16"/>
              </w:rPr>
              <w:t>6.069*</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(3.196)</w:t>
            </w:r>
          </w:p>
        </w:tc>
        <w:tc>
          <w:tcPr>
            <w:tcW w:w="909" w:type="dxa"/>
          </w:tcPr>
          <w:p>
            <w:pPr>
              <w:pStyle w:val="TableParagraph"/>
              <w:spacing w:line="169" w:lineRule="exact"/>
              <w:ind w:left="52" w:right="51"/>
              <w:rPr>
                <w:sz w:val="16"/>
              </w:rPr>
            </w:pPr>
            <w:r>
              <w:rPr>
                <w:spacing w:val="-2"/>
                <w:w w:val="110"/>
                <w:sz w:val="16"/>
              </w:rPr>
              <w:t>(4.559)</w:t>
            </w:r>
          </w:p>
        </w:tc>
        <w:tc>
          <w:tcPr>
            <w:tcW w:w="790" w:type="dxa"/>
          </w:tcPr>
          <w:p>
            <w:pPr>
              <w:pStyle w:val="TableParagraph"/>
              <w:spacing w:line="169" w:lineRule="exact"/>
              <w:ind w:left="1"/>
              <w:rPr>
                <w:sz w:val="16"/>
              </w:rPr>
            </w:pPr>
            <w:r>
              <w:rPr>
                <w:spacing w:val="-2"/>
                <w:w w:val="110"/>
                <w:sz w:val="16"/>
              </w:rPr>
              <w:t>(1.984)</w:t>
            </w:r>
          </w:p>
        </w:tc>
        <w:tc>
          <w:tcPr>
            <w:tcW w:w="784" w:type="dxa"/>
          </w:tcPr>
          <w:p>
            <w:pPr>
              <w:pStyle w:val="TableParagraph"/>
              <w:spacing w:line="169" w:lineRule="exact"/>
              <w:ind w:left="6"/>
              <w:rPr>
                <w:sz w:val="16"/>
              </w:rPr>
            </w:pPr>
            <w:r>
              <w:rPr>
                <w:spacing w:val="-2"/>
                <w:w w:val="110"/>
                <w:sz w:val="16"/>
              </w:rPr>
              <w:t>(2.755)</w:t>
            </w:r>
          </w:p>
        </w:tc>
        <w:tc>
          <w:tcPr>
            <w:tcW w:w="763"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(2.468)</w:t>
            </w:r>
          </w:p>
        </w:tc>
        <w:tc>
          <w:tcPr>
            <w:tcW w:w="794"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(3.527)</w:t>
            </w:r>
          </w:p>
        </w:tc>
        <w:tc>
          <w:tcPr>
            <w:tcW w:w="766" w:type="dxa"/>
          </w:tcPr>
          <w:p>
            <w:pPr>
              <w:pStyle w:val="TableParagraph"/>
              <w:spacing w:line="169" w:lineRule="exact"/>
              <w:ind w:left="1" w:right="2"/>
              <w:rPr>
                <w:sz w:val="16"/>
              </w:rPr>
            </w:pPr>
            <w:r>
              <w:rPr>
                <w:spacing w:val="-2"/>
                <w:w w:val="110"/>
                <w:sz w:val="16"/>
              </w:rPr>
              <w:t>(3.031)</w:t>
            </w:r>
          </w:p>
        </w:tc>
        <w:tc>
          <w:tcPr>
            <w:tcW w:w="766" w:type="dxa"/>
          </w:tcPr>
          <w:p>
            <w:pPr>
              <w:pStyle w:val="TableParagraph"/>
              <w:spacing w:line="169" w:lineRule="exact"/>
              <w:ind w:left="1" w:right="2"/>
              <w:rPr>
                <w:sz w:val="16"/>
              </w:rPr>
            </w:pPr>
            <w:r>
              <w:rPr>
                <w:spacing w:val="-2"/>
                <w:w w:val="110"/>
                <w:sz w:val="16"/>
              </w:rPr>
              <w:t>(3.149)</w:t>
            </w:r>
          </w:p>
        </w:tc>
        <w:tc>
          <w:tcPr>
            <w:tcW w:w="766" w:type="dxa"/>
          </w:tcPr>
          <w:p>
            <w:pPr>
              <w:pStyle w:val="TableParagraph"/>
              <w:spacing w:line="169" w:lineRule="exact"/>
              <w:ind w:left="1" w:right="1"/>
              <w:rPr>
                <w:sz w:val="16"/>
              </w:rPr>
            </w:pPr>
            <w:r>
              <w:rPr>
                <w:spacing w:val="-2"/>
                <w:w w:val="110"/>
                <w:sz w:val="16"/>
              </w:rPr>
              <w:t>(2.675)</w:t>
            </w:r>
          </w:p>
        </w:tc>
      </w:tr>
      <w:tr>
        <w:trPr>
          <w:trHeight w:val="189" w:hRule="atLeast"/>
        </w:trPr>
        <w:tc>
          <w:tcPr>
            <w:tcW w:w="1851" w:type="dxa"/>
          </w:tcPr>
          <w:p>
            <w:pPr>
              <w:pStyle w:val="TableParagraph"/>
              <w:spacing w:line="169" w:lineRule="exact"/>
              <w:ind w:left="119"/>
              <w:jc w:val="left"/>
              <w:rPr>
                <w:sz w:val="16"/>
              </w:rPr>
            </w:pPr>
            <w:r>
              <w:rPr>
                <w:w w:val="110"/>
                <w:sz w:val="16"/>
              </w:rPr>
              <w:t>Democracy</w:t>
            </w:r>
            <w:r>
              <w:rPr>
                <w:spacing w:val="18"/>
                <w:w w:val="110"/>
                <w:sz w:val="16"/>
              </w:rPr>
              <w:t> </w:t>
            </w:r>
            <w:r>
              <w:rPr>
                <w:spacing w:val="-5"/>
                <w:w w:val="110"/>
                <w:sz w:val="16"/>
              </w:rPr>
              <w:t>age</w:t>
            </w:r>
          </w:p>
        </w:tc>
        <w:tc>
          <w:tcPr>
            <w:tcW w:w="923" w:type="dxa"/>
          </w:tcPr>
          <w:p>
            <w:pPr>
              <w:pStyle w:val="TableParagraph"/>
              <w:spacing w:line="169" w:lineRule="exact"/>
              <w:ind w:left="1" w:right="1"/>
              <w:rPr>
                <w:sz w:val="16"/>
              </w:rPr>
            </w:pPr>
            <w:r>
              <w:rPr>
                <w:spacing w:val="-4"/>
                <w:w w:val="105"/>
                <w:sz w:val="16"/>
              </w:rPr>
              <w:t>0.006</w:t>
            </w:r>
          </w:p>
        </w:tc>
        <w:tc>
          <w:tcPr>
            <w:tcW w:w="909" w:type="dxa"/>
          </w:tcPr>
          <w:p>
            <w:pPr>
              <w:pStyle w:val="TableParagraph"/>
              <w:spacing w:line="169" w:lineRule="exact"/>
              <w:ind w:left="52" w:right="52"/>
              <w:rPr>
                <w:sz w:val="16"/>
              </w:rPr>
            </w:pPr>
            <w:r>
              <w:rPr>
                <w:spacing w:val="-4"/>
                <w:w w:val="105"/>
                <w:sz w:val="16"/>
              </w:rPr>
              <w:t>0.049</w:t>
            </w:r>
          </w:p>
        </w:tc>
        <w:tc>
          <w:tcPr>
            <w:tcW w:w="790" w:type="dxa"/>
          </w:tcPr>
          <w:p>
            <w:pPr>
              <w:pStyle w:val="TableParagraph"/>
              <w:spacing w:line="169" w:lineRule="exact"/>
              <w:ind w:left="1" w:right="1"/>
              <w:rPr>
                <w:sz w:val="16"/>
              </w:rPr>
            </w:pPr>
            <w:r>
              <w:rPr>
                <w:spacing w:val="-4"/>
                <w:w w:val="105"/>
                <w:sz w:val="16"/>
              </w:rPr>
              <w:t>0.030</w:t>
            </w:r>
          </w:p>
        </w:tc>
        <w:tc>
          <w:tcPr>
            <w:tcW w:w="784" w:type="dxa"/>
          </w:tcPr>
          <w:p>
            <w:pPr>
              <w:pStyle w:val="TableParagraph"/>
              <w:spacing w:line="169" w:lineRule="exact"/>
              <w:ind w:left="6" w:right="1"/>
              <w:rPr>
                <w:sz w:val="16"/>
              </w:rPr>
            </w:pPr>
            <w:r>
              <w:rPr>
                <w:spacing w:val="-4"/>
                <w:w w:val="105"/>
                <w:sz w:val="16"/>
              </w:rPr>
              <w:t>0.082</w:t>
            </w:r>
          </w:p>
        </w:tc>
        <w:tc>
          <w:tcPr>
            <w:tcW w:w="763" w:type="dxa"/>
          </w:tcPr>
          <w:p>
            <w:pPr>
              <w:pStyle w:val="TableParagraph"/>
              <w:jc w:val="left"/>
              <w:rPr>
                <w:sz w:val="12"/>
              </w:rPr>
            </w:pPr>
          </w:p>
        </w:tc>
        <w:tc>
          <w:tcPr>
            <w:tcW w:w="766" w:type="dxa"/>
          </w:tcPr>
          <w:p>
            <w:pPr>
              <w:pStyle w:val="TableParagraph"/>
              <w:spacing w:line="169" w:lineRule="exact"/>
              <w:ind w:left="1" w:right="1"/>
              <w:rPr>
                <w:sz w:val="16"/>
              </w:rPr>
            </w:pPr>
            <w:r>
              <w:rPr>
                <w:w w:val="105"/>
                <w:sz w:val="16"/>
              </w:rPr>
              <w:t>-</w:t>
            </w:r>
            <w:r>
              <w:rPr>
                <w:spacing w:val="-4"/>
                <w:w w:val="105"/>
                <w:sz w:val="16"/>
              </w:rPr>
              <w:t>0.106</w:t>
            </w:r>
          </w:p>
        </w:tc>
        <w:tc>
          <w:tcPr>
            <w:tcW w:w="794" w:type="dxa"/>
          </w:tcPr>
          <w:p>
            <w:pPr>
              <w:pStyle w:val="TableParagraph"/>
              <w:jc w:val="left"/>
              <w:rPr>
                <w:sz w:val="12"/>
              </w:rPr>
            </w:pPr>
          </w:p>
        </w:tc>
        <w:tc>
          <w:tcPr>
            <w:tcW w:w="766" w:type="dxa"/>
          </w:tcPr>
          <w:p>
            <w:pPr>
              <w:pStyle w:val="TableParagraph"/>
              <w:spacing w:line="169" w:lineRule="exact"/>
              <w:ind w:left="1" w:right="1"/>
              <w:rPr>
                <w:sz w:val="16"/>
              </w:rPr>
            </w:pPr>
            <w:r>
              <w:rPr>
                <w:w w:val="105"/>
                <w:sz w:val="16"/>
              </w:rPr>
              <w:t>-</w:t>
            </w:r>
            <w:r>
              <w:rPr>
                <w:spacing w:val="-4"/>
                <w:w w:val="105"/>
                <w:sz w:val="16"/>
              </w:rPr>
              <w:t>0.001</w:t>
            </w:r>
          </w:p>
        </w:tc>
        <w:tc>
          <w:tcPr>
            <w:tcW w:w="766" w:type="dxa"/>
          </w:tcPr>
          <w:p>
            <w:pPr>
              <w:pStyle w:val="TableParagraph"/>
              <w:spacing w:line="169" w:lineRule="exact"/>
              <w:ind w:left="1" w:right="1"/>
              <w:rPr>
                <w:sz w:val="16"/>
              </w:rPr>
            </w:pPr>
            <w:r>
              <w:rPr>
                <w:w w:val="105"/>
                <w:sz w:val="16"/>
              </w:rPr>
              <w:t>-</w:t>
            </w:r>
            <w:r>
              <w:rPr>
                <w:spacing w:val="-4"/>
                <w:w w:val="105"/>
                <w:sz w:val="16"/>
              </w:rPr>
              <w:t>0.013</w:t>
            </w:r>
          </w:p>
        </w:tc>
        <w:tc>
          <w:tcPr>
            <w:tcW w:w="766" w:type="dxa"/>
          </w:tcPr>
          <w:p>
            <w:pPr>
              <w:pStyle w:val="TableParagraph"/>
              <w:spacing w:line="169" w:lineRule="exact"/>
              <w:ind w:left="1" w:right="1"/>
              <w:rPr>
                <w:sz w:val="16"/>
              </w:rPr>
            </w:pPr>
            <w:r>
              <w:rPr>
                <w:spacing w:val="-4"/>
                <w:w w:val="105"/>
                <w:sz w:val="16"/>
              </w:rPr>
              <w:t>0.016</w:t>
            </w:r>
          </w:p>
        </w:tc>
        <w:tc>
          <w:tcPr>
            <w:tcW w:w="766" w:type="dxa"/>
          </w:tcPr>
          <w:p>
            <w:pPr>
              <w:pStyle w:val="TableParagraph"/>
              <w:spacing w:line="169" w:lineRule="exact"/>
              <w:ind w:left="1" w:right="1"/>
              <w:rPr>
                <w:sz w:val="16"/>
              </w:rPr>
            </w:pPr>
            <w:r>
              <w:rPr>
                <w:w w:val="105"/>
                <w:sz w:val="16"/>
              </w:rPr>
              <w:t>-</w:t>
            </w:r>
            <w:r>
              <w:rPr>
                <w:spacing w:val="-4"/>
                <w:w w:val="105"/>
                <w:sz w:val="16"/>
              </w:rPr>
              <w:t>0.022</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(0.058)</w:t>
            </w:r>
          </w:p>
        </w:tc>
        <w:tc>
          <w:tcPr>
            <w:tcW w:w="909" w:type="dxa"/>
          </w:tcPr>
          <w:p>
            <w:pPr>
              <w:pStyle w:val="TableParagraph"/>
              <w:spacing w:line="169" w:lineRule="exact"/>
              <w:ind w:left="52" w:right="51"/>
              <w:rPr>
                <w:sz w:val="16"/>
              </w:rPr>
            </w:pPr>
            <w:r>
              <w:rPr>
                <w:spacing w:val="-2"/>
                <w:w w:val="110"/>
                <w:sz w:val="16"/>
              </w:rPr>
              <w:t>(0.106)</w:t>
            </w:r>
          </w:p>
        </w:tc>
        <w:tc>
          <w:tcPr>
            <w:tcW w:w="790" w:type="dxa"/>
          </w:tcPr>
          <w:p>
            <w:pPr>
              <w:pStyle w:val="TableParagraph"/>
              <w:spacing w:line="169" w:lineRule="exact"/>
              <w:ind w:left="1"/>
              <w:rPr>
                <w:sz w:val="16"/>
              </w:rPr>
            </w:pPr>
            <w:r>
              <w:rPr>
                <w:spacing w:val="-2"/>
                <w:w w:val="110"/>
                <w:sz w:val="16"/>
              </w:rPr>
              <w:t>(0.061)</w:t>
            </w:r>
          </w:p>
        </w:tc>
        <w:tc>
          <w:tcPr>
            <w:tcW w:w="784" w:type="dxa"/>
          </w:tcPr>
          <w:p>
            <w:pPr>
              <w:pStyle w:val="TableParagraph"/>
              <w:spacing w:line="169" w:lineRule="exact"/>
              <w:ind w:left="6"/>
              <w:rPr>
                <w:sz w:val="16"/>
              </w:rPr>
            </w:pPr>
            <w:r>
              <w:rPr>
                <w:spacing w:val="-2"/>
                <w:w w:val="110"/>
                <w:sz w:val="16"/>
              </w:rPr>
              <w:t>(0.087)</w:t>
            </w:r>
          </w:p>
        </w:tc>
        <w:tc>
          <w:tcPr>
            <w:tcW w:w="763"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(0.098)</w:t>
            </w:r>
          </w:p>
        </w:tc>
        <w:tc>
          <w:tcPr>
            <w:tcW w:w="794"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(0.059)</w:t>
            </w:r>
          </w:p>
        </w:tc>
        <w:tc>
          <w:tcPr>
            <w:tcW w:w="766" w:type="dxa"/>
          </w:tcPr>
          <w:p>
            <w:pPr>
              <w:pStyle w:val="TableParagraph"/>
              <w:spacing w:line="169" w:lineRule="exact"/>
              <w:ind w:left="1" w:right="2"/>
              <w:rPr>
                <w:sz w:val="16"/>
              </w:rPr>
            </w:pPr>
            <w:r>
              <w:rPr>
                <w:spacing w:val="-2"/>
                <w:w w:val="110"/>
                <w:sz w:val="16"/>
              </w:rPr>
              <w:t>(0.064)</w:t>
            </w:r>
          </w:p>
        </w:tc>
        <w:tc>
          <w:tcPr>
            <w:tcW w:w="766" w:type="dxa"/>
          </w:tcPr>
          <w:p>
            <w:pPr>
              <w:pStyle w:val="TableParagraph"/>
              <w:spacing w:line="169" w:lineRule="exact"/>
              <w:ind w:left="1" w:right="2"/>
              <w:rPr>
                <w:sz w:val="16"/>
              </w:rPr>
            </w:pPr>
            <w:r>
              <w:rPr>
                <w:spacing w:val="-2"/>
                <w:w w:val="110"/>
                <w:sz w:val="16"/>
              </w:rPr>
              <w:t>(0.061)</w:t>
            </w:r>
          </w:p>
        </w:tc>
        <w:tc>
          <w:tcPr>
            <w:tcW w:w="766" w:type="dxa"/>
          </w:tcPr>
          <w:p>
            <w:pPr>
              <w:pStyle w:val="TableParagraph"/>
              <w:spacing w:line="169" w:lineRule="exact"/>
              <w:ind w:left="1" w:right="1"/>
              <w:rPr>
                <w:sz w:val="16"/>
              </w:rPr>
            </w:pPr>
            <w:r>
              <w:rPr>
                <w:spacing w:val="-2"/>
                <w:w w:val="110"/>
                <w:sz w:val="16"/>
              </w:rPr>
              <w:t>(0.053)</w:t>
            </w:r>
          </w:p>
        </w:tc>
      </w:tr>
      <w:tr>
        <w:trPr>
          <w:trHeight w:val="189" w:hRule="atLeast"/>
        </w:trPr>
        <w:tc>
          <w:tcPr>
            <w:tcW w:w="1851" w:type="dxa"/>
          </w:tcPr>
          <w:p>
            <w:pPr>
              <w:pStyle w:val="TableParagraph"/>
              <w:spacing w:line="169" w:lineRule="exact"/>
              <w:ind w:left="119"/>
              <w:jc w:val="left"/>
              <w:rPr>
                <w:sz w:val="16"/>
              </w:rPr>
            </w:pPr>
            <w:r>
              <w:rPr>
                <w:w w:val="115"/>
                <w:sz w:val="16"/>
              </w:rPr>
              <w:t>Time</w:t>
            </w:r>
            <w:r>
              <w:rPr>
                <w:spacing w:val="6"/>
                <w:w w:val="115"/>
                <w:sz w:val="16"/>
              </w:rPr>
              <w:t> </w:t>
            </w:r>
            <w:r>
              <w:rPr>
                <w:spacing w:val="-2"/>
                <w:w w:val="115"/>
                <w:sz w:val="16"/>
              </w:rPr>
              <w:t>trend</w:t>
            </w:r>
          </w:p>
        </w:tc>
        <w:tc>
          <w:tcPr>
            <w:tcW w:w="923" w:type="dxa"/>
          </w:tcPr>
          <w:p>
            <w:pPr>
              <w:pStyle w:val="TableParagraph"/>
              <w:spacing w:line="169" w:lineRule="exact"/>
              <w:ind w:left="1"/>
              <w:rPr>
                <w:sz w:val="16"/>
              </w:rPr>
            </w:pPr>
            <w:r>
              <w:rPr>
                <w:spacing w:val="-2"/>
                <w:w w:val="105"/>
                <w:sz w:val="16"/>
              </w:rPr>
              <w:t>0.034*</w:t>
            </w:r>
          </w:p>
        </w:tc>
        <w:tc>
          <w:tcPr>
            <w:tcW w:w="909" w:type="dxa"/>
          </w:tcPr>
          <w:p>
            <w:pPr>
              <w:pStyle w:val="TableParagraph"/>
              <w:spacing w:line="169" w:lineRule="exact"/>
              <w:ind w:left="52" w:right="51"/>
              <w:rPr>
                <w:sz w:val="16"/>
              </w:rPr>
            </w:pPr>
            <w:r>
              <w:rPr>
                <w:spacing w:val="-2"/>
                <w:w w:val="105"/>
                <w:sz w:val="16"/>
              </w:rPr>
              <w:t>0.039*</w:t>
            </w:r>
          </w:p>
        </w:tc>
        <w:tc>
          <w:tcPr>
            <w:tcW w:w="790" w:type="dxa"/>
          </w:tcPr>
          <w:p>
            <w:pPr>
              <w:pStyle w:val="TableParagraph"/>
              <w:spacing w:line="169" w:lineRule="exact"/>
              <w:ind w:left="1"/>
              <w:rPr>
                <w:sz w:val="16"/>
              </w:rPr>
            </w:pPr>
            <w:r>
              <w:rPr>
                <w:spacing w:val="-2"/>
                <w:w w:val="105"/>
                <w:sz w:val="16"/>
              </w:rPr>
              <w:t>0.031*</w:t>
            </w:r>
          </w:p>
        </w:tc>
        <w:tc>
          <w:tcPr>
            <w:tcW w:w="784" w:type="dxa"/>
          </w:tcPr>
          <w:p>
            <w:pPr>
              <w:pStyle w:val="TableParagraph"/>
              <w:spacing w:line="169" w:lineRule="exact"/>
              <w:ind w:left="6"/>
              <w:rPr>
                <w:sz w:val="16"/>
              </w:rPr>
            </w:pPr>
            <w:r>
              <w:rPr>
                <w:spacing w:val="-2"/>
                <w:w w:val="105"/>
                <w:sz w:val="16"/>
              </w:rPr>
              <w:t>0.031*</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05"/>
                <w:sz w:val="16"/>
              </w:rPr>
              <w:t>0.032*</w:t>
            </w:r>
          </w:p>
        </w:tc>
        <w:tc>
          <w:tcPr>
            <w:tcW w:w="766" w:type="dxa"/>
          </w:tcPr>
          <w:p>
            <w:pPr>
              <w:pStyle w:val="TableParagraph"/>
              <w:spacing w:line="169" w:lineRule="exact"/>
              <w:ind w:left="1" w:right="2"/>
              <w:rPr>
                <w:sz w:val="16"/>
              </w:rPr>
            </w:pPr>
            <w:r>
              <w:rPr>
                <w:spacing w:val="-2"/>
                <w:w w:val="105"/>
                <w:sz w:val="16"/>
              </w:rPr>
              <w:t>0.033*</w:t>
            </w:r>
          </w:p>
        </w:tc>
        <w:tc>
          <w:tcPr>
            <w:tcW w:w="766" w:type="dxa"/>
          </w:tcPr>
          <w:p>
            <w:pPr>
              <w:pStyle w:val="TableParagraph"/>
              <w:spacing w:line="169" w:lineRule="exact"/>
              <w:ind w:left="1" w:right="2"/>
              <w:rPr>
                <w:sz w:val="16"/>
              </w:rPr>
            </w:pPr>
            <w:r>
              <w:rPr>
                <w:spacing w:val="-2"/>
                <w:w w:val="105"/>
                <w:sz w:val="16"/>
              </w:rPr>
              <w:t>0.037*</w:t>
            </w:r>
          </w:p>
        </w:tc>
        <w:tc>
          <w:tcPr>
            <w:tcW w:w="766" w:type="dxa"/>
          </w:tcPr>
          <w:p>
            <w:pPr>
              <w:pStyle w:val="TableParagraph"/>
              <w:spacing w:line="169" w:lineRule="exact"/>
              <w:ind w:left="1" w:right="2"/>
              <w:rPr>
                <w:sz w:val="16"/>
              </w:rPr>
            </w:pPr>
            <w:r>
              <w:rPr>
                <w:spacing w:val="-2"/>
                <w:w w:val="105"/>
                <w:sz w:val="16"/>
              </w:rPr>
              <w:t>0.034*</w:t>
            </w:r>
          </w:p>
        </w:tc>
        <w:tc>
          <w:tcPr>
            <w:tcW w:w="766" w:type="dxa"/>
          </w:tcPr>
          <w:p>
            <w:pPr>
              <w:pStyle w:val="TableParagraph"/>
              <w:spacing w:line="169" w:lineRule="exact"/>
              <w:ind w:left="1" w:right="1"/>
              <w:rPr>
                <w:sz w:val="16"/>
              </w:rPr>
            </w:pPr>
            <w:r>
              <w:rPr>
                <w:spacing w:val="-2"/>
                <w:w w:val="105"/>
                <w:sz w:val="16"/>
              </w:rPr>
              <w:t>0.030*</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(0.012)</w:t>
            </w:r>
          </w:p>
        </w:tc>
        <w:tc>
          <w:tcPr>
            <w:tcW w:w="909" w:type="dxa"/>
          </w:tcPr>
          <w:p>
            <w:pPr>
              <w:pStyle w:val="TableParagraph"/>
              <w:spacing w:line="169" w:lineRule="exact"/>
              <w:ind w:left="52" w:right="51"/>
              <w:rPr>
                <w:sz w:val="16"/>
              </w:rPr>
            </w:pPr>
            <w:r>
              <w:rPr>
                <w:spacing w:val="-2"/>
                <w:w w:val="110"/>
                <w:sz w:val="16"/>
              </w:rPr>
              <w:t>(0.013)</w:t>
            </w:r>
          </w:p>
        </w:tc>
        <w:tc>
          <w:tcPr>
            <w:tcW w:w="790" w:type="dxa"/>
          </w:tcPr>
          <w:p>
            <w:pPr>
              <w:pStyle w:val="TableParagraph"/>
              <w:spacing w:line="169" w:lineRule="exact"/>
              <w:ind w:left="1"/>
              <w:rPr>
                <w:sz w:val="16"/>
              </w:rPr>
            </w:pPr>
            <w:r>
              <w:rPr>
                <w:spacing w:val="-2"/>
                <w:w w:val="110"/>
                <w:sz w:val="16"/>
              </w:rPr>
              <w:t>(0.010)</w:t>
            </w:r>
          </w:p>
        </w:tc>
        <w:tc>
          <w:tcPr>
            <w:tcW w:w="784" w:type="dxa"/>
          </w:tcPr>
          <w:p>
            <w:pPr>
              <w:pStyle w:val="TableParagraph"/>
              <w:spacing w:line="169" w:lineRule="exact"/>
              <w:ind w:left="6"/>
              <w:rPr>
                <w:sz w:val="16"/>
              </w:rPr>
            </w:pPr>
            <w:r>
              <w:rPr>
                <w:spacing w:val="-2"/>
                <w:w w:val="110"/>
                <w:sz w:val="16"/>
              </w:rPr>
              <w:t>(0.011)</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10"/>
                <w:sz w:val="16"/>
              </w:rPr>
              <w:t>(0.013)</w:t>
            </w:r>
          </w:p>
        </w:tc>
        <w:tc>
          <w:tcPr>
            <w:tcW w:w="766" w:type="dxa"/>
          </w:tcPr>
          <w:p>
            <w:pPr>
              <w:pStyle w:val="TableParagraph"/>
              <w:spacing w:line="169" w:lineRule="exact"/>
              <w:ind w:left="1" w:right="2"/>
              <w:rPr>
                <w:sz w:val="16"/>
              </w:rPr>
            </w:pPr>
            <w:r>
              <w:rPr>
                <w:spacing w:val="-2"/>
                <w:w w:val="110"/>
                <w:sz w:val="16"/>
              </w:rPr>
              <w:t>(0.013)</w:t>
            </w:r>
          </w:p>
        </w:tc>
        <w:tc>
          <w:tcPr>
            <w:tcW w:w="766" w:type="dxa"/>
          </w:tcPr>
          <w:p>
            <w:pPr>
              <w:pStyle w:val="TableParagraph"/>
              <w:spacing w:line="169" w:lineRule="exact"/>
              <w:ind w:left="1" w:right="2"/>
              <w:rPr>
                <w:sz w:val="16"/>
              </w:rPr>
            </w:pPr>
            <w:r>
              <w:rPr>
                <w:spacing w:val="-2"/>
                <w:w w:val="110"/>
                <w:sz w:val="16"/>
              </w:rPr>
              <w:t>(0.013)</w:t>
            </w:r>
          </w:p>
        </w:tc>
        <w:tc>
          <w:tcPr>
            <w:tcW w:w="766" w:type="dxa"/>
          </w:tcPr>
          <w:p>
            <w:pPr>
              <w:pStyle w:val="TableParagraph"/>
              <w:spacing w:line="169" w:lineRule="exact"/>
              <w:ind w:left="1" w:right="2"/>
              <w:rPr>
                <w:sz w:val="16"/>
              </w:rPr>
            </w:pPr>
            <w:r>
              <w:rPr>
                <w:spacing w:val="-2"/>
                <w:w w:val="110"/>
                <w:sz w:val="16"/>
              </w:rPr>
              <w:t>(0.013)</w:t>
            </w:r>
          </w:p>
        </w:tc>
        <w:tc>
          <w:tcPr>
            <w:tcW w:w="766" w:type="dxa"/>
          </w:tcPr>
          <w:p>
            <w:pPr>
              <w:pStyle w:val="TableParagraph"/>
              <w:spacing w:line="169" w:lineRule="exact"/>
              <w:ind w:left="1" w:right="1"/>
              <w:rPr>
                <w:sz w:val="16"/>
              </w:rPr>
            </w:pPr>
            <w:r>
              <w:rPr>
                <w:spacing w:val="-2"/>
                <w:w w:val="110"/>
                <w:sz w:val="16"/>
              </w:rPr>
              <w:t>(0.012)</w:t>
            </w:r>
          </w:p>
        </w:tc>
      </w:tr>
      <w:tr>
        <w:trPr>
          <w:trHeight w:val="189" w:hRule="atLeast"/>
        </w:trPr>
        <w:tc>
          <w:tcPr>
            <w:tcW w:w="1851" w:type="dxa"/>
          </w:tcPr>
          <w:p>
            <w:pPr>
              <w:pStyle w:val="TableParagraph"/>
              <w:spacing w:line="169" w:lineRule="exact"/>
              <w:ind w:left="119"/>
              <w:jc w:val="left"/>
              <w:rPr>
                <w:sz w:val="16"/>
              </w:rPr>
            </w:pPr>
            <w:r>
              <w:rPr>
                <w:w w:val="120"/>
                <w:sz w:val="16"/>
              </w:rPr>
              <w:t>Party</w:t>
            </w:r>
            <w:r>
              <w:rPr>
                <w:spacing w:val="12"/>
                <w:w w:val="120"/>
                <w:sz w:val="16"/>
              </w:rPr>
              <w:t> </w:t>
            </w:r>
            <w:r>
              <w:rPr>
                <w:spacing w:val="-5"/>
                <w:w w:val="120"/>
                <w:sz w:val="16"/>
              </w:rPr>
              <w:t>ID</w:t>
            </w:r>
          </w:p>
        </w:tc>
        <w:tc>
          <w:tcPr>
            <w:tcW w:w="923" w:type="dxa"/>
          </w:tcPr>
          <w:p>
            <w:pPr>
              <w:pStyle w:val="TableParagraph"/>
              <w:spacing w:line="169" w:lineRule="exact"/>
              <w:ind w:left="1"/>
              <w:rPr>
                <w:sz w:val="16"/>
              </w:rPr>
            </w:pPr>
            <w:r>
              <w:rPr>
                <w:spacing w:val="-4"/>
                <w:w w:val="105"/>
                <w:sz w:val="16"/>
              </w:rPr>
              <w:t>0.780</w:t>
            </w:r>
          </w:p>
        </w:tc>
        <w:tc>
          <w:tcPr>
            <w:tcW w:w="909" w:type="dxa"/>
          </w:tcPr>
          <w:p>
            <w:pPr>
              <w:pStyle w:val="TableParagraph"/>
              <w:spacing w:line="169" w:lineRule="exact"/>
              <w:ind w:left="52" w:right="51"/>
              <w:rPr>
                <w:sz w:val="16"/>
              </w:rPr>
            </w:pPr>
            <w:r>
              <w:rPr>
                <w:spacing w:val="-4"/>
                <w:w w:val="105"/>
                <w:sz w:val="16"/>
              </w:rPr>
              <w:t>0.581</w:t>
            </w:r>
          </w:p>
        </w:tc>
        <w:tc>
          <w:tcPr>
            <w:tcW w:w="790" w:type="dxa"/>
          </w:tcPr>
          <w:p>
            <w:pPr>
              <w:pStyle w:val="TableParagraph"/>
              <w:spacing w:line="169" w:lineRule="exact"/>
              <w:ind w:left="1"/>
              <w:rPr>
                <w:sz w:val="16"/>
              </w:rPr>
            </w:pPr>
            <w:r>
              <w:rPr>
                <w:spacing w:val="-2"/>
                <w:w w:val="105"/>
                <w:sz w:val="16"/>
              </w:rPr>
              <w:t>1.310*</w:t>
            </w:r>
          </w:p>
        </w:tc>
        <w:tc>
          <w:tcPr>
            <w:tcW w:w="784" w:type="dxa"/>
          </w:tcPr>
          <w:p>
            <w:pPr>
              <w:pStyle w:val="TableParagraph"/>
              <w:spacing w:line="169" w:lineRule="exact"/>
              <w:ind w:left="6"/>
              <w:rPr>
                <w:sz w:val="16"/>
              </w:rPr>
            </w:pPr>
            <w:r>
              <w:rPr>
                <w:spacing w:val="-2"/>
                <w:w w:val="105"/>
                <w:sz w:val="16"/>
              </w:rPr>
              <w:t>1.506*</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4"/>
                <w:w w:val="105"/>
                <w:sz w:val="16"/>
              </w:rPr>
              <w:t>0.864</w:t>
            </w:r>
          </w:p>
        </w:tc>
        <w:tc>
          <w:tcPr>
            <w:tcW w:w="766" w:type="dxa"/>
          </w:tcPr>
          <w:p>
            <w:pPr>
              <w:pStyle w:val="TableParagraph"/>
              <w:spacing w:line="169" w:lineRule="exact"/>
              <w:ind w:left="1" w:right="2"/>
              <w:rPr>
                <w:sz w:val="16"/>
              </w:rPr>
            </w:pPr>
            <w:r>
              <w:rPr>
                <w:spacing w:val="-4"/>
                <w:w w:val="105"/>
                <w:sz w:val="16"/>
              </w:rPr>
              <w:t>0.768</w:t>
            </w:r>
          </w:p>
        </w:tc>
        <w:tc>
          <w:tcPr>
            <w:tcW w:w="766" w:type="dxa"/>
          </w:tcPr>
          <w:p>
            <w:pPr>
              <w:pStyle w:val="TableParagraph"/>
              <w:spacing w:line="169" w:lineRule="exact"/>
              <w:ind w:left="1" w:right="2"/>
              <w:rPr>
                <w:sz w:val="16"/>
              </w:rPr>
            </w:pPr>
            <w:r>
              <w:rPr>
                <w:spacing w:val="-4"/>
                <w:w w:val="105"/>
                <w:sz w:val="16"/>
              </w:rPr>
              <w:t>0.187</w:t>
            </w:r>
          </w:p>
        </w:tc>
        <w:tc>
          <w:tcPr>
            <w:tcW w:w="766" w:type="dxa"/>
          </w:tcPr>
          <w:p>
            <w:pPr>
              <w:pStyle w:val="TableParagraph"/>
              <w:spacing w:line="169" w:lineRule="exact"/>
              <w:ind w:left="1" w:right="2"/>
              <w:rPr>
                <w:sz w:val="16"/>
              </w:rPr>
            </w:pPr>
            <w:r>
              <w:rPr>
                <w:spacing w:val="-4"/>
                <w:w w:val="105"/>
                <w:sz w:val="16"/>
              </w:rPr>
              <w:t>0.792</w:t>
            </w:r>
          </w:p>
        </w:tc>
        <w:tc>
          <w:tcPr>
            <w:tcW w:w="766" w:type="dxa"/>
          </w:tcPr>
          <w:p>
            <w:pPr>
              <w:pStyle w:val="TableParagraph"/>
              <w:spacing w:line="169" w:lineRule="exact"/>
              <w:ind w:left="1" w:right="2"/>
              <w:rPr>
                <w:sz w:val="16"/>
              </w:rPr>
            </w:pPr>
            <w:r>
              <w:rPr>
                <w:spacing w:val="-4"/>
                <w:w w:val="105"/>
                <w:sz w:val="16"/>
              </w:rPr>
              <w:t>0.836</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(0.521)</w:t>
            </w:r>
          </w:p>
        </w:tc>
        <w:tc>
          <w:tcPr>
            <w:tcW w:w="909" w:type="dxa"/>
          </w:tcPr>
          <w:p>
            <w:pPr>
              <w:pStyle w:val="TableParagraph"/>
              <w:spacing w:line="169" w:lineRule="exact"/>
              <w:ind w:left="52" w:right="51"/>
              <w:rPr>
                <w:sz w:val="16"/>
              </w:rPr>
            </w:pPr>
            <w:r>
              <w:rPr>
                <w:spacing w:val="-2"/>
                <w:w w:val="110"/>
                <w:sz w:val="16"/>
              </w:rPr>
              <w:t>(0.647)</w:t>
            </w:r>
          </w:p>
        </w:tc>
        <w:tc>
          <w:tcPr>
            <w:tcW w:w="790" w:type="dxa"/>
          </w:tcPr>
          <w:p>
            <w:pPr>
              <w:pStyle w:val="TableParagraph"/>
              <w:spacing w:line="169" w:lineRule="exact"/>
              <w:ind w:left="1"/>
              <w:rPr>
                <w:sz w:val="16"/>
              </w:rPr>
            </w:pPr>
            <w:r>
              <w:rPr>
                <w:spacing w:val="-2"/>
                <w:w w:val="110"/>
                <w:sz w:val="16"/>
              </w:rPr>
              <w:t>(0.438)</w:t>
            </w:r>
          </w:p>
        </w:tc>
        <w:tc>
          <w:tcPr>
            <w:tcW w:w="784" w:type="dxa"/>
          </w:tcPr>
          <w:p>
            <w:pPr>
              <w:pStyle w:val="TableParagraph"/>
              <w:spacing w:line="169" w:lineRule="exact"/>
              <w:ind w:left="6"/>
              <w:rPr>
                <w:sz w:val="16"/>
              </w:rPr>
            </w:pPr>
            <w:r>
              <w:rPr>
                <w:spacing w:val="-2"/>
                <w:w w:val="110"/>
                <w:sz w:val="16"/>
              </w:rPr>
              <w:t>(0.490)</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10"/>
                <w:sz w:val="16"/>
              </w:rPr>
              <w:t>(0.562)</w:t>
            </w:r>
          </w:p>
        </w:tc>
        <w:tc>
          <w:tcPr>
            <w:tcW w:w="766" w:type="dxa"/>
          </w:tcPr>
          <w:p>
            <w:pPr>
              <w:pStyle w:val="TableParagraph"/>
              <w:spacing w:line="169" w:lineRule="exact"/>
              <w:ind w:left="1" w:right="2"/>
              <w:rPr>
                <w:sz w:val="16"/>
              </w:rPr>
            </w:pPr>
            <w:r>
              <w:rPr>
                <w:spacing w:val="-2"/>
                <w:w w:val="110"/>
                <w:sz w:val="16"/>
              </w:rPr>
              <w:t>(0.535)</w:t>
            </w:r>
          </w:p>
        </w:tc>
        <w:tc>
          <w:tcPr>
            <w:tcW w:w="766" w:type="dxa"/>
          </w:tcPr>
          <w:p>
            <w:pPr>
              <w:pStyle w:val="TableParagraph"/>
              <w:spacing w:line="169" w:lineRule="exact"/>
              <w:ind w:left="1" w:right="2"/>
              <w:rPr>
                <w:sz w:val="16"/>
              </w:rPr>
            </w:pPr>
            <w:r>
              <w:rPr>
                <w:spacing w:val="-2"/>
                <w:w w:val="110"/>
                <w:sz w:val="16"/>
              </w:rPr>
              <w:t>(0.578)</w:t>
            </w:r>
          </w:p>
        </w:tc>
        <w:tc>
          <w:tcPr>
            <w:tcW w:w="766" w:type="dxa"/>
          </w:tcPr>
          <w:p>
            <w:pPr>
              <w:pStyle w:val="TableParagraph"/>
              <w:spacing w:line="169" w:lineRule="exact"/>
              <w:ind w:left="1" w:right="2"/>
              <w:rPr>
                <w:sz w:val="16"/>
              </w:rPr>
            </w:pPr>
            <w:r>
              <w:rPr>
                <w:spacing w:val="-2"/>
                <w:w w:val="110"/>
                <w:sz w:val="16"/>
              </w:rPr>
              <w:t>(0.548)</w:t>
            </w:r>
          </w:p>
        </w:tc>
        <w:tc>
          <w:tcPr>
            <w:tcW w:w="766" w:type="dxa"/>
          </w:tcPr>
          <w:p>
            <w:pPr>
              <w:pStyle w:val="TableParagraph"/>
              <w:spacing w:line="169" w:lineRule="exact"/>
              <w:ind w:left="1" w:right="1"/>
              <w:rPr>
                <w:sz w:val="16"/>
              </w:rPr>
            </w:pPr>
            <w:r>
              <w:rPr>
                <w:spacing w:val="-2"/>
                <w:w w:val="110"/>
                <w:sz w:val="16"/>
              </w:rPr>
              <w:t>(0.487)</w:t>
            </w:r>
          </w:p>
        </w:tc>
      </w:tr>
      <w:tr>
        <w:trPr>
          <w:trHeight w:val="189" w:hRule="atLeast"/>
        </w:trPr>
        <w:tc>
          <w:tcPr>
            <w:tcW w:w="1851" w:type="dxa"/>
          </w:tcPr>
          <w:p>
            <w:pPr>
              <w:pStyle w:val="TableParagraph"/>
              <w:spacing w:line="169" w:lineRule="exact"/>
              <w:ind w:left="119"/>
              <w:jc w:val="left"/>
              <w:rPr>
                <w:sz w:val="16"/>
              </w:rPr>
            </w:pPr>
            <w:r>
              <w:rPr>
                <w:w w:val="110"/>
                <w:sz w:val="16"/>
              </w:rPr>
              <w:t>L-R</w:t>
            </w:r>
            <w:r>
              <w:rPr>
                <w:spacing w:val="14"/>
                <w:w w:val="110"/>
                <w:sz w:val="16"/>
              </w:rPr>
              <w:t> </w:t>
            </w:r>
            <w:r>
              <w:rPr>
                <w:spacing w:val="-2"/>
                <w:w w:val="110"/>
                <w:sz w:val="16"/>
              </w:rPr>
              <w:t>polarization</w:t>
            </w:r>
          </w:p>
        </w:tc>
        <w:tc>
          <w:tcPr>
            <w:tcW w:w="923" w:type="dxa"/>
          </w:tcPr>
          <w:p>
            <w:pPr>
              <w:pStyle w:val="TableParagraph"/>
              <w:spacing w:line="169" w:lineRule="exact"/>
              <w:ind w:left="1"/>
              <w:rPr>
                <w:sz w:val="16"/>
              </w:rPr>
            </w:pPr>
            <w:r>
              <w:rPr>
                <w:spacing w:val="-4"/>
                <w:w w:val="105"/>
                <w:sz w:val="16"/>
              </w:rPr>
              <w:t>0.162</w:t>
            </w:r>
          </w:p>
        </w:tc>
        <w:tc>
          <w:tcPr>
            <w:tcW w:w="909" w:type="dxa"/>
          </w:tcPr>
          <w:p>
            <w:pPr>
              <w:pStyle w:val="TableParagraph"/>
              <w:spacing w:line="169" w:lineRule="exact"/>
              <w:ind w:left="52" w:right="51"/>
              <w:rPr>
                <w:sz w:val="16"/>
              </w:rPr>
            </w:pPr>
            <w:r>
              <w:rPr>
                <w:spacing w:val="-4"/>
                <w:w w:val="105"/>
                <w:sz w:val="16"/>
              </w:rPr>
              <w:t>0.132</w:t>
            </w:r>
          </w:p>
        </w:tc>
        <w:tc>
          <w:tcPr>
            <w:tcW w:w="790" w:type="dxa"/>
          </w:tcPr>
          <w:p>
            <w:pPr>
              <w:pStyle w:val="TableParagraph"/>
              <w:spacing w:line="169" w:lineRule="exact"/>
              <w:ind w:left="1"/>
              <w:rPr>
                <w:sz w:val="16"/>
              </w:rPr>
            </w:pPr>
            <w:r>
              <w:rPr>
                <w:spacing w:val="-2"/>
                <w:w w:val="105"/>
                <w:sz w:val="16"/>
              </w:rPr>
              <w:t>0.242*</w:t>
            </w:r>
          </w:p>
        </w:tc>
        <w:tc>
          <w:tcPr>
            <w:tcW w:w="784" w:type="dxa"/>
          </w:tcPr>
          <w:p>
            <w:pPr>
              <w:pStyle w:val="TableParagraph"/>
              <w:spacing w:line="169" w:lineRule="exact"/>
              <w:ind w:left="6"/>
              <w:rPr>
                <w:sz w:val="16"/>
              </w:rPr>
            </w:pPr>
            <w:r>
              <w:rPr>
                <w:spacing w:val="-2"/>
                <w:w w:val="105"/>
                <w:sz w:val="16"/>
              </w:rPr>
              <w:t>0.223*</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05"/>
                <w:sz w:val="16"/>
              </w:rPr>
              <w:t>0.206*</w:t>
            </w:r>
          </w:p>
        </w:tc>
        <w:tc>
          <w:tcPr>
            <w:tcW w:w="766" w:type="dxa"/>
          </w:tcPr>
          <w:p>
            <w:pPr>
              <w:pStyle w:val="TableParagraph"/>
              <w:spacing w:line="169" w:lineRule="exact"/>
              <w:ind w:left="1" w:right="2"/>
              <w:rPr>
                <w:sz w:val="16"/>
              </w:rPr>
            </w:pPr>
            <w:r>
              <w:rPr>
                <w:spacing w:val="-4"/>
                <w:w w:val="105"/>
                <w:sz w:val="16"/>
              </w:rPr>
              <w:t>0.165</w:t>
            </w:r>
          </w:p>
        </w:tc>
        <w:tc>
          <w:tcPr>
            <w:tcW w:w="766" w:type="dxa"/>
          </w:tcPr>
          <w:p>
            <w:pPr>
              <w:pStyle w:val="TableParagraph"/>
              <w:spacing w:line="169" w:lineRule="exact"/>
              <w:ind w:left="1" w:right="2"/>
              <w:rPr>
                <w:sz w:val="16"/>
              </w:rPr>
            </w:pPr>
            <w:r>
              <w:rPr>
                <w:spacing w:val="-2"/>
                <w:w w:val="105"/>
                <w:sz w:val="16"/>
              </w:rPr>
              <w:t>0.172*</w:t>
            </w:r>
          </w:p>
        </w:tc>
        <w:tc>
          <w:tcPr>
            <w:tcW w:w="766" w:type="dxa"/>
          </w:tcPr>
          <w:p>
            <w:pPr>
              <w:pStyle w:val="TableParagraph"/>
              <w:spacing w:line="169" w:lineRule="exact"/>
              <w:ind w:left="1" w:right="2"/>
              <w:rPr>
                <w:sz w:val="16"/>
              </w:rPr>
            </w:pPr>
            <w:r>
              <w:rPr>
                <w:spacing w:val="-4"/>
                <w:w w:val="105"/>
                <w:sz w:val="16"/>
              </w:rPr>
              <w:t>0.184</w:t>
            </w:r>
          </w:p>
        </w:tc>
        <w:tc>
          <w:tcPr>
            <w:tcW w:w="766" w:type="dxa"/>
          </w:tcPr>
          <w:p>
            <w:pPr>
              <w:pStyle w:val="TableParagraph"/>
              <w:spacing w:line="169" w:lineRule="exact"/>
              <w:ind w:left="1" w:right="1"/>
              <w:rPr>
                <w:sz w:val="16"/>
              </w:rPr>
            </w:pPr>
            <w:r>
              <w:rPr>
                <w:spacing w:val="-4"/>
                <w:w w:val="105"/>
                <w:sz w:val="16"/>
              </w:rPr>
              <w:t>0.129</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(0.084)</w:t>
            </w:r>
          </w:p>
        </w:tc>
        <w:tc>
          <w:tcPr>
            <w:tcW w:w="909" w:type="dxa"/>
          </w:tcPr>
          <w:p>
            <w:pPr>
              <w:pStyle w:val="TableParagraph"/>
              <w:spacing w:line="169" w:lineRule="exact"/>
              <w:ind w:left="52" w:right="51"/>
              <w:rPr>
                <w:sz w:val="16"/>
              </w:rPr>
            </w:pPr>
            <w:r>
              <w:rPr>
                <w:spacing w:val="-2"/>
                <w:w w:val="110"/>
                <w:sz w:val="16"/>
              </w:rPr>
              <w:t>(0.109)</w:t>
            </w:r>
          </w:p>
        </w:tc>
        <w:tc>
          <w:tcPr>
            <w:tcW w:w="790" w:type="dxa"/>
          </w:tcPr>
          <w:p>
            <w:pPr>
              <w:pStyle w:val="TableParagraph"/>
              <w:spacing w:line="169" w:lineRule="exact"/>
              <w:ind w:left="1"/>
              <w:rPr>
                <w:sz w:val="16"/>
              </w:rPr>
            </w:pPr>
            <w:r>
              <w:rPr>
                <w:spacing w:val="-2"/>
                <w:w w:val="110"/>
                <w:sz w:val="16"/>
              </w:rPr>
              <w:t>(0.067)</w:t>
            </w:r>
          </w:p>
        </w:tc>
        <w:tc>
          <w:tcPr>
            <w:tcW w:w="784" w:type="dxa"/>
          </w:tcPr>
          <w:p>
            <w:pPr>
              <w:pStyle w:val="TableParagraph"/>
              <w:spacing w:line="169" w:lineRule="exact"/>
              <w:ind w:left="6"/>
              <w:rPr>
                <w:sz w:val="16"/>
              </w:rPr>
            </w:pPr>
            <w:r>
              <w:rPr>
                <w:spacing w:val="-2"/>
                <w:w w:val="110"/>
                <w:sz w:val="16"/>
              </w:rPr>
              <w:t>(0.089)</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10"/>
                <w:sz w:val="16"/>
              </w:rPr>
              <w:t>(0.064)</w:t>
            </w:r>
          </w:p>
        </w:tc>
        <w:tc>
          <w:tcPr>
            <w:tcW w:w="766" w:type="dxa"/>
          </w:tcPr>
          <w:p>
            <w:pPr>
              <w:pStyle w:val="TableParagraph"/>
              <w:spacing w:line="169" w:lineRule="exact"/>
              <w:ind w:left="1" w:right="2"/>
              <w:rPr>
                <w:sz w:val="16"/>
              </w:rPr>
            </w:pPr>
            <w:r>
              <w:rPr>
                <w:spacing w:val="-2"/>
                <w:w w:val="110"/>
                <w:sz w:val="16"/>
              </w:rPr>
              <w:t>(0.097)</w:t>
            </w:r>
          </w:p>
        </w:tc>
        <w:tc>
          <w:tcPr>
            <w:tcW w:w="766" w:type="dxa"/>
          </w:tcPr>
          <w:p>
            <w:pPr>
              <w:pStyle w:val="TableParagraph"/>
              <w:spacing w:line="169" w:lineRule="exact"/>
              <w:ind w:left="1" w:right="2"/>
              <w:rPr>
                <w:sz w:val="16"/>
              </w:rPr>
            </w:pPr>
            <w:r>
              <w:rPr>
                <w:spacing w:val="-2"/>
                <w:w w:val="110"/>
                <w:sz w:val="16"/>
              </w:rPr>
              <w:t>(0.081)</w:t>
            </w:r>
          </w:p>
        </w:tc>
        <w:tc>
          <w:tcPr>
            <w:tcW w:w="766" w:type="dxa"/>
          </w:tcPr>
          <w:p>
            <w:pPr>
              <w:pStyle w:val="TableParagraph"/>
              <w:spacing w:line="169" w:lineRule="exact"/>
              <w:ind w:left="1" w:right="2"/>
              <w:rPr>
                <w:sz w:val="16"/>
              </w:rPr>
            </w:pPr>
            <w:r>
              <w:rPr>
                <w:spacing w:val="-2"/>
                <w:w w:val="110"/>
                <w:sz w:val="16"/>
              </w:rPr>
              <w:t>(0.095)</w:t>
            </w:r>
          </w:p>
        </w:tc>
        <w:tc>
          <w:tcPr>
            <w:tcW w:w="766" w:type="dxa"/>
          </w:tcPr>
          <w:p>
            <w:pPr>
              <w:pStyle w:val="TableParagraph"/>
              <w:spacing w:line="169" w:lineRule="exact"/>
              <w:ind w:left="1" w:right="1"/>
              <w:rPr>
                <w:sz w:val="16"/>
              </w:rPr>
            </w:pPr>
            <w:r>
              <w:rPr>
                <w:spacing w:val="-2"/>
                <w:w w:val="110"/>
                <w:sz w:val="16"/>
              </w:rPr>
              <w:t>(0.069)</w:t>
            </w:r>
          </w:p>
        </w:tc>
      </w:tr>
      <w:tr>
        <w:trPr>
          <w:trHeight w:val="189" w:hRule="atLeast"/>
        </w:trPr>
        <w:tc>
          <w:tcPr>
            <w:tcW w:w="1851" w:type="dxa"/>
          </w:tcPr>
          <w:p>
            <w:pPr>
              <w:pStyle w:val="TableParagraph"/>
              <w:spacing w:line="169" w:lineRule="exact"/>
              <w:ind w:left="119"/>
              <w:jc w:val="left"/>
              <w:rPr>
                <w:sz w:val="16"/>
              </w:rPr>
            </w:pPr>
            <w:r>
              <w:rPr>
                <w:spacing w:val="-2"/>
                <w:w w:val="120"/>
                <w:sz w:val="16"/>
              </w:rPr>
              <w:t>Effective</w:t>
            </w:r>
            <w:r>
              <w:rPr>
                <w:spacing w:val="-4"/>
                <w:w w:val="120"/>
                <w:sz w:val="16"/>
              </w:rPr>
              <w:t> </w:t>
            </w:r>
            <w:r>
              <w:rPr>
                <w:spacing w:val="-2"/>
                <w:w w:val="130"/>
                <w:sz w:val="16"/>
              </w:rPr>
              <w:t>#</w:t>
            </w:r>
            <w:r>
              <w:rPr>
                <w:spacing w:val="-7"/>
                <w:w w:val="130"/>
                <w:sz w:val="16"/>
              </w:rPr>
              <w:t> </w:t>
            </w:r>
            <w:r>
              <w:rPr>
                <w:spacing w:val="-2"/>
                <w:w w:val="115"/>
                <w:sz w:val="16"/>
              </w:rPr>
              <w:t>parties</w:t>
            </w:r>
          </w:p>
        </w:tc>
        <w:tc>
          <w:tcPr>
            <w:tcW w:w="923" w:type="dxa"/>
          </w:tcPr>
          <w:p>
            <w:pPr>
              <w:pStyle w:val="TableParagraph"/>
              <w:spacing w:line="169" w:lineRule="exact"/>
              <w:ind w:left="1" w:right="1"/>
              <w:rPr>
                <w:sz w:val="16"/>
              </w:rPr>
            </w:pPr>
            <w:r>
              <w:rPr>
                <w:w w:val="105"/>
                <w:sz w:val="16"/>
              </w:rPr>
              <w:t>-</w:t>
            </w:r>
            <w:r>
              <w:rPr>
                <w:spacing w:val="-2"/>
                <w:w w:val="105"/>
                <w:sz w:val="16"/>
              </w:rPr>
              <w:t>0.178*</w:t>
            </w:r>
          </w:p>
        </w:tc>
        <w:tc>
          <w:tcPr>
            <w:tcW w:w="909" w:type="dxa"/>
          </w:tcPr>
          <w:p>
            <w:pPr>
              <w:pStyle w:val="TableParagraph"/>
              <w:spacing w:line="169" w:lineRule="exact"/>
              <w:ind w:left="52" w:right="52"/>
              <w:rPr>
                <w:sz w:val="16"/>
              </w:rPr>
            </w:pPr>
            <w:r>
              <w:rPr>
                <w:w w:val="105"/>
                <w:sz w:val="16"/>
              </w:rPr>
              <w:t>-</w:t>
            </w:r>
            <w:r>
              <w:rPr>
                <w:spacing w:val="-2"/>
                <w:w w:val="105"/>
                <w:sz w:val="16"/>
              </w:rPr>
              <w:t>0.227*</w:t>
            </w:r>
          </w:p>
        </w:tc>
        <w:tc>
          <w:tcPr>
            <w:tcW w:w="790" w:type="dxa"/>
          </w:tcPr>
          <w:p>
            <w:pPr>
              <w:pStyle w:val="TableParagraph"/>
              <w:spacing w:line="169" w:lineRule="exact"/>
              <w:ind w:left="1" w:right="1"/>
              <w:rPr>
                <w:sz w:val="16"/>
              </w:rPr>
            </w:pPr>
            <w:r>
              <w:rPr>
                <w:w w:val="105"/>
                <w:sz w:val="16"/>
              </w:rPr>
              <w:t>-</w:t>
            </w:r>
            <w:r>
              <w:rPr>
                <w:spacing w:val="-2"/>
                <w:w w:val="105"/>
                <w:sz w:val="16"/>
              </w:rPr>
              <w:t>0.152*</w:t>
            </w:r>
          </w:p>
        </w:tc>
        <w:tc>
          <w:tcPr>
            <w:tcW w:w="784" w:type="dxa"/>
          </w:tcPr>
          <w:p>
            <w:pPr>
              <w:pStyle w:val="TableParagraph"/>
              <w:spacing w:line="169" w:lineRule="exact"/>
              <w:ind w:left="6" w:right="1"/>
              <w:rPr>
                <w:sz w:val="16"/>
              </w:rPr>
            </w:pPr>
            <w:r>
              <w:rPr>
                <w:w w:val="105"/>
                <w:sz w:val="16"/>
              </w:rPr>
              <w:t>-</w:t>
            </w:r>
            <w:r>
              <w:rPr>
                <w:spacing w:val="-2"/>
                <w:w w:val="105"/>
                <w:sz w:val="16"/>
              </w:rPr>
              <w:t>0.180*</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left="1" w:right="1"/>
              <w:rPr>
                <w:sz w:val="16"/>
              </w:rPr>
            </w:pPr>
            <w:r>
              <w:rPr>
                <w:w w:val="105"/>
                <w:sz w:val="16"/>
              </w:rPr>
              <w:t>-</w:t>
            </w:r>
            <w:r>
              <w:rPr>
                <w:spacing w:val="-2"/>
                <w:w w:val="105"/>
                <w:sz w:val="16"/>
              </w:rPr>
              <w:t>0.182*</w:t>
            </w:r>
          </w:p>
        </w:tc>
        <w:tc>
          <w:tcPr>
            <w:tcW w:w="766" w:type="dxa"/>
          </w:tcPr>
          <w:p>
            <w:pPr>
              <w:pStyle w:val="TableParagraph"/>
              <w:spacing w:line="169" w:lineRule="exact"/>
              <w:ind w:left="1" w:right="1"/>
              <w:rPr>
                <w:sz w:val="16"/>
              </w:rPr>
            </w:pPr>
            <w:r>
              <w:rPr>
                <w:w w:val="105"/>
                <w:sz w:val="16"/>
              </w:rPr>
              <w:t>-</w:t>
            </w:r>
            <w:r>
              <w:rPr>
                <w:spacing w:val="-2"/>
                <w:w w:val="105"/>
                <w:sz w:val="16"/>
              </w:rPr>
              <w:t>0.186*</w:t>
            </w:r>
          </w:p>
        </w:tc>
        <w:tc>
          <w:tcPr>
            <w:tcW w:w="766" w:type="dxa"/>
          </w:tcPr>
          <w:p>
            <w:pPr>
              <w:pStyle w:val="TableParagraph"/>
              <w:spacing w:line="169" w:lineRule="exact"/>
              <w:ind w:left="1" w:right="1"/>
              <w:rPr>
                <w:sz w:val="16"/>
              </w:rPr>
            </w:pPr>
            <w:r>
              <w:rPr>
                <w:w w:val="105"/>
                <w:sz w:val="16"/>
              </w:rPr>
              <w:t>-</w:t>
            </w:r>
            <w:r>
              <w:rPr>
                <w:spacing w:val="-2"/>
                <w:w w:val="105"/>
                <w:sz w:val="16"/>
              </w:rPr>
              <w:t>0.202*</w:t>
            </w:r>
          </w:p>
        </w:tc>
        <w:tc>
          <w:tcPr>
            <w:tcW w:w="766" w:type="dxa"/>
          </w:tcPr>
          <w:p>
            <w:pPr>
              <w:pStyle w:val="TableParagraph"/>
              <w:spacing w:line="169" w:lineRule="exact"/>
              <w:ind w:left="1" w:right="1"/>
              <w:rPr>
                <w:sz w:val="16"/>
              </w:rPr>
            </w:pPr>
            <w:r>
              <w:rPr>
                <w:w w:val="105"/>
                <w:sz w:val="16"/>
              </w:rPr>
              <w:t>-</w:t>
            </w:r>
            <w:r>
              <w:rPr>
                <w:spacing w:val="-2"/>
                <w:w w:val="105"/>
                <w:sz w:val="16"/>
              </w:rPr>
              <w:t>0.184*</w:t>
            </w:r>
          </w:p>
        </w:tc>
        <w:tc>
          <w:tcPr>
            <w:tcW w:w="766" w:type="dxa"/>
          </w:tcPr>
          <w:p>
            <w:pPr>
              <w:pStyle w:val="TableParagraph"/>
              <w:spacing w:line="169" w:lineRule="exact"/>
              <w:ind w:left="1" w:right="2"/>
              <w:rPr>
                <w:sz w:val="16"/>
              </w:rPr>
            </w:pPr>
            <w:r>
              <w:rPr>
                <w:w w:val="105"/>
                <w:sz w:val="16"/>
              </w:rPr>
              <w:t>-</w:t>
            </w:r>
            <w:r>
              <w:rPr>
                <w:spacing w:val="-2"/>
                <w:w w:val="105"/>
                <w:sz w:val="16"/>
              </w:rPr>
              <w:t>0.177*</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(0.059)</w:t>
            </w:r>
          </w:p>
        </w:tc>
        <w:tc>
          <w:tcPr>
            <w:tcW w:w="909" w:type="dxa"/>
          </w:tcPr>
          <w:p>
            <w:pPr>
              <w:pStyle w:val="TableParagraph"/>
              <w:spacing w:line="169" w:lineRule="exact"/>
              <w:ind w:left="52" w:right="51"/>
              <w:rPr>
                <w:sz w:val="16"/>
              </w:rPr>
            </w:pPr>
            <w:r>
              <w:rPr>
                <w:spacing w:val="-2"/>
                <w:w w:val="110"/>
                <w:sz w:val="16"/>
              </w:rPr>
              <w:t>(0.081)</w:t>
            </w:r>
          </w:p>
        </w:tc>
        <w:tc>
          <w:tcPr>
            <w:tcW w:w="790" w:type="dxa"/>
          </w:tcPr>
          <w:p>
            <w:pPr>
              <w:pStyle w:val="TableParagraph"/>
              <w:spacing w:line="169" w:lineRule="exact"/>
              <w:ind w:left="1"/>
              <w:rPr>
                <w:sz w:val="16"/>
              </w:rPr>
            </w:pPr>
            <w:r>
              <w:rPr>
                <w:spacing w:val="-2"/>
                <w:w w:val="110"/>
                <w:sz w:val="16"/>
              </w:rPr>
              <w:t>(0.049)</w:t>
            </w:r>
          </w:p>
        </w:tc>
        <w:tc>
          <w:tcPr>
            <w:tcW w:w="784" w:type="dxa"/>
          </w:tcPr>
          <w:p>
            <w:pPr>
              <w:pStyle w:val="TableParagraph"/>
              <w:spacing w:line="169" w:lineRule="exact"/>
              <w:ind w:left="6"/>
              <w:rPr>
                <w:sz w:val="16"/>
              </w:rPr>
            </w:pPr>
            <w:r>
              <w:rPr>
                <w:spacing w:val="-2"/>
                <w:w w:val="110"/>
                <w:sz w:val="16"/>
              </w:rPr>
              <w:t>(0.061)</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10"/>
                <w:sz w:val="16"/>
              </w:rPr>
              <w:t>(0.062)</w:t>
            </w:r>
          </w:p>
        </w:tc>
        <w:tc>
          <w:tcPr>
            <w:tcW w:w="766" w:type="dxa"/>
          </w:tcPr>
          <w:p>
            <w:pPr>
              <w:pStyle w:val="TableParagraph"/>
              <w:spacing w:line="169" w:lineRule="exact"/>
              <w:ind w:left="1" w:right="2"/>
              <w:rPr>
                <w:sz w:val="16"/>
              </w:rPr>
            </w:pPr>
            <w:r>
              <w:rPr>
                <w:spacing w:val="-2"/>
                <w:w w:val="110"/>
                <w:sz w:val="16"/>
              </w:rPr>
              <w:t>(0.073)</w:t>
            </w:r>
          </w:p>
        </w:tc>
        <w:tc>
          <w:tcPr>
            <w:tcW w:w="766" w:type="dxa"/>
          </w:tcPr>
          <w:p>
            <w:pPr>
              <w:pStyle w:val="TableParagraph"/>
              <w:spacing w:line="169" w:lineRule="exact"/>
              <w:ind w:left="1" w:right="2"/>
              <w:rPr>
                <w:sz w:val="16"/>
              </w:rPr>
            </w:pPr>
            <w:r>
              <w:rPr>
                <w:spacing w:val="-2"/>
                <w:w w:val="110"/>
                <w:sz w:val="16"/>
              </w:rPr>
              <w:t>(0.060)</w:t>
            </w:r>
          </w:p>
        </w:tc>
        <w:tc>
          <w:tcPr>
            <w:tcW w:w="766" w:type="dxa"/>
          </w:tcPr>
          <w:p>
            <w:pPr>
              <w:pStyle w:val="TableParagraph"/>
              <w:spacing w:line="169" w:lineRule="exact"/>
              <w:ind w:left="1" w:right="2"/>
              <w:rPr>
                <w:sz w:val="16"/>
              </w:rPr>
            </w:pPr>
            <w:r>
              <w:rPr>
                <w:spacing w:val="-2"/>
                <w:w w:val="110"/>
                <w:sz w:val="16"/>
              </w:rPr>
              <w:t>(0.074)</w:t>
            </w:r>
          </w:p>
        </w:tc>
        <w:tc>
          <w:tcPr>
            <w:tcW w:w="766" w:type="dxa"/>
          </w:tcPr>
          <w:p>
            <w:pPr>
              <w:pStyle w:val="TableParagraph"/>
              <w:spacing w:line="169" w:lineRule="exact"/>
              <w:ind w:left="1" w:right="1"/>
              <w:rPr>
                <w:sz w:val="16"/>
              </w:rPr>
            </w:pPr>
            <w:r>
              <w:rPr>
                <w:spacing w:val="-2"/>
                <w:w w:val="110"/>
                <w:sz w:val="16"/>
              </w:rPr>
              <w:t>(0.081)</w:t>
            </w:r>
          </w:p>
        </w:tc>
      </w:tr>
      <w:tr>
        <w:trPr>
          <w:trHeight w:val="189" w:hRule="atLeast"/>
        </w:trPr>
        <w:tc>
          <w:tcPr>
            <w:tcW w:w="1851" w:type="dxa"/>
          </w:tcPr>
          <w:p>
            <w:pPr>
              <w:pStyle w:val="TableParagraph"/>
              <w:spacing w:line="169" w:lineRule="exact"/>
              <w:ind w:left="119"/>
              <w:jc w:val="left"/>
              <w:rPr>
                <w:sz w:val="16"/>
              </w:rPr>
            </w:pPr>
            <w:r>
              <w:rPr>
                <w:spacing w:val="-2"/>
                <w:w w:val="115"/>
                <w:sz w:val="16"/>
              </w:rPr>
              <w:t>Presidential</w:t>
            </w:r>
          </w:p>
        </w:tc>
        <w:tc>
          <w:tcPr>
            <w:tcW w:w="923" w:type="dxa"/>
          </w:tcPr>
          <w:p>
            <w:pPr>
              <w:pStyle w:val="TableParagraph"/>
              <w:spacing w:line="169" w:lineRule="exact"/>
              <w:ind w:left="1" w:right="1"/>
              <w:rPr>
                <w:sz w:val="16"/>
              </w:rPr>
            </w:pPr>
            <w:r>
              <w:rPr>
                <w:w w:val="105"/>
                <w:sz w:val="16"/>
              </w:rPr>
              <w:t>-</w:t>
            </w:r>
            <w:r>
              <w:rPr>
                <w:spacing w:val="-2"/>
                <w:w w:val="105"/>
                <w:sz w:val="16"/>
              </w:rPr>
              <w:t>0.487*</w:t>
            </w:r>
          </w:p>
        </w:tc>
        <w:tc>
          <w:tcPr>
            <w:tcW w:w="909" w:type="dxa"/>
          </w:tcPr>
          <w:p>
            <w:pPr>
              <w:pStyle w:val="TableParagraph"/>
              <w:spacing w:line="169" w:lineRule="exact"/>
              <w:ind w:left="52" w:right="51"/>
              <w:rPr>
                <w:sz w:val="16"/>
              </w:rPr>
            </w:pPr>
            <w:r>
              <w:rPr>
                <w:w w:val="105"/>
                <w:sz w:val="16"/>
              </w:rPr>
              <w:t>-</w:t>
            </w:r>
            <w:r>
              <w:rPr>
                <w:spacing w:val="-4"/>
                <w:w w:val="105"/>
                <w:sz w:val="16"/>
              </w:rPr>
              <w:t>0.333</w:t>
            </w:r>
          </w:p>
        </w:tc>
        <w:tc>
          <w:tcPr>
            <w:tcW w:w="790" w:type="dxa"/>
          </w:tcPr>
          <w:p>
            <w:pPr>
              <w:pStyle w:val="TableParagraph"/>
              <w:spacing w:line="169" w:lineRule="exact"/>
              <w:ind w:left="1"/>
              <w:rPr>
                <w:sz w:val="16"/>
              </w:rPr>
            </w:pPr>
            <w:r>
              <w:rPr>
                <w:w w:val="105"/>
                <w:sz w:val="16"/>
              </w:rPr>
              <w:t>-</w:t>
            </w:r>
            <w:r>
              <w:rPr>
                <w:spacing w:val="-2"/>
                <w:w w:val="105"/>
                <w:sz w:val="16"/>
              </w:rPr>
              <w:t>0.811*</w:t>
            </w:r>
          </w:p>
        </w:tc>
        <w:tc>
          <w:tcPr>
            <w:tcW w:w="784" w:type="dxa"/>
          </w:tcPr>
          <w:p>
            <w:pPr>
              <w:pStyle w:val="TableParagraph"/>
              <w:spacing w:line="169" w:lineRule="exact"/>
              <w:ind w:left="6"/>
              <w:rPr>
                <w:sz w:val="16"/>
              </w:rPr>
            </w:pPr>
            <w:r>
              <w:rPr>
                <w:w w:val="105"/>
                <w:sz w:val="16"/>
              </w:rPr>
              <w:t>-</w:t>
            </w:r>
            <w:r>
              <w:rPr>
                <w:spacing w:val="-4"/>
                <w:w w:val="105"/>
                <w:sz w:val="16"/>
              </w:rPr>
              <w:t>0.649</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w w:val="105"/>
                <w:sz w:val="16"/>
              </w:rPr>
              <w:t>-</w:t>
            </w:r>
            <w:r>
              <w:rPr>
                <w:spacing w:val="-2"/>
                <w:w w:val="105"/>
                <w:sz w:val="16"/>
              </w:rPr>
              <w:t>0.577*</w:t>
            </w:r>
          </w:p>
        </w:tc>
        <w:tc>
          <w:tcPr>
            <w:tcW w:w="766" w:type="dxa"/>
          </w:tcPr>
          <w:p>
            <w:pPr>
              <w:pStyle w:val="TableParagraph"/>
              <w:spacing w:line="169" w:lineRule="exact"/>
              <w:ind w:left="1" w:right="2"/>
              <w:rPr>
                <w:sz w:val="16"/>
              </w:rPr>
            </w:pPr>
            <w:r>
              <w:rPr>
                <w:w w:val="105"/>
                <w:sz w:val="16"/>
              </w:rPr>
              <w:t>-</w:t>
            </w:r>
            <w:r>
              <w:rPr>
                <w:spacing w:val="-4"/>
                <w:w w:val="105"/>
                <w:sz w:val="16"/>
              </w:rPr>
              <w:t>0.482</w:t>
            </w:r>
          </w:p>
        </w:tc>
        <w:tc>
          <w:tcPr>
            <w:tcW w:w="766" w:type="dxa"/>
          </w:tcPr>
          <w:p>
            <w:pPr>
              <w:pStyle w:val="TableParagraph"/>
              <w:spacing w:line="169" w:lineRule="exact"/>
              <w:ind w:left="1" w:right="2"/>
              <w:rPr>
                <w:sz w:val="16"/>
              </w:rPr>
            </w:pPr>
            <w:r>
              <w:rPr>
                <w:w w:val="105"/>
                <w:sz w:val="16"/>
              </w:rPr>
              <w:t>-</w:t>
            </w:r>
            <w:r>
              <w:rPr>
                <w:spacing w:val="-4"/>
                <w:w w:val="105"/>
                <w:sz w:val="16"/>
              </w:rPr>
              <w:t>0.369</w:t>
            </w:r>
          </w:p>
        </w:tc>
        <w:tc>
          <w:tcPr>
            <w:tcW w:w="766" w:type="dxa"/>
          </w:tcPr>
          <w:p>
            <w:pPr>
              <w:pStyle w:val="TableParagraph"/>
              <w:spacing w:line="169" w:lineRule="exact"/>
              <w:ind w:left="1" w:right="2"/>
              <w:rPr>
                <w:sz w:val="16"/>
              </w:rPr>
            </w:pPr>
            <w:r>
              <w:rPr>
                <w:w w:val="105"/>
                <w:sz w:val="16"/>
              </w:rPr>
              <w:t>-</w:t>
            </w:r>
            <w:r>
              <w:rPr>
                <w:spacing w:val="-2"/>
                <w:w w:val="105"/>
                <w:sz w:val="16"/>
              </w:rPr>
              <w:t>0.472*</w:t>
            </w:r>
          </w:p>
        </w:tc>
        <w:tc>
          <w:tcPr>
            <w:tcW w:w="766" w:type="dxa"/>
          </w:tcPr>
          <w:p>
            <w:pPr>
              <w:pStyle w:val="TableParagraph"/>
              <w:spacing w:line="169" w:lineRule="exact"/>
              <w:ind w:left="1" w:right="2"/>
              <w:rPr>
                <w:sz w:val="16"/>
              </w:rPr>
            </w:pPr>
            <w:r>
              <w:rPr>
                <w:w w:val="105"/>
                <w:sz w:val="16"/>
              </w:rPr>
              <w:t>-</w:t>
            </w:r>
            <w:r>
              <w:rPr>
                <w:spacing w:val="-2"/>
                <w:w w:val="105"/>
                <w:sz w:val="16"/>
              </w:rPr>
              <w:t>0.417*</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(0.209)</w:t>
            </w:r>
          </w:p>
        </w:tc>
        <w:tc>
          <w:tcPr>
            <w:tcW w:w="909" w:type="dxa"/>
          </w:tcPr>
          <w:p>
            <w:pPr>
              <w:pStyle w:val="TableParagraph"/>
              <w:spacing w:line="169" w:lineRule="exact"/>
              <w:ind w:left="52" w:right="51"/>
              <w:rPr>
                <w:sz w:val="16"/>
              </w:rPr>
            </w:pPr>
            <w:r>
              <w:rPr>
                <w:spacing w:val="-2"/>
                <w:w w:val="110"/>
                <w:sz w:val="16"/>
              </w:rPr>
              <w:t>(0.447)</w:t>
            </w:r>
          </w:p>
        </w:tc>
        <w:tc>
          <w:tcPr>
            <w:tcW w:w="790" w:type="dxa"/>
          </w:tcPr>
          <w:p>
            <w:pPr>
              <w:pStyle w:val="TableParagraph"/>
              <w:spacing w:line="169" w:lineRule="exact"/>
              <w:ind w:left="1"/>
              <w:rPr>
                <w:sz w:val="16"/>
              </w:rPr>
            </w:pPr>
            <w:r>
              <w:rPr>
                <w:spacing w:val="-2"/>
                <w:w w:val="110"/>
                <w:sz w:val="16"/>
              </w:rPr>
              <w:t>(0.188)</w:t>
            </w:r>
          </w:p>
        </w:tc>
        <w:tc>
          <w:tcPr>
            <w:tcW w:w="784" w:type="dxa"/>
          </w:tcPr>
          <w:p>
            <w:pPr>
              <w:pStyle w:val="TableParagraph"/>
              <w:spacing w:line="169" w:lineRule="exact"/>
              <w:ind w:left="6"/>
              <w:rPr>
                <w:sz w:val="16"/>
              </w:rPr>
            </w:pPr>
            <w:r>
              <w:rPr>
                <w:spacing w:val="-2"/>
                <w:w w:val="110"/>
                <w:sz w:val="16"/>
              </w:rPr>
              <w:t>(0.352)</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10"/>
                <w:sz w:val="16"/>
              </w:rPr>
              <w:t>(0.233)</w:t>
            </w:r>
          </w:p>
        </w:tc>
        <w:tc>
          <w:tcPr>
            <w:tcW w:w="766" w:type="dxa"/>
          </w:tcPr>
          <w:p>
            <w:pPr>
              <w:pStyle w:val="TableParagraph"/>
              <w:spacing w:line="169" w:lineRule="exact"/>
              <w:ind w:left="1" w:right="2"/>
              <w:rPr>
                <w:sz w:val="16"/>
              </w:rPr>
            </w:pPr>
            <w:r>
              <w:rPr>
                <w:spacing w:val="-2"/>
                <w:w w:val="110"/>
                <w:sz w:val="16"/>
              </w:rPr>
              <w:t>(0.241)</w:t>
            </w:r>
          </w:p>
        </w:tc>
        <w:tc>
          <w:tcPr>
            <w:tcW w:w="766" w:type="dxa"/>
          </w:tcPr>
          <w:p>
            <w:pPr>
              <w:pStyle w:val="TableParagraph"/>
              <w:spacing w:line="169" w:lineRule="exact"/>
              <w:ind w:left="1" w:right="2"/>
              <w:rPr>
                <w:sz w:val="16"/>
              </w:rPr>
            </w:pPr>
            <w:r>
              <w:rPr>
                <w:spacing w:val="-2"/>
                <w:w w:val="110"/>
                <w:sz w:val="16"/>
              </w:rPr>
              <w:t>(0.206)</w:t>
            </w:r>
          </w:p>
        </w:tc>
        <w:tc>
          <w:tcPr>
            <w:tcW w:w="766" w:type="dxa"/>
          </w:tcPr>
          <w:p>
            <w:pPr>
              <w:pStyle w:val="TableParagraph"/>
              <w:spacing w:line="169" w:lineRule="exact"/>
              <w:ind w:left="1" w:right="2"/>
              <w:rPr>
                <w:sz w:val="16"/>
              </w:rPr>
            </w:pPr>
            <w:r>
              <w:rPr>
                <w:spacing w:val="-2"/>
                <w:w w:val="110"/>
                <w:sz w:val="16"/>
              </w:rPr>
              <w:t>(0.204)</w:t>
            </w:r>
          </w:p>
        </w:tc>
        <w:tc>
          <w:tcPr>
            <w:tcW w:w="766" w:type="dxa"/>
          </w:tcPr>
          <w:p>
            <w:pPr>
              <w:pStyle w:val="TableParagraph"/>
              <w:spacing w:line="169" w:lineRule="exact"/>
              <w:ind w:left="1" w:right="1"/>
              <w:rPr>
                <w:sz w:val="16"/>
              </w:rPr>
            </w:pPr>
            <w:r>
              <w:rPr>
                <w:spacing w:val="-2"/>
                <w:w w:val="110"/>
                <w:sz w:val="16"/>
              </w:rPr>
              <w:t>(0.168)</w:t>
            </w:r>
          </w:p>
        </w:tc>
      </w:tr>
      <w:tr>
        <w:trPr>
          <w:trHeight w:val="189" w:hRule="atLeast"/>
        </w:trPr>
        <w:tc>
          <w:tcPr>
            <w:tcW w:w="1851" w:type="dxa"/>
          </w:tcPr>
          <w:p>
            <w:pPr>
              <w:pStyle w:val="TableParagraph"/>
              <w:spacing w:line="169" w:lineRule="exact"/>
              <w:ind w:left="119"/>
              <w:jc w:val="left"/>
              <w:rPr>
                <w:sz w:val="16"/>
              </w:rPr>
            </w:pPr>
            <w:r>
              <w:rPr>
                <w:w w:val="115"/>
                <w:sz w:val="16"/>
              </w:rPr>
              <w:t>Public</w:t>
            </w:r>
            <w:r>
              <w:rPr>
                <w:spacing w:val="6"/>
                <w:w w:val="115"/>
                <w:sz w:val="16"/>
              </w:rPr>
              <w:t> </w:t>
            </w:r>
            <w:r>
              <w:rPr>
                <w:w w:val="115"/>
                <w:sz w:val="16"/>
              </w:rPr>
              <w:t>sector</w:t>
            </w:r>
            <w:r>
              <w:rPr>
                <w:spacing w:val="6"/>
                <w:w w:val="115"/>
                <w:sz w:val="16"/>
              </w:rPr>
              <w:t> </w:t>
            </w:r>
            <w:r>
              <w:rPr>
                <w:spacing w:val="-2"/>
                <w:w w:val="115"/>
                <w:sz w:val="16"/>
              </w:rPr>
              <w:t>corrupt.</w:t>
            </w:r>
          </w:p>
        </w:tc>
        <w:tc>
          <w:tcPr>
            <w:tcW w:w="923" w:type="dxa"/>
          </w:tcPr>
          <w:p>
            <w:pPr>
              <w:pStyle w:val="TableParagraph"/>
              <w:spacing w:line="169" w:lineRule="exact"/>
              <w:ind w:left="1" w:right="1"/>
              <w:rPr>
                <w:sz w:val="16"/>
              </w:rPr>
            </w:pPr>
            <w:r>
              <w:rPr>
                <w:spacing w:val="-4"/>
                <w:w w:val="105"/>
                <w:sz w:val="16"/>
              </w:rPr>
              <w:t>1.058</w:t>
            </w:r>
          </w:p>
        </w:tc>
        <w:tc>
          <w:tcPr>
            <w:tcW w:w="909" w:type="dxa"/>
          </w:tcPr>
          <w:p>
            <w:pPr>
              <w:pStyle w:val="TableParagraph"/>
              <w:spacing w:line="169" w:lineRule="exact"/>
              <w:ind w:left="52" w:right="51"/>
              <w:rPr>
                <w:sz w:val="16"/>
              </w:rPr>
            </w:pPr>
            <w:r>
              <w:rPr>
                <w:spacing w:val="-4"/>
                <w:w w:val="105"/>
                <w:sz w:val="16"/>
              </w:rPr>
              <w:t>1.887</w:t>
            </w:r>
          </w:p>
        </w:tc>
        <w:tc>
          <w:tcPr>
            <w:tcW w:w="790" w:type="dxa"/>
          </w:tcPr>
          <w:p>
            <w:pPr>
              <w:pStyle w:val="TableParagraph"/>
              <w:spacing w:line="169" w:lineRule="exact"/>
              <w:ind w:left="1" w:right="1"/>
              <w:rPr>
                <w:sz w:val="16"/>
              </w:rPr>
            </w:pPr>
            <w:r>
              <w:rPr>
                <w:spacing w:val="-4"/>
                <w:w w:val="105"/>
                <w:sz w:val="16"/>
              </w:rPr>
              <w:t>1.386</w:t>
            </w:r>
          </w:p>
        </w:tc>
        <w:tc>
          <w:tcPr>
            <w:tcW w:w="784" w:type="dxa"/>
          </w:tcPr>
          <w:p>
            <w:pPr>
              <w:pStyle w:val="TableParagraph"/>
              <w:spacing w:line="169" w:lineRule="exact"/>
              <w:ind w:left="6"/>
              <w:rPr>
                <w:sz w:val="16"/>
              </w:rPr>
            </w:pPr>
            <w:r>
              <w:rPr>
                <w:spacing w:val="-4"/>
                <w:w w:val="105"/>
                <w:sz w:val="16"/>
              </w:rPr>
              <w:t>2.036</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4"/>
                <w:w w:val="105"/>
                <w:sz w:val="16"/>
              </w:rPr>
              <w:t>0.518</w:t>
            </w:r>
          </w:p>
        </w:tc>
        <w:tc>
          <w:tcPr>
            <w:tcW w:w="766" w:type="dxa"/>
          </w:tcPr>
          <w:p>
            <w:pPr>
              <w:pStyle w:val="TableParagraph"/>
              <w:spacing w:line="169" w:lineRule="exact"/>
              <w:ind w:left="1" w:right="2"/>
              <w:rPr>
                <w:sz w:val="16"/>
              </w:rPr>
            </w:pPr>
            <w:r>
              <w:rPr>
                <w:spacing w:val="-4"/>
                <w:w w:val="105"/>
                <w:sz w:val="16"/>
              </w:rPr>
              <w:t>0.841</w:t>
            </w:r>
          </w:p>
        </w:tc>
        <w:tc>
          <w:tcPr>
            <w:tcW w:w="766" w:type="dxa"/>
          </w:tcPr>
          <w:p>
            <w:pPr>
              <w:pStyle w:val="TableParagraph"/>
              <w:spacing w:line="169" w:lineRule="exact"/>
              <w:ind w:left="1" w:right="2"/>
              <w:rPr>
                <w:sz w:val="16"/>
              </w:rPr>
            </w:pPr>
            <w:r>
              <w:rPr>
                <w:spacing w:val="-4"/>
                <w:w w:val="105"/>
                <w:sz w:val="16"/>
              </w:rPr>
              <w:t>1.353</w:t>
            </w:r>
          </w:p>
        </w:tc>
        <w:tc>
          <w:tcPr>
            <w:tcW w:w="766" w:type="dxa"/>
          </w:tcPr>
          <w:p>
            <w:pPr>
              <w:pStyle w:val="TableParagraph"/>
              <w:spacing w:line="169" w:lineRule="exact"/>
              <w:ind w:left="1" w:right="1"/>
              <w:rPr>
                <w:sz w:val="16"/>
              </w:rPr>
            </w:pPr>
            <w:r>
              <w:rPr>
                <w:spacing w:val="-4"/>
                <w:w w:val="105"/>
                <w:sz w:val="16"/>
              </w:rPr>
              <w:t>0.991</w:t>
            </w:r>
          </w:p>
        </w:tc>
        <w:tc>
          <w:tcPr>
            <w:tcW w:w="766" w:type="dxa"/>
          </w:tcPr>
          <w:p>
            <w:pPr>
              <w:pStyle w:val="TableParagraph"/>
              <w:spacing w:line="169" w:lineRule="exact"/>
              <w:ind w:left="1" w:right="1"/>
              <w:rPr>
                <w:sz w:val="16"/>
              </w:rPr>
            </w:pPr>
            <w:r>
              <w:rPr>
                <w:spacing w:val="-4"/>
                <w:w w:val="105"/>
                <w:sz w:val="16"/>
              </w:rPr>
              <w:t>1.336</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(0.852)</w:t>
            </w:r>
          </w:p>
        </w:tc>
        <w:tc>
          <w:tcPr>
            <w:tcW w:w="909" w:type="dxa"/>
          </w:tcPr>
          <w:p>
            <w:pPr>
              <w:pStyle w:val="TableParagraph"/>
              <w:spacing w:line="169" w:lineRule="exact"/>
              <w:ind w:left="52" w:right="51"/>
              <w:rPr>
                <w:sz w:val="16"/>
              </w:rPr>
            </w:pPr>
            <w:r>
              <w:rPr>
                <w:spacing w:val="-2"/>
                <w:w w:val="110"/>
                <w:sz w:val="16"/>
              </w:rPr>
              <w:t>(1.310)</w:t>
            </w:r>
          </w:p>
        </w:tc>
        <w:tc>
          <w:tcPr>
            <w:tcW w:w="790" w:type="dxa"/>
          </w:tcPr>
          <w:p>
            <w:pPr>
              <w:pStyle w:val="TableParagraph"/>
              <w:spacing w:line="169" w:lineRule="exact"/>
              <w:ind w:left="1"/>
              <w:rPr>
                <w:sz w:val="16"/>
              </w:rPr>
            </w:pPr>
            <w:r>
              <w:rPr>
                <w:spacing w:val="-2"/>
                <w:w w:val="110"/>
                <w:sz w:val="16"/>
              </w:rPr>
              <w:t>(0.867)</w:t>
            </w:r>
          </w:p>
        </w:tc>
        <w:tc>
          <w:tcPr>
            <w:tcW w:w="784" w:type="dxa"/>
          </w:tcPr>
          <w:p>
            <w:pPr>
              <w:pStyle w:val="TableParagraph"/>
              <w:spacing w:line="169" w:lineRule="exact"/>
              <w:ind w:left="6"/>
              <w:rPr>
                <w:sz w:val="16"/>
              </w:rPr>
            </w:pPr>
            <w:r>
              <w:rPr>
                <w:spacing w:val="-2"/>
                <w:w w:val="110"/>
                <w:sz w:val="16"/>
              </w:rPr>
              <w:t>(1.129)</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spacing w:val="-2"/>
                <w:w w:val="110"/>
                <w:sz w:val="16"/>
              </w:rPr>
              <w:t>(0.821)</w:t>
            </w:r>
          </w:p>
        </w:tc>
        <w:tc>
          <w:tcPr>
            <w:tcW w:w="766" w:type="dxa"/>
          </w:tcPr>
          <w:p>
            <w:pPr>
              <w:pStyle w:val="TableParagraph"/>
              <w:spacing w:line="169" w:lineRule="exact"/>
              <w:ind w:left="1" w:right="2"/>
              <w:rPr>
                <w:sz w:val="16"/>
              </w:rPr>
            </w:pPr>
            <w:r>
              <w:rPr>
                <w:spacing w:val="-2"/>
                <w:w w:val="110"/>
                <w:sz w:val="16"/>
              </w:rPr>
              <w:t>(0.821)</w:t>
            </w:r>
          </w:p>
        </w:tc>
        <w:tc>
          <w:tcPr>
            <w:tcW w:w="766" w:type="dxa"/>
          </w:tcPr>
          <w:p>
            <w:pPr>
              <w:pStyle w:val="TableParagraph"/>
              <w:spacing w:line="169" w:lineRule="exact"/>
              <w:ind w:left="1" w:right="2"/>
              <w:rPr>
                <w:sz w:val="16"/>
              </w:rPr>
            </w:pPr>
            <w:r>
              <w:rPr>
                <w:spacing w:val="-2"/>
                <w:w w:val="110"/>
                <w:sz w:val="16"/>
              </w:rPr>
              <w:t>(0.823)</w:t>
            </w:r>
          </w:p>
        </w:tc>
        <w:tc>
          <w:tcPr>
            <w:tcW w:w="766" w:type="dxa"/>
          </w:tcPr>
          <w:p>
            <w:pPr>
              <w:pStyle w:val="TableParagraph"/>
              <w:spacing w:line="169" w:lineRule="exact"/>
              <w:ind w:left="1" w:right="2"/>
              <w:rPr>
                <w:sz w:val="16"/>
              </w:rPr>
            </w:pPr>
            <w:r>
              <w:rPr>
                <w:spacing w:val="-2"/>
                <w:w w:val="110"/>
                <w:sz w:val="16"/>
              </w:rPr>
              <w:t>(0.888)</w:t>
            </w:r>
          </w:p>
        </w:tc>
        <w:tc>
          <w:tcPr>
            <w:tcW w:w="766" w:type="dxa"/>
          </w:tcPr>
          <w:p>
            <w:pPr>
              <w:pStyle w:val="TableParagraph"/>
              <w:spacing w:line="169" w:lineRule="exact"/>
              <w:ind w:left="1" w:right="1"/>
              <w:rPr>
                <w:sz w:val="16"/>
              </w:rPr>
            </w:pPr>
            <w:r>
              <w:rPr>
                <w:spacing w:val="-2"/>
                <w:w w:val="110"/>
                <w:sz w:val="16"/>
              </w:rPr>
              <w:t>(0.941)</w:t>
            </w:r>
          </w:p>
        </w:tc>
      </w:tr>
      <w:tr>
        <w:trPr>
          <w:trHeight w:val="189" w:hRule="atLeast"/>
        </w:trPr>
        <w:tc>
          <w:tcPr>
            <w:tcW w:w="1851" w:type="dxa"/>
          </w:tcPr>
          <w:p>
            <w:pPr>
              <w:pStyle w:val="TableParagraph"/>
              <w:spacing w:line="169" w:lineRule="exact"/>
              <w:ind w:left="119"/>
              <w:jc w:val="left"/>
              <w:rPr>
                <w:sz w:val="16"/>
              </w:rPr>
            </w:pPr>
            <w:r>
              <w:rPr>
                <w:w w:val="115"/>
                <w:sz w:val="16"/>
              </w:rPr>
              <w:t>GDP</w:t>
            </w:r>
            <w:r>
              <w:rPr>
                <w:spacing w:val="12"/>
                <w:w w:val="115"/>
                <w:sz w:val="16"/>
              </w:rPr>
              <w:t> </w:t>
            </w:r>
            <w:r>
              <w:rPr>
                <w:w w:val="115"/>
                <w:sz w:val="16"/>
              </w:rPr>
              <w:t>pc</w:t>
            </w:r>
            <w:r>
              <w:rPr>
                <w:spacing w:val="12"/>
                <w:w w:val="115"/>
                <w:sz w:val="16"/>
              </w:rPr>
              <w:t> </w:t>
            </w:r>
            <w:r>
              <w:rPr>
                <w:spacing w:val="-2"/>
                <w:w w:val="115"/>
                <w:sz w:val="16"/>
              </w:rPr>
              <w:t>(log)</w:t>
            </w:r>
          </w:p>
        </w:tc>
        <w:tc>
          <w:tcPr>
            <w:tcW w:w="923" w:type="dxa"/>
          </w:tcPr>
          <w:p>
            <w:pPr>
              <w:pStyle w:val="TableParagraph"/>
              <w:spacing w:line="169" w:lineRule="exact"/>
              <w:ind w:left="1"/>
              <w:rPr>
                <w:sz w:val="16"/>
              </w:rPr>
            </w:pPr>
            <w:r>
              <w:rPr>
                <w:w w:val="105"/>
                <w:sz w:val="16"/>
              </w:rPr>
              <w:t>-</w:t>
            </w:r>
            <w:r>
              <w:rPr>
                <w:spacing w:val="-2"/>
                <w:w w:val="105"/>
                <w:sz w:val="16"/>
              </w:rPr>
              <w:t>0.713*</w:t>
            </w:r>
          </w:p>
        </w:tc>
        <w:tc>
          <w:tcPr>
            <w:tcW w:w="909" w:type="dxa"/>
          </w:tcPr>
          <w:p>
            <w:pPr>
              <w:pStyle w:val="TableParagraph"/>
              <w:spacing w:line="169" w:lineRule="exact"/>
              <w:ind w:left="52" w:right="51"/>
              <w:rPr>
                <w:sz w:val="16"/>
              </w:rPr>
            </w:pPr>
            <w:r>
              <w:rPr>
                <w:w w:val="105"/>
                <w:sz w:val="16"/>
              </w:rPr>
              <w:t>-</w:t>
            </w:r>
            <w:r>
              <w:rPr>
                <w:spacing w:val="-4"/>
                <w:w w:val="105"/>
                <w:sz w:val="16"/>
              </w:rPr>
              <w:t>0.780</w:t>
            </w:r>
          </w:p>
        </w:tc>
        <w:tc>
          <w:tcPr>
            <w:tcW w:w="790" w:type="dxa"/>
          </w:tcPr>
          <w:p>
            <w:pPr>
              <w:pStyle w:val="TableParagraph"/>
              <w:spacing w:line="169" w:lineRule="exact"/>
              <w:ind w:left="1"/>
              <w:rPr>
                <w:sz w:val="16"/>
              </w:rPr>
            </w:pPr>
            <w:r>
              <w:rPr>
                <w:w w:val="105"/>
                <w:sz w:val="16"/>
              </w:rPr>
              <w:t>-</w:t>
            </w:r>
            <w:r>
              <w:rPr>
                <w:spacing w:val="-4"/>
                <w:w w:val="105"/>
                <w:sz w:val="16"/>
              </w:rPr>
              <w:t>0.496</w:t>
            </w:r>
          </w:p>
        </w:tc>
        <w:tc>
          <w:tcPr>
            <w:tcW w:w="784" w:type="dxa"/>
          </w:tcPr>
          <w:p>
            <w:pPr>
              <w:pStyle w:val="TableParagraph"/>
              <w:spacing w:line="169" w:lineRule="exact"/>
              <w:ind w:left="6"/>
              <w:rPr>
                <w:sz w:val="16"/>
              </w:rPr>
            </w:pPr>
            <w:r>
              <w:rPr>
                <w:w w:val="105"/>
                <w:sz w:val="16"/>
              </w:rPr>
              <w:t>-</w:t>
            </w:r>
            <w:r>
              <w:rPr>
                <w:spacing w:val="-4"/>
                <w:w w:val="105"/>
                <w:sz w:val="16"/>
              </w:rPr>
              <w:t>0.535</w:t>
            </w: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spacing w:line="169" w:lineRule="exact"/>
              <w:ind w:right="1"/>
              <w:rPr>
                <w:sz w:val="16"/>
              </w:rPr>
            </w:pPr>
            <w:r>
              <w:rPr>
                <w:w w:val="105"/>
                <w:sz w:val="16"/>
              </w:rPr>
              <w:t>-</w:t>
            </w:r>
            <w:r>
              <w:rPr>
                <w:spacing w:val="-4"/>
                <w:w w:val="105"/>
                <w:sz w:val="16"/>
              </w:rPr>
              <w:t>0.649</w:t>
            </w:r>
          </w:p>
        </w:tc>
        <w:tc>
          <w:tcPr>
            <w:tcW w:w="766" w:type="dxa"/>
          </w:tcPr>
          <w:p>
            <w:pPr>
              <w:pStyle w:val="TableParagraph"/>
              <w:spacing w:line="169" w:lineRule="exact"/>
              <w:ind w:left="1" w:right="2"/>
              <w:rPr>
                <w:sz w:val="16"/>
              </w:rPr>
            </w:pPr>
            <w:r>
              <w:rPr>
                <w:w w:val="105"/>
                <w:sz w:val="16"/>
              </w:rPr>
              <w:t>-</w:t>
            </w:r>
            <w:r>
              <w:rPr>
                <w:spacing w:val="-4"/>
                <w:w w:val="105"/>
                <w:sz w:val="16"/>
              </w:rPr>
              <w:t>0.674</w:t>
            </w:r>
          </w:p>
        </w:tc>
        <w:tc>
          <w:tcPr>
            <w:tcW w:w="766" w:type="dxa"/>
          </w:tcPr>
          <w:p>
            <w:pPr>
              <w:pStyle w:val="TableParagraph"/>
              <w:spacing w:line="169" w:lineRule="exact"/>
              <w:ind w:left="1" w:right="2"/>
              <w:rPr>
                <w:sz w:val="16"/>
              </w:rPr>
            </w:pPr>
            <w:r>
              <w:rPr>
                <w:w w:val="105"/>
                <w:sz w:val="16"/>
              </w:rPr>
              <w:t>-</w:t>
            </w:r>
            <w:r>
              <w:rPr>
                <w:spacing w:val="-4"/>
                <w:w w:val="105"/>
                <w:sz w:val="16"/>
              </w:rPr>
              <w:t>0.690</w:t>
            </w:r>
          </w:p>
        </w:tc>
        <w:tc>
          <w:tcPr>
            <w:tcW w:w="766" w:type="dxa"/>
          </w:tcPr>
          <w:p>
            <w:pPr>
              <w:pStyle w:val="TableParagraph"/>
              <w:spacing w:line="169" w:lineRule="exact"/>
              <w:ind w:left="1" w:right="2"/>
              <w:rPr>
                <w:sz w:val="16"/>
              </w:rPr>
            </w:pPr>
            <w:r>
              <w:rPr>
                <w:w w:val="105"/>
                <w:sz w:val="16"/>
              </w:rPr>
              <w:t>-</w:t>
            </w:r>
            <w:r>
              <w:rPr>
                <w:spacing w:val="-4"/>
                <w:w w:val="105"/>
                <w:sz w:val="16"/>
              </w:rPr>
              <w:t>0.652</w:t>
            </w:r>
          </w:p>
        </w:tc>
        <w:tc>
          <w:tcPr>
            <w:tcW w:w="766" w:type="dxa"/>
          </w:tcPr>
          <w:p>
            <w:pPr>
              <w:pStyle w:val="TableParagraph"/>
              <w:spacing w:line="169" w:lineRule="exact"/>
              <w:ind w:left="1" w:right="1"/>
              <w:rPr>
                <w:sz w:val="16"/>
              </w:rPr>
            </w:pPr>
            <w:r>
              <w:rPr>
                <w:w w:val="105"/>
                <w:sz w:val="16"/>
              </w:rPr>
              <w:t>-</w:t>
            </w:r>
            <w:r>
              <w:rPr>
                <w:spacing w:val="-4"/>
                <w:w w:val="105"/>
                <w:sz w:val="16"/>
              </w:rPr>
              <w:t>0.504</w:t>
            </w:r>
          </w:p>
        </w:tc>
      </w:tr>
      <w:tr>
        <w:trPr>
          <w:trHeight w:val="189"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79" w:lineRule="exact"/>
              <w:ind w:left="1"/>
              <w:rPr>
                <w:sz w:val="16"/>
              </w:rPr>
            </w:pPr>
            <w:r>
              <w:rPr>
                <w:spacing w:val="-2"/>
                <w:w w:val="110"/>
                <w:sz w:val="16"/>
              </w:rPr>
              <w:t>(0.340)</w:t>
            </w:r>
          </w:p>
        </w:tc>
        <w:tc>
          <w:tcPr>
            <w:tcW w:w="909" w:type="dxa"/>
            <w:tcBorders>
              <w:bottom w:val="single" w:sz="4" w:space="0" w:color="000000"/>
            </w:tcBorders>
          </w:tcPr>
          <w:p>
            <w:pPr>
              <w:pStyle w:val="TableParagraph"/>
              <w:spacing w:line="179" w:lineRule="exact"/>
              <w:ind w:left="52" w:right="51"/>
              <w:rPr>
                <w:sz w:val="16"/>
              </w:rPr>
            </w:pPr>
            <w:r>
              <w:rPr>
                <w:spacing w:val="-2"/>
                <w:w w:val="110"/>
                <w:sz w:val="16"/>
              </w:rPr>
              <w:t>(0.452)</w:t>
            </w:r>
          </w:p>
        </w:tc>
        <w:tc>
          <w:tcPr>
            <w:tcW w:w="790" w:type="dxa"/>
            <w:tcBorders>
              <w:bottom w:val="single" w:sz="4" w:space="0" w:color="000000"/>
            </w:tcBorders>
          </w:tcPr>
          <w:p>
            <w:pPr>
              <w:pStyle w:val="TableParagraph"/>
              <w:spacing w:line="179" w:lineRule="exact"/>
              <w:ind w:left="1"/>
              <w:rPr>
                <w:sz w:val="16"/>
              </w:rPr>
            </w:pPr>
            <w:r>
              <w:rPr>
                <w:spacing w:val="-2"/>
                <w:w w:val="110"/>
                <w:sz w:val="16"/>
              </w:rPr>
              <w:t>(0.259)</w:t>
            </w:r>
          </w:p>
        </w:tc>
        <w:tc>
          <w:tcPr>
            <w:tcW w:w="784" w:type="dxa"/>
            <w:tcBorders>
              <w:bottom w:val="single" w:sz="4" w:space="0" w:color="000000"/>
            </w:tcBorders>
          </w:tcPr>
          <w:p>
            <w:pPr>
              <w:pStyle w:val="TableParagraph"/>
              <w:spacing w:line="179" w:lineRule="exact"/>
              <w:ind w:left="6"/>
              <w:rPr>
                <w:sz w:val="16"/>
              </w:rPr>
            </w:pPr>
            <w:r>
              <w:rPr>
                <w:spacing w:val="-2"/>
                <w:w w:val="110"/>
                <w:sz w:val="16"/>
              </w:rPr>
              <w:t>(0.316)</w:t>
            </w:r>
          </w:p>
        </w:tc>
        <w:tc>
          <w:tcPr>
            <w:tcW w:w="763" w:type="dxa"/>
            <w:tcBorders>
              <w:bottom w:val="single" w:sz="4" w:space="0" w:color="000000"/>
            </w:tcBorders>
          </w:tcPr>
          <w:p>
            <w:pPr>
              <w:pStyle w:val="TableParagraph"/>
              <w:jc w:val="left"/>
              <w:rPr>
                <w:sz w:val="12"/>
              </w:rPr>
            </w:pPr>
          </w:p>
        </w:tc>
        <w:tc>
          <w:tcPr>
            <w:tcW w:w="766" w:type="dxa"/>
            <w:tcBorders>
              <w:bottom w:val="single" w:sz="4" w:space="0" w:color="000000"/>
            </w:tcBorders>
          </w:tcPr>
          <w:p>
            <w:pPr>
              <w:pStyle w:val="TableParagraph"/>
              <w:jc w:val="left"/>
              <w:rPr>
                <w:sz w:val="12"/>
              </w:rPr>
            </w:pPr>
          </w:p>
        </w:tc>
        <w:tc>
          <w:tcPr>
            <w:tcW w:w="794" w:type="dxa"/>
            <w:tcBorders>
              <w:bottom w:val="single" w:sz="4" w:space="0" w:color="000000"/>
            </w:tcBorders>
          </w:tcPr>
          <w:p>
            <w:pPr>
              <w:pStyle w:val="TableParagraph"/>
              <w:spacing w:line="179" w:lineRule="exact"/>
              <w:ind w:right="1"/>
              <w:rPr>
                <w:sz w:val="16"/>
              </w:rPr>
            </w:pPr>
            <w:r>
              <w:rPr>
                <w:spacing w:val="-2"/>
                <w:w w:val="110"/>
                <w:sz w:val="16"/>
              </w:rPr>
              <w:t>(0.363)</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(0.347)</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(0.343)</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(0.402)</w:t>
            </w:r>
          </w:p>
        </w:tc>
        <w:tc>
          <w:tcPr>
            <w:tcW w:w="766" w:type="dxa"/>
            <w:tcBorders>
              <w:bottom w:val="single" w:sz="4" w:space="0" w:color="000000"/>
            </w:tcBorders>
          </w:tcPr>
          <w:p>
            <w:pPr>
              <w:pStyle w:val="TableParagraph"/>
              <w:spacing w:line="179" w:lineRule="exact"/>
              <w:ind w:left="1" w:right="1"/>
              <w:rPr>
                <w:sz w:val="16"/>
              </w:rPr>
            </w:pPr>
            <w:r>
              <w:rPr>
                <w:spacing w:val="-2"/>
                <w:w w:val="110"/>
                <w:sz w:val="16"/>
              </w:rPr>
              <w:t>(0.331)</w:t>
            </w:r>
          </w:p>
        </w:tc>
      </w:tr>
      <w:tr>
        <w:trPr>
          <w:trHeight w:val="187" w:hRule="atLeast"/>
        </w:trPr>
        <w:tc>
          <w:tcPr>
            <w:tcW w:w="1851" w:type="dxa"/>
            <w:tcBorders>
              <w:top w:val="single" w:sz="4" w:space="0" w:color="000000"/>
            </w:tcBorders>
          </w:tcPr>
          <w:p>
            <w:pPr>
              <w:pStyle w:val="TableParagraph"/>
              <w:spacing w:line="157" w:lineRule="exact"/>
              <w:ind w:left="119"/>
              <w:jc w:val="left"/>
              <w:rPr>
                <w:sz w:val="16"/>
              </w:rPr>
            </w:pPr>
            <w:r>
              <w:rPr>
                <w:spacing w:val="-2"/>
                <w:w w:val="130"/>
                <w:sz w:val="16"/>
              </w:rPr>
              <w:t>Polarization</w:t>
            </w:r>
            <w:r>
              <w:rPr>
                <w:i/>
                <w:spacing w:val="-2"/>
                <w:w w:val="130"/>
                <w:sz w:val="16"/>
                <w:vertAlign w:val="subscript"/>
              </w:rPr>
              <w:t>t</w:t>
            </w:r>
            <w:r>
              <w:rPr>
                <w:spacing w:val="-2"/>
                <w:w w:val="130"/>
                <w:sz w:val="16"/>
                <w:vertAlign w:val="subscript"/>
              </w:rPr>
              <w:t>=0</w:t>
            </w:r>
          </w:p>
        </w:tc>
        <w:tc>
          <w:tcPr>
            <w:tcW w:w="923" w:type="dxa"/>
            <w:tcBorders>
              <w:top w:val="single" w:sz="4" w:space="0" w:color="000000"/>
            </w:tcBorders>
          </w:tcPr>
          <w:p>
            <w:pPr>
              <w:pStyle w:val="TableParagraph"/>
              <w:jc w:val="left"/>
              <w:rPr>
                <w:sz w:val="10"/>
              </w:rPr>
            </w:pPr>
          </w:p>
        </w:tc>
        <w:tc>
          <w:tcPr>
            <w:tcW w:w="909" w:type="dxa"/>
            <w:tcBorders>
              <w:top w:val="single" w:sz="4" w:space="0" w:color="000000"/>
            </w:tcBorders>
          </w:tcPr>
          <w:p>
            <w:pPr>
              <w:pStyle w:val="TableParagraph"/>
              <w:jc w:val="left"/>
              <w:rPr>
                <w:sz w:val="10"/>
              </w:rPr>
            </w:pPr>
          </w:p>
        </w:tc>
        <w:tc>
          <w:tcPr>
            <w:tcW w:w="790" w:type="dxa"/>
            <w:tcBorders>
              <w:top w:val="single" w:sz="4" w:space="0" w:color="000000"/>
            </w:tcBorders>
          </w:tcPr>
          <w:p>
            <w:pPr>
              <w:pStyle w:val="TableParagraph"/>
              <w:jc w:val="left"/>
              <w:rPr>
                <w:sz w:val="10"/>
              </w:rPr>
            </w:pPr>
          </w:p>
        </w:tc>
        <w:tc>
          <w:tcPr>
            <w:tcW w:w="784" w:type="dxa"/>
            <w:tcBorders>
              <w:top w:val="single" w:sz="4" w:space="0" w:color="000000"/>
            </w:tcBorders>
          </w:tcPr>
          <w:p>
            <w:pPr>
              <w:pStyle w:val="TableParagraph"/>
              <w:jc w:val="left"/>
              <w:rPr>
                <w:sz w:val="10"/>
              </w:rPr>
            </w:pPr>
          </w:p>
        </w:tc>
        <w:tc>
          <w:tcPr>
            <w:tcW w:w="763"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jc w:val="left"/>
              <w:rPr>
                <w:sz w:val="10"/>
              </w:rPr>
            </w:pPr>
          </w:p>
        </w:tc>
        <w:tc>
          <w:tcPr>
            <w:tcW w:w="794"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spacing w:line="157" w:lineRule="exact"/>
              <w:ind w:left="1" w:right="2"/>
              <w:rPr>
                <w:sz w:val="16"/>
              </w:rPr>
            </w:pPr>
            <w:r>
              <w:rPr>
                <w:w w:val="105"/>
                <w:sz w:val="16"/>
              </w:rPr>
              <w:t>-</w:t>
            </w:r>
            <w:r>
              <w:rPr>
                <w:spacing w:val="-4"/>
                <w:w w:val="105"/>
                <w:sz w:val="16"/>
              </w:rPr>
              <w:t>0.056</w:t>
            </w:r>
          </w:p>
        </w:tc>
        <w:tc>
          <w:tcPr>
            <w:tcW w:w="766"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jc w:val="left"/>
              <w:rPr>
                <w:sz w:val="10"/>
              </w:rPr>
            </w:pPr>
          </w:p>
        </w:tc>
      </w:tr>
      <w:tr>
        <w:trPr>
          <w:trHeight w:val="188"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(0.070)</w:t>
            </w: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r>
      <w:tr>
        <w:trPr>
          <w:trHeight w:val="189" w:hRule="atLeast"/>
        </w:trPr>
        <w:tc>
          <w:tcPr>
            <w:tcW w:w="1851" w:type="dxa"/>
          </w:tcPr>
          <w:p>
            <w:pPr>
              <w:pStyle w:val="TableParagraph"/>
              <w:spacing w:line="170" w:lineRule="exact"/>
              <w:ind w:left="119"/>
              <w:jc w:val="left"/>
              <w:rPr>
                <w:sz w:val="16"/>
              </w:rPr>
            </w:pPr>
            <w:r>
              <w:rPr>
                <w:w w:val="115"/>
                <w:sz w:val="16"/>
              </w:rPr>
              <w:t>Judicial</w:t>
            </w:r>
            <w:r>
              <w:rPr>
                <w:spacing w:val="4"/>
                <w:w w:val="130"/>
                <w:sz w:val="16"/>
              </w:rPr>
              <w:t> </w:t>
            </w:r>
            <w:r>
              <w:rPr>
                <w:spacing w:val="-2"/>
                <w:w w:val="130"/>
                <w:sz w:val="16"/>
              </w:rPr>
              <w:t>indep.</w:t>
            </w:r>
            <w:r>
              <w:rPr>
                <w:i/>
                <w:spacing w:val="-2"/>
                <w:w w:val="130"/>
                <w:sz w:val="16"/>
                <w:vertAlign w:val="subscript"/>
              </w:rPr>
              <w:t>t</w:t>
            </w:r>
            <w:r>
              <w:rPr>
                <w:spacing w:val="-2"/>
                <w:w w:val="130"/>
                <w:sz w:val="16"/>
                <w:vertAlign w:val="subscript"/>
              </w:rPr>
              <w:t>=0</w:t>
            </w: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70" w:lineRule="exact"/>
              <w:ind w:left="1" w:right="2"/>
              <w:rPr>
                <w:sz w:val="16"/>
              </w:rPr>
            </w:pPr>
            <w:r>
              <w:rPr>
                <w:spacing w:val="-2"/>
                <w:w w:val="105"/>
                <w:sz w:val="16"/>
              </w:rPr>
              <w:t>0.276*</w:t>
            </w:r>
          </w:p>
        </w:tc>
        <w:tc>
          <w:tcPr>
            <w:tcW w:w="766" w:type="dxa"/>
          </w:tcPr>
          <w:p>
            <w:pPr>
              <w:pStyle w:val="TableParagraph"/>
              <w:jc w:val="left"/>
              <w:rPr>
                <w:sz w:val="12"/>
              </w:rPr>
            </w:pPr>
          </w:p>
        </w:tc>
        <w:tc>
          <w:tcPr>
            <w:tcW w:w="766" w:type="dxa"/>
          </w:tcPr>
          <w:p>
            <w:pPr>
              <w:pStyle w:val="TableParagraph"/>
              <w:jc w:val="left"/>
              <w:rPr>
                <w:sz w:val="12"/>
              </w:rPr>
            </w:pPr>
          </w:p>
        </w:tc>
      </w:tr>
      <w:tr>
        <w:trPr>
          <w:trHeight w:val="188"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(0.082)</w:t>
            </w:r>
          </w:p>
        </w:tc>
        <w:tc>
          <w:tcPr>
            <w:tcW w:w="766" w:type="dxa"/>
          </w:tcPr>
          <w:p>
            <w:pPr>
              <w:pStyle w:val="TableParagraph"/>
              <w:jc w:val="left"/>
              <w:rPr>
                <w:sz w:val="12"/>
              </w:rPr>
            </w:pPr>
          </w:p>
        </w:tc>
        <w:tc>
          <w:tcPr>
            <w:tcW w:w="766" w:type="dxa"/>
          </w:tcPr>
          <w:p>
            <w:pPr>
              <w:pStyle w:val="TableParagraph"/>
              <w:jc w:val="left"/>
              <w:rPr>
                <w:sz w:val="12"/>
              </w:rPr>
            </w:pPr>
          </w:p>
        </w:tc>
      </w:tr>
      <w:tr>
        <w:trPr>
          <w:trHeight w:val="189" w:hRule="atLeast"/>
        </w:trPr>
        <w:tc>
          <w:tcPr>
            <w:tcW w:w="1851" w:type="dxa"/>
          </w:tcPr>
          <w:p>
            <w:pPr>
              <w:pStyle w:val="TableParagraph"/>
              <w:spacing w:line="170" w:lineRule="exact"/>
              <w:ind w:left="119"/>
              <w:jc w:val="left"/>
              <w:rPr>
                <w:sz w:val="16"/>
              </w:rPr>
            </w:pPr>
            <w:r>
              <w:rPr>
                <w:w w:val="120"/>
                <w:sz w:val="16"/>
              </w:rPr>
              <w:t>Party</w:t>
            </w:r>
            <w:r>
              <w:rPr>
                <w:spacing w:val="-6"/>
                <w:w w:val="120"/>
                <w:sz w:val="16"/>
              </w:rPr>
              <w:t> </w:t>
            </w:r>
            <w:r>
              <w:rPr>
                <w:w w:val="120"/>
                <w:sz w:val="16"/>
              </w:rPr>
              <w:t>system</w:t>
            </w:r>
            <w:r>
              <w:rPr>
                <w:spacing w:val="-5"/>
                <w:w w:val="120"/>
                <w:sz w:val="16"/>
              </w:rPr>
              <w:t> </w:t>
            </w:r>
            <w:r>
              <w:rPr>
                <w:spacing w:val="-2"/>
                <w:w w:val="120"/>
                <w:sz w:val="16"/>
              </w:rPr>
              <w:t>inst.</w:t>
            </w:r>
            <w:r>
              <w:rPr>
                <w:i/>
                <w:spacing w:val="-2"/>
                <w:w w:val="120"/>
                <w:sz w:val="16"/>
                <w:vertAlign w:val="subscript"/>
              </w:rPr>
              <w:t>t</w:t>
            </w:r>
            <w:r>
              <w:rPr>
                <w:spacing w:val="-2"/>
                <w:w w:val="120"/>
                <w:sz w:val="16"/>
                <w:vertAlign w:val="subscript"/>
              </w:rPr>
              <w:t>=0</w:t>
            </w: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70" w:lineRule="exact"/>
              <w:ind w:left="1" w:right="2"/>
              <w:rPr>
                <w:sz w:val="16"/>
              </w:rPr>
            </w:pPr>
            <w:r>
              <w:rPr>
                <w:w w:val="105"/>
                <w:sz w:val="16"/>
              </w:rPr>
              <w:t>-</w:t>
            </w:r>
            <w:r>
              <w:rPr>
                <w:spacing w:val="-4"/>
                <w:w w:val="105"/>
                <w:sz w:val="16"/>
              </w:rPr>
              <w:t>0.737</w:t>
            </w:r>
          </w:p>
        </w:tc>
        <w:tc>
          <w:tcPr>
            <w:tcW w:w="766" w:type="dxa"/>
          </w:tcPr>
          <w:p>
            <w:pPr>
              <w:pStyle w:val="TableParagraph"/>
              <w:jc w:val="left"/>
              <w:rPr>
                <w:sz w:val="12"/>
              </w:rPr>
            </w:pPr>
          </w:p>
        </w:tc>
      </w:tr>
      <w:tr>
        <w:trPr>
          <w:trHeight w:val="188"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(1.375)</w:t>
            </w:r>
          </w:p>
        </w:tc>
        <w:tc>
          <w:tcPr>
            <w:tcW w:w="766" w:type="dxa"/>
          </w:tcPr>
          <w:p>
            <w:pPr>
              <w:pStyle w:val="TableParagraph"/>
              <w:jc w:val="left"/>
              <w:rPr>
                <w:sz w:val="12"/>
              </w:rPr>
            </w:pPr>
          </w:p>
        </w:tc>
      </w:tr>
      <w:tr>
        <w:trPr>
          <w:trHeight w:val="189" w:hRule="atLeast"/>
        </w:trPr>
        <w:tc>
          <w:tcPr>
            <w:tcW w:w="1851" w:type="dxa"/>
          </w:tcPr>
          <w:p>
            <w:pPr>
              <w:pStyle w:val="TableParagraph"/>
              <w:spacing w:line="169" w:lineRule="exact"/>
              <w:ind w:left="119"/>
              <w:jc w:val="left"/>
              <w:rPr>
                <w:sz w:val="16"/>
              </w:rPr>
            </w:pPr>
            <w:r>
              <w:rPr>
                <w:w w:val="115"/>
                <w:sz w:val="16"/>
              </w:rPr>
              <w:t>Ruling</w:t>
            </w:r>
            <w:r>
              <w:rPr>
                <w:spacing w:val="10"/>
                <w:w w:val="115"/>
                <w:sz w:val="16"/>
              </w:rPr>
              <w:t> </w:t>
            </w:r>
            <w:r>
              <w:rPr>
                <w:w w:val="115"/>
                <w:sz w:val="16"/>
              </w:rPr>
              <w:t>party</w:t>
            </w:r>
            <w:r>
              <w:rPr>
                <w:spacing w:val="11"/>
                <w:w w:val="115"/>
                <w:sz w:val="16"/>
              </w:rPr>
              <w:t> </w:t>
            </w:r>
            <w:r>
              <w:rPr>
                <w:spacing w:val="-2"/>
                <w:w w:val="115"/>
                <w:sz w:val="16"/>
              </w:rPr>
              <w:t>popul.</w:t>
            </w: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69" w:lineRule="exact"/>
              <w:ind w:left="1" w:right="1"/>
              <w:rPr>
                <w:sz w:val="16"/>
              </w:rPr>
            </w:pPr>
            <w:r>
              <w:rPr>
                <w:spacing w:val="-4"/>
                <w:w w:val="105"/>
                <w:sz w:val="16"/>
              </w:rPr>
              <w:t>0.520</w:t>
            </w:r>
          </w:p>
        </w:tc>
      </w:tr>
      <w:tr>
        <w:trPr>
          <w:trHeight w:val="189"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90" w:type="dxa"/>
          </w:tcPr>
          <w:p>
            <w:pPr>
              <w:pStyle w:val="TableParagraph"/>
              <w:jc w:val="left"/>
              <w:rPr>
                <w:sz w:val="12"/>
              </w:rPr>
            </w:pPr>
          </w:p>
        </w:tc>
        <w:tc>
          <w:tcPr>
            <w:tcW w:w="784" w:type="dxa"/>
          </w:tcPr>
          <w:p>
            <w:pPr>
              <w:pStyle w:val="TableParagraph"/>
              <w:jc w:val="left"/>
              <w:rPr>
                <w:sz w:val="12"/>
              </w:rPr>
            </w:pPr>
          </w:p>
        </w:tc>
        <w:tc>
          <w:tcPr>
            <w:tcW w:w="763" w:type="dxa"/>
          </w:tcPr>
          <w:p>
            <w:pPr>
              <w:pStyle w:val="TableParagraph"/>
              <w:jc w:val="left"/>
              <w:rPr>
                <w:sz w:val="12"/>
              </w:rPr>
            </w:pPr>
          </w:p>
        </w:tc>
        <w:tc>
          <w:tcPr>
            <w:tcW w:w="766" w:type="dxa"/>
          </w:tcPr>
          <w:p>
            <w:pPr>
              <w:pStyle w:val="TableParagraph"/>
              <w:jc w:val="left"/>
              <w:rPr>
                <w:sz w:val="12"/>
              </w:rPr>
            </w:pPr>
          </w:p>
        </w:tc>
        <w:tc>
          <w:tcPr>
            <w:tcW w:w="794"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69" w:lineRule="exact"/>
              <w:ind w:left="1" w:right="1"/>
              <w:rPr>
                <w:sz w:val="16"/>
              </w:rPr>
            </w:pPr>
            <w:r>
              <w:rPr>
                <w:spacing w:val="-2"/>
                <w:w w:val="110"/>
                <w:sz w:val="16"/>
              </w:rPr>
              <w:t>(0.452)</w:t>
            </w:r>
          </w:p>
        </w:tc>
      </w:tr>
      <w:tr>
        <w:trPr>
          <w:trHeight w:val="189" w:hRule="atLeast"/>
        </w:trPr>
        <w:tc>
          <w:tcPr>
            <w:tcW w:w="1851" w:type="dxa"/>
          </w:tcPr>
          <w:p>
            <w:pPr>
              <w:pStyle w:val="TableParagraph"/>
              <w:spacing w:line="169" w:lineRule="exact"/>
              <w:ind w:left="119"/>
              <w:jc w:val="left"/>
              <w:rPr>
                <w:sz w:val="16"/>
              </w:rPr>
            </w:pPr>
            <w:r>
              <w:rPr>
                <w:spacing w:val="-2"/>
                <w:w w:val="120"/>
                <w:sz w:val="16"/>
              </w:rPr>
              <w:t>(Intercept)</w:t>
            </w:r>
          </w:p>
        </w:tc>
        <w:tc>
          <w:tcPr>
            <w:tcW w:w="923" w:type="dxa"/>
          </w:tcPr>
          <w:p>
            <w:pPr>
              <w:pStyle w:val="TableParagraph"/>
              <w:spacing w:line="169" w:lineRule="exact"/>
              <w:ind w:left="1"/>
              <w:rPr>
                <w:sz w:val="16"/>
              </w:rPr>
            </w:pPr>
            <w:r>
              <w:rPr>
                <w:spacing w:val="-2"/>
                <w:w w:val="105"/>
                <w:sz w:val="16"/>
              </w:rPr>
              <w:t>8.521*</w:t>
            </w:r>
          </w:p>
        </w:tc>
        <w:tc>
          <w:tcPr>
            <w:tcW w:w="909" w:type="dxa"/>
          </w:tcPr>
          <w:p>
            <w:pPr>
              <w:pStyle w:val="TableParagraph"/>
              <w:spacing w:line="169" w:lineRule="exact"/>
              <w:ind w:left="52" w:right="51"/>
              <w:rPr>
                <w:sz w:val="16"/>
              </w:rPr>
            </w:pPr>
            <w:r>
              <w:rPr>
                <w:spacing w:val="-4"/>
                <w:w w:val="105"/>
                <w:sz w:val="16"/>
              </w:rPr>
              <w:t>6.341</w:t>
            </w:r>
          </w:p>
        </w:tc>
        <w:tc>
          <w:tcPr>
            <w:tcW w:w="790" w:type="dxa"/>
          </w:tcPr>
          <w:p>
            <w:pPr>
              <w:pStyle w:val="TableParagraph"/>
              <w:spacing w:line="169" w:lineRule="exact"/>
              <w:ind w:left="1"/>
              <w:rPr>
                <w:sz w:val="16"/>
              </w:rPr>
            </w:pPr>
            <w:r>
              <w:rPr>
                <w:spacing w:val="-4"/>
                <w:w w:val="105"/>
                <w:sz w:val="16"/>
              </w:rPr>
              <w:t>7.347</w:t>
            </w:r>
          </w:p>
        </w:tc>
        <w:tc>
          <w:tcPr>
            <w:tcW w:w="784" w:type="dxa"/>
          </w:tcPr>
          <w:p>
            <w:pPr>
              <w:pStyle w:val="TableParagraph"/>
              <w:spacing w:line="169" w:lineRule="exact"/>
              <w:ind w:left="6"/>
              <w:rPr>
                <w:sz w:val="16"/>
              </w:rPr>
            </w:pPr>
            <w:r>
              <w:rPr>
                <w:spacing w:val="-4"/>
                <w:w w:val="105"/>
                <w:sz w:val="16"/>
              </w:rPr>
              <w:t>5.280</w:t>
            </w:r>
          </w:p>
        </w:tc>
        <w:tc>
          <w:tcPr>
            <w:tcW w:w="763" w:type="dxa"/>
          </w:tcPr>
          <w:p>
            <w:pPr>
              <w:pStyle w:val="TableParagraph"/>
              <w:spacing w:line="169" w:lineRule="exact"/>
              <w:ind w:left="5"/>
              <w:rPr>
                <w:sz w:val="16"/>
              </w:rPr>
            </w:pPr>
            <w:r>
              <w:rPr>
                <w:spacing w:val="-2"/>
                <w:w w:val="105"/>
                <w:sz w:val="16"/>
              </w:rPr>
              <w:t>4.238*</w:t>
            </w:r>
          </w:p>
        </w:tc>
        <w:tc>
          <w:tcPr>
            <w:tcW w:w="766" w:type="dxa"/>
          </w:tcPr>
          <w:p>
            <w:pPr>
              <w:pStyle w:val="TableParagraph"/>
              <w:spacing w:line="169" w:lineRule="exact"/>
              <w:ind w:left="1" w:right="2"/>
              <w:rPr>
                <w:sz w:val="16"/>
              </w:rPr>
            </w:pPr>
            <w:r>
              <w:rPr>
                <w:spacing w:val="-4"/>
                <w:w w:val="105"/>
                <w:sz w:val="16"/>
              </w:rPr>
              <w:t>2.266</w:t>
            </w:r>
          </w:p>
        </w:tc>
        <w:tc>
          <w:tcPr>
            <w:tcW w:w="794" w:type="dxa"/>
          </w:tcPr>
          <w:p>
            <w:pPr>
              <w:pStyle w:val="TableParagraph"/>
              <w:spacing w:line="169" w:lineRule="exact"/>
              <w:ind w:right="1"/>
              <w:rPr>
                <w:sz w:val="16"/>
              </w:rPr>
            </w:pPr>
            <w:r>
              <w:rPr>
                <w:spacing w:val="-2"/>
                <w:w w:val="105"/>
                <w:sz w:val="16"/>
              </w:rPr>
              <w:t>10.422*</w:t>
            </w:r>
          </w:p>
        </w:tc>
        <w:tc>
          <w:tcPr>
            <w:tcW w:w="766" w:type="dxa"/>
          </w:tcPr>
          <w:p>
            <w:pPr>
              <w:pStyle w:val="TableParagraph"/>
              <w:spacing w:line="169" w:lineRule="exact"/>
              <w:ind w:left="1" w:right="2"/>
              <w:rPr>
                <w:sz w:val="16"/>
              </w:rPr>
            </w:pPr>
            <w:r>
              <w:rPr>
                <w:spacing w:val="-4"/>
                <w:w w:val="105"/>
                <w:sz w:val="16"/>
              </w:rPr>
              <w:t>8.247</w:t>
            </w:r>
          </w:p>
        </w:tc>
        <w:tc>
          <w:tcPr>
            <w:tcW w:w="766" w:type="dxa"/>
          </w:tcPr>
          <w:p>
            <w:pPr>
              <w:pStyle w:val="TableParagraph"/>
              <w:spacing w:line="169" w:lineRule="exact"/>
              <w:ind w:left="1" w:right="2"/>
              <w:rPr>
                <w:sz w:val="16"/>
              </w:rPr>
            </w:pPr>
            <w:r>
              <w:rPr>
                <w:spacing w:val="-2"/>
                <w:w w:val="105"/>
                <w:sz w:val="16"/>
              </w:rPr>
              <w:t>8.899*</w:t>
            </w:r>
          </w:p>
        </w:tc>
        <w:tc>
          <w:tcPr>
            <w:tcW w:w="766" w:type="dxa"/>
          </w:tcPr>
          <w:p>
            <w:pPr>
              <w:pStyle w:val="TableParagraph"/>
              <w:spacing w:line="169" w:lineRule="exact"/>
              <w:ind w:left="1" w:right="2"/>
              <w:rPr>
                <w:sz w:val="16"/>
              </w:rPr>
            </w:pPr>
            <w:r>
              <w:rPr>
                <w:spacing w:val="-2"/>
                <w:w w:val="105"/>
                <w:sz w:val="16"/>
              </w:rPr>
              <w:t>8.433*</w:t>
            </w:r>
          </w:p>
        </w:tc>
        <w:tc>
          <w:tcPr>
            <w:tcW w:w="766" w:type="dxa"/>
          </w:tcPr>
          <w:p>
            <w:pPr>
              <w:pStyle w:val="TableParagraph"/>
              <w:spacing w:line="169" w:lineRule="exact"/>
              <w:ind w:left="1" w:right="2"/>
              <w:rPr>
                <w:sz w:val="16"/>
              </w:rPr>
            </w:pPr>
            <w:r>
              <w:rPr>
                <w:spacing w:val="-4"/>
                <w:w w:val="105"/>
                <w:sz w:val="16"/>
              </w:rPr>
              <w:t>3.935</w:t>
            </w:r>
          </w:p>
        </w:tc>
      </w:tr>
      <w:tr>
        <w:trPr>
          <w:trHeight w:val="189"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79" w:lineRule="exact"/>
              <w:ind w:left="1"/>
              <w:rPr>
                <w:sz w:val="16"/>
              </w:rPr>
            </w:pPr>
            <w:r>
              <w:rPr>
                <w:spacing w:val="-2"/>
                <w:w w:val="110"/>
                <w:sz w:val="16"/>
              </w:rPr>
              <w:t>(4.115)</w:t>
            </w:r>
          </w:p>
        </w:tc>
        <w:tc>
          <w:tcPr>
            <w:tcW w:w="909" w:type="dxa"/>
            <w:tcBorders>
              <w:bottom w:val="single" w:sz="4" w:space="0" w:color="000000"/>
            </w:tcBorders>
          </w:tcPr>
          <w:p>
            <w:pPr>
              <w:pStyle w:val="TableParagraph"/>
              <w:spacing w:line="179" w:lineRule="exact"/>
              <w:ind w:left="52" w:right="51"/>
              <w:rPr>
                <w:sz w:val="16"/>
              </w:rPr>
            </w:pPr>
            <w:r>
              <w:rPr>
                <w:spacing w:val="-2"/>
                <w:w w:val="110"/>
                <w:sz w:val="16"/>
              </w:rPr>
              <w:t>(5.921)</w:t>
            </w:r>
          </w:p>
        </w:tc>
        <w:tc>
          <w:tcPr>
            <w:tcW w:w="790" w:type="dxa"/>
            <w:tcBorders>
              <w:bottom w:val="single" w:sz="4" w:space="0" w:color="000000"/>
            </w:tcBorders>
          </w:tcPr>
          <w:p>
            <w:pPr>
              <w:pStyle w:val="TableParagraph"/>
              <w:spacing w:line="179" w:lineRule="exact"/>
              <w:ind w:left="1"/>
              <w:rPr>
                <w:sz w:val="16"/>
              </w:rPr>
            </w:pPr>
            <w:r>
              <w:rPr>
                <w:spacing w:val="-2"/>
                <w:w w:val="110"/>
                <w:sz w:val="16"/>
              </w:rPr>
              <w:t>(3.686)</w:t>
            </w:r>
          </w:p>
        </w:tc>
        <w:tc>
          <w:tcPr>
            <w:tcW w:w="784" w:type="dxa"/>
            <w:tcBorders>
              <w:bottom w:val="single" w:sz="4" w:space="0" w:color="000000"/>
            </w:tcBorders>
          </w:tcPr>
          <w:p>
            <w:pPr>
              <w:pStyle w:val="TableParagraph"/>
              <w:spacing w:line="179" w:lineRule="exact"/>
              <w:ind w:left="6"/>
              <w:rPr>
                <w:sz w:val="16"/>
              </w:rPr>
            </w:pPr>
            <w:r>
              <w:rPr>
                <w:spacing w:val="-2"/>
                <w:w w:val="110"/>
                <w:sz w:val="16"/>
              </w:rPr>
              <w:t>(4.794)</w:t>
            </w:r>
          </w:p>
        </w:tc>
        <w:tc>
          <w:tcPr>
            <w:tcW w:w="763" w:type="dxa"/>
            <w:tcBorders>
              <w:bottom w:val="single" w:sz="4" w:space="0" w:color="000000"/>
            </w:tcBorders>
          </w:tcPr>
          <w:p>
            <w:pPr>
              <w:pStyle w:val="TableParagraph"/>
              <w:spacing w:line="179" w:lineRule="exact"/>
              <w:ind w:left="5"/>
              <w:rPr>
                <w:sz w:val="16"/>
              </w:rPr>
            </w:pPr>
            <w:r>
              <w:rPr>
                <w:spacing w:val="-2"/>
                <w:w w:val="110"/>
                <w:sz w:val="16"/>
              </w:rPr>
              <w:t>(0.361)</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(2.111)</w:t>
            </w:r>
          </w:p>
        </w:tc>
        <w:tc>
          <w:tcPr>
            <w:tcW w:w="794" w:type="dxa"/>
            <w:tcBorders>
              <w:bottom w:val="single" w:sz="4" w:space="0" w:color="000000"/>
            </w:tcBorders>
          </w:tcPr>
          <w:p>
            <w:pPr>
              <w:pStyle w:val="TableParagraph"/>
              <w:spacing w:line="179" w:lineRule="exact"/>
              <w:ind w:right="1"/>
              <w:rPr>
                <w:sz w:val="16"/>
              </w:rPr>
            </w:pPr>
            <w:r>
              <w:rPr>
                <w:spacing w:val="-2"/>
                <w:w w:val="110"/>
                <w:sz w:val="16"/>
              </w:rPr>
              <w:t>(4.014)</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(4.087)</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(4.065)</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(4.086)</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(3.863)</w:t>
            </w:r>
          </w:p>
        </w:tc>
      </w:tr>
      <w:tr>
        <w:trPr>
          <w:trHeight w:val="197" w:hRule="atLeast"/>
        </w:trPr>
        <w:tc>
          <w:tcPr>
            <w:tcW w:w="1851" w:type="dxa"/>
            <w:tcBorders>
              <w:top w:val="single" w:sz="4" w:space="0" w:color="000000"/>
            </w:tcBorders>
          </w:tcPr>
          <w:p>
            <w:pPr>
              <w:pStyle w:val="TableParagraph"/>
              <w:spacing w:line="168" w:lineRule="exact"/>
              <w:ind w:left="119"/>
              <w:jc w:val="left"/>
              <w:rPr>
                <w:i/>
                <w:sz w:val="12"/>
              </w:rPr>
            </w:pPr>
            <w:r>
              <w:rPr>
                <w:i/>
                <w:spacing w:val="-2"/>
                <w:w w:val="135"/>
                <w:position w:val="3"/>
                <w:sz w:val="16"/>
              </w:rPr>
              <w:t>β</w:t>
            </w:r>
            <w:r>
              <w:rPr>
                <w:i/>
                <w:spacing w:val="-2"/>
                <w:w w:val="135"/>
                <w:sz w:val="12"/>
              </w:rPr>
              <w:t>Attack</w:t>
            </w:r>
            <w:r>
              <w:rPr>
                <w:rFonts w:ascii="Menlo" w:hAnsi="Menlo"/>
                <w:i/>
                <w:spacing w:val="-2"/>
                <w:w w:val="135"/>
                <w:sz w:val="12"/>
              </w:rPr>
              <w:t>|</w:t>
            </w:r>
            <w:r>
              <w:rPr>
                <w:i/>
                <w:spacing w:val="-2"/>
                <w:w w:val="135"/>
                <w:sz w:val="12"/>
              </w:rPr>
              <w:t>LowPers</w:t>
            </w:r>
          </w:p>
        </w:tc>
        <w:tc>
          <w:tcPr>
            <w:tcW w:w="923" w:type="dxa"/>
            <w:tcBorders>
              <w:top w:val="single" w:sz="4" w:space="0" w:color="000000"/>
            </w:tcBorders>
          </w:tcPr>
          <w:p>
            <w:pPr>
              <w:pStyle w:val="TableParagraph"/>
              <w:spacing w:line="166" w:lineRule="exact"/>
              <w:ind w:left="1"/>
              <w:rPr>
                <w:sz w:val="16"/>
              </w:rPr>
            </w:pPr>
            <w:r>
              <w:rPr>
                <w:spacing w:val="-4"/>
                <w:w w:val="105"/>
                <w:sz w:val="16"/>
              </w:rPr>
              <w:t>0.26</w:t>
            </w:r>
          </w:p>
        </w:tc>
        <w:tc>
          <w:tcPr>
            <w:tcW w:w="909" w:type="dxa"/>
            <w:tcBorders>
              <w:top w:val="single" w:sz="4" w:space="0" w:color="000000"/>
            </w:tcBorders>
          </w:tcPr>
          <w:p>
            <w:pPr>
              <w:pStyle w:val="TableParagraph"/>
              <w:spacing w:line="166" w:lineRule="exact"/>
              <w:ind w:left="52" w:right="51"/>
              <w:rPr>
                <w:sz w:val="16"/>
              </w:rPr>
            </w:pPr>
            <w:r>
              <w:rPr>
                <w:spacing w:val="-4"/>
                <w:w w:val="105"/>
                <w:sz w:val="16"/>
              </w:rPr>
              <w:t>0.40</w:t>
            </w:r>
          </w:p>
        </w:tc>
        <w:tc>
          <w:tcPr>
            <w:tcW w:w="790" w:type="dxa"/>
            <w:tcBorders>
              <w:top w:val="single" w:sz="4" w:space="0" w:color="000000"/>
            </w:tcBorders>
          </w:tcPr>
          <w:p>
            <w:pPr>
              <w:pStyle w:val="TableParagraph"/>
              <w:spacing w:line="166" w:lineRule="exact"/>
              <w:ind w:left="1"/>
              <w:rPr>
                <w:sz w:val="16"/>
              </w:rPr>
            </w:pPr>
            <w:r>
              <w:rPr>
                <w:spacing w:val="-4"/>
                <w:w w:val="105"/>
                <w:sz w:val="16"/>
              </w:rPr>
              <w:t>0.20*</w:t>
            </w:r>
          </w:p>
        </w:tc>
        <w:tc>
          <w:tcPr>
            <w:tcW w:w="784" w:type="dxa"/>
            <w:tcBorders>
              <w:top w:val="single" w:sz="4" w:space="0" w:color="000000"/>
            </w:tcBorders>
          </w:tcPr>
          <w:p>
            <w:pPr>
              <w:pStyle w:val="TableParagraph"/>
              <w:spacing w:line="166" w:lineRule="exact"/>
              <w:ind w:left="6"/>
              <w:rPr>
                <w:sz w:val="16"/>
              </w:rPr>
            </w:pPr>
            <w:r>
              <w:rPr>
                <w:spacing w:val="-4"/>
                <w:w w:val="105"/>
                <w:sz w:val="16"/>
              </w:rPr>
              <w:t>0.71</w:t>
            </w:r>
          </w:p>
        </w:tc>
        <w:tc>
          <w:tcPr>
            <w:tcW w:w="763" w:type="dxa"/>
            <w:tcBorders>
              <w:top w:val="single" w:sz="4" w:space="0" w:color="000000"/>
            </w:tcBorders>
          </w:tcPr>
          <w:p>
            <w:pPr>
              <w:pStyle w:val="TableParagraph"/>
              <w:spacing w:line="166" w:lineRule="exact"/>
              <w:ind w:left="5"/>
              <w:rPr>
                <w:sz w:val="16"/>
              </w:rPr>
            </w:pPr>
            <w:r>
              <w:rPr>
                <w:spacing w:val="-4"/>
                <w:w w:val="105"/>
                <w:sz w:val="16"/>
              </w:rPr>
              <w:t>1.65</w:t>
            </w:r>
          </w:p>
        </w:tc>
        <w:tc>
          <w:tcPr>
            <w:tcW w:w="766" w:type="dxa"/>
            <w:tcBorders>
              <w:top w:val="single" w:sz="4" w:space="0" w:color="000000"/>
            </w:tcBorders>
          </w:tcPr>
          <w:p>
            <w:pPr>
              <w:pStyle w:val="TableParagraph"/>
              <w:spacing w:line="166" w:lineRule="exact"/>
              <w:ind w:left="1" w:right="2"/>
              <w:rPr>
                <w:sz w:val="16"/>
              </w:rPr>
            </w:pPr>
            <w:r>
              <w:rPr>
                <w:spacing w:val="-4"/>
                <w:w w:val="105"/>
                <w:sz w:val="16"/>
              </w:rPr>
              <w:t>1.76*</w:t>
            </w:r>
          </w:p>
        </w:tc>
        <w:tc>
          <w:tcPr>
            <w:tcW w:w="794" w:type="dxa"/>
            <w:tcBorders>
              <w:top w:val="single" w:sz="4" w:space="0" w:color="000000"/>
            </w:tcBorders>
          </w:tcPr>
          <w:p>
            <w:pPr>
              <w:pStyle w:val="TableParagraph"/>
              <w:spacing w:line="166" w:lineRule="exact"/>
              <w:ind w:right="1"/>
              <w:rPr>
                <w:sz w:val="16"/>
              </w:rPr>
            </w:pPr>
            <w:r>
              <w:rPr>
                <w:spacing w:val="-4"/>
                <w:w w:val="105"/>
                <w:sz w:val="16"/>
              </w:rPr>
              <w:t>0.12</w:t>
            </w:r>
          </w:p>
        </w:tc>
        <w:tc>
          <w:tcPr>
            <w:tcW w:w="766" w:type="dxa"/>
            <w:tcBorders>
              <w:top w:val="single" w:sz="4" w:space="0" w:color="000000"/>
            </w:tcBorders>
          </w:tcPr>
          <w:p>
            <w:pPr>
              <w:pStyle w:val="TableParagraph"/>
              <w:spacing w:line="166" w:lineRule="exact"/>
              <w:ind w:left="1" w:right="2"/>
              <w:rPr>
                <w:sz w:val="16"/>
              </w:rPr>
            </w:pPr>
            <w:r>
              <w:rPr>
                <w:spacing w:val="-4"/>
                <w:w w:val="105"/>
                <w:sz w:val="16"/>
              </w:rPr>
              <w:t>0.57</w:t>
            </w:r>
          </w:p>
        </w:tc>
        <w:tc>
          <w:tcPr>
            <w:tcW w:w="766" w:type="dxa"/>
            <w:tcBorders>
              <w:top w:val="single" w:sz="4" w:space="0" w:color="000000"/>
            </w:tcBorders>
          </w:tcPr>
          <w:p>
            <w:pPr>
              <w:pStyle w:val="TableParagraph"/>
              <w:spacing w:line="166" w:lineRule="exact"/>
              <w:ind w:left="1" w:right="2"/>
              <w:rPr>
                <w:sz w:val="16"/>
              </w:rPr>
            </w:pPr>
            <w:r>
              <w:rPr>
                <w:w w:val="105"/>
                <w:sz w:val="16"/>
              </w:rPr>
              <w:t>-</w:t>
            </w:r>
            <w:r>
              <w:rPr>
                <w:spacing w:val="-4"/>
                <w:w w:val="105"/>
                <w:sz w:val="16"/>
              </w:rPr>
              <w:t>0.14</w:t>
            </w:r>
          </w:p>
        </w:tc>
        <w:tc>
          <w:tcPr>
            <w:tcW w:w="766" w:type="dxa"/>
            <w:tcBorders>
              <w:top w:val="single" w:sz="4" w:space="0" w:color="000000"/>
            </w:tcBorders>
          </w:tcPr>
          <w:p>
            <w:pPr>
              <w:pStyle w:val="TableParagraph"/>
              <w:spacing w:line="166" w:lineRule="exact"/>
              <w:ind w:left="1" w:right="2"/>
              <w:rPr>
                <w:sz w:val="16"/>
              </w:rPr>
            </w:pPr>
            <w:r>
              <w:rPr>
                <w:w w:val="105"/>
                <w:sz w:val="16"/>
              </w:rPr>
              <w:t>-</w:t>
            </w:r>
            <w:r>
              <w:rPr>
                <w:spacing w:val="-4"/>
                <w:w w:val="105"/>
                <w:sz w:val="16"/>
              </w:rPr>
              <w:t>0.08</w:t>
            </w:r>
          </w:p>
        </w:tc>
        <w:tc>
          <w:tcPr>
            <w:tcW w:w="766" w:type="dxa"/>
            <w:tcBorders>
              <w:top w:val="single" w:sz="4" w:space="0" w:color="000000"/>
            </w:tcBorders>
          </w:tcPr>
          <w:p>
            <w:pPr>
              <w:pStyle w:val="TableParagraph"/>
              <w:spacing w:line="166" w:lineRule="exact"/>
              <w:ind w:left="1" w:right="1"/>
              <w:rPr>
                <w:sz w:val="16"/>
              </w:rPr>
            </w:pPr>
            <w:r>
              <w:rPr>
                <w:spacing w:val="-4"/>
                <w:w w:val="105"/>
                <w:sz w:val="16"/>
              </w:rPr>
              <w:t>0.10</w:t>
            </w:r>
          </w:p>
        </w:tc>
      </w:tr>
      <w:tr>
        <w:trPr>
          <w:trHeight w:val="192" w:hRule="atLeast"/>
        </w:trPr>
        <w:tc>
          <w:tcPr>
            <w:tcW w:w="1851" w:type="dxa"/>
          </w:tcPr>
          <w:p>
            <w:pPr>
              <w:pStyle w:val="TableParagraph"/>
              <w:jc w:val="left"/>
              <w:rPr>
                <w:sz w:val="12"/>
              </w:rPr>
            </w:pPr>
          </w:p>
        </w:tc>
        <w:tc>
          <w:tcPr>
            <w:tcW w:w="923" w:type="dxa"/>
          </w:tcPr>
          <w:p>
            <w:pPr>
              <w:pStyle w:val="TableParagraph"/>
              <w:spacing w:line="176" w:lineRule="exact"/>
              <w:ind w:left="1"/>
              <w:rPr>
                <w:sz w:val="16"/>
              </w:rPr>
            </w:pPr>
            <w:r>
              <w:rPr>
                <w:spacing w:val="-2"/>
                <w:w w:val="110"/>
                <w:sz w:val="16"/>
              </w:rPr>
              <w:t>(0.77)</w:t>
            </w:r>
          </w:p>
        </w:tc>
        <w:tc>
          <w:tcPr>
            <w:tcW w:w="909" w:type="dxa"/>
          </w:tcPr>
          <w:p>
            <w:pPr>
              <w:pStyle w:val="TableParagraph"/>
              <w:spacing w:line="176" w:lineRule="exact"/>
              <w:ind w:left="52" w:right="51"/>
              <w:rPr>
                <w:sz w:val="16"/>
              </w:rPr>
            </w:pPr>
            <w:r>
              <w:rPr>
                <w:spacing w:val="-2"/>
                <w:w w:val="110"/>
                <w:sz w:val="16"/>
              </w:rPr>
              <w:t>(0.95)</w:t>
            </w:r>
          </w:p>
        </w:tc>
        <w:tc>
          <w:tcPr>
            <w:tcW w:w="790" w:type="dxa"/>
          </w:tcPr>
          <w:p>
            <w:pPr>
              <w:pStyle w:val="TableParagraph"/>
              <w:spacing w:line="176" w:lineRule="exact"/>
              <w:ind w:left="1"/>
              <w:rPr>
                <w:sz w:val="16"/>
              </w:rPr>
            </w:pPr>
            <w:r>
              <w:rPr>
                <w:spacing w:val="-2"/>
                <w:w w:val="110"/>
                <w:sz w:val="16"/>
              </w:rPr>
              <w:t>(0.75)</w:t>
            </w:r>
          </w:p>
        </w:tc>
        <w:tc>
          <w:tcPr>
            <w:tcW w:w="784" w:type="dxa"/>
          </w:tcPr>
          <w:p>
            <w:pPr>
              <w:pStyle w:val="TableParagraph"/>
              <w:spacing w:line="176" w:lineRule="exact"/>
              <w:ind w:left="6"/>
              <w:rPr>
                <w:sz w:val="16"/>
              </w:rPr>
            </w:pPr>
            <w:r>
              <w:rPr>
                <w:spacing w:val="-2"/>
                <w:w w:val="110"/>
                <w:sz w:val="16"/>
              </w:rPr>
              <w:t>(0.93)</w:t>
            </w:r>
          </w:p>
        </w:tc>
        <w:tc>
          <w:tcPr>
            <w:tcW w:w="763" w:type="dxa"/>
          </w:tcPr>
          <w:p>
            <w:pPr>
              <w:pStyle w:val="TableParagraph"/>
              <w:spacing w:line="176" w:lineRule="exact"/>
              <w:ind w:left="5"/>
              <w:rPr>
                <w:sz w:val="16"/>
              </w:rPr>
            </w:pPr>
            <w:r>
              <w:rPr>
                <w:spacing w:val="-2"/>
                <w:w w:val="110"/>
                <w:sz w:val="16"/>
              </w:rPr>
              <w:t>(0.84)</w:t>
            </w:r>
          </w:p>
        </w:tc>
        <w:tc>
          <w:tcPr>
            <w:tcW w:w="766" w:type="dxa"/>
          </w:tcPr>
          <w:p>
            <w:pPr>
              <w:pStyle w:val="TableParagraph"/>
              <w:spacing w:line="176" w:lineRule="exact"/>
              <w:ind w:left="1" w:right="2"/>
              <w:rPr>
                <w:sz w:val="16"/>
              </w:rPr>
            </w:pPr>
            <w:r>
              <w:rPr>
                <w:spacing w:val="-2"/>
                <w:w w:val="110"/>
                <w:sz w:val="16"/>
              </w:rPr>
              <w:t>(0.78)</w:t>
            </w:r>
          </w:p>
        </w:tc>
        <w:tc>
          <w:tcPr>
            <w:tcW w:w="794" w:type="dxa"/>
          </w:tcPr>
          <w:p>
            <w:pPr>
              <w:pStyle w:val="TableParagraph"/>
              <w:spacing w:line="176" w:lineRule="exact"/>
              <w:ind w:right="1"/>
              <w:rPr>
                <w:sz w:val="16"/>
              </w:rPr>
            </w:pPr>
            <w:r>
              <w:rPr>
                <w:spacing w:val="-2"/>
                <w:w w:val="110"/>
                <w:sz w:val="16"/>
              </w:rPr>
              <w:t>(0.81)</w:t>
            </w:r>
          </w:p>
        </w:tc>
        <w:tc>
          <w:tcPr>
            <w:tcW w:w="766" w:type="dxa"/>
          </w:tcPr>
          <w:p>
            <w:pPr>
              <w:pStyle w:val="TableParagraph"/>
              <w:spacing w:line="176" w:lineRule="exact"/>
              <w:ind w:left="1" w:right="2"/>
              <w:rPr>
                <w:sz w:val="16"/>
              </w:rPr>
            </w:pPr>
            <w:r>
              <w:rPr>
                <w:spacing w:val="-2"/>
                <w:w w:val="110"/>
                <w:sz w:val="16"/>
              </w:rPr>
              <w:t>(0.87)</w:t>
            </w:r>
          </w:p>
        </w:tc>
        <w:tc>
          <w:tcPr>
            <w:tcW w:w="766" w:type="dxa"/>
          </w:tcPr>
          <w:p>
            <w:pPr>
              <w:pStyle w:val="TableParagraph"/>
              <w:spacing w:line="176" w:lineRule="exact"/>
              <w:ind w:left="1" w:right="2"/>
              <w:rPr>
                <w:sz w:val="16"/>
              </w:rPr>
            </w:pPr>
            <w:r>
              <w:rPr>
                <w:spacing w:val="-2"/>
                <w:w w:val="110"/>
                <w:sz w:val="16"/>
              </w:rPr>
              <w:t>(0.67)</w:t>
            </w:r>
          </w:p>
        </w:tc>
        <w:tc>
          <w:tcPr>
            <w:tcW w:w="766" w:type="dxa"/>
          </w:tcPr>
          <w:p>
            <w:pPr>
              <w:pStyle w:val="TableParagraph"/>
              <w:spacing w:line="176" w:lineRule="exact"/>
              <w:ind w:left="1" w:right="2"/>
              <w:rPr>
                <w:sz w:val="16"/>
              </w:rPr>
            </w:pPr>
            <w:r>
              <w:rPr>
                <w:spacing w:val="-2"/>
                <w:w w:val="110"/>
                <w:sz w:val="16"/>
              </w:rPr>
              <w:t>(0.96)</w:t>
            </w:r>
          </w:p>
        </w:tc>
        <w:tc>
          <w:tcPr>
            <w:tcW w:w="766" w:type="dxa"/>
          </w:tcPr>
          <w:p>
            <w:pPr>
              <w:pStyle w:val="TableParagraph"/>
              <w:spacing w:line="176" w:lineRule="exact"/>
              <w:ind w:left="1" w:right="2"/>
              <w:rPr>
                <w:sz w:val="16"/>
              </w:rPr>
            </w:pPr>
            <w:r>
              <w:rPr>
                <w:spacing w:val="-2"/>
                <w:w w:val="110"/>
                <w:sz w:val="16"/>
              </w:rPr>
              <w:t>(0.77)</w:t>
            </w:r>
          </w:p>
        </w:tc>
      </w:tr>
      <w:tr>
        <w:trPr>
          <w:trHeight w:val="202" w:hRule="atLeast"/>
        </w:trPr>
        <w:tc>
          <w:tcPr>
            <w:tcW w:w="1851" w:type="dxa"/>
            <w:shd w:val="clear" w:color="auto" w:fill="E0FFFF"/>
          </w:tcPr>
          <w:p>
            <w:pPr>
              <w:pStyle w:val="TableParagraph"/>
              <w:spacing w:line="177" w:lineRule="exact"/>
              <w:ind w:left="119"/>
              <w:jc w:val="left"/>
              <w:rPr>
                <w:i/>
                <w:sz w:val="12"/>
              </w:rPr>
            </w:pPr>
            <w:r>
              <w:rPr>
                <w:i/>
                <w:spacing w:val="-2"/>
                <w:w w:val="135"/>
                <w:position w:val="3"/>
                <w:sz w:val="16"/>
              </w:rPr>
              <w:t>β</w:t>
            </w:r>
            <w:r>
              <w:rPr>
                <w:i/>
                <w:spacing w:val="-2"/>
                <w:w w:val="135"/>
                <w:sz w:val="12"/>
              </w:rPr>
              <w:t>Attack</w:t>
            </w:r>
            <w:r>
              <w:rPr>
                <w:rFonts w:ascii="Menlo" w:hAnsi="Menlo"/>
                <w:i/>
                <w:spacing w:val="-2"/>
                <w:w w:val="135"/>
                <w:sz w:val="12"/>
              </w:rPr>
              <w:t>|</w:t>
            </w:r>
            <w:r>
              <w:rPr>
                <w:i/>
                <w:spacing w:val="-2"/>
                <w:w w:val="135"/>
                <w:sz w:val="12"/>
              </w:rPr>
              <w:t>HighPers</w:t>
            </w:r>
          </w:p>
        </w:tc>
        <w:tc>
          <w:tcPr>
            <w:tcW w:w="923" w:type="dxa"/>
            <w:shd w:val="clear" w:color="auto" w:fill="E0FFFF"/>
          </w:tcPr>
          <w:p>
            <w:pPr>
              <w:pStyle w:val="TableParagraph"/>
              <w:spacing w:line="167" w:lineRule="exact"/>
              <w:ind w:left="1"/>
              <w:rPr>
                <w:sz w:val="16"/>
              </w:rPr>
            </w:pPr>
            <w:r>
              <w:rPr>
                <w:spacing w:val="-4"/>
                <w:w w:val="105"/>
                <w:sz w:val="16"/>
              </w:rPr>
              <w:t>2.50*</w:t>
            </w:r>
          </w:p>
        </w:tc>
        <w:tc>
          <w:tcPr>
            <w:tcW w:w="909" w:type="dxa"/>
            <w:shd w:val="clear" w:color="auto" w:fill="E0FFFF"/>
          </w:tcPr>
          <w:p>
            <w:pPr>
              <w:pStyle w:val="TableParagraph"/>
              <w:spacing w:line="167" w:lineRule="exact"/>
              <w:ind w:left="52" w:right="51"/>
              <w:rPr>
                <w:sz w:val="16"/>
              </w:rPr>
            </w:pPr>
            <w:r>
              <w:rPr>
                <w:spacing w:val="-4"/>
                <w:w w:val="105"/>
                <w:sz w:val="16"/>
              </w:rPr>
              <w:t>3.27*</w:t>
            </w:r>
          </w:p>
        </w:tc>
        <w:tc>
          <w:tcPr>
            <w:tcW w:w="790" w:type="dxa"/>
            <w:shd w:val="clear" w:color="auto" w:fill="E0FFFF"/>
          </w:tcPr>
          <w:p>
            <w:pPr>
              <w:pStyle w:val="TableParagraph"/>
              <w:spacing w:line="167" w:lineRule="exact"/>
              <w:ind w:left="1"/>
              <w:rPr>
                <w:sz w:val="16"/>
              </w:rPr>
            </w:pPr>
            <w:r>
              <w:rPr>
                <w:spacing w:val="-4"/>
                <w:w w:val="105"/>
                <w:sz w:val="16"/>
              </w:rPr>
              <w:t>1.10</w:t>
            </w:r>
          </w:p>
        </w:tc>
        <w:tc>
          <w:tcPr>
            <w:tcW w:w="784" w:type="dxa"/>
            <w:shd w:val="clear" w:color="auto" w:fill="E0FFFF"/>
          </w:tcPr>
          <w:p>
            <w:pPr>
              <w:pStyle w:val="TableParagraph"/>
              <w:spacing w:line="167" w:lineRule="exact"/>
              <w:ind w:left="6"/>
              <w:rPr>
                <w:sz w:val="16"/>
              </w:rPr>
            </w:pPr>
            <w:r>
              <w:rPr>
                <w:spacing w:val="-4"/>
                <w:w w:val="105"/>
                <w:sz w:val="16"/>
              </w:rPr>
              <w:t>1.46</w:t>
            </w:r>
          </w:p>
        </w:tc>
        <w:tc>
          <w:tcPr>
            <w:tcW w:w="763" w:type="dxa"/>
            <w:shd w:val="clear" w:color="auto" w:fill="E0FFFF"/>
          </w:tcPr>
          <w:p>
            <w:pPr>
              <w:pStyle w:val="TableParagraph"/>
              <w:spacing w:line="167" w:lineRule="exact"/>
              <w:ind w:left="5"/>
              <w:rPr>
                <w:sz w:val="16"/>
              </w:rPr>
            </w:pPr>
            <w:r>
              <w:rPr>
                <w:spacing w:val="-4"/>
                <w:w w:val="105"/>
                <w:sz w:val="16"/>
              </w:rPr>
              <w:t>4.32*</w:t>
            </w:r>
          </w:p>
        </w:tc>
        <w:tc>
          <w:tcPr>
            <w:tcW w:w="766" w:type="dxa"/>
            <w:shd w:val="clear" w:color="auto" w:fill="E0FFFF"/>
          </w:tcPr>
          <w:p>
            <w:pPr>
              <w:pStyle w:val="TableParagraph"/>
              <w:spacing w:line="167" w:lineRule="exact"/>
              <w:ind w:left="1" w:right="2"/>
              <w:rPr>
                <w:sz w:val="16"/>
              </w:rPr>
            </w:pPr>
            <w:r>
              <w:rPr>
                <w:spacing w:val="-4"/>
                <w:w w:val="105"/>
                <w:sz w:val="16"/>
              </w:rPr>
              <w:t>5.11*</w:t>
            </w:r>
          </w:p>
        </w:tc>
        <w:tc>
          <w:tcPr>
            <w:tcW w:w="794" w:type="dxa"/>
            <w:shd w:val="clear" w:color="auto" w:fill="E0FFFF"/>
          </w:tcPr>
          <w:p>
            <w:pPr>
              <w:pStyle w:val="TableParagraph"/>
              <w:spacing w:line="167" w:lineRule="exact"/>
              <w:ind w:right="1"/>
              <w:rPr>
                <w:sz w:val="16"/>
              </w:rPr>
            </w:pPr>
            <w:r>
              <w:rPr>
                <w:spacing w:val="-4"/>
                <w:w w:val="105"/>
                <w:sz w:val="16"/>
              </w:rPr>
              <w:t>1.73*</w:t>
            </w:r>
          </w:p>
        </w:tc>
        <w:tc>
          <w:tcPr>
            <w:tcW w:w="766" w:type="dxa"/>
            <w:shd w:val="clear" w:color="auto" w:fill="E0FFFF"/>
          </w:tcPr>
          <w:p>
            <w:pPr>
              <w:pStyle w:val="TableParagraph"/>
              <w:spacing w:line="167" w:lineRule="exact"/>
              <w:ind w:left="1" w:right="2"/>
              <w:rPr>
                <w:sz w:val="16"/>
              </w:rPr>
            </w:pPr>
            <w:r>
              <w:rPr>
                <w:spacing w:val="-4"/>
                <w:w w:val="105"/>
                <w:sz w:val="16"/>
              </w:rPr>
              <w:t>3.04*</w:t>
            </w:r>
          </w:p>
        </w:tc>
        <w:tc>
          <w:tcPr>
            <w:tcW w:w="766" w:type="dxa"/>
            <w:shd w:val="clear" w:color="auto" w:fill="E0FFFF"/>
          </w:tcPr>
          <w:p>
            <w:pPr>
              <w:pStyle w:val="TableParagraph"/>
              <w:spacing w:line="167" w:lineRule="exact"/>
              <w:ind w:left="1" w:right="2"/>
              <w:rPr>
                <w:sz w:val="16"/>
              </w:rPr>
            </w:pPr>
            <w:r>
              <w:rPr>
                <w:spacing w:val="-4"/>
                <w:w w:val="105"/>
                <w:sz w:val="16"/>
              </w:rPr>
              <w:t>2.70*</w:t>
            </w:r>
          </w:p>
        </w:tc>
        <w:tc>
          <w:tcPr>
            <w:tcW w:w="766" w:type="dxa"/>
            <w:shd w:val="clear" w:color="auto" w:fill="E0FFFF"/>
          </w:tcPr>
          <w:p>
            <w:pPr>
              <w:pStyle w:val="TableParagraph"/>
              <w:spacing w:line="167" w:lineRule="exact"/>
              <w:ind w:left="1" w:right="2"/>
              <w:rPr>
                <w:sz w:val="16"/>
              </w:rPr>
            </w:pPr>
            <w:r>
              <w:rPr>
                <w:spacing w:val="-4"/>
                <w:w w:val="105"/>
                <w:sz w:val="16"/>
              </w:rPr>
              <w:t>2.53*</w:t>
            </w:r>
          </w:p>
        </w:tc>
        <w:tc>
          <w:tcPr>
            <w:tcW w:w="766" w:type="dxa"/>
            <w:shd w:val="clear" w:color="auto" w:fill="E0FFFF"/>
          </w:tcPr>
          <w:p>
            <w:pPr>
              <w:pStyle w:val="TableParagraph"/>
              <w:spacing w:line="167" w:lineRule="exact"/>
              <w:ind w:left="1" w:right="1"/>
              <w:rPr>
                <w:sz w:val="16"/>
              </w:rPr>
            </w:pPr>
            <w:r>
              <w:rPr>
                <w:spacing w:val="-4"/>
                <w:w w:val="105"/>
                <w:sz w:val="16"/>
              </w:rPr>
              <w:t>2.62*</w:t>
            </w:r>
          </w:p>
        </w:tc>
      </w:tr>
      <w:tr>
        <w:trPr>
          <w:trHeight w:val="178"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67" w:lineRule="exact"/>
              <w:ind w:left="1"/>
              <w:rPr>
                <w:sz w:val="16"/>
              </w:rPr>
            </w:pPr>
            <w:r>
              <w:rPr>
                <w:spacing w:val="-2"/>
                <w:w w:val="110"/>
                <w:sz w:val="16"/>
              </w:rPr>
              <w:t>(0.98)</w:t>
            </w:r>
          </w:p>
        </w:tc>
        <w:tc>
          <w:tcPr>
            <w:tcW w:w="909" w:type="dxa"/>
            <w:tcBorders>
              <w:bottom w:val="single" w:sz="4" w:space="0" w:color="000000"/>
            </w:tcBorders>
          </w:tcPr>
          <w:p>
            <w:pPr>
              <w:pStyle w:val="TableParagraph"/>
              <w:spacing w:line="167" w:lineRule="exact"/>
              <w:ind w:left="52" w:right="51"/>
              <w:rPr>
                <w:sz w:val="16"/>
              </w:rPr>
            </w:pPr>
            <w:r>
              <w:rPr>
                <w:spacing w:val="-2"/>
                <w:w w:val="110"/>
                <w:sz w:val="16"/>
              </w:rPr>
              <w:t>(1.29)</w:t>
            </w:r>
          </w:p>
        </w:tc>
        <w:tc>
          <w:tcPr>
            <w:tcW w:w="790" w:type="dxa"/>
            <w:tcBorders>
              <w:bottom w:val="single" w:sz="4" w:space="0" w:color="000000"/>
            </w:tcBorders>
          </w:tcPr>
          <w:p>
            <w:pPr>
              <w:pStyle w:val="TableParagraph"/>
              <w:spacing w:line="167" w:lineRule="exact"/>
              <w:ind w:left="1"/>
              <w:rPr>
                <w:sz w:val="16"/>
              </w:rPr>
            </w:pPr>
            <w:r>
              <w:rPr>
                <w:spacing w:val="-2"/>
                <w:w w:val="110"/>
                <w:sz w:val="16"/>
              </w:rPr>
              <w:t>(0.75)</w:t>
            </w:r>
          </w:p>
        </w:tc>
        <w:tc>
          <w:tcPr>
            <w:tcW w:w="784" w:type="dxa"/>
            <w:tcBorders>
              <w:bottom w:val="single" w:sz="4" w:space="0" w:color="000000"/>
            </w:tcBorders>
          </w:tcPr>
          <w:p>
            <w:pPr>
              <w:pStyle w:val="TableParagraph"/>
              <w:spacing w:line="167" w:lineRule="exact"/>
              <w:ind w:left="6"/>
              <w:rPr>
                <w:sz w:val="16"/>
              </w:rPr>
            </w:pPr>
            <w:r>
              <w:rPr>
                <w:spacing w:val="-2"/>
                <w:w w:val="110"/>
                <w:sz w:val="16"/>
              </w:rPr>
              <w:t>(0.87)</w:t>
            </w:r>
          </w:p>
        </w:tc>
        <w:tc>
          <w:tcPr>
            <w:tcW w:w="763" w:type="dxa"/>
            <w:tcBorders>
              <w:bottom w:val="single" w:sz="4" w:space="0" w:color="000000"/>
            </w:tcBorders>
          </w:tcPr>
          <w:p>
            <w:pPr>
              <w:pStyle w:val="TableParagraph"/>
              <w:spacing w:line="167" w:lineRule="exact"/>
              <w:ind w:left="5"/>
              <w:rPr>
                <w:sz w:val="16"/>
              </w:rPr>
            </w:pPr>
            <w:r>
              <w:rPr>
                <w:spacing w:val="-2"/>
                <w:w w:val="110"/>
                <w:sz w:val="16"/>
              </w:rPr>
              <w:t>(0.77)</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(1.00)</w:t>
            </w:r>
          </w:p>
        </w:tc>
        <w:tc>
          <w:tcPr>
            <w:tcW w:w="794" w:type="dxa"/>
            <w:tcBorders>
              <w:bottom w:val="single" w:sz="4" w:space="0" w:color="000000"/>
            </w:tcBorders>
          </w:tcPr>
          <w:p>
            <w:pPr>
              <w:pStyle w:val="TableParagraph"/>
              <w:spacing w:line="167" w:lineRule="exact"/>
              <w:ind w:right="1"/>
              <w:rPr>
                <w:sz w:val="16"/>
              </w:rPr>
            </w:pPr>
            <w:r>
              <w:rPr>
                <w:spacing w:val="-2"/>
                <w:w w:val="110"/>
                <w:sz w:val="16"/>
              </w:rPr>
              <w:t>(0.56)</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(1.24)</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(0.94)</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(1.01)</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(0.93)</w:t>
            </w:r>
          </w:p>
        </w:tc>
      </w:tr>
      <w:tr>
        <w:trPr>
          <w:trHeight w:val="186" w:hRule="atLeast"/>
        </w:trPr>
        <w:tc>
          <w:tcPr>
            <w:tcW w:w="1851" w:type="dxa"/>
            <w:tcBorders>
              <w:top w:val="single" w:sz="4" w:space="0" w:color="000000"/>
            </w:tcBorders>
          </w:tcPr>
          <w:p>
            <w:pPr>
              <w:pStyle w:val="TableParagraph"/>
              <w:spacing w:line="157" w:lineRule="exact"/>
              <w:ind w:left="119"/>
              <w:jc w:val="left"/>
              <w:rPr>
                <w:sz w:val="16"/>
              </w:rPr>
            </w:pPr>
            <w:r>
              <w:rPr>
                <w:spacing w:val="-2"/>
                <w:w w:val="110"/>
                <w:sz w:val="16"/>
              </w:rPr>
              <w:t>Elections</w:t>
            </w:r>
          </w:p>
        </w:tc>
        <w:tc>
          <w:tcPr>
            <w:tcW w:w="923" w:type="dxa"/>
            <w:tcBorders>
              <w:top w:val="single" w:sz="4" w:space="0" w:color="000000"/>
            </w:tcBorders>
          </w:tcPr>
          <w:p>
            <w:pPr>
              <w:pStyle w:val="TableParagraph"/>
              <w:spacing w:line="157" w:lineRule="exact"/>
              <w:ind w:left="1" w:right="1"/>
              <w:rPr>
                <w:sz w:val="16"/>
              </w:rPr>
            </w:pPr>
            <w:r>
              <w:rPr>
                <w:spacing w:val="-5"/>
                <w:w w:val="105"/>
                <w:sz w:val="16"/>
              </w:rPr>
              <w:t>82</w:t>
            </w:r>
          </w:p>
        </w:tc>
        <w:tc>
          <w:tcPr>
            <w:tcW w:w="909" w:type="dxa"/>
            <w:tcBorders>
              <w:top w:val="single" w:sz="4" w:space="0" w:color="000000"/>
            </w:tcBorders>
          </w:tcPr>
          <w:p>
            <w:pPr>
              <w:pStyle w:val="TableParagraph"/>
              <w:spacing w:line="157" w:lineRule="exact"/>
              <w:ind w:left="52" w:right="51"/>
              <w:rPr>
                <w:sz w:val="16"/>
              </w:rPr>
            </w:pPr>
            <w:r>
              <w:rPr>
                <w:spacing w:val="-5"/>
                <w:w w:val="105"/>
                <w:sz w:val="16"/>
              </w:rPr>
              <w:t>82</w:t>
            </w:r>
          </w:p>
        </w:tc>
        <w:tc>
          <w:tcPr>
            <w:tcW w:w="790" w:type="dxa"/>
            <w:tcBorders>
              <w:top w:val="single" w:sz="4" w:space="0" w:color="000000"/>
            </w:tcBorders>
          </w:tcPr>
          <w:p>
            <w:pPr>
              <w:pStyle w:val="TableParagraph"/>
              <w:spacing w:line="157" w:lineRule="exact"/>
              <w:ind w:left="1" w:right="1"/>
              <w:rPr>
                <w:sz w:val="16"/>
              </w:rPr>
            </w:pPr>
            <w:r>
              <w:rPr>
                <w:spacing w:val="-5"/>
                <w:w w:val="105"/>
                <w:sz w:val="16"/>
              </w:rPr>
              <w:t>100</w:t>
            </w:r>
          </w:p>
        </w:tc>
        <w:tc>
          <w:tcPr>
            <w:tcW w:w="784" w:type="dxa"/>
            <w:tcBorders>
              <w:top w:val="single" w:sz="4" w:space="0" w:color="000000"/>
            </w:tcBorders>
          </w:tcPr>
          <w:p>
            <w:pPr>
              <w:pStyle w:val="TableParagraph"/>
              <w:spacing w:line="157" w:lineRule="exact"/>
              <w:ind w:left="6" w:right="1"/>
              <w:rPr>
                <w:sz w:val="16"/>
              </w:rPr>
            </w:pPr>
            <w:r>
              <w:rPr>
                <w:spacing w:val="-5"/>
                <w:w w:val="105"/>
                <w:sz w:val="16"/>
              </w:rPr>
              <w:t>100</w:t>
            </w:r>
          </w:p>
        </w:tc>
        <w:tc>
          <w:tcPr>
            <w:tcW w:w="763" w:type="dxa"/>
            <w:tcBorders>
              <w:top w:val="single" w:sz="4" w:space="0" w:color="000000"/>
            </w:tcBorders>
          </w:tcPr>
          <w:p>
            <w:pPr>
              <w:pStyle w:val="TableParagraph"/>
              <w:spacing w:line="157" w:lineRule="exact"/>
              <w:ind w:left="5" w:right="1"/>
              <w:rPr>
                <w:sz w:val="16"/>
              </w:rPr>
            </w:pPr>
            <w:r>
              <w:rPr>
                <w:spacing w:val="-5"/>
                <w:w w:val="105"/>
                <w:sz w:val="16"/>
              </w:rPr>
              <w:t>84</w:t>
            </w:r>
          </w:p>
        </w:tc>
        <w:tc>
          <w:tcPr>
            <w:tcW w:w="766" w:type="dxa"/>
            <w:tcBorders>
              <w:top w:val="single" w:sz="4" w:space="0" w:color="000000"/>
            </w:tcBorders>
          </w:tcPr>
          <w:p>
            <w:pPr>
              <w:pStyle w:val="TableParagraph"/>
              <w:spacing w:line="157" w:lineRule="exact"/>
              <w:ind w:left="1" w:right="2"/>
              <w:rPr>
                <w:sz w:val="16"/>
              </w:rPr>
            </w:pPr>
            <w:r>
              <w:rPr>
                <w:spacing w:val="-5"/>
                <w:w w:val="105"/>
                <w:sz w:val="16"/>
              </w:rPr>
              <w:t>84</w:t>
            </w:r>
          </w:p>
        </w:tc>
        <w:tc>
          <w:tcPr>
            <w:tcW w:w="794" w:type="dxa"/>
            <w:tcBorders>
              <w:top w:val="single" w:sz="4" w:space="0" w:color="000000"/>
            </w:tcBorders>
          </w:tcPr>
          <w:p>
            <w:pPr>
              <w:pStyle w:val="TableParagraph"/>
              <w:spacing w:line="157" w:lineRule="exact"/>
              <w:ind w:right="1"/>
              <w:rPr>
                <w:sz w:val="16"/>
              </w:rPr>
            </w:pPr>
            <w:r>
              <w:rPr>
                <w:spacing w:val="-5"/>
                <w:w w:val="105"/>
                <w:sz w:val="16"/>
              </w:rPr>
              <w:t>82</w:t>
            </w:r>
          </w:p>
        </w:tc>
        <w:tc>
          <w:tcPr>
            <w:tcW w:w="766" w:type="dxa"/>
            <w:tcBorders>
              <w:top w:val="single" w:sz="4" w:space="0" w:color="000000"/>
            </w:tcBorders>
          </w:tcPr>
          <w:p>
            <w:pPr>
              <w:pStyle w:val="TableParagraph"/>
              <w:spacing w:line="157" w:lineRule="exact"/>
              <w:ind w:left="1" w:right="2"/>
              <w:rPr>
                <w:sz w:val="16"/>
              </w:rPr>
            </w:pPr>
            <w:r>
              <w:rPr>
                <w:spacing w:val="-5"/>
                <w:w w:val="105"/>
                <w:sz w:val="16"/>
              </w:rPr>
              <w:t>77</w:t>
            </w:r>
          </w:p>
        </w:tc>
        <w:tc>
          <w:tcPr>
            <w:tcW w:w="766" w:type="dxa"/>
            <w:tcBorders>
              <w:top w:val="single" w:sz="4" w:space="0" w:color="000000"/>
            </w:tcBorders>
          </w:tcPr>
          <w:p>
            <w:pPr>
              <w:pStyle w:val="TableParagraph"/>
              <w:spacing w:line="157" w:lineRule="exact"/>
              <w:ind w:left="1" w:right="2"/>
              <w:rPr>
                <w:sz w:val="16"/>
              </w:rPr>
            </w:pPr>
            <w:r>
              <w:rPr>
                <w:spacing w:val="-5"/>
                <w:w w:val="105"/>
                <w:sz w:val="16"/>
              </w:rPr>
              <w:t>80</w:t>
            </w:r>
          </w:p>
        </w:tc>
        <w:tc>
          <w:tcPr>
            <w:tcW w:w="766" w:type="dxa"/>
            <w:tcBorders>
              <w:top w:val="single" w:sz="4" w:space="0" w:color="000000"/>
            </w:tcBorders>
          </w:tcPr>
          <w:p>
            <w:pPr>
              <w:pStyle w:val="TableParagraph"/>
              <w:spacing w:line="157" w:lineRule="exact"/>
              <w:ind w:left="1" w:right="1"/>
              <w:rPr>
                <w:sz w:val="16"/>
              </w:rPr>
            </w:pPr>
            <w:r>
              <w:rPr>
                <w:spacing w:val="-5"/>
                <w:w w:val="105"/>
                <w:sz w:val="16"/>
              </w:rPr>
              <w:t>80</w:t>
            </w:r>
          </w:p>
        </w:tc>
        <w:tc>
          <w:tcPr>
            <w:tcW w:w="766" w:type="dxa"/>
            <w:tcBorders>
              <w:top w:val="single" w:sz="4" w:space="0" w:color="000000"/>
            </w:tcBorders>
          </w:tcPr>
          <w:p>
            <w:pPr>
              <w:pStyle w:val="TableParagraph"/>
              <w:spacing w:line="157" w:lineRule="exact"/>
              <w:ind w:left="1" w:right="1"/>
              <w:rPr>
                <w:sz w:val="16"/>
              </w:rPr>
            </w:pPr>
            <w:r>
              <w:rPr>
                <w:spacing w:val="-5"/>
                <w:w w:val="105"/>
                <w:sz w:val="16"/>
              </w:rPr>
              <w:t>77</w:t>
            </w:r>
          </w:p>
        </w:tc>
      </w:tr>
      <w:tr>
        <w:trPr>
          <w:trHeight w:val="244" w:hRule="atLeast"/>
        </w:trPr>
        <w:tc>
          <w:tcPr>
            <w:tcW w:w="1851" w:type="dxa"/>
          </w:tcPr>
          <w:p>
            <w:pPr>
              <w:pStyle w:val="TableParagraph"/>
              <w:spacing w:line="179" w:lineRule="exact"/>
              <w:ind w:left="119"/>
              <w:jc w:val="left"/>
              <w:rPr>
                <w:sz w:val="16"/>
              </w:rPr>
            </w:pPr>
            <w:r>
              <w:rPr>
                <w:spacing w:val="-2"/>
                <w:w w:val="115"/>
                <w:sz w:val="16"/>
              </w:rPr>
              <w:t>Countries</w:t>
            </w:r>
          </w:p>
        </w:tc>
        <w:tc>
          <w:tcPr>
            <w:tcW w:w="923" w:type="dxa"/>
          </w:tcPr>
          <w:p>
            <w:pPr>
              <w:pStyle w:val="TableParagraph"/>
              <w:spacing w:line="179" w:lineRule="exact"/>
              <w:ind w:left="1" w:right="1"/>
              <w:rPr>
                <w:sz w:val="16"/>
              </w:rPr>
            </w:pPr>
            <w:r>
              <w:rPr>
                <w:spacing w:val="-5"/>
                <w:w w:val="105"/>
                <w:sz w:val="16"/>
              </w:rPr>
              <w:t>36</w:t>
            </w:r>
          </w:p>
        </w:tc>
        <w:tc>
          <w:tcPr>
            <w:tcW w:w="909" w:type="dxa"/>
          </w:tcPr>
          <w:p>
            <w:pPr>
              <w:pStyle w:val="TableParagraph"/>
              <w:spacing w:line="179" w:lineRule="exact"/>
              <w:ind w:left="52" w:right="51"/>
              <w:rPr>
                <w:sz w:val="16"/>
              </w:rPr>
            </w:pPr>
            <w:r>
              <w:rPr>
                <w:spacing w:val="-5"/>
                <w:w w:val="105"/>
                <w:sz w:val="16"/>
              </w:rPr>
              <w:t>36</w:t>
            </w:r>
          </w:p>
        </w:tc>
        <w:tc>
          <w:tcPr>
            <w:tcW w:w="790" w:type="dxa"/>
          </w:tcPr>
          <w:p>
            <w:pPr>
              <w:pStyle w:val="TableParagraph"/>
              <w:spacing w:line="179" w:lineRule="exact"/>
              <w:ind w:left="1"/>
              <w:rPr>
                <w:sz w:val="16"/>
              </w:rPr>
            </w:pPr>
            <w:r>
              <w:rPr>
                <w:spacing w:val="-5"/>
                <w:w w:val="105"/>
                <w:sz w:val="16"/>
              </w:rPr>
              <w:t>39</w:t>
            </w:r>
          </w:p>
        </w:tc>
        <w:tc>
          <w:tcPr>
            <w:tcW w:w="784" w:type="dxa"/>
          </w:tcPr>
          <w:p>
            <w:pPr>
              <w:pStyle w:val="TableParagraph"/>
              <w:spacing w:line="179" w:lineRule="exact"/>
              <w:ind w:left="6" w:right="1"/>
              <w:rPr>
                <w:sz w:val="16"/>
              </w:rPr>
            </w:pPr>
            <w:r>
              <w:rPr>
                <w:spacing w:val="-5"/>
                <w:w w:val="105"/>
                <w:sz w:val="16"/>
              </w:rPr>
              <w:t>39</w:t>
            </w:r>
          </w:p>
        </w:tc>
        <w:tc>
          <w:tcPr>
            <w:tcW w:w="763" w:type="dxa"/>
          </w:tcPr>
          <w:p>
            <w:pPr>
              <w:pStyle w:val="TableParagraph"/>
              <w:spacing w:line="179" w:lineRule="exact"/>
              <w:ind w:left="5"/>
              <w:rPr>
                <w:sz w:val="16"/>
              </w:rPr>
            </w:pPr>
            <w:r>
              <w:rPr>
                <w:spacing w:val="-5"/>
                <w:w w:val="105"/>
                <w:sz w:val="16"/>
              </w:rPr>
              <w:t>36</w:t>
            </w:r>
          </w:p>
        </w:tc>
        <w:tc>
          <w:tcPr>
            <w:tcW w:w="766" w:type="dxa"/>
          </w:tcPr>
          <w:p>
            <w:pPr>
              <w:pStyle w:val="TableParagraph"/>
              <w:spacing w:line="179" w:lineRule="exact"/>
              <w:ind w:left="1" w:right="2"/>
              <w:rPr>
                <w:sz w:val="16"/>
              </w:rPr>
            </w:pPr>
            <w:r>
              <w:rPr>
                <w:spacing w:val="-5"/>
                <w:w w:val="105"/>
                <w:sz w:val="16"/>
              </w:rPr>
              <w:t>36</w:t>
            </w:r>
          </w:p>
        </w:tc>
        <w:tc>
          <w:tcPr>
            <w:tcW w:w="794" w:type="dxa"/>
          </w:tcPr>
          <w:p>
            <w:pPr>
              <w:pStyle w:val="TableParagraph"/>
              <w:spacing w:line="179" w:lineRule="exact"/>
              <w:ind w:right="1"/>
              <w:rPr>
                <w:sz w:val="16"/>
              </w:rPr>
            </w:pPr>
            <w:r>
              <w:rPr>
                <w:spacing w:val="-5"/>
                <w:w w:val="105"/>
                <w:sz w:val="16"/>
              </w:rPr>
              <w:t>36</w:t>
            </w:r>
          </w:p>
        </w:tc>
        <w:tc>
          <w:tcPr>
            <w:tcW w:w="766" w:type="dxa"/>
          </w:tcPr>
          <w:p>
            <w:pPr>
              <w:pStyle w:val="TableParagraph"/>
              <w:spacing w:line="179" w:lineRule="exact"/>
              <w:ind w:left="1" w:right="2"/>
              <w:rPr>
                <w:sz w:val="16"/>
              </w:rPr>
            </w:pPr>
            <w:r>
              <w:rPr>
                <w:spacing w:val="-5"/>
                <w:w w:val="105"/>
                <w:sz w:val="16"/>
              </w:rPr>
              <w:t>35</w:t>
            </w:r>
          </w:p>
        </w:tc>
        <w:tc>
          <w:tcPr>
            <w:tcW w:w="766" w:type="dxa"/>
          </w:tcPr>
          <w:p>
            <w:pPr>
              <w:pStyle w:val="TableParagraph"/>
              <w:spacing w:line="179" w:lineRule="exact"/>
              <w:ind w:left="1" w:right="2"/>
              <w:rPr>
                <w:sz w:val="16"/>
              </w:rPr>
            </w:pPr>
            <w:r>
              <w:rPr>
                <w:spacing w:val="-5"/>
                <w:w w:val="105"/>
                <w:sz w:val="16"/>
              </w:rPr>
              <w:t>36</w:t>
            </w:r>
          </w:p>
        </w:tc>
        <w:tc>
          <w:tcPr>
            <w:tcW w:w="766" w:type="dxa"/>
          </w:tcPr>
          <w:p>
            <w:pPr>
              <w:pStyle w:val="TableParagraph"/>
              <w:spacing w:line="179" w:lineRule="exact"/>
              <w:ind w:left="1" w:right="2"/>
              <w:rPr>
                <w:sz w:val="16"/>
              </w:rPr>
            </w:pPr>
            <w:r>
              <w:rPr>
                <w:spacing w:val="-5"/>
                <w:w w:val="105"/>
                <w:sz w:val="16"/>
              </w:rPr>
              <w:t>36</w:t>
            </w:r>
          </w:p>
        </w:tc>
        <w:tc>
          <w:tcPr>
            <w:tcW w:w="766" w:type="dxa"/>
          </w:tcPr>
          <w:p>
            <w:pPr>
              <w:pStyle w:val="TableParagraph"/>
              <w:spacing w:line="179" w:lineRule="exact"/>
              <w:ind w:left="1" w:right="1"/>
              <w:rPr>
                <w:sz w:val="16"/>
              </w:rPr>
            </w:pPr>
            <w:r>
              <w:rPr>
                <w:spacing w:val="-5"/>
                <w:w w:val="105"/>
                <w:sz w:val="16"/>
              </w:rPr>
              <w:t>33</w:t>
            </w:r>
          </w:p>
        </w:tc>
      </w:tr>
    </w:tbl>
    <w:p>
      <w:pPr>
        <w:pStyle w:val="TableParagraph"/>
        <w:spacing w:after="0" w:line="179" w:lineRule="exact"/>
        <w:rPr>
          <w:sz w:val="16"/>
        </w:rPr>
        <w:sectPr>
          <w:footerReference w:type="default" r:id="rId36"/>
          <w:pgSz w:w="15840" w:h="12240" w:orient="landscape"/>
          <w:pgMar w:header="0" w:footer="1477" w:top="1380" w:bottom="1660" w:left="2160" w:right="2160"/>
        </w:sectPr>
      </w:pPr>
    </w:p>
    <w:p>
      <w:pPr>
        <w:pStyle w:val="BodyText"/>
        <w:spacing w:before="204" w:after="43"/>
        <w:jc w:val="center"/>
      </w:pPr>
      <w:r>
        <w:rPr/>
        <mc:AlternateContent>
          <mc:Choice Requires="wps">
            <w:drawing>
              <wp:anchor distT="0" distB="0" distL="0" distR="0" allowOverlap="1" layoutInCell="1" locked="0" behindDoc="0" simplePos="0" relativeHeight="15747072">
                <wp:simplePos x="0" y="0"/>
                <wp:positionH relativeFrom="page">
                  <wp:posOffset>477787</wp:posOffset>
                </wp:positionH>
                <wp:positionV relativeFrom="page">
                  <wp:posOffset>3763492</wp:posOffset>
                </wp:positionV>
                <wp:extent cx="200660" cy="24574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00660" cy="245745"/>
                        </a:xfrm>
                        <a:prstGeom prst="rect">
                          <a:avLst/>
                        </a:prstGeom>
                      </wps:spPr>
                      <wps:txbx>
                        <w:txbxContent>
                          <w:p>
                            <w:pPr>
                              <w:pStyle w:val="BodyText"/>
                              <w:spacing w:before="20"/>
                              <w:ind w:left="20"/>
                            </w:pPr>
                            <w:r>
                              <w:rPr/>
                              <w:t>D-</w:t>
                            </w:r>
                            <w:r>
                              <w:rPr>
                                <w:spacing w:val="-10"/>
                              </w:rPr>
                              <w:t>6</w:t>
                            </w:r>
                          </w:p>
                        </w:txbxContent>
                      </wps:txbx>
                      <wps:bodyPr wrap="square" lIns="0" tIns="0" rIns="0" bIns="0" rtlCol="0" vert="vert">
                        <a:noAutofit/>
                      </wps:bodyPr>
                    </wps:wsp>
                  </a:graphicData>
                </a:graphic>
              </wp:anchor>
            </w:drawing>
          </mc:Choice>
          <mc:Fallback>
            <w:pict>
              <v:shape style="position:absolute;margin-left:37.621086pt;margin-top:296.338013pt;width:15.8pt;height:19.350pt;mso-position-horizontal-relative:page;mso-position-vertical-relative:page;z-index:15747072" type="#_x0000_t202" id="docshape85" filled="false" stroked="false">
                <v:textbox inset="0,0,0,0" style="layout-flow:vertical">
                  <w:txbxContent>
                    <w:p>
                      <w:pPr>
                        <w:pStyle w:val="BodyText"/>
                        <w:spacing w:before="20"/>
                        <w:ind w:left="20"/>
                      </w:pPr>
                      <w:r>
                        <w:rPr/>
                        <w:t>D-</w:t>
                      </w:r>
                      <w:r>
                        <w:rPr>
                          <w:spacing w:val="-10"/>
                        </w:rPr>
                        <w:t>6</w:t>
                      </w:r>
                    </w:p>
                  </w:txbxContent>
                </v:textbox>
                <w10:wrap type="none"/>
              </v:shape>
            </w:pict>
          </mc:Fallback>
        </mc:AlternateContent>
      </w:r>
      <w:r>
        <w:rPr>
          <w:w w:val="110"/>
        </w:rPr>
        <w:t>Table</w:t>
      </w:r>
      <w:r>
        <w:rPr>
          <w:spacing w:val="-9"/>
          <w:w w:val="110"/>
        </w:rPr>
        <w:t> </w:t>
      </w:r>
      <w:r>
        <w:rPr>
          <w:w w:val="110"/>
        </w:rPr>
        <w:t>D-4:</w:t>
      </w:r>
      <w:r>
        <w:rPr>
          <w:spacing w:val="9"/>
          <w:w w:val="110"/>
        </w:rPr>
        <w:t> </w:t>
      </w:r>
      <w:r>
        <w:rPr>
          <w:w w:val="110"/>
        </w:rPr>
        <w:t>Out-party</w:t>
      </w:r>
      <w:r>
        <w:rPr>
          <w:spacing w:val="-9"/>
          <w:w w:val="110"/>
        </w:rPr>
        <w:t> </w:t>
      </w:r>
      <w:r>
        <w:rPr>
          <w:spacing w:val="-2"/>
          <w:w w:val="110"/>
        </w:rPr>
        <w:t>affect</w:t>
      </w:r>
    </w:p>
    <w:tbl>
      <w:tblPr>
        <w:tblW w:w="0" w:type="auto"/>
        <w:jc w:val="left"/>
        <w:tblInd w:w="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1"/>
        <w:gridCol w:w="923"/>
        <w:gridCol w:w="909"/>
        <w:gridCol w:w="766"/>
        <w:gridCol w:w="766"/>
        <w:gridCol w:w="757"/>
        <w:gridCol w:w="757"/>
        <w:gridCol w:w="766"/>
        <w:gridCol w:w="766"/>
        <w:gridCol w:w="766"/>
        <w:gridCol w:w="773"/>
        <w:gridCol w:w="787"/>
      </w:tblGrid>
      <w:tr>
        <w:trPr>
          <w:trHeight w:val="769" w:hRule="atLeast"/>
        </w:trPr>
        <w:tc>
          <w:tcPr>
            <w:tcW w:w="2774" w:type="dxa"/>
            <w:gridSpan w:val="2"/>
            <w:tcBorders>
              <w:top w:val="double" w:sz="4" w:space="0" w:color="000000"/>
              <w:bottom w:val="single" w:sz="4" w:space="0" w:color="000000"/>
            </w:tcBorders>
          </w:tcPr>
          <w:p>
            <w:pPr>
              <w:pStyle w:val="TableParagraph"/>
              <w:spacing w:line="247" w:lineRule="auto"/>
              <w:ind w:left="2068" w:right="214" w:firstLine="38"/>
              <w:jc w:val="both"/>
              <w:rPr>
                <w:sz w:val="16"/>
              </w:rPr>
            </w:pPr>
            <w:r>
              <w:rPr>
                <w:spacing w:val="-2"/>
                <w:w w:val="115"/>
                <w:sz w:val="16"/>
              </w:rPr>
              <w:t>Party affect </w:t>
            </w:r>
            <w:r>
              <w:rPr>
                <w:spacing w:val="-4"/>
                <w:w w:val="110"/>
                <w:sz w:val="16"/>
              </w:rPr>
              <w:t>among</w:t>
            </w:r>
          </w:p>
          <w:p>
            <w:pPr>
              <w:pStyle w:val="TableParagraph"/>
              <w:spacing w:line="183" w:lineRule="exact"/>
              <w:ind w:right="124"/>
              <w:jc w:val="right"/>
              <w:rPr>
                <w:sz w:val="16"/>
              </w:rPr>
            </w:pPr>
            <w:r>
              <w:rPr>
                <w:spacing w:val="-2"/>
                <w:w w:val="115"/>
                <w:sz w:val="16"/>
              </w:rPr>
              <w:t>partisans</w:t>
            </w:r>
          </w:p>
        </w:tc>
        <w:tc>
          <w:tcPr>
            <w:tcW w:w="909" w:type="dxa"/>
            <w:tcBorders>
              <w:top w:val="double" w:sz="4" w:space="0" w:color="000000"/>
              <w:bottom w:val="single" w:sz="4" w:space="0" w:color="000000"/>
            </w:tcBorders>
          </w:tcPr>
          <w:p>
            <w:pPr>
              <w:pStyle w:val="TableParagraph"/>
              <w:spacing w:line="247" w:lineRule="auto"/>
              <w:ind w:left="52" w:right="49"/>
              <w:rPr>
                <w:sz w:val="16"/>
              </w:rPr>
            </w:pPr>
            <w:r>
              <w:rPr>
                <w:spacing w:val="-2"/>
                <w:w w:val="110"/>
                <w:sz w:val="16"/>
              </w:rPr>
              <w:t>Leader affect </w:t>
            </w:r>
            <w:r>
              <w:rPr>
                <w:spacing w:val="-4"/>
                <w:w w:val="110"/>
                <w:sz w:val="16"/>
              </w:rPr>
              <w:t>among</w:t>
            </w:r>
          </w:p>
          <w:p>
            <w:pPr>
              <w:pStyle w:val="TableParagraph"/>
              <w:spacing w:line="183" w:lineRule="exact"/>
              <w:ind w:left="52" w:right="51"/>
              <w:rPr>
                <w:sz w:val="16"/>
              </w:rPr>
            </w:pPr>
            <w:r>
              <w:rPr>
                <w:spacing w:val="-2"/>
                <w:w w:val="115"/>
                <w:sz w:val="16"/>
              </w:rPr>
              <w:t>partisans</w:t>
            </w:r>
          </w:p>
        </w:tc>
        <w:tc>
          <w:tcPr>
            <w:tcW w:w="766" w:type="dxa"/>
            <w:tcBorders>
              <w:top w:val="double" w:sz="4" w:space="0" w:color="000000"/>
              <w:bottom w:val="single" w:sz="4" w:space="0" w:color="000000"/>
            </w:tcBorders>
          </w:tcPr>
          <w:p>
            <w:pPr>
              <w:pStyle w:val="TableParagraph"/>
              <w:spacing w:line="247" w:lineRule="auto"/>
              <w:ind w:left="139" w:right="135" w:firstLine="38"/>
              <w:jc w:val="both"/>
              <w:rPr>
                <w:sz w:val="16"/>
              </w:rPr>
            </w:pPr>
            <w:r>
              <w:rPr>
                <w:spacing w:val="-2"/>
                <w:w w:val="115"/>
                <w:sz w:val="16"/>
              </w:rPr>
              <w:t>Party affect </w:t>
            </w:r>
            <w:r>
              <w:rPr>
                <w:spacing w:val="-4"/>
                <w:w w:val="110"/>
                <w:sz w:val="16"/>
              </w:rPr>
              <w:t>among</w:t>
            </w:r>
          </w:p>
          <w:p>
            <w:pPr>
              <w:pStyle w:val="TableParagraph"/>
              <w:spacing w:line="183" w:lineRule="exact"/>
              <w:ind w:left="162"/>
              <w:jc w:val="left"/>
              <w:rPr>
                <w:sz w:val="16"/>
              </w:rPr>
            </w:pPr>
            <w:r>
              <w:rPr>
                <w:spacing w:val="-2"/>
                <w:w w:val="115"/>
                <w:sz w:val="16"/>
              </w:rPr>
              <w:t>voters</w:t>
            </w:r>
          </w:p>
        </w:tc>
        <w:tc>
          <w:tcPr>
            <w:tcW w:w="6138" w:type="dxa"/>
            <w:gridSpan w:val="8"/>
            <w:tcBorders>
              <w:top w:val="double" w:sz="4" w:space="0" w:color="000000"/>
              <w:bottom w:val="single" w:sz="4" w:space="0" w:color="000000"/>
            </w:tcBorders>
          </w:tcPr>
          <w:p>
            <w:pPr>
              <w:pStyle w:val="TableParagraph"/>
              <w:spacing w:line="247" w:lineRule="auto"/>
              <w:ind w:left="184" w:right="5160" w:hanging="51"/>
              <w:jc w:val="left"/>
              <w:rPr>
                <w:sz w:val="16"/>
              </w:rPr>
            </w:pPr>
            <w:r>
              <w:rPr>
                <w:spacing w:val="-2"/>
                <w:w w:val="110"/>
                <w:sz w:val="16"/>
              </w:rPr>
              <w:t>Leader affect</w:t>
            </w:r>
          </w:p>
          <w:p>
            <w:pPr>
              <w:pStyle w:val="TableParagraph"/>
              <w:tabs>
                <w:tab w:pos="1547" w:val="left" w:leader="none"/>
              </w:tabs>
              <w:spacing w:line="184" w:lineRule="exact"/>
              <w:ind w:left="139"/>
              <w:jc w:val="left"/>
              <w:rPr>
                <w:sz w:val="16"/>
              </w:rPr>
            </w:pPr>
            <w:r>
              <w:rPr>
                <w:spacing w:val="-2"/>
                <w:w w:val="115"/>
                <w:sz w:val="16"/>
              </w:rPr>
              <w:t>among</w:t>
            </w:r>
            <w:r>
              <w:rPr>
                <w:sz w:val="16"/>
              </w:rPr>
              <w:tab/>
            </w:r>
            <w:r>
              <w:rPr>
                <w:w w:val="115"/>
                <w:sz w:val="16"/>
              </w:rPr>
              <w:t>Out-party</w:t>
            </w:r>
            <w:r>
              <w:rPr>
                <w:spacing w:val="4"/>
                <w:w w:val="115"/>
                <w:sz w:val="16"/>
              </w:rPr>
              <w:t> </w:t>
            </w:r>
            <w:r>
              <w:rPr>
                <w:w w:val="115"/>
                <w:sz w:val="16"/>
              </w:rPr>
              <w:t>affect</w:t>
            </w:r>
            <w:r>
              <w:rPr>
                <w:spacing w:val="5"/>
                <w:w w:val="115"/>
                <w:sz w:val="16"/>
              </w:rPr>
              <w:t> </w:t>
            </w:r>
            <w:r>
              <w:rPr>
                <w:w w:val="115"/>
                <w:sz w:val="16"/>
              </w:rPr>
              <w:t>among</w:t>
            </w:r>
            <w:r>
              <w:rPr>
                <w:spacing w:val="4"/>
                <w:w w:val="115"/>
                <w:sz w:val="16"/>
              </w:rPr>
              <w:t> </w:t>
            </w:r>
            <w:r>
              <w:rPr>
                <w:w w:val="115"/>
                <w:sz w:val="16"/>
              </w:rPr>
              <w:t>partisans,</w:t>
            </w:r>
            <w:r>
              <w:rPr>
                <w:spacing w:val="5"/>
                <w:w w:val="115"/>
                <w:sz w:val="16"/>
              </w:rPr>
              <w:t> </w:t>
            </w:r>
            <w:r>
              <w:rPr>
                <w:w w:val="115"/>
                <w:sz w:val="16"/>
              </w:rPr>
              <w:t>columns</w:t>
            </w:r>
            <w:r>
              <w:rPr>
                <w:spacing w:val="5"/>
                <w:w w:val="115"/>
                <w:sz w:val="16"/>
              </w:rPr>
              <w:t> </w:t>
            </w:r>
            <w:r>
              <w:rPr>
                <w:w w:val="115"/>
                <w:sz w:val="16"/>
              </w:rPr>
              <w:t>(5)-</w:t>
            </w:r>
            <w:r>
              <w:rPr>
                <w:spacing w:val="-4"/>
                <w:w w:val="115"/>
                <w:sz w:val="16"/>
              </w:rPr>
              <w:t>(11)</w:t>
            </w:r>
          </w:p>
          <w:p>
            <w:pPr>
              <w:pStyle w:val="TableParagraph"/>
              <w:spacing w:before="1"/>
              <w:ind w:left="162"/>
              <w:jc w:val="left"/>
              <w:rPr>
                <w:sz w:val="16"/>
              </w:rPr>
            </w:pPr>
            <w:r>
              <w:rPr>
                <w:spacing w:val="-2"/>
                <w:w w:val="115"/>
                <w:sz w:val="16"/>
              </w:rPr>
              <w:t>voters</w:t>
            </w:r>
          </w:p>
        </w:tc>
      </w:tr>
      <w:tr>
        <w:trPr>
          <w:trHeight w:val="177" w:hRule="atLeast"/>
        </w:trPr>
        <w:tc>
          <w:tcPr>
            <w:tcW w:w="1851" w:type="dxa"/>
            <w:tcBorders>
              <w:top w:val="single" w:sz="4" w:space="0" w:color="000000"/>
              <w:bottom w:val="single" w:sz="4" w:space="0" w:color="000000"/>
            </w:tcBorders>
          </w:tcPr>
          <w:p>
            <w:pPr>
              <w:pStyle w:val="TableParagraph"/>
              <w:jc w:val="left"/>
              <w:rPr>
                <w:sz w:val="12"/>
              </w:rPr>
            </w:pPr>
          </w:p>
        </w:tc>
        <w:tc>
          <w:tcPr>
            <w:tcW w:w="923" w:type="dxa"/>
            <w:tcBorders>
              <w:top w:val="single" w:sz="4" w:space="0" w:color="000000"/>
              <w:bottom w:val="single" w:sz="4" w:space="0" w:color="000000"/>
            </w:tcBorders>
          </w:tcPr>
          <w:p>
            <w:pPr>
              <w:pStyle w:val="TableParagraph"/>
              <w:spacing w:line="166" w:lineRule="exact"/>
              <w:ind w:left="1" w:right="1"/>
              <w:rPr>
                <w:sz w:val="16"/>
              </w:rPr>
            </w:pPr>
            <w:r>
              <w:rPr>
                <w:spacing w:val="-2"/>
                <w:w w:val="115"/>
                <w:sz w:val="16"/>
              </w:rPr>
              <w:t>Reported</w:t>
            </w:r>
          </w:p>
        </w:tc>
        <w:tc>
          <w:tcPr>
            <w:tcW w:w="909" w:type="dxa"/>
            <w:tcBorders>
              <w:top w:val="single" w:sz="4" w:space="0" w:color="000000"/>
              <w:bottom w:val="single" w:sz="4" w:space="0" w:color="000000"/>
            </w:tcBorders>
          </w:tcPr>
          <w:p>
            <w:pPr>
              <w:pStyle w:val="TableParagraph"/>
              <w:spacing w:line="166" w:lineRule="exact"/>
              <w:ind w:left="52" w:right="51"/>
              <w:rPr>
                <w:sz w:val="16"/>
              </w:rPr>
            </w:pPr>
            <w:r>
              <w:rPr>
                <w:spacing w:val="-5"/>
                <w:w w:val="115"/>
                <w:sz w:val="16"/>
              </w:rPr>
              <w:t>(1)</w:t>
            </w:r>
          </w:p>
        </w:tc>
        <w:tc>
          <w:tcPr>
            <w:tcW w:w="766" w:type="dxa"/>
            <w:tcBorders>
              <w:top w:val="single" w:sz="4" w:space="0" w:color="000000"/>
              <w:bottom w:val="single" w:sz="4" w:space="0" w:color="000000"/>
            </w:tcBorders>
          </w:tcPr>
          <w:p>
            <w:pPr>
              <w:pStyle w:val="TableParagraph"/>
              <w:spacing w:line="166" w:lineRule="exact"/>
              <w:ind w:left="2" w:right="1"/>
              <w:rPr>
                <w:sz w:val="16"/>
              </w:rPr>
            </w:pPr>
            <w:r>
              <w:rPr>
                <w:spacing w:val="-5"/>
                <w:w w:val="115"/>
                <w:sz w:val="16"/>
              </w:rPr>
              <w:t>(2)</w:t>
            </w:r>
          </w:p>
        </w:tc>
        <w:tc>
          <w:tcPr>
            <w:tcW w:w="766" w:type="dxa"/>
            <w:tcBorders>
              <w:top w:val="single" w:sz="4" w:space="0" w:color="000000"/>
              <w:bottom w:val="single" w:sz="4" w:space="0" w:color="000000"/>
            </w:tcBorders>
          </w:tcPr>
          <w:p>
            <w:pPr>
              <w:pStyle w:val="TableParagraph"/>
              <w:spacing w:line="166" w:lineRule="exact"/>
              <w:ind w:left="2" w:right="1"/>
              <w:rPr>
                <w:sz w:val="16"/>
              </w:rPr>
            </w:pPr>
            <w:r>
              <w:rPr>
                <w:spacing w:val="-5"/>
                <w:w w:val="115"/>
                <w:sz w:val="16"/>
              </w:rPr>
              <w:t>(3)</w:t>
            </w:r>
          </w:p>
        </w:tc>
        <w:tc>
          <w:tcPr>
            <w:tcW w:w="757" w:type="dxa"/>
            <w:tcBorders>
              <w:top w:val="single" w:sz="4" w:space="0" w:color="000000"/>
              <w:bottom w:val="single" w:sz="4" w:space="0" w:color="000000"/>
            </w:tcBorders>
          </w:tcPr>
          <w:p>
            <w:pPr>
              <w:pStyle w:val="TableParagraph"/>
              <w:spacing w:line="166" w:lineRule="exact"/>
              <w:ind w:left="2" w:right="2"/>
              <w:rPr>
                <w:sz w:val="16"/>
              </w:rPr>
            </w:pPr>
            <w:r>
              <w:rPr>
                <w:spacing w:val="-5"/>
                <w:w w:val="115"/>
                <w:sz w:val="16"/>
              </w:rPr>
              <w:t>(4)</w:t>
            </w:r>
          </w:p>
        </w:tc>
        <w:tc>
          <w:tcPr>
            <w:tcW w:w="757" w:type="dxa"/>
            <w:tcBorders>
              <w:top w:val="single" w:sz="4" w:space="0" w:color="000000"/>
              <w:bottom w:val="single" w:sz="4" w:space="0" w:color="000000"/>
            </w:tcBorders>
          </w:tcPr>
          <w:p>
            <w:pPr>
              <w:pStyle w:val="TableParagraph"/>
              <w:spacing w:line="166" w:lineRule="exact"/>
              <w:ind w:left="2" w:right="2"/>
              <w:rPr>
                <w:sz w:val="16"/>
              </w:rPr>
            </w:pPr>
            <w:r>
              <w:rPr>
                <w:spacing w:val="-5"/>
                <w:w w:val="115"/>
                <w:sz w:val="16"/>
              </w:rPr>
              <w:t>(5)</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(6)</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(7)</w:t>
            </w:r>
          </w:p>
        </w:tc>
        <w:tc>
          <w:tcPr>
            <w:tcW w:w="766" w:type="dxa"/>
            <w:tcBorders>
              <w:top w:val="single" w:sz="4" w:space="0" w:color="000000"/>
              <w:bottom w:val="single" w:sz="4" w:space="0" w:color="000000"/>
            </w:tcBorders>
          </w:tcPr>
          <w:p>
            <w:pPr>
              <w:pStyle w:val="TableParagraph"/>
              <w:spacing w:line="166" w:lineRule="exact"/>
              <w:ind w:left="1" w:right="2"/>
              <w:rPr>
                <w:sz w:val="16"/>
              </w:rPr>
            </w:pPr>
            <w:r>
              <w:rPr>
                <w:spacing w:val="-5"/>
                <w:w w:val="115"/>
                <w:sz w:val="16"/>
              </w:rPr>
              <w:t>(8)</w:t>
            </w:r>
          </w:p>
        </w:tc>
        <w:tc>
          <w:tcPr>
            <w:tcW w:w="773" w:type="dxa"/>
            <w:tcBorders>
              <w:top w:val="single" w:sz="4" w:space="0" w:color="000000"/>
              <w:bottom w:val="single" w:sz="4" w:space="0" w:color="000000"/>
            </w:tcBorders>
          </w:tcPr>
          <w:p>
            <w:pPr>
              <w:pStyle w:val="TableParagraph"/>
              <w:spacing w:line="166" w:lineRule="exact"/>
              <w:ind w:left="1" w:right="7"/>
              <w:rPr>
                <w:sz w:val="16"/>
              </w:rPr>
            </w:pPr>
            <w:r>
              <w:rPr>
                <w:spacing w:val="-5"/>
                <w:w w:val="115"/>
                <w:sz w:val="16"/>
              </w:rPr>
              <w:t>(9)</w:t>
            </w:r>
          </w:p>
        </w:tc>
        <w:tc>
          <w:tcPr>
            <w:tcW w:w="787" w:type="dxa"/>
            <w:tcBorders>
              <w:top w:val="single" w:sz="4" w:space="0" w:color="000000"/>
              <w:bottom w:val="single" w:sz="4" w:space="0" w:color="000000"/>
            </w:tcBorders>
          </w:tcPr>
          <w:p>
            <w:pPr>
              <w:pStyle w:val="TableParagraph"/>
              <w:spacing w:line="166" w:lineRule="exact"/>
              <w:ind w:left="1" w:right="8"/>
              <w:rPr>
                <w:sz w:val="16"/>
              </w:rPr>
            </w:pPr>
            <w:r>
              <w:rPr>
                <w:spacing w:val="-4"/>
                <w:w w:val="110"/>
                <w:sz w:val="16"/>
              </w:rPr>
              <w:t>(10)</w:t>
            </w:r>
          </w:p>
        </w:tc>
      </w:tr>
      <w:tr>
        <w:trPr>
          <w:trHeight w:val="186" w:hRule="atLeast"/>
        </w:trPr>
        <w:tc>
          <w:tcPr>
            <w:tcW w:w="1851" w:type="dxa"/>
            <w:tcBorders>
              <w:top w:val="single" w:sz="4" w:space="0" w:color="000000"/>
            </w:tcBorders>
          </w:tcPr>
          <w:p>
            <w:pPr>
              <w:pStyle w:val="TableParagraph"/>
              <w:spacing w:line="157" w:lineRule="exact"/>
              <w:ind w:left="119"/>
              <w:jc w:val="left"/>
              <w:rPr>
                <w:sz w:val="16"/>
              </w:rPr>
            </w:pPr>
            <w:r>
              <w:rPr>
                <w:w w:val="115"/>
                <w:sz w:val="16"/>
              </w:rPr>
              <w:t>Attack</w:t>
            </w:r>
            <w:r>
              <w:rPr>
                <w:spacing w:val="9"/>
                <w:w w:val="115"/>
                <w:sz w:val="16"/>
              </w:rPr>
              <w:t> </w:t>
            </w:r>
            <w:r>
              <w:rPr>
                <w:w w:val="115"/>
                <w:sz w:val="16"/>
              </w:rPr>
              <w:t>on</w:t>
            </w:r>
            <w:r>
              <w:rPr>
                <w:spacing w:val="9"/>
                <w:w w:val="115"/>
                <w:sz w:val="16"/>
              </w:rPr>
              <w:t> </w:t>
            </w:r>
            <w:r>
              <w:rPr>
                <w:spacing w:val="-2"/>
                <w:w w:val="115"/>
                <w:sz w:val="16"/>
              </w:rPr>
              <w:t>judiciary</w:t>
            </w:r>
          </w:p>
        </w:tc>
        <w:tc>
          <w:tcPr>
            <w:tcW w:w="923" w:type="dxa"/>
            <w:tcBorders>
              <w:top w:val="single" w:sz="4" w:space="0" w:color="000000"/>
            </w:tcBorders>
          </w:tcPr>
          <w:p>
            <w:pPr>
              <w:pStyle w:val="TableParagraph"/>
              <w:spacing w:line="157" w:lineRule="exact"/>
              <w:ind w:left="1" w:right="1"/>
              <w:rPr>
                <w:sz w:val="16"/>
              </w:rPr>
            </w:pPr>
            <w:r>
              <w:rPr>
                <w:spacing w:val="-4"/>
                <w:w w:val="105"/>
                <w:sz w:val="16"/>
              </w:rPr>
              <w:t>0.519</w:t>
            </w:r>
          </w:p>
        </w:tc>
        <w:tc>
          <w:tcPr>
            <w:tcW w:w="909" w:type="dxa"/>
            <w:tcBorders>
              <w:top w:val="single" w:sz="4" w:space="0" w:color="000000"/>
            </w:tcBorders>
          </w:tcPr>
          <w:p>
            <w:pPr>
              <w:pStyle w:val="TableParagraph"/>
              <w:spacing w:line="157" w:lineRule="exact"/>
              <w:ind w:left="52" w:right="52"/>
              <w:rPr>
                <w:sz w:val="16"/>
              </w:rPr>
            </w:pPr>
            <w:r>
              <w:rPr>
                <w:spacing w:val="-4"/>
                <w:w w:val="105"/>
                <w:sz w:val="16"/>
              </w:rPr>
              <w:t>1.363</w:t>
            </w:r>
          </w:p>
        </w:tc>
        <w:tc>
          <w:tcPr>
            <w:tcW w:w="766"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0.533</w:t>
            </w:r>
          </w:p>
        </w:tc>
        <w:tc>
          <w:tcPr>
            <w:tcW w:w="766"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0.324</w:t>
            </w:r>
          </w:p>
        </w:tc>
        <w:tc>
          <w:tcPr>
            <w:tcW w:w="757" w:type="dxa"/>
            <w:tcBorders>
              <w:top w:val="single" w:sz="4" w:space="0" w:color="000000"/>
            </w:tcBorders>
          </w:tcPr>
          <w:p>
            <w:pPr>
              <w:pStyle w:val="TableParagraph"/>
              <w:spacing w:line="157" w:lineRule="exact"/>
              <w:ind w:left="2" w:right="2"/>
              <w:rPr>
                <w:sz w:val="16"/>
              </w:rPr>
            </w:pPr>
            <w:r>
              <w:rPr>
                <w:w w:val="105"/>
                <w:sz w:val="16"/>
              </w:rPr>
              <w:t>-</w:t>
            </w:r>
            <w:r>
              <w:rPr>
                <w:spacing w:val="-4"/>
                <w:w w:val="105"/>
                <w:sz w:val="16"/>
              </w:rPr>
              <w:t>1.124</w:t>
            </w:r>
          </w:p>
        </w:tc>
        <w:tc>
          <w:tcPr>
            <w:tcW w:w="757" w:type="dxa"/>
            <w:tcBorders>
              <w:top w:val="single" w:sz="4" w:space="0" w:color="000000"/>
            </w:tcBorders>
          </w:tcPr>
          <w:p>
            <w:pPr>
              <w:pStyle w:val="TableParagraph"/>
              <w:spacing w:line="157" w:lineRule="exact"/>
              <w:ind w:left="1" w:right="2"/>
              <w:rPr>
                <w:sz w:val="16"/>
              </w:rPr>
            </w:pPr>
            <w:r>
              <w:rPr>
                <w:w w:val="105"/>
                <w:sz w:val="16"/>
              </w:rPr>
              <w:t>-</w:t>
            </w:r>
            <w:r>
              <w:rPr>
                <w:spacing w:val="-4"/>
                <w:w w:val="105"/>
                <w:sz w:val="16"/>
              </w:rPr>
              <w:t>1.068</w:t>
            </w:r>
          </w:p>
        </w:tc>
        <w:tc>
          <w:tcPr>
            <w:tcW w:w="766" w:type="dxa"/>
            <w:tcBorders>
              <w:top w:val="single" w:sz="4" w:space="0" w:color="000000"/>
            </w:tcBorders>
          </w:tcPr>
          <w:p>
            <w:pPr>
              <w:pStyle w:val="TableParagraph"/>
              <w:spacing w:line="157" w:lineRule="exact"/>
              <w:ind w:left="1" w:right="1"/>
              <w:rPr>
                <w:sz w:val="16"/>
              </w:rPr>
            </w:pPr>
            <w:r>
              <w:rPr>
                <w:spacing w:val="-4"/>
                <w:w w:val="105"/>
                <w:sz w:val="16"/>
              </w:rPr>
              <w:t>0.060</w:t>
            </w:r>
          </w:p>
        </w:tc>
        <w:tc>
          <w:tcPr>
            <w:tcW w:w="766" w:type="dxa"/>
            <w:tcBorders>
              <w:top w:val="single" w:sz="4" w:space="0" w:color="000000"/>
            </w:tcBorders>
          </w:tcPr>
          <w:p>
            <w:pPr>
              <w:pStyle w:val="TableParagraph"/>
              <w:spacing w:line="157" w:lineRule="exact"/>
              <w:ind w:left="1" w:right="1"/>
              <w:rPr>
                <w:sz w:val="16"/>
              </w:rPr>
            </w:pPr>
            <w:r>
              <w:rPr>
                <w:spacing w:val="-4"/>
                <w:w w:val="105"/>
                <w:sz w:val="16"/>
              </w:rPr>
              <w:t>0.173</w:t>
            </w:r>
          </w:p>
        </w:tc>
        <w:tc>
          <w:tcPr>
            <w:tcW w:w="766" w:type="dxa"/>
            <w:tcBorders>
              <w:top w:val="single" w:sz="4" w:space="0" w:color="000000"/>
            </w:tcBorders>
          </w:tcPr>
          <w:p>
            <w:pPr>
              <w:pStyle w:val="TableParagraph"/>
              <w:spacing w:line="157" w:lineRule="exact"/>
              <w:ind w:left="1" w:right="1"/>
              <w:rPr>
                <w:sz w:val="16"/>
              </w:rPr>
            </w:pPr>
            <w:r>
              <w:rPr>
                <w:spacing w:val="-4"/>
                <w:w w:val="105"/>
                <w:sz w:val="16"/>
              </w:rPr>
              <w:t>0.266</w:t>
            </w:r>
          </w:p>
        </w:tc>
        <w:tc>
          <w:tcPr>
            <w:tcW w:w="773" w:type="dxa"/>
            <w:tcBorders>
              <w:top w:val="single" w:sz="4" w:space="0" w:color="000000"/>
            </w:tcBorders>
          </w:tcPr>
          <w:p>
            <w:pPr>
              <w:pStyle w:val="TableParagraph"/>
              <w:spacing w:line="157" w:lineRule="exact"/>
              <w:ind w:right="7"/>
              <w:rPr>
                <w:sz w:val="16"/>
              </w:rPr>
            </w:pPr>
            <w:r>
              <w:rPr>
                <w:spacing w:val="-4"/>
                <w:w w:val="105"/>
                <w:sz w:val="16"/>
              </w:rPr>
              <w:t>1.002</w:t>
            </w:r>
          </w:p>
        </w:tc>
        <w:tc>
          <w:tcPr>
            <w:tcW w:w="787" w:type="dxa"/>
            <w:tcBorders>
              <w:top w:val="single" w:sz="4" w:space="0" w:color="000000"/>
            </w:tcBorders>
          </w:tcPr>
          <w:p>
            <w:pPr>
              <w:pStyle w:val="TableParagraph"/>
              <w:spacing w:line="157" w:lineRule="exact"/>
              <w:ind w:right="8"/>
              <w:rPr>
                <w:sz w:val="16"/>
              </w:rPr>
            </w:pPr>
            <w:r>
              <w:rPr>
                <w:spacing w:val="-4"/>
                <w:w w:val="105"/>
                <w:sz w:val="16"/>
              </w:rPr>
              <w:t>0.658</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(0.896)</w:t>
            </w:r>
          </w:p>
        </w:tc>
        <w:tc>
          <w:tcPr>
            <w:tcW w:w="909" w:type="dxa"/>
          </w:tcPr>
          <w:p>
            <w:pPr>
              <w:pStyle w:val="TableParagraph"/>
              <w:spacing w:line="169" w:lineRule="exact"/>
              <w:ind w:left="52" w:right="51"/>
              <w:rPr>
                <w:sz w:val="16"/>
              </w:rPr>
            </w:pPr>
            <w:r>
              <w:rPr>
                <w:spacing w:val="-2"/>
                <w:w w:val="110"/>
                <w:sz w:val="16"/>
              </w:rPr>
              <w:t>(1.323)</w:t>
            </w:r>
          </w:p>
        </w:tc>
        <w:tc>
          <w:tcPr>
            <w:tcW w:w="766" w:type="dxa"/>
          </w:tcPr>
          <w:p>
            <w:pPr>
              <w:pStyle w:val="TableParagraph"/>
              <w:spacing w:line="169" w:lineRule="exact"/>
              <w:ind w:left="2" w:right="1"/>
              <w:rPr>
                <w:sz w:val="16"/>
              </w:rPr>
            </w:pPr>
            <w:r>
              <w:rPr>
                <w:spacing w:val="-2"/>
                <w:w w:val="110"/>
                <w:sz w:val="16"/>
              </w:rPr>
              <w:t>(0.805)</w:t>
            </w:r>
          </w:p>
        </w:tc>
        <w:tc>
          <w:tcPr>
            <w:tcW w:w="766" w:type="dxa"/>
          </w:tcPr>
          <w:p>
            <w:pPr>
              <w:pStyle w:val="TableParagraph"/>
              <w:spacing w:line="169" w:lineRule="exact"/>
              <w:ind w:left="2" w:right="1"/>
              <w:rPr>
                <w:sz w:val="16"/>
              </w:rPr>
            </w:pPr>
            <w:r>
              <w:rPr>
                <w:spacing w:val="-2"/>
                <w:w w:val="110"/>
                <w:sz w:val="16"/>
              </w:rPr>
              <w:t>(1.253)</w:t>
            </w:r>
          </w:p>
        </w:tc>
        <w:tc>
          <w:tcPr>
            <w:tcW w:w="757" w:type="dxa"/>
          </w:tcPr>
          <w:p>
            <w:pPr>
              <w:pStyle w:val="TableParagraph"/>
              <w:spacing w:line="169" w:lineRule="exact"/>
              <w:ind w:left="2" w:right="2"/>
              <w:rPr>
                <w:sz w:val="16"/>
              </w:rPr>
            </w:pPr>
            <w:r>
              <w:rPr>
                <w:spacing w:val="-2"/>
                <w:w w:val="110"/>
                <w:sz w:val="16"/>
              </w:rPr>
              <w:t>(1.096)</w:t>
            </w:r>
          </w:p>
        </w:tc>
        <w:tc>
          <w:tcPr>
            <w:tcW w:w="757" w:type="dxa"/>
          </w:tcPr>
          <w:p>
            <w:pPr>
              <w:pStyle w:val="TableParagraph"/>
              <w:spacing w:line="169" w:lineRule="exact"/>
              <w:ind w:left="2" w:right="2"/>
              <w:rPr>
                <w:sz w:val="16"/>
              </w:rPr>
            </w:pPr>
            <w:r>
              <w:rPr>
                <w:spacing w:val="-2"/>
                <w:w w:val="110"/>
                <w:sz w:val="16"/>
              </w:rPr>
              <w:t>(1.149)</w:t>
            </w:r>
          </w:p>
        </w:tc>
        <w:tc>
          <w:tcPr>
            <w:tcW w:w="766" w:type="dxa"/>
          </w:tcPr>
          <w:p>
            <w:pPr>
              <w:pStyle w:val="TableParagraph"/>
              <w:spacing w:line="169" w:lineRule="exact"/>
              <w:ind w:left="1" w:right="1"/>
              <w:rPr>
                <w:sz w:val="16"/>
              </w:rPr>
            </w:pPr>
            <w:r>
              <w:rPr>
                <w:spacing w:val="-2"/>
                <w:w w:val="110"/>
                <w:sz w:val="16"/>
              </w:rPr>
              <w:t>(0.787)</w:t>
            </w:r>
          </w:p>
        </w:tc>
        <w:tc>
          <w:tcPr>
            <w:tcW w:w="766" w:type="dxa"/>
          </w:tcPr>
          <w:p>
            <w:pPr>
              <w:pStyle w:val="TableParagraph"/>
              <w:spacing w:line="169" w:lineRule="exact"/>
              <w:ind w:left="1" w:right="2"/>
              <w:rPr>
                <w:sz w:val="16"/>
              </w:rPr>
            </w:pPr>
            <w:r>
              <w:rPr>
                <w:spacing w:val="-2"/>
                <w:w w:val="110"/>
                <w:sz w:val="16"/>
              </w:rPr>
              <w:t>(1.192)</w:t>
            </w:r>
          </w:p>
        </w:tc>
        <w:tc>
          <w:tcPr>
            <w:tcW w:w="766" w:type="dxa"/>
          </w:tcPr>
          <w:p>
            <w:pPr>
              <w:pStyle w:val="TableParagraph"/>
              <w:spacing w:line="169" w:lineRule="exact"/>
              <w:ind w:left="1" w:right="2"/>
              <w:rPr>
                <w:sz w:val="16"/>
              </w:rPr>
            </w:pPr>
            <w:r>
              <w:rPr>
                <w:spacing w:val="-2"/>
                <w:w w:val="110"/>
                <w:sz w:val="16"/>
              </w:rPr>
              <w:t>(0.873)</w:t>
            </w:r>
          </w:p>
        </w:tc>
        <w:tc>
          <w:tcPr>
            <w:tcW w:w="773" w:type="dxa"/>
          </w:tcPr>
          <w:p>
            <w:pPr>
              <w:pStyle w:val="TableParagraph"/>
              <w:spacing w:line="169" w:lineRule="exact"/>
              <w:ind w:left="1" w:right="7"/>
              <w:rPr>
                <w:sz w:val="16"/>
              </w:rPr>
            </w:pPr>
            <w:r>
              <w:rPr>
                <w:spacing w:val="-2"/>
                <w:w w:val="110"/>
                <w:sz w:val="16"/>
              </w:rPr>
              <w:t>(0.881)</w:t>
            </w:r>
          </w:p>
        </w:tc>
        <w:tc>
          <w:tcPr>
            <w:tcW w:w="787" w:type="dxa"/>
          </w:tcPr>
          <w:p>
            <w:pPr>
              <w:pStyle w:val="TableParagraph"/>
              <w:spacing w:line="169" w:lineRule="exact"/>
              <w:ind w:left="1" w:right="8"/>
              <w:rPr>
                <w:sz w:val="16"/>
              </w:rPr>
            </w:pPr>
            <w:r>
              <w:rPr>
                <w:spacing w:val="-2"/>
                <w:w w:val="110"/>
                <w:sz w:val="16"/>
              </w:rPr>
              <w:t>(1.016)</w:t>
            </w:r>
          </w:p>
        </w:tc>
      </w:tr>
      <w:tr>
        <w:trPr>
          <w:trHeight w:val="189" w:hRule="atLeast"/>
        </w:trPr>
        <w:tc>
          <w:tcPr>
            <w:tcW w:w="1851" w:type="dxa"/>
          </w:tcPr>
          <w:p>
            <w:pPr>
              <w:pStyle w:val="TableParagraph"/>
              <w:spacing w:line="169" w:lineRule="exact"/>
              <w:ind w:left="119"/>
              <w:jc w:val="left"/>
              <w:rPr>
                <w:sz w:val="16"/>
              </w:rPr>
            </w:pPr>
            <w:r>
              <w:rPr>
                <w:w w:val="115"/>
                <w:sz w:val="16"/>
              </w:rPr>
              <w:t>Ruling</w:t>
            </w:r>
            <w:r>
              <w:rPr>
                <w:spacing w:val="10"/>
                <w:w w:val="115"/>
                <w:sz w:val="16"/>
              </w:rPr>
              <w:t> </w:t>
            </w:r>
            <w:r>
              <w:rPr>
                <w:w w:val="115"/>
                <w:sz w:val="16"/>
              </w:rPr>
              <w:t>party</w:t>
            </w:r>
            <w:r>
              <w:rPr>
                <w:spacing w:val="11"/>
                <w:w w:val="115"/>
                <w:sz w:val="16"/>
              </w:rPr>
              <w:t> </w:t>
            </w:r>
            <w:r>
              <w:rPr>
                <w:spacing w:val="-2"/>
                <w:w w:val="115"/>
                <w:sz w:val="16"/>
              </w:rPr>
              <w:t>pers.</w:t>
            </w:r>
          </w:p>
        </w:tc>
        <w:tc>
          <w:tcPr>
            <w:tcW w:w="923" w:type="dxa"/>
          </w:tcPr>
          <w:p>
            <w:pPr>
              <w:pStyle w:val="TableParagraph"/>
              <w:spacing w:line="169" w:lineRule="exact"/>
              <w:ind w:left="1" w:right="1"/>
              <w:rPr>
                <w:sz w:val="16"/>
              </w:rPr>
            </w:pPr>
            <w:r>
              <w:rPr>
                <w:spacing w:val="-2"/>
                <w:w w:val="105"/>
                <w:sz w:val="16"/>
              </w:rPr>
              <w:t>2.425*</w:t>
            </w:r>
          </w:p>
        </w:tc>
        <w:tc>
          <w:tcPr>
            <w:tcW w:w="909" w:type="dxa"/>
          </w:tcPr>
          <w:p>
            <w:pPr>
              <w:pStyle w:val="TableParagraph"/>
              <w:spacing w:line="169" w:lineRule="exact"/>
              <w:ind w:left="52" w:right="51"/>
              <w:rPr>
                <w:sz w:val="16"/>
              </w:rPr>
            </w:pPr>
            <w:r>
              <w:rPr>
                <w:spacing w:val="-2"/>
                <w:w w:val="105"/>
                <w:sz w:val="16"/>
              </w:rPr>
              <w:t>2.594*</w:t>
            </w:r>
          </w:p>
        </w:tc>
        <w:tc>
          <w:tcPr>
            <w:tcW w:w="766" w:type="dxa"/>
          </w:tcPr>
          <w:p>
            <w:pPr>
              <w:pStyle w:val="TableParagraph"/>
              <w:spacing w:line="169" w:lineRule="exact"/>
              <w:ind w:left="2" w:right="1"/>
              <w:rPr>
                <w:sz w:val="16"/>
              </w:rPr>
            </w:pPr>
            <w:r>
              <w:rPr>
                <w:spacing w:val="-4"/>
                <w:w w:val="105"/>
                <w:sz w:val="16"/>
              </w:rPr>
              <w:t>1.489</w:t>
            </w:r>
          </w:p>
        </w:tc>
        <w:tc>
          <w:tcPr>
            <w:tcW w:w="766" w:type="dxa"/>
          </w:tcPr>
          <w:p>
            <w:pPr>
              <w:pStyle w:val="TableParagraph"/>
              <w:spacing w:line="169" w:lineRule="exact"/>
              <w:ind w:left="2" w:right="1"/>
              <w:rPr>
                <w:sz w:val="16"/>
              </w:rPr>
            </w:pPr>
            <w:r>
              <w:rPr>
                <w:spacing w:val="-4"/>
                <w:w w:val="105"/>
                <w:sz w:val="16"/>
              </w:rPr>
              <w:t>1.245</w:t>
            </w:r>
          </w:p>
        </w:tc>
        <w:tc>
          <w:tcPr>
            <w:tcW w:w="757" w:type="dxa"/>
          </w:tcPr>
          <w:p>
            <w:pPr>
              <w:pStyle w:val="TableParagraph"/>
              <w:spacing w:line="169" w:lineRule="exact"/>
              <w:ind w:left="2" w:right="2"/>
              <w:rPr>
                <w:sz w:val="16"/>
              </w:rPr>
            </w:pPr>
            <w:r>
              <w:rPr>
                <w:spacing w:val="-4"/>
                <w:w w:val="105"/>
                <w:sz w:val="16"/>
              </w:rPr>
              <w:t>1.135</w:t>
            </w:r>
          </w:p>
        </w:tc>
        <w:tc>
          <w:tcPr>
            <w:tcW w:w="757" w:type="dxa"/>
          </w:tcPr>
          <w:p>
            <w:pPr>
              <w:pStyle w:val="TableParagraph"/>
              <w:spacing w:line="169" w:lineRule="exact"/>
              <w:ind w:left="2" w:right="2"/>
              <w:rPr>
                <w:sz w:val="16"/>
              </w:rPr>
            </w:pPr>
            <w:r>
              <w:rPr>
                <w:spacing w:val="-4"/>
                <w:w w:val="105"/>
                <w:sz w:val="16"/>
              </w:rPr>
              <w:t>1.828</w:t>
            </w:r>
          </w:p>
        </w:tc>
        <w:tc>
          <w:tcPr>
            <w:tcW w:w="766" w:type="dxa"/>
          </w:tcPr>
          <w:p>
            <w:pPr>
              <w:pStyle w:val="TableParagraph"/>
              <w:spacing w:line="169" w:lineRule="exact"/>
              <w:ind w:left="1" w:right="1"/>
              <w:rPr>
                <w:sz w:val="16"/>
              </w:rPr>
            </w:pPr>
            <w:r>
              <w:rPr>
                <w:spacing w:val="-2"/>
                <w:w w:val="105"/>
                <w:sz w:val="16"/>
              </w:rPr>
              <w:t>1.349*</w:t>
            </w:r>
          </w:p>
        </w:tc>
        <w:tc>
          <w:tcPr>
            <w:tcW w:w="766" w:type="dxa"/>
          </w:tcPr>
          <w:p>
            <w:pPr>
              <w:pStyle w:val="TableParagraph"/>
              <w:spacing w:line="169" w:lineRule="exact"/>
              <w:ind w:left="1" w:right="2"/>
              <w:rPr>
                <w:sz w:val="16"/>
              </w:rPr>
            </w:pPr>
            <w:r>
              <w:rPr>
                <w:spacing w:val="-4"/>
                <w:w w:val="105"/>
                <w:sz w:val="16"/>
              </w:rPr>
              <w:t>2.418</w:t>
            </w:r>
          </w:p>
        </w:tc>
        <w:tc>
          <w:tcPr>
            <w:tcW w:w="766" w:type="dxa"/>
          </w:tcPr>
          <w:p>
            <w:pPr>
              <w:pStyle w:val="TableParagraph"/>
              <w:spacing w:line="169" w:lineRule="exact"/>
              <w:ind w:left="1" w:right="2"/>
              <w:rPr>
                <w:sz w:val="16"/>
              </w:rPr>
            </w:pPr>
            <w:r>
              <w:rPr>
                <w:spacing w:val="-2"/>
                <w:w w:val="105"/>
                <w:sz w:val="16"/>
              </w:rPr>
              <w:t>2.332*</w:t>
            </w:r>
          </w:p>
        </w:tc>
        <w:tc>
          <w:tcPr>
            <w:tcW w:w="773" w:type="dxa"/>
          </w:tcPr>
          <w:p>
            <w:pPr>
              <w:pStyle w:val="TableParagraph"/>
              <w:spacing w:line="169" w:lineRule="exact"/>
              <w:ind w:left="1" w:right="7"/>
              <w:rPr>
                <w:sz w:val="16"/>
              </w:rPr>
            </w:pPr>
            <w:r>
              <w:rPr>
                <w:spacing w:val="-2"/>
                <w:w w:val="105"/>
                <w:sz w:val="16"/>
              </w:rPr>
              <w:t>2.497*</w:t>
            </w:r>
          </w:p>
        </w:tc>
        <w:tc>
          <w:tcPr>
            <w:tcW w:w="787" w:type="dxa"/>
          </w:tcPr>
          <w:p>
            <w:pPr>
              <w:pStyle w:val="TableParagraph"/>
              <w:spacing w:line="169" w:lineRule="exact"/>
              <w:ind w:left="1" w:right="8"/>
              <w:rPr>
                <w:sz w:val="16"/>
              </w:rPr>
            </w:pPr>
            <w:r>
              <w:rPr>
                <w:spacing w:val="-2"/>
                <w:w w:val="105"/>
                <w:sz w:val="16"/>
              </w:rPr>
              <w:t>2.654*</w:t>
            </w:r>
          </w:p>
        </w:tc>
      </w:tr>
      <w:tr>
        <w:trPr>
          <w:trHeight w:val="194" w:hRule="atLeast"/>
        </w:trPr>
        <w:tc>
          <w:tcPr>
            <w:tcW w:w="1851" w:type="dxa"/>
          </w:tcPr>
          <w:p>
            <w:pPr>
              <w:pStyle w:val="TableParagraph"/>
              <w:jc w:val="left"/>
              <w:rPr>
                <w:sz w:val="12"/>
              </w:rPr>
            </w:pPr>
          </w:p>
        </w:tc>
        <w:tc>
          <w:tcPr>
            <w:tcW w:w="923" w:type="dxa"/>
          </w:tcPr>
          <w:p>
            <w:pPr>
              <w:pStyle w:val="TableParagraph"/>
              <w:spacing w:line="179" w:lineRule="exact"/>
              <w:ind w:left="1"/>
              <w:rPr>
                <w:sz w:val="16"/>
              </w:rPr>
            </w:pPr>
            <w:r>
              <w:rPr>
                <w:spacing w:val="-2"/>
                <w:w w:val="110"/>
                <w:sz w:val="16"/>
              </w:rPr>
              <w:t>(0.906)</w:t>
            </w:r>
          </w:p>
        </w:tc>
        <w:tc>
          <w:tcPr>
            <w:tcW w:w="909" w:type="dxa"/>
          </w:tcPr>
          <w:p>
            <w:pPr>
              <w:pStyle w:val="TableParagraph"/>
              <w:spacing w:line="179" w:lineRule="exact"/>
              <w:ind w:left="52" w:right="51"/>
              <w:rPr>
                <w:sz w:val="16"/>
              </w:rPr>
            </w:pPr>
            <w:r>
              <w:rPr>
                <w:spacing w:val="-2"/>
                <w:w w:val="110"/>
                <w:sz w:val="16"/>
              </w:rPr>
              <w:t>(1.195)</w:t>
            </w:r>
          </w:p>
        </w:tc>
        <w:tc>
          <w:tcPr>
            <w:tcW w:w="766" w:type="dxa"/>
          </w:tcPr>
          <w:p>
            <w:pPr>
              <w:pStyle w:val="TableParagraph"/>
              <w:spacing w:line="179" w:lineRule="exact"/>
              <w:ind w:left="2" w:right="1"/>
              <w:rPr>
                <w:sz w:val="16"/>
              </w:rPr>
            </w:pPr>
            <w:r>
              <w:rPr>
                <w:spacing w:val="-2"/>
                <w:w w:val="110"/>
                <w:sz w:val="16"/>
              </w:rPr>
              <w:t>(0.768)</w:t>
            </w:r>
          </w:p>
        </w:tc>
        <w:tc>
          <w:tcPr>
            <w:tcW w:w="766" w:type="dxa"/>
          </w:tcPr>
          <w:p>
            <w:pPr>
              <w:pStyle w:val="TableParagraph"/>
              <w:spacing w:line="179" w:lineRule="exact"/>
              <w:ind w:left="2" w:right="1"/>
              <w:rPr>
                <w:sz w:val="16"/>
              </w:rPr>
            </w:pPr>
            <w:r>
              <w:rPr>
                <w:spacing w:val="-2"/>
                <w:w w:val="110"/>
                <w:sz w:val="16"/>
              </w:rPr>
              <w:t>(1.014)</w:t>
            </w:r>
          </w:p>
        </w:tc>
        <w:tc>
          <w:tcPr>
            <w:tcW w:w="757" w:type="dxa"/>
          </w:tcPr>
          <w:p>
            <w:pPr>
              <w:pStyle w:val="TableParagraph"/>
              <w:spacing w:line="179" w:lineRule="exact"/>
              <w:ind w:left="2" w:right="2"/>
              <w:rPr>
                <w:sz w:val="16"/>
              </w:rPr>
            </w:pPr>
            <w:r>
              <w:rPr>
                <w:spacing w:val="-2"/>
                <w:w w:val="110"/>
                <w:sz w:val="16"/>
              </w:rPr>
              <w:t>(0.902)</w:t>
            </w:r>
          </w:p>
        </w:tc>
        <w:tc>
          <w:tcPr>
            <w:tcW w:w="757" w:type="dxa"/>
          </w:tcPr>
          <w:p>
            <w:pPr>
              <w:pStyle w:val="TableParagraph"/>
              <w:spacing w:line="179" w:lineRule="exact"/>
              <w:ind w:left="2" w:right="2"/>
              <w:rPr>
                <w:sz w:val="16"/>
              </w:rPr>
            </w:pPr>
            <w:r>
              <w:rPr>
                <w:spacing w:val="-2"/>
                <w:w w:val="110"/>
                <w:sz w:val="16"/>
              </w:rPr>
              <w:t>(1.165)</w:t>
            </w:r>
          </w:p>
        </w:tc>
        <w:tc>
          <w:tcPr>
            <w:tcW w:w="766" w:type="dxa"/>
          </w:tcPr>
          <w:p>
            <w:pPr>
              <w:pStyle w:val="TableParagraph"/>
              <w:spacing w:line="179" w:lineRule="exact"/>
              <w:ind w:left="1" w:right="1"/>
              <w:rPr>
                <w:sz w:val="16"/>
              </w:rPr>
            </w:pPr>
            <w:r>
              <w:rPr>
                <w:spacing w:val="-2"/>
                <w:w w:val="110"/>
                <w:sz w:val="16"/>
              </w:rPr>
              <w:t>(0.592)</w:t>
            </w:r>
          </w:p>
        </w:tc>
        <w:tc>
          <w:tcPr>
            <w:tcW w:w="766" w:type="dxa"/>
          </w:tcPr>
          <w:p>
            <w:pPr>
              <w:pStyle w:val="TableParagraph"/>
              <w:spacing w:line="179" w:lineRule="exact"/>
              <w:ind w:left="1" w:right="2"/>
              <w:rPr>
                <w:sz w:val="16"/>
              </w:rPr>
            </w:pPr>
            <w:r>
              <w:rPr>
                <w:spacing w:val="-2"/>
                <w:w w:val="110"/>
                <w:sz w:val="16"/>
              </w:rPr>
              <w:t>(1.329)</w:t>
            </w:r>
          </w:p>
        </w:tc>
        <w:tc>
          <w:tcPr>
            <w:tcW w:w="766" w:type="dxa"/>
          </w:tcPr>
          <w:p>
            <w:pPr>
              <w:pStyle w:val="TableParagraph"/>
              <w:spacing w:line="179" w:lineRule="exact"/>
              <w:ind w:left="1" w:right="2"/>
              <w:rPr>
                <w:sz w:val="16"/>
              </w:rPr>
            </w:pPr>
            <w:r>
              <w:rPr>
                <w:spacing w:val="-2"/>
                <w:w w:val="110"/>
                <w:sz w:val="16"/>
              </w:rPr>
              <w:t>(0.918)</w:t>
            </w:r>
          </w:p>
        </w:tc>
        <w:tc>
          <w:tcPr>
            <w:tcW w:w="773" w:type="dxa"/>
          </w:tcPr>
          <w:p>
            <w:pPr>
              <w:pStyle w:val="TableParagraph"/>
              <w:spacing w:line="179" w:lineRule="exact"/>
              <w:ind w:left="1" w:right="7"/>
              <w:rPr>
                <w:sz w:val="16"/>
              </w:rPr>
            </w:pPr>
            <w:r>
              <w:rPr>
                <w:spacing w:val="-2"/>
                <w:w w:val="110"/>
                <w:sz w:val="16"/>
              </w:rPr>
              <w:t>(0.844)</w:t>
            </w:r>
          </w:p>
        </w:tc>
        <w:tc>
          <w:tcPr>
            <w:tcW w:w="787" w:type="dxa"/>
          </w:tcPr>
          <w:p>
            <w:pPr>
              <w:pStyle w:val="TableParagraph"/>
              <w:spacing w:line="179" w:lineRule="exact"/>
              <w:ind w:left="1" w:right="8"/>
              <w:rPr>
                <w:sz w:val="16"/>
              </w:rPr>
            </w:pPr>
            <w:r>
              <w:rPr>
                <w:spacing w:val="-2"/>
                <w:w w:val="110"/>
                <w:sz w:val="16"/>
              </w:rPr>
              <w:t>(0.844)</w:t>
            </w:r>
          </w:p>
        </w:tc>
      </w:tr>
      <w:tr>
        <w:trPr>
          <w:trHeight w:val="189" w:hRule="atLeast"/>
        </w:trPr>
        <w:tc>
          <w:tcPr>
            <w:tcW w:w="1851" w:type="dxa"/>
            <w:shd w:val="clear" w:color="auto" w:fill="E0FFFF"/>
          </w:tcPr>
          <w:p>
            <w:pPr>
              <w:pStyle w:val="TableParagraph"/>
              <w:spacing w:line="167" w:lineRule="exact"/>
              <w:ind w:left="119"/>
              <w:jc w:val="left"/>
              <w:rPr>
                <w:sz w:val="16"/>
              </w:rPr>
            </w:pPr>
            <w:r>
              <w:rPr>
                <w:w w:val="125"/>
                <w:sz w:val="16"/>
              </w:rPr>
              <w:t>Attack</w:t>
            </w:r>
            <w:r>
              <w:rPr>
                <w:spacing w:val="-6"/>
                <w:w w:val="125"/>
                <w:sz w:val="16"/>
              </w:rPr>
              <w:t> </w:t>
            </w:r>
            <w:r>
              <w:rPr>
                <w:rFonts w:ascii="Arial" w:hAnsi="Arial"/>
                <w:i/>
                <w:w w:val="125"/>
                <w:sz w:val="16"/>
              </w:rPr>
              <w:t>×</w:t>
            </w:r>
            <w:r>
              <w:rPr>
                <w:rFonts w:ascii="Arial" w:hAnsi="Arial"/>
                <w:i/>
                <w:spacing w:val="-11"/>
                <w:w w:val="125"/>
                <w:sz w:val="16"/>
              </w:rPr>
              <w:t> </w:t>
            </w:r>
            <w:r>
              <w:rPr>
                <w:spacing w:val="-2"/>
                <w:w w:val="125"/>
                <w:sz w:val="16"/>
              </w:rPr>
              <w:t>Pers.</w:t>
            </w:r>
          </w:p>
        </w:tc>
        <w:tc>
          <w:tcPr>
            <w:tcW w:w="923" w:type="dxa"/>
            <w:shd w:val="clear" w:color="auto" w:fill="E0FFFF"/>
          </w:tcPr>
          <w:p>
            <w:pPr>
              <w:pStyle w:val="TableParagraph"/>
              <w:spacing w:line="167" w:lineRule="exact"/>
              <w:ind w:left="1"/>
              <w:rPr>
                <w:sz w:val="16"/>
              </w:rPr>
            </w:pPr>
            <w:r>
              <w:rPr>
                <w:w w:val="105"/>
                <w:sz w:val="16"/>
              </w:rPr>
              <w:t>-</w:t>
            </w:r>
            <w:r>
              <w:rPr>
                <w:spacing w:val="-2"/>
                <w:w w:val="105"/>
                <w:sz w:val="16"/>
              </w:rPr>
              <w:t>6.787*</w:t>
            </w:r>
          </w:p>
        </w:tc>
        <w:tc>
          <w:tcPr>
            <w:tcW w:w="909" w:type="dxa"/>
            <w:shd w:val="clear" w:color="auto" w:fill="E0FFFF"/>
          </w:tcPr>
          <w:p>
            <w:pPr>
              <w:pStyle w:val="TableParagraph"/>
              <w:spacing w:line="167" w:lineRule="exact"/>
              <w:ind w:left="52" w:right="51"/>
              <w:rPr>
                <w:sz w:val="16"/>
              </w:rPr>
            </w:pPr>
            <w:r>
              <w:rPr>
                <w:w w:val="105"/>
                <w:sz w:val="16"/>
              </w:rPr>
              <w:t>-</w:t>
            </w:r>
            <w:r>
              <w:rPr>
                <w:spacing w:val="-2"/>
                <w:w w:val="105"/>
                <w:sz w:val="16"/>
              </w:rPr>
              <w:t>8.427*</w:t>
            </w:r>
          </w:p>
        </w:tc>
        <w:tc>
          <w:tcPr>
            <w:tcW w:w="766" w:type="dxa"/>
            <w:shd w:val="clear" w:color="auto" w:fill="E0FFFF"/>
          </w:tcPr>
          <w:p>
            <w:pPr>
              <w:pStyle w:val="TableParagraph"/>
              <w:spacing w:line="167" w:lineRule="exact"/>
              <w:ind w:left="2" w:right="1"/>
              <w:rPr>
                <w:sz w:val="16"/>
              </w:rPr>
            </w:pPr>
            <w:r>
              <w:rPr>
                <w:w w:val="105"/>
                <w:sz w:val="16"/>
              </w:rPr>
              <w:t>-</w:t>
            </w:r>
            <w:r>
              <w:rPr>
                <w:spacing w:val="-2"/>
                <w:w w:val="105"/>
                <w:sz w:val="16"/>
              </w:rPr>
              <w:t>4.064*</w:t>
            </w:r>
          </w:p>
        </w:tc>
        <w:tc>
          <w:tcPr>
            <w:tcW w:w="766" w:type="dxa"/>
            <w:shd w:val="clear" w:color="auto" w:fill="E0FFFF"/>
          </w:tcPr>
          <w:p>
            <w:pPr>
              <w:pStyle w:val="TableParagraph"/>
              <w:spacing w:line="167" w:lineRule="exact"/>
              <w:ind w:left="2" w:right="1"/>
              <w:rPr>
                <w:sz w:val="16"/>
              </w:rPr>
            </w:pPr>
            <w:r>
              <w:rPr>
                <w:w w:val="105"/>
                <w:sz w:val="16"/>
              </w:rPr>
              <w:t>-</w:t>
            </w:r>
            <w:r>
              <w:rPr>
                <w:spacing w:val="-4"/>
                <w:w w:val="105"/>
                <w:sz w:val="16"/>
              </w:rPr>
              <w:t>4.267</w:t>
            </w:r>
          </w:p>
        </w:tc>
        <w:tc>
          <w:tcPr>
            <w:tcW w:w="757" w:type="dxa"/>
            <w:shd w:val="clear" w:color="auto" w:fill="E0FFFF"/>
          </w:tcPr>
          <w:p>
            <w:pPr>
              <w:pStyle w:val="TableParagraph"/>
              <w:spacing w:line="167" w:lineRule="exact"/>
              <w:ind w:left="2" w:right="2"/>
              <w:rPr>
                <w:sz w:val="16"/>
              </w:rPr>
            </w:pPr>
            <w:r>
              <w:rPr>
                <w:w w:val="105"/>
                <w:sz w:val="16"/>
              </w:rPr>
              <w:t>-</w:t>
            </w:r>
            <w:r>
              <w:rPr>
                <w:spacing w:val="-4"/>
                <w:w w:val="105"/>
                <w:sz w:val="16"/>
              </w:rPr>
              <w:t>3.669</w:t>
            </w:r>
          </w:p>
        </w:tc>
        <w:tc>
          <w:tcPr>
            <w:tcW w:w="757" w:type="dxa"/>
            <w:shd w:val="clear" w:color="auto" w:fill="E0FFFF"/>
          </w:tcPr>
          <w:p>
            <w:pPr>
              <w:pStyle w:val="TableParagraph"/>
              <w:spacing w:line="167" w:lineRule="exact"/>
              <w:ind w:left="2" w:right="2"/>
              <w:rPr>
                <w:sz w:val="16"/>
              </w:rPr>
            </w:pPr>
            <w:r>
              <w:rPr>
                <w:w w:val="105"/>
                <w:sz w:val="16"/>
              </w:rPr>
              <w:t>-</w:t>
            </w:r>
            <w:r>
              <w:rPr>
                <w:spacing w:val="-4"/>
                <w:w w:val="105"/>
                <w:sz w:val="16"/>
              </w:rPr>
              <w:t>5.076</w:t>
            </w:r>
          </w:p>
        </w:tc>
        <w:tc>
          <w:tcPr>
            <w:tcW w:w="766" w:type="dxa"/>
            <w:shd w:val="clear" w:color="auto" w:fill="E0FFFF"/>
          </w:tcPr>
          <w:p>
            <w:pPr>
              <w:pStyle w:val="TableParagraph"/>
              <w:spacing w:line="167" w:lineRule="exact"/>
              <w:ind w:left="1" w:right="2"/>
              <w:rPr>
                <w:sz w:val="16"/>
              </w:rPr>
            </w:pPr>
            <w:r>
              <w:rPr>
                <w:w w:val="105"/>
                <w:sz w:val="16"/>
              </w:rPr>
              <w:t>-</w:t>
            </w:r>
            <w:r>
              <w:rPr>
                <w:spacing w:val="-2"/>
                <w:w w:val="105"/>
                <w:sz w:val="16"/>
              </w:rPr>
              <w:t>4.398*</w:t>
            </w:r>
          </w:p>
        </w:tc>
        <w:tc>
          <w:tcPr>
            <w:tcW w:w="766" w:type="dxa"/>
            <w:shd w:val="clear" w:color="auto" w:fill="E0FFFF"/>
          </w:tcPr>
          <w:p>
            <w:pPr>
              <w:pStyle w:val="TableParagraph"/>
              <w:spacing w:line="167" w:lineRule="exact"/>
              <w:ind w:left="1" w:right="2"/>
              <w:rPr>
                <w:sz w:val="16"/>
              </w:rPr>
            </w:pPr>
            <w:r>
              <w:rPr>
                <w:w w:val="105"/>
                <w:sz w:val="16"/>
              </w:rPr>
              <w:t>-</w:t>
            </w:r>
            <w:r>
              <w:rPr>
                <w:spacing w:val="-4"/>
                <w:w w:val="105"/>
                <w:sz w:val="16"/>
              </w:rPr>
              <w:t>6.356</w:t>
            </w:r>
          </w:p>
        </w:tc>
        <w:tc>
          <w:tcPr>
            <w:tcW w:w="766" w:type="dxa"/>
            <w:shd w:val="clear" w:color="auto" w:fill="E0FFFF"/>
          </w:tcPr>
          <w:p>
            <w:pPr>
              <w:pStyle w:val="TableParagraph"/>
              <w:spacing w:line="167" w:lineRule="exact"/>
              <w:ind w:left="1" w:right="2"/>
              <w:rPr>
                <w:sz w:val="16"/>
              </w:rPr>
            </w:pPr>
            <w:r>
              <w:rPr>
                <w:w w:val="105"/>
                <w:sz w:val="16"/>
              </w:rPr>
              <w:t>-</w:t>
            </w:r>
            <w:r>
              <w:rPr>
                <w:spacing w:val="-2"/>
                <w:w w:val="105"/>
                <w:sz w:val="16"/>
              </w:rPr>
              <w:t>6.388*</w:t>
            </w:r>
          </w:p>
        </w:tc>
        <w:tc>
          <w:tcPr>
            <w:tcW w:w="773" w:type="dxa"/>
            <w:shd w:val="clear" w:color="auto" w:fill="E0FFFF"/>
          </w:tcPr>
          <w:p>
            <w:pPr>
              <w:pStyle w:val="TableParagraph"/>
              <w:spacing w:line="167" w:lineRule="exact"/>
              <w:ind w:left="1" w:right="7"/>
              <w:rPr>
                <w:sz w:val="16"/>
              </w:rPr>
            </w:pPr>
            <w:r>
              <w:rPr>
                <w:w w:val="105"/>
                <w:sz w:val="16"/>
              </w:rPr>
              <w:t>-</w:t>
            </w:r>
            <w:r>
              <w:rPr>
                <w:spacing w:val="-2"/>
                <w:w w:val="105"/>
                <w:sz w:val="16"/>
              </w:rPr>
              <w:t>7.322*</w:t>
            </w:r>
          </w:p>
        </w:tc>
        <w:tc>
          <w:tcPr>
            <w:tcW w:w="787" w:type="dxa"/>
            <w:shd w:val="clear" w:color="auto" w:fill="E0FFFF"/>
          </w:tcPr>
          <w:p>
            <w:pPr>
              <w:pStyle w:val="TableParagraph"/>
              <w:spacing w:line="167" w:lineRule="exact"/>
              <w:ind w:left="1" w:right="8"/>
              <w:rPr>
                <w:sz w:val="16"/>
              </w:rPr>
            </w:pPr>
            <w:r>
              <w:rPr>
                <w:w w:val="105"/>
                <w:sz w:val="16"/>
              </w:rPr>
              <w:t>-</w:t>
            </w:r>
            <w:r>
              <w:rPr>
                <w:spacing w:val="-2"/>
                <w:w w:val="105"/>
                <w:sz w:val="16"/>
              </w:rPr>
              <w:t>7.543*</w:t>
            </w:r>
          </w:p>
        </w:tc>
      </w:tr>
      <w:tr>
        <w:trPr>
          <w:trHeight w:val="184"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67" w:lineRule="exact"/>
              <w:ind w:left="1"/>
              <w:rPr>
                <w:sz w:val="16"/>
              </w:rPr>
            </w:pPr>
            <w:r>
              <w:rPr>
                <w:spacing w:val="-2"/>
                <w:w w:val="110"/>
                <w:sz w:val="16"/>
              </w:rPr>
              <w:t>(2.308)</w:t>
            </w:r>
          </w:p>
        </w:tc>
        <w:tc>
          <w:tcPr>
            <w:tcW w:w="909" w:type="dxa"/>
            <w:tcBorders>
              <w:bottom w:val="single" w:sz="4" w:space="0" w:color="000000"/>
            </w:tcBorders>
          </w:tcPr>
          <w:p>
            <w:pPr>
              <w:pStyle w:val="TableParagraph"/>
              <w:spacing w:line="167" w:lineRule="exact"/>
              <w:ind w:left="52" w:right="51"/>
              <w:rPr>
                <w:sz w:val="16"/>
              </w:rPr>
            </w:pPr>
            <w:r>
              <w:rPr>
                <w:spacing w:val="-2"/>
                <w:w w:val="110"/>
                <w:sz w:val="16"/>
              </w:rPr>
              <w:t>(3.109)</w:t>
            </w:r>
          </w:p>
        </w:tc>
        <w:tc>
          <w:tcPr>
            <w:tcW w:w="766" w:type="dxa"/>
            <w:tcBorders>
              <w:bottom w:val="single" w:sz="4" w:space="0" w:color="000000"/>
            </w:tcBorders>
          </w:tcPr>
          <w:p>
            <w:pPr>
              <w:pStyle w:val="TableParagraph"/>
              <w:spacing w:line="167" w:lineRule="exact"/>
              <w:ind w:left="2" w:right="1"/>
              <w:rPr>
                <w:sz w:val="16"/>
              </w:rPr>
            </w:pPr>
            <w:r>
              <w:rPr>
                <w:spacing w:val="-2"/>
                <w:w w:val="110"/>
                <w:sz w:val="16"/>
              </w:rPr>
              <w:t>(1.818)</w:t>
            </w:r>
          </w:p>
        </w:tc>
        <w:tc>
          <w:tcPr>
            <w:tcW w:w="766" w:type="dxa"/>
            <w:tcBorders>
              <w:bottom w:val="single" w:sz="4" w:space="0" w:color="000000"/>
            </w:tcBorders>
          </w:tcPr>
          <w:p>
            <w:pPr>
              <w:pStyle w:val="TableParagraph"/>
              <w:spacing w:line="167" w:lineRule="exact"/>
              <w:ind w:left="2" w:right="1"/>
              <w:rPr>
                <w:sz w:val="16"/>
              </w:rPr>
            </w:pPr>
            <w:r>
              <w:rPr>
                <w:spacing w:val="-2"/>
                <w:w w:val="110"/>
                <w:sz w:val="16"/>
              </w:rPr>
              <w:t>(2.541)</w:t>
            </w:r>
          </w:p>
        </w:tc>
        <w:tc>
          <w:tcPr>
            <w:tcW w:w="757" w:type="dxa"/>
            <w:tcBorders>
              <w:bottom w:val="single" w:sz="4" w:space="0" w:color="000000"/>
            </w:tcBorders>
          </w:tcPr>
          <w:p>
            <w:pPr>
              <w:pStyle w:val="TableParagraph"/>
              <w:spacing w:line="167" w:lineRule="exact"/>
              <w:ind w:left="2" w:right="2"/>
              <w:rPr>
                <w:sz w:val="16"/>
              </w:rPr>
            </w:pPr>
            <w:r>
              <w:rPr>
                <w:spacing w:val="-2"/>
                <w:w w:val="110"/>
                <w:sz w:val="16"/>
              </w:rPr>
              <w:t>(2.250)</w:t>
            </w:r>
          </w:p>
        </w:tc>
        <w:tc>
          <w:tcPr>
            <w:tcW w:w="757" w:type="dxa"/>
            <w:tcBorders>
              <w:bottom w:val="single" w:sz="4" w:space="0" w:color="000000"/>
            </w:tcBorders>
          </w:tcPr>
          <w:p>
            <w:pPr>
              <w:pStyle w:val="TableParagraph"/>
              <w:spacing w:line="167" w:lineRule="exact"/>
              <w:ind w:left="2" w:right="2"/>
              <w:rPr>
                <w:sz w:val="16"/>
              </w:rPr>
            </w:pPr>
            <w:r>
              <w:rPr>
                <w:spacing w:val="-2"/>
                <w:w w:val="110"/>
                <w:sz w:val="16"/>
              </w:rPr>
              <w:t>(2.571)</w:t>
            </w:r>
          </w:p>
        </w:tc>
        <w:tc>
          <w:tcPr>
            <w:tcW w:w="766" w:type="dxa"/>
            <w:tcBorders>
              <w:bottom w:val="single" w:sz="4" w:space="0" w:color="000000"/>
            </w:tcBorders>
          </w:tcPr>
          <w:p>
            <w:pPr>
              <w:pStyle w:val="TableParagraph"/>
              <w:spacing w:line="167" w:lineRule="exact"/>
              <w:ind w:left="1" w:right="1"/>
              <w:rPr>
                <w:sz w:val="16"/>
              </w:rPr>
            </w:pPr>
            <w:r>
              <w:rPr>
                <w:spacing w:val="-2"/>
                <w:w w:val="110"/>
                <w:sz w:val="16"/>
              </w:rPr>
              <w:t>(1.255)</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(3.379)</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(2.333)</w:t>
            </w:r>
          </w:p>
        </w:tc>
        <w:tc>
          <w:tcPr>
            <w:tcW w:w="773" w:type="dxa"/>
            <w:tcBorders>
              <w:bottom w:val="single" w:sz="4" w:space="0" w:color="000000"/>
            </w:tcBorders>
          </w:tcPr>
          <w:p>
            <w:pPr>
              <w:pStyle w:val="TableParagraph"/>
              <w:spacing w:line="167" w:lineRule="exact"/>
              <w:ind w:left="1" w:right="7"/>
              <w:rPr>
                <w:sz w:val="16"/>
              </w:rPr>
            </w:pPr>
            <w:r>
              <w:rPr>
                <w:spacing w:val="-2"/>
                <w:w w:val="110"/>
                <w:sz w:val="16"/>
              </w:rPr>
              <w:t>(2.072)</w:t>
            </w:r>
          </w:p>
        </w:tc>
        <w:tc>
          <w:tcPr>
            <w:tcW w:w="787" w:type="dxa"/>
            <w:tcBorders>
              <w:bottom w:val="single" w:sz="4" w:space="0" w:color="000000"/>
            </w:tcBorders>
          </w:tcPr>
          <w:p>
            <w:pPr>
              <w:pStyle w:val="TableParagraph"/>
              <w:spacing w:line="167" w:lineRule="exact"/>
              <w:ind w:left="1" w:right="8"/>
              <w:rPr>
                <w:sz w:val="16"/>
              </w:rPr>
            </w:pPr>
            <w:r>
              <w:rPr>
                <w:spacing w:val="-2"/>
                <w:w w:val="110"/>
                <w:sz w:val="16"/>
              </w:rPr>
              <w:t>(2.031)</w:t>
            </w:r>
          </w:p>
        </w:tc>
      </w:tr>
      <w:tr>
        <w:trPr>
          <w:trHeight w:val="186" w:hRule="atLeast"/>
        </w:trPr>
        <w:tc>
          <w:tcPr>
            <w:tcW w:w="1851" w:type="dxa"/>
            <w:tcBorders>
              <w:top w:val="single" w:sz="4" w:space="0" w:color="000000"/>
            </w:tcBorders>
          </w:tcPr>
          <w:p>
            <w:pPr>
              <w:pStyle w:val="TableParagraph"/>
              <w:spacing w:line="157" w:lineRule="exact"/>
              <w:ind w:left="119"/>
              <w:jc w:val="left"/>
              <w:rPr>
                <w:sz w:val="16"/>
              </w:rPr>
            </w:pPr>
            <w:r>
              <w:rPr>
                <w:w w:val="115"/>
                <w:sz w:val="16"/>
              </w:rPr>
              <w:t>Initial</w:t>
            </w:r>
            <w:r>
              <w:rPr>
                <w:spacing w:val="13"/>
                <w:w w:val="115"/>
                <w:sz w:val="16"/>
              </w:rPr>
              <w:t> </w:t>
            </w:r>
            <w:r>
              <w:rPr>
                <w:spacing w:val="-2"/>
                <w:w w:val="115"/>
                <w:sz w:val="16"/>
              </w:rPr>
              <w:t>democracy</w:t>
            </w:r>
          </w:p>
        </w:tc>
        <w:tc>
          <w:tcPr>
            <w:tcW w:w="923"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3.675</w:t>
            </w:r>
          </w:p>
        </w:tc>
        <w:tc>
          <w:tcPr>
            <w:tcW w:w="909" w:type="dxa"/>
            <w:tcBorders>
              <w:top w:val="single" w:sz="4" w:space="0" w:color="000000"/>
            </w:tcBorders>
          </w:tcPr>
          <w:p>
            <w:pPr>
              <w:pStyle w:val="TableParagraph"/>
              <w:spacing w:line="157" w:lineRule="exact"/>
              <w:ind w:left="52" w:right="51"/>
              <w:rPr>
                <w:sz w:val="16"/>
              </w:rPr>
            </w:pPr>
            <w:r>
              <w:rPr>
                <w:w w:val="105"/>
                <w:sz w:val="16"/>
              </w:rPr>
              <w:t>-</w:t>
            </w:r>
            <w:r>
              <w:rPr>
                <w:spacing w:val="-4"/>
                <w:w w:val="105"/>
                <w:sz w:val="16"/>
              </w:rPr>
              <w:t>6.634</w:t>
            </w:r>
          </w:p>
        </w:tc>
        <w:tc>
          <w:tcPr>
            <w:tcW w:w="766" w:type="dxa"/>
            <w:tcBorders>
              <w:top w:val="single" w:sz="4" w:space="0" w:color="000000"/>
            </w:tcBorders>
          </w:tcPr>
          <w:p>
            <w:pPr>
              <w:pStyle w:val="TableParagraph"/>
              <w:spacing w:line="157" w:lineRule="exact"/>
              <w:ind w:left="2" w:right="1"/>
              <w:rPr>
                <w:sz w:val="16"/>
              </w:rPr>
            </w:pPr>
            <w:r>
              <w:rPr>
                <w:w w:val="105"/>
                <w:sz w:val="16"/>
              </w:rPr>
              <w:t>-</w:t>
            </w:r>
            <w:r>
              <w:rPr>
                <w:spacing w:val="-4"/>
                <w:w w:val="105"/>
                <w:sz w:val="16"/>
              </w:rPr>
              <w:t>2.003</w:t>
            </w:r>
          </w:p>
        </w:tc>
        <w:tc>
          <w:tcPr>
            <w:tcW w:w="766" w:type="dxa"/>
            <w:tcBorders>
              <w:top w:val="single" w:sz="4" w:space="0" w:color="000000"/>
            </w:tcBorders>
          </w:tcPr>
          <w:p>
            <w:pPr>
              <w:pStyle w:val="TableParagraph"/>
              <w:spacing w:line="157" w:lineRule="exact"/>
              <w:ind w:left="1" w:right="1"/>
              <w:rPr>
                <w:sz w:val="16"/>
              </w:rPr>
            </w:pPr>
            <w:r>
              <w:rPr>
                <w:w w:val="105"/>
                <w:sz w:val="16"/>
              </w:rPr>
              <w:t>-</w:t>
            </w:r>
            <w:r>
              <w:rPr>
                <w:spacing w:val="-4"/>
                <w:w w:val="105"/>
                <w:sz w:val="16"/>
              </w:rPr>
              <w:t>3.895</w:t>
            </w:r>
          </w:p>
        </w:tc>
        <w:tc>
          <w:tcPr>
            <w:tcW w:w="757" w:type="dxa"/>
            <w:tcBorders>
              <w:top w:val="single" w:sz="4" w:space="0" w:color="000000"/>
            </w:tcBorders>
          </w:tcPr>
          <w:p>
            <w:pPr>
              <w:pStyle w:val="TableParagraph"/>
              <w:jc w:val="left"/>
              <w:rPr>
                <w:sz w:val="10"/>
              </w:rPr>
            </w:pPr>
          </w:p>
        </w:tc>
        <w:tc>
          <w:tcPr>
            <w:tcW w:w="757" w:type="dxa"/>
            <w:tcBorders>
              <w:top w:val="single" w:sz="4" w:space="0" w:color="000000"/>
            </w:tcBorders>
          </w:tcPr>
          <w:p>
            <w:pPr>
              <w:pStyle w:val="TableParagraph"/>
              <w:spacing w:line="157" w:lineRule="exact"/>
              <w:ind w:left="2" w:right="2"/>
              <w:rPr>
                <w:sz w:val="16"/>
              </w:rPr>
            </w:pPr>
            <w:r>
              <w:rPr>
                <w:w w:val="105"/>
                <w:sz w:val="16"/>
              </w:rPr>
              <w:t>-</w:t>
            </w:r>
            <w:r>
              <w:rPr>
                <w:spacing w:val="-2"/>
                <w:w w:val="105"/>
                <w:sz w:val="16"/>
              </w:rPr>
              <w:t>2.693</w:t>
            </w:r>
          </w:p>
        </w:tc>
        <w:tc>
          <w:tcPr>
            <w:tcW w:w="766"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spacing w:line="157" w:lineRule="exact"/>
              <w:ind w:left="1" w:right="2"/>
              <w:rPr>
                <w:sz w:val="16"/>
              </w:rPr>
            </w:pPr>
            <w:r>
              <w:rPr>
                <w:w w:val="105"/>
                <w:sz w:val="16"/>
              </w:rPr>
              <w:t>-</w:t>
            </w:r>
            <w:r>
              <w:rPr>
                <w:spacing w:val="-4"/>
                <w:w w:val="105"/>
                <w:sz w:val="16"/>
              </w:rPr>
              <w:t>3.374</w:t>
            </w:r>
          </w:p>
        </w:tc>
        <w:tc>
          <w:tcPr>
            <w:tcW w:w="766" w:type="dxa"/>
            <w:tcBorders>
              <w:top w:val="single" w:sz="4" w:space="0" w:color="000000"/>
            </w:tcBorders>
          </w:tcPr>
          <w:p>
            <w:pPr>
              <w:pStyle w:val="TableParagraph"/>
              <w:spacing w:line="157" w:lineRule="exact"/>
              <w:ind w:left="1" w:right="2"/>
              <w:rPr>
                <w:sz w:val="16"/>
              </w:rPr>
            </w:pPr>
            <w:r>
              <w:rPr>
                <w:w w:val="105"/>
                <w:sz w:val="16"/>
              </w:rPr>
              <w:t>-</w:t>
            </w:r>
            <w:r>
              <w:rPr>
                <w:spacing w:val="-4"/>
                <w:w w:val="105"/>
                <w:sz w:val="16"/>
              </w:rPr>
              <w:t>4.198</w:t>
            </w:r>
          </w:p>
        </w:tc>
        <w:tc>
          <w:tcPr>
            <w:tcW w:w="773" w:type="dxa"/>
            <w:tcBorders>
              <w:top w:val="single" w:sz="4" w:space="0" w:color="000000"/>
            </w:tcBorders>
          </w:tcPr>
          <w:p>
            <w:pPr>
              <w:pStyle w:val="TableParagraph"/>
              <w:spacing w:line="157" w:lineRule="exact"/>
              <w:ind w:right="7"/>
              <w:rPr>
                <w:sz w:val="16"/>
              </w:rPr>
            </w:pPr>
            <w:r>
              <w:rPr>
                <w:w w:val="105"/>
                <w:sz w:val="16"/>
              </w:rPr>
              <w:t>-</w:t>
            </w:r>
            <w:r>
              <w:rPr>
                <w:spacing w:val="-4"/>
                <w:w w:val="105"/>
                <w:sz w:val="16"/>
              </w:rPr>
              <w:t>4.126</w:t>
            </w:r>
          </w:p>
        </w:tc>
        <w:tc>
          <w:tcPr>
            <w:tcW w:w="787" w:type="dxa"/>
            <w:tcBorders>
              <w:top w:val="single" w:sz="4" w:space="0" w:color="000000"/>
            </w:tcBorders>
          </w:tcPr>
          <w:p>
            <w:pPr>
              <w:pStyle w:val="TableParagraph"/>
              <w:spacing w:line="157" w:lineRule="exact"/>
              <w:ind w:left="1" w:right="8"/>
              <w:rPr>
                <w:sz w:val="16"/>
              </w:rPr>
            </w:pPr>
            <w:r>
              <w:rPr>
                <w:w w:val="105"/>
                <w:sz w:val="16"/>
              </w:rPr>
              <w:t>-</w:t>
            </w:r>
            <w:r>
              <w:rPr>
                <w:spacing w:val="-2"/>
                <w:w w:val="105"/>
                <w:sz w:val="16"/>
              </w:rPr>
              <w:t>6.332*</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(2.536)</w:t>
            </w:r>
          </w:p>
        </w:tc>
        <w:tc>
          <w:tcPr>
            <w:tcW w:w="909" w:type="dxa"/>
          </w:tcPr>
          <w:p>
            <w:pPr>
              <w:pStyle w:val="TableParagraph"/>
              <w:spacing w:line="169" w:lineRule="exact"/>
              <w:ind w:left="52" w:right="51"/>
              <w:rPr>
                <w:sz w:val="16"/>
              </w:rPr>
            </w:pPr>
            <w:r>
              <w:rPr>
                <w:spacing w:val="-2"/>
                <w:w w:val="110"/>
                <w:sz w:val="16"/>
              </w:rPr>
              <w:t>(3.612)</w:t>
            </w:r>
          </w:p>
        </w:tc>
        <w:tc>
          <w:tcPr>
            <w:tcW w:w="766" w:type="dxa"/>
          </w:tcPr>
          <w:p>
            <w:pPr>
              <w:pStyle w:val="TableParagraph"/>
              <w:spacing w:line="169" w:lineRule="exact"/>
              <w:ind w:left="2" w:right="1"/>
              <w:rPr>
                <w:sz w:val="16"/>
              </w:rPr>
            </w:pPr>
            <w:r>
              <w:rPr>
                <w:spacing w:val="-2"/>
                <w:w w:val="110"/>
                <w:sz w:val="16"/>
              </w:rPr>
              <w:t>(1.618)</w:t>
            </w:r>
          </w:p>
        </w:tc>
        <w:tc>
          <w:tcPr>
            <w:tcW w:w="766" w:type="dxa"/>
          </w:tcPr>
          <w:p>
            <w:pPr>
              <w:pStyle w:val="TableParagraph"/>
              <w:spacing w:line="169" w:lineRule="exact"/>
              <w:ind w:left="2" w:right="1"/>
              <w:rPr>
                <w:sz w:val="16"/>
              </w:rPr>
            </w:pPr>
            <w:r>
              <w:rPr>
                <w:spacing w:val="-2"/>
                <w:w w:val="110"/>
                <w:sz w:val="16"/>
              </w:rPr>
              <w:t>(2.259)</w:t>
            </w:r>
          </w:p>
        </w:tc>
        <w:tc>
          <w:tcPr>
            <w:tcW w:w="757" w:type="dxa"/>
          </w:tcPr>
          <w:p>
            <w:pPr>
              <w:pStyle w:val="TableParagraph"/>
              <w:jc w:val="left"/>
              <w:rPr>
                <w:sz w:val="12"/>
              </w:rPr>
            </w:pPr>
          </w:p>
        </w:tc>
        <w:tc>
          <w:tcPr>
            <w:tcW w:w="757" w:type="dxa"/>
          </w:tcPr>
          <w:p>
            <w:pPr>
              <w:pStyle w:val="TableParagraph"/>
              <w:spacing w:line="169" w:lineRule="exact"/>
              <w:ind w:left="2" w:right="2"/>
              <w:rPr>
                <w:sz w:val="16"/>
              </w:rPr>
            </w:pPr>
            <w:r>
              <w:rPr>
                <w:spacing w:val="-2"/>
                <w:w w:val="110"/>
                <w:sz w:val="16"/>
              </w:rPr>
              <w:t>(1.867)</w:t>
            </w: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(2.866)</w:t>
            </w:r>
          </w:p>
        </w:tc>
        <w:tc>
          <w:tcPr>
            <w:tcW w:w="766" w:type="dxa"/>
          </w:tcPr>
          <w:p>
            <w:pPr>
              <w:pStyle w:val="TableParagraph"/>
              <w:spacing w:line="169" w:lineRule="exact"/>
              <w:ind w:left="1" w:right="2"/>
              <w:rPr>
                <w:sz w:val="16"/>
              </w:rPr>
            </w:pPr>
            <w:r>
              <w:rPr>
                <w:spacing w:val="-2"/>
                <w:w w:val="110"/>
                <w:sz w:val="16"/>
              </w:rPr>
              <w:t>(2.551)</w:t>
            </w:r>
          </w:p>
        </w:tc>
        <w:tc>
          <w:tcPr>
            <w:tcW w:w="773" w:type="dxa"/>
          </w:tcPr>
          <w:p>
            <w:pPr>
              <w:pStyle w:val="TableParagraph"/>
              <w:spacing w:line="169" w:lineRule="exact"/>
              <w:ind w:left="1" w:right="7"/>
              <w:rPr>
                <w:sz w:val="16"/>
              </w:rPr>
            </w:pPr>
            <w:r>
              <w:rPr>
                <w:spacing w:val="-2"/>
                <w:w w:val="110"/>
                <w:sz w:val="16"/>
              </w:rPr>
              <w:t>(2.287)</w:t>
            </w:r>
          </w:p>
        </w:tc>
        <w:tc>
          <w:tcPr>
            <w:tcW w:w="787" w:type="dxa"/>
          </w:tcPr>
          <w:p>
            <w:pPr>
              <w:pStyle w:val="TableParagraph"/>
              <w:spacing w:line="169" w:lineRule="exact"/>
              <w:ind w:left="1" w:right="8"/>
              <w:rPr>
                <w:sz w:val="16"/>
              </w:rPr>
            </w:pPr>
            <w:r>
              <w:rPr>
                <w:spacing w:val="-2"/>
                <w:w w:val="110"/>
                <w:sz w:val="16"/>
              </w:rPr>
              <w:t>(1.457)</w:t>
            </w:r>
          </w:p>
        </w:tc>
      </w:tr>
      <w:tr>
        <w:trPr>
          <w:trHeight w:val="189" w:hRule="atLeast"/>
        </w:trPr>
        <w:tc>
          <w:tcPr>
            <w:tcW w:w="1851" w:type="dxa"/>
          </w:tcPr>
          <w:p>
            <w:pPr>
              <w:pStyle w:val="TableParagraph"/>
              <w:spacing w:line="169" w:lineRule="exact"/>
              <w:ind w:left="119"/>
              <w:jc w:val="left"/>
              <w:rPr>
                <w:sz w:val="16"/>
              </w:rPr>
            </w:pPr>
            <w:r>
              <w:rPr>
                <w:w w:val="110"/>
                <w:sz w:val="16"/>
              </w:rPr>
              <w:t>Democracy</w:t>
            </w:r>
            <w:r>
              <w:rPr>
                <w:spacing w:val="18"/>
                <w:w w:val="110"/>
                <w:sz w:val="16"/>
              </w:rPr>
              <w:t> </w:t>
            </w:r>
            <w:r>
              <w:rPr>
                <w:spacing w:val="-5"/>
                <w:w w:val="110"/>
                <w:sz w:val="16"/>
              </w:rPr>
              <w:t>age</w:t>
            </w:r>
          </w:p>
        </w:tc>
        <w:tc>
          <w:tcPr>
            <w:tcW w:w="923" w:type="dxa"/>
          </w:tcPr>
          <w:p>
            <w:pPr>
              <w:pStyle w:val="TableParagraph"/>
              <w:spacing w:line="169" w:lineRule="exact"/>
              <w:ind w:left="1" w:right="1"/>
              <w:rPr>
                <w:sz w:val="16"/>
              </w:rPr>
            </w:pPr>
            <w:r>
              <w:rPr>
                <w:spacing w:val="-4"/>
                <w:w w:val="105"/>
                <w:sz w:val="16"/>
              </w:rPr>
              <w:t>0.070</w:t>
            </w:r>
          </w:p>
        </w:tc>
        <w:tc>
          <w:tcPr>
            <w:tcW w:w="909" w:type="dxa"/>
          </w:tcPr>
          <w:p>
            <w:pPr>
              <w:pStyle w:val="TableParagraph"/>
              <w:spacing w:line="169" w:lineRule="exact"/>
              <w:ind w:left="52" w:right="51"/>
              <w:rPr>
                <w:sz w:val="16"/>
              </w:rPr>
            </w:pPr>
            <w:r>
              <w:rPr>
                <w:spacing w:val="-4"/>
                <w:w w:val="105"/>
                <w:sz w:val="16"/>
              </w:rPr>
              <w:t>0.013</w:t>
            </w:r>
          </w:p>
        </w:tc>
        <w:tc>
          <w:tcPr>
            <w:tcW w:w="766" w:type="dxa"/>
          </w:tcPr>
          <w:p>
            <w:pPr>
              <w:pStyle w:val="TableParagraph"/>
              <w:spacing w:line="169" w:lineRule="exact"/>
              <w:ind w:left="1" w:right="1"/>
              <w:rPr>
                <w:sz w:val="16"/>
              </w:rPr>
            </w:pPr>
            <w:r>
              <w:rPr>
                <w:spacing w:val="-4"/>
                <w:w w:val="105"/>
                <w:sz w:val="16"/>
              </w:rPr>
              <w:t>0.073</w:t>
            </w:r>
          </w:p>
        </w:tc>
        <w:tc>
          <w:tcPr>
            <w:tcW w:w="766" w:type="dxa"/>
          </w:tcPr>
          <w:p>
            <w:pPr>
              <w:pStyle w:val="TableParagraph"/>
              <w:spacing w:line="169" w:lineRule="exact"/>
              <w:ind w:left="1" w:right="1"/>
              <w:rPr>
                <w:sz w:val="16"/>
              </w:rPr>
            </w:pPr>
            <w:r>
              <w:rPr>
                <w:spacing w:val="-2"/>
                <w:w w:val="105"/>
                <w:sz w:val="16"/>
              </w:rPr>
              <w:t>0.007</w:t>
            </w:r>
          </w:p>
        </w:tc>
        <w:tc>
          <w:tcPr>
            <w:tcW w:w="757" w:type="dxa"/>
          </w:tcPr>
          <w:p>
            <w:pPr>
              <w:pStyle w:val="TableParagraph"/>
              <w:jc w:val="left"/>
              <w:rPr>
                <w:sz w:val="12"/>
              </w:rPr>
            </w:pPr>
          </w:p>
        </w:tc>
        <w:tc>
          <w:tcPr>
            <w:tcW w:w="757" w:type="dxa"/>
          </w:tcPr>
          <w:p>
            <w:pPr>
              <w:pStyle w:val="TableParagraph"/>
              <w:spacing w:line="169" w:lineRule="exact"/>
              <w:ind w:left="2" w:right="2"/>
              <w:rPr>
                <w:sz w:val="16"/>
              </w:rPr>
            </w:pPr>
            <w:r>
              <w:rPr>
                <w:spacing w:val="-4"/>
                <w:w w:val="105"/>
                <w:sz w:val="16"/>
              </w:rPr>
              <w:t>0.046</w:t>
            </w: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4"/>
                <w:w w:val="105"/>
                <w:sz w:val="16"/>
              </w:rPr>
              <w:t>0.079</w:t>
            </w:r>
          </w:p>
        </w:tc>
        <w:tc>
          <w:tcPr>
            <w:tcW w:w="766" w:type="dxa"/>
          </w:tcPr>
          <w:p>
            <w:pPr>
              <w:pStyle w:val="TableParagraph"/>
              <w:spacing w:line="169" w:lineRule="exact"/>
              <w:ind w:left="1" w:right="2"/>
              <w:rPr>
                <w:sz w:val="16"/>
              </w:rPr>
            </w:pPr>
            <w:r>
              <w:rPr>
                <w:spacing w:val="-4"/>
                <w:w w:val="105"/>
                <w:sz w:val="16"/>
              </w:rPr>
              <w:t>0.036</w:t>
            </w:r>
          </w:p>
        </w:tc>
        <w:tc>
          <w:tcPr>
            <w:tcW w:w="773" w:type="dxa"/>
          </w:tcPr>
          <w:p>
            <w:pPr>
              <w:pStyle w:val="TableParagraph"/>
              <w:spacing w:line="169" w:lineRule="exact"/>
              <w:ind w:right="7"/>
              <w:rPr>
                <w:sz w:val="16"/>
              </w:rPr>
            </w:pPr>
            <w:r>
              <w:rPr>
                <w:spacing w:val="-4"/>
                <w:w w:val="105"/>
                <w:sz w:val="16"/>
              </w:rPr>
              <w:t>0.079</w:t>
            </w:r>
          </w:p>
        </w:tc>
        <w:tc>
          <w:tcPr>
            <w:tcW w:w="787" w:type="dxa"/>
          </w:tcPr>
          <w:p>
            <w:pPr>
              <w:pStyle w:val="TableParagraph"/>
              <w:spacing w:line="169" w:lineRule="exact"/>
              <w:ind w:left="1" w:right="8"/>
              <w:rPr>
                <w:sz w:val="16"/>
              </w:rPr>
            </w:pPr>
            <w:r>
              <w:rPr>
                <w:spacing w:val="-4"/>
                <w:w w:val="105"/>
                <w:sz w:val="16"/>
              </w:rPr>
              <w:t>0.091</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(0.075)</w:t>
            </w:r>
          </w:p>
        </w:tc>
        <w:tc>
          <w:tcPr>
            <w:tcW w:w="909" w:type="dxa"/>
          </w:tcPr>
          <w:p>
            <w:pPr>
              <w:pStyle w:val="TableParagraph"/>
              <w:spacing w:line="169" w:lineRule="exact"/>
              <w:ind w:left="52" w:right="51"/>
              <w:rPr>
                <w:sz w:val="16"/>
              </w:rPr>
            </w:pPr>
            <w:r>
              <w:rPr>
                <w:spacing w:val="-2"/>
                <w:w w:val="110"/>
                <w:sz w:val="16"/>
              </w:rPr>
              <w:t>(0.095)</w:t>
            </w:r>
          </w:p>
        </w:tc>
        <w:tc>
          <w:tcPr>
            <w:tcW w:w="766" w:type="dxa"/>
          </w:tcPr>
          <w:p>
            <w:pPr>
              <w:pStyle w:val="TableParagraph"/>
              <w:spacing w:line="169" w:lineRule="exact"/>
              <w:ind w:left="2" w:right="1"/>
              <w:rPr>
                <w:sz w:val="16"/>
              </w:rPr>
            </w:pPr>
            <w:r>
              <w:rPr>
                <w:spacing w:val="-2"/>
                <w:w w:val="110"/>
                <w:sz w:val="16"/>
              </w:rPr>
              <w:t>(0.071)</w:t>
            </w:r>
          </w:p>
        </w:tc>
        <w:tc>
          <w:tcPr>
            <w:tcW w:w="766" w:type="dxa"/>
          </w:tcPr>
          <w:p>
            <w:pPr>
              <w:pStyle w:val="TableParagraph"/>
              <w:spacing w:line="169" w:lineRule="exact"/>
              <w:ind w:left="2" w:right="1"/>
              <w:rPr>
                <w:sz w:val="16"/>
              </w:rPr>
            </w:pPr>
            <w:r>
              <w:rPr>
                <w:spacing w:val="-2"/>
                <w:w w:val="110"/>
                <w:sz w:val="16"/>
              </w:rPr>
              <w:t>(0.082)</w:t>
            </w:r>
          </w:p>
        </w:tc>
        <w:tc>
          <w:tcPr>
            <w:tcW w:w="757" w:type="dxa"/>
          </w:tcPr>
          <w:p>
            <w:pPr>
              <w:pStyle w:val="TableParagraph"/>
              <w:jc w:val="left"/>
              <w:rPr>
                <w:sz w:val="12"/>
              </w:rPr>
            </w:pPr>
          </w:p>
        </w:tc>
        <w:tc>
          <w:tcPr>
            <w:tcW w:w="757" w:type="dxa"/>
          </w:tcPr>
          <w:p>
            <w:pPr>
              <w:pStyle w:val="TableParagraph"/>
              <w:spacing w:line="169" w:lineRule="exact"/>
              <w:ind w:left="2" w:right="2"/>
              <w:rPr>
                <w:sz w:val="16"/>
              </w:rPr>
            </w:pPr>
            <w:r>
              <w:rPr>
                <w:spacing w:val="-2"/>
                <w:w w:val="110"/>
                <w:sz w:val="16"/>
              </w:rPr>
              <w:t>(0.087)</w:t>
            </w: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(0.077)</w:t>
            </w:r>
          </w:p>
        </w:tc>
        <w:tc>
          <w:tcPr>
            <w:tcW w:w="766" w:type="dxa"/>
          </w:tcPr>
          <w:p>
            <w:pPr>
              <w:pStyle w:val="TableParagraph"/>
              <w:spacing w:line="169" w:lineRule="exact"/>
              <w:ind w:left="1" w:right="2"/>
              <w:rPr>
                <w:sz w:val="16"/>
              </w:rPr>
            </w:pPr>
            <w:r>
              <w:rPr>
                <w:spacing w:val="-2"/>
                <w:w w:val="110"/>
                <w:sz w:val="16"/>
              </w:rPr>
              <w:t>(0.066)</w:t>
            </w:r>
          </w:p>
        </w:tc>
        <w:tc>
          <w:tcPr>
            <w:tcW w:w="773" w:type="dxa"/>
          </w:tcPr>
          <w:p>
            <w:pPr>
              <w:pStyle w:val="TableParagraph"/>
              <w:spacing w:line="169" w:lineRule="exact"/>
              <w:ind w:left="1" w:right="7"/>
              <w:rPr>
                <w:sz w:val="16"/>
              </w:rPr>
            </w:pPr>
            <w:r>
              <w:rPr>
                <w:spacing w:val="-2"/>
                <w:w w:val="110"/>
                <w:sz w:val="16"/>
              </w:rPr>
              <w:t>(0.078)</w:t>
            </w:r>
          </w:p>
        </w:tc>
        <w:tc>
          <w:tcPr>
            <w:tcW w:w="787" w:type="dxa"/>
          </w:tcPr>
          <w:p>
            <w:pPr>
              <w:pStyle w:val="TableParagraph"/>
              <w:spacing w:line="169" w:lineRule="exact"/>
              <w:ind w:left="1" w:right="8"/>
              <w:rPr>
                <w:sz w:val="16"/>
              </w:rPr>
            </w:pPr>
            <w:r>
              <w:rPr>
                <w:spacing w:val="-2"/>
                <w:w w:val="110"/>
                <w:sz w:val="16"/>
              </w:rPr>
              <w:t>(0.079)</w:t>
            </w:r>
          </w:p>
        </w:tc>
      </w:tr>
      <w:tr>
        <w:trPr>
          <w:trHeight w:val="189" w:hRule="atLeast"/>
        </w:trPr>
        <w:tc>
          <w:tcPr>
            <w:tcW w:w="1851" w:type="dxa"/>
          </w:tcPr>
          <w:p>
            <w:pPr>
              <w:pStyle w:val="TableParagraph"/>
              <w:spacing w:line="169" w:lineRule="exact"/>
              <w:ind w:left="119"/>
              <w:jc w:val="left"/>
              <w:rPr>
                <w:sz w:val="16"/>
              </w:rPr>
            </w:pPr>
            <w:r>
              <w:rPr>
                <w:w w:val="115"/>
                <w:sz w:val="16"/>
              </w:rPr>
              <w:t>Time</w:t>
            </w:r>
            <w:r>
              <w:rPr>
                <w:spacing w:val="6"/>
                <w:w w:val="115"/>
                <w:sz w:val="16"/>
              </w:rPr>
              <w:t> </w:t>
            </w:r>
            <w:r>
              <w:rPr>
                <w:spacing w:val="-2"/>
                <w:w w:val="115"/>
                <w:sz w:val="16"/>
              </w:rPr>
              <w:t>trend</w:t>
            </w:r>
          </w:p>
        </w:tc>
        <w:tc>
          <w:tcPr>
            <w:tcW w:w="923" w:type="dxa"/>
          </w:tcPr>
          <w:p>
            <w:pPr>
              <w:pStyle w:val="TableParagraph"/>
              <w:spacing w:line="169" w:lineRule="exact"/>
              <w:ind w:left="1" w:right="1"/>
              <w:rPr>
                <w:sz w:val="16"/>
              </w:rPr>
            </w:pPr>
            <w:r>
              <w:rPr>
                <w:w w:val="105"/>
                <w:sz w:val="16"/>
              </w:rPr>
              <w:t>-</w:t>
            </w:r>
            <w:r>
              <w:rPr>
                <w:spacing w:val="-2"/>
                <w:w w:val="105"/>
                <w:sz w:val="16"/>
              </w:rPr>
              <w:t>0.029*</w:t>
            </w:r>
          </w:p>
        </w:tc>
        <w:tc>
          <w:tcPr>
            <w:tcW w:w="909" w:type="dxa"/>
          </w:tcPr>
          <w:p>
            <w:pPr>
              <w:pStyle w:val="TableParagraph"/>
              <w:spacing w:line="169" w:lineRule="exact"/>
              <w:ind w:left="52" w:right="51"/>
              <w:rPr>
                <w:sz w:val="16"/>
              </w:rPr>
            </w:pPr>
            <w:r>
              <w:rPr>
                <w:w w:val="105"/>
                <w:sz w:val="16"/>
              </w:rPr>
              <w:t>-</w:t>
            </w:r>
            <w:r>
              <w:rPr>
                <w:spacing w:val="-2"/>
                <w:w w:val="105"/>
                <w:sz w:val="16"/>
              </w:rPr>
              <w:t>0.038*</w:t>
            </w:r>
          </w:p>
        </w:tc>
        <w:tc>
          <w:tcPr>
            <w:tcW w:w="766" w:type="dxa"/>
          </w:tcPr>
          <w:p>
            <w:pPr>
              <w:pStyle w:val="TableParagraph"/>
              <w:spacing w:line="169" w:lineRule="exact"/>
              <w:ind w:left="2" w:right="1"/>
              <w:rPr>
                <w:sz w:val="16"/>
              </w:rPr>
            </w:pPr>
            <w:r>
              <w:rPr>
                <w:w w:val="105"/>
                <w:sz w:val="16"/>
              </w:rPr>
              <w:t>-</w:t>
            </w:r>
            <w:r>
              <w:rPr>
                <w:spacing w:val="-2"/>
                <w:w w:val="105"/>
                <w:sz w:val="16"/>
              </w:rPr>
              <w:t>0.028*</w:t>
            </w:r>
          </w:p>
        </w:tc>
        <w:tc>
          <w:tcPr>
            <w:tcW w:w="766" w:type="dxa"/>
          </w:tcPr>
          <w:p>
            <w:pPr>
              <w:pStyle w:val="TableParagraph"/>
              <w:spacing w:line="169" w:lineRule="exact"/>
              <w:ind w:left="2" w:right="1"/>
              <w:rPr>
                <w:sz w:val="16"/>
              </w:rPr>
            </w:pPr>
            <w:r>
              <w:rPr>
                <w:w w:val="105"/>
                <w:sz w:val="16"/>
              </w:rPr>
              <w:t>-</w:t>
            </w:r>
            <w:r>
              <w:rPr>
                <w:spacing w:val="-2"/>
                <w:w w:val="105"/>
                <w:sz w:val="16"/>
              </w:rPr>
              <w:t>0.034*</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w w:val="105"/>
                <w:sz w:val="16"/>
              </w:rPr>
              <w:t>-</w:t>
            </w:r>
            <w:r>
              <w:rPr>
                <w:spacing w:val="-2"/>
                <w:w w:val="105"/>
                <w:sz w:val="16"/>
              </w:rPr>
              <w:t>0.027*</w:t>
            </w:r>
          </w:p>
        </w:tc>
        <w:tc>
          <w:tcPr>
            <w:tcW w:w="766" w:type="dxa"/>
          </w:tcPr>
          <w:p>
            <w:pPr>
              <w:pStyle w:val="TableParagraph"/>
              <w:spacing w:line="169" w:lineRule="exact"/>
              <w:ind w:left="1" w:right="2"/>
              <w:rPr>
                <w:sz w:val="16"/>
              </w:rPr>
            </w:pPr>
            <w:r>
              <w:rPr>
                <w:w w:val="105"/>
                <w:sz w:val="16"/>
              </w:rPr>
              <w:t>-</w:t>
            </w:r>
            <w:r>
              <w:rPr>
                <w:spacing w:val="-2"/>
                <w:w w:val="105"/>
                <w:sz w:val="16"/>
              </w:rPr>
              <w:t>0.027*</w:t>
            </w:r>
          </w:p>
        </w:tc>
        <w:tc>
          <w:tcPr>
            <w:tcW w:w="766" w:type="dxa"/>
          </w:tcPr>
          <w:p>
            <w:pPr>
              <w:pStyle w:val="TableParagraph"/>
              <w:spacing w:line="169" w:lineRule="exact"/>
              <w:ind w:left="1" w:right="2"/>
              <w:rPr>
                <w:sz w:val="16"/>
              </w:rPr>
            </w:pPr>
            <w:r>
              <w:rPr>
                <w:w w:val="105"/>
                <w:sz w:val="16"/>
              </w:rPr>
              <w:t>-</w:t>
            </w:r>
            <w:r>
              <w:rPr>
                <w:spacing w:val="-2"/>
                <w:w w:val="105"/>
                <w:sz w:val="16"/>
              </w:rPr>
              <w:t>0.032*</w:t>
            </w:r>
          </w:p>
        </w:tc>
        <w:tc>
          <w:tcPr>
            <w:tcW w:w="773" w:type="dxa"/>
          </w:tcPr>
          <w:p>
            <w:pPr>
              <w:pStyle w:val="TableParagraph"/>
              <w:spacing w:line="169" w:lineRule="exact"/>
              <w:ind w:left="1" w:right="7"/>
              <w:rPr>
                <w:sz w:val="16"/>
              </w:rPr>
            </w:pPr>
            <w:r>
              <w:rPr>
                <w:w w:val="105"/>
                <w:sz w:val="16"/>
              </w:rPr>
              <w:t>-</w:t>
            </w:r>
            <w:r>
              <w:rPr>
                <w:spacing w:val="-4"/>
                <w:w w:val="105"/>
                <w:sz w:val="16"/>
              </w:rPr>
              <w:t>0.024</w:t>
            </w:r>
          </w:p>
        </w:tc>
        <w:tc>
          <w:tcPr>
            <w:tcW w:w="787" w:type="dxa"/>
          </w:tcPr>
          <w:p>
            <w:pPr>
              <w:pStyle w:val="TableParagraph"/>
              <w:spacing w:line="169" w:lineRule="exact"/>
              <w:ind w:left="1" w:right="8"/>
              <w:rPr>
                <w:sz w:val="16"/>
              </w:rPr>
            </w:pPr>
            <w:r>
              <w:rPr>
                <w:w w:val="105"/>
                <w:sz w:val="16"/>
              </w:rPr>
              <w:t>-</w:t>
            </w:r>
            <w:r>
              <w:rPr>
                <w:spacing w:val="-2"/>
                <w:w w:val="105"/>
                <w:sz w:val="16"/>
              </w:rPr>
              <w:t>0.027*</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(0.012)</w:t>
            </w:r>
          </w:p>
        </w:tc>
        <w:tc>
          <w:tcPr>
            <w:tcW w:w="909" w:type="dxa"/>
          </w:tcPr>
          <w:p>
            <w:pPr>
              <w:pStyle w:val="TableParagraph"/>
              <w:spacing w:line="169" w:lineRule="exact"/>
              <w:ind w:left="52" w:right="51"/>
              <w:rPr>
                <w:sz w:val="16"/>
              </w:rPr>
            </w:pPr>
            <w:r>
              <w:rPr>
                <w:spacing w:val="-2"/>
                <w:w w:val="110"/>
                <w:sz w:val="16"/>
              </w:rPr>
              <w:t>(0.014)</w:t>
            </w:r>
          </w:p>
        </w:tc>
        <w:tc>
          <w:tcPr>
            <w:tcW w:w="766" w:type="dxa"/>
          </w:tcPr>
          <w:p>
            <w:pPr>
              <w:pStyle w:val="TableParagraph"/>
              <w:spacing w:line="169" w:lineRule="exact"/>
              <w:ind w:left="2" w:right="1"/>
              <w:rPr>
                <w:sz w:val="16"/>
              </w:rPr>
            </w:pPr>
            <w:r>
              <w:rPr>
                <w:spacing w:val="-2"/>
                <w:w w:val="110"/>
                <w:sz w:val="16"/>
              </w:rPr>
              <w:t>(0.010)</w:t>
            </w:r>
          </w:p>
        </w:tc>
        <w:tc>
          <w:tcPr>
            <w:tcW w:w="766" w:type="dxa"/>
          </w:tcPr>
          <w:p>
            <w:pPr>
              <w:pStyle w:val="TableParagraph"/>
              <w:spacing w:line="169" w:lineRule="exact"/>
              <w:ind w:left="2" w:right="1"/>
              <w:rPr>
                <w:sz w:val="16"/>
              </w:rPr>
            </w:pPr>
            <w:r>
              <w:rPr>
                <w:spacing w:val="-2"/>
                <w:w w:val="110"/>
                <w:sz w:val="16"/>
              </w:rPr>
              <w:t>(0.012)</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(0.013)</w:t>
            </w:r>
          </w:p>
        </w:tc>
        <w:tc>
          <w:tcPr>
            <w:tcW w:w="766" w:type="dxa"/>
          </w:tcPr>
          <w:p>
            <w:pPr>
              <w:pStyle w:val="TableParagraph"/>
              <w:spacing w:line="169" w:lineRule="exact"/>
              <w:ind w:left="1" w:right="2"/>
              <w:rPr>
                <w:sz w:val="16"/>
              </w:rPr>
            </w:pPr>
            <w:r>
              <w:rPr>
                <w:spacing w:val="-2"/>
                <w:w w:val="110"/>
                <w:sz w:val="16"/>
              </w:rPr>
              <w:t>(0.013)</w:t>
            </w:r>
          </w:p>
        </w:tc>
        <w:tc>
          <w:tcPr>
            <w:tcW w:w="766" w:type="dxa"/>
          </w:tcPr>
          <w:p>
            <w:pPr>
              <w:pStyle w:val="TableParagraph"/>
              <w:spacing w:line="169" w:lineRule="exact"/>
              <w:ind w:left="1" w:right="2"/>
              <w:rPr>
                <w:sz w:val="16"/>
              </w:rPr>
            </w:pPr>
            <w:r>
              <w:rPr>
                <w:spacing w:val="-2"/>
                <w:w w:val="110"/>
                <w:sz w:val="16"/>
              </w:rPr>
              <w:t>(0.012)</w:t>
            </w:r>
          </w:p>
        </w:tc>
        <w:tc>
          <w:tcPr>
            <w:tcW w:w="773" w:type="dxa"/>
          </w:tcPr>
          <w:p>
            <w:pPr>
              <w:pStyle w:val="TableParagraph"/>
              <w:spacing w:line="169" w:lineRule="exact"/>
              <w:ind w:left="1" w:right="7"/>
              <w:rPr>
                <w:sz w:val="16"/>
              </w:rPr>
            </w:pPr>
            <w:r>
              <w:rPr>
                <w:spacing w:val="-2"/>
                <w:w w:val="110"/>
                <w:sz w:val="16"/>
              </w:rPr>
              <w:t>(0.013)</w:t>
            </w:r>
          </w:p>
        </w:tc>
        <w:tc>
          <w:tcPr>
            <w:tcW w:w="787" w:type="dxa"/>
          </w:tcPr>
          <w:p>
            <w:pPr>
              <w:pStyle w:val="TableParagraph"/>
              <w:spacing w:line="169" w:lineRule="exact"/>
              <w:ind w:left="1" w:right="8"/>
              <w:rPr>
                <w:sz w:val="16"/>
              </w:rPr>
            </w:pPr>
            <w:r>
              <w:rPr>
                <w:spacing w:val="-2"/>
                <w:w w:val="110"/>
                <w:sz w:val="16"/>
              </w:rPr>
              <w:t>(0.011)</w:t>
            </w:r>
          </w:p>
        </w:tc>
      </w:tr>
      <w:tr>
        <w:trPr>
          <w:trHeight w:val="189" w:hRule="atLeast"/>
        </w:trPr>
        <w:tc>
          <w:tcPr>
            <w:tcW w:w="1851" w:type="dxa"/>
          </w:tcPr>
          <w:p>
            <w:pPr>
              <w:pStyle w:val="TableParagraph"/>
              <w:spacing w:line="169" w:lineRule="exact"/>
              <w:ind w:left="119"/>
              <w:jc w:val="left"/>
              <w:rPr>
                <w:sz w:val="16"/>
              </w:rPr>
            </w:pPr>
            <w:r>
              <w:rPr>
                <w:w w:val="120"/>
                <w:sz w:val="16"/>
              </w:rPr>
              <w:t>Party</w:t>
            </w:r>
            <w:r>
              <w:rPr>
                <w:spacing w:val="12"/>
                <w:w w:val="120"/>
                <w:sz w:val="16"/>
              </w:rPr>
              <w:t> </w:t>
            </w:r>
            <w:r>
              <w:rPr>
                <w:spacing w:val="-5"/>
                <w:w w:val="120"/>
                <w:sz w:val="16"/>
              </w:rPr>
              <w:t>ID</w:t>
            </w:r>
          </w:p>
        </w:tc>
        <w:tc>
          <w:tcPr>
            <w:tcW w:w="923" w:type="dxa"/>
          </w:tcPr>
          <w:p>
            <w:pPr>
              <w:pStyle w:val="TableParagraph"/>
              <w:spacing w:line="169" w:lineRule="exact"/>
              <w:ind w:left="1"/>
              <w:rPr>
                <w:sz w:val="16"/>
              </w:rPr>
            </w:pPr>
            <w:r>
              <w:rPr>
                <w:spacing w:val="-4"/>
                <w:w w:val="105"/>
                <w:sz w:val="16"/>
              </w:rPr>
              <w:t>0.242</w:t>
            </w:r>
          </w:p>
        </w:tc>
        <w:tc>
          <w:tcPr>
            <w:tcW w:w="909" w:type="dxa"/>
          </w:tcPr>
          <w:p>
            <w:pPr>
              <w:pStyle w:val="TableParagraph"/>
              <w:spacing w:line="169" w:lineRule="exact"/>
              <w:ind w:left="52" w:right="51"/>
              <w:rPr>
                <w:sz w:val="16"/>
              </w:rPr>
            </w:pPr>
            <w:r>
              <w:rPr>
                <w:spacing w:val="-4"/>
                <w:w w:val="105"/>
                <w:sz w:val="16"/>
              </w:rPr>
              <w:t>0.291</w:t>
            </w:r>
          </w:p>
        </w:tc>
        <w:tc>
          <w:tcPr>
            <w:tcW w:w="766" w:type="dxa"/>
          </w:tcPr>
          <w:p>
            <w:pPr>
              <w:pStyle w:val="TableParagraph"/>
              <w:spacing w:line="169" w:lineRule="exact"/>
              <w:ind w:left="2" w:right="1"/>
              <w:rPr>
                <w:sz w:val="16"/>
              </w:rPr>
            </w:pPr>
            <w:r>
              <w:rPr>
                <w:spacing w:val="-4"/>
                <w:w w:val="105"/>
                <w:sz w:val="16"/>
              </w:rPr>
              <w:t>0.215</w:t>
            </w:r>
          </w:p>
        </w:tc>
        <w:tc>
          <w:tcPr>
            <w:tcW w:w="766" w:type="dxa"/>
          </w:tcPr>
          <w:p>
            <w:pPr>
              <w:pStyle w:val="TableParagraph"/>
              <w:spacing w:line="169" w:lineRule="exact"/>
              <w:ind w:left="2" w:right="1"/>
              <w:rPr>
                <w:sz w:val="16"/>
              </w:rPr>
            </w:pPr>
            <w:r>
              <w:rPr>
                <w:spacing w:val="-4"/>
                <w:w w:val="105"/>
                <w:sz w:val="16"/>
              </w:rPr>
              <w:t>0.018</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1"/>
              <w:rPr>
                <w:sz w:val="16"/>
              </w:rPr>
            </w:pPr>
            <w:r>
              <w:rPr>
                <w:spacing w:val="-4"/>
                <w:w w:val="105"/>
                <w:sz w:val="16"/>
              </w:rPr>
              <w:t>0.217</w:t>
            </w:r>
          </w:p>
        </w:tc>
        <w:tc>
          <w:tcPr>
            <w:tcW w:w="766" w:type="dxa"/>
          </w:tcPr>
          <w:p>
            <w:pPr>
              <w:pStyle w:val="TableParagraph"/>
              <w:spacing w:line="169" w:lineRule="exact"/>
              <w:ind w:left="1" w:right="2"/>
              <w:rPr>
                <w:sz w:val="16"/>
              </w:rPr>
            </w:pPr>
            <w:r>
              <w:rPr>
                <w:spacing w:val="-4"/>
                <w:w w:val="105"/>
                <w:sz w:val="16"/>
              </w:rPr>
              <w:t>0.273</w:t>
            </w:r>
          </w:p>
        </w:tc>
        <w:tc>
          <w:tcPr>
            <w:tcW w:w="766" w:type="dxa"/>
          </w:tcPr>
          <w:p>
            <w:pPr>
              <w:pStyle w:val="TableParagraph"/>
              <w:spacing w:line="169" w:lineRule="exact"/>
              <w:ind w:left="1" w:right="2"/>
              <w:rPr>
                <w:sz w:val="16"/>
              </w:rPr>
            </w:pPr>
            <w:r>
              <w:rPr>
                <w:w w:val="105"/>
                <w:sz w:val="16"/>
              </w:rPr>
              <w:t>-</w:t>
            </w:r>
            <w:r>
              <w:rPr>
                <w:spacing w:val="-4"/>
                <w:w w:val="105"/>
                <w:sz w:val="16"/>
              </w:rPr>
              <w:t>0.235</w:t>
            </w:r>
          </w:p>
        </w:tc>
        <w:tc>
          <w:tcPr>
            <w:tcW w:w="773" w:type="dxa"/>
          </w:tcPr>
          <w:p>
            <w:pPr>
              <w:pStyle w:val="TableParagraph"/>
              <w:spacing w:line="169" w:lineRule="exact"/>
              <w:ind w:left="1" w:right="7"/>
              <w:rPr>
                <w:sz w:val="16"/>
              </w:rPr>
            </w:pPr>
            <w:r>
              <w:rPr>
                <w:spacing w:val="-4"/>
                <w:w w:val="105"/>
                <w:sz w:val="16"/>
              </w:rPr>
              <w:t>0.300</w:t>
            </w:r>
          </w:p>
        </w:tc>
        <w:tc>
          <w:tcPr>
            <w:tcW w:w="787" w:type="dxa"/>
          </w:tcPr>
          <w:p>
            <w:pPr>
              <w:pStyle w:val="TableParagraph"/>
              <w:spacing w:line="169" w:lineRule="exact"/>
              <w:ind w:left="1" w:right="8"/>
              <w:rPr>
                <w:sz w:val="16"/>
              </w:rPr>
            </w:pPr>
            <w:r>
              <w:rPr>
                <w:spacing w:val="-4"/>
                <w:w w:val="105"/>
                <w:sz w:val="16"/>
              </w:rPr>
              <w:t>0.155</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(0.463)</w:t>
            </w:r>
          </w:p>
        </w:tc>
        <w:tc>
          <w:tcPr>
            <w:tcW w:w="909" w:type="dxa"/>
          </w:tcPr>
          <w:p>
            <w:pPr>
              <w:pStyle w:val="TableParagraph"/>
              <w:spacing w:line="169" w:lineRule="exact"/>
              <w:ind w:left="52" w:right="51"/>
              <w:rPr>
                <w:sz w:val="16"/>
              </w:rPr>
            </w:pPr>
            <w:r>
              <w:rPr>
                <w:spacing w:val="-2"/>
                <w:w w:val="110"/>
                <w:sz w:val="16"/>
              </w:rPr>
              <w:t>(0.621)</w:t>
            </w:r>
          </w:p>
        </w:tc>
        <w:tc>
          <w:tcPr>
            <w:tcW w:w="766" w:type="dxa"/>
          </w:tcPr>
          <w:p>
            <w:pPr>
              <w:pStyle w:val="TableParagraph"/>
              <w:spacing w:line="169" w:lineRule="exact"/>
              <w:ind w:left="2" w:right="1"/>
              <w:rPr>
                <w:sz w:val="16"/>
              </w:rPr>
            </w:pPr>
            <w:r>
              <w:rPr>
                <w:spacing w:val="-2"/>
                <w:w w:val="110"/>
                <w:sz w:val="16"/>
              </w:rPr>
              <w:t>(0.411)</w:t>
            </w:r>
          </w:p>
        </w:tc>
        <w:tc>
          <w:tcPr>
            <w:tcW w:w="766" w:type="dxa"/>
          </w:tcPr>
          <w:p>
            <w:pPr>
              <w:pStyle w:val="TableParagraph"/>
              <w:spacing w:line="169" w:lineRule="exact"/>
              <w:ind w:left="2" w:right="1"/>
              <w:rPr>
                <w:sz w:val="16"/>
              </w:rPr>
            </w:pPr>
            <w:r>
              <w:rPr>
                <w:spacing w:val="-2"/>
                <w:w w:val="110"/>
                <w:sz w:val="16"/>
              </w:rPr>
              <w:t>(0.534)</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(0.505)</w:t>
            </w:r>
          </w:p>
        </w:tc>
        <w:tc>
          <w:tcPr>
            <w:tcW w:w="766" w:type="dxa"/>
          </w:tcPr>
          <w:p>
            <w:pPr>
              <w:pStyle w:val="TableParagraph"/>
              <w:spacing w:line="169" w:lineRule="exact"/>
              <w:ind w:left="1" w:right="2"/>
              <w:rPr>
                <w:sz w:val="16"/>
              </w:rPr>
            </w:pPr>
            <w:r>
              <w:rPr>
                <w:spacing w:val="-2"/>
                <w:w w:val="110"/>
                <w:sz w:val="16"/>
              </w:rPr>
              <w:t>(0.445)</w:t>
            </w:r>
          </w:p>
        </w:tc>
        <w:tc>
          <w:tcPr>
            <w:tcW w:w="766" w:type="dxa"/>
          </w:tcPr>
          <w:p>
            <w:pPr>
              <w:pStyle w:val="TableParagraph"/>
              <w:spacing w:line="169" w:lineRule="exact"/>
              <w:ind w:left="1" w:right="2"/>
              <w:rPr>
                <w:sz w:val="16"/>
              </w:rPr>
            </w:pPr>
            <w:r>
              <w:rPr>
                <w:spacing w:val="-2"/>
                <w:w w:val="110"/>
                <w:sz w:val="16"/>
              </w:rPr>
              <w:t>(0.466)</w:t>
            </w:r>
          </w:p>
        </w:tc>
        <w:tc>
          <w:tcPr>
            <w:tcW w:w="773" w:type="dxa"/>
          </w:tcPr>
          <w:p>
            <w:pPr>
              <w:pStyle w:val="TableParagraph"/>
              <w:spacing w:line="169" w:lineRule="exact"/>
              <w:ind w:left="1" w:right="7"/>
              <w:rPr>
                <w:sz w:val="16"/>
              </w:rPr>
            </w:pPr>
            <w:r>
              <w:rPr>
                <w:spacing w:val="-2"/>
                <w:w w:val="110"/>
                <w:sz w:val="16"/>
              </w:rPr>
              <w:t>(0.453)</w:t>
            </w:r>
          </w:p>
        </w:tc>
        <w:tc>
          <w:tcPr>
            <w:tcW w:w="787" w:type="dxa"/>
          </w:tcPr>
          <w:p>
            <w:pPr>
              <w:pStyle w:val="TableParagraph"/>
              <w:spacing w:line="169" w:lineRule="exact"/>
              <w:ind w:left="1" w:right="8"/>
              <w:rPr>
                <w:sz w:val="16"/>
              </w:rPr>
            </w:pPr>
            <w:r>
              <w:rPr>
                <w:spacing w:val="-2"/>
                <w:w w:val="110"/>
                <w:sz w:val="16"/>
              </w:rPr>
              <w:t>(0.441)</w:t>
            </w:r>
          </w:p>
        </w:tc>
      </w:tr>
      <w:tr>
        <w:trPr>
          <w:trHeight w:val="189" w:hRule="atLeast"/>
        </w:trPr>
        <w:tc>
          <w:tcPr>
            <w:tcW w:w="1851" w:type="dxa"/>
          </w:tcPr>
          <w:p>
            <w:pPr>
              <w:pStyle w:val="TableParagraph"/>
              <w:spacing w:line="169" w:lineRule="exact"/>
              <w:ind w:left="119"/>
              <w:jc w:val="left"/>
              <w:rPr>
                <w:sz w:val="16"/>
              </w:rPr>
            </w:pPr>
            <w:r>
              <w:rPr>
                <w:w w:val="110"/>
                <w:sz w:val="16"/>
              </w:rPr>
              <w:t>L-R</w:t>
            </w:r>
            <w:r>
              <w:rPr>
                <w:spacing w:val="14"/>
                <w:w w:val="110"/>
                <w:sz w:val="16"/>
              </w:rPr>
              <w:t> </w:t>
            </w:r>
            <w:r>
              <w:rPr>
                <w:spacing w:val="-2"/>
                <w:w w:val="110"/>
                <w:sz w:val="16"/>
              </w:rPr>
              <w:t>polarization</w:t>
            </w:r>
          </w:p>
        </w:tc>
        <w:tc>
          <w:tcPr>
            <w:tcW w:w="923" w:type="dxa"/>
          </w:tcPr>
          <w:p>
            <w:pPr>
              <w:pStyle w:val="TableParagraph"/>
              <w:spacing w:line="169" w:lineRule="exact"/>
              <w:ind w:left="1"/>
              <w:rPr>
                <w:sz w:val="16"/>
              </w:rPr>
            </w:pPr>
            <w:r>
              <w:rPr>
                <w:w w:val="105"/>
                <w:sz w:val="16"/>
              </w:rPr>
              <w:t>-</w:t>
            </w:r>
            <w:r>
              <w:rPr>
                <w:spacing w:val="-4"/>
                <w:w w:val="105"/>
                <w:sz w:val="16"/>
              </w:rPr>
              <w:t>0.065</w:t>
            </w:r>
          </w:p>
        </w:tc>
        <w:tc>
          <w:tcPr>
            <w:tcW w:w="909" w:type="dxa"/>
          </w:tcPr>
          <w:p>
            <w:pPr>
              <w:pStyle w:val="TableParagraph"/>
              <w:spacing w:line="169" w:lineRule="exact"/>
              <w:ind w:left="52" w:right="51"/>
              <w:rPr>
                <w:sz w:val="16"/>
              </w:rPr>
            </w:pPr>
            <w:r>
              <w:rPr>
                <w:w w:val="105"/>
                <w:sz w:val="16"/>
              </w:rPr>
              <w:t>-</w:t>
            </w:r>
            <w:r>
              <w:rPr>
                <w:spacing w:val="-4"/>
                <w:w w:val="105"/>
                <w:sz w:val="16"/>
              </w:rPr>
              <w:t>0.041</w:t>
            </w:r>
          </w:p>
        </w:tc>
        <w:tc>
          <w:tcPr>
            <w:tcW w:w="766" w:type="dxa"/>
          </w:tcPr>
          <w:p>
            <w:pPr>
              <w:pStyle w:val="TableParagraph"/>
              <w:spacing w:line="169" w:lineRule="exact"/>
              <w:ind w:left="2" w:right="1"/>
              <w:rPr>
                <w:sz w:val="16"/>
              </w:rPr>
            </w:pPr>
            <w:r>
              <w:rPr>
                <w:spacing w:val="-2"/>
                <w:w w:val="105"/>
                <w:sz w:val="16"/>
              </w:rPr>
              <w:t>-</w:t>
            </w:r>
            <w:r>
              <w:rPr>
                <w:spacing w:val="-4"/>
                <w:w w:val="105"/>
                <w:sz w:val="16"/>
              </w:rPr>
              <w:t>0.067</w:t>
            </w:r>
          </w:p>
        </w:tc>
        <w:tc>
          <w:tcPr>
            <w:tcW w:w="766" w:type="dxa"/>
          </w:tcPr>
          <w:p>
            <w:pPr>
              <w:pStyle w:val="TableParagraph"/>
              <w:spacing w:line="169" w:lineRule="exact"/>
              <w:ind w:left="2" w:right="1"/>
              <w:rPr>
                <w:sz w:val="16"/>
              </w:rPr>
            </w:pPr>
            <w:r>
              <w:rPr>
                <w:w w:val="105"/>
                <w:sz w:val="16"/>
              </w:rPr>
              <w:t>-</w:t>
            </w:r>
            <w:r>
              <w:rPr>
                <w:spacing w:val="-4"/>
                <w:w w:val="105"/>
                <w:sz w:val="16"/>
              </w:rPr>
              <w:t>0.056</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1"/>
              <w:rPr>
                <w:sz w:val="16"/>
              </w:rPr>
            </w:pPr>
            <w:r>
              <w:rPr>
                <w:w w:val="105"/>
                <w:sz w:val="16"/>
              </w:rPr>
              <w:t>-</w:t>
            </w:r>
            <w:r>
              <w:rPr>
                <w:spacing w:val="-2"/>
                <w:w w:val="105"/>
                <w:sz w:val="16"/>
              </w:rPr>
              <w:t>0.119*</w:t>
            </w:r>
          </w:p>
        </w:tc>
        <w:tc>
          <w:tcPr>
            <w:tcW w:w="766" w:type="dxa"/>
          </w:tcPr>
          <w:p>
            <w:pPr>
              <w:pStyle w:val="TableParagraph"/>
              <w:spacing w:line="169" w:lineRule="exact"/>
              <w:ind w:left="1" w:right="2"/>
              <w:rPr>
                <w:sz w:val="16"/>
              </w:rPr>
            </w:pPr>
            <w:r>
              <w:rPr>
                <w:w w:val="105"/>
                <w:sz w:val="16"/>
              </w:rPr>
              <w:t>-</w:t>
            </w:r>
            <w:r>
              <w:rPr>
                <w:spacing w:val="-4"/>
                <w:w w:val="105"/>
                <w:sz w:val="16"/>
              </w:rPr>
              <w:t>0.077</w:t>
            </w:r>
          </w:p>
        </w:tc>
        <w:tc>
          <w:tcPr>
            <w:tcW w:w="766" w:type="dxa"/>
          </w:tcPr>
          <w:p>
            <w:pPr>
              <w:pStyle w:val="TableParagraph"/>
              <w:spacing w:line="169" w:lineRule="exact"/>
              <w:ind w:left="1" w:right="2"/>
              <w:rPr>
                <w:sz w:val="16"/>
              </w:rPr>
            </w:pPr>
            <w:r>
              <w:rPr>
                <w:w w:val="105"/>
                <w:sz w:val="16"/>
              </w:rPr>
              <w:t>-</w:t>
            </w:r>
            <w:r>
              <w:rPr>
                <w:spacing w:val="-4"/>
                <w:w w:val="105"/>
                <w:sz w:val="16"/>
              </w:rPr>
              <w:t>0.062</w:t>
            </w:r>
          </w:p>
        </w:tc>
        <w:tc>
          <w:tcPr>
            <w:tcW w:w="773" w:type="dxa"/>
          </w:tcPr>
          <w:p>
            <w:pPr>
              <w:pStyle w:val="TableParagraph"/>
              <w:spacing w:line="169" w:lineRule="exact"/>
              <w:ind w:left="1" w:right="7"/>
              <w:rPr>
                <w:sz w:val="16"/>
              </w:rPr>
            </w:pPr>
            <w:r>
              <w:rPr>
                <w:w w:val="105"/>
                <w:sz w:val="16"/>
              </w:rPr>
              <w:t>-</w:t>
            </w:r>
            <w:r>
              <w:rPr>
                <w:spacing w:val="-4"/>
                <w:w w:val="105"/>
                <w:sz w:val="16"/>
              </w:rPr>
              <w:t>0.116</w:t>
            </w:r>
          </w:p>
        </w:tc>
        <w:tc>
          <w:tcPr>
            <w:tcW w:w="787" w:type="dxa"/>
          </w:tcPr>
          <w:p>
            <w:pPr>
              <w:pStyle w:val="TableParagraph"/>
              <w:spacing w:line="169" w:lineRule="exact"/>
              <w:ind w:left="1" w:right="8"/>
              <w:rPr>
                <w:sz w:val="16"/>
              </w:rPr>
            </w:pPr>
            <w:r>
              <w:rPr>
                <w:w w:val="105"/>
                <w:sz w:val="16"/>
              </w:rPr>
              <w:t>-</w:t>
            </w:r>
            <w:r>
              <w:rPr>
                <w:spacing w:val="-4"/>
                <w:w w:val="105"/>
                <w:sz w:val="16"/>
              </w:rPr>
              <w:t>0.028</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(0.065)</w:t>
            </w:r>
          </w:p>
        </w:tc>
        <w:tc>
          <w:tcPr>
            <w:tcW w:w="909" w:type="dxa"/>
          </w:tcPr>
          <w:p>
            <w:pPr>
              <w:pStyle w:val="TableParagraph"/>
              <w:spacing w:line="169" w:lineRule="exact"/>
              <w:ind w:left="52" w:right="51"/>
              <w:rPr>
                <w:sz w:val="16"/>
              </w:rPr>
            </w:pPr>
            <w:r>
              <w:rPr>
                <w:spacing w:val="-2"/>
                <w:w w:val="110"/>
                <w:sz w:val="16"/>
              </w:rPr>
              <w:t>(0.097)</w:t>
            </w:r>
          </w:p>
        </w:tc>
        <w:tc>
          <w:tcPr>
            <w:tcW w:w="766" w:type="dxa"/>
          </w:tcPr>
          <w:p>
            <w:pPr>
              <w:pStyle w:val="TableParagraph"/>
              <w:spacing w:line="169" w:lineRule="exact"/>
              <w:ind w:left="2" w:right="1"/>
              <w:rPr>
                <w:sz w:val="16"/>
              </w:rPr>
            </w:pPr>
            <w:r>
              <w:rPr>
                <w:spacing w:val="-2"/>
                <w:w w:val="110"/>
                <w:sz w:val="16"/>
              </w:rPr>
              <w:t>(0.056)</w:t>
            </w:r>
          </w:p>
        </w:tc>
        <w:tc>
          <w:tcPr>
            <w:tcW w:w="766" w:type="dxa"/>
          </w:tcPr>
          <w:p>
            <w:pPr>
              <w:pStyle w:val="TableParagraph"/>
              <w:spacing w:line="169" w:lineRule="exact"/>
              <w:ind w:left="2" w:right="1"/>
              <w:rPr>
                <w:sz w:val="16"/>
              </w:rPr>
            </w:pPr>
            <w:r>
              <w:rPr>
                <w:spacing w:val="-2"/>
                <w:w w:val="110"/>
                <w:sz w:val="16"/>
              </w:rPr>
              <w:t>(0.085)</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(0.045)</w:t>
            </w:r>
          </w:p>
        </w:tc>
        <w:tc>
          <w:tcPr>
            <w:tcW w:w="766" w:type="dxa"/>
          </w:tcPr>
          <w:p>
            <w:pPr>
              <w:pStyle w:val="TableParagraph"/>
              <w:spacing w:line="169" w:lineRule="exact"/>
              <w:ind w:left="1" w:right="2"/>
              <w:rPr>
                <w:sz w:val="16"/>
              </w:rPr>
            </w:pPr>
            <w:r>
              <w:rPr>
                <w:spacing w:val="-2"/>
                <w:w w:val="110"/>
                <w:sz w:val="16"/>
              </w:rPr>
              <w:t>(0.078)</w:t>
            </w:r>
          </w:p>
        </w:tc>
        <w:tc>
          <w:tcPr>
            <w:tcW w:w="766" w:type="dxa"/>
          </w:tcPr>
          <w:p>
            <w:pPr>
              <w:pStyle w:val="TableParagraph"/>
              <w:spacing w:line="169" w:lineRule="exact"/>
              <w:ind w:left="1" w:right="2"/>
              <w:rPr>
                <w:sz w:val="16"/>
              </w:rPr>
            </w:pPr>
            <w:r>
              <w:rPr>
                <w:spacing w:val="-2"/>
                <w:w w:val="110"/>
                <w:sz w:val="16"/>
              </w:rPr>
              <w:t>(0.064)</w:t>
            </w:r>
          </w:p>
        </w:tc>
        <w:tc>
          <w:tcPr>
            <w:tcW w:w="773" w:type="dxa"/>
          </w:tcPr>
          <w:p>
            <w:pPr>
              <w:pStyle w:val="TableParagraph"/>
              <w:spacing w:line="169" w:lineRule="exact"/>
              <w:ind w:left="1" w:right="7"/>
              <w:rPr>
                <w:sz w:val="16"/>
              </w:rPr>
            </w:pPr>
            <w:r>
              <w:rPr>
                <w:spacing w:val="-2"/>
                <w:w w:val="110"/>
                <w:sz w:val="16"/>
              </w:rPr>
              <w:t>(0.074)</w:t>
            </w:r>
          </w:p>
        </w:tc>
        <w:tc>
          <w:tcPr>
            <w:tcW w:w="787" w:type="dxa"/>
          </w:tcPr>
          <w:p>
            <w:pPr>
              <w:pStyle w:val="TableParagraph"/>
              <w:spacing w:line="169" w:lineRule="exact"/>
              <w:ind w:left="1" w:right="8"/>
              <w:rPr>
                <w:sz w:val="16"/>
              </w:rPr>
            </w:pPr>
            <w:r>
              <w:rPr>
                <w:spacing w:val="-2"/>
                <w:w w:val="110"/>
                <w:sz w:val="16"/>
              </w:rPr>
              <w:t>(0.044)</w:t>
            </w:r>
          </w:p>
        </w:tc>
      </w:tr>
      <w:tr>
        <w:trPr>
          <w:trHeight w:val="189" w:hRule="atLeast"/>
        </w:trPr>
        <w:tc>
          <w:tcPr>
            <w:tcW w:w="1851" w:type="dxa"/>
          </w:tcPr>
          <w:p>
            <w:pPr>
              <w:pStyle w:val="TableParagraph"/>
              <w:spacing w:line="169" w:lineRule="exact"/>
              <w:ind w:left="119"/>
              <w:jc w:val="left"/>
              <w:rPr>
                <w:sz w:val="16"/>
              </w:rPr>
            </w:pPr>
            <w:r>
              <w:rPr>
                <w:spacing w:val="-2"/>
                <w:w w:val="120"/>
                <w:sz w:val="16"/>
              </w:rPr>
              <w:t>Effective</w:t>
            </w:r>
            <w:r>
              <w:rPr>
                <w:spacing w:val="-4"/>
                <w:w w:val="120"/>
                <w:sz w:val="16"/>
              </w:rPr>
              <w:t> </w:t>
            </w:r>
            <w:r>
              <w:rPr>
                <w:spacing w:val="-2"/>
                <w:w w:val="130"/>
                <w:sz w:val="16"/>
              </w:rPr>
              <w:t>#</w:t>
            </w:r>
            <w:r>
              <w:rPr>
                <w:spacing w:val="-7"/>
                <w:w w:val="130"/>
                <w:sz w:val="16"/>
              </w:rPr>
              <w:t> </w:t>
            </w:r>
            <w:r>
              <w:rPr>
                <w:spacing w:val="-2"/>
                <w:w w:val="115"/>
                <w:sz w:val="16"/>
              </w:rPr>
              <w:t>parties</w:t>
            </w:r>
          </w:p>
        </w:tc>
        <w:tc>
          <w:tcPr>
            <w:tcW w:w="923" w:type="dxa"/>
          </w:tcPr>
          <w:p>
            <w:pPr>
              <w:pStyle w:val="TableParagraph"/>
              <w:spacing w:line="169" w:lineRule="exact"/>
              <w:ind w:left="1" w:right="1"/>
              <w:rPr>
                <w:sz w:val="16"/>
              </w:rPr>
            </w:pPr>
            <w:r>
              <w:rPr>
                <w:spacing w:val="-2"/>
                <w:w w:val="105"/>
                <w:sz w:val="16"/>
              </w:rPr>
              <w:t>0.272*</w:t>
            </w:r>
          </w:p>
        </w:tc>
        <w:tc>
          <w:tcPr>
            <w:tcW w:w="909" w:type="dxa"/>
          </w:tcPr>
          <w:p>
            <w:pPr>
              <w:pStyle w:val="TableParagraph"/>
              <w:spacing w:line="169" w:lineRule="exact"/>
              <w:ind w:left="52" w:right="52"/>
              <w:rPr>
                <w:sz w:val="16"/>
              </w:rPr>
            </w:pPr>
            <w:r>
              <w:rPr>
                <w:spacing w:val="-2"/>
                <w:w w:val="105"/>
                <w:sz w:val="16"/>
              </w:rPr>
              <w:t>0.334*</w:t>
            </w:r>
          </w:p>
        </w:tc>
        <w:tc>
          <w:tcPr>
            <w:tcW w:w="766" w:type="dxa"/>
          </w:tcPr>
          <w:p>
            <w:pPr>
              <w:pStyle w:val="TableParagraph"/>
              <w:spacing w:line="169" w:lineRule="exact"/>
              <w:ind w:left="1" w:right="1"/>
              <w:rPr>
                <w:sz w:val="16"/>
              </w:rPr>
            </w:pPr>
            <w:r>
              <w:rPr>
                <w:spacing w:val="-2"/>
                <w:w w:val="105"/>
                <w:sz w:val="16"/>
              </w:rPr>
              <w:t>0.260*</w:t>
            </w:r>
          </w:p>
        </w:tc>
        <w:tc>
          <w:tcPr>
            <w:tcW w:w="766" w:type="dxa"/>
          </w:tcPr>
          <w:p>
            <w:pPr>
              <w:pStyle w:val="TableParagraph"/>
              <w:spacing w:line="169" w:lineRule="exact"/>
              <w:ind w:left="1" w:right="1"/>
              <w:rPr>
                <w:sz w:val="16"/>
              </w:rPr>
            </w:pPr>
            <w:r>
              <w:rPr>
                <w:spacing w:val="-2"/>
                <w:w w:val="105"/>
                <w:sz w:val="16"/>
              </w:rPr>
              <w:t>0.306*</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1"/>
              <w:rPr>
                <w:sz w:val="16"/>
              </w:rPr>
            </w:pPr>
            <w:r>
              <w:rPr>
                <w:spacing w:val="-2"/>
                <w:w w:val="105"/>
                <w:sz w:val="16"/>
              </w:rPr>
              <w:t>0.267*</w:t>
            </w:r>
          </w:p>
        </w:tc>
        <w:tc>
          <w:tcPr>
            <w:tcW w:w="766" w:type="dxa"/>
          </w:tcPr>
          <w:p>
            <w:pPr>
              <w:pStyle w:val="TableParagraph"/>
              <w:spacing w:line="169" w:lineRule="exact"/>
              <w:ind w:left="1" w:right="1"/>
              <w:rPr>
                <w:sz w:val="16"/>
              </w:rPr>
            </w:pPr>
            <w:r>
              <w:rPr>
                <w:spacing w:val="-2"/>
                <w:w w:val="105"/>
                <w:sz w:val="16"/>
              </w:rPr>
              <w:t>0.277*</w:t>
            </w:r>
          </w:p>
        </w:tc>
        <w:tc>
          <w:tcPr>
            <w:tcW w:w="766" w:type="dxa"/>
          </w:tcPr>
          <w:p>
            <w:pPr>
              <w:pStyle w:val="TableParagraph"/>
              <w:spacing w:line="169" w:lineRule="exact"/>
              <w:ind w:left="1" w:right="1"/>
              <w:rPr>
                <w:sz w:val="16"/>
              </w:rPr>
            </w:pPr>
            <w:r>
              <w:rPr>
                <w:spacing w:val="-2"/>
                <w:w w:val="105"/>
                <w:sz w:val="16"/>
              </w:rPr>
              <w:t>0.247*</w:t>
            </w:r>
          </w:p>
        </w:tc>
        <w:tc>
          <w:tcPr>
            <w:tcW w:w="773" w:type="dxa"/>
          </w:tcPr>
          <w:p>
            <w:pPr>
              <w:pStyle w:val="TableParagraph"/>
              <w:spacing w:line="169" w:lineRule="exact"/>
              <w:ind w:right="7"/>
              <w:rPr>
                <w:sz w:val="16"/>
              </w:rPr>
            </w:pPr>
            <w:r>
              <w:rPr>
                <w:spacing w:val="-2"/>
                <w:w w:val="105"/>
                <w:sz w:val="16"/>
              </w:rPr>
              <w:t>0.303*</w:t>
            </w:r>
          </w:p>
        </w:tc>
        <w:tc>
          <w:tcPr>
            <w:tcW w:w="787" w:type="dxa"/>
          </w:tcPr>
          <w:p>
            <w:pPr>
              <w:pStyle w:val="TableParagraph"/>
              <w:spacing w:line="169" w:lineRule="exact"/>
              <w:ind w:right="8"/>
              <w:rPr>
                <w:sz w:val="16"/>
              </w:rPr>
            </w:pPr>
            <w:r>
              <w:rPr>
                <w:spacing w:val="-2"/>
                <w:w w:val="105"/>
                <w:sz w:val="16"/>
              </w:rPr>
              <w:t>0.279*</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(0.050)</w:t>
            </w:r>
          </w:p>
        </w:tc>
        <w:tc>
          <w:tcPr>
            <w:tcW w:w="909" w:type="dxa"/>
          </w:tcPr>
          <w:p>
            <w:pPr>
              <w:pStyle w:val="TableParagraph"/>
              <w:spacing w:line="169" w:lineRule="exact"/>
              <w:ind w:left="52" w:right="51"/>
              <w:rPr>
                <w:sz w:val="16"/>
              </w:rPr>
            </w:pPr>
            <w:r>
              <w:rPr>
                <w:spacing w:val="-2"/>
                <w:w w:val="110"/>
                <w:sz w:val="16"/>
              </w:rPr>
              <w:t>(0.069)</w:t>
            </w:r>
          </w:p>
        </w:tc>
        <w:tc>
          <w:tcPr>
            <w:tcW w:w="766" w:type="dxa"/>
          </w:tcPr>
          <w:p>
            <w:pPr>
              <w:pStyle w:val="TableParagraph"/>
              <w:spacing w:line="169" w:lineRule="exact"/>
              <w:ind w:left="2" w:right="1"/>
              <w:rPr>
                <w:sz w:val="16"/>
              </w:rPr>
            </w:pPr>
            <w:r>
              <w:rPr>
                <w:spacing w:val="-2"/>
                <w:w w:val="110"/>
                <w:sz w:val="16"/>
              </w:rPr>
              <w:t>(0.040)</w:t>
            </w:r>
          </w:p>
        </w:tc>
        <w:tc>
          <w:tcPr>
            <w:tcW w:w="766" w:type="dxa"/>
          </w:tcPr>
          <w:p>
            <w:pPr>
              <w:pStyle w:val="TableParagraph"/>
              <w:spacing w:line="169" w:lineRule="exact"/>
              <w:ind w:left="2" w:right="1"/>
              <w:rPr>
                <w:sz w:val="16"/>
              </w:rPr>
            </w:pPr>
            <w:r>
              <w:rPr>
                <w:spacing w:val="-2"/>
                <w:w w:val="110"/>
                <w:sz w:val="16"/>
              </w:rPr>
              <w:t>(0.055)</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(0.057)</w:t>
            </w:r>
          </w:p>
        </w:tc>
        <w:tc>
          <w:tcPr>
            <w:tcW w:w="766" w:type="dxa"/>
          </w:tcPr>
          <w:p>
            <w:pPr>
              <w:pStyle w:val="TableParagraph"/>
              <w:spacing w:line="169" w:lineRule="exact"/>
              <w:ind w:left="1" w:right="2"/>
              <w:rPr>
                <w:sz w:val="16"/>
              </w:rPr>
            </w:pPr>
            <w:r>
              <w:rPr>
                <w:spacing w:val="-2"/>
                <w:w w:val="110"/>
                <w:sz w:val="16"/>
              </w:rPr>
              <w:t>(0.061)</w:t>
            </w:r>
          </w:p>
        </w:tc>
        <w:tc>
          <w:tcPr>
            <w:tcW w:w="766" w:type="dxa"/>
          </w:tcPr>
          <w:p>
            <w:pPr>
              <w:pStyle w:val="TableParagraph"/>
              <w:spacing w:line="169" w:lineRule="exact"/>
              <w:ind w:left="1" w:right="2"/>
              <w:rPr>
                <w:sz w:val="16"/>
              </w:rPr>
            </w:pPr>
            <w:r>
              <w:rPr>
                <w:spacing w:val="-2"/>
                <w:w w:val="110"/>
                <w:sz w:val="16"/>
              </w:rPr>
              <w:t>(0.050)</w:t>
            </w:r>
          </w:p>
        </w:tc>
        <w:tc>
          <w:tcPr>
            <w:tcW w:w="773" w:type="dxa"/>
          </w:tcPr>
          <w:p>
            <w:pPr>
              <w:pStyle w:val="TableParagraph"/>
              <w:spacing w:line="169" w:lineRule="exact"/>
              <w:ind w:left="1" w:right="7"/>
              <w:rPr>
                <w:sz w:val="16"/>
              </w:rPr>
            </w:pPr>
            <w:r>
              <w:rPr>
                <w:spacing w:val="-2"/>
                <w:w w:val="110"/>
                <w:sz w:val="16"/>
              </w:rPr>
              <w:t>(0.056)</w:t>
            </w:r>
          </w:p>
        </w:tc>
        <w:tc>
          <w:tcPr>
            <w:tcW w:w="787" w:type="dxa"/>
          </w:tcPr>
          <w:p>
            <w:pPr>
              <w:pStyle w:val="TableParagraph"/>
              <w:spacing w:line="169" w:lineRule="exact"/>
              <w:ind w:left="1" w:right="8"/>
              <w:rPr>
                <w:sz w:val="16"/>
              </w:rPr>
            </w:pPr>
            <w:r>
              <w:rPr>
                <w:spacing w:val="-2"/>
                <w:w w:val="110"/>
                <w:sz w:val="16"/>
              </w:rPr>
              <w:t>(0.066)</w:t>
            </w:r>
          </w:p>
        </w:tc>
      </w:tr>
      <w:tr>
        <w:trPr>
          <w:trHeight w:val="189" w:hRule="atLeast"/>
        </w:trPr>
        <w:tc>
          <w:tcPr>
            <w:tcW w:w="1851" w:type="dxa"/>
          </w:tcPr>
          <w:p>
            <w:pPr>
              <w:pStyle w:val="TableParagraph"/>
              <w:spacing w:line="169" w:lineRule="exact"/>
              <w:ind w:left="119"/>
              <w:jc w:val="left"/>
              <w:rPr>
                <w:sz w:val="16"/>
              </w:rPr>
            </w:pPr>
            <w:r>
              <w:rPr>
                <w:spacing w:val="-2"/>
                <w:w w:val="115"/>
                <w:sz w:val="16"/>
              </w:rPr>
              <w:t>Presidential</w:t>
            </w:r>
          </w:p>
        </w:tc>
        <w:tc>
          <w:tcPr>
            <w:tcW w:w="923" w:type="dxa"/>
          </w:tcPr>
          <w:p>
            <w:pPr>
              <w:pStyle w:val="TableParagraph"/>
              <w:spacing w:line="169" w:lineRule="exact"/>
              <w:ind w:left="1"/>
              <w:rPr>
                <w:sz w:val="16"/>
              </w:rPr>
            </w:pPr>
            <w:r>
              <w:rPr>
                <w:spacing w:val="-4"/>
                <w:w w:val="105"/>
                <w:sz w:val="16"/>
              </w:rPr>
              <w:t>0.114</w:t>
            </w:r>
          </w:p>
        </w:tc>
        <w:tc>
          <w:tcPr>
            <w:tcW w:w="909" w:type="dxa"/>
          </w:tcPr>
          <w:p>
            <w:pPr>
              <w:pStyle w:val="TableParagraph"/>
              <w:spacing w:line="169" w:lineRule="exact"/>
              <w:ind w:left="52" w:right="51"/>
              <w:rPr>
                <w:sz w:val="16"/>
              </w:rPr>
            </w:pPr>
            <w:r>
              <w:rPr>
                <w:spacing w:val="-4"/>
                <w:w w:val="105"/>
                <w:sz w:val="16"/>
              </w:rPr>
              <w:t>0.109</w:t>
            </w:r>
          </w:p>
        </w:tc>
        <w:tc>
          <w:tcPr>
            <w:tcW w:w="766" w:type="dxa"/>
          </w:tcPr>
          <w:p>
            <w:pPr>
              <w:pStyle w:val="TableParagraph"/>
              <w:spacing w:line="169" w:lineRule="exact"/>
              <w:ind w:left="2" w:right="1"/>
              <w:rPr>
                <w:sz w:val="16"/>
              </w:rPr>
            </w:pPr>
            <w:r>
              <w:rPr>
                <w:spacing w:val="-2"/>
                <w:w w:val="105"/>
                <w:sz w:val="16"/>
              </w:rPr>
              <w:t>0.419*</w:t>
            </w:r>
          </w:p>
        </w:tc>
        <w:tc>
          <w:tcPr>
            <w:tcW w:w="766" w:type="dxa"/>
          </w:tcPr>
          <w:p>
            <w:pPr>
              <w:pStyle w:val="TableParagraph"/>
              <w:spacing w:line="169" w:lineRule="exact"/>
              <w:ind w:left="2" w:right="1"/>
              <w:rPr>
                <w:sz w:val="16"/>
              </w:rPr>
            </w:pPr>
            <w:r>
              <w:rPr>
                <w:spacing w:val="-4"/>
                <w:w w:val="105"/>
                <w:sz w:val="16"/>
              </w:rPr>
              <w:t>0.430</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4"/>
                <w:w w:val="105"/>
                <w:sz w:val="16"/>
              </w:rPr>
              <w:t>0.175</w:t>
            </w:r>
          </w:p>
        </w:tc>
        <w:tc>
          <w:tcPr>
            <w:tcW w:w="766" w:type="dxa"/>
          </w:tcPr>
          <w:p>
            <w:pPr>
              <w:pStyle w:val="TableParagraph"/>
              <w:spacing w:line="169" w:lineRule="exact"/>
              <w:ind w:left="1" w:right="2"/>
              <w:rPr>
                <w:sz w:val="16"/>
              </w:rPr>
            </w:pPr>
            <w:r>
              <w:rPr>
                <w:spacing w:val="-4"/>
                <w:w w:val="105"/>
                <w:sz w:val="16"/>
              </w:rPr>
              <w:t>0.141</w:t>
            </w:r>
          </w:p>
        </w:tc>
        <w:tc>
          <w:tcPr>
            <w:tcW w:w="766" w:type="dxa"/>
          </w:tcPr>
          <w:p>
            <w:pPr>
              <w:pStyle w:val="TableParagraph"/>
              <w:spacing w:line="169" w:lineRule="exact"/>
              <w:ind w:left="1" w:right="2"/>
              <w:rPr>
                <w:sz w:val="16"/>
              </w:rPr>
            </w:pPr>
            <w:r>
              <w:rPr>
                <w:spacing w:val="-4"/>
                <w:w w:val="105"/>
                <w:sz w:val="16"/>
              </w:rPr>
              <w:t>0.166</w:t>
            </w:r>
          </w:p>
        </w:tc>
        <w:tc>
          <w:tcPr>
            <w:tcW w:w="773" w:type="dxa"/>
          </w:tcPr>
          <w:p>
            <w:pPr>
              <w:pStyle w:val="TableParagraph"/>
              <w:spacing w:line="169" w:lineRule="exact"/>
              <w:ind w:left="1" w:right="7"/>
              <w:rPr>
                <w:sz w:val="16"/>
              </w:rPr>
            </w:pPr>
            <w:r>
              <w:rPr>
                <w:spacing w:val="-4"/>
                <w:w w:val="105"/>
                <w:sz w:val="16"/>
              </w:rPr>
              <w:t>0.130</w:t>
            </w:r>
          </w:p>
        </w:tc>
        <w:tc>
          <w:tcPr>
            <w:tcW w:w="787" w:type="dxa"/>
          </w:tcPr>
          <w:p>
            <w:pPr>
              <w:pStyle w:val="TableParagraph"/>
              <w:spacing w:line="169" w:lineRule="exact"/>
              <w:ind w:left="1" w:right="8"/>
              <w:rPr>
                <w:sz w:val="16"/>
              </w:rPr>
            </w:pPr>
            <w:r>
              <w:rPr>
                <w:spacing w:val="-4"/>
                <w:w w:val="105"/>
                <w:sz w:val="16"/>
              </w:rPr>
              <w:t>0.047</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(0.188)</w:t>
            </w:r>
          </w:p>
        </w:tc>
        <w:tc>
          <w:tcPr>
            <w:tcW w:w="909" w:type="dxa"/>
          </w:tcPr>
          <w:p>
            <w:pPr>
              <w:pStyle w:val="TableParagraph"/>
              <w:spacing w:line="169" w:lineRule="exact"/>
              <w:ind w:left="52" w:right="51"/>
              <w:rPr>
                <w:sz w:val="16"/>
              </w:rPr>
            </w:pPr>
            <w:r>
              <w:rPr>
                <w:spacing w:val="-2"/>
                <w:w w:val="110"/>
                <w:sz w:val="16"/>
              </w:rPr>
              <w:t>(0.315)</w:t>
            </w:r>
          </w:p>
        </w:tc>
        <w:tc>
          <w:tcPr>
            <w:tcW w:w="766" w:type="dxa"/>
          </w:tcPr>
          <w:p>
            <w:pPr>
              <w:pStyle w:val="TableParagraph"/>
              <w:spacing w:line="169" w:lineRule="exact"/>
              <w:ind w:left="2" w:right="1"/>
              <w:rPr>
                <w:sz w:val="16"/>
              </w:rPr>
            </w:pPr>
            <w:r>
              <w:rPr>
                <w:spacing w:val="-2"/>
                <w:w w:val="110"/>
                <w:sz w:val="16"/>
              </w:rPr>
              <w:t>(0.201)</w:t>
            </w:r>
          </w:p>
        </w:tc>
        <w:tc>
          <w:tcPr>
            <w:tcW w:w="766" w:type="dxa"/>
          </w:tcPr>
          <w:p>
            <w:pPr>
              <w:pStyle w:val="TableParagraph"/>
              <w:spacing w:line="169" w:lineRule="exact"/>
              <w:ind w:left="2" w:right="1"/>
              <w:rPr>
                <w:sz w:val="16"/>
              </w:rPr>
            </w:pPr>
            <w:r>
              <w:rPr>
                <w:spacing w:val="-2"/>
                <w:w w:val="110"/>
                <w:sz w:val="16"/>
              </w:rPr>
              <w:t>(0.294)</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(0.220)</w:t>
            </w:r>
          </w:p>
        </w:tc>
        <w:tc>
          <w:tcPr>
            <w:tcW w:w="766" w:type="dxa"/>
          </w:tcPr>
          <w:p>
            <w:pPr>
              <w:pStyle w:val="TableParagraph"/>
              <w:spacing w:line="169" w:lineRule="exact"/>
              <w:ind w:left="1" w:right="2"/>
              <w:rPr>
                <w:sz w:val="16"/>
              </w:rPr>
            </w:pPr>
            <w:r>
              <w:rPr>
                <w:spacing w:val="-2"/>
                <w:w w:val="110"/>
                <w:sz w:val="16"/>
              </w:rPr>
              <w:t>(0.208)</w:t>
            </w:r>
          </w:p>
        </w:tc>
        <w:tc>
          <w:tcPr>
            <w:tcW w:w="766" w:type="dxa"/>
          </w:tcPr>
          <w:p>
            <w:pPr>
              <w:pStyle w:val="TableParagraph"/>
              <w:spacing w:line="169" w:lineRule="exact"/>
              <w:ind w:left="1" w:right="2"/>
              <w:rPr>
                <w:sz w:val="16"/>
              </w:rPr>
            </w:pPr>
            <w:r>
              <w:rPr>
                <w:spacing w:val="-2"/>
                <w:w w:val="110"/>
                <w:sz w:val="16"/>
              </w:rPr>
              <w:t>(0.197)</w:t>
            </w:r>
          </w:p>
        </w:tc>
        <w:tc>
          <w:tcPr>
            <w:tcW w:w="773" w:type="dxa"/>
          </w:tcPr>
          <w:p>
            <w:pPr>
              <w:pStyle w:val="TableParagraph"/>
              <w:spacing w:line="169" w:lineRule="exact"/>
              <w:ind w:left="1" w:right="7"/>
              <w:rPr>
                <w:sz w:val="16"/>
              </w:rPr>
            </w:pPr>
            <w:r>
              <w:rPr>
                <w:spacing w:val="-2"/>
                <w:w w:val="110"/>
                <w:sz w:val="16"/>
              </w:rPr>
              <w:t>(0.193)</w:t>
            </w:r>
          </w:p>
        </w:tc>
        <w:tc>
          <w:tcPr>
            <w:tcW w:w="787" w:type="dxa"/>
          </w:tcPr>
          <w:p>
            <w:pPr>
              <w:pStyle w:val="TableParagraph"/>
              <w:spacing w:line="169" w:lineRule="exact"/>
              <w:ind w:left="1" w:right="8"/>
              <w:rPr>
                <w:sz w:val="16"/>
              </w:rPr>
            </w:pPr>
            <w:r>
              <w:rPr>
                <w:spacing w:val="-2"/>
                <w:w w:val="110"/>
                <w:sz w:val="16"/>
              </w:rPr>
              <w:t>(0.157)</w:t>
            </w:r>
          </w:p>
        </w:tc>
      </w:tr>
      <w:tr>
        <w:trPr>
          <w:trHeight w:val="189" w:hRule="atLeast"/>
        </w:trPr>
        <w:tc>
          <w:tcPr>
            <w:tcW w:w="1851" w:type="dxa"/>
          </w:tcPr>
          <w:p>
            <w:pPr>
              <w:pStyle w:val="TableParagraph"/>
              <w:spacing w:line="169" w:lineRule="exact"/>
              <w:ind w:left="119"/>
              <w:jc w:val="left"/>
              <w:rPr>
                <w:sz w:val="16"/>
              </w:rPr>
            </w:pPr>
            <w:r>
              <w:rPr>
                <w:w w:val="115"/>
                <w:sz w:val="16"/>
              </w:rPr>
              <w:t>Public</w:t>
            </w:r>
            <w:r>
              <w:rPr>
                <w:spacing w:val="6"/>
                <w:w w:val="115"/>
                <w:sz w:val="16"/>
              </w:rPr>
              <w:t> </w:t>
            </w:r>
            <w:r>
              <w:rPr>
                <w:w w:val="115"/>
                <w:sz w:val="16"/>
              </w:rPr>
              <w:t>sector</w:t>
            </w:r>
            <w:r>
              <w:rPr>
                <w:spacing w:val="6"/>
                <w:w w:val="115"/>
                <w:sz w:val="16"/>
              </w:rPr>
              <w:t> </w:t>
            </w:r>
            <w:r>
              <w:rPr>
                <w:spacing w:val="-2"/>
                <w:w w:val="115"/>
                <w:sz w:val="16"/>
              </w:rPr>
              <w:t>corrupt.</w:t>
            </w:r>
          </w:p>
        </w:tc>
        <w:tc>
          <w:tcPr>
            <w:tcW w:w="923" w:type="dxa"/>
          </w:tcPr>
          <w:p>
            <w:pPr>
              <w:pStyle w:val="TableParagraph"/>
              <w:spacing w:line="169" w:lineRule="exact"/>
              <w:ind w:left="1" w:right="1"/>
              <w:rPr>
                <w:sz w:val="16"/>
              </w:rPr>
            </w:pPr>
            <w:r>
              <w:rPr>
                <w:spacing w:val="-4"/>
                <w:w w:val="105"/>
                <w:sz w:val="16"/>
              </w:rPr>
              <w:t>0.099</w:t>
            </w:r>
          </w:p>
        </w:tc>
        <w:tc>
          <w:tcPr>
            <w:tcW w:w="909" w:type="dxa"/>
          </w:tcPr>
          <w:p>
            <w:pPr>
              <w:pStyle w:val="TableParagraph"/>
              <w:spacing w:line="169" w:lineRule="exact"/>
              <w:ind w:left="52" w:right="51"/>
              <w:rPr>
                <w:sz w:val="16"/>
              </w:rPr>
            </w:pPr>
            <w:r>
              <w:rPr>
                <w:w w:val="105"/>
                <w:sz w:val="16"/>
              </w:rPr>
              <w:t>-</w:t>
            </w:r>
            <w:r>
              <w:rPr>
                <w:spacing w:val="-4"/>
                <w:w w:val="105"/>
                <w:sz w:val="16"/>
              </w:rPr>
              <w:t>1.047</w:t>
            </w:r>
          </w:p>
        </w:tc>
        <w:tc>
          <w:tcPr>
            <w:tcW w:w="766" w:type="dxa"/>
          </w:tcPr>
          <w:p>
            <w:pPr>
              <w:pStyle w:val="TableParagraph"/>
              <w:spacing w:line="169" w:lineRule="exact"/>
              <w:ind w:left="2" w:right="1"/>
              <w:rPr>
                <w:sz w:val="16"/>
              </w:rPr>
            </w:pPr>
            <w:r>
              <w:rPr>
                <w:spacing w:val="-4"/>
                <w:w w:val="105"/>
                <w:sz w:val="16"/>
              </w:rPr>
              <w:t>0.417</w:t>
            </w:r>
          </w:p>
        </w:tc>
        <w:tc>
          <w:tcPr>
            <w:tcW w:w="766" w:type="dxa"/>
          </w:tcPr>
          <w:p>
            <w:pPr>
              <w:pStyle w:val="TableParagraph"/>
              <w:spacing w:line="169" w:lineRule="exact"/>
              <w:ind w:left="2" w:right="1"/>
              <w:rPr>
                <w:sz w:val="16"/>
              </w:rPr>
            </w:pPr>
            <w:r>
              <w:rPr>
                <w:w w:val="105"/>
                <w:sz w:val="16"/>
              </w:rPr>
              <w:t>-</w:t>
            </w:r>
            <w:r>
              <w:rPr>
                <w:spacing w:val="-4"/>
                <w:w w:val="105"/>
                <w:sz w:val="16"/>
              </w:rPr>
              <w:t>0.460</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4"/>
                <w:w w:val="105"/>
                <w:sz w:val="16"/>
              </w:rPr>
              <w:t>0.559</w:t>
            </w:r>
          </w:p>
        </w:tc>
        <w:tc>
          <w:tcPr>
            <w:tcW w:w="766" w:type="dxa"/>
          </w:tcPr>
          <w:p>
            <w:pPr>
              <w:pStyle w:val="TableParagraph"/>
              <w:spacing w:line="169" w:lineRule="exact"/>
              <w:ind w:left="1" w:right="2"/>
              <w:rPr>
                <w:sz w:val="16"/>
              </w:rPr>
            </w:pPr>
            <w:r>
              <w:rPr>
                <w:spacing w:val="-4"/>
                <w:w w:val="105"/>
                <w:sz w:val="16"/>
              </w:rPr>
              <w:t>0.256</w:t>
            </w:r>
          </w:p>
        </w:tc>
        <w:tc>
          <w:tcPr>
            <w:tcW w:w="766" w:type="dxa"/>
          </w:tcPr>
          <w:p>
            <w:pPr>
              <w:pStyle w:val="TableParagraph"/>
              <w:spacing w:line="169" w:lineRule="exact"/>
              <w:ind w:left="1" w:right="2"/>
              <w:rPr>
                <w:sz w:val="16"/>
              </w:rPr>
            </w:pPr>
            <w:r>
              <w:rPr>
                <w:spacing w:val="-4"/>
                <w:w w:val="105"/>
                <w:sz w:val="16"/>
              </w:rPr>
              <w:t>0.445</w:t>
            </w:r>
          </w:p>
        </w:tc>
        <w:tc>
          <w:tcPr>
            <w:tcW w:w="773" w:type="dxa"/>
          </w:tcPr>
          <w:p>
            <w:pPr>
              <w:pStyle w:val="TableParagraph"/>
              <w:spacing w:line="169" w:lineRule="exact"/>
              <w:ind w:left="1" w:right="7"/>
              <w:rPr>
                <w:sz w:val="16"/>
              </w:rPr>
            </w:pPr>
            <w:r>
              <w:rPr>
                <w:spacing w:val="-4"/>
                <w:w w:val="105"/>
                <w:sz w:val="16"/>
              </w:rPr>
              <w:t>0.056</w:t>
            </w:r>
          </w:p>
        </w:tc>
        <w:tc>
          <w:tcPr>
            <w:tcW w:w="787" w:type="dxa"/>
          </w:tcPr>
          <w:p>
            <w:pPr>
              <w:pStyle w:val="TableParagraph"/>
              <w:spacing w:line="169" w:lineRule="exact"/>
              <w:ind w:left="1" w:right="8"/>
              <w:rPr>
                <w:sz w:val="16"/>
              </w:rPr>
            </w:pPr>
            <w:r>
              <w:rPr>
                <w:w w:val="105"/>
                <w:sz w:val="16"/>
              </w:rPr>
              <w:t>-</w:t>
            </w:r>
            <w:r>
              <w:rPr>
                <w:spacing w:val="-4"/>
                <w:w w:val="105"/>
                <w:sz w:val="16"/>
              </w:rPr>
              <w:t>0.092</w:t>
            </w:r>
          </w:p>
        </w:tc>
      </w:tr>
      <w:tr>
        <w:trPr>
          <w:trHeight w:val="189" w:hRule="atLeast"/>
        </w:trPr>
        <w:tc>
          <w:tcPr>
            <w:tcW w:w="1851" w:type="dxa"/>
          </w:tcPr>
          <w:p>
            <w:pPr>
              <w:pStyle w:val="TableParagraph"/>
              <w:jc w:val="left"/>
              <w:rPr>
                <w:sz w:val="12"/>
              </w:rPr>
            </w:pPr>
          </w:p>
        </w:tc>
        <w:tc>
          <w:tcPr>
            <w:tcW w:w="923" w:type="dxa"/>
          </w:tcPr>
          <w:p>
            <w:pPr>
              <w:pStyle w:val="TableParagraph"/>
              <w:spacing w:line="169" w:lineRule="exact"/>
              <w:ind w:left="1"/>
              <w:rPr>
                <w:sz w:val="16"/>
              </w:rPr>
            </w:pPr>
            <w:r>
              <w:rPr>
                <w:spacing w:val="-2"/>
                <w:w w:val="110"/>
                <w:sz w:val="16"/>
              </w:rPr>
              <w:t>(0.623)</w:t>
            </w:r>
          </w:p>
        </w:tc>
        <w:tc>
          <w:tcPr>
            <w:tcW w:w="909" w:type="dxa"/>
          </w:tcPr>
          <w:p>
            <w:pPr>
              <w:pStyle w:val="TableParagraph"/>
              <w:spacing w:line="169" w:lineRule="exact"/>
              <w:ind w:left="52" w:right="51"/>
              <w:rPr>
                <w:sz w:val="16"/>
              </w:rPr>
            </w:pPr>
            <w:r>
              <w:rPr>
                <w:spacing w:val="-2"/>
                <w:w w:val="110"/>
                <w:sz w:val="16"/>
              </w:rPr>
              <w:t>(1.121)</w:t>
            </w:r>
          </w:p>
        </w:tc>
        <w:tc>
          <w:tcPr>
            <w:tcW w:w="766" w:type="dxa"/>
          </w:tcPr>
          <w:p>
            <w:pPr>
              <w:pStyle w:val="TableParagraph"/>
              <w:spacing w:line="169" w:lineRule="exact"/>
              <w:ind w:left="2" w:right="1"/>
              <w:rPr>
                <w:sz w:val="16"/>
              </w:rPr>
            </w:pPr>
            <w:r>
              <w:rPr>
                <w:spacing w:val="-2"/>
                <w:w w:val="110"/>
                <w:sz w:val="16"/>
              </w:rPr>
              <w:t>(0.602)</w:t>
            </w:r>
          </w:p>
        </w:tc>
        <w:tc>
          <w:tcPr>
            <w:tcW w:w="766" w:type="dxa"/>
          </w:tcPr>
          <w:p>
            <w:pPr>
              <w:pStyle w:val="TableParagraph"/>
              <w:spacing w:line="169" w:lineRule="exact"/>
              <w:ind w:left="2" w:right="1"/>
              <w:rPr>
                <w:sz w:val="16"/>
              </w:rPr>
            </w:pPr>
            <w:r>
              <w:rPr>
                <w:spacing w:val="-2"/>
                <w:w w:val="110"/>
                <w:sz w:val="16"/>
              </w:rPr>
              <w:t>(0.993)</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(0.662)</w:t>
            </w:r>
          </w:p>
        </w:tc>
        <w:tc>
          <w:tcPr>
            <w:tcW w:w="766" w:type="dxa"/>
          </w:tcPr>
          <w:p>
            <w:pPr>
              <w:pStyle w:val="TableParagraph"/>
              <w:spacing w:line="169" w:lineRule="exact"/>
              <w:ind w:left="1" w:right="2"/>
              <w:rPr>
                <w:sz w:val="16"/>
              </w:rPr>
            </w:pPr>
            <w:r>
              <w:rPr>
                <w:spacing w:val="-2"/>
                <w:w w:val="110"/>
                <w:sz w:val="16"/>
              </w:rPr>
              <w:t>(0.661)</w:t>
            </w:r>
          </w:p>
        </w:tc>
        <w:tc>
          <w:tcPr>
            <w:tcW w:w="766" w:type="dxa"/>
          </w:tcPr>
          <w:p>
            <w:pPr>
              <w:pStyle w:val="TableParagraph"/>
              <w:spacing w:line="169" w:lineRule="exact"/>
              <w:ind w:left="1" w:right="2"/>
              <w:rPr>
                <w:sz w:val="16"/>
              </w:rPr>
            </w:pPr>
            <w:r>
              <w:rPr>
                <w:spacing w:val="-2"/>
                <w:w w:val="110"/>
                <w:sz w:val="16"/>
              </w:rPr>
              <w:t>(0.692)</w:t>
            </w:r>
          </w:p>
        </w:tc>
        <w:tc>
          <w:tcPr>
            <w:tcW w:w="773" w:type="dxa"/>
          </w:tcPr>
          <w:p>
            <w:pPr>
              <w:pStyle w:val="TableParagraph"/>
              <w:spacing w:line="169" w:lineRule="exact"/>
              <w:ind w:left="1" w:right="7"/>
              <w:rPr>
                <w:sz w:val="16"/>
              </w:rPr>
            </w:pPr>
            <w:r>
              <w:rPr>
                <w:spacing w:val="-2"/>
                <w:w w:val="110"/>
                <w:sz w:val="16"/>
              </w:rPr>
              <w:t>(0.660)</w:t>
            </w:r>
          </w:p>
        </w:tc>
        <w:tc>
          <w:tcPr>
            <w:tcW w:w="787" w:type="dxa"/>
          </w:tcPr>
          <w:p>
            <w:pPr>
              <w:pStyle w:val="TableParagraph"/>
              <w:spacing w:line="169" w:lineRule="exact"/>
              <w:ind w:left="1" w:right="8"/>
              <w:rPr>
                <w:sz w:val="16"/>
              </w:rPr>
            </w:pPr>
            <w:r>
              <w:rPr>
                <w:spacing w:val="-2"/>
                <w:w w:val="110"/>
                <w:sz w:val="16"/>
              </w:rPr>
              <w:t>(0.738)</w:t>
            </w:r>
          </w:p>
        </w:tc>
      </w:tr>
      <w:tr>
        <w:trPr>
          <w:trHeight w:val="189" w:hRule="atLeast"/>
        </w:trPr>
        <w:tc>
          <w:tcPr>
            <w:tcW w:w="1851" w:type="dxa"/>
          </w:tcPr>
          <w:p>
            <w:pPr>
              <w:pStyle w:val="TableParagraph"/>
              <w:spacing w:line="169" w:lineRule="exact"/>
              <w:ind w:left="119"/>
              <w:jc w:val="left"/>
              <w:rPr>
                <w:sz w:val="16"/>
              </w:rPr>
            </w:pPr>
            <w:r>
              <w:rPr>
                <w:w w:val="115"/>
                <w:sz w:val="16"/>
              </w:rPr>
              <w:t>GDP</w:t>
            </w:r>
            <w:r>
              <w:rPr>
                <w:spacing w:val="12"/>
                <w:w w:val="115"/>
                <w:sz w:val="16"/>
              </w:rPr>
              <w:t> </w:t>
            </w:r>
            <w:r>
              <w:rPr>
                <w:w w:val="115"/>
                <w:sz w:val="16"/>
              </w:rPr>
              <w:t>pc</w:t>
            </w:r>
            <w:r>
              <w:rPr>
                <w:spacing w:val="12"/>
                <w:w w:val="115"/>
                <w:sz w:val="16"/>
              </w:rPr>
              <w:t> </w:t>
            </w:r>
            <w:r>
              <w:rPr>
                <w:spacing w:val="-2"/>
                <w:w w:val="115"/>
                <w:sz w:val="16"/>
              </w:rPr>
              <w:t>(log)</w:t>
            </w:r>
          </w:p>
        </w:tc>
        <w:tc>
          <w:tcPr>
            <w:tcW w:w="923" w:type="dxa"/>
          </w:tcPr>
          <w:p>
            <w:pPr>
              <w:pStyle w:val="TableParagraph"/>
              <w:spacing w:line="169" w:lineRule="exact"/>
              <w:ind w:left="1"/>
              <w:rPr>
                <w:sz w:val="16"/>
              </w:rPr>
            </w:pPr>
            <w:r>
              <w:rPr>
                <w:spacing w:val="-4"/>
                <w:w w:val="105"/>
                <w:sz w:val="16"/>
              </w:rPr>
              <w:t>0.428</w:t>
            </w:r>
          </w:p>
        </w:tc>
        <w:tc>
          <w:tcPr>
            <w:tcW w:w="909" w:type="dxa"/>
          </w:tcPr>
          <w:p>
            <w:pPr>
              <w:pStyle w:val="TableParagraph"/>
              <w:spacing w:line="169" w:lineRule="exact"/>
              <w:ind w:left="52" w:right="51"/>
              <w:rPr>
                <w:sz w:val="16"/>
              </w:rPr>
            </w:pPr>
            <w:r>
              <w:rPr>
                <w:spacing w:val="-4"/>
                <w:w w:val="105"/>
                <w:sz w:val="16"/>
              </w:rPr>
              <w:t>0.446</w:t>
            </w:r>
          </w:p>
        </w:tc>
        <w:tc>
          <w:tcPr>
            <w:tcW w:w="766" w:type="dxa"/>
          </w:tcPr>
          <w:p>
            <w:pPr>
              <w:pStyle w:val="TableParagraph"/>
              <w:spacing w:line="169" w:lineRule="exact"/>
              <w:ind w:left="2" w:right="1"/>
              <w:rPr>
                <w:sz w:val="16"/>
              </w:rPr>
            </w:pPr>
            <w:r>
              <w:rPr>
                <w:spacing w:val="-4"/>
                <w:w w:val="105"/>
                <w:sz w:val="16"/>
              </w:rPr>
              <w:t>0.470</w:t>
            </w:r>
          </w:p>
        </w:tc>
        <w:tc>
          <w:tcPr>
            <w:tcW w:w="766" w:type="dxa"/>
          </w:tcPr>
          <w:p>
            <w:pPr>
              <w:pStyle w:val="TableParagraph"/>
              <w:spacing w:line="169" w:lineRule="exact"/>
              <w:ind w:left="2" w:right="1"/>
              <w:rPr>
                <w:sz w:val="16"/>
              </w:rPr>
            </w:pPr>
            <w:r>
              <w:rPr>
                <w:spacing w:val="-4"/>
                <w:w w:val="105"/>
                <w:sz w:val="16"/>
              </w:rPr>
              <w:t>0.533</w:t>
            </w: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spacing w:line="169" w:lineRule="exact"/>
              <w:ind w:left="1" w:right="1"/>
              <w:rPr>
                <w:sz w:val="16"/>
              </w:rPr>
            </w:pPr>
            <w:r>
              <w:rPr>
                <w:spacing w:val="-4"/>
                <w:w w:val="105"/>
                <w:sz w:val="16"/>
              </w:rPr>
              <w:t>0.462</w:t>
            </w:r>
          </w:p>
        </w:tc>
        <w:tc>
          <w:tcPr>
            <w:tcW w:w="766" w:type="dxa"/>
          </w:tcPr>
          <w:p>
            <w:pPr>
              <w:pStyle w:val="TableParagraph"/>
              <w:spacing w:line="169" w:lineRule="exact"/>
              <w:ind w:left="1" w:right="1"/>
              <w:rPr>
                <w:sz w:val="16"/>
              </w:rPr>
            </w:pPr>
            <w:r>
              <w:rPr>
                <w:spacing w:val="-4"/>
                <w:w w:val="105"/>
                <w:sz w:val="16"/>
              </w:rPr>
              <w:t>0.396</w:t>
            </w:r>
          </w:p>
        </w:tc>
        <w:tc>
          <w:tcPr>
            <w:tcW w:w="766" w:type="dxa"/>
          </w:tcPr>
          <w:p>
            <w:pPr>
              <w:pStyle w:val="TableParagraph"/>
              <w:spacing w:line="169" w:lineRule="exact"/>
              <w:ind w:left="1" w:right="2"/>
              <w:rPr>
                <w:sz w:val="16"/>
              </w:rPr>
            </w:pPr>
            <w:r>
              <w:rPr>
                <w:spacing w:val="-2"/>
                <w:w w:val="105"/>
                <w:sz w:val="16"/>
              </w:rPr>
              <w:t>0.518*</w:t>
            </w:r>
          </w:p>
        </w:tc>
        <w:tc>
          <w:tcPr>
            <w:tcW w:w="773" w:type="dxa"/>
          </w:tcPr>
          <w:p>
            <w:pPr>
              <w:pStyle w:val="TableParagraph"/>
              <w:spacing w:line="169" w:lineRule="exact"/>
              <w:ind w:left="1" w:right="7"/>
              <w:rPr>
                <w:sz w:val="16"/>
              </w:rPr>
            </w:pPr>
            <w:r>
              <w:rPr>
                <w:spacing w:val="-4"/>
                <w:w w:val="105"/>
                <w:sz w:val="16"/>
              </w:rPr>
              <w:t>0.134</w:t>
            </w:r>
          </w:p>
        </w:tc>
        <w:tc>
          <w:tcPr>
            <w:tcW w:w="787" w:type="dxa"/>
          </w:tcPr>
          <w:p>
            <w:pPr>
              <w:pStyle w:val="TableParagraph"/>
              <w:spacing w:line="169" w:lineRule="exact"/>
              <w:ind w:left="1" w:right="8"/>
              <w:rPr>
                <w:sz w:val="16"/>
              </w:rPr>
            </w:pPr>
            <w:r>
              <w:rPr>
                <w:spacing w:val="-4"/>
                <w:w w:val="105"/>
                <w:sz w:val="16"/>
              </w:rPr>
              <w:t>0.300</w:t>
            </w:r>
          </w:p>
        </w:tc>
      </w:tr>
      <w:tr>
        <w:trPr>
          <w:trHeight w:val="189"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79" w:lineRule="exact"/>
              <w:ind w:left="1"/>
              <w:rPr>
                <w:sz w:val="16"/>
              </w:rPr>
            </w:pPr>
            <w:r>
              <w:rPr>
                <w:spacing w:val="-2"/>
                <w:w w:val="110"/>
                <w:sz w:val="16"/>
              </w:rPr>
              <w:t>(0.270)</w:t>
            </w:r>
          </w:p>
        </w:tc>
        <w:tc>
          <w:tcPr>
            <w:tcW w:w="909" w:type="dxa"/>
            <w:tcBorders>
              <w:bottom w:val="single" w:sz="4" w:space="0" w:color="000000"/>
            </w:tcBorders>
          </w:tcPr>
          <w:p>
            <w:pPr>
              <w:pStyle w:val="TableParagraph"/>
              <w:spacing w:line="179" w:lineRule="exact"/>
              <w:ind w:left="52" w:right="51"/>
              <w:rPr>
                <w:sz w:val="16"/>
              </w:rPr>
            </w:pPr>
            <w:r>
              <w:rPr>
                <w:spacing w:val="-2"/>
                <w:w w:val="110"/>
                <w:sz w:val="16"/>
              </w:rPr>
              <w:t>(0.348)</w:t>
            </w:r>
          </w:p>
        </w:tc>
        <w:tc>
          <w:tcPr>
            <w:tcW w:w="766" w:type="dxa"/>
            <w:tcBorders>
              <w:bottom w:val="single" w:sz="4" w:space="0" w:color="000000"/>
            </w:tcBorders>
          </w:tcPr>
          <w:p>
            <w:pPr>
              <w:pStyle w:val="TableParagraph"/>
              <w:spacing w:line="179" w:lineRule="exact"/>
              <w:ind w:left="2" w:right="1"/>
              <w:rPr>
                <w:sz w:val="16"/>
              </w:rPr>
            </w:pPr>
            <w:r>
              <w:rPr>
                <w:spacing w:val="-2"/>
                <w:w w:val="110"/>
                <w:sz w:val="16"/>
              </w:rPr>
              <w:t>(0.242)</w:t>
            </w:r>
          </w:p>
        </w:tc>
        <w:tc>
          <w:tcPr>
            <w:tcW w:w="766" w:type="dxa"/>
            <w:tcBorders>
              <w:bottom w:val="single" w:sz="4" w:space="0" w:color="000000"/>
            </w:tcBorders>
          </w:tcPr>
          <w:p>
            <w:pPr>
              <w:pStyle w:val="TableParagraph"/>
              <w:spacing w:line="179" w:lineRule="exact"/>
              <w:ind w:left="2" w:right="1"/>
              <w:rPr>
                <w:sz w:val="16"/>
              </w:rPr>
            </w:pPr>
            <w:r>
              <w:rPr>
                <w:spacing w:val="-2"/>
                <w:w w:val="110"/>
                <w:sz w:val="16"/>
              </w:rPr>
              <w:t>(0.306)</w:t>
            </w:r>
          </w:p>
        </w:tc>
        <w:tc>
          <w:tcPr>
            <w:tcW w:w="757" w:type="dxa"/>
            <w:tcBorders>
              <w:bottom w:val="single" w:sz="4" w:space="0" w:color="000000"/>
            </w:tcBorders>
          </w:tcPr>
          <w:p>
            <w:pPr>
              <w:pStyle w:val="TableParagraph"/>
              <w:jc w:val="left"/>
              <w:rPr>
                <w:sz w:val="12"/>
              </w:rPr>
            </w:pPr>
          </w:p>
        </w:tc>
        <w:tc>
          <w:tcPr>
            <w:tcW w:w="757" w:type="dxa"/>
            <w:tcBorders>
              <w:bottom w:val="single" w:sz="4" w:space="0" w:color="000000"/>
            </w:tcBorders>
          </w:tcPr>
          <w:p>
            <w:pPr>
              <w:pStyle w:val="TableParagraph"/>
              <w:jc w:val="left"/>
              <w:rPr>
                <w:sz w:val="12"/>
              </w:rPr>
            </w:pPr>
          </w:p>
        </w:tc>
        <w:tc>
          <w:tcPr>
            <w:tcW w:w="766" w:type="dxa"/>
            <w:tcBorders>
              <w:bottom w:val="single" w:sz="4" w:space="0" w:color="000000"/>
            </w:tcBorders>
          </w:tcPr>
          <w:p>
            <w:pPr>
              <w:pStyle w:val="TableParagraph"/>
              <w:spacing w:line="179" w:lineRule="exact"/>
              <w:ind w:left="1" w:right="2"/>
              <w:rPr>
                <w:sz w:val="16"/>
              </w:rPr>
            </w:pPr>
            <w:r>
              <w:rPr>
                <w:spacing w:val="-2"/>
                <w:w w:val="110"/>
                <w:sz w:val="16"/>
              </w:rPr>
              <w:t>(0.290)</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(0.290)</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(0.252)</w:t>
            </w:r>
          </w:p>
        </w:tc>
        <w:tc>
          <w:tcPr>
            <w:tcW w:w="773" w:type="dxa"/>
            <w:tcBorders>
              <w:bottom w:val="single" w:sz="4" w:space="0" w:color="000000"/>
            </w:tcBorders>
          </w:tcPr>
          <w:p>
            <w:pPr>
              <w:pStyle w:val="TableParagraph"/>
              <w:spacing w:line="179" w:lineRule="exact"/>
              <w:ind w:left="1" w:right="7"/>
              <w:rPr>
                <w:sz w:val="16"/>
              </w:rPr>
            </w:pPr>
            <w:r>
              <w:rPr>
                <w:spacing w:val="-2"/>
                <w:w w:val="110"/>
                <w:sz w:val="16"/>
              </w:rPr>
              <w:t>(0.343)</w:t>
            </w:r>
          </w:p>
        </w:tc>
        <w:tc>
          <w:tcPr>
            <w:tcW w:w="787" w:type="dxa"/>
            <w:tcBorders>
              <w:bottom w:val="single" w:sz="4" w:space="0" w:color="000000"/>
            </w:tcBorders>
          </w:tcPr>
          <w:p>
            <w:pPr>
              <w:pStyle w:val="TableParagraph"/>
              <w:spacing w:line="179" w:lineRule="exact"/>
              <w:ind w:left="1" w:right="8"/>
              <w:rPr>
                <w:sz w:val="16"/>
              </w:rPr>
            </w:pPr>
            <w:r>
              <w:rPr>
                <w:spacing w:val="-2"/>
                <w:w w:val="110"/>
                <w:sz w:val="16"/>
              </w:rPr>
              <w:t>(0.279)</w:t>
            </w:r>
          </w:p>
        </w:tc>
      </w:tr>
      <w:tr>
        <w:trPr>
          <w:trHeight w:val="187" w:hRule="atLeast"/>
        </w:trPr>
        <w:tc>
          <w:tcPr>
            <w:tcW w:w="1851" w:type="dxa"/>
            <w:tcBorders>
              <w:top w:val="single" w:sz="4" w:space="0" w:color="000000"/>
            </w:tcBorders>
          </w:tcPr>
          <w:p>
            <w:pPr>
              <w:pStyle w:val="TableParagraph"/>
              <w:spacing w:line="157" w:lineRule="exact"/>
              <w:ind w:left="119"/>
              <w:jc w:val="left"/>
              <w:rPr>
                <w:sz w:val="16"/>
              </w:rPr>
            </w:pPr>
            <w:r>
              <w:rPr>
                <w:spacing w:val="-2"/>
                <w:w w:val="130"/>
                <w:sz w:val="16"/>
              </w:rPr>
              <w:t>Polarization</w:t>
            </w:r>
            <w:r>
              <w:rPr>
                <w:i/>
                <w:spacing w:val="-2"/>
                <w:w w:val="130"/>
                <w:sz w:val="16"/>
                <w:vertAlign w:val="subscript"/>
              </w:rPr>
              <w:t>t</w:t>
            </w:r>
            <w:r>
              <w:rPr>
                <w:spacing w:val="-2"/>
                <w:w w:val="130"/>
                <w:sz w:val="16"/>
                <w:vertAlign w:val="subscript"/>
              </w:rPr>
              <w:t>=0</w:t>
            </w:r>
          </w:p>
        </w:tc>
        <w:tc>
          <w:tcPr>
            <w:tcW w:w="923" w:type="dxa"/>
            <w:tcBorders>
              <w:top w:val="single" w:sz="4" w:space="0" w:color="000000"/>
            </w:tcBorders>
          </w:tcPr>
          <w:p>
            <w:pPr>
              <w:pStyle w:val="TableParagraph"/>
              <w:jc w:val="left"/>
              <w:rPr>
                <w:sz w:val="10"/>
              </w:rPr>
            </w:pPr>
          </w:p>
        </w:tc>
        <w:tc>
          <w:tcPr>
            <w:tcW w:w="909"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jc w:val="left"/>
              <w:rPr>
                <w:sz w:val="10"/>
              </w:rPr>
            </w:pPr>
          </w:p>
        </w:tc>
        <w:tc>
          <w:tcPr>
            <w:tcW w:w="757" w:type="dxa"/>
            <w:tcBorders>
              <w:top w:val="single" w:sz="4" w:space="0" w:color="000000"/>
            </w:tcBorders>
          </w:tcPr>
          <w:p>
            <w:pPr>
              <w:pStyle w:val="TableParagraph"/>
              <w:jc w:val="left"/>
              <w:rPr>
                <w:sz w:val="10"/>
              </w:rPr>
            </w:pPr>
          </w:p>
        </w:tc>
        <w:tc>
          <w:tcPr>
            <w:tcW w:w="757"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jc w:val="left"/>
              <w:rPr>
                <w:sz w:val="10"/>
              </w:rPr>
            </w:pPr>
          </w:p>
        </w:tc>
        <w:tc>
          <w:tcPr>
            <w:tcW w:w="766" w:type="dxa"/>
            <w:tcBorders>
              <w:top w:val="single" w:sz="4" w:space="0" w:color="000000"/>
            </w:tcBorders>
          </w:tcPr>
          <w:p>
            <w:pPr>
              <w:pStyle w:val="TableParagraph"/>
              <w:spacing w:line="157" w:lineRule="exact"/>
              <w:ind w:left="1" w:right="2"/>
              <w:rPr>
                <w:sz w:val="16"/>
              </w:rPr>
            </w:pPr>
            <w:r>
              <w:rPr>
                <w:spacing w:val="-4"/>
                <w:w w:val="105"/>
                <w:sz w:val="16"/>
              </w:rPr>
              <w:t>0.003</w:t>
            </w:r>
          </w:p>
        </w:tc>
        <w:tc>
          <w:tcPr>
            <w:tcW w:w="766" w:type="dxa"/>
            <w:tcBorders>
              <w:top w:val="single" w:sz="4" w:space="0" w:color="000000"/>
            </w:tcBorders>
          </w:tcPr>
          <w:p>
            <w:pPr>
              <w:pStyle w:val="TableParagraph"/>
              <w:jc w:val="left"/>
              <w:rPr>
                <w:sz w:val="10"/>
              </w:rPr>
            </w:pPr>
          </w:p>
        </w:tc>
        <w:tc>
          <w:tcPr>
            <w:tcW w:w="773" w:type="dxa"/>
            <w:tcBorders>
              <w:top w:val="single" w:sz="4" w:space="0" w:color="000000"/>
            </w:tcBorders>
          </w:tcPr>
          <w:p>
            <w:pPr>
              <w:pStyle w:val="TableParagraph"/>
              <w:jc w:val="left"/>
              <w:rPr>
                <w:sz w:val="10"/>
              </w:rPr>
            </w:pPr>
          </w:p>
        </w:tc>
        <w:tc>
          <w:tcPr>
            <w:tcW w:w="787" w:type="dxa"/>
            <w:tcBorders>
              <w:top w:val="single" w:sz="4" w:space="0" w:color="000000"/>
            </w:tcBorders>
          </w:tcPr>
          <w:p>
            <w:pPr>
              <w:pStyle w:val="TableParagraph"/>
              <w:jc w:val="left"/>
              <w:rPr>
                <w:sz w:val="10"/>
              </w:rPr>
            </w:pPr>
          </w:p>
        </w:tc>
      </w:tr>
      <w:tr>
        <w:trPr>
          <w:trHeight w:val="188"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(0.069)</w:t>
            </w:r>
          </w:p>
        </w:tc>
        <w:tc>
          <w:tcPr>
            <w:tcW w:w="766" w:type="dxa"/>
          </w:tcPr>
          <w:p>
            <w:pPr>
              <w:pStyle w:val="TableParagraph"/>
              <w:jc w:val="left"/>
              <w:rPr>
                <w:sz w:val="12"/>
              </w:rPr>
            </w:pPr>
          </w:p>
        </w:tc>
        <w:tc>
          <w:tcPr>
            <w:tcW w:w="773" w:type="dxa"/>
          </w:tcPr>
          <w:p>
            <w:pPr>
              <w:pStyle w:val="TableParagraph"/>
              <w:jc w:val="left"/>
              <w:rPr>
                <w:sz w:val="12"/>
              </w:rPr>
            </w:pPr>
          </w:p>
        </w:tc>
        <w:tc>
          <w:tcPr>
            <w:tcW w:w="787" w:type="dxa"/>
          </w:tcPr>
          <w:p>
            <w:pPr>
              <w:pStyle w:val="TableParagraph"/>
              <w:jc w:val="left"/>
              <w:rPr>
                <w:sz w:val="12"/>
              </w:rPr>
            </w:pPr>
          </w:p>
        </w:tc>
      </w:tr>
      <w:tr>
        <w:trPr>
          <w:trHeight w:val="189" w:hRule="atLeast"/>
        </w:trPr>
        <w:tc>
          <w:tcPr>
            <w:tcW w:w="1851" w:type="dxa"/>
          </w:tcPr>
          <w:p>
            <w:pPr>
              <w:pStyle w:val="TableParagraph"/>
              <w:spacing w:line="170" w:lineRule="exact"/>
              <w:ind w:left="119"/>
              <w:jc w:val="left"/>
              <w:rPr>
                <w:sz w:val="16"/>
              </w:rPr>
            </w:pPr>
            <w:r>
              <w:rPr>
                <w:w w:val="115"/>
                <w:sz w:val="16"/>
              </w:rPr>
              <w:t>Judicial</w:t>
            </w:r>
            <w:r>
              <w:rPr>
                <w:spacing w:val="4"/>
                <w:w w:val="130"/>
                <w:sz w:val="16"/>
              </w:rPr>
              <w:t> </w:t>
            </w:r>
            <w:r>
              <w:rPr>
                <w:spacing w:val="-2"/>
                <w:w w:val="130"/>
                <w:sz w:val="16"/>
              </w:rPr>
              <w:t>indep.</w:t>
            </w:r>
            <w:r>
              <w:rPr>
                <w:i/>
                <w:spacing w:val="-2"/>
                <w:w w:val="130"/>
                <w:sz w:val="16"/>
                <w:vertAlign w:val="subscript"/>
              </w:rPr>
              <w:t>t</w:t>
            </w:r>
            <w:r>
              <w:rPr>
                <w:spacing w:val="-2"/>
                <w:w w:val="130"/>
                <w:sz w:val="16"/>
                <w:vertAlign w:val="subscript"/>
              </w:rPr>
              <w:t>=0</w:t>
            </w: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70" w:lineRule="exact"/>
              <w:ind w:left="1" w:right="2"/>
              <w:rPr>
                <w:sz w:val="16"/>
              </w:rPr>
            </w:pPr>
            <w:r>
              <w:rPr>
                <w:spacing w:val="-2"/>
                <w:w w:val="105"/>
                <w:sz w:val="16"/>
              </w:rPr>
              <w:t>0.197*</w:t>
            </w:r>
          </w:p>
        </w:tc>
        <w:tc>
          <w:tcPr>
            <w:tcW w:w="773" w:type="dxa"/>
          </w:tcPr>
          <w:p>
            <w:pPr>
              <w:pStyle w:val="TableParagraph"/>
              <w:jc w:val="left"/>
              <w:rPr>
                <w:sz w:val="12"/>
              </w:rPr>
            </w:pPr>
          </w:p>
        </w:tc>
        <w:tc>
          <w:tcPr>
            <w:tcW w:w="787" w:type="dxa"/>
          </w:tcPr>
          <w:p>
            <w:pPr>
              <w:pStyle w:val="TableParagraph"/>
              <w:jc w:val="left"/>
              <w:rPr>
                <w:sz w:val="12"/>
              </w:rPr>
            </w:pPr>
          </w:p>
        </w:tc>
      </w:tr>
      <w:tr>
        <w:trPr>
          <w:trHeight w:val="188"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spacing w:line="169" w:lineRule="exact"/>
              <w:ind w:left="1" w:right="2"/>
              <w:rPr>
                <w:sz w:val="16"/>
              </w:rPr>
            </w:pPr>
            <w:r>
              <w:rPr>
                <w:spacing w:val="-2"/>
                <w:w w:val="110"/>
                <w:sz w:val="16"/>
              </w:rPr>
              <w:t>(0.069)</w:t>
            </w:r>
          </w:p>
        </w:tc>
        <w:tc>
          <w:tcPr>
            <w:tcW w:w="773" w:type="dxa"/>
          </w:tcPr>
          <w:p>
            <w:pPr>
              <w:pStyle w:val="TableParagraph"/>
              <w:jc w:val="left"/>
              <w:rPr>
                <w:sz w:val="12"/>
              </w:rPr>
            </w:pPr>
          </w:p>
        </w:tc>
        <w:tc>
          <w:tcPr>
            <w:tcW w:w="787" w:type="dxa"/>
          </w:tcPr>
          <w:p>
            <w:pPr>
              <w:pStyle w:val="TableParagraph"/>
              <w:jc w:val="left"/>
              <w:rPr>
                <w:sz w:val="12"/>
              </w:rPr>
            </w:pPr>
          </w:p>
        </w:tc>
      </w:tr>
      <w:tr>
        <w:trPr>
          <w:trHeight w:val="189" w:hRule="atLeast"/>
        </w:trPr>
        <w:tc>
          <w:tcPr>
            <w:tcW w:w="1851" w:type="dxa"/>
          </w:tcPr>
          <w:p>
            <w:pPr>
              <w:pStyle w:val="TableParagraph"/>
              <w:spacing w:line="170" w:lineRule="exact"/>
              <w:ind w:left="119"/>
              <w:jc w:val="left"/>
              <w:rPr>
                <w:sz w:val="16"/>
              </w:rPr>
            </w:pPr>
            <w:r>
              <w:rPr>
                <w:w w:val="120"/>
                <w:sz w:val="16"/>
              </w:rPr>
              <w:t>Party</w:t>
            </w:r>
            <w:r>
              <w:rPr>
                <w:spacing w:val="-6"/>
                <w:w w:val="120"/>
                <w:sz w:val="16"/>
              </w:rPr>
              <w:t> </w:t>
            </w:r>
            <w:r>
              <w:rPr>
                <w:w w:val="120"/>
                <w:sz w:val="16"/>
              </w:rPr>
              <w:t>system</w:t>
            </w:r>
            <w:r>
              <w:rPr>
                <w:spacing w:val="-5"/>
                <w:w w:val="120"/>
                <w:sz w:val="16"/>
              </w:rPr>
              <w:t> </w:t>
            </w:r>
            <w:r>
              <w:rPr>
                <w:spacing w:val="-2"/>
                <w:w w:val="120"/>
                <w:sz w:val="16"/>
              </w:rPr>
              <w:t>inst.</w:t>
            </w:r>
            <w:r>
              <w:rPr>
                <w:i/>
                <w:spacing w:val="-2"/>
                <w:w w:val="120"/>
                <w:sz w:val="16"/>
                <w:vertAlign w:val="subscript"/>
              </w:rPr>
              <w:t>t</w:t>
            </w:r>
            <w:r>
              <w:rPr>
                <w:spacing w:val="-2"/>
                <w:w w:val="120"/>
                <w:sz w:val="16"/>
                <w:vertAlign w:val="subscript"/>
              </w:rPr>
              <w:t>=0</w:t>
            </w: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73" w:type="dxa"/>
          </w:tcPr>
          <w:p>
            <w:pPr>
              <w:pStyle w:val="TableParagraph"/>
              <w:spacing w:line="170" w:lineRule="exact"/>
              <w:ind w:left="1" w:right="7"/>
              <w:rPr>
                <w:sz w:val="16"/>
              </w:rPr>
            </w:pPr>
            <w:r>
              <w:rPr>
                <w:spacing w:val="-4"/>
                <w:w w:val="105"/>
                <w:sz w:val="16"/>
              </w:rPr>
              <w:t>2.010</w:t>
            </w:r>
          </w:p>
        </w:tc>
        <w:tc>
          <w:tcPr>
            <w:tcW w:w="787" w:type="dxa"/>
          </w:tcPr>
          <w:p>
            <w:pPr>
              <w:pStyle w:val="TableParagraph"/>
              <w:jc w:val="left"/>
              <w:rPr>
                <w:sz w:val="12"/>
              </w:rPr>
            </w:pPr>
          </w:p>
        </w:tc>
      </w:tr>
      <w:tr>
        <w:trPr>
          <w:trHeight w:val="188"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73" w:type="dxa"/>
          </w:tcPr>
          <w:p>
            <w:pPr>
              <w:pStyle w:val="TableParagraph"/>
              <w:spacing w:line="169" w:lineRule="exact"/>
              <w:ind w:left="1" w:right="7"/>
              <w:rPr>
                <w:sz w:val="16"/>
              </w:rPr>
            </w:pPr>
            <w:r>
              <w:rPr>
                <w:spacing w:val="-2"/>
                <w:w w:val="110"/>
                <w:sz w:val="16"/>
              </w:rPr>
              <w:t>(1.221)</w:t>
            </w:r>
          </w:p>
        </w:tc>
        <w:tc>
          <w:tcPr>
            <w:tcW w:w="787" w:type="dxa"/>
          </w:tcPr>
          <w:p>
            <w:pPr>
              <w:pStyle w:val="TableParagraph"/>
              <w:jc w:val="left"/>
              <w:rPr>
                <w:sz w:val="12"/>
              </w:rPr>
            </w:pPr>
          </w:p>
        </w:tc>
      </w:tr>
      <w:tr>
        <w:trPr>
          <w:trHeight w:val="189" w:hRule="atLeast"/>
        </w:trPr>
        <w:tc>
          <w:tcPr>
            <w:tcW w:w="1851" w:type="dxa"/>
          </w:tcPr>
          <w:p>
            <w:pPr>
              <w:pStyle w:val="TableParagraph"/>
              <w:spacing w:line="169" w:lineRule="exact"/>
              <w:ind w:left="119"/>
              <w:jc w:val="left"/>
              <w:rPr>
                <w:sz w:val="16"/>
              </w:rPr>
            </w:pPr>
            <w:r>
              <w:rPr>
                <w:spacing w:val="-2"/>
                <w:w w:val="115"/>
                <w:sz w:val="16"/>
              </w:rPr>
              <w:t>Populism</w:t>
            </w: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73" w:type="dxa"/>
          </w:tcPr>
          <w:p>
            <w:pPr>
              <w:pStyle w:val="TableParagraph"/>
              <w:jc w:val="left"/>
              <w:rPr>
                <w:sz w:val="12"/>
              </w:rPr>
            </w:pPr>
          </w:p>
        </w:tc>
        <w:tc>
          <w:tcPr>
            <w:tcW w:w="787" w:type="dxa"/>
          </w:tcPr>
          <w:p>
            <w:pPr>
              <w:pStyle w:val="TableParagraph"/>
              <w:spacing w:line="169" w:lineRule="exact"/>
              <w:ind w:left="1" w:right="8"/>
              <w:rPr>
                <w:sz w:val="16"/>
              </w:rPr>
            </w:pPr>
            <w:r>
              <w:rPr>
                <w:w w:val="105"/>
                <w:sz w:val="16"/>
              </w:rPr>
              <w:t>-</w:t>
            </w:r>
            <w:r>
              <w:rPr>
                <w:spacing w:val="-4"/>
                <w:w w:val="105"/>
                <w:sz w:val="16"/>
              </w:rPr>
              <w:t>0.285</w:t>
            </w:r>
          </w:p>
        </w:tc>
      </w:tr>
      <w:tr>
        <w:trPr>
          <w:trHeight w:val="189" w:hRule="atLeast"/>
        </w:trPr>
        <w:tc>
          <w:tcPr>
            <w:tcW w:w="1851" w:type="dxa"/>
          </w:tcPr>
          <w:p>
            <w:pPr>
              <w:pStyle w:val="TableParagraph"/>
              <w:jc w:val="left"/>
              <w:rPr>
                <w:sz w:val="12"/>
              </w:rPr>
            </w:pPr>
          </w:p>
        </w:tc>
        <w:tc>
          <w:tcPr>
            <w:tcW w:w="923" w:type="dxa"/>
          </w:tcPr>
          <w:p>
            <w:pPr>
              <w:pStyle w:val="TableParagraph"/>
              <w:jc w:val="left"/>
              <w:rPr>
                <w:sz w:val="12"/>
              </w:rPr>
            </w:pPr>
          </w:p>
        </w:tc>
        <w:tc>
          <w:tcPr>
            <w:tcW w:w="909"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jc w:val="left"/>
              <w:rPr>
                <w:sz w:val="12"/>
              </w:rPr>
            </w:pPr>
          </w:p>
        </w:tc>
        <w:tc>
          <w:tcPr>
            <w:tcW w:w="757"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73" w:type="dxa"/>
          </w:tcPr>
          <w:p>
            <w:pPr>
              <w:pStyle w:val="TableParagraph"/>
              <w:jc w:val="left"/>
              <w:rPr>
                <w:sz w:val="12"/>
              </w:rPr>
            </w:pPr>
          </w:p>
        </w:tc>
        <w:tc>
          <w:tcPr>
            <w:tcW w:w="787" w:type="dxa"/>
          </w:tcPr>
          <w:p>
            <w:pPr>
              <w:pStyle w:val="TableParagraph"/>
              <w:spacing w:line="169" w:lineRule="exact"/>
              <w:ind w:left="1" w:right="8"/>
              <w:rPr>
                <w:sz w:val="16"/>
              </w:rPr>
            </w:pPr>
            <w:r>
              <w:rPr>
                <w:spacing w:val="-2"/>
                <w:w w:val="110"/>
                <w:sz w:val="16"/>
              </w:rPr>
              <w:t>(0.381)</w:t>
            </w:r>
          </w:p>
        </w:tc>
      </w:tr>
      <w:tr>
        <w:trPr>
          <w:trHeight w:val="189" w:hRule="atLeast"/>
        </w:trPr>
        <w:tc>
          <w:tcPr>
            <w:tcW w:w="1851" w:type="dxa"/>
          </w:tcPr>
          <w:p>
            <w:pPr>
              <w:pStyle w:val="TableParagraph"/>
              <w:spacing w:line="169" w:lineRule="exact"/>
              <w:ind w:left="119"/>
              <w:jc w:val="left"/>
              <w:rPr>
                <w:sz w:val="16"/>
              </w:rPr>
            </w:pPr>
            <w:r>
              <w:rPr>
                <w:spacing w:val="-2"/>
                <w:w w:val="120"/>
                <w:sz w:val="16"/>
              </w:rPr>
              <w:t>(Intercept)</w:t>
            </w:r>
          </w:p>
        </w:tc>
        <w:tc>
          <w:tcPr>
            <w:tcW w:w="923" w:type="dxa"/>
          </w:tcPr>
          <w:p>
            <w:pPr>
              <w:pStyle w:val="TableParagraph"/>
              <w:spacing w:line="169" w:lineRule="exact"/>
              <w:ind w:left="1"/>
              <w:rPr>
                <w:sz w:val="16"/>
              </w:rPr>
            </w:pPr>
            <w:r>
              <w:rPr>
                <w:spacing w:val="-4"/>
                <w:w w:val="105"/>
                <w:sz w:val="16"/>
              </w:rPr>
              <w:t>1.350</w:t>
            </w:r>
          </w:p>
        </w:tc>
        <w:tc>
          <w:tcPr>
            <w:tcW w:w="909" w:type="dxa"/>
          </w:tcPr>
          <w:p>
            <w:pPr>
              <w:pStyle w:val="TableParagraph"/>
              <w:spacing w:line="169" w:lineRule="exact"/>
              <w:ind w:left="52" w:right="51"/>
              <w:rPr>
                <w:sz w:val="16"/>
              </w:rPr>
            </w:pPr>
            <w:r>
              <w:rPr>
                <w:spacing w:val="-4"/>
                <w:w w:val="105"/>
                <w:sz w:val="16"/>
              </w:rPr>
              <w:t>3.786</w:t>
            </w:r>
          </w:p>
        </w:tc>
        <w:tc>
          <w:tcPr>
            <w:tcW w:w="766" w:type="dxa"/>
          </w:tcPr>
          <w:p>
            <w:pPr>
              <w:pStyle w:val="TableParagraph"/>
              <w:spacing w:line="169" w:lineRule="exact"/>
              <w:ind w:left="2" w:right="1"/>
              <w:rPr>
                <w:sz w:val="16"/>
              </w:rPr>
            </w:pPr>
            <w:r>
              <w:rPr>
                <w:w w:val="105"/>
                <w:sz w:val="16"/>
              </w:rPr>
              <w:t>-</w:t>
            </w:r>
            <w:r>
              <w:rPr>
                <w:spacing w:val="-4"/>
                <w:w w:val="105"/>
                <w:sz w:val="16"/>
              </w:rPr>
              <w:t>0.159</w:t>
            </w:r>
          </w:p>
        </w:tc>
        <w:tc>
          <w:tcPr>
            <w:tcW w:w="766" w:type="dxa"/>
          </w:tcPr>
          <w:p>
            <w:pPr>
              <w:pStyle w:val="TableParagraph"/>
              <w:spacing w:line="169" w:lineRule="exact"/>
              <w:ind w:left="2" w:right="1"/>
              <w:rPr>
                <w:sz w:val="16"/>
              </w:rPr>
            </w:pPr>
            <w:r>
              <w:rPr>
                <w:spacing w:val="-2"/>
                <w:w w:val="105"/>
                <w:sz w:val="16"/>
              </w:rPr>
              <w:t>1.235</w:t>
            </w:r>
          </w:p>
        </w:tc>
        <w:tc>
          <w:tcPr>
            <w:tcW w:w="757" w:type="dxa"/>
          </w:tcPr>
          <w:p>
            <w:pPr>
              <w:pStyle w:val="TableParagraph"/>
              <w:spacing w:line="169" w:lineRule="exact"/>
              <w:ind w:left="2" w:right="2"/>
              <w:rPr>
                <w:sz w:val="16"/>
              </w:rPr>
            </w:pPr>
            <w:r>
              <w:rPr>
                <w:spacing w:val="-2"/>
                <w:w w:val="105"/>
                <w:sz w:val="16"/>
              </w:rPr>
              <w:t>4.078*</w:t>
            </w:r>
          </w:p>
        </w:tc>
        <w:tc>
          <w:tcPr>
            <w:tcW w:w="757" w:type="dxa"/>
          </w:tcPr>
          <w:p>
            <w:pPr>
              <w:pStyle w:val="TableParagraph"/>
              <w:spacing w:line="169" w:lineRule="exact"/>
              <w:ind w:left="2" w:right="2"/>
              <w:rPr>
                <w:sz w:val="16"/>
              </w:rPr>
            </w:pPr>
            <w:r>
              <w:rPr>
                <w:spacing w:val="-2"/>
                <w:w w:val="105"/>
                <w:sz w:val="16"/>
              </w:rPr>
              <w:t>6.204*</w:t>
            </w:r>
          </w:p>
        </w:tc>
        <w:tc>
          <w:tcPr>
            <w:tcW w:w="766" w:type="dxa"/>
          </w:tcPr>
          <w:p>
            <w:pPr>
              <w:pStyle w:val="TableParagraph"/>
              <w:spacing w:line="169" w:lineRule="exact"/>
              <w:ind w:left="1" w:right="1"/>
              <w:rPr>
                <w:sz w:val="16"/>
              </w:rPr>
            </w:pPr>
            <w:r>
              <w:rPr>
                <w:w w:val="105"/>
                <w:sz w:val="16"/>
              </w:rPr>
              <w:t>-</w:t>
            </w:r>
            <w:r>
              <w:rPr>
                <w:spacing w:val="-4"/>
                <w:w w:val="105"/>
                <w:sz w:val="16"/>
              </w:rPr>
              <w:t>1.628</w:t>
            </w:r>
          </w:p>
        </w:tc>
        <w:tc>
          <w:tcPr>
            <w:tcW w:w="766" w:type="dxa"/>
          </w:tcPr>
          <w:p>
            <w:pPr>
              <w:pStyle w:val="TableParagraph"/>
              <w:spacing w:line="169" w:lineRule="exact"/>
              <w:ind w:left="1" w:right="2"/>
              <w:rPr>
                <w:sz w:val="16"/>
              </w:rPr>
            </w:pPr>
            <w:r>
              <w:rPr>
                <w:spacing w:val="-4"/>
                <w:w w:val="105"/>
                <w:sz w:val="16"/>
              </w:rPr>
              <w:t>1.411</w:t>
            </w:r>
          </w:p>
        </w:tc>
        <w:tc>
          <w:tcPr>
            <w:tcW w:w="766" w:type="dxa"/>
          </w:tcPr>
          <w:p>
            <w:pPr>
              <w:pStyle w:val="TableParagraph"/>
              <w:spacing w:line="169" w:lineRule="exact"/>
              <w:ind w:left="1" w:right="2"/>
              <w:rPr>
                <w:sz w:val="16"/>
              </w:rPr>
            </w:pPr>
            <w:r>
              <w:rPr>
                <w:spacing w:val="-4"/>
                <w:w w:val="105"/>
                <w:sz w:val="16"/>
              </w:rPr>
              <w:t>0.939</w:t>
            </w:r>
          </w:p>
        </w:tc>
        <w:tc>
          <w:tcPr>
            <w:tcW w:w="773" w:type="dxa"/>
          </w:tcPr>
          <w:p>
            <w:pPr>
              <w:pStyle w:val="TableParagraph"/>
              <w:spacing w:line="169" w:lineRule="exact"/>
              <w:ind w:left="1" w:right="7"/>
              <w:rPr>
                <w:sz w:val="16"/>
              </w:rPr>
            </w:pPr>
            <w:r>
              <w:rPr>
                <w:spacing w:val="-4"/>
                <w:w w:val="105"/>
                <w:sz w:val="16"/>
              </w:rPr>
              <w:t>2.767</w:t>
            </w:r>
          </w:p>
        </w:tc>
        <w:tc>
          <w:tcPr>
            <w:tcW w:w="787" w:type="dxa"/>
          </w:tcPr>
          <w:p>
            <w:pPr>
              <w:pStyle w:val="TableParagraph"/>
              <w:spacing w:line="169" w:lineRule="exact"/>
              <w:ind w:left="1" w:right="8"/>
              <w:rPr>
                <w:sz w:val="16"/>
              </w:rPr>
            </w:pPr>
            <w:r>
              <w:rPr>
                <w:spacing w:val="-4"/>
                <w:w w:val="105"/>
                <w:sz w:val="16"/>
              </w:rPr>
              <w:t>4.863</w:t>
            </w:r>
          </w:p>
        </w:tc>
      </w:tr>
      <w:tr>
        <w:trPr>
          <w:trHeight w:val="189"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79" w:lineRule="exact"/>
              <w:ind w:left="1"/>
              <w:rPr>
                <w:sz w:val="16"/>
              </w:rPr>
            </w:pPr>
            <w:r>
              <w:rPr>
                <w:spacing w:val="-2"/>
                <w:w w:val="110"/>
                <w:sz w:val="16"/>
              </w:rPr>
              <w:t>(3.339)</w:t>
            </w:r>
          </w:p>
        </w:tc>
        <w:tc>
          <w:tcPr>
            <w:tcW w:w="909" w:type="dxa"/>
            <w:tcBorders>
              <w:bottom w:val="single" w:sz="4" w:space="0" w:color="000000"/>
            </w:tcBorders>
          </w:tcPr>
          <w:p>
            <w:pPr>
              <w:pStyle w:val="TableParagraph"/>
              <w:spacing w:line="179" w:lineRule="exact"/>
              <w:ind w:left="52" w:right="51"/>
              <w:rPr>
                <w:sz w:val="16"/>
              </w:rPr>
            </w:pPr>
            <w:r>
              <w:rPr>
                <w:spacing w:val="-2"/>
                <w:w w:val="110"/>
                <w:sz w:val="16"/>
              </w:rPr>
              <w:t>(5.163)</w:t>
            </w:r>
          </w:p>
        </w:tc>
        <w:tc>
          <w:tcPr>
            <w:tcW w:w="766" w:type="dxa"/>
            <w:tcBorders>
              <w:bottom w:val="single" w:sz="4" w:space="0" w:color="000000"/>
            </w:tcBorders>
          </w:tcPr>
          <w:p>
            <w:pPr>
              <w:pStyle w:val="TableParagraph"/>
              <w:spacing w:line="179" w:lineRule="exact"/>
              <w:ind w:left="2" w:right="1"/>
              <w:rPr>
                <w:sz w:val="16"/>
              </w:rPr>
            </w:pPr>
            <w:r>
              <w:rPr>
                <w:spacing w:val="-2"/>
                <w:w w:val="110"/>
                <w:sz w:val="16"/>
              </w:rPr>
              <w:t>(2.988)</w:t>
            </w:r>
          </w:p>
        </w:tc>
        <w:tc>
          <w:tcPr>
            <w:tcW w:w="766" w:type="dxa"/>
            <w:tcBorders>
              <w:bottom w:val="single" w:sz="4" w:space="0" w:color="000000"/>
            </w:tcBorders>
          </w:tcPr>
          <w:p>
            <w:pPr>
              <w:pStyle w:val="TableParagraph"/>
              <w:spacing w:line="179" w:lineRule="exact"/>
              <w:ind w:left="2" w:right="1"/>
              <w:rPr>
                <w:sz w:val="16"/>
              </w:rPr>
            </w:pPr>
            <w:r>
              <w:rPr>
                <w:spacing w:val="-2"/>
                <w:w w:val="110"/>
                <w:sz w:val="16"/>
              </w:rPr>
              <w:t>(4.398)</w:t>
            </w:r>
          </w:p>
        </w:tc>
        <w:tc>
          <w:tcPr>
            <w:tcW w:w="757" w:type="dxa"/>
            <w:tcBorders>
              <w:bottom w:val="single" w:sz="4" w:space="0" w:color="000000"/>
            </w:tcBorders>
          </w:tcPr>
          <w:p>
            <w:pPr>
              <w:pStyle w:val="TableParagraph"/>
              <w:spacing w:line="179" w:lineRule="exact"/>
              <w:ind w:left="2" w:right="2"/>
              <w:rPr>
                <w:sz w:val="16"/>
              </w:rPr>
            </w:pPr>
            <w:r>
              <w:rPr>
                <w:spacing w:val="-2"/>
                <w:w w:val="110"/>
                <w:sz w:val="16"/>
              </w:rPr>
              <w:t>(0.324)</w:t>
            </w:r>
          </w:p>
        </w:tc>
        <w:tc>
          <w:tcPr>
            <w:tcW w:w="757" w:type="dxa"/>
            <w:tcBorders>
              <w:bottom w:val="single" w:sz="4" w:space="0" w:color="000000"/>
            </w:tcBorders>
          </w:tcPr>
          <w:p>
            <w:pPr>
              <w:pStyle w:val="TableParagraph"/>
              <w:spacing w:line="179" w:lineRule="exact"/>
              <w:ind w:left="2" w:right="2"/>
              <w:rPr>
                <w:sz w:val="16"/>
              </w:rPr>
            </w:pPr>
            <w:r>
              <w:rPr>
                <w:spacing w:val="-2"/>
                <w:w w:val="110"/>
                <w:sz w:val="16"/>
              </w:rPr>
              <w:t>(1.625)</w:t>
            </w:r>
          </w:p>
        </w:tc>
        <w:tc>
          <w:tcPr>
            <w:tcW w:w="766" w:type="dxa"/>
            <w:tcBorders>
              <w:bottom w:val="single" w:sz="4" w:space="0" w:color="000000"/>
            </w:tcBorders>
          </w:tcPr>
          <w:p>
            <w:pPr>
              <w:pStyle w:val="TableParagraph"/>
              <w:spacing w:line="179" w:lineRule="exact"/>
              <w:ind w:left="1" w:right="1"/>
              <w:rPr>
                <w:sz w:val="16"/>
              </w:rPr>
            </w:pPr>
            <w:r>
              <w:rPr>
                <w:spacing w:val="-2"/>
                <w:w w:val="110"/>
                <w:sz w:val="16"/>
              </w:rPr>
              <w:t>(3.107)</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(3.396)</w:t>
            </w:r>
          </w:p>
        </w:tc>
        <w:tc>
          <w:tcPr>
            <w:tcW w:w="766" w:type="dxa"/>
            <w:tcBorders>
              <w:bottom w:val="single" w:sz="4" w:space="0" w:color="000000"/>
            </w:tcBorders>
          </w:tcPr>
          <w:p>
            <w:pPr>
              <w:pStyle w:val="TableParagraph"/>
              <w:spacing w:line="179" w:lineRule="exact"/>
              <w:ind w:left="1" w:right="2"/>
              <w:rPr>
                <w:sz w:val="16"/>
              </w:rPr>
            </w:pPr>
            <w:r>
              <w:rPr>
                <w:spacing w:val="-2"/>
                <w:w w:val="110"/>
                <w:sz w:val="16"/>
              </w:rPr>
              <w:t>(3.315)</w:t>
            </w:r>
          </w:p>
        </w:tc>
        <w:tc>
          <w:tcPr>
            <w:tcW w:w="773" w:type="dxa"/>
            <w:tcBorders>
              <w:bottom w:val="single" w:sz="4" w:space="0" w:color="000000"/>
            </w:tcBorders>
          </w:tcPr>
          <w:p>
            <w:pPr>
              <w:pStyle w:val="TableParagraph"/>
              <w:spacing w:line="179" w:lineRule="exact"/>
              <w:ind w:left="1" w:right="7"/>
              <w:rPr>
                <w:sz w:val="16"/>
              </w:rPr>
            </w:pPr>
            <w:r>
              <w:rPr>
                <w:spacing w:val="-2"/>
                <w:w w:val="110"/>
                <w:sz w:val="16"/>
              </w:rPr>
              <w:t>(3.371)</w:t>
            </w:r>
          </w:p>
        </w:tc>
        <w:tc>
          <w:tcPr>
            <w:tcW w:w="787" w:type="dxa"/>
            <w:tcBorders>
              <w:bottom w:val="single" w:sz="4" w:space="0" w:color="000000"/>
            </w:tcBorders>
          </w:tcPr>
          <w:p>
            <w:pPr>
              <w:pStyle w:val="TableParagraph"/>
              <w:spacing w:line="179" w:lineRule="exact"/>
              <w:ind w:left="1" w:right="8"/>
              <w:rPr>
                <w:sz w:val="16"/>
              </w:rPr>
            </w:pPr>
            <w:r>
              <w:rPr>
                <w:spacing w:val="-2"/>
                <w:w w:val="110"/>
                <w:sz w:val="16"/>
              </w:rPr>
              <w:t>(3.274)</w:t>
            </w:r>
          </w:p>
        </w:tc>
      </w:tr>
      <w:tr>
        <w:trPr>
          <w:trHeight w:val="197" w:hRule="atLeast"/>
        </w:trPr>
        <w:tc>
          <w:tcPr>
            <w:tcW w:w="1851" w:type="dxa"/>
            <w:tcBorders>
              <w:top w:val="single" w:sz="4" w:space="0" w:color="000000"/>
            </w:tcBorders>
          </w:tcPr>
          <w:p>
            <w:pPr>
              <w:pStyle w:val="TableParagraph"/>
              <w:spacing w:line="168" w:lineRule="exact"/>
              <w:ind w:left="119"/>
              <w:jc w:val="left"/>
              <w:rPr>
                <w:i/>
                <w:sz w:val="12"/>
              </w:rPr>
            </w:pPr>
            <w:r>
              <w:rPr>
                <w:i/>
                <w:spacing w:val="-2"/>
                <w:w w:val="135"/>
                <w:position w:val="3"/>
                <w:sz w:val="16"/>
              </w:rPr>
              <w:t>β</w:t>
            </w:r>
            <w:r>
              <w:rPr>
                <w:i/>
                <w:spacing w:val="-2"/>
                <w:w w:val="135"/>
                <w:sz w:val="12"/>
              </w:rPr>
              <w:t>Attack</w:t>
            </w:r>
            <w:r>
              <w:rPr>
                <w:rFonts w:ascii="Menlo" w:hAnsi="Menlo"/>
                <w:i/>
                <w:spacing w:val="-2"/>
                <w:w w:val="135"/>
                <w:sz w:val="12"/>
              </w:rPr>
              <w:t>|</w:t>
            </w:r>
            <w:r>
              <w:rPr>
                <w:i/>
                <w:spacing w:val="-2"/>
                <w:w w:val="135"/>
                <w:sz w:val="12"/>
              </w:rPr>
              <w:t>LowPers</w:t>
            </w:r>
          </w:p>
        </w:tc>
        <w:tc>
          <w:tcPr>
            <w:tcW w:w="923" w:type="dxa"/>
            <w:tcBorders>
              <w:top w:val="single" w:sz="4" w:space="0" w:color="000000"/>
            </w:tcBorders>
          </w:tcPr>
          <w:p>
            <w:pPr>
              <w:pStyle w:val="TableParagraph"/>
              <w:spacing w:line="166" w:lineRule="exact"/>
              <w:ind w:left="1"/>
              <w:rPr>
                <w:sz w:val="16"/>
              </w:rPr>
            </w:pPr>
            <w:r>
              <w:rPr>
                <w:w w:val="105"/>
                <w:sz w:val="16"/>
              </w:rPr>
              <w:t>-</w:t>
            </w:r>
            <w:r>
              <w:rPr>
                <w:spacing w:val="-4"/>
                <w:w w:val="105"/>
                <w:sz w:val="16"/>
              </w:rPr>
              <w:t>0.84</w:t>
            </w:r>
          </w:p>
        </w:tc>
        <w:tc>
          <w:tcPr>
            <w:tcW w:w="909" w:type="dxa"/>
            <w:tcBorders>
              <w:top w:val="single" w:sz="4" w:space="0" w:color="000000"/>
            </w:tcBorders>
          </w:tcPr>
          <w:p>
            <w:pPr>
              <w:pStyle w:val="TableParagraph"/>
              <w:spacing w:line="166" w:lineRule="exact"/>
              <w:ind w:left="52" w:right="51"/>
              <w:rPr>
                <w:sz w:val="16"/>
              </w:rPr>
            </w:pPr>
            <w:r>
              <w:rPr>
                <w:w w:val="105"/>
                <w:sz w:val="16"/>
              </w:rPr>
              <w:t>-</w:t>
            </w:r>
            <w:r>
              <w:rPr>
                <w:spacing w:val="-4"/>
                <w:w w:val="105"/>
                <w:sz w:val="16"/>
              </w:rPr>
              <w:t>0.32</w:t>
            </w:r>
          </w:p>
        </w:tc>
        <w:tc>
          <w:tcPr>
            <w:tcW w:w="766" w:type="dxa"/>
            <w:tcBorders>
              <w:top w:val="single" w:sz="4" w:space="0" w:color="000000"/>
            </w:tcBorders>
          </w:tcPr>
          <w:p>
            <w:pPr>
              <w:pStyle w:val="TableParagraph"/>
              <w:spacing w:line="166" w:lineRule="exact"/>
              <w:ind w:left="2" w:right="1"/>
              <w:rPr>
                <w:sz w:val="16"/>
              </w:rPr>
            </w:pPr>
            <w:r>
              <w:rPr>
                <w:w w:val="105"/>
                <w:sz w:val="16"/>
              </w:rPr>
              <w:t>-</w:t>
            </w:r>
            <w:r>
              <w:rPr>
                <w:spacing w:val="-4"/>
                <w:w w:val="105"/>
                <w:sz w:val="16"/>
              </w:rPr>
              <w:t>1.35*</w:t>
            </w:r>
          </w:p>
        </w:tc>
        <w:tc>
          <w:tcPr>
            <w:tcW w:w="766" w:type="dxa"/>
            <w:tcBorders>
              <w:top w:val="single" w:sz="4" w:space="0" w:color="000000"/>
            </w:tcBorders>
          </w:tcPr>
          <w:p>
            <w:pPr>
              <w:pStyle w:val="TableParagraph"/>
              <w:spacing w:line="166" w:lineRule="exact"/>
              <w:ind w:left="2" w:right="1"/>
              <w:rPr>
                <w:sz w:val="16"/>
              </w:rPr>
            </w:pPr>
            <w:r>
              <w:rPr>
                <w:w w:val="105"/>
                <w:sz w:val="16"/>
              </w:rPr>
              <w:t>-</w:t>
            </w:r>
            <w:r>
              <w:rPr>
                <w:spacing w:val="-4"/>
                <w:w w:val="105"/>
                <w:sz w:val="16"/>
              </w:rPr>
              <w:t>1.18</w:t>
            </w:r>
          </w:p>
        </w:tc>
        <w:tc>
          <w:tcPr>
            <w:tcW w:w="757" w:type="dxa"/>
            <w:tcBorders>
              <w:top w:val="single" w:sz="4" w:space="0" w:color="000000"/>
            </w:tcBorders>
          </w:tcPr>
          <w:p>
            <w:pPr>
              <w:pStyle w:val="TableParagraph"/>
              <w:spacing w:line="166" w:lineRule="exact"/>
              <w:ind w:left="2" w:right="2"/>
              <w:rPr>
                <w:sz w:val="16"/>
              </w:rPr>
            </w:pPr>
            <w:r>
              <w:rPr>
                <w:w w:val="105"/>
                <w:sz w:val="16"/>
              </w:rPr>
              <w:t>-</w:t>
            </w:r>
            <w:r>
              <w:rPr>
                <w:spacing w:val="-4"/>
                <w:w w:val="105"/>
                <w:sz w:val="16"/>
              </w:rPr>
              <w:t>1.86*</w:t>
            </w:r>
          </w:p>
        </w:tc>
        <w:tc>
          <w:tcPr>
            <w:tcW w:w="757" w:type="dxa"/>
            <w:tcBorders>
              <w:top w:val="single" w:sz="4" w:space="0" w:color="000000"/>
            </w:tcBorders>
          </w:tcPr>
          <w:p>
            <w:pPr>
              <w:pStyle w:val="TableParagraph"/>
              <w:spacing w:line="166" w:lineRule="exact"/>
              <w:ind w:left="2" w:right="2"/>
              <w:rPr>
                <w:sz w:val="16"/>
              </w:rPr>
            </w:pPr>
            <w:r>
              <w:rPr>
                <w:w w:val="105"/>
                <w:sz w:val="16"/>
              </w:rPr>
              <w:t>-</w:t>
            </w:r>
            <w:r>
              <w:rPr>
                <w:spacing w:val="-4"/>
                <w:w w:val="105"/>
                <w:sz w:val="16"/>
              </w:rPr>
              <w:t>2.08*</w:t>
            </w:r>
          </w:p>
        </w:tc>
        <w:tc>
          <w:tcPr>
            <w:tcW w:w="766" w:type="dxa"/>
            <w:tcBorders>
              <w:top w:val="single" w:sz="4" w:space="0" w:color="000000"/>
            </w:tcBorders>
          </w:tcPr>
          <w:p>
            <w:pPr>
              <w:pStyle w:val="TableParagraph"/>
              <w:spacing w:line="166" w:lineRule="exact"/>
              <w:ind w:left="1" w:right="2"/>
              <w:rPr>
                <w:sz w:val="16"/>
              </w:rPr>
            </w:pPr>
            <w:r>
              <w:rPr>
                <w:w w:val="105"/>
                <w:sz w:val="16"/>
              </w:rPr>
              <w:t>-</w:t>
            </w:r>
            <w:r>
              <w:rPr>
                <w:spacing w:val="-4"/>
                <w:w w:val="105"/>
                <w:sz w:val="16"/>
              </w:rPr>
              <w:t>0.82</w:t>
            </w:r>
          </w:p>
        </w:tc>
        <w:tc>
          <w:tcPr>
            <w:tcW w:w="766" w:type="dxa"/>
            <w:tcBorders>
              <w:top w:val="single" w:sz="4" w:space="0" w:color="000000"/>
            </w:tcBorders>
          </w:tcPr>
          <w:p>
            <w:pPr>
              <w:pStyle w:val="TableParagraph"/>
              <w:spacing w:line="166" w:lineRule="exact"/>
              <w:ind w:left="1" w:right="2"/>
              <w:rPr>
                <w:sz w:val="16"/>
              </w:rPr>
            </w:pPr>
            <w:r>
              <w:rPr>
                <w:w w:val="105"/>
                <w:sz w:val="16"/>
              </w:rPr>
              <w:t>-</w:t>
            </w:r>
            <w:r>
              <w:rPr>
                <w:spacing w:val="-4"/>
                <w:w w:val="105"/>
                <w:sz w:val="16"/>
              </w:rPr>
              <w:t>1.10</w:t>
            </w:r>
          </w:p>
        </w:tc>
        <w:tc>
          <w:tcPr>
            <w:tcW w:w="766" w:type="dxa"/>
            <w:tcBorders>
              <w:top w:val="single" w:sz="4" w:space="0" w:color="000000"/>
            </w:tcBorders>
          </w:tcPr>
          <w:p>
            <w:pPr>
              <w:pStyle w:val="TableParagraph"/>
              <w:spacing w:line="166" w:lineRule="exact"/>
              <w:ind w:left="1" w:right="2"/>
              <w:rPr>
                <w:sz w:val="16"/>
              </w:rPr>
            </w:pPr>
            <w:r>
              <w:rPr>
                <w:w w:val="105"/>
                <w:sz w:val="16"/>
              </w:rPr>
              <w:t>-</w:t>
            </w:r>
            <w:r>
              <w:rPr>
                <w:spacing w:val="-4"/>
                <w:w w:val="105"/>
                <w:sz w:val="16"/>
              </w:rPr>
              <w:t>1.01</w:t>
            </w:r>
          </w:p>
        </w:tc>
        <w:tc>
          <w:tcPr>
            <w:tcW w:w="773" w:type="dxa"/>
            <w:tcBorders>
              <w:top w:val="single" w:sz="4" w:space="0" w:color="000000"/>
            </w:tcBorders>
          </w:tcPr>
          <w:p>
            <w:pPr>
              <w:pStyle w:val="TableParagraph"/>
              <w:spacing w:line="166" w:lineRule="exact"/>
              <w:ind w:left="1" w:right="7"/>
              <w:rPr>
                <w:sz w:val="16"/>
              </w:rPr>
            </w:pPr>
            <w:r>
              <w:rPr>
                <w:w w:val="105"/>
                <w:sz w:val="16"/>
              </w:rPr>
              <w:t>-</w:t>
            </w:r>
            <w:r>
              <w:rPr>
                <w:spacing w:val="-4"/>
                <w:w w:val="105"/>
                <w:sz w:val="16"/>
              </w:rPr>
              <w:t>0.46</w:t>
            </w:r>
          </w:p>
        </w:tc>
        <w:tc>
          <w:tcPr>
            <w:tcW w:w="787" w:type="dxa"/>
            <w:tcBorders>
              <w:top w:val="single" w:sz="4" w:space="0" w:color="000000"/>
            </w:tcBorders>
          </w:tcPr>
          <w:p>
            <w:pPr>
              <w:pStyle w:val="TableParagraph"/>
              <w:spacing w:line="166" w:lineRule="exact"/>
              <w:ind w:left="1" w:right="8"/>
              <w:rPr>
                <w:sz w:val="16"/>
              </w:rPr>
            </w:pPr>
            <w:r>
              <w:rPr>
                <w:w w:val="105"/>
                <w:sz w:val="16"/>
              </w:rPr>
              <w:t>-</w:t>
            </w:r>
            <w:r>
              <w:rPr>
                <w:spacing w:val="-4"/>
                <w:w w:val="105"/>
                <w:sz w:val="16"/>
              </w:rPr>
              <w:t>0.85</w:t>
            </w:r>
          </w:p>
        </w:tc>
      </w:tr>
      <w:tr>
        <w:trPr>
          <w:trHeight w:val="192" w:hRule="atLeast"/>
        </w:trPr>
        <w:tc>
          <w:tcPr>
            <w:tcW w:w="1851" w:type="dxa"/>
          </w:tcPr>
          <w:p>
            <w:pPr>
              <w:pStyle w:val="TableParagraph"/>
              <w:jc w:val="left"/>
              <w:rPr>
                <w:sz w:val="12"/>
              </w:rPr>
            </w:pPr>
          </w:p>
        </w:tc>
        <w:tc>
          <w:tcPr>
            <w:tcW w:w="923" w:type="dxa"/>
          </w:tcPr>
          <w:p>
            <w:pPr>
              <w:pStyle w:val="TableParagraph"/>
              <w:spacing w:line="176" w:lineRule="exact"/>
              <w:ind w:left="1"/>
              <w:rPr>
                <w:sz w:val="16"/>
              </w:rPr>
            </w:pPr>
            <w:r>
              <w:rPr>
                <w:spacing w:val="-2"/>
                <w:w w:val="110"/>
                <w:sz w:val="16"/>
              </w:rPr>
              <w:t>(0.57)</w:t>
            </w:r>
          </w:p>
        </w:tc>
        <w:tc>
          <w:tcPr>
            <w:tcW w:w="909" w:type="dxa"/>
          </w:tcPr>
          <w:p>
            <w:pPr>
              <w:pStyle w:val="TableParagraph"/>
              <w:spacing w:line="176" w:lineRule="exact"/>
              <w:ind w:left="52" w:right="51"/>
              <w:rPr>
                <w:sz w:val="16"/>
              </w:rPr>
            </w:pPr>
            <w:r>
              <w:rPr>
                <w:spacing w:val="-2"/>
                <w:w w:val="110"/>
                <w:sz w:val="16"/>
              </w:rPr>
              <w:t>(0.91)</w:t>
            </w:r>
          </w:p>
        </w:tc>
        <w:tc>
          <w:tcPr>
            <w:tcW w:w="766" w:type="dxa"/>
          </w:tcPr>
          <w:p>
            <w:pPr>
              <w:pStyle w:val="TableParagraph"/>
              <w:spacing w:line="176" w:lineRule="exact"/>
              <w:ind w:left="2" w:right="1"/>
              <w:rPr>
                <w:sz w:val="16"/>
              </w:rPr>
            </w:pPr>
            <w:r>
              <w:rPr>
                <w:spacing w:val="-2"/>
                <w:w w:val="110"/>
                <w:sz w:val="16"/>
              </w:rPr>
              <w:t>(0.55)</w:t>
            </w:r>
          </w:p>
        </w:tc>
        <w:tc>
          <w:tcPr>
            <w:tcW w:w="766" w:type="dxa"/>
          </w:tcPr>
          <w:p>
            <w:pPr>
              <w:pStyle w:val="TableParagraph"/>
              <w:spacing w:line="176" w:lineRule="exact"/>
              <w:ind w:left="2" w:right="1"/>
              <w:rPr>
                <w:sz w:val="16"/>
              </w:rPr>
            </w:pPr>
            <w:r>
              <w:rPr>
                <w:spacing w:val="-2"/>
                <w:w w:val="110"/>
                <w:sz w:val="16"/>
              </w:rPr>
              <w:t>(0.86)</w:t>
            </w:r>
          </w:p>
        </w:tc>
        <w:tc>
          <w:tcPr>
            <w:tcW w:w="757" w:type="dxa"/>
          </w:tcPr>
          <w:p>
            <w:pPr>
              <w:pStyle w:val="TableParagraph"/>
              <w:spacing w:line="176" w:lineRule="exact"/>
              <w:ind w:left="2" w:right="2"/>
              <w:rPr>
                <w:sz w:val="16"/>
              </w:rPr>
            </w:pPr>
            <w:r>
              <w:rPr>
                <w:spacing w:val="-2"/>
                <w:w w:val="110"/>
                <w:sz w:val="16"/>
              </w:rPr>
              <w:t>(0.72)</w:t>
            </w:r>
          </w:p>
        </w:tc>
        <w:tc>
          <w:tcPr>
            <w:tcW w:w="757" w:type="dxa"/>
          </w:tcPr>
          <w:p>
            <w:pPr>
              <w:pStyle w:val="TableParagraph"/>
              <w:spacing w:line="176" w:lineRule="exact"/>
              <w:ind w:left="2" w:right="2"/>
              <w:rPr>
                <w:sz w:val="16"/>
              </w:rPr>
            </w:pPr>
            <w:r>
              <w:rPr>
                <w:spacing w:val="-2"/>
                <w:w w:val="110"/>
                <w:sz w:val="16"/>
              </w:rPr>
              <w:t>(0.74)</w:t>
            </w:r>
          </w:p>
        </w:tc>
        <w:tc>
          <w:tcPr>
            <w:tcW w:w="766" w:type="dxa"/>
          </w:tcPr>
          <w:p>
            <w:pPr>
              <w:pStyle w:val="TableParagraph"/>
              <w:spacing w:line="176" w:lineRule="exact"/>
              <w:ind w:left="1" w:right="2"/>
              <w:rPr>
                <w:sz w:val="16"/>
              </w:rPr>
            </w:pPr>
            <w:r>
              <w:rPr>
                <w:spacing w:val="-2"/>
                <w:w w:val="110"/>
                <w:sz w:val="16"/>
              </w:rPr>
              <w:t>(0.60)</w:t>
            </w:r>
          </w:p>
        </w:tc>
        <w:tc>
          <w:tcPr>
            <w:tcW w:w="766" w:type="dxa"/>
          </w:tcPr>
          <w:p>
            <w:pPr>
              <w:pStyle w:val="TableParagraph"/>
              <w:spacing w:line="176" w:lineRule="exact"/>
              <w:ind w:left="1" w:right="2"/>
              <w:rPr>
                <w:sz w:val="16"/>
              </w:rPr>
            </w:pPr>
            <w:r>
              <w:rPr>
                <w:spacing w:val="-2"/>
                <w:w w:val="110"/>
                <w:sz w:val="16"/>
              </w:rPr>
              <w:t>(0.69)</w:t>
            </w:r>
          </w:p>
        </w:tc>
        <w:tc>
          <w:tcPr>
            <w:tcW w:w="766" w:type="dxa"/>
          </w:tcPr>
          <w:p>
            <w:pPr>
              <w:pStyle w:val="TableParagraph"/>
              <w:spacing w:line="176" w:lineRule="exact"/>
              <w:ind w:left="1" w:right="2"/>
              <w:rPr>
                <w:sz w:val="16"/>
              </w:rPr>
            </w:pPr>
            <w:r>
              <w:rPr>
                <w:spacing w:val="-2"/>
                <w:w w:val="110"/>
                <w:sz w:val="16"/>
              </w:rPr>
              <w:t>(0.53)</w:t>
            </w:r>
          </w:p>
        </w:tc>
        <w:tc>
          <w:tcPr>
            <w:tcW w:w="773" w:type="dxa"/>
          </w:tcPr>
          <w:p>
            <w:pPr>
              <w:pStyle w:val="TableParagraph"/>
              <w:spacing w:line="176" w:lineRule="exact"/>
              <w:ind w:left="1" w:right="7"/>
              <w:rPr>
                <w:sz w:val="16"/>
              </w:rPr>
            </w:pPr>
            <w:r>
              <w:rPr>
                <w:spacing w:val="-2"/>
                <w:w w:val="110"/>
                <w:sz w:val="16"/>
              </w:rPr>
              <w:t>(0.61)</w:t>
            </w:r>
          </w:p>
        </w:tc>
        <w:tc>
          <w:tcPr>
            <w:tcW w:w="787" w:type="dxa"/>
          </w:tcPr>
          <w:p>
            <w:pPr>
              <w:pStyle w:val="TableParagraph"/>
              <w:spacing w:line="176" w:lineRule="exact"/>
              <w:ind w:left="1" w:right="8"/>
              <w:rPr>
                <w:sz w:val="16"/>
              </w:rPr>
            </w:pPr>
            <w:r>
              <w:rPr>
                <w:spacing w:val="-2"/>
                <w:w w:val="110"/>
                <w:sz w:val="16"/>
              </w:rPr>
              <w:t>(0.67)</w:t>
            </w:r>
          </w:p>
        </w:tc>
      </w:tr>
      <w:tr>
        <w:trPr>
          <w:trHeight w:val="202" w:hRule="atLeast"/>
        </w:trPr>
        <w:tc>
          <w:tcPr>
            <w:tcW w:w="1851" w:type="dxa"/>
            <w:shd w:val="clear" w:color="auto" w:fill="E0FFFF"/>
          </w:tcPr>
          <w:p>
            <w:pPr>
              <w:pStyle w:val="TableParagraph"/>
              <w:spacing w:line="177" w:lineRule="exact"/>
              <w:ind w:left="119"/>
              <w:jc w:val="left"/>
              <w:rPr>
                <w:i/>
                <w:sz w:val="12"/>
              </w:rPr>
            </w:pPr>
            <w:r>
              <w:rPr>
                <w:i/>
                <w:spacing w:val="-2"/>
                <w:w w:val="135"/>
                <w:position w:val="3"/>
                <w:sz w:val="16"/>
              </w:rPr>
              <w:t>β</w:t>
            </w:r>
            <w:r>
              <w:rPr>
                <w:i/>
                <w:spacing w:val="-2"/>
                <w:w w:val="135"/>
                <w:sz w:val="12"/>
              </w:rPr>
              <w:t>Attack</w:t>
            </w:r>
            <w:r>
              <w:rPr>
                <w:rFonts w:ascii="Menlo" w:hAnsi="Menlo"/>
                <w:i/>
                <w:spacing w:val="-2"/>
                <w:w w:val="135"/>
                <w:sz w:val="12"/>
              </w:rPr>
              <w:t>|</w:t>
            </w:r>
            <w:r>
              <w:rPr>
                <w:i/>
                <w:spacing w:val="-2"/>
                <w:w w:val="135"/>
                <w:sz w:val="12"/>
              </w:rPr>
              <w:t>HighPers</w:t>
            </w:r>
          </w:p>
        </w:tc>
        <w:tc>
          <w:tcPr>
            <w:tcW w:w="923" w:type="dxa"/>
            <w:shd w:val="clear" w:color="auto" w:fill="E0FFFF"/>
          </w:tcPr>
          <w:p>
            <w:pPr>
              <w:pStyle w:val="TableParagraph"/>
              <w:spacing w:line="167" w:lineRule="exact"/>
              <w:ind w:left="1"/>
              <w:rPr>
                <w:sz w:val="16"/>
              </w:rPr>
            </w:pPr>
            <w:r>
              <w:rPr>
                <w:w w:val="105"/>
                <w:sz w:val="16"/>
              </w:rPr>
              <w:t>-</w:t>
            </w:r>
            <w:r>
              <w:rPr>
                <w:spacing w:val="-4"/>
                <w:w w:val="105"/>
                <w:sz w:val="16"/>
              </w:rPr>
              <w:t>3.55*</w:t>
            </w:r>
          </w:p>
        </w:tc>
        <w:tc>
          <w:tcPr>
            <w:tcW w:w="909" w:type="dxa"/>
            <w:shd w:val="clear" w:color="auto" w:fill="E0FFFF"/>
          </w:tcPr>
          <w:p>
            <w:pPr>
              <w:pStyle w:val="TableParagraph"/>
              <w:spacing w:line="167" w:lineRule="exact"/>
              <w:ind w:left="52" w:right="51"/>
              <w:rPr>
                <w:sz w:val="16"/>
              </w:rPr>
            </w:pPr>
            <w:r>
              <w:rPr>
                <w:w w:val="105"/>
                <w:sz w:val="16"/>
              </w:rPr>
              <w:t>-</w:t>
            </w:r>
            <w:r>
              <w:rPr>
                <w:spacing w:val="-4"/>
                <w:w w:val="105"/>
                <w:sz w:val="16"/>
              </w:rPr>
              <w:t>3.69*</w:t>
            </w:r>
          </w:p>
        </w:tc>
        <w:tc>
          <w:tcPr>
            <w:tcW w:w="766" w:type="dxa"/>
            <w:shd w:val="clear" w:color="auto" w:fill="E0FFFF"/>
          </w:tcPr>
          <w:p>
            <w:pPr>
              <w:pStyle w:val="TableParagraph"/>
              <w:spacing w:line="167" w:lineRule="exact"/>
              <w:ind w:left="2" w:right="1"/>
              <w:rPr>
                <w:sz w:val="16"/>
              </w:rPr>
            </w:pPr>
            <w:r>
              <w:rPr>
                <w:w w:val="105"/>
                <w:sz w:val="16"/>
              </w:rPr>
              <w:t>-</w:t>
            </w:r>
            <w:r>
              <w:rPr>
                <w:spacing w:val="-4"/>
                <w:w w:val="105"/>
                <w:sz w:val="16"/>
              </w:rPr>
              <w:t>2.97*</w:t>
            </w:r>
          </w:p>
        </w:tc>
        <w:tc>
          <w:tcPr>
            <w:tcW w:w="766" w:type="dxa"/>
            <w:shd w:val="clear" w:color="auto" w:fill="E0FFFF"/>
          </w:tcPr>
          <w:p>
            <w:pPr>
              <w:pStyle w:val="TableParagraph"/>
              <w:spacing w:line="167" w:lineRule="exact"/>
              <w:ind w:left="2" w:right="1"/>
              <w:rPr>
                <w:sz w:val="16"/>
              </w:rPr>
            </w:pPr>
            <w:r>
              <w:rPr>
                <w:w w:val="105"/>
                <w:sz w:val="16"/>
              </w:rPr>
              <w:t>-</w:t>
            </w:r>
            <w:r>
              <w:rPr>
                <w:spacing w:val="-4"/>
                <w:w w:val="105"/>
                <w:sz w:val="16"/>
              </w:rPr>
              <w:t>2.88*</w:t>
            </w:r>
          </w:p>
        </w:tc>
        <w:tc>
          <w:tcPr>
            <w:tcW w:w="757" w:type="dxa"/>
            <w:shd w:val="clear" w:color="auto" w:fill="E0FFFF"/>
          </w:tcPr>
          <w:p>
            <w:pPr>
              <w:pStyle w:val="TableParagraph"/>
              <w:spacing w:line="167" w:lineRule="exact"/>
              <w:ind w:left="2" w:right="2"/>
              <w:rPr>
                <w:sz w:val="16"/>
              </w:rPr>
            </w:pPr>
            <w:r>
              <w:rPr>
                <w:w w:val="105"/>
                <w:sz w:val="16"/>
              </w:rPr>
              <w:t>-</w:t>
            </w:r>
            <w:r>
              <w:rPr>
                <w:spacing w:val="-4"/>
                <w:w w:val="105"/>
                <w:sz w:val="16"/>
              </w:rPr>
              <w:t>3.33*</w:t>
            </w:r>
          </w:p>
        </w:tc>
        <w:tc>
          <w:tcPr>
            <w:tcW w:w="757" w:type="dxa"/>
            <w:shd w:val="clear" w:color="auto" w:fill="E0FFFF"/>
          </w:tcPr>
          <w:p>
            <w:pPr>
              <w:pStyle w:val="TableParagraph"/>
              <w:spacing w:line="167" w:lineRule="exact"/>
              <w:ind w:left="2" w:right="2"/>
              <w:rPr>
                <w:sz w:val="16"/>
              </w:rPr>
            </w:pPr>
            <w:r>
              <w:rPr>
                <w:w w:val="105"/>
                <w:sz w:val="16"/>
              </w:rPr>
              <w:t>-</w:t>
            </w:r>
            <w:r>
              <w:rPr>
                <w:spacing w:val="-4"/>
                <w:w w:val="105"/>
                <w:sz w:val="16"/>
              </w:rPr>
              <w:t>4.11*</w:t>
            </w:r>
          </w:p>
        </w:tc>
        <w:tc>
          <w:tcPr>
            <w:tcW w:w="766" w:type="dxa"/>
            <w:shd w:val="clear" w:color="auto" w:fill="E0FFFF"/>
          </w:tcPr>
          <w:p>
            <w:pPr>
              <w:pStyle w:val="TableParagraph"/>
              <w:spacing w:line="167" w:lineRule="exact"/>
              <w:ind w:left="1" w:right="2"/>
              <w:rPr>
                <w:sz w:val="16"/>
              </w:rPr>
            </w:pPr>
            <w:r>
              <w:rPr>
                <w:w w:val="105"/>
                <w:sz w:val="16"/>
              </w:rPr>
              <w:t>-</w:t>
            </w:r>
            <w:r>
              <w:rPr>
                <w:spacing w:val="-4"/>
                <w:w w:val="105"/>
                <w:sz w:val="16"/>
              </w:rPr>
              <w:t>2.58*</w:t>
            </w:r>
          </w:p>
        </w:tc>
        <w:tc>
          <w:tcPr>
            <w:tcW w:w="766" w:type="dxa"/>
            <w:shd w:val="clear" w:color="auto" w:fill="E0FFFF"/>
          </w:tcPr>
          <w:p>
            <w:pPr>
              <w:pStyle w:val="TableParagraph"/>
              <w:spacing w:line="167" w:lineRule="exact"/>
              <w:ind w:left="1" w:right="2"/>
              <w:rPr>
                <w:sz w:val="16"/>
              </w:rPr>
            </w:pPr>
            <w:r>
              <w:rPr>
                <w:w w:val="105"/>
                <w:sz w:val="16"/>
              </w:rPr>
              <w:t>-</w:t>
            </w:r>
            <w:r>
              <w:rPr>
                <w:spacing w:val="-4"/>
                <w:w w:val="105"/>
                <w:sz w:val="16"/>
              </w:rPr>
              <w:t>3.64*</w:t>
            </w:r>
          </w:p>
        </w:tc>
        <w:tc>
          <w:tcPr>
            <w:tcW w:w="766" w:type="dxa"/>
            <w:shd w:val="clear" w:color="auto" w:fill="E0FFFF"/>
          </w:tcPr>
          <w:p>
            <w:pPr>
              <w:pStyle w:val="TableParagraph"/>
              <w:spacing w:line="167" w:lineRule="exact"/>
              <w:ind w:left="1" w:right="2"/>
              <w:rPr>
                <w:sz w:val="16"/>
              </w:rPr>
            </w:pPr>
            <w:r>
              <w:rPr>
                <w:w w:val="105"/>
                <w:sz w:val="16"/>
              </w:rPr>
              <w:t>-</w:t>
            </w:r>
            <w:r>
              <w:rPr>
                <w:spacing w:val="-4"/>
                <w:w w:val="105"/>
                <w:sz w:val="16"/>
              </w:rPr>
              <w:t>3.57*</w:t>
            </w:r>
          </w:p>
        </w:tc>
        <w:tc>
          <w:tcPr>
            <w:tcW w:w="773" w:type="dxa"/>
            <w:shd w:val="clear" w:color="auto" w:fill="E0FFFF"/>
          </w:tcPr>
          <w:p>
            <w:pPr>
              <w:pStyle w:val="TableParagraph"/>
              <w:spacing w:line="167" w:lineRule="exact"/>
              <w:ind w:left="1" w:right="7"/>
              <w:rPr>
                <w:sz w:val="16"/>
              </w:rPr>
            </w:pPr>
            <w:r>
              <w:rPr>
                <w:w w:val="105"/>
                <w:sz w:val="16"/>
              </w:rPr>
              <w:t>-</w:t>
            </w:r>
            <w:r>
              <w:rPr>
                <w:spacing w:val="-4"/>
                <w:w w:val="105"/>
                <w:sz w:val="16"/>
              </w:rPr>
              <w:t>3.39*</w:t>
            </w:r>
          </w:p>
        </w:tc>
        <w:tc>
          <w:tcPr>
            <w:tcW w:w="787" w:type="dxa"/>
            <w:shd w:val="clear" w:color="auto" w:fill="E0FFFF"/>
          </w:tcPr>
          <w:p>
            <w:pPr>
              <w:pStyle w:val="TableParagraph"/>
              <w:spacing w:line="167" w:lineRule="exact"/>
              <w:ind w:left="1" w:right="8"/>
              <w:rPr>
                <w:sz w:val="16"/>
              </w:rPr>
            </w:pPr>
            <w:r>
              <w:rPr>
                <w:w w:val="105"/>
                <w:sz w:val="16"/>
              </w:rPr>
              <w:t>-</w:t>
            </w:r>
            <w:r>
              <w:rPr>
                <w:spacing w:val="-4"/>
                <w:w w:val="105"/>
                <w:sz w:val="16"/>
              </w:rPr>
              <w:t>3.87*</w:t>
            </w:r>
          </w:p>
        </w:tc>
      </w:tr>
      <w:tr>
        <w:trPr>
          <w:trHeight w:val="178" w:hRule="atLeast"/>
        </w:trPr>
        <w:tc>
          <w:tcPr>
            <w:tcW w:w="1851" w:type="dxa"/>
            <w:tcBorders>
              <w:bottom w:val="single" w:sz="4" w:space="0" w:color="000000"/>
            </w:tcBorders>
          </w:tcPr>
          <w:p>
            <w:pPr>
              <w:pStyle w:val="TableParagraph"/>
              <w:jc w:val="left"/>
              <w:rPr>
                <w:sz w:val="12"/>
              </w:rPr>
            </w:pPr>
          </w:p>
        </w:tc>
        <w:tc>
          <w:tcPr>
            <w:tcW w:w="923" w:type="dxa"/>
            <w:tcBorders>
              <w:bottom w:val="single" w:sz="4" w:space="0" w:color="000000"/>
            </w:tcBorders>
          </w:tcPr>
          <w:p>
            <w:pPr>
              <w:pStyle w:val="TableParagraph"/>
              <w:spacing w:line="167" w:lineRule="exact"/>
              <w:ind w:left="1"/>
              <w:rPr>
                <w:sz w:val="16"/>
              </w:rPr>
            </w:pPr>
            <w:r>
              <w:rPr>
                <w:spacing w:val="-2"/>
                <w:w w:val="110"/>
                <w:sz w:val="16"/>
              </w:rPr>
              <w:t>(0.80)</w:t>
            </w:r>
          </w:p>
        </w:tc>
        <w:tc>
          <w:tcPr>
            <w:tcW w:w="909" w:type="dxa"/>
            <w:tcBorders>
              <w:bottom w:val="single" w:sz="4" w:space="0" w:color="000000"/>
            </w:tcBorders>
          </w:tcPr>
          <w:p>
            <w:pPr>
              <w:pStyle w:val="TableParagraph"/>
              <w:spacing w:line="167" w:lineRule="exact"/>
              <w:ind w:left="52" w:right="51"/>
              <w:rPr>
                <w:sz w:val="16"/>
              </w:rPr>
            </w:pPr>
            <w:r>
              <w:rPr>
                <w:spacing w:val="-2"/>
                <w:w w:val="110"/>
                <w:sz w:val="16"/>
              </w:rPr>
              <w:t>(1.13)</w:t>
            </w:r>
          </w:p>
        </w:tc>
        <w:tc>
          <w:tcPr>
            <w:tcW w:w="766" w:type="dxa"/>
            <w:tcBorders>
              <w:bottom w:val="single" w:sz="4" w:space="0" w:color="000000"/>
            </w:tcBorders>
          </w:tcPr>
          <w:p>
            <w:pPr>
              <w:pStyle w:val="TableParagraph"/>
              <w:spacing w:line="167" w:lineRule="exact"/>
              <w:ind w:left="2" w:right="1"/>
              <w:rPr>
                <w:sz w:val="16"/>
              </w:rPr>
            </w:pPr>
            <w:r>
              <w:rPr>
                <w:spacing w:val="-2"/>
                <w:w w:val="110"/>
                <w:sz w:val="16"/>
              </w:rPr>
              <w:t>(0.62)</w:t>
            </w:r>
          </w:p>
        </w:tc>
        <w:tc>
          <w:tcPr>
            <w:tcW w:w="766" w:type="dxa"/>
            <w:tcBorders>
              <w:bottom w:val="single" w:sz="4" w:space="0" w:color="000000"/>
            </w:tcBorders>
          </w:tcPr>
          <w:p>
            <w:pPr>
              <w:pStyle w:val="TableParagraph"/>
              <w:spacing w:line="167" w:lineRule="exact"/>
              <w:ind w:left="2" w:right="1"/>
              <w:rPr>
                <w:sz w:val="16"/>
              </w:rPr>
            </w:pPr>
            <w:r>
              <w:rPr>
                <w:spacing w:val="-2"/>
                <w:w w:val="110"/>
                <w:sz w:val="16"/>
              </w:rPr>
              <w:t>(0.79)</w:t>
            </w:r>
          </w:p>
        </w:tc>
        <w:tc>
          <w:tcPr>
            <w:tcW w:w="757" w:type="dxa"/>
            <w:tcBorders>
              <w:bottom w:val="single" w:sz="4" w:space="0" w:color="000000"/>
            </w:tcBorders>
          </w:tcPr>
          <w:p>
            <w:pPr>
              <w:pStyle w:val="TableParagraph"/>
              <w:spacing w:line="167" w:lineRule="exact"/>
              <w:ind w:left="2" w:right="2"/>
              <w:rPr>
                <w:sz w:val="16"/>
              </w:rPr>
            </w:pPr>
            <w:r>
              <w:rPr>
                <w:spacing w:val="-2"/>
                <w:w w:val="110"/>
                <w:sz w:val="16"/>
              </w:rPr>
              <w:t>(0.60)</w:t>
            </w:r>
          </w:p>
        </w:tc>
        <w:tc>
          <w:tcPr>
            <w:tcW w:w="757" w:type="dxa"/>
            <w:tcBorders>
              <w:bottom w:val="single" w:sz="4" w:space="0" w:color="000000"/>
            </w:tcBorders>
          </w:tcPr>
          <w:p>
            <w:pPr>
              <w:pStyle w:val="TableParagraph"/>
              <w:spacing w:line="167" w:lineRule="exact"/>
              <w:ind w:left="2" w:right="2"/>
              <w:rPr>
                <w:sz w:val="16"/>
              </w:rPr>
            </w:pPr>
            <w:r>
              <w:rPr>
                <w:spacing w:val="-2"/>
                <w:w w:val="110"/>
                <w:sz w:val="16"/>
              </w:rPr>
              <w:t>(0.76)</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(0.47)</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(1.14)</w:t>
            </w:r>
          </w:p>
        </w:tc>
        <w:tc>
          <w:tcPr>
            <w:tcW w:w="766" w:type="dxa"/>
            <w:tcBorders>
              <w:bottom w:val="single" w:sz="4" w:space="0" w:color="000000"/>
            </w:tcBorders>
          </w:tcPr>
          <w:p>
            <w:pPr>
              <w:pStyle w:val="TableParagraph"/>
              <w:spacing w:line="167" w:lineRule="exact"/>
              <w:ind w:left="1" w:right="2"/>
              <w:rPr>
                <w:sz w:val="16"/>
              </w:rPr>
            </w:pPr>
            <w:r>
              <w:rPr>
                <w:spacing w:val="-2"/>
                <w:w w:val="110"/>
                <w:sz w:val="16"/>
              </w:rPr>
              <w:t>(0.79)</w:t>
            </w:r>
          </w:p>
        </w:tc>
        <w:tc>
          <w:tcPr>
            <w:tcW w:w="773" w:type="dxa"/>
            <w:tcBorders>
              <w:bottom w:val="single" w:sz="4" w:space="0" w:color="000000"/>
            </w:tcBorders>
          </w:tcPr>
          <w:p>
            <w:pPr>
              <w:pStyle w:val="TableParagraph"/>
              <w:spacing w:line="167" w:lineRule="exact"/>
              <w:ind w:left="1" w:right="7"/>
              <w:rPr>
                <w:sz w:val="16"/>
              </w:rPr>
            </w:pPr>
            <w:r>
              <w:rPr>
                <w:spacing w:val="-2"/>
                <w:w w:val="110"/>
                <w:sz w:val="16"/>
              </w:rPr>
              <w:t>(0.77)</w:t>
            </w:r>
          </w:p>
        </w:tc>
        <w:tc>
          <w:tcPr>
            <w:tcW w:w="787" w:type="dxa"/>
            <w:tcBorders>
              <w:bottom w:val="single" w:sz="4" w:space="0" w:color="000000"/>
            </w:tcBorders>
          </w:tcPr>
          <w:p>
            <w:pPr>
              <w:pStyle w:val="TableParagraph"/>
              <w:spacing w:line="167" w:lineRule="exact"/>
              <w:ind w:left="1" w:right="8"/>
              <w:rPr>
                <w:sz w:val="16"/>
              </w:rPr>
            </w:pPr>
            <w:r>
              <w:rPr>
                <w:spacing w:val="-2"/>
                <w:w w:val="110"/>
                <w:sz w:val="16"/>
              </w:rPr>
              <w:t>(0.51)</w:t>
            </w:r>
          </w:p>
        </w:tc>
      </w:tr>
      <w:tr>
        <w:trPr>
          <w:trHeight w:val="186" w:hRule="atLeast"/>
        </w:trPr>
        <w:tc>
          <w:tcPr>
            <w:tcW w:w="1851" w:type="dxa"/>
            <w:tcBorders>
              <w:top w:val="single" w:sz="4" w:space="0" w:color="000000"/>
            </w:tcBorders>
          </w:tcPr>
          <w:p>
            <w:pPr>
              <w:pStyle w:val="TableParagraph"/>
              <w:spacing w:line="157" w:lineRule="exact"/>
              <w:ind w:left="119"/>
              <w:jc w:val="left"/>
              <w:rPr>
                <w:sz w:val="16"/>
              </w:rPr>
            </w:pPr>
            <w:r>
              <w:rPr>
                <w:spacing w:val="-2"/>
                <w:w w:val="110"/>
                <w:sz w:val="16"/>
              </w:rPr>
              <w:t>Elections</w:t>
            </w:r>
          </w:p>
        </w:tc>
        <w:tc>
          <w:tcPr>
            <w:tcW w:w="923" w:type="dxa"/>
            <w:tcBorders>
              <w:top w:val="single" w:sz="4" w:space="0" w:color="000000"/>
            </w:tcBorders>
          </w:tcPr>
          <w:p>
            <w:pPr>
              <w:pStyle w:val="TableParagraph"/>
              <w:spacing w:line="157" w:lineRule="exact"/>
              <w:ind w:left="1" w:right="1"/>
              <w:rPr>
                <w:sz w:val="16"/>
              </w:rPr>
            </w:pPr>
            <w:r>
              <w:rPr>
                <w:spacing w:val="-5"/>
                <w:w w:val="105"/>
                <w:sz w:val="16"/>
              </w:rPr>
              <w:t>82</w:t>
            </w:r>
          </w:p>
        </w:tc>
        <w:tc>
          <w:tcPr>
            <w:tcW w:w="909" w:type="dxa"/>
            <w:tcBorders>
              <w:top w:val="single" w:sz="4" w:space="0" w:color="000000"/>
            </w:tcBorders>
          </w:tcPr>
          <w:p>
            <w:pPr>
              <w:pStyle w:val="TableParagraph"/>
              <w:spacing w:line="157" w:lineRule="exact"/>
              <w:ind w:left="52" w:right="51"/>
              <w:rPr>
                <w:sz w:val="16"/>
              </w:rPr>
            </w:pPr>
            <w:r>
              <w:rPr>
                <w:spacing w:val="-5"/>
                <w:w w:val="105"/>
                <w:sz w:val="16"/>
              </w:rPr>
              <w:t>82</w:t>
            </w:r>
          </w:p>
        </w:tc>
        <w:tc>
          <w:tcPr>
            <w:tcW w:w="766" w:type="dxa"/>
            <w:tcBorders>
              <w:top w:val="single" w:sz="4" w:space="0" w:color="000000"/>
            </w:tcBorders>
          </w:tcPr>
          <w:p>
            <w:pPr>
              <w:pStyle w:val="TableParagraph"/>
              <w:spacing w:line="157" w:lineRule="exact"/>
              <w:ind w:left="2" w:right="1"/>
              <w:rPr>
                <w:sz w:val="16"/>
              </w:rPr>
            </w:pPr>
            <w:r>
              <w:rPr>
                <w:spacing w:val="-5"/>
                <w:w w:val="105"/>
                <w:sz w:val="16"/>
              </w:rPr>
              <w:t>100</w:t>
            </w:r>
          </w:p>
        </w:tc>
        <w:tc>
          <w:tcPr>
            <w:tcW w:w="766" w:type="dxa"/>
            <w:tcBorders>
              <w:top w:val="single" w:sz="4" w:space="0" w:color="000000"/>
            </w:tcBorders>
          </w:tcPr>
          <w:p>
            <w:pPr>
              <w:pStyle w:val="TableParagraph"/>
              <w:spacing w:line="157" w:lineRule="exact"/>
              <w:ind w:left="1" w:right="1"/>
              <w:rPr>
                <w:sz w:val="16"/>
              </w:rPr>
            </w:pPr>
            <w:r>
              <w:rPr>
                <w:spacing w:val="-5"/>
                <w:w w:val="105"/>
                <w:sz w:val="16"/>
              </w:rPr>
              <w:t>100</w:t>
            </w:r>
          </w:p>
        </w:tc>
        <w:tc>
          <w:tcPr>
            <w:tcW w:w="757" w:type="dxa"/>
            <w:tcBorders>
              <w:top w:val="single" w:sz="4" w:space="0" w:color="000000"/>
            </w:tcBorders>
          </w:tcPr>
          <w:p>
            <w:pPr>
              <w:pStyle w:val="TableParagraph"/>
              <w:spacing w:line="157" w:lineRule="exact"/>
              <w:ind w:left="2" w:right="2"/>
              <w:rPr>
                <w:sz w:val="16"/>
              </w:rPr>
            </w:pPr>
            <w:r>
              <w:rPr>
                <w:spacing w:val="-5"/>
                <w:w w:val="105"/>
                <w:sz w:val="16"/>
              </w:rPr>
              <w:t>84</w:t>
            </w:r>
          </w:p>
        </w:tc>
        <w:tc>
          <w:tcPr>
            <w:tcW w:w="757" w:type="dxa"/>
            <w:tcBorders>
              <w:top w:val="single" w:sz="4" w:space="0" w:color="000000"/>
            </w:tcBorders>
          </w:tcPr>
          <w:p>
            <w:pPr>
              <w:pStyle w:val="TableParagraph"/>
              <w:spacing w:line="157" w:lineRule="exact"/>
              <w:ind w:left="2" w:right="2"/>
              <w:rPr>
                <w:sz w:val="16"/>
              </w:rPr>
            </w:pPr>
            <w:r>
              <w:rPr>
                <w:spacing w:val="-5"/>
                <w:w w:val="105"/>
                <w:sz w:val="16"/>
              </w:rPr>
              <w:t>84</w:t>
            </w:r>
          </w:p>
        </w:tc>
        <w:tc>
          <w:tcPr>
            <w:tcW w:w="766" w:type="dxa"/>
            <w:tcBorders>
              <w:top w:val="single" w:sz="4" w:space="0" w:color="000000"/>
            </w:tcBorders>
          </w:tcPr>
          <w:p>
            <w:pPr>
              <w:pStyle w:val="TableParagraph"/>
              <w:spacing w:line="157" w:lineRule="exact"/>
              <w:ind w:left="1" w:right="2"/>
              <w:rPr>
                <w:sz w:val="16"/>
              </w:rPr>
            </w:pPr>
            <w:r>
              <w:rPr>
                <w:spacing w:val="-5"/>
                <w:w w:val="105"/>
                <w:sz w:val="16"/>
              </w:rPr>
              <w:t>82</w:t>
            </w:r>
          </w:p>
        </w:tc>
        <w:tc>
          <w:tcPr>
            <w:tcW w:w="766" w:type="dxa"/>
            <w:tcBorders>
              <w:top w:val="single" w:sz="4" w:space="0" w:color="000000"/>
            </w:tcBorders>
          </w:tcPr>
          <w:p>
            <w:pPr>
              <w:pStyle w:val="TableParagraph"/>
              <w:spacing w:line="157" w:lineRule="exact"/>
              <w:ind w:left="1" w:right="2"/>
              <w:rPr>
                <w:sz w:val="16"/>
              </w:rPr>
            </w:pPr>
            <w:r>
              <w:rPr>
                <w:spacing w:val="-5"/>
                <w:w w:val="105"/>
                <w:sz w:val="16"/>
              </w:rPr>
              <w:t>77</w:t>
            </w:r>
          </w:p>
        </w:tc>
        <w:tc>
          <w:tcPr>
            <w:tcW w:w="766" w:type="dxa"/>
            <w:tcBorders>
              <w:top w:val="single" w:sz="4" w:space="0" w:color="000000"/>
            </w:tcBorders>
          </w:tcPr>
          <w:p>
            <w:pPr>
              <w:pStyle w:val="TableParagraph"/>
              <w:spacing w:line="157" w:lineRule="exact"/>
              <w:ind w:left="1" w:right="2"/>
              <w:rPr>
                <w:sz w:val="16"/>
              </w:rPr>
            </w:pPr>
            <w:r>
              <w:rPr>
                <w:spacing w:val="-5"/>
                <w:w w:val="105"/>
                <w:sz w:val="16"/>
              </w:rPr>
              <w:t>80</w:t>
            </w:r>
          </w:p>
        </w:tc>
        <w:tc>
          <w:tcPr>
            <w:tcW w:w="773" w:type="dxa"/>
            <w:tcBorders>
              <w:top w:val="single" w:sz="4" w:space="0" w:color="000000"/>
            </w:tcBorders>
          </w:tcPr>
          <w:p>
            <w:pPr>
              <w:pStyle w:val="TableParagraph"/>
              <w:spacing w:line="157" w:lineRule="exact"/>
              <w:ind w:left="1" w:right="7"/>
              <w:rPr>
                <w:sz w:val="16"/>
              </w:rPr>
            </w:pPr>
            <w:r>
              <w:rPr>
                <w:spacing w:val="-5"/>
                <w:w w:val="105"/>
                <w:sz w:val="16"/>
              </w:rPr>
              <w:t>80</w:t>
            </w:r>
          </w:p>
        </w:tc>
        <w:tc>
          <w:tcPr>
            <w:tcW w:w="787" w:type="dxa"/>
            <w:tcBorders>
              <w:top w:val="single" w:sz="4" w:space="0" w:color="000000"/>
            </w:tcBorders>
          </w:tcPr>
          <w:p>
            <w:pPr>
              <w:pStyle w:val="TableParagraph"/>
              <w:spacing w:line="157" w:lineRule="exact"/>
              <w:ind w:left="1" w:right="8"/>
              <w:rPr>
                <w:sz w:val="16"/>
              </w:rPr>
            </w:pPr>
            <w:r>
              <w:rPr>
                <w:spacing w:val="-5"/>
                <w:w w:val="105"/>
                <w:sz w:val="16"/>
              </w:rPr>
              <w:t>77</w:t>
            </w:r>
          </w:p>
        </w:tc>
      </w:tr>
      <w:tr>
        <w:trPr>
          <w:trHeight w:val="244" w:hRule="atLeast"/>
        </w:trPr>
        <w:tc>
          <w:tcPr>
            <w:tcW w:w="1851" w:type="dxa"/>
          </w:tcPr>
          <w:p>
            <w:pPr>
              <w:pStyle w:val="TableParagraph"/>
              <w:spacing w:line="179" w:lineRule="exact"/>
              <w:ind w:left="119"/>
              <w:jc w:val="left"/>
              <w:rPr>
                <w:sz w:val="16"/>
              </w:rPr>
            </w:pPr>
            <w:r>
              <w:rPr>
                <w:spacing w:val="-2"/>
                <w:w w:val="115"/>
                <w:sz w:val="16"/>
              </w:rPr>
              <w:t>Countries</w:t>
            </w:r>
          </w:p>
        </w:tc>
        <w:tc>
          <w:tcPr>
            <w:tcW w:w="923" w:type="dxa"/>
          </w:tcPr>
          <w:p>
            <w:pPr>
              <w:pStyle w:val="TableParagraph"/>
              <w:spacing w:line="179" w:lineRule="exact"/>
              <w:ind w:left="1"/>
              <w:rPr>
                <w:sz w:val="16"/>
              </w:rPr>
            </w:pPr>
            <w:r>
              <w:rPr>
                <w:spacing w:val="-5"/>
                <w:w w:val="105"/>
                <w:sz w:val="16"/>
              </w:rPr>
              <w:t>36</w:t>
            </w:r>
          </w:p>
        </w:tc>
        <w:tc>
          <w:tcPr>
            <w:tcW w:w="909" w:type="dxa"/>
          </w:tcPr>
          <w:p>
            <w:pPr>
              <w:pStyle w:val="TableParagraph"/>
              <w:spacing w:line="179" w:lineRule="exact"/>
              <w:ind w:left="52" w:right="51"/>
              <w:rPr>
                <w:sz w:val="16"/>
              </w:rPr>
            </w:pPr>
            <w:r>
              <w:rPr>
                <w:spacing w:val="-5"/>
                <w:w w:val="105"/>
                <w:sz w:val="16"/>
              </w:rPr>
              <w:t>36</w:t>
            </w:r>
          </w:p>
        </w:tc>
        <w:tc>
          <w:tcPr>
            <w:tcW w:w="766" w:type="dxa"/>
          </w:tcPr>
          <w:p>
            <w:pPr>
              <w:pStyle w:val="TableParagraph"/>
              <w:spacing w:line="179" w:lineRule="exact"/>
              <w:ind w:left="2" w:right="1"/>
              <w:rPr>
                <w:sz w:val="16"/>
              </w:rPr>
            </w:pPr>
            <w:r>
              <w:rPr>
                <w:spacing w:val="-5"/>
                <w:w w:val="105"/>
                <w:sz w:val="16"/>
              </w:rPr>
              <w:t>39</w:t>
            </w:r>
          </w:p>
        </w:tc>
        <w:tc>
          <w:tcPr>
            <w:tcW w:w="766" w:type="dxa"/>
          </w:tcPr>
          <w:p>
            <w:pPr>
              <w:pStyle w:val="TableParagraph"/>
              <w:spacing w:line="179" w:lineRule="exact"/>
              <w:ind w:left="2" w:right="1"/>
              <w:rPr>
                <w:sz w:val="16"/>
              </w:rPr>
            </w:pPr>
            <w:r>
              <w:rPr>
                <w:spacing w:val="-5"/>
                <w:w w:val="105"/>
                <w:sz w:val="16"/>
              </w:rPr>
              <w:t>39</w:t>
            </w:r>
          </w:p>
        </w:tc>
        <w:tc>
          <w:tcPr>
            <w:tcW w:w="757" w:type="dxa"/>
          </w:tcPr>
          <w:p>
            <w:pPr>
              <w:pStyle w:val="TableParagraph"/>
              <w:spacing w:line="179" w:lineRule="exact"/>
              <w:ind w:left="2" w:right="2"/>
              <w:rPr>
                <w:sz w:val="16"/>
              </w:rPr>
            </w:pPr>
            <w:r>
              <w:rPr>
                <w:spacing w:val="-5"/>
                <w:w w:val="105"/>
                <w:sz w:val="16"/>
              </w:rPr>
              <w:t>36</w:t>
            </w:r>
          </w:p>
        </w:tc>
        <w:tc>
          <w:tcPr>
            <w:tcW w:w="757" w:type="dxa"/>
          </w:tcPr>
          <w:p>
            <w:pPr>
              <w:pStyle w:val="TableParagraph"/>
              <w:spacing w:line="179" w:lineRule="exact"/>
              <w:ind w:left="2" w:right="2"/>
              <w:rPr>
                <w:sz w:val="16"/>
              </w:rPr>
            </w:pPr>
            <w:r>
              <w:rPr>
                <w:spacing w:val="-5"/>
                <w:w w:val="105"/>
                <w:sz w:val="16"/>
              </w:rPr>
              <w:t>36</w:t>
            </w:r>
          </w:p>
        </w:tc>
        <w:tc>
          <w:tcPr>
            <w:tcW w:w="766" w:type="dxa"/>
          </w:tcPr>
          <w:p>
            <w:pPr>
              <w:pStyle w:val="TableParagraph"/>
              <w:spacing w:line="179" w:lineRule="exact"/>
              <w:ind w:left="1" w:right="2"/>
              <w:rPr>
                <w:sz w:val="16"/>
              </w:rPr>
            </w:pPr>
            <w:r>
              <w:rPr>
                <w:spacing w:val="-5"/>
                <w:w w:val="105"/>
                <w:sz w:val="16"/>
              </w:rPr>
              <w:t>36</w:t>
            </w:r>
          </w:p>
        </w:tc>
        <w:tc>
          <w:tcPr>
            <w:tcW w:w="766" w:type="dxa"/>
          </w:tcPr>
          <w:p>
            <w:pPr>
              <w:pStyle w:val="TableParagraph"/>
              <w:spacing w:line="179" w:lineRule="exact"/>
              <w:ind w:left="1" w:right="2"/>
              <w:rPr>
                <w:sz w:val="16"/>
              </w:rPr>
            </w:pPr>
            <w:r>
              <w:rPr>
                <w:spacing w:val="-5"/>
                <w:w w:val="105"/>
                <w:sz w:val="16"/>
              </w:rPr>
              <w:t>35</w:t>
            </w:r>
          </w:p>
        </w:tc>
        <w:tc>
          <w:tcPr>
            <w:tcW w:w="766" w:type="dxa"/>
          </w:tcPr>
          <w:p>
            <w:pPr>
              <w:pStyle w:val="TableParagraph"/>
              <w:spacing w:line="179" w:lineRule="exact"/>
              <w:ind w:left="1" w:right="2"/>
              <w:rPr>
                <w:sz w:val="16"/>
              </w:rPr>
            </w:pPr>
            <w:r>
              <w:rPr>
                <w:spacing w:val="-5"/>
                <w:w w:val="105"/>
                <w:sz w:val="16"/>
              </w:rPr>
              <w:t>36</w:t>
            </w:r>
          </w:p>
        </w:tc>
        <w:tc>
          <w:tcPr>
            <w:tcW w:w="773" w:type="dxa"/>
          </w:tcPr>
          <w:p>
            <w:pPr>
              <w:pStyle w:val="TableParagraph"/>
              <w:spacing w:line="179" w:lineRule="exact"/>
              <w:ind w:left="1" w:right="7"/>
              <w:rPr>
                <w:sz w:val="16"/>
              </w:rPr>
            </w:pPr>
            <w:r>
              <w:rPr>
                <w:spacing w:val="-5"/>
                <w:w w:val="105"/>
                <w:sz w:val="16"/>
              </w:rPr>
              <w:t>36</w:t>
            </w:r>
          </w:p>
        </w:tc>
        <w:tc>
          <w:tcPr>
            <w:tcW w:w="787" w:type="dxa"/>
          </w:tcPr>
          <w:p>
            <w:pPr>
              <w:pStyle w:val="TableParagraph"/>
              <w:spacing w:line="179" w:lineRule="exact"/>
              <w:ind w:left="1" w:right="8"/>
              <w:rPr>
                <w:sz w:val="16"/>
              </w:rPr>
            </w:pPr>
            <w:r>
              <w:rPr>
                <w:spacing w:val="-5"/>
                <w:w w:val="105"/>
                <w:sz w:val="16"/>
              </w:rPr>
              <w:t>33</w:t>
            </w:r>
          </w:p>
        </w:tc>
      </w:tr>
    </w:tbl>
    <w:p>
      <w:pPr>
        <w:pStyle w:val="TableParagraph"/>
        <w:spacing w:after="0" w:line="179" w:lineRule="exact"/>
        <w:rPr>
          <w:sz w:val="16"/>
        </w:rPr>
        <w:sectPr>
          <w:pgSz w:w="15840" w:h="12240" w:orient="landscape"/>
          <w:pgMar w:header="0" w:footer="1477" w:top="1380" w:bottom="1660" w:left="2160" w:right="2160"/>
        </w:sectPr>
      </w:pPr>
    </w:p>
    <w:p>
      <w:pPr>
        <w:pStyle w:val="Heading1"/>
        <w:tabs>
          <w:tab w:pos="473" w:val="left" w:leader="none"/>
        </w:tabs>
        <w:spacing w:line="266" w:lineRule="auto"/>
        <w:ind w:left="473" w:right="355" w:hanging="474"/>
      </w:pPr>
      <w:bookmarkStart w:name="Appendix E: Additional material for Stud" w:id="21"/>
      <w:bookmarkEnd w:id="21"/>
      <w:r>
        <w:rPr>
          <w:b w:val="0"/>
        </w:rPr>
      </w:r>
      <w:bookmarkStart w:name="_bookmark16" w:id="22"/>
      <w:bookmarkEnd w:id="22"/>
      <w:r>
        <w:rPr>
          <w:b w:val="0"/>
        </w:rPr>
      </w:r>
      <w:r>
        <w:rPr>
          <w:spacing w:val="-10"/>
          <w:w w:val="115"/>
        </w:rPr>
        <w:t>5</w:t>
      </w:r>
      <w:r>
        <w:rPr/>
        <w:tab/>
      </w:r>
      <w:r>
        <w:rPr>
          <w:spacing w:val="-2"/>
          <w:w w:val="115"/>
        </w:rPr>
        <w:t>Appendix</w:t>
      </w:r>
      <w:r>
        <w:rPr>
          <w:spacing w:val="-9"/>
          <w:w w:val="115"/>
        </w:rPr>
        <w:t> </w:t>
      </w:r>
      <w:r>
        <w:rPr>
          <w:spacing w:val="-2"/>
          <w:w w:val="115"/>
        </w:rPr>
        <w:t>E:</w:t>
      </w:r>
      <w:r>
        <w:rPr>
          <w:spacing w:val="-10"/>
          <w:w w:val="115"/>
        </w:rPr>
        <w:t> </w:t>
      </w:r>
      <w:r>
        <w:rPr>
          <w:spacing w:val="-2"/>
          <w:w w:val="115"/>
        </w:rPr>
        <w:t>Additional</w:t>
      </w:r>
      <w:r>
        <w:rPr>
          <w:spacing w:val="-10"/>
          <w:w w:val="115"/>
        </w:rPr>
        <w:t> </w:t>
      </w:r>
      <w:r>
        <w:rPr>
          <w:spacing w:val="-2"/>
          <w:w w:val="115"/>
        </w:rPr>
        <w:t>material</w:t>
      </w:r>
      <w:r>
        <w:rPr>
          <w:spacing w:val="-9"/>
          <w:w w:val="115"/>
        </w:rPr>
        <w:t> </w:t>
      </w:r>
      <w:r>
        <w:rPr>
          <w:spacing w:val="-2"/>
          <w:w w:val="115"/>
        </w:rPr>
        <w:t>for</w:t>
      </w:r>
      <w:r>
        <w:rPr>
          <w:spacing w:val="-10"/>
          <w:w w:val="115"/>
        </w:rPr>
        <w:t> </w:t>
      </w:r>
      <w:r>
        <w:rPr>
          <w:spacing w:val="-2"/>
          <w:w w:val="115"/>
        </w:rPr>
        <w:t>Study</w:t>
      </w:r>
      <w:r>
        <w:rPr>
          <w:spacing w:val="-9"/>
          <w:w w:val="115"/>
        </w:rPr>
        <w:t> </w:t>
      </w:r>
      <w:r>
        <w:rPr>
          <w:spacing w:val="-2"/>
          <w:w w:val="115"/>
        </w:rPr>
        <w:t>3</w:t>
      </w:r>
      <w:r>
        <w:rPr>
          <w:spacing w:val="-10"/>
          <w:w w:val="115"/>
        </w:rPr>
        <w:t> </w:t>
      </w:r>
      <w:r>
        <w:rPr>
          <w:spacing w:val="-2"/>
          <w:w w:val="115"/>
        </w:rPr>
        <w:t>(Macro-polarization analysis)</w:t>
      </w:r>
    </w:p>
    <w:p>
      <w:pPr>
        <w:pStyle w:val="BodyText"/>
        <w:spacing w:line="254" w:lineRule="auto" w:before="187"/>
        <w:ind w:right="357"/>
        <w:jc w:val="both"/>
      </w:pPr>
      <w:r>
        <w:rPr>
          <w:b/>
          <w:w w:val="105"/>
        </w:rPr>
        <w:t>Validating</w:t>
      </w:r>
      <w:r>
        <w:rPr>
          <w:b/>
          <w:spacing w:val="40"/>
          <w:w w:val="105"/>
        </w:rPr>
        <w:t> </w:t>
      </w:r>
      <w:r>
        <w:rPr>
          <w:b/>
          <w:w w:val="105"/>
        </w:rPr>
        <w:t>the</w:t>
      </w:r>
      <w:r>
        <w:rPr>
          <w:b/>
          <w:spacing w:val="40"/>
          <w:w w:val="105"/>
        </w:rPr>
        <w:t> </w:t>
      </w:r>
      <w:r>
        <w:rPr>
          <w:b/>
          <w:w w:val="105"/>
        </w:rPr>
        <w:t>measure</w:t>
      </w:r>
      <w:r>
        <w:rPr>
          <w:b/>
          <w:spacing w:val="40"/>
          <w:w w:val="105"/>
        </w:rPr>
        <w:t> </w:t>
      </w:r>
      <w:r>
        <w:rPr>
          <w:b/>
          <w:w w:val="105"/>
        </w:rPr>
        <w:t>of</w:t>
      </w:r>
      <w:r>
        <w:rPr>
          <w:b/>
          <w:spacing w:val="40"/>
          <w:w w:val="105"/>
        </w:rPr>
        <w:t> </w:t>
      </w:r>
      <w:r>
        <w:rPr>
          <w:b/>
          <w:w w:val="105"/>
        </w:rPr>
        <w:t>macro-polarization</w:t>
      </w:r>
      <w:r>
        <w:rPr>
          <w:b/>
          <w:spacing w:val="80"/>
          <w:w w:val="150"/>
        </w:rPr>
        <w:t> </w:t>
      </w:r>
      <w:r>
        <w:rPr>
          <w:w w:val="105"/>
        </w:rPr>
        <w:t>Figure</w:t>
      </w:r>
      <w:r>
        <w:rPr>
          <w:spacing w:val="40"/>
          <w:w w:val="105"/>
        </w:rPr>
        <w:t> </w:t>
      </w:r>
      <w:hyperlink w:history="true" w:anchor="_bookmark8">
        <w:r>
          <w:rPr>
            <w:w w:val="105"/>
          </w:rPr>
          <w:t>E-1</w:t>
        </w:r>
      </w:hyperlink>
      <w:r>
        <w:rPr>
          <w:spacing w:val="40"/>
          <w:w w:val="105"/>
        </w:rPr>
        <w:t> </w:t>
      </w:r>
      <w:r>
        <w:rPr>
          <w:w w:val="105"/>
        </w:rPr>
        <w:t>shows</w:t>
      </w:r>
      <w:r>
        <w:rPr>
          <w:spacing w:val="40"/>
          <w:w w:val="105"/>
        </w:rPr>
        <w:t> </w:t>
      </w:r>
      <w:r>
        <w:rPr>
          <w:w w:val="105"/>
        </w:rPr>
        <w:t>the</w:t>
      </w:r>
      <w:r>
        <w:rPr>
          <w:spacing w:val="40"/>
          <w:w w:val="105"/>
        </w:rPr>
        <w:t> </w:t>
      </w:r>
      <w:r>
        <w:rPr>
          <w:w w:val="105"/>
        </w:rPr>
        <w:t>time</w:t>
      </w:r>
      <w:r>
        <w:rPr>
          <w:spacing w:val="40"/>
          <w:w w:val="105"/>
        </w:rPr>
        <w:t> </w:t>
      </w:r>
      <w:r>
        <w:rPr>
          <w:w w:val="105"/>
        </w:rPr>
        <w:t>trend</w:t>
      </w:r>
      <w:r>
        <w:rPr>
          <w:spacing w:val="40"/>
          <w:w w:val="105"/>
        </w:rPr>
        <w:t> </w:t>
      </w:r>
      <w:r>
        <w:rPr>
          <w:w w:val="105"/>
        </w:rPr>
        <w:t>for</w:t>
      </w:r>
      <w:r>
        <w:rPr>
          <w:spacing w:val="40"/>
          <w:w w:val="105"/>
        </w:rPr>
        <w:t> </w:t>
      </w:r>
      <w:r>
        <w:rPr>
          <w:w w:val="105"/>
        </w:rPr>
        <w:t>the average</w:t>
      </w:r>
      <w:r>
        <w:rPr>
          <w:spacing w:val="-6"/>
          <w:w w:val="105"/>
        </w:rPr>
        <w:t> </w:t>
      </w:r>
      <w:r>
        <w:rPr>
          <w:w w:val="105"/>
        </w:rPr>
        <w:t>level</w:t>
      </w:r>
      <w:r>
        <w:rPr>
          <w:spacing w:val="-6"/>
          <w:w w:val="105"/>
        </w:rPr>
        <w:t> </w:t>
      </w:r>
      <w:r>
        <w:rPr>
          <w:w w:val="105"/>
        </w:rPr>
        <w:t>of</w:t>
      </w:r>
      <w:r>
        <w:rPr>
          <w:spacing w:val="-6"/>
          <w:w w:val="105"/>
        </w:rPr>
        <w:t> </w:t>
      </w:r>
      <w:r>
        <w:rPr>
          <w:w w:val="105"/>
        </w:rPr>
        <w:t>polarization</w:t>
      </w:r>
      <w:r>
        <w:rPr>
          <w:spacing w:val="-6"/>
          <w:w w:val="105"/>
        </w:rPr>
        <w:t> </w:t>
      </w:r>
      <w:r>
        <w:rPr>
          <w:w w:val="105"/>
        </w:rPr>
        <w:t>in</w:t>
      </w:r>
      <w:r>
        <w:rPr>
          <w:spacing w:val="-6"/>
          <w:w w:val="105"/>
        </w:rPr>
        <w:t> </w:t>
      </w:r>
      <w:r>
        <w:rPr>
          <w:w w:val="105"/>
        </w:rPr>
        <w:t>a</w:t>
      </w:r>
      <w:r>
        <w:rPr>
          <w:spacing w:val="-6"/>
          <w:w w:val="105"/>
        </w:rPr>
        <w:t> </w:t>
      </w:r>
      <w:r>
        <w:rPr>
          <w:w w:val="105"/>
        </w:rPr>
        <w:t>sample</w:t>
      </w:r>
      <w:r>
        <w:rPr>
          <w:spacing w:val="-6"/>
          <w:w w:val="105"/>
        </w:rPr>
        <w:t> </w:t>
      </w:r>
      <w:r>
        <w:rPr>
          <w:w w:val="105"/>
        </w:rPr>
        <w:t>of</w:t>
      </w:r>
      <w:r>
        <w:rPr>
          <w:spacing w:val="-6"/>
          <w:w w:val="105"/>
        </w:rPr>
        <w:t> </w:t>
      </w:r>
      <w:r>
        <w:rPr>
          <w:w w:val="105"/>
        </w:rPr>
        <w:t>up</w:t>
      </w:r>
      <w:r>
        <w:rPr>
          <w:spacing w:val="-6"/>
          <w:w w:val="105"/>
        </w:rPr>
        <w:t> </w:t>
      </w:r>
      <w:r>
        <w:rPr>
          <w:w w:val="105"/>
        </w:rPr>
        <w:t>to</w:t>
      </w:r>
      <w:r>
        <w:rPr>
          <w:spacing w:val="-6"/>
          <w:w w:val="105"/>
        </w:rPr>
        <w:t> </w:t>
      </w:r>
      <w:r>
        <w:rPr>
          <w:w w:val="105"/>
        </w:rPr>
        <w:t>39</w:t>
      </w:r>
      <w:r>
        <w:rPr>
          <w:spacing w:val="-6"/>
          <w:w w:val="105"/>
        </w:rPr>
        <w:t> </w:t>
      </w:r>
      <w:r>
        <w:rPr>
          <w:w w:val="105"/>
        </w:rPr>
        <w:t>countries</w:t>
      </w:r>
      <w:r>
        <w:rPr>
          <w:spacing w:val="-6"/>
          <w:w w:val="105"/>
        </w:rPr>
        <w:t> </w:t>
      </w:r>
      <w:r>
        <w:rPr>
          <w:w w:val="105"/>
        </w:rPr>
        <w:t>between</w:t>
      </w:r>
      <w:r>
        <w:rPr>
          <w:spacing w:val="-6"/>
          <w:w w:val="105"/>
        </w:rPr>
        <w:t> </w:t>
      </w:r>
      <w:r>
        <w:rPr>
          <w:w w:val="105"/>
        </w:rPr>
        <w:t>1996</w:t>
      </w:r>
      <w:r>
        <w:rPr>
          <w:spacing w:val="-6"/>
          <w:w w:val="105"/>
        </w:rPr>
        <w:t> </w:t>
      </w:r>
      <w:r>
        <w:rPr>
          <w:w w:val="105"/>
        </w:rPr>
        <w:t>and</w:t>
      </w:r>
      <w:r>
        <w:rPr>
          <w:spacing w:val="-6"/>
          <w:w w:val="105"/>
        </w:rPr>
        <w:t> </w:t>
      </w:r>
      <w:r>
        <w:rPr>
          <w:w w:val="105"/>
        </w:rPr>
        <w:t>2019</w:t>
      </w:r>
      <w:r>
        <w:rPr>
          <w:spacing w:val="-6"/>
          <w:w w:val="105"/>
        </w:rPr>
        <w:t> </w:t>
      </w:r>
      <w:r>
        <w:rPr>
          <w:w w:val="105"/>
        </w:rPr>
        <w:t>(with</w:t>
      </w:r>
      <w:r>
        <w:rPr>
          <w:spacing w:val="-6"/>
          <w:w w:val="105"/>
        </w:rPr>
        <w:t> </w:t>
      </w:r>
      <w:r>
        <w:rPr>
          <w:w w:val="105"/>
        </w:rPr>
        <w:t>available data</w:t>
      </w:r>
      <w:r>
        <w:rPr>
          <w:spacing w:val="-15"/>
          <w:w w:val="105"/>
        </w:rPr>
        <w:t> </w:t>
      </w:r>
      <w:r>
        <w:rPr>
          <w:w w:val="105"/>
        </w:rPr>
        <w:t>from</w:t>
      </w:r>
      <w:r>
        <w:rPr>
          <w:spacing w:val="-14"/>
          <w:w w:val="105"/>
        </w:rPr>
        <w:t> </w:t>
      </w:r>
      <w:r>
        <w:rPr>
          <w:w w:val="105"/>
        </w:rPr>
        <w:t>the</w:t>
      </w:r>
      <w:r>
        <w:rPr>
          <w:spacing w:val="-15"/>
          <w:w w:val="105"/>
        </w:rPr>
        <w:t> </w:t>
      </w:r>
      <w:r>
        <w:rPr>
          <w:w w:val="105"/>
        </w:rPr>
        <w:t>CSES).</w:t>
      </w:r>
      <w:r>
        <w:rPr>
          <w:spacing w:val="-14"/>
          <w:w w:val="105"/>
        </w:rPr>
        <w:t> </w:t>
      </w:r>
      <w:r>
        <w:rPr>
          <w:w w:val="105"/>
        </w:rPr>
        <w:t>The</w:t>
      </w:r>
      <w:r>
        <w:rPr>
          <w:spacing w:val="-15"/>
          <w:w w:val="105"/>
        </w:rPr>
        <w:t> </w:t>
      </w:r>
      <w:r>
        <w:rPr>
          <w:w w:val="105"/>
        </w:rPr>
        <w:t>first</w:t>
      </w:r>
      <w:r>
        <w:rPr>
          <w:spacing w:val="-14"/>
          <w:w w:val="105"/>
        </w:rPr>
        <w:t> </w:t>
      </w:r>
      <w:r>
        <w:rPr>
          <w:w w:val="105"/>
        </w:rPr>
        <w:t>measure</w:t>
      </w:r>
      <w:r>
        <w:rPr>
          <w:spacing w:val="-12"/>
          <w:w w:val="105"/>
        </w:rPr>
        <w:t> </w:t>
      </w:r>
      <w:r>
        <w:rPr>
          <w:w w:val="105"/>
        </w:rPr>
        <w:t>is</w:t>
      </w:r>
      <w:r>
        <w:rPr>
          <w:spacing w:val="-6"/>
          <w:w w:val="105"/>
        </w:rPr>
        <w:t> </w:t>
      </w:r>
      <w:r>
        <w:rPr>
          <w:w w:val="105"/>
        </w:rPr>
        <w:t>the</w:t>
      </w:r>
      <w:r>
        <w:rPr>
          <w:spacing w:val="-7"/>
          <w:w w:val="105"/>
        </w:rPr>
        <w:t> </w:t>
      </w:r>
      <w:r>
        <w:rPr>
          <w:w w:val="105"/>
        </w:rPr>
        <w:t>variable</w:t>
      </w:r>
      <w:r>
        <w:rPr>
          <w:spacing w:val="-6"/>
          <w:w w:val="105"/>
        </w:rPr>
        <w:t> </w:t>
      </w:r>
      <w:r>
        <w:rPr>
          <w:rFonts w:ascii="Courier New"/>
          <w:w w:val="105"/>
        </w:rPr>
        <w:t>v2cacamps</w:t>
      </w:r>
      <w:r>
        <w:rPr>
          <w:rFonts w:ascii="Courier New"/>
          <w:spacing w:val="-35"/>
          <w:w w:val="105"/>
        </w:rPr>
        <w:t> </w:t>
      </w:r>
      <w:r>
        <w:rPr>
          <w:w w:val="105"/>
        </w:rPr>
        <w:t>from</w:t>
      </w:r>
      <w:r>
        <w:rPr>
          <w:spacing w:val="-7"/>
          <w:w w:val="105"/>
        </w:rPr>
        <w:t> </w:t>
      </w:r>
      <w:r>
        <w:rPr>
          <w:w w:val="105"/>
        </w:rPr>
        <w:t>the</w:t>
      </w:r>
      <w:r>
        <w:rPr>
          <w:spacing w:val="-7"/>
          <w:w w:val="105"/>
        </w:rPr>
        <w:t> </w:t>
      </w:r>
      <w:r>
        <w:rPr>
          <w:w w:val="105"/>
        </w:rPr>
        <w:t>Varieties</w:t>
      </w:r>
      <w:r>
        <w:rPr>
          <w:spacing w:val="-7"/>
          <w:w w:val="105"/>
        </w:rPr>
        <w:t> </w:t>
      </w:r>
      <w:r>
        <w:rPr>
          <w:w w:val="105"/>
        </w:rPr>
        <w:t>of</w:t>
      </w:r>
      <w:r>
        <w:rPr>
          <w:spacing w:val="-7"/>
          <w:w w:val="105"/>
        </w:rPr>
        <w:t> </w:t>
      </w:r>
      <w:r>
        <w:rPr>
          <w:w w:val="105"/>
        </w:rPr>
        <w:t>Democracy (VDem)</w:t>
      </w:r>
      <w:r>
        <w:rPr>
          <w:spacing w:val="-3"/>
          <w:w w:val="105"/>
        </w:rPr>
        <w:t> </w:t>
      </w:r>
      <w:r>
        <w:rPr>
          <w:w w:val="105"/>
        </w:rPr>
        <w:t>project, which</w:t>
      </w:r>
      <w:r>
        <w:rPr>
          <w:spacing w:val="-3"/>
          <w:w w:val="105"/>
        </w:rPr>
        <w:t> </w:t>
      </w:r>
      <w:r>
        <w:rPr>
          <w:w w:val="105"/>
        </w:rPr>
        <w:t>we</w:t>
      </w:r>
      <w:r>
        <w:rPr>
          <w:spacing w:val="-3"/>
          <w:w w:val="105"/>
        </w:rPr>
        <w:t> </w:t>
      </w:r>
      <w:r>
        <w:rPr>
          <w:w w:val="105"/>
        </w:rPr>
        <w:t>use</w:t>
      </w:r>
      <w:r>
        <w:rPr>
          <w:spacing w:val="-3"/>
          <w:w w:val="105"/>
        </w:rPr>
        <w:t> </w:t>
      </w:r>
      <w:r>
        <w:rPr>
          <w:w w:val="105"/>
        </w:rPr>
        <w:t>to</w:t>
      </w:r>
      <w:r>
        <w:rPr>
          <w:spacing w:val="-3"/>
          <w:w w:val="105"/>
        </w:rPr>
        <w:t> </w:t>
      </w:r>
      <w:r>
        <w:rPr>
          <w:w w:val="105"/>
        </w:rPr>
        <w:t>measure</w:t>
      </w:r>
      <w:r>
        <w:rPr>
          <w:spacing w:val="-3"/>
          <w:w w:val="105"/>
        </w:rPr>
        <w:t> </w:t>
      </w:r>
      <w:r>
        <w:rPr>
          <w:w w:val="105"/>
        </w:rPr>
        <w:t>macro-polarization.</w:t>
      </w:r>
      <w:r>
        <w:rPr>
          <w:spacing w:val="31"/>
          <w:w w:val="105"/>
        </w:rPr>
        <w:t> </w:t>
      </w:r>
      <w:r>
        <w:rPr>
          <w:w w:val="105"/>
        </w:rPr>
        <w:t>The</w:t>
      </w:r>
      <w:r>
        <w:rPr>
          <w:spacing w:val="-3"/>
          <w:w w:val="105"/>
        </w:rPr>
        <w:t> </w:t>
      </w:r>
      <w:r>
        <w:rPr>
          <w:w w:val="105"/>
        </w:rPr>
        <w:t>second</w:t>
      </w:r>
      <w:r>
        <w:rPr>
          <w:spacing w:val="-3"/>
          <w:w w:val="105"/>
        </w:rPr>
        <w:t> </w:t>
      </w:r>
      <w:r>
        <w:rPr>
          <w:w w:val="105"/>
        </w:rPr>
        <w:t>is</w:t>
      </w:r>
      <w:r>
        <w:rPr>
          <w:spacing w:val="-3"/>
          <w:w w:val="105"/>
        </w:rPr>
        <w:t> </w:t>
      </w:r>
      <w:r>
        <w:rPr>
          <w:w w:val="105"/>
        </w:rPr>
        <w:t>a</w:t>
      </w:r>
      <w:r>
        <w:rPr>
          <w:spacing w:val="-3"/>
          <w:w w:val="105"/>
        </w:rPr>
        <w:t> </w:t>
      </w:r>
      <w:r>
        <w:rPr>
          <w:w w:val="105"/>
        </w:rPr>
        <w:t>measure</w:t>
      </w:r>
      <w:r>
        <w:rPr>
          <w:spacing w:val="-3"/>
          <w:w w:val="105"/>
        </w:rPr>
        <w:t> </w:t>
      </w:r>
      <w:r>
        <w:rPr>
          <w:w w:val="105"/>
        </w:rPr>
        <w:t>from</w:t>
      </w:r>
      <w:r>
        <w:rPr>
          <w:spacing w:val="-3"/>
          <w:w w:val="105"/>
        </w:rPr>
        <w:t> </w:t>
      </w:r>
      <w:hyperlink w:history="true" w:anchor="_bookmark39">
        <w:r>
          <w:rPr>
            <w:w w:val="105"/>
          </w:rPr>
          <w:t>Reiljan</w:t>
        </w:r>
      </w:hyperlink>
      <w:r>
        <w:rPr>
          <w:w w:val="105"/>
        </w:rPr>
        <w:t> </w:t>
      </w:r>
      <w:hyperlink w:history="true" w:anchor="_bookmark39">
        <w:r>
          <w:rPr>
            <w:w w:val="105"/>
          </w:rPr>
          <w:t>et al.</w:t>
        </w:r>
      </w:hyperlink>
      <w:r>
        <w:rPr>
          <w:w w:val="105"/>
        </w:rPr>
        <w:t> </w:t>
      </w:r>
      <w:hyperlink w:history="true" w:anchor="_bookmark39">
        <w:r>
          <w:rPr>
            <w:w w:val="105"/>
          </w:rPr>
          <w:t>(2023)</w:t>
        </w:r>
      </w:hyperlink>
      <w:r>
        <w:rPr>
          <w:w w:val="105"/>
        </w:rPr>
        <w:t> of the average out-party (negative) affect among voters derived from the CSES surveys. For</w:t>
      </w:r>
      <w:r>
        <w:rPr>
          <w:spacing w:val="15"/>
          <w:w w:val="105"/>
        </w:rPr>
        <w:t> </w:t>
      </w:r>
      <w:r>
        <w:rPr>
          <w:w w:val="105"/>
        </w:rPr>
        <w:t>the</w:t>
      </w:r>
      <w:r>
        <w:rPr>
          <w:spacing w:val="15"/>
          <w:w w:val="105"/>
        </w:rPr>
        <w:t> </w:t>
      </w:r>
      <w:r>
        <w:rPr>
          <w:w w:val="105"/>
        </w:rPr>
        <w:t>plots</w:t>
      </w:r>
      <w:r>
        <w:rPr>
          <w:spacing w:val="15"/>
          <w:w w:val="105"/>
        </w:rPr>
        <w:t> </w:t>
      </w:r>
      <w:r>
        <w:rPr>
          <w:w w:val="105"/>
        </w:rPr>
        <w:t>in</w:t>
      </w:r>
      <w:r>
        <w:rPr>
          <w:spacing w:val="15"/>
          <w:w w:val="105"/>
        </w:rPr>
        <w:t> </w:t>
      </w:r>
      <w:hyperlink w:history="true" w:anchor="_bookmark8">
        <w:r>
          <w:rPr>
            <w:w w:val="105"/>
          </w:rPr>
          <w:t>E-1</w:t>
        </w:r>
      </w:hyperlink>
      <w:r>
        <w:rPr>
          <w:spacing w:val="15"/>
          <w:w w:val="105"/>
        </w:rPr>
        <w:t> </w:t>
      </w:r>
      <w:r>
        <w:rPr>
          <w:w w:val="105"/>
        </w:rPr>
        <w:t>and</w:t>
      </w:r>
      <w:r>
        <w:rPr>
          <w:spacing w:val="15"/>
          <w:w w:val="105"/>
        </w:rPr>
        <w:t> </w:t>
      </w:r>
      <w:hyperlink w:history="true" w:anchor="_bookmark9">
        <w:r>
          <w:rPr>
            <w:w w:val="105"/>
          </w:rPr>
          <w:t>E-2,</w:t>
        </w:r>
      </w:hyperlink>
      <w:r>
        <w:rPr>
          <w:spacing w:val="16"/>
          <w:w w:val="105"/>
        </w:rPr>
        <w:t> </w:t>
      </w:r>
      <w:r>
        <w:rPr>
          <w:w w:val="105"/>
        </w:rPr>
        <w:t>we</w:t>
      </w:r>
      <w:r>
        <w:rPr>
          <w:spacing w:val="15"/>
          <w:w w:val="105"/>
        </w:rPr>
        <w:t> </w:t>
      </w:r>
      <w:r>
        <w:rPr>
          <w:w w:val="105"/>
        </w:rPr>
        <w:t>standardize</w:t>
      </w:r>
      <w:r>
        <w:rPr>
          <w:spacing w:val="15"/>
          <w:w w:val="105"/>
        </w:rPr>
        <w:t> </w:t>
      </w:r>
      <w:r>
        <w:rPr>
          <w:w w:val="105"/>
        </w:rPr>
        <w:t>each</w:t>
      </w:r>
      <w:r>
        <w:rPr>
          <w:spacing w:val="15"/>
          <w:w w:val="105"/>
        </w:rPr>
        <w:t> </w:t>
      </w:r>
      <w:r>
        <w:rPr>
          <w:w w:val="105"/>
        </w:rPr>
        <w:t>polarization</w:t>
      </w:r>
      <w:r>
        <w:rPr>
          <w:spacing w:val="15"/>
          <w:w w:val="105"/>
        </w:rPr>
        <w:t> </w:t>
      </w:r>
      <w:r>
        <w:rPr>
          <w:w w:val="105"/>
        </w:rPr>
        <w:t>measure</w:t>
      </w:r>
      <w:r>
        <w:rPr>
          <w:spacing w:val="15"/>
          <w:w w:val="105"/>
        </w:rPr>
        <w:t> </w:t>
      </w:r>
      <w:r>
        <w:rPr>
          <w:w w:val="105"/>
        </w:rPr>
        <w:t>so</w:t>
      </w:r>
      <w:r>
        <w:rPr>
          <w:spacing w:val="15"/>
          <w:w w:val="105"/>
        </w:rPr>
        <w:t> </w:t>
      </w:r>
      <w:r>
        <w:rPr>
          <w:w w:val="105"/>
        </w:rPr>
        <w:t>that</w:t>
      </w:r>
      <w:r>
        <w:rPr>
          <w:spacing w:val="15"/>
          <w:w w:val="105"/>
        </w:rPr>
        <w:t> </w:t>
      </w:r>
      <w:r>
        <w:rPr>
          <w:w w:val="105"/>
        </w:rPr>
        <w:t>the</w:t>
      </w:r>
      <w:r>
        <w:rPr>
          <w:spacing w:val="15"/>
          <w:w w:val="105"/>
        </w:rPr>
        <w:t> </w:t>
      </w:r>
      <w:r>
        <w:rPr>
          <w:w w:val="105"/>
        </w:rPr>
        <w:t>mean</w:t>
      </w:r>
      <w:r>
        <w:rPr>
          <w:spacing w:val="15"/>
          <w:w w:val="105"/>
        </w:rPr>
        <w:t> </w:t>
      </w:r>
      <w:r>
        <w:rPr>
          <w:w w:val="105"/>
        </w:rPr>
        <w:t>in-sample is</w:t>
      </w:r>
      <w:r>
        <w:rPr>
          <w:spacing w:val="40"/>
          <w:w w:val="105"/>
        </w:rPr>
        <w:t> </w:t>
      </w:r>
      <w:r>
        <w:rPr>
          <w:w w:val="105"/>
        </w:rPr>
        <w:t>zero</w:t>
      </w:r>
      <w:r>
        <w:rPr>
          <w:spacing w:val="40"/>
          <w:w w:val="105"/>
        </w:rPr>
        <w:t> </w:t>
      </w:r>
      <w:r>
        <w:rPr>
          <w:w w:val="105"/>
        </w:rPr>
        <w:t>and</w:t>
      </w:r>
      <w:r>
        <w:rPr>
          <w:spacing w:val="40"/>
          <w:w w:val="105"/>
        </w:rPr>
        <w:t> </w:t>
      </w:r>
      <w:r>
        <w:rPr>
          <w:w w:val="105"/>
        </w:rPr>
        <w:t>the</w:t>
      </w:r>
      <w:r>
        <w:rPr>
          <w:spacing w:val="40"/>
          <w:w w:val="105"/>
        </w:rPr>
        <w:t> </w:t>
      </w:r>
      <w:r>
        <w:rPr>
          <w:w w:val="105"/>
        </w:rPr>
        <w:t>standard</w:t>
      </w:r>
      <w:r>
        <w:rPr>
          <w:spacing w:val="40"/>
          <w:w w:val="105"/>
        </w:rPr>
        <w:t> </w:t>
      </w:r>
      <w:r>
        <w:rPr>
          <w:w w:val="105"/>
        </w:rPr>
        <w:t>deviation</w:t>
      </w:r>
      <w:r>
        <w:rPr>
          <w:spacing w:val="40"/>
          <w:w w:val="105"/>
        </w:rPr>
        <w:t> </w:t>
      </w:r>
      <w:r>
        <w:rPr>
          <w:w w:val="105"/>
        </w:rPr>
        <w:t>is</w:t>
      </w:r>
      <w:r>
        <w:rPr>
          <w:spacing w:val="40"/>
          <w:w w:val="105"/>
        </w:rPr>
        <w:t> </w:t>
      </w:r>
      <w:r>
        <w:rPr>
          <w:w w:val="105"/>
        </w:rPr>
        <w:t>equal</w:t>
      </w:r>
      <w:r>
        <w:rPr>
          <w:spacing w:val="40"/>
          <w:w w:val="105"/>
        </w:rPr>
        <w:t> </w:t>
      </w:r>
      <w:r>
        <w:rPr>
          <w:w w:val="105"/>
        </w:rPr>
        <w:t>to</w:t>
      </w:r>
      <w:r>
        <w:rPr>
          <w:spacing w:val="40"/>
          <w:w w:val="105"/>
        </w:rPr>
        <w:t> </w:t>
      </w:r>
      <w:r>
        <w:rPr>
          <w:w w:val="105"/>
        </w:rPr>
        <w:t>one.</w:t>
      </w:r>
    </w:p>
    <w:p>
      <w:pPr>
        <w:pStyle w:val="BodyText"/>
        <w:spacing w:line="256" w:lineRule="auto" w:before="2"/>
        <w:ind w:right="358" w:firstLine="338"/>
        <w:jc w:val="both"/>
      </w:pPr>
      <w:r>
        <w:rPr>
          <w:w w:val="105"/>
        </w:rPr>
        <w:t>The calendar time trends depicted in Figure </w:t>
      </w:r>
      <w:hyperlink w:history="true" w:anchor="_bookmark8">
        <w:r>
          <w:rPr>
            <w:w w:val="105"/>
          </w:rPr>
          <w:t>E-1</w:t>
        </w:r>
      </w:hyperlink>
      <w:r>
        <w:rPr>
          <w:w w:val="105"/>
        </w:rPr>
        <w:t> are similar, with both measures only increasing after 2000 or 2001.</w:t>
      </w:r>
      <w:r>
        <w:rPr>
          <w:spacing w:val="40"/>
          <w:w w:val="105"/>
        </w:rPr>
        <w:t> </w:t>
      </w:r>
      <w:r>
        <w:rPr>
          <w:w w:val="105"/>
        </w:rPr>
        <w:t>This descriptive evidence suggests that the underlying data are capturing the same</w:t>
      </w:r>
      <w:r>
        <w:rPr>
          <w:spacing w:val="34"/>
          <w:w w:val="105"/>
        </w:rPr>
        <w:t> </w:t>
      </w:r>
      <w:r>
        <w:rPr>
          <w:w w:val="105"/>
        </w:rPr>
        <w:t>time</w:t>
      </w:r>
      <w:r>
        <w:rPr>
          <w:spacing w:val="34"/>
          <w:w w:val="105"/>
        </w:rPr>
        <w:t> </w:t>
      </w:r>
      <w:r>
        <w:rPr>
          <w:w w:val="105"/>
        </w:rPr>
        <w:t>trend</w:t>
      </w:r>
      <w:r>
        <w:rPr>
          <w:spacing w:val="34"/>
          <w:w w:val="105"/>
        </w:rPr>
        <w:t> </w:t>
      </w:r>
      <w:r>
        <w:rPr>
          <w:w w:val="105"/>
        </w:rPr>
        <w:t>in</w:t>
      </w:r>
      <w:r>
        <w:rPr>
          <w:spacing w:val="34"/>
          <w:w w:val="105"/>
        </w:rPr>
        <w:t> </w:t>
      </w:r>
      <w:r>
        <w:rPr>
          <w:w w:val="105"/>
        </w:rPr>
        <w:t>polarization,</w:t>
      </w:r>
      <w:r>
        <w:rPr>
          <w:spacing w:val="34"/>
          <w:w w:val="105"/>
        </w:rPr>
        <w:t> </w:t>
      </w:r>
      <w:r>
        <w:rPr>
          <w:w w:val="105"/>
        </w:rPr>
        <w:t>at</w:t>
      </w:r>
      <w:r>
        <w:rPr>
          <w:spacing w:val="34"/>
          <w:w w:val="105"/>
        </w:rPr>
        <w:t> </w:t>
      </w:r>
      <w:r>
        <w:rPr>
          <w:w w:val="105"/>
        </w:rPr>
        <w:t>least</w:t>
      </w:r>
      <w:r>
        <w:rPr>
          <w:spacing w:val="34"/>
          <w:w w:val="105"/>
        </w:rPr>
        <w:t> </w:t>
      </w:r>
      <w:r>
        <w:rPr>
          <w:w w:val="105"/>
        </w:rPr>
        <w:t>in</w:t>
      </w:r>
      <w:r>
        <w:rPr>
          <w:spacing w:val="34"/>
          <w:w w:val="105"/>
        </w:rPr>
        <w:t> </w:t>
      </w:r>
      <w:r>
        <w:rPr>
          <w:w w:val="105"/>
        </w:rPr>
        <w:t>this</w:t>
      </w:r>
      <w:r>
        <w:rPr>
          <w:spacing w:val="34"/>
          <w:w w:val="105"/>
        </w:rPr>
        <w:t> </w:t>
      </w:r>
      <w:r>
        <w:rPr>
          <w:w w:val="105"/>
        </w:rPr>
        <w:t>sample</w:t>
      </w:r>
      <w:r>
        <w:rPr>
          <w:spacing w:val="34"/>
          <w:w w:val="105"/>
        </w:rPr>
        <w:t> </w:t>
      </w:r>
      <w:r>
        <w:rPr>
          <w:w w:val="105"/>
        </w:rPr>
        <w:t>of</w:t>
      </w:r>
      <w:r>
        <w:rPr>
          <w:spacing w:val="34"/>
          <w:w w:val="105"/>
        </w:rPr>
        <w:t> </w:t>
      </w:r>
      <w:r>
        <w:rPr>
          <w:w w:val="105"/>
        </w:rPr>
        <w:t>countries</w:t>
      </w:r>
      <w:r>
        <w:rPr>
          <w:spacing w:val="34"/>
          <w:w w:val="105"/>
        </w:rPr>
        <w:t> </w:t>
      </w:r>
      <w:r>
        <w:rPr>
          <w:w w:val="105"/>
        </w:rPr>
        <w:t>during</w:t>
      </w:r>
      <w:r>
        <w:rPr>
          <w:spacing w:val="34"/>
          <w:w w:val="105"/>
        </w:rPr>
        <w:t> </w:t>
      </w:r>
      <w:r>
        <w:rPr>
          <w:w w:val="105"/>
        </w:rPr>
        <w:t>this</w:t>
      </w:r>
      <w:r>
        <w:rPr>
          <w:spacing w:val="34"/>
          <w:w w:val="105"/>
        </w:rPr>
        <w:t> </w:t>
      </w:r>
      <w:r>
        <w:rPr>
          <w:w w:val="105"/>
        </w:rPr>
        <w:t>time</w:t>
      </w:r>
      <w:r>
        <w:rPr>
          <w:spacing w:val="34"/>
          <w:w w:val="105"/>
        </w:rPr>
        <w:t> </w:t>
      </w:r>
      <w:r>
        <w:rPr>
          <w:w w:val="105"/>
        </w:rPr>
        <w:t>period.</w:t>
      </w:r>
    </w:p>
    <w:p>
      <w:pPr>
        <w:pStyle w:val="BodyText"/>
        <w:rPr>
          <w:sz w:val="8"/>
        </w:rPr>
      </w:pPr>
    </w:p>
    <w:p>
      <w:pPr>
        <w:pStyle w:val="BodyText"/>
        <w:rPr>
          <w:sz w:val="8"/>
        </w:rPr>
      </w:pPr>
    </w:p>
    <w:p>
      <w:pPr>
        <w:pStyle w:val="BodyText"/>
        <w:spacing w:before="67"/>
        <w:rPr>
          <w:sz w:val="8"/>
        </w:rPr>
      </w:pPr>
    </w:p>
    <w:p>
      <w:pPr>
        <w:spacing w:before="0"/>
        <w:ind w:left="2763" w:right="0" w:firstLine="0"/>
        <w:jc w:val="left"/>
        <w:rPr>
          <w:rFonts w:ascii="Arial"/>
          <w:sz w:val="8"/>
        </w:rPr>
      </w:pPr>
      <w:r>
        <w:rPr>
          <w:rFonts w:ascii="Arial"/>
          <w:sz w:val="8"/>
        </w:rPr>
        <mc:AlternateContent>
          <mc:Choice Requires="wps">
            <w:drawing>
              <wp:anchor distT="0" distB="0" distL="0" distR="0" allowOverlap="1" layoutInCell="1" locked="0" behindDoc="0" simplePos="0" relativeHeight="15747584">
                <wp:simplePos x="0" y="0"/>
                <wp:positionH relativeFrom="page">
                  <wp:posOffset>2726995</wp:posOffset>
                </wp:positionH>
                <wp:positionV relativeFrom="paragraph">
                  <wp:posOffset>-11791</wp:posOffset>
                </wp:positionV>
                <wp:extent cx="2519680" cy="1535430"/>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2519680" cy="1535430"/>
                          <a:chExt cx="2519680" cy="1535430"/>
                        </a:xfrm>
                      </wpg:grpSpPr>
                      <pic:pic>
                        <pic:nvPicPr>
                          <pic:cNvPr id="113" name="Image 113"/>
                          <pic:cNvPicPr/>
                        </pic:nvPicPr>
                        <pic:blipFill>
                          <a:blip r:embed="rId38" cstate="print"/>
                          <a:stretch>
                            <a:fillRect/>
                          </a:stretch>
                        </pic:blipFill>
                        <pic:spPr>
                          <a:xfrm>
                            <a:off x="0" y="0"/>
                            <a:ext cx="2519258" cy="1535387"/>
                          </a:xfrm>
                          <a:prstGeom prst="rect">
                            <a:avLst/>
                          </a:prstGeom>
                        </pic:spPr>
                      </pic:pic>
                      <wps:wsp>
                        <wps:cNvPr id="114" name="Textbox 114"/>
                        <wps:cNvSpPr txBox="1"/>
                        <wps:spPr>
                          <a:xfrm>
                            <a:off x="2323060" y="1320656"/>
                            <a:ext cx="161290" cy="139700"/>
                          </a:xfrm>
                          <a:prstGeom prst="rect">
                            <a:avLst/>
                          </a:prstGeom>
                        </wps:spPr>
                        <wps:txbx>
                          <w:txbxContent>
                            <w:p>
                              <w:pPr>
                                <w:spacing w:before="1"/>
                                <w:ind w:left="0" w:right="0" w:firstLine="0"/>
                                <w:jc w:val="left"/>
                                <w:rPr>
                                  <w:rFonts w:ascii="Arial"/>
                                  <w:sz w:val="8"/>
                                </w:rPr>
                              </w:pPr>
                              <w:r>
                                <w:rPr>
                                  <w:rFonts w:ascii="Arial"/>
                                  <w:spacing w:val="-4"/>
                                  <w:w w:val="105"/>
                                  <w:sz w:val="8"/>
                                </w:rPr>
                                <w:t>VDem</w:t>
                              </w:r>
                            </w:p>
                            <w:p>
                              <w:pPr>
                                <w:spacing w:before="33"/>
                                <w:ind w:left="0" w:right="0" w:firstLine="0"/>
                                <w:jc w:val="left"/>
                                <w:rPr>
                                  <w:rFonts w:ascii="Arial"/>
                                  <w:sz w:val="8"/>
                                </w:rPr>
                              </w:pPr>
                              <w:r>
                                <w:rPr>
                                  <w:rFonts w:ascii="Arial"/>
                                  <w:spacing w:val="-4"/>
                                  <w:w w:val="105"/>
                                  <w:sz w:val="8"/>
                                </w:rPr>
                                <w:t>CSES</w:t>
                              </w:r>
                            </w:p>
                          </w:txbxContent>
                        </wps:txbx>
                        <wps:bodyPr wrap="square" lIns="0" tIns="0" rIns="0" bIns="0" rtlCol="0">
                          <a:noAutofit/>
                        </wps:bodyPr>
                      </wps:wsp>
                    </wpg:wgp>
                  </a:graphicData>
                </a:graphic>
              </wp:anchor>
            </w:drawing>
          </mc:Choice>
          <mc:Fallback>
            <w:pict>
              <v:group style="position:absolute;margin-left:214.724045pt;margin-top:-.928485pt;width:198.4pt;height:120.9pt;mso-position-horizontal-relative:page;mso-position-vertical-relative:paragraph;z-index:15747584" id="docshapegroup87" coordorigin="4294,-19" coordsize="3968,2418">
                <v:shape style="position:absolute;left:4294;top:-19;width:3968;height:2418" type="#_x0000_t75" id="docshape88" stroked="false">
                  <v:imagedata r:id="rId38" o:title=""/>
                </v:shape>
                <v:shape style="position:absolute;left:7952;top:2061;width:254;height:220" type="#_x0000_t202" id="docshape89" filled="false" stroked="false">
                  <v:textbox inset="0,0,0,0">
                    <w:txbxContent>
                      <w:p>
                        <w:pPr>
                          <w:spacing w:before="1"/>
                          <w:ind w:left="0" w:right="0" w:firstLine="0"/>
                          <w:jc w:val="left"/>
                          <w:rPr>
                            <w:rFonts w:ascii="Arial"/>
                            <w:sz w:val="8"/>
                          </w:rPr>
                        </w:pPr>
                        <w:r>
                          <w:rPr>
                            <w:rFonts w:ascii="Arial"/>
                            <w:spacing w:val="-4"/>
                            <w:w w:val="105"/>
                            <w:sz w:val="8"/>
                          </w:rPr>
                          <w:t>VDem</w:t>
                        </w:r>
                      </w:p>
                      <w:p>
                        <w:pPr>
                          <w:spacing w:before="33"/>
                          <w:ind w:left="0" w:right="0" w:firstLine="0"/>
                          <w:jc w:val="left"/>
                          <w:rPr>
                            <w:rFonts w:ascii="Arial"/>
                            <w:sz w:val="8"/>
                          </w:rPr>
                        </w:pPr>
                        <w:r>
                          <w:rPr>
                            <w:rFonts w:ascii="Arial"/>
                            <w:spacing w:val="-4"/>
                            <w:w w:val="105"/>
                            <w:sz w:val="8"/>
                          </w:rPr>
                          <w:t>CSES</w:t>
                        </w:r>
                      </w:p>
                    </w:txbxContent>
                  </v:textbox>
                  <w10:wrap type="none"/>
                </v:shape>
                <w10:wrap type="none"/>
              </v:group>
            </w:pict>
          </mc:Fallback>
        </mc:AlternateContent>
      </w:r>
      <w:r>
        <w:rPr>
          <w:rFonts w:ascii="Arial"/>
          <w:spacing w:val="-5"/>
          <w:w w:val="105"/>
          <w:sz w:val="8"/>
        </w:rPr>
        <w:t>.4</w:t>
      </w:r>
    </w:p>
    <w:p>
      <w:pPr>
        <w:pStyle w:val="BodyText"/>
        <w:rPr>
          <w:rFonts w:ascii="Arial"/>
          <w:sz w:val="8"/>
        </w:rPr>
      </w:pPr>
    </w:p>
    <w:p>
      <w:pPr>
        <w:pStyle w:val="BodyText"/>
        <w:rPr>
          <w:rFonts w:ascii="Arial"/>
          <w:sz w:val="8"/>
        </w:rPr>
      </w:pPr>
    </w:p>
    <w:p>
      <w:pPr>
        <w:pStyle w:val="BodyText"/>
        <w:rPr>
          <w:rFonts w:ascii="Arial"/>
          <w:sz w:val="8"/>
        </w:rPr>
      </w:pPr>
    </w:p>
    <w:p>
      <w:pPr>
        <w:pStyle w:val="BodyText"/>
        <w:rPr>
          <w:rFonts w:ascii="Arial"/>
          <w:sz w:val="8"/>
        </w:rPr>
      </w:pPr>
    </w:p>
    <w:p>
      <w:pPr>
        <w:pStyle w:val="BodyText"/>
        <w:spacing w:before="9"/>
        <w:rPr>
          <w:rFonts w:ascii="Arial"/>
          <w:sz w:val="8"/>
        </w:rPr>
      </w:pPr>
    </w:p>
    <w:p>
      <w:pPr>
        <w:spacing w:before="0"/>
        <w:ind w:left="2763" w:right="0" w:firstLine="0"/>
        <w:jc w:val="left"/>
        <w:rPr>
          <w:rFonts w:ascii="Arial"/>
          <w:sz w:val="8"/>
        </w:rPr>
      </w:pPr>
      <w:r>
        <w:rPr>
          <w:rFonts w:ascii="Arial"/>
          <w:spacing w:val="-5"/>
          <w:w w:val="105"/>
          <w:sz w:val="8"/>
        </w:rPr>
        <w:t>.2</w:t>
      </w:r>
    </w:p>
    <w:p>
      <w:pPr>
        <w:pStyle w:val="BodyText"/>
        <w:rPr>
          <w:rFonts w:ascii="Arial"/>
          <w:sz w:val="8"/>
        </w:rPr>
      </w:pPr>
    </w:p>
    <w:p>
      <w:pPr>
        <w:pStyle w:val="BodyText"/>
        <w:rPr>
          <w:rFonts w:ascii="Arial"/>
          <w:sz w:val="8"/>
        </w:rPr>
      </w:pPr>
    </w:p>
    <w:p>
      <w:pPr>
        <w:pStyle w:val="BodyText"/>
        <w:rPr>
          <w:rFonts w:ascii="Arial"/>
          <w:sz w:val="8"/>
        </w:rPr>
      </w:pPr>
    </w:p>
    <w:p>
      <w:pPr>
        <w:pStyle w:val="BodyText"/>
        <w:rPr>
          <w:rFonts w:ascii="Arial"/>
          <w:sz w:val="8"/>
        </w:rPr>
      </w:pPr>
    </w:p>
    <w:p>
      <w:pPr>
        <w:pStyle w:val="BodyText"/>
        <w:spacing w:before="9"/>
        <w:rPr>
          <w:rFonts w:ascii="Arial"/>
          <w:sz w:val="8"/>
        </w:rPr>
      </w:pPr>
    </w:p>
    <w:p>
      <w:pPr>
        <w:spacing w:before="1"/>
        <w:ind w:left="2786" w:right="0" w:firstLine="0"/>
        <w:jc w:val="left"/>
        <w:rPr>
          <w:rFonts w:ascii="Arial"/>
          <w:sz w:val="8"/>
        </w:rPr>
      </w:pPr>
      <w:r>
        <w:rPr>
          <w:rFonts w:ascii="Arial"/>
          <w:sz w:val="8"/>
        </w:rPr>
        <mc:AlternateContent>
          <mc:Choice Requires="wps">
            <w:drawing>
              <wp:anchor distT="0" distB="0" distL="0" distR="0" allowOverlap="1" layoutInCell="1" locked="0" behindDoc="0" simplePos="0" relativeHeight="15748096">
                <wp:simplePos x="0" y="0"/>
                <wp:positionH relativeFrom="page">
                  <wp:posOffset>2526114</wp:posOffset>
                </wp:positionH>
                <wp:positionV relativeFrom="paragraph">
                  <wp:posOffset>-122249</wp:posOffset>
                </wp:positionV>
                <wp:extent cx="85090" cy="30416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85090" cy="304165"/>
                        </a:xfrm>
                        <a:prstGeom prst="rect">
                          <a:avLst/>
                        </a:prstGeom>
                      </wps:spPr>
                      <wps:txbx>
                        <w:txbxContent>
                          <w:p>
                            <w:pPr>
                              <w:spacing w:before="21"/>
                              <w:ind w:left="20" w:right="0" w:firstLine="0"/>
                              <w:jc w:val="left"/>
                              <w:rPr>
                                <w:rFonts w:ascii="Arial"/>
                                <w:sz w:val="8"/>
                              </w:rPr>
                            </w:pPr>
                            <w:r>
                              <w:rPr>
                                <w:rFonts w:ascii="Arial"/>
                                <w:spacing w:val="-2"/>
                                <w:w w:val="105"/>
                                <w:sz w:val="8"/>
                              </w:rPr>
                              <w:t>Polarization</w:t>
                            </w:r>
                          </w:p>
                        </w:txbxContent>
                      </wps:txbx>
                      <wps:bodyPr wrap="square" lIns="0" tIns="0" rIns="0" bIns="0" rtlCol="0" vert="vert270">
                        <a:noAutofit/>
                      </wps:bodyPr>
                    </wps:wsp>
                  </a:graphicData>
                </a:graphic>
              </wp:anchor>
            </w:drawing>
          </mc:Choice>
          <mc:Fallback>
            <w:pict>
              <v:shape style="position:absolute;margin-left:198.906616pt;margin-top:-9.625914pt;width:6.7pt;height:23.95pt;mso-position-horizontal-relative:page;mso-position-vertical-relative:paragraph;z-index:15748096" type="#_x0000_t202" id="docshape90" filled="false" stroked="false">
                <v:textbox inset="0,0,0,0" style="layout-flow:vertical;mso-layout-flow-alt:bottom-to-top">
                  <w:txbxContent>
                    <w:p>
                      <w:pPr>
                        <w:spacing w:before="21"/>
                        <w:ind w:left="20" w:right="0" w:firstLine="0"/>
                        <w:jc w:val="left"/>
                        <w:rPr>
                          <w:rFonts w:ascii="Arial"/>
                          <w:sz w:val="8"/>
                        </w:rPr>
                      </w:pPr>
                      <w:r>
                        <w:rPr>
                          <w:rFonts w:ascii="Arial"/>
                          <w:spacing w:val="-2"/>
                          <w:w w:val="105"/>
                          <w:sz w:val="8"/>
                        </w:rPr>
                        <w:t>Polarization</w:t>
                      </w:r>
                    </w:p>
                  </w:txbxContent>
                </v:textbox>
                <w10:wrap type="none"/>
              </v:shape>
            </w:pict>
          </mc:Fallback>
        </mc:AlternateContent>
      </w:r>
      <w:r>
        <w:rPr>
          <w:rFonts w:ascii="Arial"/>
          <w:spacing w:val="-10"/>
          <w:w w:val="105"/>
          <w:sz w:val="8"/>
        </w:rPr>
        <w:t>0</w:t>
      </w:r>
    </w:p>
    <w:p>
      <w:pPr>
        <w:pStyle w:val="BodyText"/>
        <w:rPr>
          <w:rFonts w:ascii="Arial"/>
          <w:sz w:val="8"/>
        </w:rPr>
      </w:pPr>
    </w:p>
    <w:p>
      <w:pPr>
        <w:pStyle w:val="BodyText"/>
        <w:rPr>
          <w:rFonts w:ascii="Arial"/>
          <w:sz w:val="8"/>
        </w:rPr>
      </w:pPr>
    </w:p>
    <w:p>
      <w:pPr>
        <w:pStyle w:val="BodyText"/>
        <w:rPr>
          <w:rFonts w:ascii="Arial"/>
          <w:sz w:val="8"/>
        </w:rPr>
      </w:pPr>
    </w:p>
    <w:p>
      <w:pPr>
        <w:pStyle w:val="BodyText"/>
        <w:rPr>
          <w:rFonts w:ascii="Arial"/>
          <w:sz w:val="8"/>
        </w:rPr>
      </w:pPr>
    </w:p>
    <w:p>
      <w:pPr>
        <w:pStyle w:val="BodyText"/>
        <w:spacing w:before="9"/>
        <w:rPr>
          <w:rFonts w:ascii="Arial"/>
          <w:sz w:val="8"/>
        </w:rPr>
      </w:pPr>
    </w:p>
    <w:p>
      <w:pPr>
        <w:spacing w:before="0"/>
        <w:ind w:left="2735" w:right="0" w:firstLine="0"/>
        <w:jc w:val="left"/>
        <w:rPr>
          <w:rFonts w:ascii="Arial"/>
          <w:sz w:val="8"/>
        </w:rPr>
      </w:pPr>
      <w:r>
        <w:rPr>
          <w:rFonts w:ascii="Arial"/>
          <w:sz w:val="8"/>
        </w:rPr>
        <w:t>-</w:t>
      </w:r>
      <w:r>
        <w:rPr>
          <w:rFonts w:ascii="Arial"/>
          <w:spacing w:val="-5"/>
          <w:sz w:val="8"/>
        </w:rPr>
        <w:t>.2</w:t>
      </w:r>
    </w:p>
    <w:p>
      <w:pPr>
        <w:pStyle w:val="BodyText"/>
        <w:rPr>
          <w:rFonts w:ascii="Arial"/>
          <w:sz w:val="8"/>
        </w:rPr>
      </w:pPr>
    </w:p>
    <w:p>
      <w:pPr>
        <w:pStyle w:val="BodyText"/>
        <w:rPr>
          <w:rFonts w:ascii="Arial"/>
          <w:sz w:val="8"/>
        </w:rPr>
      </w:pPr>
    </w:p>
    <w:p>
      <w:pPr>
        <w:pStyle w:val="BodyText"/>
        <w:rPr>
          <w:rFonts w:ascii="Arial"/>
          <w:sz w:val="8"/>
        </w:rPr>
      </w:pPr>
    </w:p>
    <w:p>
      <w:pPr>
        <w:pStyle w:val="BodyText"/>
        <w:rPr>
          <w:rFonts w:ascii="Arial"/>
          <w:sz w:val="8"/>
        </w:rPr>
      </w:pPr>
    </w:p>
    <w:p>
      <w:pPr>
        <w:pStyle w:val="BodyText"/>
        <w:spacing w:before="9"/>
        <w:rPr>
          <w:rFonts w:ascii="Arial"/>
          <w:sz w:val="8"/>
        </w:rPr>
      </w:pPr>
    </w:p>
    <w:p>
      <w:pPr>
        <w:spacing w:before="0"/>
        <w:ind w:left="2735" w:right="0" w:firstLine="0"/>
        <w:jc w:val="left"/>
        <w:rPr>
          <w:rFonts w:ascii="Arial"/>
          <w:sz w:val="8"/>
        </w:rPr>
      </w:pPr>
      <w:r>
        <w:rPr>
          <w:rFonts w:ascii="Arial"/>
          <w:sz w:val="8"/>
        </w:rPr>
        <w:t>-</w:t>
      </w:r>
      <w:r>
        <w:rPr>
          <w:rFonts w:ascii="Arial"/>
          <w:spacing w:val="-5"/>
          <w:sz w:val="8"/>
        </w:rPr>
        <w:t>.4</w:t>
      </w:r>
    </w:p>
    <w:p>
      <w:pPr>
        <w:tabs>
          <w:tab w:pos="780" w:val="left" w:leader="none"/>
          <w:tab w:pos="1543" w:val="left" w:leader="none"/>
          <w:tab w:pos="2305" w:val="left" w:leader="none"/>
          <w:tab w:pos="3068" w:val="left" w:leader="none"/>
          <w:tab w:pos="3830" w:val="left" w:leader="none"/>
        </w:tabs>
        <w:spacing w:before="67"/>
        <w:ind w:left="18" w:right="0" w:firstLine="0"/>
        <w:jc w:val="center"/>
        <w:rPr>
          <w:rFonts w:ascii="Arial"/>
          <w:sz w:val="8"/>
        </w:rPr>
      </w:pPr>
      <w:r>
        <w:rPr>
          <w:rFonts w:ascii="Arial"/>
          <w:spacing w:val="-4"/>
          <w:w w:val="105"/>
          <w:sz w:val="8"/>
        </w:rPr>
        <w:t>1995</w:t>
      </w:r>
      <w:r>
        <w:rPr>
          <w:rFonts w:ascii="Arial"/>
          <w:sz w:val="8"/>
        </w:rPr>
        <w:tab/>
      </w:r>
      <w:r>
        <w:rPr>
          <w:rFonts w:ascii="Arial"/>
          <w:spacing w:val="-4"/>
          <w:w w:val="105"/>
          <w:sz w:val="8"/>
        </w:rPr>
        <w:t>2000</w:t>
      </w:r>
      <w:r>
        <w:rPr>
          <w:rFonts w:ascii="Arial"/>
          <w:sz w:val="8"/>
        </w:rPr>
        <w:tab/>
      </w:r>
      <w:r>
        <w:rPr>
          <w:rFonts w:ascii="Arial"/>
          <w:spacing w:val="-4"/>
          <w:w w:val="105"/>
          <w:sz w:val="8"/>
        </w:rPr>
        <w:t>2005</w:t>
      </w:r>
      <w:r>
        <w:rPr>
          <w:rFonts w:ascii="Arial"/>
          <w:sz w:val="8"/>
        </w:rPr>
        <w:tab/>
      </w:r>
      <w:r>
        <w:rPr>
          <w:rFonts w:ascii="Arial"/>
          <w:spacing w:val="-4"/>
          <w:w w:val="105"/>
          <w:sz w:val="8"/>
        </w:rPr>
        <w:t>2010</w:t>
      </w:r>
      <w:r>
        <w:rPr>
          <w:rFonts w:ascii="Arial"/>
          <w:sz w:val="8"/>
        </w:rPr>
        <w:tab/>
      </w:r>
      <w:r>
        <w:rPr>
          <w:rFonts w:ascii="Arial"/>
          <w:spacing w:val="-4"/>
          <w:w w:val="105"/>
          <w:sz w:val="8"/>
        </w:rPr>
        <w:t>2015</w:t>
      </w:r>
      <w:r>
        <w:rPr>
          <w:rFonts w:ascii="Arial"/>
          <w:sz w:val="8"/>
        </w:rPr>
        <w:tab/>
      </w:r>
      <w:r>
        <w:rPr>
          <w:rFonts w:ascii="Arial"/>
          <w:spacing w:val="-4"/>
          <w:w w:val="105"/>
          <w:sz w:val="8"/>
        </w:rPr>
        <w:t>2020</w:t>
      </w:r>
    </w:p>
    <w:p>
      <w:pPr>
        <w:spacing w:before="39"/>
        <w:ind w:left="18" w:right="0" w:firstLine="0"/>
        <w:jc w:val="center"/>
        <w:rPr>
          <w:rFonts w:ascii="Arial"/>
          <w:sz w:val="8"/>
        </w:rPr>
      </w:pPr>
      <w:r>
        <w:rPr>
          <w:rFonts w:ascii="Arial"/>
          <w:spacing w:val="-4"/>
          <w:w w:val="105"/>
          <w:sz w:val="8"/>
        </w:rPr>
        <w:t>Year</w:t>
      </w:r>
    </w:p>
    <w:p>
      <w:pPr>
        <w:spacing w:before="71"/>
        <w:ind w:left="18" w:right="0" w:firstLine="0"/>
        <w:jc w:val="center"/>
        <w:rPr>
          <w:rFonts w:ascii="Arial"/>
          <w:sz w:val="6"/>
        </w:rPr>
      </w:pPr>
      <w:r>
        <w:rPr>
          <w:rFonts w:ascii="Arial"/>
          <w:w w:val="105"/>
          <w:sz w:val="6"/>
        </w:rPr>
        <w:t>Polynomial</w:t>
      </w:r>
      <w:r>
        <w:rPr>
          <w:rFonts w:ascii="Arial"/>
          <w:spacing w:val="-4"/>
          <w:w w:val="105"/>
          <w:sz w:val="6"/>
        </w:rPr>
        <w:t> </w:t>
      </w:r>
      <w:r>
        <w:rPr>
          <w:rFonts w:ascii="Arial"/>
          <w:w w:val="105"/>
          <w:sz w:val="6"/>
        </w:rPr>
        <w:t>fit</w:t>
      </w:r>
      <w:r>
        <w:rPr>
          <w:rFonts w:ascii="Arial"/>
          <w:spacing w:val="-4"/>
          <w:w w:val="105"/>
          <w:sz w:val="6"/>
        </w:rPr>
        <w:t> </w:t>
      </w:r>
      <w:r>
        <w:rPr>
          <w:rFonts w:ascii="Arial"/>
          <w:w w:val="105"/>
          <w:sz w:val="6"/>
        </w:rPr>
        <w:t>bandwidth</w:t>
      </w:r>
      <w:r>
        <w:rPr>
          <w:rFonts w:ascii="Arial"/>
          <w:spacing w:val="-3"/>
          <w:w w:val="105"/>
          <w:sz w:val="6"/>
        </w:rPr>
        <w:t> </w:t>
      </w:r>
      <w:r>
        <w:rPr>
          <w:rFonts w:ascii="Arial"/>
          <w:w w:val="105"/>
          <w:sz w:val="6"/>
        </w:rPr>
        <w:t>set</w:t>
      </w:r>
      <w:r>
        <w:rPr>
          <w:rFonts w:ascii="Arial"/>
          <w:spacing w:val="-4"/>
          <w:w w:val="105"/>
          <w:sz w:val="6"/>
        </w:rPr>
        <w:t> </w:t>
      </w:r>
      <w:r>
        <w:rPr>
          <w:rFonts w:ascii="Arial"/>
          <w:w w:val="105"/>
          <w:sz w:val="6"/>
        </w:rPr>
        <w:t>to</w:t>
      </w:r>
      <w:r>
        <w:rPr>
          <w:rFonts w:ascii="Arial"/>
          <w:spacing w:val="-3"/>
          <w:w w:val="105"/>
          <w:sz w:val="6"/>
        </w:rPr>
        <w:t> </w:t>
      </w:r>
      <w:r>
        <w:rPr>
          <w:rFonts w:ascii="Arial"/>
          <w:w w:val="105"/>
          <w:sz w:val="6"/>
        </w:rPr>
        <w:t>3</w:t>
      </w:r>
      <w:r>
        <w:rPr>
          <w:rFonts w:ascii="Arial"/>
          <w:spacing w:val="-4"/>
          <w:w w:val="105"/>
          <w:sz w:val="6"/>
        </w:rPr>
        <w:t> </w:t>
      </w:r>
      <w:r>
        <w:rPr>
          <w:rFonts w:ascii="Arial"/>
          <w:w w:val="105"/>
          <w:sz w:val="6"/>
        </w:rPr>
        <w:t>years</w:t>
      </w:r>
      <w:r>
        <w:rPr>
          <w:rFonts w:ascii="Arial"/>
          <w:spacing w:val="-4"/>
          <w:w w:val="105"/>
          <w:sz w:val="6"/>
        </w:rPr>
        <w:t> </w:t>
      </w:r>
      <w:r>
        <w:rPr>
          <w:rFonts w:ascii="Arial"/>
          <w:w w:val="105"/>
          <w:sz w:val="6"/>
        </w:rPr>
        <w:t>for</w:t>
      </w:r>
      <w:r>
        <w:rPr>
          <w:rFonts w:ascii="Arial"/>
          <w:spacing w:val="-3"/>
          <w:w w:val="105"/>
          <w:sz w:val="6"/>
        </w:rPr>
        <w:t> </w:t>
      </w:r>
      <w:r>
        <w:rPr>
          <w:rFonts w:ascii="Arial"/>
          <w:w w:val="105"/>
          <w:sz w:val="6"/>
        </w:rPr>
        <w:t>each</w:t>
      </w:r>
      <w:r>
        <w:rPr>
          <w:rFonts w:ascii="Arial"/>
          <w:spacing w:val="-4"/>
          <w:w w:val="105"/>
          <w:sz w:val="6"/>
        </w:rPr>
        <w:t> </w:t>
      </w:r>
      <w:r>
        <w:rPr>
          <w:rFonts w:ascii="Arial"/>
          <w:w w:val="105"/>
          <w:sz w:val="6"/>
        </w:rPr>
        <w:t>trend</w:t>
      </w:r>
      <w:r>
        <w:rPr>
          <w:rFonts w:ascii="Arial"/>
          <w:spacing w:val="-3"/>
          <w:w w:val="105"/>
          <w:sz w:val="6"/>
        </w:rPr>
        <w:t> </w:t>
      </w:r>
      <w:r>
        <w:rPr>
          <w:rFonts w:ascii="Arial"/>
          <w:w w:val="105"/>
          <w:sz w:val="6"/>
        </w:rPr>
        <w:t>line.</w:t>
      </w:r>
      <w:r>
        <w:rPr>
          <w:rFonts w:ascii="Arial"/>
          <w:spacing w:val="-4"/>
          <w:w w:val="105"/>
          <w:sz w:val="6"/>
        </w:rPr>
        <w:t> </w:t>
      </w:r>
      <w:r>
        <w:rPr>
          <w:rFonts w:ascii="Arial"/>
          <w:w w:val="105"/>
          <w:sz w:val="6"/>
        </w:rPr>
        <w:t>NxT=97.</w:t>
      </w:r>
      <w:r>
        <w:rPr>
          <w:rFonts w:ascii="Arial"/>
          <w:spacing w:val="-3"/>
          <w:w w:val="105"/>
          <w:sz w:val="6"/>
        </w:rPr>
        <w:t> </w:t>
      </w:r>
      <w:r>
        <w:rPr>
          <w:rFonts w:ascii="Arial"/>
          <w:w w:val="105"/>
          <w:sz w:val="6"/>
        </w:rPr>
        <w:t>39</w:t>
      </w:r>
      <w:r>
        <w:rPr>
          <w:rFonts w:ascii="Arial"/>
          <w:spacing w:val="-4"/>
          <w:w w:val="105"/>
          <w:sz w:val="6"/>
        </w:rPr>
        <w:t> </w:t>
      </w:r>
      <w:r>
        <w:rPr>
          <w:rFonts w:ascii="Arial"/>
          <w:w w:val="105"/>
          <w:sz w:val="6"/>
        </w:rPr>
        <w:t>countries</w:t>
      </w:r>
      <w:r>
        <w:rPr>
          <w:rFonts w:ascii="Arial"/>
          <w:spacing w:val="-4"/>
          <w:w w:val="105"/>
          <w:sz w:val="6"/>
        </w:rPr>
        <w:t> </w:t>
      </w:r>
      <w:r>
        <w:rPr>
          <w:rFonts w:ascii="Arial"/>
          <w:w w:val="105"/>
          <w:sz w:val="6"/>
        </w:rPr>
        <w:t>between</w:t>
      </w:r>
      <w:r>
        <w:rPr>
          <w:rFonts w:ascii="Arial"/>
          <w:spacing w:val="-3"/>
          <w:w w:val="105"/>
          <w:sz w:val="6"/>
        </w:rPr>
        <w:t> </w:t>
      </w:r>
      <w:r>
        <w:rPr>
          <w:rFonts w:ascii="Arial"/>
          <w:w w:val="105"/>
          <w:sz w:val="6"/>
        </w:rPr>
        <w:t>1996</w:t>
      </w:r>
      <w:r>
        <w:rPr>
          <w:rFonts w:ascii="Arial"/>
          <w:spacing w:val="-4"/>
          <w:w w:val="105"/>
          <w:sz w:val="6"/>
        </w:rPr>
        <w:t> </w:t>
      </w:r>
      <w:r>
        <w:rPr>
          <w:rFonts w:ascii="Arial"/>
          <w:w w:val="105"/>
          <w:sz w:val="6"/>
        </w:rPr>
        <w:t>and</w:t>
      </w:r>
      <w:r>
        <w:rPr>
          <w:rFonts w:ascii="Arial"/>
          <w:spacing w:val="-3"/>
          <w:w w:val="105"/>
          <w:sz w:val="6"/>
        </w:rPr>
        <w:t> </w:t>
      </w:r>
      <w:r>
        <w:rPr>
          <w:rFonts w:ascii="Arial"/>
          <w:spacing w:val="-2"/>
          <w:w w:val="105"/>
          <w:sz w:val="6"/>
        </w:rPr>
        <w:t>2019.</w:t>
      </w:r>
    </w:p>
    <w:p>
      <w:pPr>
        <w:pStyle w:val="BodyText"/>
        <w:spacing w:before="142"/>
        <w:rPr>
          <w:rFonts w:ascii="Arial"/>
        </w:rPr>
      </w:pPr>
    </w:p>
    <w:p>
      <w:pPr>
        <w:pStyle w:val="BodyText"/>
      </w:pPr>
      <w:r>
        <w:rPr>
          <w:w w:val="105"/>
        </w:rPr>
        <w:t>Figure</w:t>
      </w:r>
      <w:r>
        <w:rPr>
          <w:spacing w:val="-15"/>
          <w:w w:val="105"/>
        </w:rPr>
        <w:t> </w:t>
      </w:r>
      <w:r>
        <w:rPr>
          <w:w w:val="105"/>
        </w:rPr>
        <w:t>E-1:</w:t>
      </w:r>
      <w:r>
        <w:rPr>
          <w:spacing w:val="7"/>
          <w:w w:val="105"/>
        </w:rPr>
        <w:t> </w:t>
      </w:r>
      <w:r>
        <w:rPr>
          <w:w w:val="105"/>
        </w:rPr>
        <w:t>Time</w:t>
      </w:r>
      <w:r>
        <w:rPr>
          <w:spacing w:val="-7"/>
          <w:w w:val="105"/>
        </w:rPr>
        <w:t> </w:t>
      </w:r>
      <w:r>
        <w:rPr>
          <w:w w:val="105"/>
        </w:rPr>
        <w:t>trends</w:t>
      </w:r>
      <w:r>
        <w:rPr>
          <w:spacing w:val="-7"/>
          <w:w w:val="105"/>
        </w:rPr>
        <w:t> </w:t>
      </w:r>
      <w:r>
        <w:rPr>
          <w:w w:val="105"/>
        </w:rPr>
        <w:t>in</w:t>
      </w:r>
      <w:r>
        <w:rPr>
          <w:spacing w:val="-7"/>
          <w:w w:val="105"/>
        </w:rPr>
        <w:t> </w:t>
      </w:r>
      <w:r>
        <w:rPr>
          <w:w w:val="105"/>
        </w:rPr>
        <w:t>VDem</w:t>
      </w:r>
      <w:r>
        <w:rPr>
          <w:spacing w:val="-7"/>
          <w:w w:val="105"/>
        </w:rPr>
        <w:t> </w:t>
      </w:r>
      <w:r>
        <w:rPr>
          <w:rFonts w:ascii="Courier New"/>
          <w:w w:val="105"/>
        </w:rPr>
        <w:t>v2cacamps</w:t>
      </w:r>
      <w:r>
        <w:rPr>
          <w:rFonts w:ascii="Courier New"/>
          <w:spacing w:val="-73"/>
          <w:w w:val="105"/>
        </w:rPr>
        <w:t> </w:t>
      </w:r>
      <w:r>
        <w:rPr>
          <w:w w:val="105"/>
        </w:rPr>
        <w:t>and</w:t>
      </w:r>
      <w:r>
        <w:rPr>
          <w:spacing w:val="-7"/>
          <w:w w:val="105"/>
        </w:rPr>
        <w:t> </w:t>
      </w:r>
      <w:r>
        <w:rPr>
          <w:w w:val="105"/>
        </w:rPr>
        <w:t>CSES</w:t>
      </w:r>
      <w:r>
        <w:rPr>
          <w:spacing w:val="-7"/>
          <w:w w:val="105"/>
        </w:rPr>
        <w:t> </w:t>
      </w:r>
      <w:r>
        <w:rPr>
          <w:w w:val="105"/>
        </w:rPr>
        <w:t>average</w:t>
      </w:r>
      <w:r>
        <w:rPr>
          <w:spacing w:val="-7"/>
          <w:w w:val="105"/>
        </w:rPr>
        <w:t> </w:t>
      </w:r>
      <w:r>
        <w:rPr>
          <w:w w:val="105"/>
        </w:rPr>
        <w:t>out-party</w:t>
      </w:r>
      <w:r>
        <w:rPr>
          <w:spacing w:val="-7"/>
          <w:w w:val="105"/>
        </w:rPr>
        <w:t> </w:t>
      </w:r>
      <w:r>
        <w:rPr>
          <w:w w:val="105"/>
        </w:rPr>
        <w:t>(negative)</w:t>
      </w:r>
      <w:r>
        <w:rPr>
          <w:spacing w:val="-7"/>
          <w:w w:val="105"/>
        </w:rPr>
        <w:t> </w:t>
      </w:r>
      <w:r>
        <w:rPr>
          <w:w w:val="105"/>
        </w:rPr>
        <w:t>affect</w:t>
      </w:r>
      <w:r>
        <w:rPr>
          <w:spacing w:val="-7"/>
          <w:w w:val="105"/>
        </w:rPr>
        <w:t> </w:t>
      </w:r>
      <w:r>
        <w:rPr>
          <w:w w:val="105"/>
        </w:rPr>
        <w:t>among </w:t>
      </w:r>
      <w:r>
        <w:rPr>
          <w:spacing w:val="-2"/>
          <w:w w:val="105"/>
        </w:rPr>
        <w:t>voters.</w:t>
      </w:r>
    </w:p>
    <w:p>
      <w:pPr>
        <w:pStyle w:val="BodyText"/>
        <w:spacing w:line="256" w:lineRule="auto" w:before="214"/>
        <w:ind w:left="-1" w:right="356" w:firstLine="338"/>
        <w:jc w:val="both"/>
      </w:pPr>
      <w:r>
        <w:rPr>
          <w:w w:val="110"/>
        </w:rPr>
        <w:t>Figure</w:t>
      </w:r>
      <w:r>
        <w:rPr>
          <w:spacing w:val="-15"/>
          <w:w w:val="110"/>
        </w:rPr>
        <w:t> </w:t>
      </w:r>
      <w:hyperlink w:history="true" w:anchor="_bookmark9">
        <w:r>
          <w:rPr>
            <w:w w:val="110"/>
          </w:rPr>
          <w:t>E-2</w:t>
        </w:r>
      </w:hyperlink>
      <w:r>
        <w:rPr>
          <w:spacing w:val="-15"/>
          <w:w w:val="110"/>
        </w:rPr>
        <w:t> </w:t>
      </w:r>
      <w:r>
        <w:rPr>
          <w:w w:val="110"/>
        </w:rPr>
        <w:t>shows</w:t>
      </w:r>
      <w:r>
        <w:rPr>
          <w:spacing w:val="-15"/>
          <w:w w:val="110"/>
        </w:rPr>
        <w:t> </w:t>
      </w:r>
      <w:r>
        <w:rPr>
          <w:w w:val="110"/>
        </w:rPr>
        <w:t>the</w:t>
      </w:r>
      <w:r>
        <w:rPr>
          <w:spacing w:val="-15"/>
          <w:w w:val="110"/>
        </w:rPr>
        <w:t> </w:t>
      </w:r>
      <w:r>
        <w:rPr>
          <w:w w:val="110"/>
        </w:rPr>
        <w:t>fit</w:t>
      </w:r>
      <w:r>
        <w:rPr>
          <w:spacing w:val="-15"/>
          <w:w w:val="110"/>
        </w:rPr>
        <w:t> </w:t>
      </w:r>
      <w:r>
        <w:rPr>
          <w:w w:val="110"/>
        </w:rPr>
        <w:t>lines</w:t>
      </w:r>
      <w:r>
        <w:rPr>
          <w:spacing w:val="-15"/>
          <w:w w:val="110"/>
        </w:rPr>
        <w:t> </w:t>
      </w:r>
      <w:r>
        <w:rPr>
          <w:w w:val="110"/>
        </w:rPr>
        <w:t>correlating</w:t>
      </w:r>
      <w:r>
        <w:rPr>
          <w:spacing w:val="-15"/>
          <w:w w:val="110"/>
        </w:rPr>
        <w:t> </w:t>
      </w:r>
      <w:r>
        <w:rPr>
          <w:w w:val="110"/>
        </w:rPr>
        <w:t>the</w:t>
      </w:r>
      <w:r>
        <w:rPr>
          <w:spacing w:val="-15"/>
          <w:w w:val="110"/>
        </w:rPr>
        <w:t> </w:t>
      </w:r>
      <w:r>
        <w:rPr>
          <w:w w:val="110"/>
        </w:rPr>
        <w:t>two</w:t>
      </w:r>
      <w:r>
        <w:rPr>
          <w:spacing w:val="-15"/>
          <w:w w:val="110"/>
        </w:rPr>
        <w:t> </w:t>
      </w:r>
      <w:r>
        <w:rPr>
          <w:w w:val="110"/>
        </w:rPr>
        <w:t>measures.</w:t>
      </w:r>
      <w:r>
        <w:rPr>
          <w:spacing w:val="5"/>
          <w:w w:val="110"/>
        </w:rPr>
        <w:t> </w:t>
      </w:r>
      <w:r>
        <w:rPr>
          <w:w w:val="110"/>
        </w:rPr>
        <w:t>In</w:t>
      </w:r>
      <w:r>
        <w:rPr>
          <w:spacing w:val="-15"/>
          <w:w w:val="110"/>
        </w:rPr>
        <w:t> </w:t>
      </w:r>
      <w:r>
        <w:rPr>
          <w:w w:val="110"/>
        </w:rPr>
        <w:t>the</w:t>
      </w:r>
      <w:r>
        <w:rPr>
          <w:spacing w:val="-15"/>
          <w:w w:val="110"/>
        </w:rPr>
        <w:t> </w:t>
      </w:r>
      <w:r>
        <w:rPr>
          <w:w w:val="110"/>
        </w:rPr>
        <w:t>left</w:t>
      </w:r>
      <w:r>
        <w:rPr>
          <w:spacing w:val="-15"/>
          <w:w w:val="110"/>
        </w:rPr>
        <w:t> </w:t>
      </w:r>
      <w:r>
        <w:rPr>
          <w:w w:val="110"/>
        </w:rPr>
        <w:t>plot,</w:t>
      </w:r>
      <w:r>
        <w:rPr>
          <w:spacing w:val="-14"/>
          <w:w w:val="110"/>
        </w:rPr>
        <w:t> </w:t>
      </w:r>
      <w:r>
        <w:rPr>
          <w:w w:val="110"/>
        </w:rPr>
        <w:t>the</w:t>
      </w:r>
      <w:r>
        <w:rPr>
          <w:spacing w:val="-15"/>
          <w:w w:val="110"/>
        </w:rPr>
        <w:t> </w:t>
      </w:r>
      <w:r>
        <w:rPr>
          <w:w w:val="110"/>
        </w:rPr>
        <w:t>VDem</w:t>
      </w:r>
      <w:r>
        <w:rPr>
          <w:spacing w:val="-15"/>
          <w:w w:val="110"/>
        </w:rPr>
        <w:t> </w:t>
      </w:r>
      <w:r>
        <w:rPr>
          <w:w w:val="110"/>
        </w:rPr>
        <w:t>measure of</w:t>
      </w:r>
      <w:r>
        <w:rPr>
          <w:spacing w:val="-3"/>
          <w:w w:val="110"/>
        </w:rPr>
        <w:t> </w:t>
      </w:r>
      <w:r>
        <w:rPr>
          <w:w w:val="110"/>
        </w:rPr>
        <w:t>polarization</w:t>
      </w:r>
      <w:r>
        <w:rPr>
          <w:spacing w:val="-3"/>
          <w:w w:val="110"/>
        </w:rPr>
        <w:t> </w:t>
      </w:r>
      <w:r>
        <w:rPr>
          <w:w w:val="110"/>
        </w:rPr>
        <w:t>is</w:t>
      </w:r>
      <w:r>
        <w:rPr>
          <w:spacing w:val="-3"/>
          <w:w w:val="110"/>
        </w:rPr>
        <w:t> </w:t>
      </w:r>
      <w:r>
        <w:rPr>
          <w:w w:val="110"/>
        </w:rPr>
        <w:t>depicted</w:t>
      </w:r>
      <w:r>
        <w:rPr>
          <w:spacing w:val="-3"/>
          <w:w w:val="110"/>
        </w:rPr>
        <w:t> </w:t>
      </w:r>
      <w:r>
        <w:rPr>
          <w:w w:val="110"/>
        </w:rPr>
        <w:t>on</w:t>
      </w:r>
      <w:r>
        <w:rPr>
          <w:spacing w:val="-3"/>
          <w:w w:val="110"/>
        </w:rPr>
        <w:t> </w:t>
      </w:r>
      <w:r>
        <w:rPr>
          <w:w w:val="110"/>
        </w:rPr>
        <w:t>the</w:t>
      </w:r>
      <w:r>
        <w:rPr>
          <w:spacing w:val="-3"/>
          <w:w w:val="110"/>
        </w:rPr>
        <w:t> </w:t>
      </w:r>
      <w:r>
        <w:rPr>
          <w:w w:val="110"/>
        </w:rPr>
        <w:t>horizontal</w:t>
      </w:r>
      <w:r>
        <w:rPr>
          <w:spacing w:val="-3"/>
          <w:w w:val="110"/>
        </w:rPr>
        <w:t> </w:t>
      </w:r>
      <w:r>
        <w:rPr>
          <w:w w:val="110"/>
        </w:rPr>
        <w:t>axis,</w:t>
      </w:r>
      <w:r>
        <w:rPr>
          <w:spacing w:val="-2"/>
          <w:w w:val="110"/>
        </w:rPr>
        <w:t> </w:t>
      </w:r>
      <w:r>
        <w:rPr>
          <w:w w:val="110"/>
        </w:rPr>
        <w:t>while</w:t>
      </w:r>
      <w:r>
        <w:rPr>
          <w:spacing w:val="-3"/>
          <w:w w:val="110"/>
        </w:rPr>
        <w:t> </w:t>
      </w:r>
      <w:r>
        <w:rPr>
          <w:w w:val="110"/>
        </w:rPr>
        <w:t>the</w:t>
      </w:r>
      <w:r>
        <w:rPr>
          <w:spacing w:val="-3"/>
          <w:w w:val="110"/>
        </w:rPr>
        <w:t> </w:t>
      </w:r>
      <w:r>
        <w:rPr>
          <w:w w:val="110"/>
        </w:rPr>
        <w:t>CSES</w:t>
      </w:r>
      <w:r>
        <w:rPr>
          <w:spacing w:val="-3"/>
          <w:w w:val="110"/>
        </w:rPr>
        <w:t> </w:t>
      </w:r>
      <w:r>
        <w:rPr>
          <w:w w:val="110"/>
        </w:rPr>
        <w:t>measure</w:t>
      </w:r>
      <w:r>
        <w:rPr>
          <w:spacing w:val="-3"/>
          <w:w w:val="110"/>
        </w:rPr>
        <w:t> </w:t>
      </w:r>
      <w:r>
        <w:rPr>
          <w:w w:val="110"/>
        </w:rPr>
        <w:t>is</w:t>
      </w:r>
      <w:r>
        <w:rPr>
          <w:spacing w:val="-3"/>
          <w:w w:val="110"/>
        </w:rPr>
        <w:t> </w:t>
      </w:r>
      <w:r>
        <w:rPr>
          <w:w w:val="110"/>
        </w:rPr>
        <w:t>on</w:t>
      </w:r>
      <w:r>
        <w:rPr>
          <w:spacing w:val="-3"/>
          <w:w w:val="110"/>
        </w:rPr>
        <w:t> </w:t>
      </w:r>
      <w:r>
        <w:rPr>
          <w:w w:val="110"/>
        </w:rPr>
        <w:t>the</w:t>
      </w:r>
      <w:r>
        <w:rPr>
          <w:spacing w:val="-3"/>
          <w:w w:val="110"/>
        </w:rPr>
        <w:t> </w:t>
      </w:r>
      <w:r>
        <w:rPr>
          <w:w w:val="110"/>
        </w:rPr>
        <w:t>vertical</w:t>
      </w:r>
      <w:r>
        <w:rPr>
          <w:spacing w:val="-3"/>
          <w:w w:val="110"/>
        </w:rPr>
        <w:t> </w:t>
      </w:r>
      <w:r>
        <w:rPr>
          <w:w w:val="110"/>
        </w:rPr>
        <w:t>axis. The</w:t>
      </w:r>
      <w:r>
        <w:rPr>
          <w:spacing w:val="-4"/>
          <w:w w:val="110"/>
        </w:rPr>
        <w:t> </w:t>
      </w:r>
      <w:r>
        <w:rPr>
          <w:w w:val="110"/>
        </w:rPr>
        <w:t>histogram</w:t>
      </w:r>
      <w:r>
        <w:rPr>
          <w:spacing w:val="-4"/>
          <w:w w:val="110"/>
        </w:rPr>
        <w:t> </w:t>
      </w:r>
      <w:r>
        <w:rPr>
          <w:w w:val="110"/>
        </w:rPr>
        <w:t>along</w:t>
      </w:r>
      <w:r>
        <w:rPr>
          <w:spacing w:val="-4"/>
          <w:w w:val="110"/>
        </w:rPr>
        <w:t> </w:t>
      </w:r>
      <w:r>
        <w:rPr>
          <w:w w:val="110"/>
        </w:rPr>
        <w:t>the</w:t>
      </w:r>
      <w:r>
        <w:rPr>
          <w:spacing w:val="-4"/>
          <w:w w:val="110"/>
        </w:rPr>
        <w:t> </w:t>
      </w:r>
      <w:r>
        <w:rPr>
          <w:w w:val="110"/>
        </w:rPr>
        <w:t>horizontal</w:t>
      </w:r>
      <w:r>
        <w:rPr>
          <w:spacing w:val="-4"/>
          <w:w w:val="110"/>
        </w:rPr>
        <w:t> </w:t>
      </w:r>
      <w:r>
        <w:rPr>
          <w:w w:val="110"/>
        </w:rPr>
        <w:t>axis</w:t>
      </w:r>
      <w:r>
        <w:rPr>
          <w:spacing w:val="-4"/>
          <w:w w:val="110"/>
        </w:rPr>
        <w:t> </w:t>
      </w:r>
      <w:r>
        <w:rPr>
          <w:w w:val="110"/>
        </w:rPr>
        <w:t>shows</w:t>
      </w:r>
      <w:r>
        <w:rPr>
          <w:spacing w:val="-4"/>
          <w:w w:val="110"/>
        </w:rPr>
        <w:t> </w:t>
      </w:r>
      <w:r>
        <w:rPr>
          <w:w w:val="110"/>
        </w:rPr>
        <w:t>the</w:t>
      </w:r>
      <w:r>
        <w:rPr>
          <w:spacing w:val="-4"/>
          <w:w w:val="110"/>
        </w:rPr>
        <w:t> </w:t>
      </w:r>
      <w:r>
        <w:rPr>
          <w:w w:val="110"/>
        </w:rPr>
        <w:t>distribution</w:t>
      </w:r>
      <w:r>
        <w:rPr>
          <w:spacing w:val="-4"/>
          <w:w w:val="110"/>
        </w:rPr>
        <w:t> </w:t>
      </w:r>
      <w:r>
        <w:rPr>
          <w:w w:val="110"/>
        </w:rPr>
        <w:t>of</w:t>
      </w:r>
      <w:r>
        <w:rPr>
          <w:spacing w:val="-4"/>
          <w:w w:val="110"/>
        </w:rPr>
        <w:t> </w:t>
      </w:r>
      <w:r>
        <w:rPr>
          <w:w w:val="110"/>
        </w:rPr>
        <w:t>VDem</w:t>
      </w:r>
      <w:r>
        <w:rPr>
          <w:spacing w:val="-4"/>
          <w:w w:val="110"/>
        </w:rPr>
        <w:t> </w:t>
      </w:r>
      <w:r>
        <w:rPr>
          <w:w w:val="110"/>
        </w:rPr>
        <w:t>polarization.</w:t>
      </w:r>
      <w:r>
        <w:rPr>
          <w:spacing w:val="25"/>
          <w:w w:val="110"/>
        </w:rPr>
        <w:t> </w:t>
      </w:r>
      <w:r>
        <w:rPr>
          <w:w w:val="110"/>
        </w:rPr>
        <w:t>The</w:t>
      </w:r>
      <w:r>
        <w:rPr>
          <w:spacing w:val="-4"/>
          <w:w w:val="110"/>
        </w:rPr>
        <w:t> </w:t>
      </w:r>
      <w:r>
        <w:rPr>
          <w:w w:val="110"/>
        </w:rPr>
        <w:t>linear fit</w:t>
      </w:r>
      <w:r>
        <w:rPr>
          <w:spacing w:val="-13"/>
          <w:w w:val="110"/>
        </w:rPr>
        <w:t> </w:t>
      </w:r>
      <w:r>
        <w:rPr>
          <w:w w:val="110"/>
        </w:rPr>
        <w:t>reflecting</w:t>
      </w:r>
      <w:r>
        <w:rPr>
          <w:spacing w:val="-13"/>
          <w:w w:val="110"/>
        </w:rPr>
        <w:t> </w:t>
      </w:r>
      <w:r>
        <w:rPr>
          <w:w w:val="110"/>
        </w:rPr>
        <w:t>the</w:t>
      </w:r>
      <w:r>
        <w:rPr>
          <w:spacing w:val="-13"/>
          <w:w w:val="110"/>
        </w:rPr>
        <w:t> </w:t>
      </w:r>
      <w:r>
        <w:rPr>
          <w:w w:val="110"/>
        </w:rPr>
        <w:t>correlation</w:t>
      </w:r>
      <w:r>
        <w:rPr>
          <w:spacing w:val="-13"/>
          <w:w w:val="110"/>
        </w:rPr>
        <w:t> </w:t>
      </w:r>
      <w:r>
        <w:rPr>
          <w:w w:val="110"/>
        </w:rPr>
        <w:t>between</w:t>
      </w:r>
      <w:r>
        <w:rPr>
          <w:spacing w:val="-13"/>
          <w:w w:val="110"/>
        </w:rPr>
        <w:t> </w:t>
      </w:r>
      <w:r>
        <w:rPr>
          <w:w w:val="110"/>
        </w:rPr>
        <w:t>the</w:t>
      </w:r>
      <w:r>
        <w:rPr>
          <w:spacing w:val="-13"/>
          <w:w w:val="110"/>
        </w:rPr>
        <w:t> </w:t>
      </w:r>
      <w:r>
        <w:rPr>
          <w:w w:val="110"/>
        </w:rPr>
        <w:t>two</w:t>
      </w:r>
      <w:r>
        <w:rPr>
          <w:spacing w:val="-13"/>
          <w:w w:val="110"/>
        </w:rPr>
        <w:t> </w:t>
      </w:r>
      <w:r>
        <w:rPr>
          <w:w w:val="110"/>
        </w:rPr>
        <w:t>variables</w:t>
      </w:r>
      <w:r>
        <w:rPr>
          <w:spacing w:val="-13"/>
          <w:w w:val="110"/>
        </w:rPr>
        <w:t> </w:t>
      </w:r>
      <w:r>
        <w:rPr>
          <w:w w:val="110"/>
        </w:rPr>
        <w:t>is</w:t>
      </w:r>
      <w:r>
        <w:rPr>
          <w:spacing w:val="-13"/>
          <w:w w:val="110"/>
        </w:rPr>
        <w:t> </w:t>
      </w:r>
      <w:r>
        <w:rPr>
          <w:w w:val="110"/>
        </w:rPr>
        <w:t>in</w:t>
      </w:r>
      <w:r>
        <w:rPr>
          <w:spacing w:val="-13"/>
          <w:w w:val="110"/>
        </w:rPr>
        <w:t> </w:t>
      </w:r>
      <w:r>
        <w:rPr>
          <w:w w:val="110"/>
        </w:rPr>
        <w:t>red;</w:t>
      </w:r>
      <w:r>
        <w:rPr>
          <w:spacing w:val="-13"/>
          <w:w w:val="110"/>
        </w:rPr>
        <w:t> </w:t>
      </w:r>
      <w:r>
        <w:rPr>
          <w:w w:val="110"/>
        </w:rPr>
        <w:t>the</w:t>
      </w:r>
      <w:r>
        <w:rPr>
          <w:spacing w:val="-13"/>
          <w:w w:val="110"/>
        </w:rPr>
        <w:t> </w:t>
      </w:r>
      <w:r>
        <w:rPr>
          <w:w w:val="110"/>
        </w:rPr>
        <w:t>slope</w:t>
      </w:r>
      <w:r>
        <w:rPr>
          <w:spacing w:val="-13"/>
          <w:w w:val="110"/>
        </w:rPr>
        <w:t> </w:t>
      </w:r>
      <w:r>
        <w:rPr>
          <w:w w:val="110"/>
        </w:rPr>
        <w:t>in</w:t>
      </w:r>
      <w:r>
        <w:rPr>
          <w:spacing w:val="-13"/>
          <w:w w:val="110"/>
        </w:rPr>
        <w:t> </w:t>
      </w:r>
      <w:r>
        <w:rPr>
          <w:w w:val="110"/>
        </w:rPr>
        <w:t>the</w:t>
      </w:r>
      <w:r>
        <w:rPr>
          <w:spacing w:val="-13"/>
          <w:w w:val="110"/>
        </w:rPr>
        <w:t> </w:t>
      </w:r>
      <w:r>
        <w:rPr>
          <w:w w:val="110"/>
        </w:rPr>
        <w:t>left</w:t>
      </w:r>
      <w:r>
        <w:rPr>
          <w:spacing w:val="-13"/>
          <w:w w:val="110"/>
        </w:rPr>
        <w:t> </w:t>
      </w:r>
      <w:r>
        <w:rPr>
          <w:w w:val="110"/>
        </w:rPr>
        <w:t>plot</w:t>
      </w:r>
      <w:r>
        <w:rPr>
          <w:spacing w:val="-13"/>
          <w:w w:val="110"/>
        </w:rPr>
        <w:t> </w:t>
      </w:r>
      <w:r>
        <w:rPr>
          <w:w w:val="110"/>
        </w:rPr>
        <w:t>is</w:t>
      </w:r>
      <w:r>
        <w:rPr>
          <w:spacing w:val="-13"/>
          <w:w w:val="110"/>
        </w:rPr>
        <w:t> </w:t>
      </w:r>
      <w:r>
        <w:rPr>
          <w:w w:val="110"/>
        </w:rPr>
        <w:t>positive (</w:t>
      </w:r>
      <w:r>
        <w:rPr>
          <w:rFonts w:ascii="Arial" w:hAnsi="Arial"/>
          <w:i/>
          <w:w w:val="110"/>
        </w:rPr>
        <w:t>β</w:t>
      </w:r>
      <w:r>
        <w:rPr>
          <w:w w:val="110"/>
        </w:rPr>
        <w:t>=0.44)</w:t>
      </w:r>
      <w:r>
        <w:rPr>
          <w:w w:val="110"/>
        </w:rPr>
        <w:t> and</w:t>
      </w:r>
      <w:r>
        <w:rPr>
          <w:w w:val="110"/>
        </w:rPr>
        <w:t> statistically</w:t>
      </w:r>
      <w:r>
        <w:rPr>
          <w:w w:val="110"/>
        </w:rPr>
        <w:t> significant</w:t>
      </w:r>
      <w:r>
        <w:rPr>
          <w:w w:val="110"/>
        </w:rPr>
        <w:t> (SE=0.09).</w:t>
      </w:r>
      <w:r>
        <w:rPr>
          <w:spacing w:val="40"/>
          <w:w w:val="110"/>
        </w:rPr>
        <w:t> </w:t>
      </w:r>
      <w:r>
        <w:rPr>
          <w:w w:val="110"/>
        </w:rPr>
        <w:t>We</w:t>
      </w:r>
      <w:r>
        <w:rPr>
          <w:w w:val="110"/>
        </w:rPr>
        <w:t> also</w:t>
      </w:r>
      <w:r>
        <w:rPr>
          <w:w w:val="110"/>
        </w:rPr>
        <w:t> plot</w:t>
      </w:r>
      <w:r>
        <w:rPr>
          <w:w w:val="110"/>
        </w:rPr>
        <w:t> the</w:t>
      </w:r>
      <w:r>
        <w:rPr>
          <w:w w:val="110"/>
        </w:rPr>
        <w:t> nonlinear</w:t>
      </w:r>
      <w:r>
        <w:rPr>
          <w:w w:val="110"/>
        </w:rPr>
        <w:t> fit</w:t>
      </w:r>
      <w:r>
        <w:rPr>
          <w:w w:val="110"/>
        </w:rPr>
        <w:t> (and</w:t>
      </w:r>
      <w:r>
        <w:rPr>
          <w:w w:val="110"/>
        </w:rPr>
        <w:t> associated 95</w:t>
      </w:r>
      <w:r>
        <w:rPr>
          <w:spacing w:val="-11"/>
          <w:w w:val="110"/>
        </w:rPr>
        <w:t> </w:t>
      </w:r>
      <w:r>
        <w:rPr>
          <w:w w:val="110"/>
        </w:rPr>
        <w:t>percent</w:t>
      </w:r>
      <w:r>
        <w:rPr>
          <w:spacing w:val="-11"/>
          <w:w w:val="110"/>
        </w:rPr>
        <w:t> </w:t>
      </w:r>
      <w:r>
        <w:rPr>
          <w:w w:val="110"/>
        </w:rPr>
        <w:t>confidence</w:t>
      </w:r>
      <w:r>
        <w:rPr>
          <w:spacing w:val="-11"/>
          <w:w w:val="110"/>
        </w:rPr>
        <w:t> </w:t>
      </w:r>
      <w:r>
        <w:rPr>
          <w:w w:val="110"/>
        </w:rPr>
        <w:t>interval)</w:t>
      </w:r>
      <w:r>
        <w:rPr>
          <w:spacing w:val="-11"/>
          <w:w w:val="110"/>
        </w:rPr>
        <w:t> </w:t>
      </w:r>
      <w:r>
        <w:rPr>
          <w:w w:val="110"/>
        </w:rPr>
        <w:t>using</w:t>
      </w:r>
      <w:r>
        <w:rPr>
          <w:spacing w:val="-11"/>
          <w:w w:val="110"/>
        </w:rPr>
        <w:t> </w:t>
      </w:r>
      <w:r>
        <w:rPr>
          <w:w w:val="110"/>
        </w:rPr>
        <w:t>a</w:t>
      </w:r>
      <w:r>
        <w:rPr>
          <w:spacing w:val="-11"/>
          <w:w w:val="110"/>
        </w:rPr>
        <w:t> </w:t>
      </w:r>
      <w:r>
        <w:rPr>
          <w:w w:val="110"/>
        </w:rPr>
        <w:t>polynomial</w:t>
      </w:r>
      <w:r>
        <w:rPr>
          <w:spacing w:val="-10"/>
          <w:w w:val="110"/>
        </w:rPr>
        <w:t> </w:t>
      </w:r>
      <w:r>
        <w:rPr>
          <w:w w:val="110"/>
        </w:rPr>
        <w:t>estimator.</w:t>
      </w:r>
      <w:r>
        <w:rPr>
          <w:spacing w:val="11"/>
          <w:w w:val="110"/>
        </w:rPr>
        <w:t> </w:t>
      </w:r>
      <w:r>
        <w:rPr>
          <w:w w:val="110"/>
        </w:rPr>
        <w:t>This</w:t>
      </w:r>
      <w:r>
        <w:rPr>
          <w:spacing w:val="-10"/>
          <w:w w:val="110"/>
        </w:rPr>
        <w:t> </w:t>
      </w:r>
      <w:r>
        <w:rPr>
          <w:w w:val="110"/>
        </w:rPr>
        <w:t>shows</w:t>
      </w:r>
      <w:r>
        <w:rPr>
          <w:spacing w:val="-10"/>
          <w:w w:val="110"/>
        </w:rPr>
        <w:t> </w:t>
      </w:r>
      <w:r>
        <w:rPr>
          <w:w w:val="110"/>
        </w:rPr>
        <w:t>that</w:t>
      </w:r>
      <w:r>
        <w:rPr>
          <w:spacing w:val="-11"/>
          <w:w w:val="110"/>
        </w:rPr>
        <w:t> </w:t>
      </w:r>
      <w:r>
        <w:rPr>
          <w:w w:val="110"/>
        </w:rPr>
        <w:t>the</w:t>
      </w:r>
      <w:r>
        <w:rPr>
          <w:spacing w:val="-11"/>
          <w:w w:val="110"/>
        </w:rPr>
        <w:t> </w:t>
      </w:r>
      <w:r>
        <w:rPr>
          <w:w w:val="110"/>
        </w:rPr>
        <w:t>correlation</w:t>
      </w:r>
      <w:r>
        <w:rPr>
          <w:spacing w:val="-10"/>
          <w:w w:val="110"/>
        </w:rPr>
        <w:t> </w:t>
      </w:r>
      <w:r>
        <w:rPr>
          <w:w w:val="110"/>
        </w:rPr>
        <w:t>(i.e. </w:t>
      </w:r>
      <w:r>
        <w:rPr>
          <w:spacing w:val="-2"/>
          <w:w w:val="110"/>
        </w:rPr>
        <w:t>slope)</w:t>
      </w:r>
      <w:r>
        <w:rPr>
          <w:spacing w:val="-9"/>
          <w:w w:val="110"/>
        </w:rPr>
        <w:t> </w:t>
      </w:r>
      <w:r>
        <w:rPr>
          <w:spacing w:val="-2"/>
          <w:w w:val="110"/>
        </w:rPr>
        <w:t>in</w:t>
      </w:r>
      <w:r>
        <w:rPr>
          <w:spacing w:val="-9"/>
          <w:w w:val="110"/>
        </w:rPr>
        <w:t> </w:t>
      </w:r>
      <w:r>
        <w:rPr>
          <w:spacing w:val="-2"/>
          <w:w w:val="110"/>
        </w:rPr>
        <w:t>the</w:t>
      </w:r>
      <w:r>
        <w:rPr>
          <w:spacing w:val="-9"/>
          <w:w w:val="110"/>
        </w:rPr>
        <w:t> </w:t>
      </w:r>
      <w:r>
        <w:rPr>
          <w:spacing w:val="-2"/>
          <w:w w:val="110"/>
        </w:rPr>
        <w:t>nonlinear</w:t>
      </w:r>
      <w:r>
        <w:rPr>
          <w:spacing w:val="-9"/>
          <w:w w:val="110"/>
        </w:rPr>
        <w:t> </w:t>
      </w:r>
      <w:r>
        <w:rPr>
          <w:spacing w:val="-2"/>
          <w:w w:val="110"/>
        </w:rPr>
        <w:t>fit</w:t>
      </w:r>
      <w:r>
        <w:rPr>
          <w:spacing w:val="-9"/>
          <w:w w:val="110"/>
        </w:rPr>
        <w:t> </w:t>
      </w:r>
      <w:r>
        <w:rPr>
          <w:spacing w:val="-2"/>
          <w:w w:val="110"/>
        </w:rPr>
        <w:t>is</w:t>
      </w:r>
      <w:r>
        <w:rPr>
          <w:spacing w:val="-9"/>
          <w:w w:val="110"/>
        </w:rPr>
        <w:t> </w:t>
      </w:r>
      <w:r>
        <w:rPr>
          <w:spacing w:val="-2"/>
          <w:w w:val="110"/>
        </w:rPr>
        <w:t>similar</w:t>
      </w:r>
      <w:r>
        <w:rPr>
          <w:spacing w:val="-9"/>
          <w:w w:val="110"/>
        </w:rPr>
        <w:t> </w:t>
      </w:r>
      <w:r>
        <w:rPr>
          <w:spacing w:val="-2"/>
          <w:w w:val="110"/>
        </w:rPr>
        <w:t>to</w:t>
      </w:r>
      <w:r>
        <w:rPr>
          <w:spacing w:val="-9"/>
          <w:w w:val="110"/>
        </w:rPr>
        <w:t> </w:t>
      </w:r>
      <w:r>
        <w:rPr>
          <w:spacing w:val="-2"/>
          <w:w w:val="110"/>
        </w:rPr>
        <w:t>the</w:t>
      </w:r>
      <w:r>
        <w:rPr>
          <w:spacing w:val="-9"/>
          <w:w w:val="110"/>
        </w:rPr>
        <w:t> </w:t>
      </w:r>
      <w:r>
        <w:rPr>
          <w:spacing w:val="-2"/>
          <w:w w:val="110"/>
        </w:rPr>
        <w:t>linear</w:t>
      </w:r>
      <w:r>
        <w:rPr>
          <w:spacing w:val="-10"/>
          <w:w w:val="110"/>
        </w:rPr>
        <w:t> </w:t>
      </w:r>
      <w:r>
        <w:rPr>
          <w:spacing w:val="-2"/>
          <w:w w:val="110"/>
        </w:rPr>
        <w:t>fit</w:t>
      </w:r>
      <w:r>
        <w:rPr>
          <w:spacing w:val="-9"/>
          <w:w w:val="110"/>
        </w:rPr>
        <w:t> </w:t>
      </w:r>
      <w:r>
        <w:rPr>
          <w:spacing w:val="-2"/>
          <w:w w:val="110"/>
        </w:rPr>
        <w:t>between</w:t>
      </w:r>
      <w:r>
        <w:rPr>
          <w:spacing w:val="-9"/>
          <w:w w:val="110"/>
        </w:rPr>
        <w:t> </w:t>
      </w:r>
      <w:r>
        <w:rPr>
          <w:spacing w:val="-2"/>
          <w:w w:val="110"/>
        </w:rPr>
        <w:t>-1</w:t>
      </w:r>
      <w:r>
        <w:rPr>
          <w:spacing w:val="-9"/>
          <w:w w:val="110"/>
        </w:rPr>
        <w:t> </w:t>
      </w:r>
      <w:r>
        <w:rPr>
          <w:spacing w:val="-2"/>
          <w:w w:val="110"/>
        </w:rPr>
        <w:t>and</w:t>
      </w:r>
      <w:r>
        <w:rPr>
          <w:spacing w:val="-9"/>
          <w:w w:val="110"/>
        </w:rPr>
        <w:t> </w:t>
      </w:r>
      <w:r>
        <w:rPr>
          <w:spacing w:val="-2"/>
          <w:w w:val="110"/>
        </w:rPr>
        <w:t>1</w:t>
      </w:r>
      <w:r>
        <w:rPr>
          <w:spacing w:val="-10"/>
          <w:w w:val="110"/>
        </w:rPr>
        <w:t> </w:t>
      </w:r>
      <w:r>
        <w:rPr>
          <w:spacing w:val="-2"/>
          <w:w w:val="110"/>
        </w:rPr>
        <w:t>standard</w:t>
      </w:r>
      <w:r>
        <w:rPr>
          <w:spacing w:val="-9"/>
          <w:w w:val="110"/>
        </w:rPr>
        <w:t> </w:t>
      </w:r>
      <w:r>
        <w:rPr>
          <w:spacing w:val="-2"/>
          <w:w w:val="110"/>
        </w:rPr>
        <w:t>deviation</w:t>
      </w:r>
      <w:r>
        <w:rPr>
          <w:spacing w:val="-9"/>
          <w:w w:val="110"/>
        </w:rPr>
        <w:t> </w:t>
      </w:r>
      <w:r>
        <w:rPr>
          <w:spacing w:val="-2"/>
          <w:w w:val="110"/>
        </w:rPr>
        <w:t>of</w:t>
      </w:r>
      <w:r>
        <w:rPr>
          <w:spacing w:val="-9"/>
          <w:w w:val="110"/>
        </w:rPr>
        <w:t> </w:t>
      </w:r>
      <w:r>
        <w:rPr>
          <w:spacing w:val="-2"/>
          <w:w w:val="110"/>
        </w:rPr>
        <w:t>the</w:t>
      </w:r>
      <w:r>
        <w:rPr>
          <w:spacing w:val="-9"/>
          <w:w w:val="110"/>
        </w:rPr>
        <w:t> </w:t>
      </w:r>
      <w:r>
        <w:rPr>
          <w:spacing w:val="-2"/>
          <w:w w:val="110"/>
        </w:rPr>
        <w:t>mean </w:t>
      </w:r>
      <w:r>
        <w:rPr>
          <w:w w:val="110"/>
        </w:rPr>
        <w:t>value</w:t>
      </w:r>
      <w:r>
        <w:rPr>
          <w:spacing w:val="-16"/>
          <w:w w:val="110"/>
        </w:rPr>
        <w:t> </w:t>
      </w:r>
      <w:r>
        <w:rPr>
          <w:w w:val="110"/>
        </w:rPr>
        <w:t>of</w:t>
      </w:r>
      <w:r>
        <w:rPr>
          <w:spacing w:val="-15"/>
          <w:w w:val="110"/>
        </w:rPr>
        <w:t> </w:t>
      </w:r>
      <w:r>
        <w:rPr>
          <w:w w:val="110"/>
        </w:rPr>
        <w:t>the</w:t>
      </w:r>
      <w:r>
        <w:rPr>
          <w:spacing w:val="-15"/>
          <w:w w:val="110"/>
        </w:rPr>
        <w:t> </w:t>
      </w:r>
      <w:r>
        <w:rPr>
          <w:w w:val="110"/>
        </w:rPr>
        <w:t>(standardized)</w:t>
      </w:r>
      <w:r>
        <w:rPr>
          <w:spacing w:val="-15"/>
          <w:w w:val="110"/>
        </w:rPr>
        <w:t> </w:t>
      </w:r>
      <w:r>
        <w:rPr>
          <w:w w:val="110"/>
        </w:rPr>
        <w:t>mean</w:t>
      </w:r>
      <w:r>
        <w:rPr>
          <w:spacing w:val="-15"/>
          <w:w w:val="110"/>
        </w:rPr>
        <w:t> </w:t>
      </w:r>
      <w:r>
        <w:rPr>
          <w:w w:val="110"/>
        </w:rPr>
        <w:t>of</w:t>
      </w:r>
      <w:r>
        <w:rPr>
          <w:spacing w:val="-15"/>
          <w:w w:val="110"/>
        </w:rPr>
        <w:t> </w:t>
      </w:r>
      <w:r>
        <w:rPr>
          <w:w w:val="110"/>
        </w:rPr>
        <w:t>the</w:t>
      </w:r>
      <w:r>
        <w:rPr>
          <w:spacing w:val="-15"/>
          <w:w w:val="110"/>
        </w:rPr>
        <w:t> </w:t>
      </w:r>
      <w:r>
        <w:rPr>
          <w:w w:val="110"/>
        </w:rPr>
        <w:t>VDem</w:t>
      </w:r>
      <w:r>
        <w:rPr>
          <w:spacing w:val="-15"/>
          <w:w w:val="110"/>
        </w:rPr>
        <w:t> </w:t>
      </w:r>
      <w:r>
        <w:rPr>
          <w:w w:val="110"/>
        </w:rPr>
        <w:t>variable.</w:t>
      </w:r>
      <w:r>
        <w:rPr>
          <w:spacing w:val="2"/>
          <w:w w:val="110"/>
        </w:rPr>
        <w:t> </w:t>
      </w:r>
      <w:r>
        <w:rPr>
          <w:w w:val="110"/>
        </w:rPr>
        <w:t>Below</w:t>
      </w:r>
      <w:r>
        <w:rPr>
          <w:spacing w:val="-15"/>
          <w:w w:val="110"/>
        </w:rPr>
        <w:t> </w:t>
      </w:r>
      <w:r>
        <w:rPr>
          <w:w w:val="110"/>
        </w:rPr>
        <w:t>-1</w:t>
      </w:r>
      <w:r>
        <w:rPr>
          <w:spacing w:val="-16"/>
          <w:w w:val="110"/>
        </w:rPr>
        <w:t> </w:t>
      </w:r>
      <w:r>
        <w:rPr>
          <w:w w:val="110"/>
        </w:rPr>
        <w:t>standard</w:t>
      </w:r>
      <w:r>
        <w:rPr>
          <w:spacing w:val="-15"/>
          <w:w w:val="110"/>
        </w:rPr>
        <w:t> </w:t>
      </w:r>
      <w:r>
        <w:rPr>
          <w:w w:val="110"/>
        </w:rPr>
        <w:t>deviation,</w:t>
      </w:r>
      <w:r>
        <w:rPr>
          <w:spacing w:val="-14"/>
          <w:w w:val="110"/>
        </w:rPr>
        <w:t> </w:t>
      </w:r>
      <w:r>
        <w:rPr>
          <w:w w:val="110"/>
        </w:rPr>
        <w:t>the</w:t>
      </w:r>
      <w:r>
        <w:rPr>
          <w:spacing w:val="-16"/>
          <w:w w:val="110"/>
        </w:rPr>
        <w:t> </w:t>
      </w:r>
      <w:r>
        <w:rPr>
          <w:w w:val="110"/>
        </w:rPr>
        <w:t>fit</w:t>
      </w:r>
      <w:r>
        <w:rPr>
          <w:spacing w:val="-15"/>
          <w:w w:val="110"/>
        </w:rPr>
        <w:t> </w:t>
      </w:r>
      <w:r>
        <w:rPr>
          <w:w w:val="110"/>
        </w:rPr>
        <w:t>is</w:t>
      </w:r>
      <w:r>
        <w:rPr>
          <w:spacing w:val="-15"/>
          <w:w w:val="110"/>
        </w:rPr>
        <w:t> </w:t>
      </w:r>
      <w:r>
        <w:rPr>
          <w:w w:val="110"/>
        </w:rPr>
        <w:t>flat, but at greater than 1 standard deviation the slope is positive and stronger.</w:t>
      </w:r>
      <w:r>
        <w:rPr>
          <w:spacing w:val="32"/>
          <w:w w:val="110"/>
        </w:rPr>
        <w:t> </w:t>
      </w:r>
      <w:r>
        <w:rPr>
          <w:w w:val="110"/>
        </w:rPr>
        <w:t>The right plot reports the</w:t>
      </w:r>
      <w:r>
        <w:rPr>
          <w:w w:val="110"/>
        </w:rPr>
        <w:t> same</w:t>
      </w:r>
      <w:r>
        <w:rPr>
          <w:w w:val="110"/>
        </w:rPr>
        <w:t> pattern</w:t>
      </w:r>
      <w:r>
        <w:rPr>
          <w:w w:val="110"/>
        </w:rPr>
        <w:t> but</w:t>
      </w:r>
      <w:r>
        <w:rPr>
          <w:w w:val="110"/>
        </w:rPr>
        <w:t> flips</w:t>
      </w:r>
      <w:r>
        <w:rPr>
          <w:w w:val="110"/>
        </w:rPr>
        <w:t> the</w:t>
      </w:r>
      <w:r>
        <w:rPr>
          <w:w w:val="110"/>
        </w:rPr>
        <w:t> variables</w:t>
      </w:r>
      <w:r>
        <w:rPr>
          <w:w w:val="110"/>
        </w:rPr>
        <w:t> on</w:t>
      </w:r>
      <w:r>
        <w:rPr>
          <w:w w:val="110"/>
        </w:rPr>
        <w:t> the</w:t>
      </w:r>
      <w:r>
        <w:rPr>
          <w:w w:val="110"/>
        </w:rPr>
        <w:t> horizontal</w:t>
      </w:r>
      <w:r>
        <w:rPr>
          <w:w w:val="110"/>
        </w:rPr>
        <w:t> (CSES)</w:t>
      </w:r>
      <w:r>
        <w:rPr>
          <w:w w:val="110"/>
        </w:rPr>
        <w:t> and</w:t>
      </w:r>
      <w:r>
        <w:rPr>
          <w:w w:val="110"/>
        </w:rPr>
        <w:t> vertical</w:t>
      </w:r>
      <w:r>
        <w:rPr>
          <w:w w:val="110"/>
        </w:rPr>
        <w:t> (VDem)</w:t>
      </w:r>
      <w:r>
        <w:rPr>
          <w:w w:val="110"/>
        </w:rPr>
        <w:t> axes.</w:t>
      </w:r>
      <w:r>
        <w:rPr>
          <w:spacing w:val="40"/>
          <w:w w:val="110"/>
        </w:rPr>
        <w:t> </w:t>
      </w:r>
      <w:r>
        <w:rPr>
          <w:w w:val="110"/>
        </w:rPr>
        <w:t>In short, the two variables are correlated – except at the low ends of the scales.</w:t>
      </w:r>
    </w:p>
    <w:p>
      <w:pPr>
        <w:pStyle w:val="BodyText"/>
        <w:spacing w:line="256" w:lineRule="auto" w:before="3"/>
        <w:ind w:left="-1" w:right="356" w:firstLine="338"/>
        <w:jc w:val="both"/>
      </w:pPr>
      <w:r>
        <w:rPr>
          <w:w w:val="105"/>
        </w:rPr>
        <w:t>In the verification files, we also test whether the correlation between the two measures remains when we partial out country fixed effects.</w:t>
      </w:r>
      <w:r>
        <w:rPr>
          <w:spacing w:val="38"/>
          <w:w w:val="105"/>
        </w:rPr>
        <w:t> </w:t>
      </w:r>
      <w:r>
        <w:rPr>
          <w:w w:val="105"/>
        </w:rPr>
        <w:t>This test yields a slightly stronger slope estimate (</w:t>
      </w:r>
      <w:r>
        <w:rPr>
          <w:rFonts w:ascii="Arial" w:hAnsi="Arial"/>
          <w:i/>
          <w:w w:val="105"/>
        </w:rPr>
        <w:t>β</w:t>
      </w:r>
      <w:r>
        <w:rPr>
          <w:w w:val="105"/>
        </w:rPr>
        <w:t>=0.44; SE=0.19) and thus suggests that the correlation remains when we isolate over-time variation in the two</w:t>
      </w:r>
      <w:r>
        <w:rPr>
          <w:w w:val="105"/>
        </w:rPr>
        <w:t> variables.</w:t>
      </w:r>
      <w:r>
        <w:rPr>
          <w:spacing w:val="40"/>
          <w:w w:val="105"/>
        </w:rPr>
        <w:t> </w:t>
      </w:r>
      <w:r>
        <w:rPr>
          <w:w w:val="105"/>
        </w:rPr>
        <w:t>Finally,</w:t>
      </w:r>
      <w:r>
        <w:rPr>
          <w:w w:val="105"/>
        </w:rPr>
        <w:t> in</w:t>
      </w:r>
      <w:r>
        <w:rPr>
          <w:w w:val="105"/>
        </w:rPr>
        <w:t> the</w:t>
      </w:r>
      <w:r>
        <w:rPr>
          <w:w w:val="105"/>
        </w:rPr>
        <w:t> verification</w:t>
      </w:r>
      <w:r>
        <w:rPr>
          <w:w w:val="105"/>
        </w:rPr>
        <w:t> files</w:t>
      </w:r>
      <w:r>
        <w:rPr>
          <w:w w:val="105"/>
        </w:rPr>
        <w:t> we</w:t>
      </w:r>
      <w:r>
        <w:rPr>
          <w:w w:val="105"/>
        </w:rPr>
        <w:t> show</w:t>
      </w:r>
      <w:r>
        <w:rPr>
          <w:w w:val="105"/>
        </w:rPr>
        <w:t> that</w:t>
      </w:r>
      <w:r>
        <w:rPr>
          <w:w w:val="105"/>
        </w:rPr>
        <w:t> the</w:t>
      </w:r>
      <w:r>
        <w:rPr>
          <w:w w:val="105"/>
        </w:rPr>
        <w:t> VDem</w:t>
      </w:r>
      <w:r>
        <w:rPr>
          <w:w w:val="105"/>
        </w:rPr>
        <w:t> measure</w:t>
      </w:r>
      <w:r>
        <w:rPr>
          <w:w w:val="105"/>
        </w:rPr>
        <w:t> is</w:t>
      </w:r>
      <w:r>
        <w:rPr>
          <w:w w:val="105"/>
        </w:rPr>
        <w:t> </w:t>
      </w:r>
      <w:r>
        <w:rPr>
          <w:i/>
          <w:w w:val="105"/>
        </w:rPr>
        <w:t>not</w:t>
      </w:r>
      <w:r>
        <w:rPr>
          <w:i/>
          <w:w w:val="105"/>
        </w:rPr>
        <w:t> </w:t>
      </w:r>
      <w:r>
        <w:rPr>
          <w:w w:val="105"/>
        </w:rPr>
        <w:t>strongly correlated with CSES measure of average </w:t>
      </w:r>
      <w:r>
        <w:rPr>
          <w:w w:val="105"/>
          <w:u w:val="single"/>
        </w:rPr>
        <w:t>in-party</w:t>
      </w:r>
      <w:r>
        <w:rPr>
          <w:w w:val="105"/>
        </w:rPr>
        <w:t> affect among voters (</w:t>
      </w:r>
      <w:r>
        <w:rPr>
          <w:rFonts w:ascii="Arial" w:hAnsi="Arial"/>
          <w:i/>
          <w:w w:val="105"/>
        </w:rPr>
        <w:t>β</w:t>
      </w:r>
      <w:r>
        <w:rPr>
          <w:w w:val="105"/>
        </w:rPr>
        <w:t>=0.16;</w:t>
      </w:r>
      <w:r>
        <w:rPr>
          <w:w w:val="105"/>
        </w:rPr>
        <w:t> SE =0.10).</w:t>
      </w:r>
      <w:r>
        <w:rPr>
          <w:spacing w:val="40"/>
          <w:w w:val="105"/>
        </w:rPr>
        <w:t> </w:t>
      </w:r>
      <w:r>
        <w:rPr>
          <w:w w:val="105"/>
        </w:rPr>
        <w:t>This suggests that the macro-data in the VDem measure is picking up negative affect towards the out- party rather than positive affect towards the in-party.</w:t>
      </w:r>
    </w:p>
    <w:p>
      <w:pPr>
        <w:pStyle w:val="BodyText"/>
        <w:spacing w:after="0" w:line="256" w:lineRule="auto"/>
        <w:jc w:val="both"/>
        <w:sectPr>
          <w:footerReference w:type="default" r:id="rId37"/>
          <w:pgSz w:w="12240" w:h="15840"/>
          <w:pgMar w:header="0" w:footer="848" w:top="1320" w:bottom="1040" w:left="1440" w:right="1080"/>
          <w:pgNumType w:start="1"/>
        </w:sect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226"/>
        <w:rPr>
          <w:sz w:val="21"/>
        </w:rPr>
      </w:pPr>
    </w:p>
    <w:p>
      <w:pPr>
        <w:spacing w:before="0"/>
        <w:ind w:left="0" w:right="356" w:firstLine="0"/>
        <w:jc w:val="center"/>
        <w:rPr>
          <w:rFonts w:ascii="Arial"/>
          <w:sz w:val="21"/>
        </w:rPr>
      </w:pPr>
      <w:r>
        <w:rPr>
          <w:rFonts w:ascii="Arial"/>
          <w:sz w:val="21"/>
        </w:rPr>
        <w:t>Polarization</w:t>
      </w:r>
      <w:r>
        <w:rPr>
          <w:rFonts w:ascii="Arial"/>
          <w:spacing w:val="-6"/>
          <w:sz w:val="21"/>
        </w:rPr>
        <w:t> </w:t>
      </w:r>
      <w:r>
        <w:rPr>
          <w:rFonts w:ascii="Arial"/>
          <w:sz w:val="21"/>
        </w:rPr>
        <w:t>measures</w:t>
      </w:r>
      <w:r>
        <w:rPr>
          <w:rFonts w:ascii="Arial"/>
          <w:spacing w:val="-5"/>
          <w:sz w:val="21"/>
        </w:rPr>
        <w:t> </w:t>
      </w:r>
      <w:r>
        <w:rPr>
          <w:rFonts w:ascii="Arial"/>
          <w:sz w:val="21"/>
        </w:rPr>
        <w:t>correlated</w:t>
      </w:r>
      <w:r>
        <w:rPr>
          <w:rFonts w:ascii="Arial"/>
          <w:spacing w:val="-5"/>
          <w:sz w:val="21"/>
        </w:rPr>
        <w:t> </w:t>
      </w:r>
      <w:r>
        <w:rPr>
          <w:rFonts w:ascii="Arial"/>
          <w:sz w:val="21"/>
        </w:rPr>
        <w:t>with</w:t>
      </w:r>
      <w:r>
        <w:rPr>
          <w:rFonts w:ascii="Arial"/>
          <w:spacing w:val="-5"/>
          <w:sz w:val="21"/>
        </w:rPr>
        <w:t> </w:t>
      </w:r>
      <w:r>
        <w:rPr>
          <w:rFonts w:ascii="Arial"/>
          <w:sz w:val="21"/>
        </w:rPr>
        <w:t>each</w:t>
      </w:r>
      <w:r>
        <w:rPr>
          <w:rFonts w:ascii="Arial"/>
          <w:spacing w:val="-5"/>
          <w:sz w:val="21"/>
        </w:rPr>
        <w:t> </w:t>
      </w:r>
      <w:r>
        <w:rPr>
          <w:rFonts w:ascii="Arial"/>
          <w:spacing w:val="-2"/>
          <w:sz w:val="21"/>
        </w:rPr>
        <w:t>other</w:t>
      </w:r>
    </w:p>
    <w:p>
      <w:pPr>
        <w:spacing w:after="0"/>
        <w:jc w:val="center"/>
        <w:rPr>
          <w:rFonts w:ascii="Arial"/>
          <w:sz w:val="21"/>
        </w:rPr>
        <w:sectPr>
          <w:pgSz w:w="12240" w:h="15840"/>
          <w:pgMar w:header="0" w:footer="848" w:top="1820" w:bottom="1040" w:left="1440" w:right="1080"/>
        </w:sectPr>
      </w:pPr>
    </w:p>
    <w:p>
      <w:pPr>
        <w:pStyle w:val="BodyText"/>
        <w:spacing w:before="75"/>
        <w:rPr>
          <w:rFonts w:ascii="Arial"/>
          <w:sz w:val="9"/>
        </w:rPr>
      </w:pPr>
    </w:p>
    <w:p>
      <w:pPr>
        <w:spacing w:before="0"/>
        <w:ind w:left="30" w:right="558" w:firstLine="0"/>
        <w:jc w:val="center"/>
        <w:rPr>
          <w:rFonts w:ascii="Arial"/>
          <w:sz w:val="9"/>
        </w:rPr>
      </w:pPr>
      <w:r>
        <w:rPr>
          <w:rFonts w:ascii="Arial"/>
          <w:sz w:val="9"/>
        </w:rPr>
        <w:drawing>
          <wp:anchor distT="0" distB="0" distL="0" distR="0" allowOverlap="1" layoutInCell="1" locked="0" behindDoc="0" simplePos="0" relativeHeight="15748608">
            <wp:simplePos x="0" y="0"/>
            <wp:positionH relativeFrom="page">
              <wp:posOffset>2162948</wp:posOffset>
            </wp:positionH>
            <wp:positionV relativeFrom="paragraph">
              <wp:posOffset>2753</wp:posOffset>
            </wp:positionV>
            <wp:extent cx="1524778" cy="2020704"/>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39" cstate="print"/>
                    <a:stretch>
                      <a:fillRect/>
                    </a:stretch>
                  </pic:blipFill>
                  <pic:spPr>
                    <a:xfrm>
                      <a:off x="0" y="0"/>
                      <a:ext cx="1524778" cy="2020704"/>
                    </a:xfrm>
                    <a:prstGeom prst="rect">
                      <a:avLst/>
                    </a:prstGeom>
                  </pic:spPr>
                </pic:pic>
              </a:graphicData>
            </a:graphic>
          </wp:anchor>
        </w:drawing>
      </w:r>
      <w:r>
        <w:rPr>
          <w:rFonts w:ascii="Arial"/>
          <w:spacing w:val="-10"/>
          <w:sz w:val="9"/>
        </w:rPr>
        <w:t>3</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29"/>
        <w:rPr>
          <w:rFonts w:ascii="Arial"/>
          <w:sz w:val="9"/>
        </w:rPr>
      </w:pPr>
    </w:p>
    <w:p>
      <w:pPr>
        <w:spacing w:before="1"/>
        <w:ind w:left="30" w:right="558" w:firstLine="0"/>
        <w:jc w:val="center"/>
        <w:rPr>
          <w:rFonts w:ascii="Arial"/>
          <w:sz w:val="9"/>
        </w:rPr>
      </w:pPr>
      <w:r>
        <w:rPr>
          <w:rFonts w:ascii="Arial"/>
          <w:sz w:val="9"/>
        </w:rPr>
        <mc:AlternateContent>
          <mc:Choice Requires="wps">
            <w:drawing>
              <wp:anchor distT="0" distB="0" distL="0" distR="0" allowOverlap="1" layoutInCell="1" locked="0" behindDoc="0" simplePos="0" relativeHeight="15749632">
                <wp:simplePos x="0" y="0"/>
                <wp:positionH relativeFrom="page">
                  <wp:posOffset>1964202</wp:posOffset>
                </wp:positionH>
                <wp:positionV relativeFrom="paragraph">
                  <wp:posOffset>267472</wp:posOffset>
                </wp:positionV>
                <wp:extent cx="90170" cy="49149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90170" cy="491490"/>
                        </a:xfrm>
                        <a:prstGeom prst="rect">
                          <a:avLst/>
                        </a:prstGeom>
                      </wps:spPr>
                      <wps:txbx>
                        <w:txbxContent>
                          <w:p>
                            <w:pPr>
                              <w:spacing w:before="17"/>
                              <w:ind w:left="20" w:right="0" w:firstLine="0"/>
                              <w:jc w:val="left"/>
                              <w:rPr>
                                <w:rFonts w:ascii="Arial"/>
                                <w:sz w:val="9"/>
                              </w:rPr>
                            </w:pPr>
                            <w:r>
                              <w:rPr>
                                <w:rFonts w:ascii="Arial"/>
                                <w:sz w:val="9"/>
                              </w:rPr>
                              <w:t>CSES</w:t>
                            </w:r>
                            <w:r>
                              <w:rPr>
                                <w:rFonts w:ascii="Arial"/>
                                <w:spacing w:val="-4"/>
                                <w:sz w:val="9"/>
                              </w:rPr>
                              <w:t> </w:t>
                            </w:r>
                            <w:r>
                              <w:rPr>
                                <w:rFonts w:ascii="Arial"/>
                                <w:spacing w:val="-2"/>
                                <w:sz w:val="9"/>
                              </w:rPr>
                              <w:t>polarization</w:t>
                            </w:r>
                          </w:p>
                        </w:txbxContent>
                      </wps:txbx>
                      <wps:bodyPr wrap="square" lIns="0" tIns="0" rIns="0" bIns="0" rtlCol="0" vert="vert270">
                        <a:noAutofit/>
                      </wps:bodyPr>
                    </wps:wsp>
                  </a:graphicData>
                </a:graphic>
              </wp:anchor>
            </w:drawing>
          </mc:Choice>
          <mc:Fallback>
            <w:pict>
              <v:shape style="position:absolute;margin-left:154.661652pt;margin-top:21.060837pt;width:7.1pt;height:38.7pt;mso-position-horizontal-relative:page;mso-position-vertical-relative:paragraph;z-index:15749632" type="#_x0000_t202" id="docshape91" filled="false" stroked="false">
                <v:textbox inset="0,0,0,0" style="layout-flow:vertical;mso-layout-flow-alt:bottom-to-top">
                  <w:txbxContent>
                    <w:p>
                      <w:pPr>
                        <w:spacing w:before="17"/>
                        <w:ind w:left="20" w:right="0" w:firstLine="0"/>
                        <w:jc w:val="left"/>
                        <w:rPr>
                          <w:rFonts w:ascii="Arial"/>
                          <w:sz w:val="9"/>
                        </w:rPr>
                      </w:pPr>
                      <w:r>
                        <w:rPr>
                          <w:rFonts w:ascii="Arial"/>
                          <w:sz w:val="9"/>
                        </w:rPr>
                        <w:t>CSES</w:t>
                      </w:r>
                      <w:r>
                        <w:rPr>
                          <w:rFonts w:ascii="Arial"/>
                          <w:spacing w:val="-4"/>
                          <w:sz w:val="9"/>
                        </w:rPr>
                        <w:t> </w:t>
                      </w:r>
                      <w:r>
                        <w:rPr>
                          <w:rFonts w:ascii="Arial"/>
                          <w:spacing w:val="-2"/>
                          <w:sz w:val="9"/>
                        </w:rPr>
                        <w:t>polarization</w:t>
                      </w:r>
                    </w:p>
                  </w:txbxContent>
                </v:textbox>
                <w10:wrap type="none"/>
              </v:shape>
            </w:pict>
          </mc:Fallback>
        </mc:AlternateContent>
      </w:r>
      <w:r>
        <w:rPr>
          <w:rFonts w:ascii="Arial"/>
          <w:spacing w:val="-10"/>
          <w:sz w:val="9"/>
        </w:rPr>
        <w:t>2</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29"/>
        <w:rPr>
          <w:rFonts w:ascii="Arial"/>
          <w:sz w:val="9"/>
        </w:rPr>
      </w:pPr>
    </w:p>
    <w:p>
      <w:pPr>
        <w:spacing w:before="0"/>
        <w:ind w:left="30" w:right="558" w:firstLine="0"/>
        <w:jc w:val="center"/>
        <w:rPr>
          <w:rFonts w:ascii="Arial"/>
          <w:sz w:val="9"/>
        </w:rPr>
      </w:pPr>
      <w:r>
        <w:rPr>
          <w:rFonts w:ascii="Arial"/>
          <w:spacing w:val="-10"/>
          <w:sz w:val="9"/>
        </w:rPr>
        <w:t>1</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30"/>
        <w:rPr>
          <w:rFonts w:ascii="Arial"/>
          <w:sz w:val="9"/>
        </w:rPr>
      </w:pPr>
    </w:p>
    <w:p>
      <w:pPr>
        <w:spacing w:before="0"/>
        <w:ind w:left="30" w:right="558" w:firstLine="0"/>
        <w:jc w:val="center"/>
        <w:rPr>
          <w:rFonts w:ascii="Arial"/>
          <w:sz w:val="9"/>
        </w:rPr>
      </w:pPr>
      <w:r>
        <w:rPr>
          <w:rFonts w:ascii="Arial"/>
          <w:spacing w:val="-10"/>
          <w:sz w:val="9"/>
        </w:rPr>
        <w:t>0</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30"/>
        <w:rPr>
          <w:rFonts w:ascii="Arial"/>
          <w:sz w:val="9"/>
        </w:rPr>
      </w:pPr>
    </w:p>
    <w:p>
      <w:pPr>
        <w:spacing w:before="0"/>
        <w:ind w:left="0" w:right="558" w:firstLine="0"/>
        <w:jc w:val="center"/>
        <w:rPr>
          <w:rFonts w:ascii="Arial"/>
          <w:sz w:val="9"/>
        </w:rPr>
      </w:pPr>
      <w:r>
        <w:rPr>
          <w:rFonts w:ascii="Arial"/>
          <w:spacing w:val="-2"/>
          <w:sz w:val="9"/>
        </w:rPr>
        <w:t>-</w:t>
      </w:r>
      <w:r>
        <w:rPr>
          <w:rFonts w:ascii="Arial"/>
          <w:spacing w:val="-10"/>
          <w:sz w:val="9"/>
        </w:rPr>
        <w:t>1</w:t>
      </w:r>
    </w:p>
    <w:p>
      <w:pPr>
        <w:tabs>
          <w:tab w:pos="2433" w:val="left" w:leader="none"/>
          <w:tab w:pos="2890" w:val="left" w:leader="none"/>
          <w:tab w:pos="3332" w:val="left" w:leader="none"/>
          <w:tab w:pos="3774" w:val="left" w:leader="none"/>
          <w:tab w:pos="4215" w:val="left" w:leader="none"/>
        </w:tabs>
        <w:spacing w:before="68"/>
        <w:ind w:left="1992" w:right="0" w:firstLine="0"/>
        <w:jc w:val="center"/>
        <w:rPr>
          <w:rFonts w:ascii="Arial"/>
          <w:sz w:val="9"/>
        </w:rPr>
      </w:pPr>
      <w:r>
        <w:rPr>
          <w:rFonts w:ascii="Arial"/>
          <w:spacing w:val="-2"/>
          <w:sz w:val="9"/>
        </w:rPr>
        <w:t>-</w:t>
      </w:r>
      <w:r>
        <w:rPr>
          <w:rFonts w:ascii="Arial"/>
          <w:spacing w:val="-10"/>
          <w:sz w:val="9"/>
        </w:rPr>
        <w:t>2</w:t>
      </w:r>
      <w:r>
        <w:rPr>
          <w:rFonts w:ascii="Arial"/>
          <w:sz w:val="9"/>
        </w:rPr>
        <w:tab/>
      </w:r>
      <w:r>
        <w:rPr>
          <w:rFonts w:ascii="Arial"/>
          <w:spacing w:val="-2"/>
          <w:sz w:val="9"/>
        </w:rPr>
        <w:t>-</w:t>
      </w:r>
      <w:r>
        <w:rPr>
          <w:rFonts w:ascii="Arial"/>
          <w:spacing w:val="-10"/>
          <w:sz w:val="9"/>
        </w:rPr>
        <w:t>1</w:t>
      </w:r>
      <w:r>
        <w:rPr>
          <w:rFonts w:ascii="Arial"/>
          <w:sz w:val="9"/>
        </w:rPr>
        <w:tab/>
      </w:r>
      <w:r>
        <w:rPr>
          <w:rFonts w:ascii="Arial"/>
          <w:spacing w:val="-10"/>
          <w:sz w:val="9"/>
        </w:rPr>
        <w:t>0</w:t>
      </w:r>
      <w:r>
        <w:rPr>
          <w:rFonts w:ascii="Arial"/>
          <w:sz w:val="9"/>
        </w:rPr>
        <w:tab/>
      </w:r>
      <w:r>
        <w:rPr>
          <w:rFonts w:ascii="Arial"/>
          <w:spacing w:val="-10"/>
          <w:sz w:val="9"/>
        </w:rPr>
        <w:t>1</w:t>
      </w:r>
      <w:r>
        <w:rPr>
          <w:rFonts w:ascii="Arial"/>
          <w:sz w:val="9"/>
        </w:rPr>
        <w:tab/>
      </w:r>
      <w:r>
        <w:rPr>
          <w:rFonts w:ascii="Arial"/>
          <w:spacing w:val="-10"/>
          <w:sz w:val="9"/>
        </w:rPr>
        <w:t>2</w:t>
      </w:r>
      <w:r>
        <w:rPr>
          <w:rFonts w:ascii="Arial"/>
          <w:sz w:val="9"/>
        </w:rPr>
        <w:tab/>
      </w:r>
      <w:r>
        <w:rPr>
          <w:rFonts w:ascii="Arial"/>
          <w:spacing w:val="-10"/>
          <w:sz w:val="9"/>
        </w:rPr>
        <w:t>3</w:t>
      </w:r>
    </w:p>
    <w:p>
      <w:pPr>
        <w:spacing w:before="37"/>
        <w:ind w:left="2007" w:right="0" w:firstLine="0"/>
        <w:jc w:val="center"/>
        <w:rPr>
          <w:rFonts w:ascii="Arial"/>
          <w:sz w:val="9"/>
        </w:rPr>
      </w:pPr>
      <w:r>
        <w:rPr>
          <w:rFonts w:ascii="Arial"/>
          <w:sz w:val="9"/>
        </w:rPr>
        <w:t>VDem </w:t>
      </w:r>
      <w:r>
        <w:rPr>
          <w:rFonts w:ascii="Arial"/>
          <w:spacing w:val="-2"/>
          <w:sz w:val="9"/>
        </w:rPr>
        <w:t>polarization</w:t>
      </w:r>
    </w:p>
    <w:p>
      <w:pPr>
        <w:spacing w:line="240" w:lineRule="auto" w:before="75"/>
        <w:rPr>
          <w:rFonts w:ascii="Arial"/>
          <w:sz w:val="9"/>
        </w:rPr>
      </w:pPr>
      <w:r>
        <w:rPr/>
        <w:br w:type="column"/>
      </w:r>
      <w:r>
        <w:rPr>
          <w:rFonts w:ascii="Arial"/>
          <w:sz w:val="9"/>
        </w:rPr>
      </w:r>
    </w:p>
    <w:p>
      <w:pPr>
        <w:spacing w:before="0"/>
        <w:ind w:left="650" w:right="0" w:firstLine="0"/>
        <w:jc w:val="left"/>
        <w:rPr>
          <w:rFonts w:ascii="Arial"/>
          <w:sz w:val="9"/>
        </w:rPr>
      </w:pPr>
      <w:r>
        <w:rPr>
          <w:rFonts w:ascii="Arial"/>
          <w:spacing w:val="-10"/>
          <w:sz w:val="9"/>
        </w:rPr>
        <w:t>3</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29"/>
        <w:rPr>
          <w:rFonts w:ascii="Arial"/>
          <w:sz w:val="9"/>
        </w:rPr>
      </w:pPr>
    </w:p>
    <w:p>
      <w:pPr>
        <w:spacing w:before="1"/>
        <w:ind w:left="650" w:right="0" w:firstLine="0"/>
        <w:jc w:val="left"/>
        <w:rPr>
          <w:rFonts w:ascii="Arial"/>
          <w:sz w:val="9"/>
        </w:rPr>
      </w:pPr>
      <w:r>
        <w:rPr>
          <w:rFonts w:ascii="Arial"/>
          <w:sz w:val="9"/>
        </w:rPr>
        <w:drawing>
          <wp:anchor distT="0" distB="0" distL="0" distR="0" allowOverlap="1" layoutInCell="1" locked="0" behindDoc="0" simplePos="0" relativeHeight="15749120">
            <wp:simplePos x="0" y="0"/>
            <wp:positionH relativeFrom="page">
              <wp:posOffset>4172266</wp:posOffset>
            </wp:positionH>
            <wp:positionV relativeFrom="paragraph">
              <wp:posOffset>-475680</wp:posOffset>
            </wp:positionV>
            <wp:extent cx="1524778" cy="2020704"/>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40" cstate="print"/>
                    <a:stretch>
                      <a:fillRect/>
                    </a:stretch>
                  </pic:blipFill>
                  <pic:spPr>
                    <a:xfrm>
                      <a:off x="0" y="0"/>
                      <a:ext cx="1524778" cy="2020704"/>
                    </a:xfrm>
                    <a:prstGeom prst="rect">
                      <a:avLst/>
                    </a:prstGeom>
                  </pic:spPr>
                </pic:pic>
              </a:graphicData>
            </a:graphic>
          </wp:anchor>
        </w:drawing>
      </w:r>
      <w:r>
        <w:rPr>
          <w:rFonts w:ascii="Arial"/>
          <w:sz w:val="9"/>
        </w:rPr>
        <mc:AlternateContent>
          <mc:Choice Requires="wps">
            <w:drawing>
              <wp:anchor distT="0" distB="0" distL="0" distR="0" allowOverlap="1" layoutInCell="1" locked="0" behindDoc="0" simplePos="0" relativeHeight="15750144">
                <wp:simplePos x="0" y="0"/>
                <wp:positionH relativeFrom="page">
                  <wp:posOffset>3973521</wp:posOffset>
                </wp:positionH>
                <wp:positionV relativeFrom="paragraph">
                  <wp:posOffset>265713</wp:posOffset>
                </wp:positionV>
                <wp:extent cx="90170" cy="49466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90170" cy="494665"/>
                        </a:xfrm>
                        <a:prstGeom prst="rect">
                          <a:avLst/>
                        </a:prstGeom>
                      </wps:spPr>
                      <wps:txbx>
                        <w:txbxContent>
                          <w:p>
                            <w:pPr>
                              <w:spacing w:before="17"/>
                              <w:ind w:left="20" w:right="0" w:firstLine="0"/>
                              <w:jc w:val="left"/>
                              <w:rPr>
                                <w:rFonts w:ascii="Arial"/>
                                <w:sz w:val="9"/>
                              </w:rPr>
                            </w:pPr>
                            <w:r>
                              <w:rPr>
                                <w:rFonts w:ascii="Arial"/>
                                <w:sz w:val="9"/>
                              </w:rPr>
                              <w:t>VDem </w:t>
                            </w:r>
                            <w:r>
                              <w:rPr>
                                <w:rFonts w:ascii="Arial"/>
                                <w:spacing w:val="-2"/>
                                <w:sz w:val="9"/>
                              </w:rPr>
                              <w:t>polarization</w:t>
                            </w:r>
                          </w:p>
                        </w:txbxContent>
                      </wps:txbx>
                      <wps:bodyPr wrap="square" lIns="0" tIns="0" rIns="0" bIns="0" rtlCol="0" vert="vert270">
                        <a:noAutofit/>
                      </wps:bodyPr>
                    </wps:wsp>
                  </a:graphicData>
                </a:graphic>
              </wp:anchor>
            </w:drawing>
          </mc:Choice>
          <mc:Fallback>
            <w:pict>
              <v:shape style="position:absolute;margin-left:312.875702pt;margin-top:20.922358pt;width:7.1pt;height:38.950pt;mso-position-horizontal-relative:page;mso-position-vertical-relative:paragraph;z-index:15750144" type="#_x0000_t202" id="docshape92" filled="false" stroked="false">
                <v:textbox inset="0,0,0,0" style="layout-flow:vertical;mso-layout-flow-alt:bottom-to-top">
                  <w:txbxContent>
                    <w:p>
                      <w:pPr>
                        <w:spacing w:before="17"/>
                        <w:ind w:left="20" w:right="0" w:firstLine="0"/>
                        <w:jc w:val="left"/>
                        <w:rPr>
                          <w:rFonts w:ascii="Arial"/>
                          <w:sz w:val="9"/>
                        </w:rPr>
                      </w:pPr>
                      <w:r>
                        <w:rPr>
                          <w:rFonts w:ascii="Arial"/>
                          <w:sz w:val="9"/>
                        </w:rPr>
                        <w:t>VDem </w:t>
                      </w:r>
                      <w:r>
                        <w:rPr>
                          <w:rFonts w:ascii="Arial"/>
                          <w:spacing w:val="-2"/>
                          <w:sz w:val="9"/>
                        </w:rPr>
                        <w:t>polarization</w:t>
                      </w:r>
                    </w:p>
                  </w:txbxContent>
                </v:textbox>
                <w10:wrap type="none"/>
              </v:shape>
            </w:pict>
          </mc:Fallback>
        </mc:AlternateContent>
      </w:r>
      <w:r>
        <w:rPr>
          <w:rFonts w:ascii="Arial"/>
          <w:spacing w:val="-10"/>
          <w:sz w:val="9"/>
        </w:rPr>
        <w:t>2</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29"/>
        <w:rPr>
          <w:rFonts w:ascii="Arial"/>
          <w:sz w:val="9"/>
        </w:rPr>
      </w:pPr>
    </w:p>
    <w:p>
      <w:pPr>
        <w:spacing w:before="0"/>
        <w:ind w:left="650" w:right="0" w:firstLine="0"/>
        <w:jc w:val="left"/>
        <w:rPr>
          <w:rFonts w:ascii="Arial"/>
          <w:sz w:val="9"/>
        </w:rPr>
      </w:pPr>
      <w:r>
        <w:rPr>
          <w:rFonts w:ascii="Arial"/>
          <w:spacing w:val="-10"/>
          <w:sz w:val="9"/>
        </w:rPr>
        <w:t>1</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30"/>
        <w:rPr>
          <w:rFonts w:ascii="Arial"/>
          <w:sz w:val="9"/>
        </w:rPr>
      </w:pPr>
    </w:p>
    <w:p>
      <w:pPr>
        <w:spacing w:before="0"/>
        <w:ind w:left="650" w:right="0" w:firstLine="0"/>
        <w:jc w:val="left"/>
        <w:rPr>
          <w:rFonts w:ascii="Arial"/>
          <w:sz w:val="9"/>
        </w:rPr>
      </w:pPr>
      <w:r>
        <w:rPr>
          <w:rFonts w:ascii="Arial"/>
          <w:spacing w:val="-10"/>
          <w:sz w:val="9"/>
        </w:rPr>
        <w:t>0</w:t>
      </w: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30"/>
        <w:rPr>
          <w:rFonts w:ascii="Arial"/>
          <w:sz w:val="9"/>
        </w:rPr>
      </w:pPr>
    </w:p>
    <w:p>
      <w:pPr>
        <w:spacing w:before="0"/>
        <w:ind w:left="620" w:right="0" w:firstLine="0"/>
        <w:jc w:val="left"/>
        <w:rPr>
          <w:rFonts w:ascii="Arial"/>
          <w:sz w:val="9"/>
        </w:rPr>
      </w:pPr>
      <w:r>
        <w:rPr>
          <w:rFonts w:ascii="Arial"/>
          <w:spacing w:val="-2"/>
          <w:sz w:val="9"/>
        </w:rPr>
        <w:t>-</w:t>
      </w:r>
      <w:r>
        <w:rPr>
          <w:rFonts w:ascii="Arial"/>
          <w:spacing w:val="-10"/>
          <w:sz w:val="9"/>
        </w:rPr>
        <w:t>1</w:t>
      </w:r>
    </w:p>
    <w:p>
      <w:pPr>
        <w:tabs>
          <w:tab w:pos="422" w:val="left" w:leader="none"/>
          <w:tab w:pos="859" w:val="left" w:leader="none"/>
          <w:tab w:pos="1281" w:val="left" w:leader="none"/>
          <w:tab w:pos="1704" w:val="left" w:leader="none"/>
          <w:tab w:pos="2126" w:val="left" w:leader="none"/>
        </w:tabs>
        <w:spacing w:before="68"/>
        <w:ind w:left="0" w:right="1340" w:firstLine="0"/>
        <w:jc w:val="center"/>
        <w:rPr>
          <w:rFonts w:ascii="Arial"/>
          <w:sz w:val="9"/>
        </w:rPr>
      </w:pPr>
      <w:r>
        <w:rPr>
          <w:rFonts w:ascii="Arial"/>
          <w:spacing w:val="-2"/>
          <w:sz w:val="9"/>
        </w:rPr>
        <w:t>-</w:t>
      </w:r>
      <w:r>
        <w:rPr>
          <w:rFonts w:ascii="Arial"/>
          <w:spacing w:val="-10"/>
          <w:sz w:val="9"/>
        </w:rPr>
        <w:t>2</w:t>
      </w:r>
      <w:r>
        <w:rPr>
          <w:rFonts w:ascii="Arial"/>
          <w:sz w:val="9"/>
        </w:rPr>
        <w:tab/>
      </w:r>
      <w:r>
        <w:rPr>
          <w:rFonts w:ascii="Arial"/>
          <w:spacing w:val="-2"/>
          <w:sz w:val="9"/>
        </w:rPr>
        <w:t>-</w:t>
      </w:r>
      <w:r>
        <w:rPr>
          <w:rFonts w:ascii="Arial"/>
          <w:spacing w:val="-10"/>
          <w:sz w:val="9"/>
        </w:rPr>
        <w:t>1</w:t>
      </w:r>
      <w:r>
        <w:rPr>
          <w:rFonts w:ascii="Arial"/>
          <w:sz w:val="9"/>
        </w:rPr>
        <w:tab/>
      </w:r>
      <w:r>
        <w:rPr>
          <w:rFonts w:ascii="Arial"/>
          <w:spacing w:val="-10"/>
          <w:sz w:val="9"/>
        </w:rPr>
        <w:t>0</w:t>
      </w:r>
      <w:r>
        <w:rPr>
          <w:rFonts w:ascii="Arial"/>
          <w:sz w:val="9"/>
        </w:rPr>
        <w:tab/>
      </w:r>
      <w:r>
        <w:rPr>
          <w:rFonts w:ascii="Arial"/>
          <w:spacing w:val="-10"/>
          <w:sz w:val="9"/>
        </w:rPr>
        <w:t>1</w:t>
      </w:r>
      <w:r>
        <w:rPr>
          <w:rFonts w:ascii="Arial"/>
          <w:sz w:val="9"/>
        </w:rPr>
        <w:tab/>
      </w:r>
      <w:r>
        <w:rPr>
          <w:rFonts w:ascii="Arial"/>
          <w:spacing w:val="-10"/>
          <w:sz w:val="9"/>
        </w:rPr>
        <w:t>2</w:t>
      </w:r>
      <w:r>
        <w:rPr>
          <w:rFonts w:ascii="Arial"/>
          <w:sz w:val="9"/>
        </w:rPr>
        <w:tab/>
      </w:r>
      <w:r>
        <w:rPr>
          <w:rFonts w:ascii="Arial"/>
          <w:spacing w:val="-10"/>
          <w:sz w:val="9"/>
        </w:rPr>
        <w:t>3</w:t>
      </w:r>
    </w:p>
    <w:p>
      <w:pPr>
        <w:spacing w:before="37"/>
        <w:ind w:left="0" w:right="1421" w:firstLine="0"/>
        <w:jc w:val="center"/>
        <w:rPr>
          <w:rFonts w:ascii="Arial"/>
          <w:sz w:val="9"/>
        </w:rPr>
      </w:pPr>
      <w:r>
        <w:rPr>
          <w:rFonts w:ascii="Arial"/>
          <w:sz w:val="9"/>
        </w:rPr>
        <w:t>CSES</w:t>
      </w:r>
      <w:r>
        <w:rPr>
          <w:rFonts w:ascii="Arial"/>
          <w:spacing w:val="-4"/>
          <w:sz w:val="9"/>
        </w:rPr>
        <w:t> </w:t>
      </w:r>
      <w:r>
        <w:rPr>
          <w:rFonts w:ascii="Arial"/>
          <w:spacing w:val="-2"/>
          <w:sz w:val="9"/>
        </w:rPr>
        <w:t>polarization</w:t>
      </w:r>
    </w:p>
    <w:p>
      <w:pPr>
        <w:spacing w:after="0"/>
        <w:jc w:val="center"/>
        <w:rPr>
          <w:rFonts w:ascii="Arial"/>
          <w:sz w:val="9"/>
        </w:rPr>
        <w:sectPr>
          <w:type w:val="continuous"/>
          <w:pgSz w:w="12240" w:h="15840"/>
          <w:pgMar w:header="0" w:footer="848" w:top="1320" w:bottom="1040" w:left="1440" w:right="1080"/>
          <w:cols w:num="2" w:equalWidth="0">
            <w:col w:w="4368" w:space="40"/>
            <w:col w:w="5312"/>
          </w:cols>
        </w:sectPr>
      </w:pPr>
    </w:p>
    <w:p>
      <w:pPr>
        <w:pStyle w:val="BodyText"/>
        <w:spacing w:before="85"/>
        <w:rPr>
          <w:rFonts w:ascii="Arial"/>
          <w:sz w:val="9"/>
        </w:rPr>
      </w:pPr>
    </w:p>
    <w:p>
      <w:pPr>
        <w:spacing w:before="1"/>
        <w:ind w:left="2300" w:right="0" w:firstLine="0"/>
        <w:jc w:val="left"/>
        <w:rPr>
          <w:rFonts w:ascii="Arial"/>
          <w:sz w:val="9"/>
        </w:rPr>
      </w:pPr>
      <w:r>
        <w:rPr>
          <w:rFonts w:ascii="Arial"/>
          <w:sz w:val="9"/>
        </w:rPr>
        <w:t>95%</w:t>
      </w:r>
      <w:r>
        <w:rPr>
          <w:rFonts w:ascii="Arial"/>
          <w:spacing w:val="-6"/>
          <w:sz w:val="9"/>
        </w:rPr>
        <w:t> </w:t>
      </w:r>
      <w:r>
        <w:rPr>
          <w:rFonts w:ascii="Arial"/>
          <w:sz w:val="9"/>
        </w:rPr>
        <w:t>confidence</w:t>
      </w:r>
      <w:r>
        <w:rPr>
          <w:rFonts w:ascii="Arial"/>
          <w:spacing w:val="-4"/>
          <w:sz w:val="9"/>
        </w:rPr>
        <w:t> </w:t>
      </w:r>
      <w:r>
        <w:rPr>
          <w:rFonts w:ascii="Arial"/>
          <w:sz w:val="9"/>
        </w:rPr>
        <w:t>intervals</w:t>
      </w:r>
      <w:r>
        <w:rPr>
          <w:rFonts w:ascii="Arial"/>
          <w:spacing w:val="-3"/>
          <w:sz w:val="9"/>
        </w:rPr>
        <w:t> </w:t>
      </w:r>
      <w:r>
        <w:rPr>
          <w:rFonts w:ascii="Arial"/>
          <w:sz w:val="9"/>
        </w:rPr>
        <w:t>in</w:t>
      </w:r>
      <w:r>
        <w:rPr>
          <w:rFonts w:ascii="Arial"/>
          <w:spacing w:val="-4"/>
          <w:sz w:val="9"/>
        </w:rPr>
        <w:t> </w:t>
      </w:r>
      <w:r>
        <w:rPr>
          <w:rFonts w:ascii="Arial"/>
          <w:sz w:val="9"/>
        </w:rPr>
        <w:t>gray.</w:t>
      </w:r>
      <w:r>
        <w:rPr>
          <w:rFonts w:ascii="Arial"/>
          <w:spacing w:val="-4"/>
          <w:sz w:val="9"/>
        </w:rPr>
        <w:t> </w:t>
      </w:r>
      <w:r>
        <w:rPr>
          <w:rFonts w:ascii="Arial"/>
          <w:sz w:val="9"/>
        </w:rPr>
        <w:t>Polynomial</w:t>
      </w:r>
      <w:r>
        <w:rPr>
          <w:rFonts w:ascii="Arial"/>
          <w:spacing w:val="-4"/>
          <w:sz w:val="9"/>
        </w:rPr>
        <w:t> </w:t>
      </w:r>
      <w:r>
        <w:rPr>
          <w:rFonts w:ascii="Arial"/>
          <w:sz w:val="9"/>
        </w:rPr>
        <w:t>bandwidth</w:t>
      </w:r>
      <w:r>
        <w:rPr>
          <w:rFonts w:ascii="Arial"/>
          <w:spacing w:val="-3"/>
          <w:sz w:val="9"/>
        </w:rPr>
        <w:t> </w:t>
      </w:r>
      <w:r>
        <w:rPr>
          <w:rFonts w:ascii="Arial"/>
          <w:sz w:val="9"/>
        </w:rPr>
        <w:t>in</w:t>
      </w:r>
      <w:r>
        <w:rPr>
          <w:rFonts w:ascii="Arial"/>
          <w:spacing w:val="-4"/>
          <w:sz w:val="9"/>
        </w:rPr>
        <w:t> </w:t>
      </w:r>
      <w:r>
        <w:rPr>
          <w:rFonts w:ascii="Arial"/>
          <w:sz w:val="9"/>
        </w:rPr>
        <w:t>each</w:t>
      </w:r>
      <w:r>
        <w:rPr>
          <w:rFonts w:ascii="Arial"/>
          <w:spacing w:val="-3"/>
          <w:sz w:val="9"/>
        </w:rPr>
        <w:t> </w:t>
      </w:r>
      <w:r>
        <w:rPr>
          <w:rFonts w:ascii="Arial"/>
          <w:sz w:val="9"/>
        </w:rPr>
        <w:t>plot</w:t>
      </w:r>
      <w:r>
        <w:rPr>
          <w:rFonts w:ascii="Arial"/>
          <w:spacing w:val="-5"/>
          <w:sz w:val="9"/>
        </w:rPr>
        <w:t> </w:t>
      </w:r>
      <w:r>
        <w:rPr>
          <w:rFonts w:ascii="Arial"/>
          <w:sz w:val="9"/>
        </w:rPr>
        <w:t>set</w:t>
      </w:r>
      <w:r>
        <w:rPr>
          <w:rFonts w:ascii="Arial"/>
          <w:spacing w:val="-4"/>
          <w:sz w:val="9"/>
        </w:rPr>
        <w:t> </w:t>
      </w:r>
      <w:r>
        <w:rPr>
          <w:rFonts w:ascii="Arial"/>
          <w:sz w:val="9"/>
        </w:rPr>
        <w:t>to</w:t>
      </w:r>
      <w:r>
        <w:rPr>
          <w:rFonts w:ascii="Arial"/>
          <w:spacing w:val="-3"/>
          <w:sz w:val="9"/>
        </w:rPr>
        <w:t> </w:t>
      </w:r>
      <w:r>
        <w:rPr>
          <w:rFonts w:ascii="Arial"/>
          <w:sz w:val="9"/>
        </w:rPr>
        <w:t>1/2</w:t>
      </w:r>
      <w:r>
        <w:rPr>
          <w:rFonts w:ascii="Arial"/>
          <w:spacing w:val="-4"/>
          <w:sz w:val="9"/>
        </w:rPr>
        <w:t> </w:t>
      </w:r>
      <w:r>
        <w:rPr>
          <w:rFonts w:ascii="Arial"/>
          <w:sz w:val="9"/>
        </w:rPr>
        <w:t>standard</w:t>
      </w:r>
      <w:r>
        <w:rPr>
          <w:rFonts w:ascii="Arial"/>
          <w:spacing w:val="-4"/>
          <w:sz w:val="9"/>
        </w:rPr>
        <w:t> </w:t>
      </w:r>
      <w:r>
        <w:rPr>
          <w:rFonts w:ascii="Arial"/>
          <w:sz w:val="9"/>
        </w:rPr>
        <w:t>deviation</w:t>
      </w:r>
      <w:r>
        <w:rPr>
          <w:rFonts w:ascii="Arial"/>
          <w:spacing w:val="-3"/>
          <w:sz w:val="9"/>
        </w:rPr>
        <w:t> </w:t>
      </w:r>
      <w:r>
        <w:rPr>
          <w:rFonts w:ascii="Arial"/>
          <w:sz w:val="9"/>
        </w:rPr>
        <w:t>of</w:t>
      </w:r>
      <w:r>
        <w:rPr>
          <w:rFonts w:ascii="Arial"/>
          <w:spacing w:val="-4"/>
          <w:sz w:val="9"/>
        </w:rPr>
        <w:t> </w:t>
      </w:r>
      <w:r>
        <w:rPr>
          <w:rFonts w:ascii="Arial"/>
          <w:sz w:val="9"/>
        </w:rPr>
        <w:t>the</w:t>
      </w:r>
      <w:r>
        <w:rPr>
          <w:rFonts w:ascii="Arial"/>
          <w:spacing w:val="-4"/>
          <w:sz w:val="9"/>
        </w:rPr>
        <w:t> </w:t>
      </w:r>
      <w:r>
        <w:rPr>
          <w:rFonts w:ascii="Arial"/>
          <w:sz w:val="9"/>
        </w:rPr>
        <w:t>x-axis</w:t>
      </w:r>
      <w:r>
        <w:rPr>
          <w:rFonts w:ascii="Arial"/>
          <w:spacing w:val="-3"/>
          <w:sz w:val="9"/>
        </w:rPr>
        <w:t> </w:t>
      </w:r>
      <w:r>
        <w:rPr>
          <w:rFonts w:ascii="Arial"/>
          <w:spacing w:val="-2"/>
          <w:sz w:val="9"/>
        </w:rPr>
        <w:t>variable.</w:t>
      </w:r>
    </w:p>
    <w:p>
      <w:pPr>
        <w:pStyle w:val="BodyText"/>
        <w:spacing w:before="141"/>
        <w:rPr>
          <w:rFonts w:ascii="Arial"/>
        </w:rPr>
      </w:pPr>
    </w:p>
    <w:p>
      <w:pPr>
        <w:pStyle w:val="BodyText"/>
      </w:pPr>
      <w:r>
        <w:rPr>
          <w:w w:val="105"/>
        </w:rPr>
        <w:t>Figure</w:t>
      </w:r>
      <w:r>
        <w:rPr>
          <w:spacing w:val="-5"/>
          <w:w w:val="105"/>
        </w:rPr>
        <w:t> </w:t>
      </w:r>
      <w:r>
        <w:rPr>
          <w:w w:val="105"/>
        </w:rPr>
        <w:t>E-2:</w:t>
      </w:r>
      <w:r>
        <w:rPr>
          <w:spacing w:val="23"/>
          <w:w w:val="105"/>
        </w:rPr>
        <w:t> </w:t>
      </w:r>
      <w:r>
        <w:rPr>
          <w:w w:val="105"/>
        </w:rPr>
        <w:t>Correlation</w:t>
      </w:r>
      <w:r>
        <w:rPr>
          <w:w w:val="105"/>
        </w:rPr>
        <w:t> between</w:t>
      </w:r>
      <w:r>
        <w:rPr>
          <w:w w:val="105"/>
        </w:rPr>
        <w:t> VDem</w:t>
      </w:r>
      <w:r>
        <w:rPr>
          <w:w w:val="105"/>
        </w:rPr>
        <w:t> </w:t>
      </w:r>
      <w:r>
        <w:rPr>
          <w:rFonts w:ascii="Courier New"/>
          <w:w w:val="105"/>
        </w:rPr>
        <w:t>v2cacamps</w:t>
      </w:r>
      <w:r>
        <w:rPr>
          <w:rFonts w:ascii="Courier New"/>
          <w:spacing w:val="-57"/>
          <w:w w:val="105"/>
        </w:rPr>
        <w:t> </w:t>
      </w:r>
      <w:r>
        <w:rPr>
          <w:w w:val="105"/>
        </w:rPr>
        <w:t>and</w:t>
      </w:r>
      <w:r>
        <w:rPr>
          <w:w w:val="105"/>
        </w:rPr>
        <w:t> CSES</w:t>
      </w:r>
      <w:r>
        <w:rPr>
          <w:w w:val="105"/>
        </w:rPr>
        <w:t> average</w:t>
      </w:r>
      <w:r>
        <w:rPr>
          <w:w w:val="105"/>
        </w:rPr>
        <w:t> out-party</w:t>
      </w:r>
      <w:r>
        <w:rPr>
          <w:w w:val="105"/>
        </w:rPr>
        <w:t> (negative)</w:t>
      </w:r>
      <w:r>
        <w:rPr>
          <w:w w:val="105"/>
        </w:rPr>
        <w:t> affect among voters.</w:t>
      </w:r>
    </w:p>
    <w:p>
      <w:pPr>
        <w:pStyle w:val="BodyText"/>
        <w:spacing w:after="0"/>
        <w:sectPr>
          <w:type w:val="continuous"/>
          <w:pgSz w:w="12240" w:h="15840"/>
          <w:pgMar w:header="0" w:footer="848" w:top="1320" w:bottom="1040" w:left="1440" w:right="1080"/>
        </w:sectPr>
      </w:pPr>
    </w:p>
    <w:p>
      <w:pPr>
        <w:pStyle w:val="BodyText"/>
        <w:spacing w:before="84" w:after="43"/>
        <w:ind w:right="356"/>
        <w:jc w:val="center"/>
      </w:pPr>
      <w:r>
        <w:rPr>
          <w:w w:val="105"/>
        </w:rPr>
        <w:t>Table</w:t>
      </w:r>
      <w:r>
        <w:rPr>
          <w:spacing w:val="15"/>
          <w:w w:val="105"/>
        </w:rPr>
        <w:t> </w:t>
      </w:r>
      <w:r>
        <w:rPr>
          <w:w w:val="105"/>
        </w:rPr>
        <w:t>E-1:</w:t>
      </w:r>
      <w:r>
        <w:rPr>
          <w:spacing w:val="40"/>
          <w:w w:val="105"/>
        </w:rPr>
        <w:t> </w:t>
      </w:r>
      <w:r>
        <w:rPr>
          <w:w w:val="105"/>
        </w:rPr>
        <w:t>Government</w:t>
      </w:r>
      <w:r>
        <w:rPr>
          <w:spacing w:val="16"/>
          <w:w w:val="105"/>
        </w:rPr>
        <w:t> </w:t>
      </w:r>
      <w:r>
        <w:rPr>
          <w:w w:val="105"/>
        </w:rPr>
        <w:t>attacks</w:t>
      </w:r>
      <w:r>
        <w:rPr>
          <w:spacing w:val="16"/>
          <w:w w:val="105"/>
        </w:rPr>
        <w:t> </w:t>
      </w:r>
      <w:r>
        <w:rPr>
          <w:w w:val="105"/>
        </w:rPr>
        <w:t>on</w:t>
      </w:r>
      <w:r>
        <w:rPr>
          <w:spacing w:val="15"/>
          <w:w w:val="105"/>
        </w:rPr>
        <w:t> </w:t>
      </w:r>
      <w:r>
        <w:rPr>
          <w:w w:val="105"/>
        </w:rPr>
        <w:t>democracy</w:t>
      </w:r>
      <w:r>
        <w:rPr>
          <w:spacing w:val="16"/>
          <w:w w:val="105"/>
        </w:rPr>
        <w:t> </w:t>
      </w:r>
      <w:r>
        <w:rPr>
          <w:w w:val="105"/>
        </w:rPr>
        <w:t>and</w:t>
      </w:r>
      <w:r>
        <w:rPr>
          <w:spacing w:val="16"/>
          <w:w w:val="105"/>
        </w:rPr>
        <w:t> </w:t>
      </w:r>
      <w:r>
        <w:rPr>
          <w:w w:val="105"/>
        </w:rPr>
        <w:t>macro-</w:t>
      </w:r>
      <w:r>
        <w:rPr>
          <w:spacing w:val="-2"/>
          <w:w w:val="105"/>
        </w:rPr>
        <w:t>polarization</w:t>
      </w:r>
    </w:p>
    <w:tbl>
      <w:tblPr>
        <w:tblW w:w="0" w:type="auto"/>
        <w:jc w:val="left"/>
        <w:tblInd w:w="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3"/>
        <w:gridCol w:w="768"/>
        <w:gridCol w:w="765"/>
        <w:gridCol w:w="765"/>
        <w:gridCol w:w="765"/>
        <w:gridCol w:w="756"/>
        <w:gridCol w:w="765"/>
        <w:gridCol w:w="765"/>
        <w:gridCol w:w="756"/>
      </w:tblGrid>
      <w:tr>
        <w:trPr>
          <w:trHeight w:val="191" w:hRule="atLeast"/>
        </w:trPr>
        <w:tc>
          <w:tcPr>
            <w:tcW w:w="2113" w:type="dxa"/>
            <w:tcBorders>
              <w:top w:val="double" w:sz="4" w:space="0" w:color="000000"/>
              <w:bottom w:val="single" w:sz="4" w:space="0" w:color="000000"/>
            </w:tcBorders>
          </w:tcPr>
          <w:p>
            <w:pPr>
              <w:pStyle w:val="TableParagraph"/>
              <w:jc w:val="left"/>
              <w:rPr>
                <w:sz w:val="14"/>
              </w:rPr>
            </w:pPr>
          </w:p>
        </w:tc>
        <w:tc>
          <w:tcPr>
            <w:tcW w:w="768" w:type="dxa"/>
            <w:tcBorders>
              <w:top w:val="double" w:sz="4" w:space="0" w:color="000000"/>
              <w:bottom w:val="single" w:sz="4" w:space="0" w:color="000000"/>
            </w:tcBorders>
          </w:tcPr>
          <w:p>
            <w:pPr>
              <w:pStyle w:val="TableParagraph"/>
              <w:spacing w:line="180" w:lineRule="exact"/>
              <w:ind w:left="4" w:right="1"/>
              <w:rPr>
                <w:sz w:val="16"/>
              </w:rPr>
            </w:pPr>
            <w:r>
              <w:rPr>
                <w:spacing w:val="-5"/>
                <w:w w:val="115"/>
                <w:sz w:val="16"/>
              </w:rPr>
              <w:t>(1)</w:t>
            </w:r>
          </w:p>
        </w:tc>
        <w:tc>
          <w:tcPr>
            <w:tcW w:w="765" w:type="dxa"/>
            <w:tcBorders>
              <w:top w:val="double" w:sz="4" w:space="0" w:color="000000"/>
              <w:bottom w:val="single" w:sz="4" w:space="0" w:color="000000"/>
            </w:tcBorders>
          </w:tcPr>
          <w:p>
            <w:pPr>
              <w:pStyle w:val="TableParagraph"/>
              <w:spacing w:line="180" w:lineRule="exact"/>
              <w:ind w:left="10" w:right="8"/>
              <w:rPr>
                <w:sz w:val="16"/>
              </w:rPr>
            </w:pPr>
            <w:r>
              <w:rPr>
                <w:spacing w:val="-5"/>
                <w:w w:val="115"/>
                <w:sz w:val="16"/>
              </w:rPr>
              <w:t>(2)</w:t>
            </w:r>
          </w:p>
        </w:tc>
        <w:tc>
          <w:tcPr>
            <w:tcW w:w="765" w:type="dxa"/>
            <w:tcBorders>
              <w:top w:val="double" w:sz="4" w:space="0" w:color="000000"/>
              <w:bottom w:val="single" w:sz="4" w:space="0" w:color="000000"/>
            </w:tcBorders>
          </w:tcPr>
          <w:p>
            <w:pPr>
              <w:pStyle w:val="TableParagraph"/>
              <w:spacing w:line="180" w:lineRule="exact"/>
              <w:ind w:left="10" w:right="6"/>
              <w:rPr>
                <w:sz w:val="16"/>
              </w:rPr>
            </w:pPr>
            <w:r>
              <w:rPr>
                <w:spacing w:val="-5"/>
                <w:w w:val="115"/>
                <w:sz w:val="16"/>
              </w:rPr>
              <w:t>(3)</w:t>
            </w:r>
          </w:p>
        </w:tc>
        <w:tc>
          <w:tcPr>
            <w:tcW w:w="765" w:type="dxa"/>
            <w:tcBorders>
              <w:top w:val="double" w:sz="4" w:space="0" w:color="000000"/>
              <w:bottom w:val="single" w:sz="4" w:space="0" w:color="000000"/>
            </w:tcBorders>
          </w:tcPr>
          <w:p>
            <w:pPr>
              <w:pStyle w:val="TableParagraph"/>
              <w:spacing w:line="180" w:lineRule="exact"/>
              <w:ind w:left="10" w:right="5"/>
              <w:rPr>
                <w:sz w:val="16"/>
              </w:rPr>
            </w:pPr>
            <w:r>
              <w:rPr>
                <w:spacing w:val="-5"/>
                <w:w w:val="115"/>
                <w:sz w:val="16"/>
              </w:rPr>
              <w:t>(4)</w:t>
            </w:r>
          </w:p>
        </w:tc>
        <w:tc>
          <w:tcPr>
            <w:tcW w:w="756" w:type="dxa"/>
            <w:tcBorders>
              <w:top w:val="double" w:sz="4" w:space="0" w:color="000000"/>
              <w:bottom w:val="single" w:sz="4" w:space="0" w:color="000000"/>
            </w:tcBorders>
          </w:tcPr>
          <w:p>
            <w:pPr>
              <w:pStyle w:val="TableParagraph"/>
              <w:spacing w:line="180" w:lineRule="exact"/>
              <w:ind w:left="12" w:right="5"/>
              <w:rPr>
                <w:sz w:val="16"/>
              </w:rPr>
            </w:pPr>
            <w:r>
              <w:rPr>
                <w:spacing w:val="-5"/>
                <w:w w:val="115"/>
                <w:sz w:val="16"/>
              </w:rPr>
              <w:t>(5)</w:t>
            </w:r>
          </w:p>
        </w:tc>
        <w:tc>
          <w:tcPr>
            <w:tcW w:w="765" w:type="dxa"/>
            <w:tcBorders>
              <w:top w:val="double" w:sz="4" w:space="0" w:color="000000"/>
              <w:bottom w:val="single" w:sz="4" w:space="0" w:color="000000"/>
            </w:tcBorders>
          </w:tcPr>
          <w:p>
            <w:pPr>
              <w:pStyle w:val="TableParagraph"/>
              <w:spacing w:line="180" w:lineRule="exact"/>
              <w:ind w:left="10" w:right="2"/>
              <w:rPr>
                <w:sz w:val="16"/>
              </w:rPr>
            </w:pPr>
            <w:r>
              <w:rPr>
                <w:spacing w:val="-5"/>
                <w:w w:val="115"/>
                <w:sz w:val="16"/>
              </w:rPr>
              <w:t>(6)</w:t>
            </w:r>
          </w:p>
        </w:tc>
        <w:tc>
          <w:tcPr>
            <w:tcW w:w="765" w:type="dxa"/>
            <w:tcBorders>
              <w:top w:val="double" w:sz="4" w:space="0" w:color="000000"/>
              <w:bottom w:val="single" w:sz="4" w:space="0" w:color="000000"/>
            </w:tcBorders>
          </w:tcPr>
          <w:p>
            <w:pPr>
              <w:pStyle w:val="TableParagraph"/>
              <w:spacing w:line="180" w:lineRule="exact"/>
              <w:ind w:left="10"/>
              <w:rPr>
                <w:sz w:val="16"/>
              </w:rPr>
            </w:pPr>
            <w:r>
              <w:rPr>
                <w:spacing w:val="-5"/>
                <w:w w:val="115"/>
                <w:sz w:val="16"/>
              </w:rPr>
              <w:t>(7)</w:t>
            </w:r>
          </w:p>
        </w:tc>
        <w:tc>
          <w:tcPr>
            <w:tcW w:w="756" w:type="dxa"/>
            <w:tcBorders>
              <w:top w:val="double" w:sz="4" w:space="0" w:color="000000"/>
              <w:bottom w:val="single" w:sz="4" w:space="0" w:color="000000"/>
            </w:tcBorders>
          </w:tcPr>
          <w:p>
            <w:pPr>
              <w:pStyle w:val="TableParagraph"/>
              <w:spacing w:line="180" w:lineRule="exact"/>
              <w:ind w:left="12" w:right="1"/>
              <w:rPr>
                <w:sz w:val="16"/>
              </w:rPr>
            </w:pPr>
            <w:r>
              <w:rPr>
                <w:spacing w:val="-5"/>
                <w:w w:val="115"/>
                <w:sz w:val="16"/>
              </w:rPr>
              <w:t>(8)</w:t>
            </w:r>
          </w:p>
        </w:tc>
      </w:tr>
      <w:tr>
        <w:trPr>
          <w:trHeight w:val="186" w:hRule="atLeast"/>
        </w:trPr>
        <w:tc>
          <w:tcPr>
            <w:tcW w:w="2113" w:type="dxa"/>
            <w:tcBorders>
              <w:top w:val="single" w:sz="4" w:space="0" w:color="000000"/>
            </w:tcBorders>
          </w:tcPr>
          <w:p>
            <w:pPr>
              <w:pStyle w:val="TableParagraph"/>
              <w:spacing w:line="157" w:lineRule="exact"/>
              <w:ind w:left="119"/>
              <w:jc w:val="left"/>
              <w:rPr>
                <w:sz w:val="16"/>
              </w:rPr>
            </w:pPr>
            <w:r>
              <w:rPr>
                <w:w w:val="115"/>
                <w:sz w:val="16"/>
              </w:rPr>
              <w:t>Attack</w:t>
            </w:r>
            <w:r>
              <w:rPr>
                <w:spacing w:val="9"/>
                <w:w w:val="115"/>
                <w:sz w:val="16"/>
              </w:rPr>
              <w:t> </w:t>
            </w:r>
            <w:r>
              <w:rPr>
                <w:w w:val="115"/>
                <w:sz w:val="16"/>
              </w:rPr>
              <w:t>on</w:t>
            </w:r>
            <w:r>
              <w:rPr>
                <w:spacing w:val="9"/>
                <w:w w:val="115"/>
                <w:sz w:val="16"/>
              </w:rPr>
              <w:t> </w:t>
            </w:r>
            <w:r>
              <w:rPr>
                <w:spacing w:val="-2"/>
                <w:w w:val="115"/>
                <w:sz w:val="16"/>
              </w:rPr>
              <w:t>judiciary</w:t>
            </w:r>
          </w:p>
        </w:tc>
        <w:tc>
          <w:tcPr>
            <w:tcW w:w="768" w:type="dxa"/>
            <w:tcBorders>
              <w:top w:val="single" w:sz="4" w:space="0" w:color="000000"/>
            </w:tcBorders>
          </w:tcPr>
          <w:p>
            <w:pPr>
              <w:pStyle w:val="TableParagraph"/>
              <w:spacing w:line="157" w:lineRule="exact"/>
              <w:ind w:left="4" w:right="2"/>
              <w:rPr>
                <w:sz w:val="16"/>
              </w:rPr>
            </w:pPr>
            <w:r>
              <w:rPr>
                <w:spacing w:val="-2"/>
                <w:w w:val="105"/>
                <w:sz w:val="16"/>
              </w:rPr>
              <w:t>2.248*</w:t>
            </w:r>
          </w:p>
        </w:tc>
        <w:tc>
          <w:tcPr>
            <w:tcW w:w="765" w:type="dxa"/>
            <w:tcBorders>
              <w:top w:val="single" w:sz="4" w:space="0" w:color="000000"/>
            </w:tcBorders>
          </w:tcPr>
          <w:p>
            <w:pPr>
              <w:pStyle w:val="TableParagraph"/>
              <w:spacing w:line="157" w:lineRule="exact"/>
              <w:ind w:left="10" w:right="9"/>
              <w:rPr>
                <w:sz w:val="16"/>
              </w:rPr>
            </w:pPr>
            <w:r>
              <w:rPr>
                <w:spacing w:val="-2"/>
                <w:w w:val="105"/>
                <w:sz w:val="16"/>
              </w:rPr>
              <w:t>1.324*</w:t>
            </w:r>
          </w:p>
        </w:tc>
        <w:tc>
          <w:tcPr>
            <w:tcW w:w="765" w:type="dxa"/>
            <w:tcBorders>
              <w:top w:val="single" w:sz="4" w:space="0" w:color="000000"/>
            </w:tcBorders>
          </w:tcPr>
          <w:p>
            <w:pPr>
              <w:pStyle w:val="TableParagraph"/>
              <w:spacing w:line="157" w:lineRule="exact"/>
              <w:ind w:left="10" w:right="7"/>
              <w:rPr>
                <w:sz w:val="16"/>
              </w:rPr>
            </w:pPr>
            <w:r>
              <w:rPr>
                <w:spacing w:val="-2"/>
                <w:w w:val="105"/>
                <w:sz w:val="16"/>
              </w:rPr>
              <w:t>1.577*</w:t>
            </w:r>
          </w:p>
        </w:tc>
        <w:tc>
          <w:tcPr>
            <w:tcW w:w="765" w:type="dxa"/>
            <w:tcBorders>
              <w:top w:val="single" w:sz="4" w:space="0" w:color="000000"/>
            </w:tcBorders>
          </w:tcPr>
          <w:p>
            <w:pPr>
              <w:pStyle w:val="TableParagraph"/>
              <w:spacing w:line="157" w:lineRule="exact"/>
              <w:ind w:left="10" w:right="6"/>
              <w:rPr>
                <w:sz w:val="16"/>
              </w:rPr>
            </w:pPr>
            <w:r>
              <w:rPr>
                <w:spacing w:val="-2"/>
                <w:w w:val="105"/>
                <w:sz w:val="16"/>
              </w:rPr>
              <w:t>0.892*</w:t>
            </w:r>
          </w:p>
        </w:tc>
        <w:tc>
          <w:tcPr>
            <w:tcW w:w="756" w:type="dxa"/>
            <w:tcBorders>
              <w:top w:val="single" w:sz="4" w:space="0" w:color="000000"/>
            </w:tcBorders>
          </w:tcPr>
          <w:p>
            <w:pPr>
              <w:pStyle w:val="TableParagraph"/>
              <w:spacing w:line="157" w:lineRule="exact"/>
              <w:ind w:left="12" w:right="6"/>
              <w:rPr>
                <w:sz w:val="16"/>
              </w:rPr>
            </w:pPr>
            <w:r>
              <w:rPr>
                <w:spacing w:val="-2"/>
                <w:w w:val="105"/>
                <w:sz w:val="16"/>
              </w:rPr>
              <w:t>1.585*</w:t>
            </w:r>
          </w:p>
        </w:tc>
        <w:tc>
          <w:tcPr>
            <w:tcW w:w="765" w:type="dxa"/>
            <w:tcBorders>
              <w:top w:val="single" w:sz="4" w:space="0" w:color="000000"/>
            </w:tcBorders>
          </w:tcPr>
          <w:p>
            <w:pPr>
              <w:pStyle w:val="TableParagraph"/>
              <w:spacing w:line="157" w:lineRule="exact"/>
              <w:ind w:left="10" w:right="3"/>
              <w:rPr>
                <w:sz w:val="16"/>
              </w:rPr>
            </w:pPr>
            <w:r>
              <w:rPr>
                <w:spacing w:val="-2"/>
                <w:w w:val="105"/>
                <w:sz w:val="16"/>
              </w:rPr>
              <w:t>0.907*</w:t>
            </w:r>
          </w:p>
        </w:tc>
        <w:tc>
          <w:tcPr>
            <w:tcW w:w="765" w:type="dxa"/>
            <w:tcBorders>
              <w:top w:val="single" w:sz="4" w:space="0" w:color="000000"/>
            </w:tcBorders>
          </w:tcPr>
          <w:p>
            <w:pPr>
              <w:pStyle w:val="TableParagraph"/>
              <w:spacing w:line="157" w:lineRule="exact"/>
              <w:ind w:left="10" w:right="1"/>
              <w:rPr>
                <w:sz w:val="16"/>
              </w:rPr>
            </w:pPr>
            <w:r>
              <w:rPr>
                <w:spacing w:val="-2"/>
                <w:w w:val="105"/>
                <w:sz w:val="16"/>
              </w:rPr>
              <w:t>0.480*</w:t>
            </w:r>
          </w:p>
        </w:tc>
        <w:tc>
          <w:tcPr>
            <w:tcW w:w="756" w:type="dxa"/>
            <w:tcBorders>
              <w:top w:val="single" w:sz="4" w:space="0" w:color="000000"/>
            </w:tcBorders>
          </w:tcPr>
          <w:p>
            <w:pPr>
              <w:pStyle w:val="TableParagraph"/>
              <w:spacing w:line="157" w:lineRule="exact"/>
              <w:ind w:left="12" w:right="2"/>
              <w:rPr>
                <w:sz w:val="16"/>
              </w:rPr>
            </w:pPr>
            <w:r>
              <w:rPr>
                <w:spacing w:val="-4"/>
                <w:w w:val="105"/>
                <w:sz w:val="16"/>
              </w:rPr>
              <w:t>0.231</w:t>
            </w:r>
          </w:p>
        </w:tc>
      </w:tr>
      <w:tr>
        <w:trPr>
          <w:trHeight w:val="189" w:hRule="atLeast"/>
        </w:trPr>
        <w:tc>
          <w:tcPr>
            <w:tcW w:w="2113" w:type="dxa"/>
          </w:tcPr>
          <w:p>
            <w:pPr>
              <w:pStyle w:val="TableParagraph"/>
              <w:jc w:val="left"/>
              <w:rPr>
                <w:sz w:val="12"/>
              </w:rPr>
            </w:pPr>
          </w:p>
        </w:tc>
        <w:tc>
          <w:tcPr>
            <w:tcW w:w="768" w:type="dxa"/>
          </w:tcPr>
          <w:p>
            <w:pPr>
              <w:pStyle w:val="TableParagraph"/>
              <w:spacing w:line="169" w:lineRule="exact"/>
              <w:ind w:left="4" w:right="1"/>
              <w:rPr>
                <w:sz w:val="16"/>
              </w:rPr>
            </w:pPr>
            <w:r>
              <w:rPr>
                <w:spacing w:val="-2"/>
                <w:w w:val="110"/>
                <w:sz w:val="16"/>
              </w:rPr>
              <w:t>(0.283)</w:t>
            </w:r>
          </w:p>
        </w:tc>
        <w:tc>
          <w:tcPr>
            <w:tcW w:w="765" w:type="dxa"/>
          </w:tcPr>
          <w:p>
            <w:pPr>
              <w:pStyle w:val="TableParagraph"/>
              <w:spacing w:line="169" w:lineRule="exact"/>
              <w:ind w:left="10" w:right="8"/>
              <w:rPr>
                <w:sz w:val="16"/>
              </w:rPr>
            </w:pPr>
            <w:r>
              <w:rPr>
                <w:spacing w:val="-2"/>
                <w:w w:val="110"/>
                <w:sz w:val="16"/>
              </w:rPr>
              <w:t>(0.462)</w:t>
            </w:r>
          </w:p>
        </w:tc>
        <w:tc>
          <w:tcPr>
            <w:tcW w:w="765" w:type="dxa"/>
          </w:tcPr>
          <w:p>
            <w:pPr>
              <w:pStyle w:val="TableParagraph"/>
              <w:spacing w:line="169" w:lineRule="exact"/>
              <w:ind w:left="10" w:right="6"/>
              <w:rPr>
                <w:sz w:val="16"/>
              </w:rPr>
            </w:pPr>
            <w:r>
              <w:rPr>
                <w:spacing w:val="-2"/>
                <w:w w:val="110"/>
                <w:sz w:val="16"/>
              </w:rPr>
              <w:t>(0.214)</w:t>
            </w:r>
          </w:p>
        </w:tc>
        <w:tc>
          <w:tcPr>
            <w:tcW w:w="765" w:type="dxa"/>
          </w:tcPr>
          <w:p>
            <w:pPr>
              <w:pStyle w:val="TableParagraph"/>
              <w:spacing w:line="169" w:lineRule="exact"/>
              <w:ind w:left="10" w:right="5"/>
              <w:rPr>
                <w:sz w:val="16"/>
              </w:rPr>
            </w:pPr>
            <w:r>
              <w:rPr>
                <w:spacing w:val="-2"/>
                <w:w w:val="110"/>
                <w:sz w:val="16"/>
              </w:rPr>
              <w:t>(0.329)</w:t>
            </w:r>
          </w:p>
        </w:tc>
        <w:tc>
          <w:tcPr>
            <w:tcW w:w="756" w:type="dxa"/>
          </w:tcPr>
          <w:p>
            <w:pPr>
              <w:pStyle w:val="TableParagraph"/>
              <w:spacing w:line="169" w:lineRule="exact"/>
              <w:ind w:left="12" w:right="5"/>
              <w:rPr>
                <w:sz w:val="16"/>
              </w:rPr>
            </w:pPr>
            <w:r>
              <w:rPr>
                <w:spacing w:val="-2"/>
                <w:w w:val="110"/>
                <w:sz w:val="16"/>
              </w:rPr>
              <w:t>(0.220)</w:t>
            </w:r>
          </w:p>
        </w:tc>
        <w:tc>
          <w:tcPr>
            <w:tcW w:w="765" w:type="dxa"/>
          </w:tcPr>
          <w:p>
            <w:pPr>
              <w:pStyle w:val="TableParagraph"/>
              <w:spacing w:line="169" w:lineRule="exact"/>
              <w:ind w:left="10" w:right="2"/>
              <w:rPr>
                <w:sz w:val="16"/>
              </w:rPr>
            </w:pPr>
            <w:r>
              <w:rPr>
                <w:spacing w:val="-2"/>
                <w:w w:val="110"/>
                <w:sz w:val="16"/>
              </w:rPr>
              <w:t>(0.329)</w:t>
            </w:r>
          </w:p>
        </w:tc>
        <w:tc>
          <w:tcPr>
            <w:tcW w:w="765" w:type="dxa"/>
          </w:tcPr>
          <w:p>
            <w:pPr>
              <w:pStyle w:val="TableParagraph"/>
              <w:spacing w:line="169" w:lineRule="exact"/>
              <w:ind w:left="10"/>
              <w:rPr>
                <w:sz w:val="16"/>
              </w:rPr>
            </w:pPr>
            <w:r>
              <w:rPr>
                <w:spacing w:val="-2"/>
                <w:w w:val="110"/>
                <w:sz w:val="16"/>
              </w:rPr>
              <w:t>(0.104)</w:t>
            </w:r>
          </w:p>
        </w:tc>
        <w:tc>
          <w:tcPr>
            <w:tcW w:w="756" w:type="dxa"/>
          </w:tcPr>
          <w:p>
            <w:pPr>
              <w:pStyle w:val="TableParagraph"/>
              <w:spacing w:line="169" w:lineRule="exact"/>
              <w:ind w:left="12" w:right="1"/>
              <w:rPr>
                <w:sz w:val="16"/>
              </w:rPr>
            </w:pPr>
            <w:r>
              <w:rPr>
                <w:spacing w:val="-2"/>
                <w:w w:val="110"/>
                <w:sz w:val="16"/>
              </w:rPr>
              <w:t>(0.157)</w:t>
            </w:r>
          </w:p>
        </w:tc>
      </w:tr>
      <w:tr>
        <w:trPr>
          <w:trHeight w:val="189" w:hRule="atLeast"/>
        </w:trPr>
        <w:tc>
          <w:tcPr>
            <w:tcW w:w="2113" w:type="dxa"/>
          </w:tcPr>
          <w:p>
            <w:pPr>
              <w:pStyle w:val="TableParagraph"/>
              <w:spacing w:line="169" w:lineRule="exact"/>
              <w:ind w:left="119"/>
              <w:jc w:val="left"/>
              <w:rPr>
                <w:sz w:val="16"/>
              </w:rPr>
            </w:pPr>
            <w:r>
              <w:rPr>
                <w:w w:val="115"/>
                <w:sz w:val="16"/>
              </w:rPr>
              <w:t>Ruling</w:t>
            </w:r>
            <w:r>
              <w:rPr>
                <w:spacing w:val="10"/>
                <w:w w:val="115"/>
                <w:sz w:val="16"/>
              </w:rPr>
              <w:t> </w:t>
            </w:r>
            <w:r>
              <w:rPr>
                <w:w w:val="115"/>
                <w:sz w:val="16"/>
              </w:rPr>
              <w:t>party</w:t>
            </w:r>
            <w:r>
              <w:rPr>
                <w:spacing w:val="11"/>
                <w:w w:val="115"/>
                <w:sz w:val="16"/>
              </w:rPr>
              <w:t> </w:t>
            </w:r>
            <w:r>
              <w:rPr>
                <w:spacing w:val="-2"/>
                <w:w w:val="115"/>
                <w:sz w:val="16"/>
              </w:rPr>
              <w:t>personalism</w:t>
            </w:r>
          </w:p>
        </w:tc>
        <w:tc>
          <w:tcPr>
            <w:tcW w:w="768" w:type="dxa"/>
          </w:tcPr>
          <w:p>
            <w:pPr>
              <w:pStyle w:val="TableParagraph"/>
              <w:spacing w:line="169" w:lineRule="exact"/>
              <w:ind w:left="4"/>
              <w:rPr>
                <w:sz w:val="16"/>
              </w:rPr>
            </w:pPr>
            <w:r>
              <w:rPr>
                <w:spacing w:val="-4"/>
                <w:w w:val="105"/>
                <w:sz w:val="16"/>
              </w:rPr>
              <w:t>0.104</w:t>
            </w:r>
          </w:p>
        </w:tc>
        <w:tc>
          <w:tcPr>
            <w:tcW w:w="765" w:type="dxa"/>
          </w:tcPr>
          <w:p>
            <w:pPr>
              <w:pStyle w:val="TableParagraph"/>
              <w:spacing w:line="169" w:lineRule="exact"/>
              <w:ind w:left="10" w:right="8"/>
              <w:rPr>
                <w:sz w:val="16"/>
              </w:rPr>
            </w:pPr>
            <w:r>
              <w:rPr>
                <w:w w:val="105"/>
                <w:sz w:val="16"/>
              </w:rPr>
              <w:t>-</w:t>
            </w:r>
            <w:r>
              <w:rPr>
                <w:spacing w:val="-2"/>
                <w:w w:val="105"/>
                <w:sz w:val="16"/>
              </w:rPr>
              <w:t>0.517*</w:t>
            </w:r>
          </w:p>
        </w:tc>
        <w:tc>
          <w:tcPr>
            <w:tcW w:w="765" w:type="dxa"/>
          </w:tcPr>
          <w:p>
            <w:pPr>
              <w:pStyle w:val="TableParagraph"/>
              <w:spacing w:line="169" w:lineRule="exact"/>
              <w:ind w:left="10" w:right="6"/>
              <w:rPr>
                <w:sz w:val="16"/>
              </w:rPr>
            </w:pPr>
            <w:r>
              <w:rPr>
                <w:spacing w:val="-4"/>
                <w:w w:val="105"/>
                <w:sz w:val="16"/>
              </w:rPr>
              <w:t>0.014</w:t>
            </w:r>
          </w:p>
        </w:tc>
        <w:tc>
          <w:tcPr>
            <w:tcW w:w="765" w:type="dxa"/>
          </w:tcPr>
          <w:p>
            <w:pPr>
              <w:pStyle w:val="TableParagraph"/>
              <w:spacing w:line="169" w:lineRule="exact"/>
              <w:ind w:left="10" w:right="4"/>
              <w:rPr>
                <w:sz w:val="16"/>
              </w:rPr>
            </w:pPr>
            <w:r>
              <w:rPr>
                <w:w w:val="105"/>
                <w:sz w:val="16"/>
              </w:rPr>
              <w:t>-</w:t>
            </w:r>
            <w:r>
              <w:rPr>
                <w:spacing w:val="-2"/>
                <w:w w:val="105"/>
                <w:sz w:val="16"/>
              </w:rPr>
              <w:t>0.443*</w:t>
            </w:r>
          </w:p>
        </w:tc>
        <w:tc>
          <w:tcPr>
            <w:tcW w:w="756" w:type="dxa"/>
          </w:tcPr>
          <w:p>
            <w:pPr>
              <w:pStyle w:val="TableParagraph"/>
              <w:spacing w:line="169" w:lineRule="exact"/>
              <w:ind w:left="12" w:right="5"/>
              <w:rPr>
                <w:sz w:val="16"/>
              </w:rPr>
            </w:pPr>
            <w:r>
              <w:rPr>
                <w:spacing w:val="-4"/>
                <w:w w:val="105"/>
                <w:sz w:val="16"/>
              </w:rPr>
              <w:t>0.021</w:t>
            </w:r>
          </w:p>
        </w:tc>
        <w:tc>
          <w:tcPr>
            <w:tcW w:w="765" w:type="dxa"/>
          </w:tcPr>
          <w:p>
            <w:pPr>
              <w:pStyle w:val="TableParagraph"/>
              <w:spacing w:line="169" w:lineRule="exact"/>
              <w:ind w:left="10" w:right="2"/>
              <w:rPr>
                <w:sz w:val="16"/>
              </w:rPr>
            </w:pPr>
            <w:r>
              <w:rPr>
                <w:w w:val="105"/>
                <w:sz w:val="16"/>
              </w:rPr>
              <w:t>-</w:t>
            </w:r>
            <w:r>
              <w:rPr>
                <w:spacing w:val="-2"/>
                <w:w w:val="105"/>
                <w:sz w:val="16"/>
              </w:rPr>
              <w:t>0.439*</w:t>
            </w:r>
          </w:p>
        </w:tc>
        <w:tc>
          <w:tcPr>
            <w:tcW w:w="765" w:type="dxa"/>
          </w:tcPr>
          <w:p>
            <w:pPr>
              <w:pStyle w:val="TableParagraph"/>
              <w:spacing w:line="169" w:lineRule="exact"/>
              <w:ind w:left="10"/>
              <w:rPr>
                <w:sz w:val="16"/>
              </w:rPr>
            </w:pPr>
            <w:r>
              <w:rPr>
                <w:spacing w:val="-4"/>
                <w:w w:val="105"/>
                <w:sz w:val="16"/>
              </w:rPr>
              <w:t>0.054</w:t>
            </w:r>
          </w:p>
        </w:tc>
        <w:tc>
          <w:tcPr>
            <w:tcW w:w="756" w:type="dxa"/>
          </w:tcPr>
          <w:p>
            <w:pPr>
              <w:pStyle w:val="TableParagraph"/>
              <w:spacing w:line="169" w:lineRule="exact"/>
              <w:ind w:left="12"/>
              <w:rPr>
                <w:sz w:val="16"/>
              </w:rPr>
            </w:pPr>
            <w:r>
              <w:rPr>
                <w:w w:val="105"/>
                <w:sz w:val="16"/>
              </w:rPr>
              <w:t>-</w:t>
            </w:r>
            <w:r>
              <w:rPr>
                <w:spacing w:val="-4"/>
                <w:w w:val="105"/>
                <w:sz w:val="16"/>
              </w:rPr>
              <w:t>0.117</w:t>
            </w:r>
          </w:p>
        </w:tc>
      </w:tr>
      <w:tr>
        <w:trPr>
          <w:trHeight w:val="757" w:hRule="atLeast"/>
        </w:trPr>
        <w:tc>
          <w:tcPr>
            <w:tcW w:w="2113" w:type="dxa"/>
          </w:tcPr>
          <w:p>
            <w:pPr>
              <w:pStyle w:val="TableParagraph"/>
              <w:spacing w:line="378" w:lineRule="exact"/>
              <w:ind w:left="119"/>
              <w:jc w:val="left"/>
              <w:rPr>
                <w:sz w:val="16"/>
              </w:rPr>
            </w:pPr>
            <w:r>
              <w:rPr>
                <w:spacing w:val="-2"/>
                <w:w w:val="125"/>
                <w:sz w:val="16"/>
              </w:rPr>
              <w:t>Attack</w:t>
            </w:r>
            <w:r>
              <w:rPr>
                <w:spacing w:val="-11"/>
                <w:w w:val="125"/>
                <w:sz w:val="16"/>
              </w:rPr>
              <w:t> </w:t>
            </w:r>
            <w:r>
              <w:rPr>
                <w:spacing w:val="-2"/>
                <w:w w:val="125"/>
                <w:sz w:val="16"/>
              </w:rPr>
              <w:t>on</w:t>
            </w:r>
            <w:r>
              <w:rPr>
                <w:spacing w:val="-10"/>
                <w:w w:val="125"/>
                <w:sz w:val="16"/>
              </w:rPr>
              <w:t> </w:t>
            </w:r>
            <w:r>
              <w:rPr>
                <w:spacing w:val="-2"/>
                <w:w w:val="125"/>
                <w:sz w:val="16"/>
              </w:rPr>
              <w:t>jud.</w:t>
            </w:r>
            <w:r>
              <w:rPr>
                <w:spacing w:val="-2"/>
                <w:w w:val="125"/>
                <w:sz w:val="16"/>
              </w:rPr>
              <w:t> </w:t>
            </w:r>
            <w:r>
              <w:rPr>
                <w:rFonts w:ascii="Arial" w:hAnsi="Arial"/>
                <w:i/>
                <w:spacing w:val="-2"/>
                <w:w w:val="125"/>
                <w:sz w:val="16"/>
              </w:rPr>
              <w:t>×</w:t>
            </w:r>
            <w:r>
              <w:rPr>
                <w:rFonts w:ascii="Arial" w:hAnsi="Arial"/>
                <w:i/>
                <w:spacing w:val="-12"/>
                <w:w w:val="125"/>
                <w:sz w:val="16"/>
              </w:rPr>
              <w:t> </w:t>
            </w:r>
            <w:r>
              <w:rPr>
                <w:spacing w:val="-2"/>
                <w:w w:val="125"/>
                <w:sz w:val="16"/>
              </w:rPr>
              <w:t>Pers Polarization</w:t>
            </w:r>
            <w:r>
              <w:rPr>
                <w:i/>
                <w:spacing w:val="-2"/>
                <w:w w:val="125"/>
                <w:sz w:val="16"/>
                <w:vertAlign w:val="subscript"/>
              </w:rPr>
              <w:t>t</w:t>
            </w:r>
            <w:r>
              <w:rPr>
                <w:spacing w:val="-2"/>
                <w:w w:val="125"/>
                <w:sz w:val="16"/>
                <w:vertAlign w:val="subscript"/>
              </w:rPr>
              <w:t>=0</w:t>
            </w:r>
          </w:p>
        </w:tc>
        <w:tc>
          <w:tcPr>
            <w:tcW w:w="768" w:type="dxa"/>
          </w:tcPr>
          <w:p>
            <w:pPr>
              <w:pStyle w:val="TableParagraph"/>
              <w:spacing w:line="179" w:lineRule="exact"/>
              <w:ind w:left="4" w:right="1"/>
              <w:rPr>
                <w:sz w:val="16"/>
              </w:rPr>
            </w:pPr>
            <w:r>
              <w:rPr>
                <w:spacing w:val="-2"/>
                <w:w w:val="110"/>
                <w:sz w:val="16"/>
              </w:rPr>
              <w:t>(0.097)</w:t>
            </w:r>
          </w:p>
        </w:tc>
        <w:tc>
          <w:tcPr>
            <w:tcW w:w="765" w:type="dxa"/>
          </w:tcPr>
          <w:p>
            <w:pPr>
              <w:pStyle w:val="TableParagraph"/>
              <w:spacing w:line="247" w:lineRule="auto"/>
              <w:ind w:left="125" w:right="120"/>
              <w:jc w:val="both"/>
              <w:rPr>
                <w:sz w:val="16"/>
              </w:rPr>
            </w:pPr>
            <w:r>
              <w:rPr>
                <w:spacing w:val="-2"/>
                <w:w w:val="110"/>
                <w:sz w:val="16"/>
              </w:rPr>
              <w:t>(0.257) 1.454* (0.596)</w:t>
            </w:r>
          </w:p>
        </w:tc>
        <w:tc>
          <w:tcPr>
            <w:tcW w:w="765" w:type="dxa"/>
          </w:tcPr>
          <w:p>
            <w:pPr>
              <w:pStyle w:val="TableParagraph"/>
              <w:spacing w:line="179" w:lineRule="exact"/>
              <w:ind w:left="125"/>
              <w:jc w:val="left"/>
              <w:rPr>
                <w:sz w:val="16"/>
              </w:rPr>
            </w:pPr>
            <w:r>
              <w:rPr>
                <w:spacing w:val="-2"/>
                <w:w w:val="110"/>
                <w:sz w:val="16"/>
              </w:rPr>
              <w:t>(0.075)</w:t>
            </w:r>
          </w:p>
          <w:p>
            <w:pPr>
              <w:pStyle w:val="TableParagraph"/>
              <w:jc w:val="left"/>
              <w:rPr>
                <w:sz w:val="16"/>
              </w:rPr>
            </w:pPr>
          </w:p>
          <w:p>
            <w:pPr>
              <w:pStyle w:val="TableParagraph"/>
              <w:spacing w:before="15"/>
              <w:jc w:val="left"/>
              <w:rPr>
                <w:sz w:val="16"/>
              </w:rPr>
            </w:pPr>
          </w:p>
          <w:p>
            <w:pPr>
              <w:pStyle w:val="TableParagraph"/>
              <w:spacing w:line="175" w:lineRule="exact" w:before="1"/>
              <w:ind w:left="149"/>
              <w:jc w:val="left"/>
              <w:rPr>
                <w:sz w:val="16"/>
              </w:rPr>
            </w:pPr>
            <w:r>
              <w:rPr>
                <w:spacing w:val="-2"/>
                <w:w w:val="105"/>
                <w:sz w:val="16"/>
              </w:rPr>
              <w:t>0.481*</w:t>
            </w:r>
          </w:p>
        </w:tc>
        <w:tc>
          <w:tcPr>
            <w:tcW w:w="765" w:type="dxa"/>
          </w:tcPr>
          <w:p>
            <w:pPr>
              <w:pStyle w:val="TableParagraph"/>
              <w:spacing w:line="247" w:lineRule="auto"/>
              <w:ind w:left="126" w:right="118" w:hanging="1"/>
              <w:jc w:val="both"/>
              <w:rPr>
                <w:sz w:val="16"/>
              </w:rPr>
            </w:pPr>
            <w:r>
              <w:rPr>
                <w:spacing w:val="-2"/>
                <w:w w:val="110"/>
                <w:sz w:val="16"/>
              </w:rPr>
              <w:t>(0.191) 1.068* (0.429)</w:t>
            </w:r>
          </w:p>
          <w:p>
            <w:pPr>
              <w:pStyle w:val="TableParagraph"/>
              <w:spacing w:line="175" w:lineRule="exact"/>
              <w:ind w:left="150"/>
              <w:jc w:val="left"/>
              <w:rPr>
                <w:sz w:val="16"/>
              </w:rPr>
            </w:pPr>
            <w:r>
              <w:rPr>
                <w:spacing w:val="-2"/>
                <w:w w:val="105"/>
                <w:sz w:val="16"/>
              </w:rPr>
              <w:t>0.479*</w:t>
            </w:r>
          </w:p>
        </w:tc>
        <w:tc>
          <w:tcPr>
            <w:tcW w:w="756" w:type="dxa"/>
          </w:tcPr>
          <w:p>
            <w:pPr>
              <w:pStyle w:val="TableParagraph"/>
              <w:spacing w:line="179" w:lineRule="exact"/>
              <w:ind w:left="123"/>
              <w:jc w:val="left"/>
              <w:rPr>
                <w:sz w:val="16"/>
              </w:rPr>
            </w:pPr>
            <w:r>
              <w:rPr>
                <w:spacing w:val="-2"/>
                <w:w w:val="110"/>
                <w:sz w:val="16"/>
              </w:rPr>
              <w:t>(0.077)</w:t>
            </w:r>
          </w:p>
          <w:p>
            <w:pPr>
              <w:pStyle w:val="TableParagraph"/>
              <w:jc w:val="left"/>
              <w:rPr>
                <w:sz w:val="16"/>
              </w:rPr>
            </w:pPr>
          </w:p>
          <w:p>
            <w:pPr>
              <w:pStyle w:val="TableParagraph"/>
              <w:spacing w:before="15"/>
              <w:jc w:val="left"/>
              <w:rPr>
                <w:sz w:val="16"/>
              </w:rPr>
            </w:pPr>
          </w:p>
          <w:p>
            <w:pPr>
              <w:pStyle w:val="TableParagraph"/>
              <w:spacing w:line="175" w:lineRule="exact" w:before="1"/>
              <w:ind w:left="146"/>
              <w:jc w:val="left"/>
              <w:rPr>
                <w:sz w:val="16"/>
              </w:rPr>
            </w:pPr>
            <w:r>
              <w:rPr>
                <w:spacing w:val="-2"/>
                <w:w w:val="105"/>
                <w:sz w:val="16"/>
              </w:rPr>
              <w:t>0.482*</w:t>
            </w:r>
          </w:p>
        </w:tc>
        <w:tc>
          <w:tcPr>
            <w:tcW w:w="765" w:type="dxa"/>
          </w:tcPr>
          <w:p>
            <w:pPr>
              <w:pStyle w:val="TableParagraph"/>
              <w:spacing w:line="247" w:lineRule="auto"/>
              <w:ind w:left="128" w:right="117" w:hanging="1"/>
              <w:jc w:val="both"/>
              <w:rPr>
                <w:sz w:val="16"/>
              </w:rPr>
            </w:pPr>
            <w:r>
              <w:rPr>
                <w:spacing w:val="-2"/>
                <w:w w:val="110"/>
                <w:sz w:val="16"/>
              </w:rPr>
              <w:t>(0.189) 1.074* (0.426)</w:t>
            </w:r>
          </w:p>
          <w:p>
            <w:pPr>
              <w:pStyle w:val="TableParagraph"/>
              <w:spacing w:line="175" w:lineRule="exact"/>
              <w:ind w:left="151"/>
              <w:jc w:val="left"/>
              <w:rPr>
                <w:sz w:val="16"/>
              </w:rPr>
            </w:pPr>
            <w:r>
              <w:rPr>
                <w:spacing w:val="-2"/>
                <w:w w:val="105"/>
                <w:sz w:val="16"/>
              </w:rPr>
              <w:t>0.481*</w:t>
            </w:r>
          </w:p>
        </w:tc>
        <w:tc>
          <w:tcPr>
            <w:tcW w:w="765" w:type="dxa"/>
          </w:tcPr>
          <w:p>
            <w:pPr>
              <w:pStyle w:val="TableParagraph"/>
              <w:spacing w:line="179" w:lineRule="exact"/>
              <w:ind w:left="10"/>
              <w:rPr>
                <w:sz w:val="16"/>
              </w:rPr>
            </w:pPr>
            <w:r>
              <w:rPr>
                <w:spacing w:val="-2"/>
                <w:w w:val="110"/>
                <w:sz w:val="16"/>
              </w:rPr>
              <w:t>(0.033)</w:t>
            </w:r>
          </w:p>
        </w:tc>
        <w:tc>
          <w:tcPr>
            <w:tcW w:w="756" w:type="dxa"/>
          </w:tcPr>
          <w:p>
            <w:pPr>
              <w:pStyle w:val="TableParagraph"/>
              <w:spacing w:line="247" w:lineRule="auto"/>
              <w:ind w:left="125" w:right="111"/>
              <w:jc w:val="both"/>
              <w:rPr>
                <w:sz w:val="16"/>
              </w:rPr>
            </w:pPr>
            <w:r>
              <w:rPr>
                <w:spacing w:val="-2"/>
                <w:w w:val="110"/>
                <w:sz w:val="16"/>
              </w:rPr>
              <w:t>(0.081) 0.399* (0.186)</w:t>
            </w:r>
          </w:p>
        </w:tc>
      </w:tr>
      <w:tr>
        <w:trPr>
          <w:trHeight w:val="188" w:hRule="atLeast"/>
        </w:trPr>
        <w:tc>
          <w:tcPr>
            <w:tcW w:w="2113" w:type="dxa"/>
          </w:tcPr>
          <w:p>
            <w:pPr>
              <w:pStyle w:val="TableParagraph"/>
              <w:jc w:val="left"/>
              <w:rPr>
                <w:sz w:val="12"/>
              </w:rPr>
            </w:pPr>
          </w:p>
        </w:tc>
        <w:tc>
          <w:tcPr>
            <w:tcW w:w="768"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spacing w:line="169" w:lineRule="exact"/>
              <w:ind w:left="10" w:right="6"/>
              <w:rPr>
                <w:sz w:val="16"/>
              </w:rPr>
            </w:pPr>
            <w:r>
              <w:rPr>
                <w:spacing w:val="-2"/>
                <w:w w:val="110"/>
                <w:sz w:val="16"/>
              </w:rPr>
              <w:t>(0.038)</w:t>
            </w:r>
          </w:p>
        </w:tc>
        <w:tc>
          <w:tcPr>
            <w:tcW w:w="765" w:type="dxa"/>
          </w:tcPr>
          <w:p>
            <w:pPr>
              <w:pStyle w:val="TableParagraph"/>
              <w:spacing w:line="169" w:lineRule="exact"/>
              <w:ind w:left="10" w:right="5"/>
              <w:rPr>
                <w:sz w:val="16"/>
              </w:rPr>
            </w:pPr>
            <w:r>
              <w:rPr>
                <w:spacing w:val="-2"/>
                <w:w w:val="110"/>
                <w:sz w:val="16"/>
              </w:rPr>
              <w:t>(0.038)</w:t>
            </w:r>
          </w:p>
        </w:tc>
        <w:tc>
          <w:tcPr>
            <w:tcW w:w="756" w:type="dxa"/>
          </w:tcPr>
          <w:p>
            <w:pPr>
              <w:pStyle w:val="TableParagraph"/>
              <w:spacing w:line="169" w:lineRule="exact"/>
              <w:ind w:left="12" w:right="5"/>
              <w:rPr>
                <w:sz w:val="16"/>
              </w:rPr>
            </w:pPr>
            <w:r>
              <w:rPr>
                <w:spacing w:val="-2"/>
                <w:w w:val="110"/>
                <w:sz w:val="16"/>
              </w:rPr>
              <w:t>(0.039)</w:t>
            </w:r>
          </w:p>
        </w:tc>
        <w:tc>
          <w:tcPr>
            <w:tcW w:w="765" w:type="dxa"/>
          </w:tcPr>
          <w:p>
            <w:pPr>
              <w:pStyle w:val="TableParagraph"/>
              <w:spacing w:line="169" w:lineRule="exact"/>
              <w:ind w:left="10" w:right="2"/>
              <w:rPr>
                <w:sz w:val="16"/>
              </w:rPr>
            </w:pPr>
            <w:r>
              <w:rPr>
                <w:spacing w:val="-2"/>
                <w:w w:val="110"/>
                <w:sz w:val="16"/>
              </w:rPr>
              <w:t>(0.039)</w:t>
            </w:r>
          </w:p>
        </w:tc>
        <w:tc>
          <w:tcPr>
            <w:tcW w:w="765" w:type="dxa"/>
          </w:tcPr>
          <w:p>
            <w:pPr>
              <w:pStyle w:val="TableParagraph"/>
              <w:jc w:val="left"/>
              <w:rPr>
                <w:sz w:val="12"/>
              </w:rPr>
            </w:pPr>
          </w:p>
        </w:tc>
        <w:tc>
          <w:tcPr>
            <w:tcW w:w="756" w:type="dxa"/>
          </w:tcPr>
          <w:p>
            <w:pPr>
              <w:pStyle w:val="TableParagraph"/>
              <w:jc w:val="left"/>
              <w:rPr>
                <w:sz w:val="12"/>
              </w:rPr>
            </w:pPr>
          </w:p>
        </w:tc>
      </w:tr>
      <w:tr>
        <w:trPr>
          <w:trHeight w:val="189" w:hRule="atLeast"/>
        </w:trPr>
        <w:tc>
          <w:tcPr>
            <w:tcW w:w="2113" w:type="dxa"/>
          </w:tcPr>
          <w:p>
            <w:pPr>
              <w:pStyle w:val="TableParagraph"/>
              <w:spacing w:line="170" w:lineRule="exact"/>
              <w:ind w:left="119"/>
              <w:jc w:val="left"/>
              <w:rPr>
                <w:sz w:val="16"/>
              </w:rPr>
            </w:pPr>
            <w:r>
              <w:rPr>
                <w:w w:val="115"/>
                <w:sz w:val="16"/>
              </w:rPr>
              <w:t>Judicial</w:t>
            </w:r>
            <w:r>
              <w:rPr>
                <w:spacing w:val="6"/>
                <w:w w:val="125"/>
                <w:sz w:val="16"/>
              </w:rPr>
              <w:t> </w:t>
            </w:r>
            <w:r>
              <w:rPr>
                <w:spacing w:val="-2"/>
                <w:w w:val="125"/>
                <w:sz w:val="16"/>
              </w:rPr>
              <w:t>independence</w:t>
            </w:r>
            <w:r>
              <w:rPr>
                <w:i/>
                <w:spacing w:val="-2"/>
                <w:w w:val="125"/>
                <w:sz w:val="16"/>
                <w:vertAlign w:val="subscript"/>
              </w:rPr>
              <w:t>t</w:t>
            </w:r>
            <w:r>
              <w:rPr>
                <w:spacing w:val="-2"/>
                <w:w w:val="125"/>
                <w:sz w:val="16"/>
                <w:vertAlign w:val="subscript"/>
              </w:rPr>
              <w:t>=0</w:t>
            </w:r>
          </w:p>
        </w:tc>
        <w:tc>
          <w:tcPr>
            <w:tcW w:w="768"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56" w:type="dxa"/>
          </w:tcPr>
          <w:p>
            <w:pPr>
              <w:pStyle w:val="TableParagraph"/>
              <w:spacing w:line="170" w:lineRule="exact"/>
              <w:ind w:left="12" w:right="5"/>
              <w:rPr>
                <w:sz w:val="16"/>
              </w:rPr>
            </w:pPr>
            <w:r>
              <w:rPr>
                <w:spacing w:val="-4"/>
                <w:w w:val="105"/>
                <w:sz w:val="16"/>
              </w:rPr>
              <w:t>0.301</w:t>
            </w:r>
          </w:p>
        </w:tc>
        <w:tc>
          <w:tcPr>
            <w:tcW w:w="765" w:type="dxa"/>
          </w:tcPr>
          <w:p>
            <w:pPr>
              <w:pStyle w:val="TableParagraph"/>
              <w:spacing w:line="170" w:lineRule="exact"/>
              <w:ind w:left="10" w:right="2"/>
              <w:rPr>
                <w:sz w:val="16"/>
              </w:rPr>
            </w:pPr>
            <w:r>
              <w:rPr>
                <w:spacing w:val="-4"/>
                <w:w w:val="105"/>
                <w:sz w:val="16"/>
              </w:rPr>
              <w:t>0.314</w:t>
            </w:r>
          </w:p>
        </w:tc>
        <w:tc>
          <w:tcPr>
            <w:tcW w:w="765" w:type="dxa"/>
          </w:tcPr>
          <w:p>
            <w:pPr>
              <w:pStyle w:val="TableParagraph"/>
              <w:spacing w:line="170" w:lineRule="exact"/>
              <w:ind w:left="10"/>
              <w:rPr>
                <w:sz w:val="16"/>
              </w:rPr>
            </w:pPr>
            <w:r>
              <w:rPr>
                <w:spacing w:val="-4"/>
                <w:w w:val="105"/>
                <w:sz w:val="16"/>
              </w:rPr>
              <w:t>0.071</w:t>
            </w:r>
          </w:p>
        </w:tc>
        <w:tc>
          <w:tcPr>
            <w:tcW w:w="756" w:type="dxa"/>
          </w:tcPr>
          <w:p>
            <w:pPr>
              <w:pStyle w:val="TableParagraph"/>
              <w:spacing w:line="170" w:lineRule="exact"/>
              <w:ind w:left="12" w:right="1"/>
              <w:rPr>
                <w:sz w:val="16"/>
              </w:rPr>
            </w:pPr>
            <w:r>
              <w:rPr>
                <w:spacing w:val="-4"/>
                <w:w w:val="105"/>
                <w:sz w:val="16"/>
              </w:rPr>
              <w:t>0.076</w:t>
            </w:r>
          </w:p>
        </w:tc>
      </w:tr>
      <w:tr>
        <w:trPr>
          <w:trHeight w:val="188" w:hRule="atLeast"/>
        </w:trPr>
        <w:tc>
          <w:tcPr>
            <w:tcW w:w="2113" w:type="dxa"/>
          </w:tcPr>
          <w:p>
            <w:pPr>
              <w:pStyle w:val="TableParagraph"/>
              <w:jc w:val="left"/>
              <w:rPr>
                <w:sz w:val="12"/>
              </w:rPr>
            </w:pPr>
          </w:p>
        </w:tc>
        <w:tc>
          <w:tcPr>
            <w:tcW w:w="768"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56" w:type="dxa"/>
          </w:tcPr>
          <w:p>
            <w:pPr>
              <w:pStyle w:val="TableParagraph"/>
              <w:spacing w:line="169" w:lineRule="exact"/>
              <w:ind w:left="12" w:right="5"/>
              <w:rPr>
                <w:sz w:val="16"/>
              </w:rPr>
            </w:pPr>
            <w:r>
              <w:rPr>
                <w:spacing w:val="-2"/>
                <w:w w:val="110"/>
                <w:sz w:val="16"/>
              </w:rPr>
              <w:t>(0.235)</w:t>
            </w:r>
          </w:p>
        </w:tc>
        <w:tc>
          <w:tcPr>
            <w:tcW w:w="765" w:type="dxa"/>
          </w:tcPr>
          <w:p>
            <w:pPr>
              <w:pStyle w:val="TableParagraph"/>
              <w:spacing w:line="169" w:lineRule="exact"/>
              <w:ind w:left="10" w:right="2"/>
              <w:rPr>
                <w:sz w:val="16"/>
              </w:rPr>
            </w:pPr>
            <w:r>
              <w:rPr>
                <w:spacing w:val="-2"/>
                <w:w w:val="110"/>
                <w:sz w:val="16"/>
              </w:rPr>
              <w:t>(0.238)</w:t>
            </w:r>
          </w:p>
        </w:tc>
        <w:tc>
          <w:tcPr>
            <w:tcW w:w="765" w:type="dxa"/>
          </w:tcPr>
          <w:p>
            <w:pPr>
              <w:pStyle w:val="TableParagraph"/>
              <w:spacing w:line="169" w:lineRule="exact"/>
              <w:ind w:left="10"/>
              <w:rPr>
                <w:sz w:val="16"/>
              </w:rPr>
            </w:pPr>
            <w:r>
              <w:rPr>
                <w:spacing w:val="-2"/>
                <w:w w:val="110"/>
                <w:sz w:val="16"/>
              </w:rPr>
              <w:t>(0.087)</w:t>
            </w:r>
          </w:p>
        </w:tc>
        <w:tc>
          <w:tcPr>
            <w:tcW w:w="756" w:type="dxa"/>
          </w:tcPr>
          <w:p>
            <w:pPr>
              <w:pStyle w:val="TableParagraph"/>
              <w:spacing w:line="169" w:lineRule="exact"/>
              <w:ind w:left="12" w:right="1"/>
              <w:rPr>
                <w:sz w:val="16"/>
              </w:rPr>
            </w:pPr>
            <w:r>
              <w:rPr>
                <w:spacing w:val="-2"/>
                <w:w w:val="110"/>
                <w:sz w:val="16"/>
              </w:rPr>
              <w:t>(0.088)</w:t>
            </w:r>
          </w:p>
        </w:tc>
      </w:tr>
      <w:tr>
        <w:trPr>
          <w:trHeight w:val="189" w:hRule="atLeast"/>
        </w:trPr>
        <w:tc>
          <w:tcPr>
            <w:tcW w:w="2113" w:type="dxa"/>
          </w:tcPr>
          <w:p>
            <w:pPr>
              <w:pStyle w:val="TableParagraph"/>
              <w:spacing w:line="170" w:lineRule="exact"/>
              <w:ind w:left="119"/>
              <w:jc w:val="left"/>
              <w:rPr>
                <w:sz w:val="16"/>
              </w:rPr>
            </w:pPr>
            <w:r>
              <w:rPr>
                <w:w w:val="110"/>
                <w:sz w:val="16"/>
              </w:rPr>
              <w:t>Democracy</w:t>
            </w:r>
            <w:r>
              <w:rPr>
                <w:spacing w:val="12"/>
                <w:w w:val="125"/>
                <w:sz w:val="16"/>
              </w:rPr>
              <w:t> </w:t>
            </w:r>
            <w:r>
              <w:rPr>
                <w:spacing w:val="-2"/>
                <w:w w:val="125"/>
                <w:sz w:val="16"/>
              </w:rPr>
              <w:t>level</w:t>
            </w:r>
            <w:r>
              <w:rPr>
                <w:i/>
                <w:spacing w:val="-2"/>
                <w:w w:val="125"/>
                <w:sz w:val="16"/>
                <w:vertAlign w:val="subscript"/>
              </w:rPr>
              <w:t>t</w:t>
            </w:r>
            <w:r>
              <w:rPr>
                <w:spacing w:val="-2"/>
                <w:w w:val="125"/>
                <w:sz w:val="16"/>
                <w:vertAlign w:val="subscript"/>
              </w:rPr>
              <w:t>=0</w:t>
            </w:r>
          </w:p>
        </w:tc>
        <w:tc>
          <w:tcPr>
            <w:tcW w:w="768"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56" w:type="dxa"/>
          </w:tcPr>
          <w:p>
            <w:pPr>
              <w:pStyle w:val="TableParagraph"/>
              <w:spacing w:line="170" w:lineRule="exact"/>
              <w:ind w:left="12" w:right="5"/>
              <w:rPr>
                <w:sz w:val="16"/>
              </w:rPr>
            </w:pPr>
            <w:r>
              <w:rPr>
                <w:w w:val="105"/>
                <w:sz w:val="16"/>
              </w:rPr>
              <w:t>-</w:t>
            </w:r>
            <w:r>
              <w:rPr>
                <w:spacing w:val="-4"/>
                <w:w w:val="105"/>
                <w:sz w:val="16"/>
              </w:rPr>
              <w:t>0.028</w:t>
            </w:r>
          </w:p>
        </w:tc>
        <w:tc>
          <w:tcPr>
            <w:tcW w:w="765" w:type="dxa"/>
          </w:tcPr>
          <w:p>
            <w:pPr>
              <w:pStyle w:val="TableParagraph"/>
              <w:spacing w:line="170" w:lineRule="exact"/>
              <w:ind w:left="10" w:right="2"/>
              <w:rPr>
                <w:sz w:val="16"/>
              </w:rPr>
            </w:pPr>
            <w:r>
              <w:rPr>
                <w:w w:val="105"/>
                <w:sz w:val="16"/>
              </w:rPr>
              <w:t>-</w:t>
            </w:r>
            <w:r>
              <w:rPr>
                <w:spacing w:val="-4"/>
                <w:w w:val="105"/>
                <w:sz w:val="16"/>
              </w:rPr>
              <w:t>0.024</w:t>
            </w:r>
          </w:p>
        </w:tc>
        <w:tc>
          <w:tcPr>
            <w:tcW w:w="765" w:type="dxa"/>
          </w:tcPr>
          <w:p>
            <w:pPr>
              <w:pStyle w:val="TableParagraph"/>
              <w:spacing w:line="170" w:lineRule="exact"/>
              <w:ind w:left="10"/>
              <w:rPr>
                <w:sz w:val="16"/>
              </w:rPr>
            </w:pPr>
            <w:r>
              <w:rPr>
                <w:w w:val="105"/>
                <w:sz w:val="16"/>
              </w:rPr>
              <w:t>-</w:t>
            </w:r>
            <w:r>
              <w:rPr>
                <w:spacing w:val="-4"/>
                <w:w w:val="105"/>
                <w:sz w:val="16"/>
              </w:rPr>
              <w:t>0.008</w:t>
            </w:r>
          </w:p>
        </w:tc>
        <w:tc>
          <w:tcPr>
            <w:tcW w:w="756" w:type="dxa"/>
          </w:tcPr>
          <w:p>
            <w:pPr>
              <w:pStyle w:val="TableParagraph"/>
              <w:spacing w:line="170" w:lineRule="exact"/>
              <w:ind w:left="12" w:right="1"/>
              <w:rPr>
                <w:sz w:val="16"/>
              </w:rPr>
            </w:pPr>
            <w:r>
              <w:rPr>
                <w:w w:val="105"/>
                <w:sz w:val="16"/>
              </w:rPr>
              <w:t>-</w:t>
            </w:r>
            <w:r>
              <w:rPr>
                <w:spacing w:val="-4"/>
                <w:w w:val="105"/>
                <w:sz w:val="16"/>
              </w:rPr>
              <w:t>0.006</w:t>
            </w:r>
          </w:p>
        </w:tc>
      </w:tr>
      <w:tr>
        <w:trPr>
          <w:trHeight w:val="188" w:hRule="atLeast"/>
        </w:trPr>
        <w:tc>
          <w:tcPr>
            <w:tcW w:w="2113" w:type="dxa"/>
          </w:tcPr>
          <w:p>
            <w:pPr>
              <w:pStyle w:val="TableParagraph"/>
              <w:jc w:val="left"/>
              <w:rPr>
                <w:sz w:val="12"/>
              </w:rPr>
            </w:pPr>
          </w:p>
        </w:tc>
        <w:tc>
          <w:tcPr>
            <w:tcW w:w="768"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56" w:type="dxa"/>
          </w:tcPr>
          <w:p>
            <w:pPr>
              <w:pStyle w:val="TableParagraph"/>
              <w:spacing w:line="169" w:lineRule="exact"/>
              <w:ind w:left="12" w:right="5"/>
              <w:rPr>
                <w:sz w:val="16"/>
              </w:rPr>
            </w:pPr>
            <w:r>
              <w:rPr>
                <w:spacing w:val="-2"/>
                <w:w w:val="110"/>
                <w:sz w:val="16"/>
              </w:rPr>
              <w:t>(0.026)</w:t>
            </w:r>
          </w:p>
        </w:tc>
        <w:tc>
          <w:tcPr>
            <w:tcW w:w="765" w:type="dxa"/>
          </w:tcPr>
          <w:p>
            <w:pPr>
              <w:pStyle w:val="TableParagraph"/>
              <w:spacing w:line="169" w:lineRule="exact"/>
              <w:ind w:left="10" w:right="2"/>
              <w:rPr>
                <w:sz w:val="16"/>
              </w:rPr>
            </w:pPr>
            <w:r>
              <w:rPr>
                <w:spacing w:val="-2"/>
                <w:w w:val="110"/>
                <w:sz w:val="16"/>
              </w:rPr>
              <w:t>(0.027)</w:t>
            </w:r>
          </w:p>
        </w:tc>
        <w:tc>
          <w:tcPr>
            <w:tcW w:w="765" w:type="dxa"/>
          </w:tcPr>
          <w:p>
            <w:pPr>
              <w:pStyle w:val="TableParagraph"/>
              <w:spacing w:line="169" w:lineRule="exact"/>
              <w:ind w:left="10"/>
              <w:rPr>
                <w:sz w:val="16"/>
              </w:rPr>
            </w:pPr>
            <w:r>
              <w:rPr>
                <w:spacing w:val="-2"/>
                <w:w w:val="110"/>
                <w:sz w:val="16"/>
              </w:rPr>
              <w:t>(0.010)</w:t>
            </w:r>
          </w:p>
        </w:tc>
        <w:tc>
          <w:tcPr>
            <w:tcW w:w="756" w:type="dxa"/>
          </w:tcPr>
          <w:p>
            <w:pPr>
              <w:pStyle w:val="TableParagraph"/>
              <w:spacing w:line="169" w:lineRule="exact"/>
              <w:ind w:left="12" w:right="1"/>
              <w:rPr>
                <w:sz w:val="16"/>
              </w:rPr>
            </w:pPr>
            <w:r>
              <w:rPr>
                <w:spacing w:val="-2"/>
                <w:w w:val="110"/>
                <w:sz w:val="16"/>
              </w:rPr>
              <w:t>(0.010)</w:t>
            </w:r>
          </w:p>
        </w:tc>
      </w:tr>
      <w:tr>
        <w:trPr>
          <w:trHeight w:val="189" w:hRule="atLeast"/>
        </w:trPr>
        <w:tc>
          <w:tcPr>
            <w:tcW w:w="2113" w:type="dxa"/>
          </w:tcPr>
          <w:p>
            <w:pPr>
              <w:pStyle w:val="TableParagraph"/>
              <w:spacing w:line="169" w:lineRule="exact"/>
              <w:ind w:left="119"/>
              <w:jc w:val="left"/>
              <w:rPr>
                <w:sz w:val="16"/>
              </w:rPr>
            </w:pPr>
            <w:r>
              <w:rPr>
                <w:w w:val="110"/>
                <w:sz w:val="16"/>
              </w:rPr>
              <w:t>Democracy</w:t>
            </w:r>
            <w:r>
              <w:rPr>
                <w:spacing w:val="15"/>
                <w:w w:val="110"/>
                <w:sz w:val="16"/>
              </w:rPr>
              <w:t> </w:t>
            </w:r>
            <w:r>
              <w:rPr>
                <w:w w:val="110"/>
                <w:sz w:val="16"/>
              </w:rPr>
              <w:t>age</w:t>
            </w:r>
            <w:r>
              <w:rPr>
                <w:spacing w:val="15"/>
                <w:w w:val="110"/>
                <w:sz w:val="16"/>
              </w:rPr>
              <w:t> </w:t>
            </w:r>
            <w:r>
              <w:rPr>
                <w:spacing w:val="-2"/>
                <w:w w:val="110"/>
                <w:sz w:val="16"/>
              </w:rPr>
              <w:t>(log)</w:t>
            </w:r>
          </w:p>
        </w:tc>
        <w:tc>
          <w:tcPr>
            <w:tcW w:w="768"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65" w:type="dxa"/>
          </w:tcPr>
          <w:p>
            <w:pPr>
              <w:pStyle w:val="TableParagraph"/>
              <w:jc w:val="left"/>
              <w:rPr>
                <w:sz w:val="12"/>
              </w:rPr>
            </w:pPr>
          </w:p>
        </w:tc>
        <w:tc>
          <w:tcPr>
            <w:tcW w:w="756" w:type="dxa"/>
          </w:tcPr>
          <w:p>
            <w:pPr>
              <w:pStyle w:val="TableParagraph"/>
              <w:spacing w:line="169" w:lineRule="exact"/>
              <w:ind w:left="12" w:right="6"/>
              <w:rPr>
                <w:sz w:val="16"/>
              </w:rPr>
            </w:pPr>
            <w:r>
              <w:rPr>
                <w:spacing w:val="-4"/>
                <w:w w:val="105"/>
                <w:sz w:val="16"/>
              </w:rPr>
              <w:t>0.011</w:t>
            </w:r>
          </w:p>
        </w:tc>
        <w:tc>
          <w:tcPr>
            <w:tcW w:w="765" w:type="dxa"/>
          </w:tcPr>
          <w:p>
            <w:pPr>
              <w:pStyle w:val="TableParagraph"/>
              <w:spacing w:line="169" w:lineRule="exact"/>
              <w:ind w:left="10" w:right="2"/>
              <w:rPr>
                <w:sz w:val="16"/>
              </w:rPr>
            </w:pPr>
            <w:r>
              <w:rPr>
                <w:spacing w:val="-4"/>
                <w:w w:val="105"/>
                <w:sz w:val="16"/>
              </w:rPr>
              <w:t>0.009</w:t>
            </w:r>
          </w:p>
        </w:tc>
        <w:tc>
          <w:tcPr>
            <w:tcW w:w="765" w:type="dxa"/>
          </w:tcPr>
          <w:p>
            <w:pPr>
              <w:pStyle w:val="TableParagraph"/>
              <w:spacing w:line="169" w:lineRule="exact"/>
              <w:ind w:left="10" w:right="1"/>
              <w:rPr>
                <w:sz w:val="16"/>
              </w:rPr>
            </w:pPr>
            <w:r>
              <w:rPr>
                <w:spacing w:val="-4"/>
                <w:w w:val="105"/>
                <w:sz w:val="16"/>
              </w:rPr>
              <w:t>0.021</w:t>
            </w:r>
          </w:p>
        </w:tc>
        <w:tc>
          <w:tcPr>
            <w:tcW w:w="756" w:type="dxa"/>
          </w:tcPr>
          <w:p>
            <w:pPr>
              <w:pStyle w:val="TableParagraph"/>
              <w:spacing w:line="169" w:lineRule="exact"/>
              <w:ind w:left="12" w:right="1"/>
              <w:rPr>
                <w:sz w:val="16"/>
              </w:rPr>
            </w:pPr>
            <w:r>
              <w:rPr>
                <w:spacing w:val="-4"/>
                <w:w w:val="105"/>
                <w:sz w:val="16"/>
              </w:rPr>
              <w:t>0.020</w:t>
            </w:r>
          </w:p>
        </w:tc>
      </w:tr>
      <w:tr>
        <w:trPr>
          <w:trHeight w:val="946" w:hRule="atLeast"/>
        </w:trPr>
        <w:tc>
          <w:tcPr>
            <w:tcW w:w="2113" w:type="dxa"/>
          </w:tcPr>
          <w:p>
            <w:pPr>
              <w:pStyle w:val="TableParagraph"/>
              <w:spacing w:line="378" w:lineRule="exact" w:before="30"/>
              <w:ind w:left="119" w:right="854"/>
              <w:jc w:val="left"/>
              <w:rPr>
                <w:sz w:val="16"/>
              </w:rPr>
            </w:pPr>
            <w:r>
              <w:rPr>
                <w:w w:val="120"/>
                <w:sz w:val="16"/>
              </w:rPr>
              <w:t>Election year </w:t>
            </w:r>
            <w:r>
              <w:rPr>
                <w:spacing w:val="-2"/>
                <w:w w:val="120"/>
                <w:sz w:val="16"/>
              </w:rPr>
              <w:t>Polarization</w:t>
            </w:r>
            <w:r>
              <w:rPr>
                <w:i/>
                <w:spacing w:val="-2"/>
                <w:w w:val="120"/>
                <w:sz w:val="16"/>
                <w:vertAlign w:val="subscript"/>
              </w:rPr>
              <w:t>t</w:t>
            </w:r>
            <w:r>
              <w:rPr>
                <w:rFonts w:ascii="Menlo" w:hAnsi="Menlo"/>
                <w:i/>
                <w:spacing w:val="-2"/>
                <w:w w:val="120"/>
                <w:sz w:val="16"/>
                <w:vertAlign w:val="subscript"/>
              </w:rPr>
              <w:t>−</w:t>
            </w:r>
            <w:r>
              <w:rPr>
                <w:spacing w:val="-2"/>
                <w:w w:val="120"/>
                <w:sz w:val="16"/>
                <w:vertAlign w:val="subscript"/>
              </w:rPr>
              <w:t>1</w:t>
            </w:r>
          </w:p>
        </w:tc>
        <w:tc>
          <w:tcPr>
            <w:tcW w:w="768" w:type="dxa"/>
          </w:tcPr>
          <w:p>
            <w:pPr>
              <w:pStyle w:val="TableParagraph"/>
              <w:jc w:val="left"/>
              <w:rPr>
                <w:sz w:val="18"/>
              </w:rPr>
            </w:pPr>
          </w:p>
        </w:tc>
        <w:tc>
          <w:tcPr>
            <w:tcW w:w="765" w:type="dxa"/>
          </w:tcPr>
          <w:p>
            <w:pPr>
              <w:pStyle w:val="TableParagraph"/>
              <w:jc w:val="left"/>
              <w:rPr>
                <w:sz w:val="18"/>
              </w:rPr>
            </w:pPr>
          </w:p>
        </w:tc>
        <w:tc>
          <w:tcPr>
            <w:tcW w:w="765" w:type="dxa"/>
          </w:tcPr>
          <w:p>
            <w:pPr>
              <w:pStyle w:val="TableParagraph"/>
              <w:jc w:val="left"/>
              <w:rPr>
                <w:sz w:val="18"/>
              </w:rPr>
            </w:pPr>
          </w:p>
        </w:tc>
        <w:tc>
          <w:tcPr>
            <w:tcW w:w="765" w:type="dxa"/>
          </w:tcPr>
          <w:p>
            <w:pPr>
              <w:pStyle w:val="TableParagraph"/>
              <w:jc w:val="left"/>
              <w:rPr>
                <w:sz w:val="18"/>
              </w:rPr>
            </w:pPr>
          </w:p>
        </w:tc>
        <w:tc>
          <w:tcPr>
            <w:tcW w:w="756" w:type="dxa"/>
          </w:tcPr>
          <w:p>
            <w:pPr>
              <w:pStyle w:val="TableParagraph"/>
              <w:spacing w:line="247" w:lineRule="auto"/>
              <w:ind w:left="122" w:right="113"/>
              <w:jc w:val="both"/>
              <w:rPr>
                <w:sz w:val="16"/>
              </w:rPr>
            </w:pPr>
            <w:r>
              <w:rPr>
                <w:spacing w:val="-2"/>
                <w:w w:val="110"/>
                <w:sz w:val="16"/>
              </w:rPr>
              <w:t>(0.034) 0.028* (0.010)</w:t>
            </w:r>
          </w:p>
        </w:tc>
        <w:tc>
          <w:tcPr>
            <w:tcW w:w="765" w:type="dxa"/>
          </w:tcPr>
          <w:p>
            <w:pPr>
              <w:pStyle w:val="TableParagraph"/>
              <w:spacing w:line="247" w:lineRule="auto"/>
              <w:ind w:left="128" w:right="117"/>
              <w:jc w:val="both"/>
              <w:rPr>
                <w:sz w:val="16"/>
              </w:rPr>
            </w:pPr>
            <w:r>
              <w:rPr>
                <w:spacing w:val="-2"/>
                <w:w w:val="110"/>
                <w:sz w:val="16"/>
              </w:rPr>
              <w:t>(0.034) 0.029* (0.010)</w:t>
            </w:r>
          </w:p>
        </w:tc>
        <w:tc>
          <w:tcPr>
            <w:tcW w:w="765" w:type="dxa"/>
          </w:tcPr>
          <w:p>
            <w:pPr>
              <w:pStyle w:val="TableParagraph"/>
              <w:spacing w:line="247" w:lineRule="auto"/>
              <w:ind w:left="129" w:right="116"/>
              <w:jc w:val="both"/>
              <w:rPr>
                <w:sz w:val="16"/>
              </w:rPr>
            </w:pPr>
            <w:r>
              <w:rPr>
                <w:spacing w:val="-2"/>
                <w:w w:val="110"/>
                <w:sz w:val="16"/>
              </w:rPr>
              <w:t>(0.013) 0.034* (0.009) 0.836*</w:t>
            </w:r>
          </w:p>
          <w:p>
            <w:pPr>
              <w:pStyle w:val="TableParagraph"/>
              <w:spacing w:line="174" w:lineRule="exact"/>
              <w:ind w:left="129"/>
              <w:jc w:val="left"/>
              <w:rPr>
                <w:sz w:val="16"/>
              </w:rPr>
            </w:pPr>
            <w:r>
              <w:rPr>
                <w:spacing w:val="-2"/>
                <w:w w:val="110"/>
                <w:sz w:val="16"/>
              </w:rPr>
              <w:t>(0.021)</w:t>
            </w:r>
          </w:p>
        </w:tc>
        <w:tc>
          <w:tcPr>
            <w:tcW w:w="756" w:type="dxa"/>
          </w:tcPr>
          <w:p>
            <w:pPr>
              <w:pStyle w:val="TableParagraph"/>
              <w:spacing w:line="247" w:lineRule="auto"/>
              <w:ind w:left="125" w:right="111"/>
              <w:jc w:val="both"/>
              <w:rPr>
                <w:sz w:val="16"/>
              </w:rPr>
            </w:pPr>
            <w:r>
              <w:rPr>
                <w:spacing w:val="-2"/>
                <w:w w:val="110"/>
                <w:sz w:val="16"/>
              </w:rPr>
              <w:t>(0.013) 0.034* (0.009) 0.834*</w:t>
            </w:r>
          </w:p>
          <w:p>
            <w:pPr>
              <w:pStyle w:val="TableParagraph"/>
              <w:spacing w:line="174" w:lineRule="exact"/>
              <w:ind w:left="125"/>
              <w:jc w:val="left"/>
              <w:rPr>
                <w:sz w:val="16"/>
              </w:rPr>
            </w:pPr>
            <w:r>
              <w:rPr>
                <w:spacing w:val="-2"/>
                <w:w w:val="110"/>
                <w:sz w:val="16"/>
              </w:rPr>
              <w:t>(0.021)</w:t>
            </w:r>
          </w:p>
        </w:tc>
      </w:tr>
      <w:tr>
        <w:trPr>
          <w:trHeight w:val="189" w:hRule="atLeast"/>
        </w:trPr>
        <w:tc>
          <w:tcPr>
            <w:tcW w:w="2113" w:type="dxa"/>
          </w:tcPr>
          <w:p>
            <w:pPr>
              <w:pStyle w:val="TableParagraph"/>
              <w:spacing w:line="169" w:lineRule="exact"/>
              <w:ind w:left="119"/>
              <w:jc w:val="left"/>
              <w:rPr>
                <w:sz w:val="16"/>
              </w:rPr>
            </w:pPr>
            <w:r>
              <w:rPr>
                <w:spacing w:val="-2"/>
                <w:w w:val="120"/>
                <w:sz w:val="16"/>
              </w:rPr>
              <w:t>(Intercept)</w:t>
            </w:r>
          </w:p>
        </w:tc>
        <w:tc>
          <w:tcPr>
            <w:tcW w:w="768" w:type="dxa"/>
          </w:tcPr>
          <w:p>
            <w:pPr>
              <w:pStyle w:val="TableParagraph"/>
              <w:spacing w:line="169" w:lineRule="exact"/>
              <w:ind w:left="4" w:right="1"/>
              <w:rPr>
                <w:sz w:val="16"/>
              </w:rPr>
            </w:pPr>
            <w:r>
              <w:rPr>
                <w:w w:val="105"/>
                <w:sz w:val="16"/>
              </w:rPr>
              <w:t>-</w:t>
            </w:r>
            <w:r>
              <w:rPr>
                <w:spacing w:val="-2"/>
                <w:w w:val="105"/>
                <w:sz w:val="16"/>
              </w:rPr>
              <w:t>0.948*</w:t>
            </w:r>
          </w:p>
        </w:tc>
        <w:tc>
          <w:tcPr>
            <w:tcW w:w="765" w:type="dxa"/>
          </w:tcPr>
          <w:p>
            <w:pPr>
              <w:pStyle w:val="TableParagraph"/>
              <w:spacing w:line="169" w:lineRule="exact"/>
              <w:ind w:left="10" w:right="8"/>
              <w:rPr>
                <w:sz w:val="16"/>
              </w:rPr>
            </w:pPr>
            <w:r>
              <w:rPr>
                <w:w w:val="105"/>
                <w:sz w:val="16"/>
              </w:rPr>
              <w:t>-</w:t>
            </w:r>
            <w:r>
              <w:rPr>
                <w:spacing w:val="-2"/>
                <w:w w:val="105"/>
                <w:sz w:val="16"/>
              </w:rPr>
              <w:t>0.579*</w:t>
            </w:r>
          </w:p>
        </w:tc>
        <w:tc>
          <w:tcPr>
            <w:tcW w:w="765" w:type="dxa"/>
          </w:tcPr>
          <w:p>
            <w:pPr>
              <w:pStyle w:val="TableParagraph"/>
              <w:spacing w:line="169" w:lineRule="exact"/>
              <w:ind w:left="10" w:right="6"/>
              <w:rPr>
                <w:sz w:val="16"/>
              </w:rPr>
            </w:pPr>
            <w:r>
              <w:rPr>
                <w:w w:val="105"/>
                <w:sz w:val="16"/>
              </w:rPr>
              <w:t>-</w:t>
            </w:r>
            <w:r>
              <w:rPr>
                <w:spacing w:val="-2"/>
                <w:w w:val="105"/>
                <w:sz w:val="16"/>
              </w:rPr>
              <w:t>0.410*</w:t>
            </w:r>
          </w:p>
        </w:tc>
        <w:tc>
          <w:tcPr>
            <w:tcW w:w="765" w:type="dxa"/>
          </w:tcPr>
          <w:p>
            <w:pPr>
              <w:pStyle w:val="TableParagraph"/>
              <w:spacing w:line="169" w:lineRule="exact"/>
              <w:ind w:left="10" w:right="4"/>
              <w:rPr>
                <w:sz w:val="16"/>
              </w:rPr>
            </w:pPr>
            <w:r>
              <w:rPr>
                <w:w w:val="105"/>
                <w:sz w:val="16"/>
              </w:rPr>
              <w:t>-</w:t>
            </w:r>
            <w:r>
              <w:rPr>
                <w:spacing w:val="-4"/>
                <w:w w:val="105"/>
                <w:sz w:val="16"/>
              </w:rPr>
              <w:t>0.138</w:t>
            </w:r>
          </w:p>
        </w:tc>
        <w:tc>
          <w:tcPr>
            <w:tcW w:w="756" w:type="dxa"/>
          </w:tcPr>
          <w:p>
            <w:pPr>
              <w:pStyle w:val="TableParagraph"/>
              <w:spacing w:line="169" w:lineRule="exact"/>
              <w:ind w:left="12" w:right="5"/>
              <w:rPr>
                <w:sz w:val="16"/>
              </w:rPr>
            </w:pPr>
            <w:r>
              <w:rPr>
                <w:w w:val="105"/>
                <w:sz w:val="16"/>
              </w:rPr>
              <w:t>-</w:t>
            </w:r>
            <w:r>
              <w:rPr>
                <w:spacing w:val="-4"/>
                <w:w w:val="105"/>
                <w:sz w:val="16"/>
              </w:rPr>
              <w:t>0.488</w:t>
            </w:r>
          </w:p>
        </w:tc>
        <w:tc>
          <w:tcPr>
            <w:tcW w:w="765" w:type="dxa"/>
          </w:tcPr>
          <w:p>
            <w:pPr>
              <w:pStyle w:val="TableParagraph"/>
              <w:spacing w:line="169" w:lineRule="exact"/>
              <w:ind w:left="10" w:right="2"/>
              <w:rPr>
                <w:sz w:val="16"/>
              </w:rPr>
            </w:pPr>
            <w:r>
              <w:rPr>
                <w:w w:val="105"/>
                <w:sz w:val="16"/>
              </w:rPr>
              <w:t>-</w:t>
            </w:r>
            <w:r>
              <w:rPr>
                <w:spacing w:val="-4"/>
                <w:w w:val="105"/>
                <w:sz w:val="16"/>
              </w:rPr>
              <w:t>0.251</w:t>
            </w:r>
          </w:p>
        </w:tc>
        <w:tc>
          <w:tcPr>
            <w:tcW w:w="765" w:type="dxa"/>
          </w:tcPr>
          <w:p>
            <w:pPr>
              <w:pStyle w:val="TableParagraph"/>
              <w:spacing w:line="169" w:lineRule="exact"/>
              <w:ind w:left="10"/>
              <w:rPr>
                <w:sz w:val="16"/>
              </w:rPr>
            </w:pPr>
            <w:r>
              <w:rPr>
                <w:w w:val="105"/>
                <w:sz w:val="16"/>
              </w:rPr>
              <w:t>-</w:t>
            </w:r>
            <w:r>
              <w:rPr>
                <w:spacing w:val="-2"/>
                <w:w w:val="105"/>
                <w:sz w:val="16"/>
              </w:rPr>
              <w:t>0.291*</w:t>
            </w:r>
          </w:p>
        </w:tc>
        <w:tc>
          <w:tcPr>
            <w:tcW w:w="756" w:type="dxa"/>
          </w:tcPr>
          <w:p>
            <w:pPr>
              <w:pStyle w:val="TableParagraph"/>
              <w:spacing w:line="169" w:lineRule="exact"/>
              <w:ind w:left="12" w:right="1"/>
              <w:rPr>
                <w:sz w:val="16"/>
              </w:rPr>
            </w:pPr>
            <w:r>
              <w:rPr>
                <w:w w:val="105"/>
                <w:sz w:val="16"/>
              </w:rPr>
              <w:t>-</w:t>
            </w:r>
            <w:r>
              <w:rPr>
                <w:spacing w:val="-4"/>
                <w:w w:val="105"/>
                <w:sz w:val="16"/>
              </w:rPr>
              <w:t>0.202</w:t>
            </w:r>
          </w:p>
        </w:tc>
      </w:tr>
      <w:tr>
        <w:trPr>
          <w:trHeight w:val="189" w:hRule="atLeast"/>
        </w:trPr>
        <w:tc>
          <w:tcPr>
            <w:tcW w:w="2113" w:type="dxa"/>
            <w:tcBorders>
              <w:bottom w:val="single" w:sz="4" w:space="0" w:color="000000"/>
            </w:tcBorders>
          </w:tcPr>
          <w:p>
            <w:pPr>
              <w:pStyle w:val="TableParagraph"/>
              <w:jc w:val="left"/>
              <w:rPr>
                <w:sz w:val="12"/>
              </w:rPr>
            </w:pPr>
          </w:p>
        </w:tc>
        <w:tc>
          <w:tcPr>
            <w:tcW w:w="768" w:type="dxa"/>
            <w:tcBorders>
              <w:bottom w:val="single" w:sz="4" w:space="0" w:color="000000"/>
            </w:tcBorders>
          </w:tcPr>
          <w:p>
            <w:pPr>
              <w:pStyle w:val="TableParagraph"/>
              <w:spacing w:line="179" w:lineRule="exact"/>
              <w:ind w:left="4" w:right="1"/>
              <w:rPr>
                <w:sz w:val="16"/>
              </w:rPr>
            </w:pPr>
            <w:r>
              <w:rPr>
                <w:spacing w:val="-2"/>
                <w:w w:val="110"/>
                <w:sz w:val="16"/>
              </w:rPr>
              <w:t>(0.123)</w:t>
            </w:r>
          </w:p>
        </w:tc>
        <w:tc>
          <w:tcPr>
            <w:tcW w:w="765" w:type="dxa"/>
            <w:tcBorders>
              <w:bottom w:val="single" w:sz="4" w:space="0" w:color="000000"/>
            </w:tcBorders>
          </w:tcPr>
          <w:p>
            <w:pPr>
              <w:pStyle w:val="TableParagraph"/>
              <w:spacing w:line="179" w:lineRule="exact"/>
              <w:ind w:left="10" w:right="8"/>
              <w:rPr>
                <w:sz w:val="16"/>
              </w:rPr>
            </w:pPr>
            <w:r>
              <w:rPr>
                <w:spacing w:val="-2"/>
                <w:w w:val="110"/>
                <w:sz w:val="16"/>
              </w:rPr>
              <w:t>(0.185)</w:t>
            </w:r>
          </w:p>
        </w:tc>
        <w:tc>
          <w:tcPr>
            <w:tcW w:w="765" w:type="dxa"/>
            <w:tcBorders>
              <w:bottom w:val="single" w:sz="4" w:space="0" w:color="000000"/>
            </w:tcBorders>
          </w:tcPr>
          <w:p>
            <w:pPr>
              <w:pStyle w:val="TableParagraph"/>
              <w:spacing w:line="179" w:lineRule="exact"/>
              <w:ind w:left="10" w:right="6"/>
              <w:rPr>
                <w:sz w:val="16"/>
              </w:rPr>
            </w:pPr>
            <w:r>
              <w:rPr>
                <w:spacing w:val="-2"/>
                <w:w w:val="110"/>
                <w:sz w:val="16"/>
              </w:rPr>
              <w:t>(0.101)</w:t>
            </w:r>
          </w:p>
        </w:tc>
        <w:tc>
          <w:tcPr>
            <w:tcW w:w="765" w:type="dxa"/>
            <w:tcBorders>
              <w:bottom w:val="single" w:sz="4" w:space="0" w:color="000000"/>
            </w:tcBorders>
          </w:tcPr>
          <w:p>
            <w:pPr>
              <w:pStyle w:val="TableParagraph"/>
              <w:spacing w:line="179" w:lineRule="exact"/>
              <w:ind w:left="10" w:right="5"/>
              <w:rPr>
                <w:sz w:val="16"/>
              </w:rPr>
            </w:pPr>
            <w:r>
              <w:rPr>
                <w:spacing w:val="-2"/>
                <w:w w:val="110"/>
                <w:sz w:val="16"/>
              </w:rPr>
              <w:t>(0.139)</w:t>
            </w:r>
          </w:p>
        </w:tc>
        <w:tc>
          <w:tcPr>
            <w:tcW w:w="756" w:type="dxa"/>
            <w:tcBorders>
              <w:bottom w:val="single" w:sz="4" w:space="0" w:color="000000"/>
            </w:tcBorders>
          </w:tcPr>
          <w:p>
            <w:pPr>
              <w:pStyle w:val="TableParagraph"/>
              <w:spacing w:line="179" w:lineRule="exact"/>
              <w:ind w:left="12" w:right="5"/>
              <w:rPr>
                <w:sz w:val="16"/>
              </w:rPr>
            </w:pPr>
            <w:r>
              <w:rPr>
                <w:spacing w:val="-2"/>
                <w:w w:val="110"/>
                <w:sz w:val="16"/>
              </w:rPr>
              <w:t>(0.273)</w:t>
            </w:r>
          </w:p>
        </w:tc>
        <w:tc>
          <w:tcPr>
            <w:tcW w:w="765" w:type="dxa"/>
            <w:tcBorders>
              <w:bottom w:val="single" w:sz="4" w:space="0" w:color="000000"/>
            </w:tcBorders>
          </w:tcPr>
          <w:p>
            <w:pPr>
              <w:pStyle w:val="TableParagraph"/>
              <w:spacing w:line="179" w:lineRule="exact"/>
              <w:ind w:left="10" w:right="2"/>
              <w:rPr>
                <w:sz w:val="16"/>
              </w:rPr>
            </w:pPr>
            <w:r>
              <w:rPr>
                <w:spacing w:val="-2"/>
                <w:w w:val="110"/>
                <w:sz w:val="16"/>
              </w:rPr>
              <w:t>(0.293)</w:t>
            </w:r>
          </w:p>
        </w:tc>
        <w:tc>
          <w:tcPr>
            <w:tcW w:w="765" w:type="dxa"/>
            <w:tcBorders>
              <w:bottom w:val="single" w:sz="4" w:space="0" w:color="000000"/>
            </w:tcBorders>
          </w:tcPr>
          <w:p>
            <w:pPr>
              <w:pStyle w:val="TableParagraph"/>
              <w:spacing w:line="179" w:lineRule="exact"/>
              <w:ind w:left="10"/>
              <w:rPr>
                <w:sz w:val="16"/>
              </w:rPr>
            </w:pPr>
            <w:r>
              <w:rPr>
                <w:spacing w:val="-2"/>
                <w:w w:val="110"/>
                <w:sz w:val="16"/>
              </w:rPr>
              <w:t>(0.104)</w:t>
            </w:r>
          </w:p>
        </w:tc>
        <w:tc>
          <w:tcPr>
            <w:tcW w:w="756" w:type="dxa"/>
            <w:tcBorders>
              <w:bottom w:val="single" w:sz="4" w:space="0" w:color="000000"/>
            </w:tcBorders>
          </w:tcPr>
          <w:p>
            <w:pPr>
              <w:pStyle w:val="TableParagraph"/>
              <w:spacing w:line="179" w:lineRule="exact"/>
              <w:ind w:left="12" w:right="1"/>
              <w:rPr>
                <w:sz w:val="16"/>
              </w:rPr>
            </w:pPr>
            <w:r>
              <w:rPr>
                <w:spacing w:val="-2"/>
                <w:w w:val="110"/>
                <w:sz w:val="16"/>
              </w:rPr>
              <w:t>(0.110)</w:t>
            </w:r>
          </w:p>
        </w:tc>
      </w:tr>
      <w:tr>
        <w:trPr>
          <w:trHeight w:val="186" w:hRule="atLeast"/>
        </w:trPr>
        <w:tc>
          <w:tcPr>
            <w:tcW w:w="2113" w:type="dxa"/>
            <w:tcBorders>
              <w:top w:val="single" w:sz="4" w:space="0" w:color="000000"/>
            </w:tcBorders>
          </w:tcPr>
          <w:p>
            <w:pPr>
              <w:pStyle w:val="TableParagraph"/>
              <w:spacing w:line="157" w:lineRule="exact"/>
              <w:ind w:left="119"/>
              <w:jc w:val="left"/>
              <w:rPr>
                <w:sz w:val="16"/>
              </w:rPr>
            </w:pPr>
            <w:r>
              <w:rPr>
                <w:spacing w:val="-2"/>
                <w:w w:val="120"/>
                <w:sz w:val="16"/>
              </w:rPr>
              <w:t>Country</w:t>
            </w:r>
            <w:r>
              <w:rPr>
                <w:spacing w:val="-3"/>
                <w:w w:val="120"/>
                <w:sz w:val="16"/>
              </w:rPr>
              <w:t> </w:t>
            </w:r>
            <w:r>
              <w:rPr>
                <w:spacing w:val="-5"/>
                <w:w w:val="120"/>
                <w:sz w:val="16"/>
              </w:rPr>
              <w:t>FE</w:t>
            </w:r>
          </w:p>
        </w:tc>
        <w:tc>
          <w:tcPr>
            <w:tcW w:w="768" w:type="dxa"/>
            <w:tcBorders>
              <w:top w:val="single" w:sz="4" w:space="0" w:color="000000"/>
            </w:tcBorders>
          </w:tcPr>
          <w:p>
            <w:pPr>
              <w:pStyle w:val="TableParagraph"/>
              <w:spacing w:line="157" w:lineRule="exact"/>
              <w:ind w:left="4" w:right="1"/>
              <w:rPr>
                <w:rFonts w:ascii="Lucida Grande" w:hAnsi="Lucida Grande"/>
                <w:sz w:val="16"/>
              </w:rPr>
            </w:pPr>
            <w:r>
              <w:rPr>
                <w:rFonts w:ascii="Lucida Grande" w:hAnsi="Lucida Grande"/>
                <w:spacing w:val="-10"/>
                <w:w w:val="110"/>
                <w:sz w:val="16"/>
              </w:rPr>
              <w:t>✓</w:t>
            </w:r>
          </w:p>
        </w:tc>
        <w:tc>
          <w:tcPr>
            <w:tcW w:w="765" w:type="dxa"/>
            <w:tcBorders>
              <w:top w:val="single" w:sz="4" w:space="0" w:color="000000"/>
            </w:tcBorders>
          </w:tcPr>
          <w:p>
            <w:pPr>
              <w:pStyle w:val="TableParagraph"/>
              <w:spacing w:line="157" w:lineRule="exact"/>
              <w:ind w:left="10" w:right="8"/>
              <w:rPr>
                <w:rFonts w:ascii="Lucida Grande" w:hAnsi="Lucida Grande"/>
                <w:sz w:val="16"/>
              </w:rPr>
            </w:pPr>
            <w:r>
              <w:rPr>
                <w:rFonts w:ascii="Lucida Grande" w:hAnsi="Lucida Grande"/>
                <w:spacing w:val="-10"/>
                <w:w w:val="110"/>
                <w:sz w:val="16"/>
              </w:rPr>
              <w:t>✓</w:t>
            </w:r>
          </w:p>
        </w:tc>
        <w:tc>
          <w:tcPr>
            <w:tcW w:w="765" w:type="dxa"/>
            <w:tcBorders>
              <w:top w:val="single" w:sz="4" w:space="0" w:color="000000"/>
            </w:tcBorders>
          </w:tcPr>
          <w:p>
            <w:pPr>
              <w:pStyle w:val="TableParagraph"/>
              <w:spacing w:line="157" w:lineRule="exact"/>
              <w:ind w:left="10" w:right="6"/>
              <w:rPr>
                <w:rFonts w:ascii="Lucida Grande" w:hAnsi="Lucida Grande"/>
                <w:sz w:val="16"/>
              </w:rPr>
            </w:pPr>
            <w:r>
              <w:rPr>
                <w:rFonts w:ascii="Lucida Grande" w:hAnsi="Lucida Grande"/>
                <w:spacing w:val="-10"/>
                <w:w w:val="110"/>
                <w:sz w:val="16"/>
              </w:rPr>
              <w:t>✓</w:t>
            </w:r>
          </w:p>
        </w:tc>
        <w:tc>
          <w:tcPr>
            <w:tcW w:w="765" w:type="dxa"/>
            <w:tcBorders>
              <w:top w:val="single" w:sz="4" w:space="0" w:color="000000"/>
            </w:tcBorders>
          </w:tcPr>
          <w:p>
            <w:pPr>
              <w:pStyle w:val="TableParagraph"/>
              <w:spacing w:line="157" w:lineRule="exact"/>
              <w:ind w:left="10" w:right="5"/>
              <w:rPr>
                <w:rFonts w:ascii="Lucida Grande" w:hAnsi="Lucida Grande"/>
                <w:sz w:val="16"/>
              </w:rPr>
            </w:pPr>
            <w:r>
              <w:rPr>
                <w:rFonts w:ascii="Lucida Grande" w:hAnsi="Lucida Grande"/>
                <w:spacing w:val="-10"/>
                <w:w w:val="110"/>
                <w:sz w:val="16"/>
              </w:rPr>
              <w:t>✓</w:t>
            </w:r>
          </w:p>
        </w:tc>
        <w:tc>
          <w:tcPr>
            <w:tcW w:w="756" w:type="dxa"/>
            <w:tcBorders>
              <w:top w:val="single" w:sz="4" w:space="0" w:color="000000"/>
            </w:tcBorders>
          </w:tcPr>
          <w:p>
            <w:pPr>
              <w:pStyle w:val="TableParagraph"/>
              <w:spacing w:line="157" w:lineRule="exact"/>
              <w:ind w:left="12" w:right="5"/>
              <w:rPr>
                <w:rFonts w:ascii="Lucida Grande" w:hAnsi="Lucida Grande"/>
                <w:sz w:val="16"/>
              </w:rPr>
            </w:pPr>
            <w:r>
              <w:rPr>
                <w:rFonts w:ascii="Lucida Grande" w:hAnsi="Lucida Grande"/>
                <w:spacing w:val="-10"/>
                <w:w w:val="110"/>
                <w:sz w:val="16"/>
              </w:rPr>
              <w:t>✓</w:t>
            </w:r>
          </w:p>
        </w:tc>
        <w:tc>
          <w:tcPr>
            <w:tcW w:w="765" w:type="dxa"/>
            <w:tcBorders>
              <w:top w:val="single" w:sz="4" w:space="0" w:color="000000"/>
            </w:tcBorders>
          </w:tcPr>
          <w:p>
            <w:pPr>
              <w:pStyle w:val="TableParagraph"/>
              <w:spacing w:line="157" w:lineRule="exact"/>
              <w:ind w:left="10" w:right="2"/>
              <w:rPr>
                <w:rFonts w:ascii="Lucida Grande" w:hAnsi="Lucida Grande"/>
                <w:sz w:val="16"/>
              </w:rPr>
            </w:pPr>
            <w:r>
              <w:rPr>
                <w:rFonts w:ascii="Lucida Grande" w:hAnsi="Lucida Grande"/>
                <w:spacing w:val="-10"/>
                <w:w w:val="110"/>
                <w:sz w:val="16"/>
              </w:rPr>
              <w:t>✓</w:t>
            </w:r>
          </w:p>
        </w:tc>
        <w:tc>
          <w:tcPr>
            <w:tcW w:w="765" w:type="dxa"/>
            <w:tcBorders>
              <w:top w:val="single" w:sz="4" w:space="0" w:color="000000"/>
            </w:tcBorders>
          </w:tcPr>
          <w:p>
            <w:pPr>
              <w:pStyle w:val="TableParagraph"/>
              <w:spacing w:line="157" w:lineRule="exact"/>
              <w:ind w:left="10"/>
              <w:rPr>
                <w:rFonts w:ascii="Lucida Grande" w:hAnsi="Lucida Grande"/>
                <w:sz w:val="16"/>
              </w:rPr>
            </w:pPr>
            <w:r>
              <w:rPr>
                <w:rFonts w:ascii="Lucida Grande" w:hAnsi="Lucida Grande"/>
                <w:spacing w:val="-10"/>
                <w:w w:val="110"/>
                <w:sz w:val="16"/>
              </w:rPr>
              <w:t>✓</w:t>
            </w:r>
          </w:p>
        </w:tc>
        <w:tc>
          <w:tcPr>
            <w:tcW w:w="756" w:type="dxa"/>
            <w:tcBorders>
              <w:top w:val="single" w:sz="4" w:space="0" w:color="000000"/>
            </w:tcBorders>
          </w:tcPr>
          <w:p>
            <w:pPr>
              <w:pStyle w:val="TableParagraph"/>
              <w:spacing w:line="157" w:lineRule="exact"/>
              <w:ind w:left="12" w:right="1"/>
              <w:rPr>
                <w:rFonts w:ascii="Lucida Grande" w:hAnsi="Lucida Grande"/>
                <w:sz w:val="16"/>
              </w:rPr>
            </w:pPr>
            <w:r>
              <w:rPr>
                <w:rFonts w:ascii="Lucida Grande" w:hAnsi="Lucida Grande"/>
                <w:spacing w:val="-10"/>
                <w:w w:val="110"/>
                <w:sz w:val="16"/>
              </w:rPr>
              <w:t>✓</w:t>
            </w:r>
          </w:p>
        </w:tc>
      </w:tr>
      <w:tr>
        <w:trPr>
          <w:trHeight w:val="201" w:hRule="atLeast"/>
        </w:trPr>
        <w:tc>
          <w:tcPr>
            <w:tcW w:w="2113" w:type="dxa"/>
          </w:tcPr>
          <w:p>
            <w:pPr>
              <w:pStyle w:val="TableParagraph"/>
              <w:spacing w:line="179" w:lineRule="exact"/>
              <w:ind w:left="119"/>
              <w:jc w:val="left"/>
              <w:rPr>
                <w:sz w:val="16"/>
              </w:rPr>
            </w:pPr>
            <w:r>
              <w:rPr>
                <w:spacing w:val="-2"/>
                <w:w w:val="115"/>
                <w:sz w:val="16"/>
              </w:rPr>
              <w:t>Year</w:t>
            </w:r>
            <w:r>
              <w:rPr>
                <w:spacing w:val="-4"/>
                <w:w w:val="115"/>
                <w:sz w:val="16"/>
              </w:rPr>
              <w:t> </w:t>
            </w:r>
            <w:r>
              <w:rPr>
                <w:spacing w:val="-5"/>
                <w:w w:val="115"/>
                <w:sz w:val="16"/>
              </w:rPr>
              <w:t>FE</w:t>
            </w:r>
          </w:p>
        </w:tc>
        <w:tc>
          <w:tcPr>
            <w:tcW w:w="768" w:type="dxa"/>
          </w:tcPr>
          <w:p>
            <w:pPr>
              <w:pStyle w:val="TableParagraph"/>
              <w:spacing w:line="178" w:lineRule="exact"/>
              <w:ind w:left="4" w:right="1"/>
              <w:rPr>
                <w:rFonts w:ascii="Lucida Grande" w:hAnsi="Lucida Grande"/>
                <w:sz w:val="16"/>
              </w:rPr>
            </w:pPr>
            <w:r>
              <w:rPr>
                <w:rFonts w:ascii="Lucida Grande" w:hAnsi="Lucida Grande"/>
                <w:spacing w:val="-10"/>
                <w:w w:val="110"/>
                <w:sz w:val="16"/>
              </w:rPr>
              <w:t>✓</w:t>
            </w:r>
          </w:p>
        </w:tc>
        <w:tc>
          <w:tcPr>
            <w:tcW w:w="765" w:type="dxa"/>
          </w:tcPr>
          <w:p>
            <w:pPr>
              <w:pStyle w:val="TableParagraph"/>
              <w:spacing w:line="178" w:lineRule="exact"/>
              <w:ind w:left="10" w:right="8"/>
              <w:rPr>
                <w:rFonts w:ascii="Lucida Grande" w:hAnsi="Lucida Grande"/>
                <w:sz w:val="16"/>
              </w:rPr>
            </w:pPr>
            <w:r>
              <w:rPr>
                <w:rFonts w:ascii="Lucida Grande" w:hAnsi="Lucida Grande"/>
                <w:spacing w:val="-10"/>
                <w:w w:val="110"/>
                <w:sz w:val="16"/>
              </w:rPr>
              <w:t>✓</w:t>
            </w:r>
          </w:p>
        </w:tc>
        <w:tc>
          <w:tcPr>
            <w:tcW w:w="765" w:type="dxa"/>
          </w:tcPr>
          <w:p>
            <w:pPr>
              <w:pStyle w:val="TableParagraph"/>
              <w:spacing w:line="178" w:lineRule="exact"/>
              <w:ind w:left="10" w:right="6"/>
              <w:rPr>
                <w:rFonts w:ascii="Lucida Grande" w:hAnsi="Lucida Grande"/>
                <w:sz w:val="16"/>
              </w:rPr>
            </w:pPr>
            <w:r>
              <w:rPr>
                <w:rFonts w:ascii="Lucida Grande" w:hAnsi="Lucida Grande"/>
                <w:spacing w:val="-10"/>
                <w:w w:val="110"/>
                <w:sz w:val="16"/>
              </w:rPr>
              <w:t>✓</w:t>
            </w:r>
          </w:p>
        </w:tc>
        <w:tc>
          <w:tcPr>
            <w:tcW w:w="765" w:type="dxa"/>
          </w:tcPr>
          <w:p>
            <w:pPr>
              <w:pStyle w:val="TableParagraph"/>
              <w:spacing w:line="178" w:lineRule="exact"/>
              <w:ind w:left="10" w:right="5"/>
              <w:rPr>
                <w:rFonts w:ascii="Lucida Grande" w:hAnsi="Lucida Grande"/>
                <w:sz w:val="16"/>
              </w:rPr>
            </w:pPr>
            <w:r>
              <w:rPr>
                <w:rFonts w:ascii="Lucida Grande" w:hAnsi="Lucida Grande"/>
                <w:spacing w:val="-10"/>
                <w:w w:val="110"/>
                <w:sz w:val="16"/>
              </w:rPr>
              <w:t>✓</w:t>
            </w:r>
          </w:p>
        </w:tc>
        <w:tc>
          <w:tcPr>
            <w:tcW w:w="756" w:type="dxa"/>
          </w:tcPr>
          <w:p>
            <w:pPr>
              <w:pStyle w:val="TableParagraph"/>
              <w:spacing w:line="178" w:lineRule="exact"/>
              <w:ind w:left="12" w:right="5"/>
              <w:rPr>
                <w:rFonts w:ascii="Lucida Grande" w:hAnsi="Lucida Grande"/>
                <w:sz w:val="16"/>
              </w:rPr>
            </w:pPr>
            <w:r>
              <w:rPr>
                <w:rFonts w:ascii="Lucida Grande" w:hAnsi="Lucida Grande"/>
                <w:spacing w:val="-10"/>
                <w:w w:val="110"/>
                <w:sz w:val="16"/>
              </w:rPr>
              <w:t>✓</w:t>
            </w:r>
          </w:p>
        </w:tc>
        <w:tc>
          <w:tcPr>
            <w:tcW w:w="765" w:type="dxa"/>
          </w:tcPr>
          <w:p>
            <w:pPr>
              <w:pStyle w:val="TableParagraph"/>
              <w:spacing w:line="178" w:lineRule="exact"/>
              <w:ind w:left="10" w:right="2"/>
              <w:rPr>
                <w:rFonts w:ascii="Lucida Grande" w:hAnsi="Lucida Grande"/>
                <w:sz w:val="16"/>
              </w:rPr>
            </w:pPr>
            <w:r>
              <w:rPr>
                <w:rFonts w:ascii="Lucida Grande" w:hAnsi="Lucida Grande"/>
                <w:spacing w:val="-10"/>
                <w:w w:val="110"/>
                <w:sz w:val="16"/>
              </w:rPr>
              <w:t>✓</w:t>
            </w:r>
          </w:p>
        </w:tc>
        <w:tc>
          <w:tcPr>
            <w:tcW w:w="765" w:type="dxa"/>
          </w:tcPr>
          <w:p>
            <w:pPr>
              <w:pStyle w:val="TableParagraph"/>
              <w:spacing w:line="178" w:lineRule="exact"/>
              <w:ind w:left="10"/>
              <w:rPr>
                <w:rFonts w:ascii="Lucida Grande" w:hAnsi="Lucida Grande"/>
                <w:sz w:val="16"/>
              </w:rPr>
            </w:pPr>
            <w:r>
              <w:rPr>
                <w:rFonts w:ascii="Lucida Grande" w:hAnsi="Lucida Grande"/>
                <w:spacing w:val="-10"/>
                <w:w w:val="110"/>
                <w:sz w:val="16"/>
              </w:rPr>
              <w:t>✓</w:t>
            </w:r>
          </w:p>
        </w:tc>
        <w:tc>
          <w:tcPr>
            <w:tcW w:w="756" w:type="dxa"/>
          </w:tcPr>
          <w:p>
            <w:pPr>
              <w:pStyle w:val="TableParagraph"/>
              <w:spacing w:line="178" w:lineRule="exact"/>
              <w:ind w:left="12" w:right="1"/>
              <w:rPr>
                <w:rFonts w:ascii="Lucida Grande" w:hAnsi="Lucida Grande"/>
                <w:sz w:val="16"/>
              </w:rPr>
            </w:pPr>
            <w:r>
              <w:rPr>
                <w:rFonts w:ascii="Lucida Grande" w:hAnsi="Lucida Grande"/>
                <w:spacing w:val="-10"/>
                <w:w w:val="110"/>
                <w:sz w:val="16"/>
              </w:rPr>
              <w:t>✓</w:t>
            </w:r>
          </w:p>
        </w:tc>
      </w:tr>
      <w:tr>
        <w:trPr>
          <w:trHeight w:val="378" w:hRule="atLeast"/>
        </w:trPr>
        <w:tc>
          <w:tcPr>
            <w:tcW w:w="2113" w:type="dxa"/>
          </w:tcPr>
          <w:p>
            <w:pPr>
              <w:pStyle w:val="TableParagraph"/>
              <w:spacing w:line="176" w:lineRule="exact"/>
              <w:ind w:left="119"/>
              <w:jc w:val="left"/>
              <w:rPr>
                <w:sz w:val="12"/>
              </w:rPr>
            </w:pPr>
            <w:r>
              <w:rPr>
                <w:i/>
                <w:spacing w:val="-4"/>
                <w:w w:val="140"/>
                <w:position w:val="2"/>
                <w:sz w:val="16"/>
              </w:rPr>
              <w:t>Y</w:t>
            </w:r>
            <w:r>
              <w:rPr>
                <w:i/>
                <w:spacing w:val="-4"/>
                <w:w w:val="140"/>
                <w:sz w:val="12"/>
              </w:rPr>
              <w:t>t</w:t>
            </w:r>
            <w:r>
              <w:rPr>
                <w:spacing w:val="-4"/>
                <w:w w:val="140"/>
                <w:sz w:val="12"/>
              </w:rPr>
              <w:t>=0</w:t>
            </w:r>
          </w:p>
          <w:p>
            <w:pPr>
              <w:pStyle w:val="TableParagraph"/>
              <w:spacing w:line="180" w:lineRule="exact"/>
              <w:ind w:left="119"/>
              <w:jc w:val="left"/>
              <w:rPr>
                <w:sz w:val="16"/>
              </w:rPr>
            </w:pPr>
            <w:r>
              <w:rPr>
                <w:spacing w:val="-2"/>
                <w:w w:val="115"/>
                <w:sz w:val="16"/>
              </w:rPr>
              <w:t>Covariates</w:t>
            </w:r>
          </w:p>
        </w:tc>
        <w:tc>
          <w:tcPr>
            <w:tcW w:w="768" w:type="dxa"/>
          </w:tcPr>
          <w:p>
            <w:pPr>
              <w:pStyle w:val="TableParagraph"/>
              <w:jc w:val="left"/>
              <w:rPr>
                <w:sz w:val="18"/>
              </w:rPr>
            </w:pPr>
          </w:p>
        </w:tc>
        <w:tc>
          <w:tcPr>
            <w:tcW w:w="765" w:type="dxa"/>
          </w:tcPr>
          <w:p>
            <w:pPr>
              <w:pStyle w:val="TableParagraph"/>
              <w:jc w:val="left"/>
              <w:rPr>
                <w:sz w:val="18"/>
              </w:rPr>
            </w:pPr>
          </w:p>
        </w:tc>
        <w:tc>
          <w:tcPr>
            <w:tcW w:w="765" w:type="dxa"/>
          </w:tcPr>
          <w:p>
            <w:pPr>
              <w:pStyle w:val="TableParagraph"/>
              <w:spacing w:line="166" w:lineRule="exact"/>
              <w:ind w:left="10" w:right="6"/>
              <w:rPr>
                <w:rFonts w:ascii="Lucida Grande" w:hAnsi="Lucida Grande"/>
                <w:sz w:val="16"/>
              </w:rPr>
            </w:pPr>
            <w:r>
              <w:rPr>
                <w:rFonts w:ascii="Lucida Grande" w:hAnsi="Lucida Grande"/>
                <w:spacing w:val="-10"/>
                <w:w w:val="110"/>
                <w:sz w:val="16"/>
              </w:rPr>
              <w:t>✓</w:t>
            </w:r>
          </w:p>
        </w:tc>
        <w:tc>
          <w:tcPr>
            <w:tcW w:w="765" w:type="dxa"/>
          </w:tcPr>
          <w:p>
            <w:pPr>
              <w:pStyle w:val="TableParagraph"/>
              <w:spacing w:line="166" w:lineRule="exact"/>
              <w:ind w:left="10" w:right="5"/>
              <w:rPr>
                <w:rFonts w:ascii="Lucida Grande" w:hAnsi="Lucida Grande"/>
                <w:sz w:val="16"/>
              </w:rPr>
            </w:pPr>
            <w:r>
              <w:rPr>
                <w:rFonts w:ascii="Lucida Grande" w:hAnsi="Lucida Grande"/>
                <w:spacing w:val="-10"/>
                <w:w w:val="110"/>
                <w:sz w:val="16"/>
              </w:rPr>
              <w:t>✓</w:t>
            </w:r>
          </w:p>
        </w:tc>
        <w:tc>
          <w:tcPr>
            <w:tcW w:w="756" w:type="dxa"/>
          </w:tcPr>
          <w:p>
            <w:pPr>
              <w:pStyle w:val="TableParagraph"/>
              <w:spacing w:line="166" w:lineRule="exact"/>
              <w:ind w:left="12" w:right="5"/>
              <w:rPr>
                <w:rFonts w:ascii="Lucida Grande" w:hAnsi="Lucida Grande"/>
                <w:sz w:val="16"/>
              </w:rPr>
            </w:pPr>
            <w:r>
              <w:rPr>
                <w:rFonts w:ascii="Lucida Grande" w:hAnsi="Lucida Grande"/>
                <w:spacing w:val="-10"/>
                <w:w w:val="110"/>
                <w:sz w:val="16"/>
              </w:rPr>
              <w:t>✓</w:t>
            </w:r>
          </w:p>
          <w:p>
            <w:pPr>
              <w:pStyle w:val="TableParagraph"/>
              <w:spacing w:before="1"/>
              <w:ind w:left="12" w:right="5"/>
              <w:rPr>
                <w:rFonts w:ascii="Lucida Grande" w:hAnsi="Lucida Grande"/>
                <w:sz w:val="16"/>
              </w:rPr>
            </w:pPr>
            <w:r>
              <w:rPr>
                <w:rFonts w:ascii="Lucida Grande" w:hAnsi="Lucida Grande"/>
                <w:spacing w:val="-10"/>
                <w:w w:val="110"/>
                <w:sz w:val="16"/>
              </w:rPr>
              <w:t>✓</w:t>
            </w:r>
          </w:p>
        </w:tc>
        <w:tc>
          <w:tcPr>
            <w:tcW w:w="765" w:type="dxa"/>
          </w:tcPr>
          <w:p>
            <w:pPr>
              <w:pStyle w:val="TableParagraph"/>
              <w:spacing w:line="166" w:lineRule="exact"/>
              <w:ind w:left="10" w:right="2"/>
              <w:rPr>
                <w:rFonts w:ascii="Lucida Grande" w:hAnsi="Lucida Grande"/>
                <w:sz w:val="16"/>
              </w:rPr>
            </w:pPr>
            <w:r>
              <w:rPr>
                <w:rFonts w:ascii="Lucida Grande" w:hAnsi="Lucida Grande"/>
                <w:spacing w:val="-10"/>
                <w:w w:val="110"/>
                <w:sz w:val="16"/>
              </w:rPr>
              <w:t>✓</w:t>
            </w:r>
          </w:p>
          <w:p>
            <w:pPr>
              <w:pStyle w:val="TableParagraph"/>
              <w:spacing w:before="1"/>
              <w:ind w:left="10" w:right="2"/>
              <w:rPr>
                <w:rFonts w:ascii="Lucida Grande" w:hAnsi="Lucida Grande"/>
                <w:sz w:val="16"/>
              </w:rPr>
            </w:pPr>
            <w:r>
              <w:rPr>
                <w:rFonts w:ascii="Lucida Grande" w:hAnsi="Lucida Grande"/>
                <w:spacing w:val="-10"/>
                <w:w w:val="110"/>
                <w:sz w:val="16"/>
              </w:rPr>
              <w:t>✓</w:t>
            </w:r>
          </w:p>
        </w:tc>
        <w:tc>
          <w:tcPr>
            <w:tcW w:w="765" w:type="dxa"/>
          </w:tcPr>
          <w:p>
            <w:pPr>
              <w:pStyle w:val="TableParagraph"/>
              <w:spacing w:before="166"/>
              <w:ind w:left="10"/>
              <w:rPr>
                <w:rFonts w:ascii="Lucida Grande" w:hAnsi="Lucida Grande"/>
                <w:sz w:val="16"/>
              </w:rPr>
            </w:pPr>
            <w:r>
              <w:rPr>
                <w:rFonts w:ascii="Lucida Grande" w:hAnsi="Lucida Grande"/>
                <w:spacing w:val="-10"/>
                <w:w w:val="110"/>
                <w:sz w:val="16"/>
              </w:rPr>
              <w:t>✓</w:t>
            </w:r>
          </w:p>
        </w:tc>
        <w:tc>
          <w:tcPr>
            <w:tcW w:w="756" w:type="dxa"/>
          </w:tcPr>
          <w:p>
            <w:pPr>
              <w:pStyle w:val="TableParagraph"/>
              <w:spacing w:before="166"/>
              <w:ind w:left="12" w:right="1"/>
              <w:rPr>
                <w:rFonts w:ascii="Lucida Grande" w:hAnsi="Lucida Grande"/>
                <w:sz w:val="16"/>
              </w:rPr>
            </w:pPr>
            <w:r>
              <w:rPr>
                <w:rFonts w:ascii="Lucida Grande" w:hAnsi="Lucida Grande"/>
                <w:spacing w:val="-10"/>
                <w:w w:val="110"/>
                <w:sz w:val="16"/>
              </w:rPr>
              <w:t>✓</w:t>
            </w:r>
          </w:p>
        </w:tc>
      </w:tr>
      <w:tr>
        <w:trPr>
          <w:trHeight w:val="179" w:hRule="atLeast"/>
        </w:trPr>
        <w:tc>
          <w:tcPr>
            <w:tcW w:w="2113" w:type="dxa"/>
            <w:tcBorders>
              <w:bottom w:val="single" w:sz="4" w:space="0" w:color="000000"/>
            </w:tcBorders>
          </w:tcPr>
          <w:p>
            <w:pPr>
              <w:pStyle w:val="TableParagraph"/>
              <w:spacing w:line="168" w:lineRule="exact"/>
              <w:ind w:left="119"/>
              <w:jc w:val="left"/>
              <w:rPr>
                <w:sz w:val="12"/>
              </w:rPr>
            </w:pPr>
            <w:r>
              <w:rPr>
                <w:i/>
                <w:spacing w:val="-4"/>
                <w:w w:val="140"/>
                <w:position w:val="2"/>
                <w:sz w:val="16"/>
              </w:rPr>
              <w:t>Y</w:t>
            </w:r>
            <w:r>
              <w:rPr>
                <w:i/>
                <w:spacing w:val="-4"/>
                <w:w w:val="140"/>
                <w:sz w:val="12"/>
              </w:rPr>
              <w:t>t</w:t>
            </w:r>
            <w:r>
              <w:rPr>
                <w:rFonts w:ascii="Menlo" w:hAnsi="Menlo"/>
                <w:i/>
                <w:spacing w:val="-4"/>
                <w:w w:val="140"/>
                <w:sz w:val="12"/>
              </w:rPr>
              <w:t>−</w:t>
            </w:r>
            <w:r>
              <w:rPr>
                <w:spacing w:val="-4"/>
                <w:w w:val="140"/>
                <w:sz w:val="12"/>
              </w:rPr>
              <w:t>1</w:t>
            </w:r>
          </w:p>
        </w:tc>
        <w:tc>
          <w:tcPr>
            <w:tcW w:w="768" w:type="dxa"/>
            <w:tcBorders>
              <w:bottom w:val="single" w:sz="4" w:space="0" w:color="000000"/>
            </w:tcBorders>
          </w:tcPr>
          <w:p>
            <w:pPr>
              <w:pStyle w:val="TableParagraph"/>
              <w:jc w:val="left"/>
              <w:rPr>
                <w:sz w:val="12"/>
              </w:rPr>
            </w:pPr>
          </w:p>
        </w:tc>
        <w:tc>
          <w:tcPr>
            <w:tcW w:w="765" w:type="dxa"/>
            <w:tcBorders>
              <w:bottom w:val="single" w:sz="4" w:space="0" w:color="000000"/>
            </w:tcBorders>
          </w:tcPr>
          <w:p>
            <w:pPr>
              <w:pStyle w:val="TableParagraph"/>
              <w:jc w:val="left"/>
              <w:rPr>
                <w:sz w:val="12"/>
              </w:rPr>
            </w:pPr>
          </w:p>
        </w:tc>
        <w:tc>
          <w:tcPr>
            <w:tcW w:w="765" w:type="dxa"/>
            <w:tcBorders>
              <w:bottom w:val="single" w:sz="4" w:space="0" w:color="000000"/>
            </w:tcBorders>
          </w:tcPr>
          <w:p>
            <w:pPr>
              <w:pStyle w:val="TableParagraph"/>
              <w:jc w:val="left"/>
              <w:rPr>
                <w:sz w:val="12"/>
              </w:rPr>
            </w:pPr>
          </w:p>
        </w:tc>
        <w:tc>
          <w:tcPr>
            <w:tcW w:w="765" w:type="dxa"/>
            <w:tcBorders>
              <w:bottom w:val="single" w:sz="4" w:space="0" w:color="000000"/>
            </w:tcBorders>
          </w:tcPr>
          <w:p>
            <w:pPr>
              <w:pStyle w:val="TableParagraph"/>
              <w:jc w:val="left"/>
              <w:rPr>
                <w:sz w:val="12"/>
              </w:rPr>
            </w:pPr>
          </w:p>
        </w:tc>
        <w:tc>
          <w:tcPr>
            <w:tcW w:w="756" w:type="dxa"/>
            <w:tcBorders>
              <w:bottom w:val="single" w:sz="4" w:space="0" w:color="000000"/>
            </w:tcBorders>
          </w:tcPr>
          <w:p>
            <w:pPr>
              <w:pStyle w:val="TableParagraph"/>
              <w:jc w:val="left"/>
              <w:rPr>
                <w:sz w:val="12"/>
              </w:rPr>
            </w:pPr>
          </w:p>
        </w:tc>
        <w:tc>
          <w:tcPr>
            <w:tcW w:w="765" w:type="dxa"/>
            <w:tcBorders>
              <w:bottom w:val="single" w:sz="4" w:space="0" w:color="000000"/>
            </w:tcBorders>
          </w:tcPr>
          <w:p>
            <w:pPr>
              <w:pStyle w:val="TableParagraph"/>
              <w:jc w:val="left"/>
              <w:rPr>
                <w:sz w:val="12"/>
              </w:rPr>
            </w:pPr>
          </w:p>
        </w:tc>
        <w:tc>
          <w:tcPr>
            <w:tcW w:w="765" w:type="dxa"/>
            <w:tcBorders>
              <w:bottom w:val="single" w:sz="4" w:space="0" w:color="000000"/>
            </w:tcBorders>
          </w:tcPr>
          <w:p>
            <w:pPr>
              <w:pStyle w:val="TableParagraph"/>
              <w:spacing w:line="166" w:lineRule="exact"/>
              <w:ind w:left="10"/>
              <w:rPr>
                <w:rFonts w:ascii="Lucida Grande" w:hAnsi="Lucida Grande"/>
                <w:sz w:val="16"/>
              </w:rPr>
            </w:pPr>
            <w:r>
              <w:rPr>
                <w:rFonts w:ascii="Lucida Grande" w:hAnsi="Lucida Grande"/>
                <w:spacing w:val="-10"/>
                <w:w w:val="110"/>
                <w:sz w:val="16"/>
              </w:rPr>
              <w:t>✓</w:t>
            </w:r>
          </w:p>
        </w:tc>
        <w:tc>
          <w:tcPr>
            <w:tcW w:w="756" w:type="dxa"/>
            <w:tcBorders>
              <w:bottom w:val="single" w:sz="4" w:space="0" w:color="000000"/>
            </w:tcBorders>
          </w:tcPr>
          <w:p>
            <w:pPr>
              <w:pStyle w:val="TableParagraph"/>
              <w:spacing w:line="166" w:lineRule="exact"/>
              <w:ind w:left="12" w:right="1"/>
              <w:rPr>
                <w:rFonts w:ascii="Lucida Grande" w:hAnsi="Lucida Grande"/>
                <w:sz w:val="16"/>
              </w:rPr>
            </w:pPr>
            <w:r>
              <w:rPr>
                <w:rFonts w:ascii="Lucida Grande" w:hAnsi="Lucida Grande"/>
                <w:spacing w:val="-10"/>
                <w:w w:val="110"/>
                <w:sz w:val="16"/>
              </w:rPr>
              <w:t>✓</w:t>
            </w:r>
          </w:p>
        </w:tc>
      </w:tr>
      <w:tr>
        <w:trPr>
          <w:trHeight w:val="185" w:hRule="atLeast"/>
        </w:trPr>
        <w:tc>
          <w:tcPr>
            <w:tcW w:w="2113" w:type="dxa"/>
            <w:tcBorders>
              <w:top w:val="single" w:sz="4" w:space="0" w:color="000000"/>
            </w:tcBorders>
          </w:tcPr>
          <w:p>
            <w:pPr>
              <w:pStyle w:val="TableParagraph"/>
              <w:spacing w:line="157" w:lineRule="exact"/>
              <w:ind w:left="119"/>
              <w:jc w:val="left"/>
              <w:rPr>
                <w:sz w:val="16"/>
              </w:rPr>
            </w:pPr>
            <w:r>
              <w:rPr>
                <w:w w:val="125"/>
                <w:sz w:val="16"/>
              </w:rPr>
              <w:t>N</w:t>
            </w:r>
            <w:r>
              <w:rPr>
                <w:spacing w:val="3"/>
                <w:w w:val="125"/>
                <w:sz w:val="16"/>
              </w:rPr>
              <w:t> </w:t>
            </w:r>
            <w:r>
              <w:rPr>
                <w:rFonts w:ascii="Arial" w:hAnsi="Arial"/>
                <w:i/>
                <w:w w:val="125"/>
                <w:sz w:val="16"/>
              </w:rPr>
              <w:t>×</w:t>
            </w:r>
            <w:r>
              <w:rPr>
                <w:rFonts w:ascii="Arial" w:hAnsi="Arial"/>
                <w:i/>
                <w:spacing w:val="-1"/>
                <w:w w:val="125"/>
                <w:sz w:val="16"/>
              </w:rPr>
              <w:t> </w:t>
            </w:r>
            <w:r>
              <w:rPr>
                <w:spacing w:val="-10"/>
                <w:w w:val="125"/>
                <w:sz w:val="16"/>
              </w:rPr>
              <w:t>T</w:t>
            </w:r>
          </w:p>
        </w:tc>
        <w:tc>
          <w:tcPr>
            <w:tcW w:w="768" w:type="dxa"/>
            <w:tcBorders>
              <w:top w:val="single" w:sz="4" w:space="0" w:color="000000"/>
            </w:tcBorders>
          </w:tcPr>
          <w:p>
            <w:pPr>
              <w:pStyle w:val="TableParagraph"/>
              <w:spacing w:line="157" w:lineRule="exact"/>
              <w:ind w:left="4" w:right="1"/>
              <w:rPr>
                <w:sz w:val="16"/>
              </w:rPr>
            </w:pPr>
            <w:r>
              <w:rPr>
                <w:spacing w:val="-4"/>
                <w:w w:val="105"/>
                <w:sz w:val="16"/>
              </w:rPr>
              <w:t>2359</w:t>
            </w:r>
          </w:p>
        </w:tc>
        <w:tc>
          <w:tcPr>
            <w:tcW w:w="765" w:type="dxa"/>
            <w:tcBorders>
              <w:top w:val="single" w:sz="4" w:space="0" w:color="000000"/>
            </w:tcBorders>
          </w:tcPr>
          <w:p>
            <w:pPr>
              <w:pStyle w:val="TableParagraph"/>
              <w:spacing w:line="157" w:lineRule="exact"/>
              <w:ind w:left="10" w:right="8"/>
              <w:rPr>
                <w:sz w:val="16"/>
              </w:rPr>
            </w:pPr>
            <w:r>
              <w:rPr>
                <w:spacing w:val="-4"/>
                <w:w w:val="105"/>
                <w:sz w:val="16"/>
              </w:rPr>
              <w:t>2359</w:t>
            </w:r>
          </w:p>
        </w:tc>
        <w:tc>
          <w:tcPr>
            <w:tcW w:w="765" w:type="dxa"/>
            <w:tcBorders>
              <w:top w:val="single" w:sz="4" w:space="0" w:color="000000"/>
            </w:tcBorders>
          </w:tcPr>
          <w:p>
            <w:pPr>
              <w:pStyle w:val="TableParagraph"/>
              <w:spacing w:line="157" w:lineRule="exact"/>
              <w:ind w:left="10" w:right="6"/>
              <w:rPr>
                <w:sz w:val="16"/>
              </w:rPr>
            </w:pPr>
            <w:r>
              <w:rPr>
                <w:spacing w:val="-4"/>
                <w:w w:val="105"/>
                <w:sz w:val="16"/>
              </w:rPr>
              <w:t>2302</w:t>
            </w:r>
          </w:p>
        </w:tc>
        <w:tc>
          <w:tcPr>
            <w:tcW w:w="765" w:type="dxa"/>
            <w:tcBorders>
              <w:top w:val="single" w:sz="4" w:space="0" w:color="000000"/>
            </w:tcBorders>
          </w:tcPr>
          <w:p>
            <w:pPr>
              <w:pStyle w:val="TableParagraph"/>
              <w:spacing w:line="157" w:lineRule="exact"/>
              <w:ind w:left="10" w:right="4"/>
              <w:rPr>
                <w:sz w:val="16"/>
              </w:rPr>
            </w:pPr>
            <w:r>
              <w:rPr>
                <w:spacing w:val="-4"/>
                <w:w w:val="105"/>
                <w:sz w:val="16"/>
              </w:rPr>
              <w:t>2302</w:t>
            </w:r>
          </w:p>
        </w:tc>
        <w:tc>
          <w:tcPr>
            <w:tcW w:w="756" w:type="dxa"/>
            <w:tcBorders>
              <w:top w:val="single" w:sz="4" w:space="0" w:color="000000"/>
            </w:tcBorders>
          </w:tcPr>
          <w:p>
            <w:pPr>
              <w:pStyle w:val="TableParagraph"/>
              <w:spacing w:line="157" w:lineRule="exact"/>
              <w:ind w:left="12" w:right="5"/>
              <w:rPr>
                <w:sz w:val="16"/>
              </w:rPr>
            </w:pPr>
            <w:r>
              <w:rPr>
                <w:spacing w:val="-4"/>
                <w:w w:val="105"/>
                <w:sz w:val="16"/>
              </w:rPr>
              <w:t>2302</w:t>
            </w:r>
          </w:p>
        </w:tc>
        <w:tc>
          <w:tcPr>
            <w:tcW w:w="765" w:type="dxa"/>
            <w:tcBorders>
              <w:top w:val="single" w:sz="4" w:space="0" w:color="000000"/>
            </w:tcBorders>
          </w:tcPr>
          <w:p>
            <w:pPr>
              <w:pStyle w:val="TableParagraph"/>
              <w:spacing w:line="157" w:lineRule="exact"/>
              <w:ind w:left="10" w:right="2"/>
              <w:rPr>
                <w:sz w:val="16"/>
              </w:rPr>
            </w:pPr>
            <w:r>
              <w:rPr>
                <w:spacing w:val="-4"/>
                <w:w w:val="105"/>
                <w:sz w:val="16"/>
              </w:rPr>
              <w:t>2302</w:t>
            </w:r>
          </w:p>
        </w:tc>
        <w:tc>
          <w:tcPr>
            <w:tcW w:w="765" w:type="dxa"/>
            <w:tcBorders>
              <w:top w:val="single" w:sz="4" w:space="0" w:color="000000"/>
            </w:tcBorders>
          </w:tcPr>
          <w:p>
            <w:pPr>
              <w:pStyle w:val="TableParagraph"/>
              <w:spacing w:line="157" w:lineRule="exact"/>
              <w:ind w:left="10"/>
              <w:rPr>
                <w:sz w:val="16"/>
              </w:rPr>
            </w:pPr>
            <w:r>
              <w:rPr>
                <w:spacing w:val="-4"/>
                <w:w w:val="105"/>
                <w:sz w:val="16"/>
              </w:rPr>
              <w:t>2302</w:t>
            </w:r>
          </w:p>
        </w:tc>
        <w:tc>
          <w:tcPr>
            <w:tcW w:w="756" w:type="dxa"/>
            <w:tcBorders>
              <w:top w:val="single" w:sz="4" w:space="0" w:color="000000"/>
            </w:tcBorders>
          </w:tcPr>
          <w:p>
            <w:pPr>
              <w:pStyle w:val="TableParagraph"/>
              <w:spacing w:line="157" w:lineRule="exact"/>
              <w:ind w:left="12" w:right="1"/>
              <w:rPr>
                <w:sz w:val="16"/>
              </w:rPr>
            </w:pPr>
            <w:r>
              <w:rPr>
                <w:spacing w:val="-4"/>
                <w:w w:val="105"/>
                <w:sz w:val="16"/>
              </w:rPr>
              <w:t>2302</w:t>
            </w:r>
          </w:p>
        </w:tc>
      </w:tr>
      <w:tr>
        <w:trPr>
          <w:trHeight w:val="213" w:hRule="atLeast"/>
        </w:trPr>
        <w:tc>
          <w:tcPr>
            <w:tcW w:w="2113" w:type="dxa"/>
            <w:tcBorders>
              <w:bottom w:val="double" w:sz="4" w:space="0" w:color="000000"/>
            </w:tcBorders>
          </w:tcPr>
          <w:p>
            <w:pPr>
              <w:pStyle w:val="TableParagraph"/>
              <w:spacing w:line="179" w:lineRule="exact"/>
              <w:ind w:left="119"/>
              <w:jc w:val="left"/>
              <w:rPr>
                <w:sz w:val="16"/>
              </w:rPr>
            </w:pPr>
            <w:r>
              <w:rPr>
                <w:w w:val="145"/>
                <w:sz w:val="16"/>
              </w:rPr>
              <w:t>#</w:t>
            </w:r>
            <w:r>
              <w:rPr>
                <w:spacing w:val="22"/>
                <w:w w:val="145"/>
                <w:sz w:val="16"/>
              </w:rPr>
              <w:t> </w:t>
            </w:r>
            <w:r>
              <w:rPr>
                <w:spacing w:val="-2"/>
                <w:w w:val="130"/>
                <w:sz w:val="16"/>
              </w:rPr>
              <w:t>Leaders</w:t>
            </w:r>
          </w:p>
        </w:tc>
        <w:tc>
          <w:tcPr>
            <w:tcW w:w="768" w:type="dxa"/>
            <w:tcBorders>
              <w:bottom w:val="double" w:sz="4" w:space="0" w:color="000000"/>
            </w:tcBorders>
          </w:tcPr>
          <w:p>
            <w:pPr>
              <w:pStyle w:val="TableParagraph"/>
              <w:spacing w:line="179" w:lineRule="exact"/>
              <w:ind w:left="4" w:right="1"/>
              <w:rPr>
                <w:sz w:val="16"/>
              </w:rPr>
            </w:pPr>
            <w:r>
              <w:rPr>
                <w:spacing w:val="-5"/>
                <w:w w:val="105"/>
                <w:sz w:val="16"/>
              </w:rPr>
              <w:t>583</w:t>
            </w:r>
          </w:p>
        </w:tc>
        <w:tc>
          <w:tcPr>
            <w:tcW w:w="765" w:type="dxa"/>
            <w:tcBorders>
              <w:bottom w:val="double" w:sz="4" w:space="0" w:color="000000"/>
            </w:tcBorders>
          </w:tcPr>
          <w:p>
            <w:pPr>
              <w:pStyle w:val="TableParagraph"/>
              <w:spacing w:line="179" w:lineRule="exact"/>
              <w:ind w:left="10" w:right="8"/>
              <w:rPr>
                <w:sz w:val="16"/>
              </w:rPr>
            </w:pPr>
            <w:r>
              <w:rPr>
                <w:spacing w:val="-5"/>
                <w:w w:val="105"/>
                <w:sz w:val="16"/>
              </w:rPr>
              <w:t>583</w:t>
            </w:r>
          </w:p>
        </w:tc>
        <w:tc>
          <w:tcPr>
            <w:tcW w:w="765" w:type="dxa"/>
            <w:tcBorders>
              <w:bottom w:val="double" w:sz="4" w:space="0" w:color="000000"/>
            </w:tcBorders>
          </w:tcPr>
          <w:p>
            <w:pPr>
              <w:pStyle w:val="TableParagraph"/>
              <w:spacing w:line="179" w:lineRule="exact"/>
              <w:ind w:left="10" w:right="7"/>
              <w:rPr>
                <w:sz w:val="16"/>
              </w:rPr>
            </w:pPr>
            <w:r>
              <w:rPr>
                <w:spacing w:val="-5"/>
                <w:w w:val="105"/>
                <w:sz w:val="16"/>
              </w:rPr>
              <w:t>567</w:t>
            </w:r>
          </w:p>
        </w:tc>
        <w:tc>
          <w:tcPr>
            <w:tcW w:w="765" w:type="dxa"/>
            <w:tcBorders>
              <w:bottom w:val="double" w:sz="4" w:space="0" w:color="000000"/>
            </w:tcBorders>
          </w:tcPr>
          <w:p>
            <w:pPr>
              <w:pStyle w:val="TableParagraph"/>
              <w:spacing w:line="179" w:lineRule="exact"/>
              <w:ind w:left="10" w:right="5"/>
              <w:rPr>
                <w:sz w:val="16"/>
              </w:rPr>
            </w:pPr>
            <w:r>
              <w:rPr>
                <w:spacing w:val="-5"/>
                <w:w w:val="105"/>
                <w:sz w:val="16"/>
              </w:rPr>
              <w:t>567</w:t>
            </w:r>
          </w:p>
        </w:tc>
        <w:tc>
          <w:tcPr>
            <w:tcW w:w="756" w:type="dxa"/>
            <w:tcBorders>
              <w:bottom w:val="double" w:sz="4" w:space="0" w:color="000000"/>
            </w:tcBorders>
          </w:tcPr>
          <w:p>
            <w:pPr>
              <w:pStyle w:val="TableParagraph"/>
              <w:spacing w:line="179" w:lineRule="exact"/>
              <w:ind w:left="12" w:right="5"/>
              <w:rPr>
                <w:sz w:val="16"/>
              </w:rPr>
            </w:pPr>
            <w:r>
              <w:rPr>
                <w:spacing w:val="-5"/>
                <w:w w:val="105"/>
                <w:sz w:val="16"/>
              </w:rPr>
              <w:t>567</w:t>
            </w:r>
          </w:p>
        </w:tc>
        <w:tc>
          <w:tcPr>
            <w:tcW w:w="765" w:type="dxa"/>
            <w:tcBorders>
              <w:bottom w:val="double" w:sz="4" w:space="0" w:color="000000"/>
            </w:tcBorders>
          </w:tcPr>
          <w:p>
            <w:pPr>
              <w:pStyle w:val="TableParagraph"/>
              <w:spacing w:line="179" w:lineRule="exact"/>
              <w:ind w:left="10" w:right="2"/>
              <w:rPr>
                <w:sz w:val="16"/>
              </w:rPr>
            </w:pPr>
            <w:r>
              <w:rPr>
                <w:spacing w:val="-5"/>
                <w:w w:val="105"/>
                <w:sz w:val="16"/>
              </w:rPr>
              <w:t>567</w:t>
            </w:r>
          </w:p>
        </w:tc>
        <w:tc>
          <w:tcPr>
            <w:tcW w:w="765" w:type="dxa"/>
            <w:tcBorders>
              <w:bottom w:val="double" w:sz="4" w:space="0" w:color="000000"/>
            </w:tcBorders>
          </w:tcPr>
          <w:p>
            <w:pPr>
              <w:pStyle w:val="TableParagraph"/>
              <w:spacing w:line="179" w:lineRule="exact"/>
              <w:ind w:left="10"/>
              <w:rPr>
                <w:sz w:val="16"/>
              </w:rPr>
            </w:pPr>
            <w:r>
              <w:rPr>
                <w:spacing w:val="-5"/>
                <w:w w:val="105"/>
                <w:sz w:val="16"/>
              </w:rPr>
              <w:t>567</w:t>
            </w:r>
          </w:p>
        </w:tc>
        <w:tc>
          <w:tcPr>
            <w:tcW w:w="756" w:type="dxa"/>
            <w:tcBorders>
              <w:bottom w:val="double" w:sz="4" w:space="0" w:color="000000"/>
            </w:tcBorders>
          </w:tcPr>
          <w:p>
            <w:pPr>
              <w:pStyle w:val="TableParagraph"/>
              <w:spacing w:line="179" w:lineRule="exact"/>
              <w:ind w:left="12" w:right="1"/>
              <w:rPr>
                <w:sz w:val="16"/>
              </w:rPr>
            </w:pPr>
            <w:r>
              <w:rPr>
                <w:spacing w:val="-5"/>
                <w:w w:val="105"/>
                <w:sz w:val="16"/>
              </w:rPr>
              <w:t>567</w:t>
            </w:r>
          </w:p>
        </w:tc>
      </w:tr>
    </w:tbl>
    <w:p>
      <w:pPr>
        <w:spacing w:before="44"/>
        <w:ind w:left="687" w:right="0" w:firstLine="0"/>
        <w:jc w:val="left"/>
        <w:rPr>
          <w:sz w:val="12"/>
        </w:rPr>
      </w:pPr>
      <w:r>
        <w:rPr>
          <w:rFonts w:ascii="Menlo" w:hAnsi="Menlo"/>
          <w:i/>
          <w:w w:val="130"/>
          <w:position w:val="5"/>
          <w:sz w:val="10"/>
        </w:rPr>
        <w:t>∗</w:t>
      </w:r>
      <w:r>
        <w:rPr>
          <w:rFonts w:ascii="Menlo" w:hAnsi="Menlo"/>
          <w:i/>
          <w:spacing w:val="-19"/>
          <w:w w:val="130"/>
          <w:position w:val="5"/>
          <w:sz w:val="10"/>
        </w:rPr>
        <w:t> </w:t>
      </w:r>
      <w:r>
        <w:rPr>
          <w:w w:val="130"/>
          <w:sz w:val="12"/>
        </w:rPr>
        <w:t>indicates</w:t>
      </w:r>
      <w:r>
        <w:rPr>
          <w:spacing w:val="11"/>
          <w:w w:val="130"/>
          <w:sz w:val="12"/>
        </w:rPr>
        <w:t> </w:t>
      </w:r>
      <w:r>
        <w:rPr>
          <w:w w:val="130"/>
          <w:sz w:val="12"/>
        </w:rPr>
        <w:t>statistical</w:t>
      </w:r>
      <w:r>
        <w:rPr>
          <w:spacing w:val="10"/>
          <w:w w:val="130"/>
          <w:sz w:val="12"/>
        </w:rPr>
        <w:t> </w:t>
      </w:r>
      <w:r>
        <w:rPr>
          <w:w w:val="130"/>
          <w:sz w:val="12"/>
        </w:rPr>
        <w:t>significance</w:t>
      </w:r>
      <w:r>
        <w:rPr>
          <w:spacing w:val="11"/>
          <w:w w:val="130"/>
          <w:sz w:val="12"/>
        </w:rPr>
        <w:t> </w:t>
      </w:r>
      <w:r>
        <w:rPr>
          <w:w w:val="130"/>
          <w:sz w:val="12"/>
        </w:rPr>
        <w:t>at</w:t>
      </w:r>
      <w:r>
        <w:rPr>
          <w:spacing w:val="11"/>
          <w:w w:val="130"/>
          <w:sz w:val="12"/>
        </w:rPr>
        <w:t> </w:t>
      </w:r>
      <w:r>
        <w:rPr>
          <w:w w:val="130"/>
          <w:sz w:val="12"/>
        </w:rPr>
        <w:t>the</w:t>
      </w:r>
      <w:r>
        <w:rPr>
          <w:spacing w:val="10"/>
          <w:w w:val="130"/>
          <w:sz w:val="12"/>
        </w:rPr>
        <w:t> </w:t>
      </w:r>
      <w:r>
        <w:rPr>
          <w:w w:val="130"/>
          <w:sz w:val="12"/>
        </w:rPr>
        <w:t>0.05</w:t>
      </w:r>
      <w:r>
        <w:rPr>
          <w:spacing w:val="11"/>
          <w:w w:val="130"/>
          <w:sz w:val="12"/>
        </w:rPr>
        <w:t> </w:t>
      </w:r>
      <w:r>
        <w:rPr>
          <w:w w:val="130"/>
          <w:sz w:val="12"/>
        </w:rPr>
        <w:t>level.</w:t>
      </w:r>
      <w:r>
        <w:rPr>
          <w:spacing w:val="27"/>
          <w:w w:val="130"/>
          <w:sz w:val="12"/>
        </w:rPr>
        <w:t> </w:t>
      </w:r>
      <w:r>
        <w:rPr>
          <w:w w:val="130"/>
          <w:sz w:val="12"/>
        </w:rPr>
        <w:t>Standard</w:t>
      </w:r>
      <w:r>
        <w:rPr>
          <w:spacing w:val="10"/>
          <w:w w:val="130"/>
          <w:sz w:val="12"/>
        </w:rPr>
        <w:t> </w:t>
      </w:r>
      <w:r>
        <w:rPr>
          <w:w w:val="130"/>
          <w:sz w:val="12"/>
        </w:rPr>
        <w:t>errors</w:t>
      </w:r>
      <w:r>
        <w:rPr>
          <w:spacing w:val="11"/>
          <w:w w:val="130"/>
          <w:sz w:val="12"/>
        </w:rPr>
        <w:t> </w:t>
      </w:r>
      <w:r>
        <w:rPr>
          <w:w w:val="130"/>
          <w:sz w:val="12"/>
        </w:rPr>
        <w:t>clustered</w:t>
      </w:r>
      <w:r>
        <w:rPr>
          <w:spacing w:val="10"/>
          <w:w w:val="130"/>
          <w:sz w:val="12"/>
        </w:rPr>
        <w:t> </w:t>
      </w:r>
      <w:r>
        <w:rPr>
          <w:w w:val="130"/>
          <w:sz w:val="12"/>
        </w:rPr>
        <w:t>on</w:t>
      </w:r>
      <w:r>
        <w:rPr>
          <w:spacing w:val="11"/>
          <w:w w:val="130"/>
          <w:sz w:val="12"/>
        </w:rPr>
        <w:t> </w:t>
      </w:r>
      <w:r>
        <w:rPr>
          <w:spacing w:val="-2"/>
          <w:w w:val="130"/>
          <w:sz w:val="12"/>
        </w:rPr>
        <w:t>leader.</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00"/>
        <w:rPr>
          <w:sz w:val="12"/>
        </w:rPr>
      </w:pPr>
    </w:p>
    <w:p>
      <w:pPr>
        <w:pStyle w:val="BodyText"/>
        <w:spacing w:line="256" w:lineRule="auto"/>
        <w:ind w:right="356"/>
        <w:jc w:val="both"/>
      </w:pPr>
      <w:r>
        <w:rPr>
          <w:b/>
          <w:w w:val="105"/>
        </w:rPr>
        <w:t>Interaction</w:t>
      </w:r>
      <w:r>
        <w:rPr>
          <w:b/>
          <w:w w:val="105"/>
        </w:rPr>
        <w:t> effect</w:t>
      </w:r>
      <w:r>
        <w:rPr>
          <w:b/>
          <w:w w:val="105"/>
        </w:rPr>
        <w:t> plots</w:t>
      </w:r>
      <w:r>
        <w:rPr>
          <w:b/>
          <w:spacing w:val="40"/>
          <w:w w:val="105"/>
        </w:rPr>
        <w:t> </w:t>
      </w:r>
      <w:r>
        <w:rPr>
          <w:w w:val="105"/>
        </w:rPr>
        <w:t>In</w:t>
      </w:r>
      <w:r>
        <w:rPr>
          <w:w w:val="105"/>
        </w:rPr>
        <w:t> Table</w:t>
      </w:r>
      <w:r>
        <w:rPr>
          <w:w w:val="105"/>
        </w:rPr>
        <w:t> 3</w:t>
      </w:r>
      <w:r>
        <w:rPr>
          <w:w w:val="105"/>
        </w:rPr>
        <w:t> in</w:t>
      </w:r>
      <w:r>
        <w:rPr>
          <w:w w:val="105"/>
        </w:rPr>
        <w:t> the</w:t>
      </w:r>
      <w:r>
        <w:rPr>
          <w:w w:val="105"/>
        </w:rPr>
        <w:t> main</w:t>
      </w:r>
      <w:r>
        <w:rPr>
          <w:w w:val="105"/>
        </w:rPr>
        <w:t> text,</w:t>
      </w:r>
      <w:r>
        <w:rPr>
          <w:w w:val="105"/>
        </w:rPr>
        <w:t> we</w:t>
      </w:r>
      <w:r>
        <w:rPr>
          <w:w w:val="105"/>
        </w:rPr>
        <w:t> report</w:t>
      </w:r>
      <w:r>
        <w:rPr>
          <w:w w:val="105"/>
        </w:rPr>
        <w:t> results</w:t>
      </w:r>
      <w:r>
        <w:rPr>
          <w:w w:val="105"/>
        </w:rPr>
        <w:t> from</w:t>
      </w:r>
      <w:r>
        <w:rPr>
          <w:w w:val="105"/>
        </w:rPr>
        <w:t> a</w:t>
      </w:r>
      <w:r>
        <w:rPr>
          <w:w w:val="105"/>
        </w:rPr>
        <w:t> test</w:t>
      </w:r>
      <w:r>
        <w:rPr>
          <w:w w:val="105"/>
        </w:rPr>
        <w:t> of</w:t>
      </w:r>
      <w:r>
        <w:rPr>
          <w:w w:val="105"/>
        </w:rPr>
        <w:t> macro- polarization</w:t>
      </w:r>
      <w:r>
        <w:rPr>
          <w:spacing w:val="34"/>
          <w:w w:val="105"/>
        </w:rPr>
        <w:t> </w:t>
      </w:r>
      <w:r>
        <w:rPr>
          <w:w w:val="105"/>
        </w:rPr>
        <w:t>with</w:t>
      </w:r>
      <w:r>
        <w:rPr>
          <w:spacing w:val="34"/>
          <w:w w:val="105"/>
        </w:rPr>
        <w:t> </w:t>
      </w:r>
      <w:r>
        <w:rPr>
          <w:w w:val="105"/>
        </w:rPr>
        <w:t>a</w:t>
      </w:r>
      <w:r>
        <w:rPr>
          <w:spacing w:val="34"/>
          <w:w w:val="105"/>
        </w:rPr>
        <w:t> </w:t>
      </w:r>
      <w:r>
        <w:rPr>
          <w:w w:val="105"/>
        </w:rPr>
        <w:t>specification</w:t>
      </w:r>
      <w:r>
        <w:rPr>
          <w:spacing w:val="34"/>
          <w:w w:val="105"/>
        </w:rPr>
        <w:t> </w:t>
      </w:r>
      <w:r>
        <w:rPr>
          <w:w w:val="105"/>
        </w:rPr>
        <w:t>that</w:t>
      </w:r>
      <w:r>
        <w:rPr>
          <w:spacing w:val="34"/>
          <w:w w:val="105"/>
        </w:rPr>
        <w:t> </w:t>
      </w:r>
      <w:r>
        <w:rPr>
          <w:w w:val="105"/>
        </w:rPr>
        <w:t>included</w:t>
      </w:r>
      <w:r>
        <w:rPr>
          <w:spacing w:val="34"/>
          <w:w w:val="105"/>
        </w:rPr>
        <w:t> </w:t>
      </w:r>
      <w:r>
        <w:rPr>
          <w:w w:val="105"/>
        </w:rPr>
        <w:t>an</w:t>
      </w:r>
      <w:r>
        <w:rPr>
          <w:spacing w:val="34"/>
          <w:w w:val="105"/>
        </w:rPr>
        <w:t> </w:t>
      </w:r>
      <w:r>
        <w:rPr>
          <w:w w:val="105"/>
        </w:rPr>
        <w:t>interaction</w:t>
      </w:r>
      <w:r>
        <w:rPr>
          <w:spacing w:val="34"/>
          <w:w w:val="105"/>
        </w:rPr>
        <w:t> </w:t>
      </w:r>
      <w:r>
        <w:rPr>
          <w:w w:val="105"/>
        </w:rPr>
        <w:t>term</w:t>
      </w:r>
      <w:r>
        <w:rPr>
          <w:spacing w:val="34"/>
          <w:w w:val="105"/>
        </w:rPr>
        <w:t> </w:t>
      </w:r>
      <w:r>
        <w:rPr>
          <w:w w:val="105"/>
        </w:rPr>
        <w:t>between</w:t>
      </w:r>
      <w:r>
        <w:rPr>
          <w:spacing w:val="34"/>
          <w:w w:val="105"/>
        </w:rPr>
        <w:t> </w:t>
      </w:r>
      <w:r>
        <w:rPr>
          <w:w w:val="105"/>
        </w:rPr>
        <w:t>attacks</w:t>
      </w:r>
      <w:r>
        <w:rPr>
          <w:spacing w:val="34"/>
          <w:w w:val="105"/>
        </w:rPr>
        <w:t> </w:t>
      </w:r>
      <w:r>
        <w:rPr>
          <w:w w:val="105"/>
        </w:rPr>
        <w:t>on</w:t>
      </w:r>
      <w:r>
        <w:rPr>
          <w:spacing w:val="34"/>
          <w:w w:val="105"/>
        </w:rPr>
        <w:t> </w:t>
      </w:r>
      <w:r>
        <w:rPr>
          <w:w w:val="105"/>
        </w:rPr>
        <w:t>democracy and</w:t>
      </w:r>
      <w:r>
        <w:rPr>
          <w:spacing w:val="29"/>
          <w:w w:val="105"/>
        </w:rPr>
        <w:t> </w:t>
      </w:r>
      <w:r>
        <w:rPr>
          <w:w w:val="105"/>
        </w:rPr>
        <w:t>ruling</w:t>
      </w:r>
      <w:r>
        <w:rPr>
          <w:spacing w:val="28"/>
          <w:w w:val="105"/>
        </w:rPr>
        <w:t> </w:t>
      </w:r>
      <w:r>
        <w:rPr>
          <w:w w:val="105"/>
        </w:rPr>
        <w:t>party</w:t>
      </w:r>
      <w:r>
        <w:rPr>
          <w:spacing w:val="28"/>
          <w:w w:val="105"/>
        </w:rPr>
        <w:t> </w:t>
      </w:r>
      <w:r>
        <w:rPr>
          <w:w w:val="105"/>
        </w:rPr>
        <w:t>personalism.</w:t>
      </w:r>
      <w:r>
        <w:rPr>
          <w:spacing w:val="77"/>
          <w:w w:val="105"/>
        </w:rPr>
        <w:t> </w:t>
      </w:r>
      <w:r>
        <w:rPr>
          <w:w w:val="105"/>
        </w:rPr>
        <w:t>The</w:t>
      </w:r>
      <w:r>
        <w:rPr>
          <w:spacing w:val="28"/>
          <w:w w:val="105"/>
        </w:rPr>
        <w:t> </w:t>
      </w:r>
      <w:r>
        <w:rPr>
          <w:w w:val="105"/>
        </w:rPr>
        <w:t>linear</w:t>
      </w:r>
      <w:r>
        <w:rPr>
          <w:spacing w:val="28"/>
          <w:w w:val="105"/>
        </w:rPr>
        <w:t> </w:t>
      </w:r>
      <w:r>
        <w:rPr>
          <w:w w:val="105"/>
        </w:rPr>
        <w:t>model</w:t>
      </w:r>
      <w:r>
        <w:rPr>
          <w:spacing w:val="29"/>
          <w:w w:val="105"/>
        </w:rPr>
        <w:t> </w:t>
      </w:r>
      <w:r>
        <w:rPr>
          <w:w w:val="105"/>
        </w:rPr>
        <w:t>in</w:t>
      </w:r>
      <w:r>
        <w:rPr>
          <w:spacing w:val="28"/>
          <w:w w:val="105"/>
        </w:rPr>
        <w:t> </w:t>
      </w:r>
      <w:r>
        <w:rPr>
          <w:w w:val="105"/>
        </w:rPr>
        <w:t>those</w:t>
      </w:r>
      <w:r>
        <w:rPr>
          <w:spacing w:val="28"/>
          <w:w w:val="105"/>
        </w:rPr>
        <w:t> </w:t>
      </w:r>
      <w:r>
        <w:rPr>
          <w:w w:val="105"/>
        </w:rPr>
        <w:t>regressions</w:t>
      </w:r>
      <w:r>
        <w:rPr>
          <w:spacing w:val="28"/>
          <w:w w:val="105"/>
        </w:rPr>
        <w:t> </w:t>
      </w:r>
      <w:r>
        <w:rPr>
          <w:w w:val="105"/>
        </w:rPr>
        <w:t>assumes</w:t>
      </w:r>
      <w:r>
        <w:rPr>
          <w:spacing w:val="28"/>
          <w:w w:val="105"/>
        </w:rPr>
        <w:t> </w:t>
      </w:r>
      <w:r>
        <w:rPr>
          <w:w w:val="105"/>
        </w:rPr>
        <w:t>a</w:t>
      </w:r>
      <w:r>
        <w:rPr>
          <w:spacing w:val="28"/>
          <w:w w:val="105"/>
        </w:rPr>
        <w:t> </w:t>
      </w:r>
      <w:r>
        <w:rPr>
          <w:w w:val="105"/>
        </w:rPr>
        <w:t>linear</w:t>
      </w:r>
      <w:r>
        <w:rPr>
          <w:spacing w:val="28"/>
          <w:w w:val="105"/>
        </w:rPr>
        <w:t> </w:t>
      </w:r>
      <w:r>
        <w:rPr>
          <w:w w:val="105"/>
        </w:rPr>
        <w:t>interaction. In</w:t>
      </w:r>
      <w:r>
        <w:rPr>
          <w:spacing w:val="40"/>
          <w:w w:val="105"/>
        </w:rPr>
        <w:t> </w:t>
      </w:r>
      <w:r>
        <w:rPr>
          <w:w w:val="105"/>
        </w:rPr>
        <w:t>Figure</w:t>
      </w:r>
      <w:r>
        <w:rPr>
          <w:spacing w:val="40"/>
          <w:w w:val="105"/>
        </w:rPr>
        <w:t> </w:t>
      </w:r>
      <w:r>
        <w:rPr>
          <w:w w:val="105"/>
        </w:rPr>
        <w:t>3</w:t>
      </w:r>
      <w:r>
        <w:rPr>
          <w:spacing w:val="40"/>
          <w:w w:val="105"/>
        </w:rPr>
        <w:t> </w:t>
      </w:r>
      <w:r>
        <w:rPr>
          <w:w w:val="105"/>
        </w:rPr>
        <w:t>in</w:t>
      </w:r>
      <w:r>
        <w:rPr>
          <w:spacing w:val="40"/>
          <w:w w:val="105"/>
        </w:rPr>
        <w:t> </w:t>
      </w:r>
      <w:r>
        <w:rPr>
          <w:w w:val="105"/>
        </w:rPr>
        <w:t>the</w:t>
      </w:r>
      <w:r>
        <w:rPr>
          <w:spacing w:val="40"/>
          <w:w w:val="105"/>
        </w:rPr>
        <w:t> </w:t>
      </w:r>
      <w:r>
        <w:rPr>
          <w:w w:val="105"/>
        </w:rPr>
        <w:t>main</w:t>
      </w:r>
      <w:r>
        <w:rPr>
          <w:spacing w:val="40"/>
          <w:w w:val="105"/>
        </w:rPr>
        <w:t> </w:t>
      </w:r>
      <w:r>
        <w:rPr>
          <w:w w:val="105"/>
        </w:rPr>
        <w:t>text</w:t>
      </w:r>
      <w:r>
        <w:rPr>
          <w:spacing w:val="40"/>
          <w:w w:val="105"/>
        </w:rPr>
        <w:t> </w:t>
      </w:r>
      <w:r>
        <w:rPr>
          <w:w w:val="105"/>
        </w:rPr>
        <w:t>we</w:t>
      </w:r>
      <w:r>
        <w:rPr>
          <w:spacing w:val="40"/>
          <w:w w:val="105"/>
        </w:rPr>
        <w:t> </w:t>
      </w:r>
      <w:r>
        <w:rPr>
          <w:w w:val="105"/>
        </w:rPr>
        <w:t>reported</w:t>
      </w:r>
      <w:r>
        <w:rPr>
          <w:spacing w:val="40"/>
          <w:w w:val="105"/>
        </w:rPr>
        <w:t> </w:t>
      </w:r>
      <w:r>
        <w:rPr>
          <w:w w:val="105"/>
        </w:rPr>
        <w:t>the</w:t>
      </w:r>
      <w:r>
        <w:rPr>
          <w:spacing w:val="40"/>
          <w:w w:val="105"/>
        </w:rPr>
        <w:t> </w:t>
      </w:r>
      <w:r>
        <w:rPr>
          <w:w w:val="105"/>
        </w:rPr>
        <w:t>substantive</w:t>
      </w:r>
      <w:r>
        <w:rPr>
          <w:spacing w:val="40"/>
          <w:w w:val="105"/>
        </w:rPr>
        <w:t> </w:t>
      </w:r>
      <w:r>
        <w:rPr>
          <w:w w:val="105"/>
        </w:rPr>
        <w:t>effect</w:t>
      </w:r>
      <w:r>
        <w:rPr>
          <w:spacing w:val="40"/>
          <w:w w:val="105"/>
        </w:rPr>
        <w:t> </w:t>
      </w:r>
      <w:r>
        <w:rPr>
          <w:w w:val="105"/>
        </w:rPr>
        <w:t>of</w:t>
      </w:r>
      <w:r>
        <w:rPr>
          <w:spacing w:val="40"/>
          <w:w w:val="105"/>
        </w:rPr>
        <w:t> </w:t>
      </w:r>
      <w:r>
        <w:rPr>
          <w:w w:val="105"/>
        </w:rPr>
        <w:t>the</w:t>
      </w:r>
      <w:r>
        <w:rPr>
          <w:spacing w:val="40"/>
          <w:w w:val="105"/>
        </w:rPr>
        <w:t> </w:t>
      </w:r>
      <w:r>
        <w:rPr>
          <w:w w:val="105"/>
        </w:rPr>
        <w:t>interaction</w:t>
      </w:r>
      <w:r>
        <w:rPr>
          <w:spacing w:val="40"/>
          <w:w w:val="105"/>
        </w:rPr>
        <w:t> </w:t>
      </w:r>
      <w:r>
        <w:rPr>
          <w:w w:val="105"/>
        </w:rPr>
        <w:t>terms</w:t>
      </w:r>
      <w:r>
        <w:rPr>
          <w:spacing w:val="40"/>
          <w:w w:val="105"/>
        </w:rPr>
        <w:t> </w:t>
      </w:r>
      <w:r>
        <w:rPr>
          <w:w w:val="105"/>
        </w:rPr>
        <w:t>with</w:t>
      </w:r>
      <w:r>
        <w:rPr>
          <w:spacing w:val="40"/>
          <w:w w:val="105"/>
        </w:rPr>
        <w:t> </w:t>
      </w:r>
      <w:r>
        <w:rPr>
          <w:w w:val="105"/>
        </w:rPr>
        <w:t>a kernel</w:t>
      </w:r>
      <w:r>
        <w:rPr>
          <w:w w:val="105"/>
        </w:rPr>
        <w:t> regression</w:t>
      </w:r>
      <w:r>
        <w:rPr>
          <w:w w:val="105"/>
        </w:rPr>
        <w:t> estimator</w:t>
      </w:r>
      <w:r>
        <w:rPr>
          <w:w w:val="105"/>
        </w:rPr>
        <w:t> that</w:t>
      </w:r>
      <w:r>
        <w:rPr>
          <w:w w:val="105"/>
        </w:rPr>
        <w:t> relaxes</w:t>
      </w:r>
      <w:r>
        <w:rPr>
          <w:w w:val="105"/>
        </w:rPr>
        <w:t> the</w:t>
      </w:r>
      <w:r>
        <w:rPr>
          <w:w w:val="105"/>
        </w:rPr>
        <w:t> linear</w:t>
      </w:r>
      <w:r>
        <w:rPr>
          <w:w w:val="105"/>
        </w:rPr>
        <w:t> interaction</w:t>
      </w:r>
      <w:r>
        <w:rPr>
          <w:w w:val="105"/>
        </w:rPr>
        <w:t> assumption</w:t>
      </w:r>
      <w:r>
        <w:rPr>
          <w:w w:val="105"/>
        </w:rPr>
        <w:t> for</w:t>
      </w:r>
      <w:r>
        <w:rPr>
          <w:w w:val="105"/>
        </w:rPr>
        <w:t> the</w:t>
      </w:r>
      <w:r>
        <w:rPr>
          <w:w w:val="105"/>
        </w:rPr>
        <w:t> dynamic</w:t>
      </w:r>
      <w:r>
        <w:rPr>
          <w:w w:val="105"/>
        </w:rPr>
        <w:t> panel model</w:t>
      </w:r>
      <w:r>
        <w:rPr>
          <w:spacing w:val="26"/>
          <w:w w:val="105"/>
        </w:rPr>
        <w:t> </w:t>
      </w:r>
      <w:r>
        <w:rPr>
          <w:w w:val="105"/>
        </w:rPr>
        <w:t>(i.e.</w:t>
      </w:r>
      <w:r>
        <w:rPr>
          <w:spacing w:val="40"/>
          <w:w w:val="105"/>
        </w:rPr>
        <w:t> </w:t>
      </w:r>
      <w:r>
        <w:rPr>
          <w:w w:val="105"/>
        </w:rPr>
        <w:t>two-way</w:t>
      </w:r>
      <w:r>
        <w:rPr>
          <w:spacing w:val="26"/>
          <w:w w:val="105"/>
        </w:rPr>
        <w:t> </w:t>
      </w:r>
      <w:r>
        <w:rPr>
          <w:w w:val="105"/>
        </w:rPr>
        <w:t>FE</w:t>
      </w:r>
      <w:r>
        <w:rPr>
          <w:spacing w:val="26"/>
          <w:w w:val="105"/>
        </w:rPr>
        <w:t> </w:t>
      </w:r>
      <w:r>
        <w:rPr>
          <w:w w:val="105"/>
        </w:rPr>
        <w:t>+</w:t>
      </w:r>
      <w:r>
        <w:rPr>
          <w:spacing w:val="25"/>
          <w:w w:val="105"/>
        </w:rPr>
        <w:t> </w:t>
      </w:r>
      <w:r>
        <w:rPr>
          <w:w w:val="105"/>
        </w:rPr>
        <w:t>lagged</w:t>
      </w:r>
      <w:r>
        <w:rPr>
          <w:spacing w:val="26"/>
          <w:w w:val="105"/>
        </w:rPr>
        <w:t> </w:t>
      </w:r>
      <w:r>
        <w:rPr>
          <w:w w:val="105"/>
        </w:rPr>
        <w:t>outcome).</w:t>
      </w:r>
      <w:r>
        <w:rPr>
          <w:spacing w:val="40"/>
          <w:w w:val="105"/>
        </w:rPr>
        <w:t> </w:t>
      </w:r>
      <w:r>
        <w:rPr>
          <w:w w:val="105"/>
        </w:rPr>
        <w:t>Here,</w:t>
      </w:r>
      <w:r>
        <w:rPr>
          <w:spacing w:val="28"/>
          <w:w w:val="105"/>
        </w:rPr>
        <w:t> </w:t>
      </w:r>
      <w:r>
        <w:rPr>
          <w:w w:val="105"/>
        </w:rPr>
        <w:t>in</w:t>
      </w:r>
      <w:r>
        <w:rPr>
          <w:spacing w:val="26"/>
          <w:w w:val="105"/>
        </w:rPr>
        <w:t> </w:t>
      </w:r>
      <w:r>
        <w:rPr>
          <w:w w:val="105"/>
        </w:rPr>
        <w:t>Figure</w:t>
      </w:r>
      <w:r>
        <w:rPr>
          <w:spacing w:val="25"/>
          <w:w w:val="105"/>
        </w:rPr>
        <w:t> </w:t>
      </w:r>
      <w:hyperlink w:history="true" w:anchor="_bookmark10">
        <w:r>
          <w:rPr>
            <w:w w:val="105"/>
          </w:rPr>
          <w:t>E-3</w:t>
        </w:r>
      </w:hyperlink>
      <w:r>
        <w:rPr>
          <w:spacing w:val="25"/>
          <w:w w:val="105"/>
        </w:rPr>
        <w:t> </w:t>
      </w:r>
      <w:r>
        <w:rPr>
          <w:w w:val="105"/>
        </w:rPr>
        <w:t>we</w:t>
      </w:r>
      <w:r>
        <w:rPr>
          <w:spacing w:val="25"/>
          <w:w w:val="105"/>
        </w:rPr>
        <w:t> </w:t>
      </w:r>
      <w:r>
        <w:rPr>
          <w:w w:val="105"/>
        </w:rPr>
        <w:t>report</w:t>
      </w:r>
      <w:r>
        <w:rPr>
          <w:spacing w:val="25"/>
          <w:w w:val="105"/>
        </w:rPr>
        <w:t> </w:t>
      </w:r>
      <w:r>
        <w:rPr>
          <w:w w:val="105"/>
        </w:rPr>
        <w:t>the</w:t>
      </w:r>
      <w:r>
        <w:rPr>
          <w:spacing w:val="25"/>
          <w:w w:val="105"/>
        </w:rPr>
        <w:t> </w:t>
      </w:r>
      <w:r>
        <w:rPr>
          <w:w w:val="105"/>
        </w:rPr>
        <w:t>binning</w:t>
      </w:r>
      <w:r>
        <w:rPr>
          <w:spacing w:val="25"/>
          <w:w w:val="105"/>
        </w:rPr>
        <w:t> </w:t>
      </w:r>
      <w:r>
        <w:rPr>
          <w:w w:val="105"/>
        </w:rPr>
        <w:t>estimates for</w:t>
      </w:r>
      <w:r>
        <w:rPr>
          <w:spacing w:val="31"/>
          <w:w w:val="105"/>
        </w:rPr>
        <w:t> </w:t>
      </w:r>
      <w:r>
        <w:rPr>
          <w:w w:val="105"/>
        </w:rPr>
        <w:t>the</w:t>
      </w:r>
      <w:r>
        <w:rPr>
          <w:spacing w:val="31"/>
          <w:w w:val="105"/>
        </w:rPr>
        <w:t> </w:t>
      </w:r>
      <w:r>
        <w:rPr>
          <w:w w:val="105"/>
        </w:rPr>
        <w:t>interactive</w:t>
      </w:r>
      <w:r>
        <w:rPr>
          <w:spacing w:val="31"/>
          <w:w w:val="105"/>
        </w:rPr>
        <w:t> </w:t>
      </w:r>
      <w:r>
        <w:rPr>
          <w:w w:val="105"/>
        </w:rPr>
        <w:t>effect</w:t>
      </w:r>
      <w:r>
        <w:rPr>
          <w:spacing w:val="31"/>
          <w:w w:val="105"/>
        </w:rPr>
        <w:t> </w:t>
      </w:r>
      <w:r>
        <w:rPr>
          <w:w w:val="105"/>
        </w:rPr>
        <w:t>for</w:t>
      </w:r>
      <w:r>
        <w:rPr>
          <w:spacing w:val="31"/>
          <w:w w:val="105"/>
        </w:rPr>
        <w:t> </w:t>
      </w:r>
      <w:r>
        <w:rPr>
          <w:w w:val="105"/>
        </w:rPr>
        <w:t>all</w:t>
      </w:r>
      <w:r>
        <w:rPr>
          <w:spacing w:val="31"/>
          <w:w w:val="105"/>
        </w:rPr>
        <w:t> </w:t>
      </w:r>
      <w:r>
        <w:rPr>
          <w:w w:val="105"/>
        </w:rPr>
        <w:t>four</w:t>
      </w:r>
      <w:r>
        <w:rPr>
          <w:spacing w:val="31"/>
          <w:w w:val="105"/>
        </w:rPr>
        <w:t> </w:t>
      </w:r>
      <w:r>
        <w:rPr>
          <w:w w:val="105"/>
        </w:rPr>
        <w:t>models</w:t>
      </w:r>
      <w:r>
        <w:rPr>
          <w:spacing w:val="31"/>
          <w:w w:val="105"/>
        </w:rPr>
        <w:t> </w:t>
      </w:r>
      <w:r>
        <w:rPr>
          <w:w w:val="105"/>
        </w:rPr>
        <w:t>reported</w:t>
      </w:r>
      <w:r>
        <w:rPr>
          <w:spacing w:val="31"/>
          <w:w w:val="105"/>
        </w:rPr>
        <w:t> </w:t>
      </w:r>
      <w:r>
        <w:rPr>
          <w:w w:val="105"/>
        </w:rPr>
        <w:t>in</w:t>
      </w:r>
      <w:r>
        <w:rPr>
          <w:spacing w:val="31"/>
          <w:w w:val="105"/>
        </w:rPr>
        <w:t> </w:t>
      </w:r>
      <w:r>
        <w:rPr>
          <w:w w:val="105"/>
        </w:rPr>
        <w:t>Figure</w:t>
      </w:r>
      <w:r>
        <w:rPr>
          <w:spacing w:val="31"/>
          <w:w w:val="105"/>
        </w:rPr>
        <w:t> </w:t>
      </w:r>
      <w:r>
        <w:rPr>
          <w:w w:val="105"/>
        </w:rPr>
        <w:t>3.</w:t>
      </w:r>
      <w:r>
        <w:rPr>
          <w:spacing w:val="80"/>
          <w:w w:val="105"/>
        </w:rPr>
        <w:t> </w:t>
      </w:r>
      <w:r>
        <w:rPr>
          <w:w w:val="105"/>
        </w:rPr>
        <w:t>While</w:t>
      </w:r>
      <w:r>
        <w:rPr>
          <w:spacing w:val="31"/>
          <w:w w:val="105"/>
        </w:rPr>
        <w:t> </w:t>
      </w:r>
      <w:r>
        <w:rPr>
          <w:w w:val="105"/>
        </w:rPr>
        <w:t>the</w:t>
      </w:r>
      <w:r>
        <w:rPr>
          <w:spacing w:val="31"/>
          <w:w w:val="105"/>
        </w:rPr>
        <w:t> </w:t>
      </w:r>
      <w:r>
        <w:rPr>
          <w:w w:val="105"/>
        </w:rPr>
        <w:t>interaction</w:t>
      </w:r>
      <w:r>
        <w:rPr>
          <w:spacing w:val="31"/>
          <w:w w:val="105"/>
        </w:rPr>
        <w:t> </w:t>
      </w:r>
      <w:r>
        <w:rPr>
          <w:w w:val="105"/>
        </w:rPr>
        <w:t>effect</w:t>
      </w:r>
      <w:r>
        <w:rPr>
          <w:spacing w:val="31"/>
          <w:w w:val="105"/>
        </w:rPr>
        <w:t> </w:t>
      </w:r>
      <w:r>
        <w:rPr>
          <w:w w:val="105"/>
        </w:rPr>
        <w:t>is not perfectly linear, the monotonically increasing marginal effect of attacks on democracy as ruling party personalism increases is consistent with the main hypothesis.</w:t>
      </w:r>
    </w:p>
    <w:p>
      <w:pPr>
        <w:pStyle w:val="BodyText"/>
        <w:spacing w:before="55"/>
      </w:pPr>
    </w:p>
    <w:p>
      <w:pPr>
        <w:pStyle w:val="BodyText"/>
        <w:spacing w:line="256" w:lineRule="auto"/>
        <w:ind w:right="355"/>
        <w:jc w:val="both"/>
      </w:pPr>
      <w:r>
        <w:rPr>
          <w:b/>
          <w:w w:val="105"/>
        </w:rPr>
        <w:t>Additional lags and IFE</w:t>
      </w:r>
      <w:r>
        <w:rPr>
          <w:b/>
          <w:spacing w:val="80"/>
          <w:w w:val="105"/>
        </w:rPr>
        <w:t> </w:t>
      </w:r>
      <w:r>
        <w:rPr>
          <w:w w:val="105"/>
        </w:rPr>
        <w:t>Table </w:t>
      </w:r>
      <w:hyperlink w:history="true" w:anchor="_bookmark7">
        <w:r>
          <w:rPr>
            <w:w w:val="105"/>
          </w:rPr>
          <w:t>E-2</w:t>
        </w:r>
      </w:hyperlink>
      <w:r>
        <w:rPr>
          <w:w w:val="105"/>
        </w:rPr>
        <w:t> reports results from additional tests of macro-polarization: models</w:t>
      </w:r>
      <w:r>
        <w:rPr>
          <w:w w:val="105"/>
        </w:rPr>
        <w:t> with</w:t>
      </w:r>
      <w:r>
        <w:rPr>
          <w:w w:val="105"/>
        </w:rPr>
        <w:t> additional</w:t>
      </w:r>
      <w:r>
        <w:rPr>
          <w:w w:val="105"/>
        </w:rPr>
        <w:t> lags</w:t>
      </w:r>
      <w:r>
        <w:rPr>
          <w:w w:val="105"/>
        </w:rPr>
        <w:t> of</w:t>
      </w:r>
      <w:r>
        <w:rPr>
          <w:w w:val="105"/>
        </w:rPr>
        <w:t> the</w:t>
      </w:r>
      <w:r>
        <w:rPr>
          <w:w w:val="105"/>
        </w:rPr>
        <w:t> outcome</w:t>
      </w:r>
      <w:r>
        <w:rPr>
          <w:w w:val="105"/>
        </w:rPr>
        <w:t> variable</w:t>
      </w:r>
      <w:r>
        <w:rPr>
          <w:w w:val="105"/>
        </w:rPr>
        <w:t> and</w:t>
      </w:r>
      <w:r>
        <w:rPr>
          <w:w w:val="105"/>
        </w:rPr>
        <w:t> interactive</w:t>
      </w:r>
      <w:r>
        <w:rPr>
          <w:w w:val="105"/>
        </w:rPr>
        <w:t> fixed</w:t>
      </w:r>
      <w:r>
        <w:rPr>
          <w:w w:val="105"/>
        </w:rPr>
        <w:t> effect</w:t>
      </w:r>
      <w:r>
        <w:rPr>
          <w:w w:val="105"/>
        </w:rPr>
        <w:t> models.</w:t>
      </w:r>
      <w:r>
        <w:rPr>
          <w:spacing w:val="40"/>
          <w:w w:val="105"/>
        </w:rPr>
        <w:t> </w:t>
      </w:r>
      <w:r>
        <w:rPr>
          <w:w w:val="105"/>
        </w:rPr>
        <w:t>Testing models with additional outcome lags ensures that the model captures any prior trends – potentially not</w:t>
      </w:r>
      <w:r>
        <w:rPr>
          <w:spacing w:val="37"/>
          <w:w w:val="105"/>
        </w:rPr>
        <w:t> </w:t>
      </w:r>
      <w:r>
        <w:rPr>
          <w:w w:val="105"/>
        </w:rPr>
        <w:t>captured</w:t>
      </w:r>
      <w:r>
        <w:rPr>
          <w:spacing w:val="37"/>
          <w:w w:val="105"/>
        </w:rPr>
        <w:t> </w:t>
      </w:r>
      <w:r>
        <w:rPr>
          <w:w w:val="105"/>
        </w:rPr>
        <w:t>in</w:t>
      </w:r>
      <w:r>
        <w:rPr>
          <w:spacing w:val="37"/>
          <w:w w:val="105"/>
        </w:rPr>
        <w:t> </w:t>
      </w:r>
      <w:r>
        <w:rPr>
          <w:w w:val="105"/>
        </w:rPr>
        <w:t>the</w:t>
      </w:r>
      <w:r>
        <w:rPr>
          <w:spacing w:val="37"/>
          <w:w w:val="105"/>
        </w:rPr>
        <w:t> </w:t>
      </w:r>
      <w:r>
        <w:rPr>
          <w:w w:val="105"/>
        </w:rPr>
        <w:t>one-year</w:t>
      </w:r>
      <w:r>
        <w:rPr>
          <w:spacing w:val="37"/>
          <w:w w:val="105"/>
        </w:rPr>
        <w:t> </w:t>
      </w:r>
      <w:r>
        <w:rPr>
          <w:w w:val="105"/>
        </w:rPr>
        <w:t>lag</w:t>
      </w:r>
      <w:r>
        <w:rPr>
          <w:spacing w:val="37"/>
          <w:w w:val="105"/>
        </w:rPr>
        <w:t> </w:t>
      </w:r>
      <w:r>
        <w:rPr>
          <w:w w:val="105"/>
        </w:rPr>
        <w:t>–</w:t>
      </w:r>
      <w:r>
        <w:rPr>
          <w:spacing w:val="37"/>
          <w:w w:val="105"/>
        </w:rPr>
        <w:t> </w:t>
      </w:r>
      <w:r>
        <w:rPr>
          <w:w w:val="105"/>
        </w:rPr>
        <w:t>in</w:t>
      </w:r>
      <w:r>
        <w:rPr>
          <w:spacing w:val="37"/>
          <w:w w:val="105"/>
        </w:rPr>
        <w:t> </w:t>
      </w:r>
      <w:r>
        <w:rPr>
          <w:w w:val="105"/>
        </w:rPr>
        <w:t>the</w:t>
      </w:r>
      <w:r>
        <w:rPr>
          <w:spacing w:val="37"/>
          <w:w w:val="105"/>
        </w:rPr>
        <w:t> </w:t>
      </w:r>
      <w:r>
        <w:rPr>
          <w:w w:val="105"/>
        </w:rPr>
        <w:t>outcome</w:t>
      </w:r>
      <w:r>
        <w:rPr>
          <w:spacing w:val="37"/>
          <w:w w:val="105"/>
        </w:rPr>
        <w:t> </w:t>
      </w:r>
      <w:r>
        <w:rPr>
          <w:w w:val="105"/>
        </w:rPr>
        <w:t>that</w:t>
      </w:r>
      <w:r>
        <w:rPr>
          <w:spacing w:val="37"/>
          <w:w w:val="105"/>
        </w:rPr>
        <w:t> </w:t>
      </w:r>
      <w:r>
        <w:rPr>
          <w:w w:val="105"/>
        </w:rPr>
        <w:t>might</w:t>
      </w:r>
      <w:r>
        <w:rPr>
          <w:spacing w:val="37"/>
          <w:w w:val="105"/>
        </w:rPr>
        <w:t> </w:t>
      </w:r>
      <w:r>
        <w:rPr>
          <w:w w:val="105"/>
        </w:rPr>
        <w:t>cause</w:t>
      </w:r>
      <w:r>
        <w:rPr>
          <w:spacing w:val="37"/>
          <w:w w:val="105"/>
        </w:rPr>
        <w:t> </w:t>
      </w:r>
      <w:r>
        <w:rPr>
          <w:w w:val="105"/>
        </w:rPr>
        <w:t>selection</w:t>
      </w:r>
      <w:r>
        <w:rPr>
          <w:spacing w:val="37"/>
          <w:w w:val="105"/>
        </w:rPr>
        <w:t> </w:t>
      </w:r>
      <w:r>
        <w:rPr>
          <w:w w:val="105"/>
        </w:rPr>
        <w:t>into</w:t>
      </w:r>
      <w:r>
        <w:rPr>
          <w:spacing w:val="37"/>
          <w:w w:val="105"/>
        </w:rPr>
        <w:t> </w:t>
      </w:r>
      <w:r>
        <w:rPr>
          <w:w w:val="105"/>
        </w:rPr>
        <w:t>the</w:t>
      </w:r>
      <w:r>
        <w:rPr>
          <w:spacing w:val="37"/>
          <w:w w:val="105"/>
        </w:rPr>
        <w:t> </w:t>
      </w:r>
      <w:r>
        <w:rPr>
          <w:w w:val="105"/>
        </w:rPr>
        <w:t>treatment. The interactive fixed effects models are an extension of two-way fixed effects models.</w:t>
      </w:r>
      <w:r>
        <w:rPr>
          <w:spacing w:val="29"/>
          <w:w w:val="105"/>
        </w:rPr>
        <w:t> </w:t>
      </w:r>
      <w:r>
        <w:rPr>
          <w:w w:val="105"/>
        </w:rPr>
        <w:t>The standard 2-way FE models all time-invariant heterogeneity between countries and all common time trends. The</w:t>
      </w:r>
      <w:r>
        <w:rPr>
          <w:spacing w:val="13"/>
          <w:w w:val="105"/>
        </w:rPr>
        <w:t> </w:t>
      </w:r>
      <w:r>
        <w:rPr>
          <w:w w:val="105"/>
        </w:rPr>
        <w:t>IFE,</w:t>
      </w:r>
      <w:r>
        <w:rPr>
          <w:spacing w:val="14"/>
          <w:w w:val="105"/>
        </w:rPr>
        <w:t> </w:t>
      </w:r>
      <w:r>
        <w:rPr>
          <w:w w:val="105"/>
        </w:rPr>
        <w:t>in</w:t>
      </w:r>
      <w:r>
        <w:rPr>
          <w:spacing w:val="13"/>
          <w:w w:val="105"/>
        </w:rPr>
        <w:t> </w:t>
      </w:r>
      <w:r>
        <w:rPr>
          <w:w w:val="105"/>
        </w:rPr>
        <w:t>addition,</w:t>
      </w:r>
      <w:r>
        <w:rPr>
          <w:spacing w:val="15"/>
          <w:w w:val="105"/>
        </w:rPr>
        <w:t> </w:t>
      </w:r>
      <w:r>
        <w:rPr>
          <w:w w:val="105"/>
        </w:rPr>
        <w:t>allows</w:t>
      </w:r>
      <w:r>
        <w:rPr>
          <w:spacing w:val="14"/>
          <w:w w:val="105"/>
        </w:rPr>
        <w:t> </w:t>
      </w:r>
      <w:r>
        <w:rPr>
          <w:w w:val="105"/>
        </w:rPr>
        <w:t>for</w:t>
      </w:r>
      <w:r>
        <w:rPr>
          <w:spacing w:val="13"/>
          <w:w w:val="105"/>
        </w:rPr>
        <w:t> </w:t>
      </w:r>
      <w:r>
        <w:rPr>
          <w:w w:val="105"/>
        </w:rPr>
        <w:t>the</w:t>
      </w:r>
      <w:r>
        <w:rPr>
          <w:spacing w:val="13"/>
          <w:w w:val="105"/>
        </w:rPr>
        <w:t> </w:t>
      </w:r>
      <w:r>
        <w:rPr>
          <w:w w:val="105"/>
        </w:rPr>
        <w:t>possibility</w:t>
      </w:r>
      <w:r>
        <w:rPr>
          <w:spacing w:val="13"/>
          <w:w w:val="105"/>
        </w:rPr>
        <w:t> </w:t>
      </w:r>
      <w:r>
        <w:rPr>
          <w:w w:val="105"/>
        </w:rPr>
        <w:t>that</w:t>
      </w:r>
      <w:r>
        <w:rPr>
          <w:spacing w:val="13"/>
          <w:w w:val="105"/>
        </w:rPr>
        <w:t> </w:t>
      </w:r>
      <w:r>
        <w:rPr>
          <w:w w:val="105"/>
        </w:rPr>
        <w:t>time</w:t>
      </w:r>
      <w:r>
        <w:rPr>
          <w:spacing w:val="13"/>
          <w:w w:val="105"/>
        </w:rPr>
        <w:t> </w:t>
      </w:r>
      <w:r>
        <w:rPr>
          <w:w w:val="105"/>
        </w:rPr>
        <w:t>shocks</w:t>
      </w:r>
      <w:r>
        <w:rPr>
          <w:spacing w:val="14"/>
          <w:w w:val="105"/>
        </w:rPr>
        <w:t> </w:t>
      </w:r>
      <w:r>
        <w:rPr>
          <w:w w:val="105"/>
        </w:rPr>
        <w:t>have</w:t>
      </w:r>
      <w:r>
        <w:rPr>
          <w:spacing w:val="13"/>
          <w:w w:val="105"/>
        </w:rPr>
        <w:t> </w:t>
      </w:r>
      <w:r>
        <w:rPr>
          <w:w w:val="105"/>
        </w:rPr>
        <w:t>a</w:t>
      </w:r>
      <w:r>
        <w:rPr>
          <w:spacing w:val="13"/>
          <w:w w:val="105"/>
        </w:rPr>
        <w:t> </w:t>
      </w:r>
      <w:r>
        <w:rPr>
          <w:w w:val="105"/>
        </w:rPr>
        <w:t>heterogeneous</w:t>
      </w:r>
      <w:r>
        <w:rPr>
          <w:spacing w:val="14"/>
          <w:w w:val="105"/>
        </w:rPr>
        <w:t> </w:t>
      </w:r>
      <w:r>
        <w:rPr>
          <w:w w:val="105"/>
        </w:rPr>
        <w:t>–</w:t>
      </w:r>
      <w:r>
        <w:rPr>
          <w:spacing w:val="13"/>
          <w:w w:val="105"/>
        </w:rPr>
        <w:t> </w:t>
      </w:r>
      <w:r>
        <w:rPr>
          <w:w w:val="105"/>
        </w:rPr>
        <w:t>rather</w:t>
      </w:r>
      <w:r>
        <w:rPr>
          <w:spacing w:val="13"/>
          <w:w w:val="105"/>
        </w:rPr>
        <w:t> </w:t>
      </w:r>
      <w:r>
        <w:rPr>
          <w:w w:val="105"/>
        </w:rPr>
        <w:t>than a common – effect on different units </w:t>
      </w:r>
      <w:hyperlink w:history="true" w:anchor="_bookmark24">
        <w:r>
          <w:rPr>
            <w:w w:val="105"/>
          </w:rPr>
          <w:t>(Bai,</w:t>
        </w:r>
      </w:hyperlink>
      <w:r>
        <w:rPr>
          <w:w w:val="105"/>
        </w:rPr>
        <w:t> </w:t>
      </w:r>
      <w:hyperlink w:history="true" w:anchor="_bookmark24">
        <w:r>
          <w:rPr>
            <w:w w:val="105"/>
          </w:rPr>
          <w:t>2009).</w:t>
        </w:r>
      </w:hyperlink>
      <w:r>
        <w:rPr>
          <w:w w:val="105"/>
        </w:rPr>
        <w:t> For example, the 2008 Great Recession may have produced different shocks to long-lived democracies than new democracies.</w:t>
      </w:r>
    </w:p>
    <w:p>
      <w:pPr>
        <w:pStyle w:val="BodyText"/>
        <w:spacing w:line="256" w:lineRule="auto" w:before="3"/>
        <w:ind w:right="356" w:firstLine="338"/>
        <w:jc w:val="both"/>
      </w:pPr>
      <w:r>
        <w:rPr>
          <w:w w:val="105"/>
        </w:rPr>
        <w:t>The results in Table </w:t>
      </w:r>
      <w:hyperlink w:history="true" w:anchor="_bookmark7">
        <w:r>
          <w:rPr>
            <w:w w:val="105"/>
          </w:rPr>
          <w:t>E-2</w:t>
        </w:r>
      </w:hyperlink>
      <w:r>
        <w:rPr>
          <w:w w:val="105"/>
        </w:rPr>
        <w:t> show that the main results hold.</w:t>
      </w:r>
      <w:r>
        <w:rPr>
          <w:spacing w:val="40"/>
          <w:w w:val="105"/>
        </w:rPr>
        <w:t> </w:t>
      </w:r>
      <w:r>
        <w:rPr>
          <w:w w:val="105"/>
        </w:rPr>
        <w:t>The theoretical interaction term in column</w:t>
      </w:r>
      <w:r>
        <w:rPr>
          <w:spacing w:val="33"/>
          <w:w w:val="105"/>
        </w:rPr>
        <w:t> </w:t>
      </w:r>
      <w:r>
        <w:rPr>
          <w:w w:val="105"/>
        </w:rPr>
        <w:t>(2)</w:t>
      </w:r>
      <w:r>
        <w:rPr>
          <w:spacing w:val="34"/>
          <w:w w:val="105"/>
        </w:rPr>
        <w:t> </w:t>
      </w:r>
      <w:r>
        <w:rPr>
          <w:w w:val="105"/>
        </w:rPr>
        <w:t>is</w:t>
      </w:r>
      <w:r>
        <w:rPr>
          <w:spacing w:val="33"/>
          <w:w w:val="105"/>
        </w:rPr>
        <w:t> </w:t>
      </w:r>
      <w:r>
        <w:rPr>
          <w:w w:val="105"/>
        </w:rPr>
        <w:t>positive</w:t>
      </w:r>
      <w:r>
        <w:rPr>
          <w:spacing w:val="34"/>
          <w:w w:val="105"/>
        </w:rPr>
        <w:t> </w:t>
      </w:r>
      <w:r>
        <w:rPr>
          <w:w w:val="105"/>
        </w:rPr>
        <w:t>and</w:t>
      </w:r>
      <w:r>
        <w:rPr>
          <w:spacing w:val="34"/>
          <w:w w:val="105"/>
        </w:rPr>
        <w:t> </w:t>
      </w:r>
      <w:r>
        <w:rPr>
          <w:w w:val="105"/>
        </w:rPr>
        <w:t>significant,</w:t>
      </w:r>
      <w:r>
        <w:rPr>
          <w:spacing w:val="38"/>
          <w:w w:val="105"/>
        </w:rPr>
        <w:t> </w:t>
      </w:r>
      <w:r>
        <w:rPr>
          <w:w w:val="105"/>
        </w:rPr>
        <w:t>while</w:t>
      </w:r>
      <w:r>
        <w:rPr>
          <w:spacing w:val="34"/>
          <w:w w:val="105"/>
        </w:rPr>
        <w:t> </w:t>
      </w:r>
      <w:r>
        <w:rPr>
          <w:w w:val="105"/>
        </w:rPr>
        <w:t>the</w:t>
      </w:r>
      <w:r>
        <w:rPr>
          <w:spacing w:val="33"/>
          <w:w w:val="105"/>
        </w:rPr>
        <w:t> </w:t>
      </w:r>
      <w:r>
        <w:rPr>
          <w:w w:val="105"/>
        </w:rPr>
        <w:t>split</w:t>
      </w:r>
      <w:r>
        <w:rPr>
          <w:spacing w:val="34"/>
          <w:w w:val="105"/>
        </w:rPr>
        <w:t> </w:t>
      </w:r>
      <w:r>
        <w:rPr>
          <w:w w:val="105"/>
        </w:rPr>
        <w:t>sample</w:t>
      </w:r>
      <w:r>
        <w:rPr>
          <w:spacing w:val="33"/>
          <w:w w:val="105"/>
        </w:rPr>
        <w:t> </w:t>
      </w:r>
      <w:r>
        <w:rPr>
          <w:w w:val="105"/>
        </w:rPr>
        <w:t>analysis</w:t>
      </w:r>
      <w:r>
        <w:rPr>
          <w:spacing w:val="34"/>
          <w:w w:val="105"/>
        </w:rPr>
        <w:t> </w:t>
      </w:r>
      <w:r>
        <w:rPr>
          <w:w w:val="105"/>
        </w:rPr>
        <w:t>in</w:t>
      </w:r>
      <w:r>
        <w:rPr>
          <w:spacing w:val="34"/>
          <w:w w:val="105"/>
        </w:rPr>
        <w:t> </w:t>
      </w:r>
      <w:r>
        <w:rPr>
          <w:w w:val="105"/>
        </w:rPr>
        <w:t>(4)</w:t>
      </w:r>
      <w:r>
        <w:rPr>
          <w:spacing w:val="33"/>
          <w:w w:val="105"/>
        </w:rPr>
        <w:t> </w:t>
      </w:r>
      <w:r>
        <w:rPr>
          <w:w w:val="105"/>
        </w:rPr>
        <w:t>and</w:t>
      </w:r>
      <w:r>
        <w:rPr>
          <w:spacing w:val="34"/>
          <w:w w:val="105"/>
        </w:rPr>
        <w:t> </w:t>
      </w:r>
      <w:r>
        <w:rPr>
          <w:w w:val="105"/>
        </w:rPr>
        <w:t>(5)</w:t>
      </w:r>
      <w:r>
        <w:rPr>
          <w:spacing w:val="34"/>
          <w:w w:val="105"/>
        </w:rPr>
        <w:t> </w:t>
      </w:r>
      <w:r>
        <w:rPr>
          <w:w w:val="105"/>
        </w:rPr>
        <w:t>shows</w:t>
      </w:r>
      <w:r>
        <w:rPr>
          <w:spacing w:val="33"/>
          <w:w w:val="105"/>
        </w:rPr>
        <w:t> </w:t>
      </w:r>
      <w:r>
        <w:rPr>
          <w:spacing w:val="-4"/>
          <w:w w:val="105"/>
        </w:rPr>
        <w:t>that</w:t>
      </w:r>
    </w:p>
    <w:p>
      <w:pPr>
        <w:pStyle w:val="BodyText"/>
        <w:spacing w:after="0" w:line="256" w:lineRule="auto"/>
        <w:jc w:val="both"/>
        <w:sectPr>
          <w:pgSz w:w="12240" w:h="15840"/>
          <w:pgMar w:header="0" w:footer="848" w:top="1500" w:bottom="1040" w:left="1440" w:right="10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6"/>
        <w:rPr>
          <w:sz w:val="20"/>
        </w:rPr>
      </w:pPr>
    </w:p>
    <w:p>
      <w:pPr>
        <w:pStyle w:val="BodyText"/>
        <w:spacing w:after="0"/>
        <w:rPr>
          <w:sz w:val="20"/>
        </w:rPr>
        <w:sectPr>
          <w:pgSz w:w="12240" w:h="15840"/>
          <w:pgMar w:header="0" w:footer="848" w:top="1820" w:bottom="1040" w:left="1440" w:right="1080"/>
        </w:sectPr>
      </w:pPr>
    </w:p>
    <w:p>
      <w:pPr>
        <w:pStyle w:val="BodyText"/>
        <w:rPr>
          <w:sz w:val="18"/>
        </w:rPr>
      </w:pPr>
    </w:p>
    <w:p>
      <w:pPr>
        <w:pStyle w:val="BodyText"/>
        <w:spacing w:before="17"/>
        <w:rPr>
          <w:sz w:val="18"/>
        </w:rPr>
      </w:pPr>
    </w:p>
    <w:p>
      <w:pPr>
        <w:spacing w:before="0"/>
        <w:ind w:left="0" w:right="0" w:firstLine="0"/>
        <w:jc w:val="right"/>
        <w:rPr>
          <w:rFonts w:ascii="Arial"/>
          <w:sz w:val="18"/>
        </w:rPr>
      </w:pPr>
      <w:r>
        <w:rPr>
          <w:rFonts w:ascii="Arial"/>
          <w:sz w:val="18"/>
        </w:rPr>
        <mc:AlternateContent>
          <mc:Choice Requires="wps">
            <w:drawing>
              <wp:anchor distT="0" distB="0" distL="0" distR="0" allowOverlap="1" layoutInCell="1" locked="0" behindDoc="0" simplePos="0" relativeHeight="15754752">
                <wp:simplePos x="0" y="0"/>
                <wp:positionH relativeFrom="page">
                  <wp:posOffset>1224308</wp:posOffset>
                </wp:positionH>
                <wp:positionV relativeFrom="paragraph">
                  <wp:posOffset>-37489</wp:posOffset>
                </wp:positionV>
                <wp:extent cx="122555" cy="155194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22555" cy="1551940"/>
                        </a:xfrm>
                        <a:prstGeom prst="rect">
                          <a:avLst/>
                        </a:prstGeom>
                      </wps:spPr>
                      <wps:txbx>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wps:txbx>
                      <wps:bodyPr wrap="square" lIns="0" tIns="0" rIns="0" bIns="0" rtlCol="0" vert="vert270">
                        <a:noAutofit/>
                      </wps:bodyPr>
                    </wps:wsp>
                  </a:graphicData>
                </a:graphic>
              </wp:anchor>
            </w:drawing>
          </mc:Choice>
          <mc:Fallback>
            <w:pict>
              <v:shape style="position:absolute;margin-left:96.402229pt;margin-top:-2.95192pt;width:9.65pt;height:122.2pt;mso-position-horizontal-relative:page;mso-position-vertical-relative:paragraph;z-index:15754752" type="#_x0000_t202" id="docshape93" filled="false" stroked="false">
                <v:textbox inset="0,0,0,0" style="layout-flow:vertical;mso-layout-flow-alt:bottom-to-top">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v:textbox>
                <w10:wrap type="none"/>
              </v:shape>
            </w:pict>
          </mc:Fallback>
        </mc:AlternateContent>
      </w:r>
      <w:r>
        <w:rPr>
          <w:rFonts w:ascii="Arial"/>
          <w:spacing w:val="-5"/>
          <w:sz w:val="18"/>
        </w:rPr>
        <w:t>3.5</w:t>
      </w:r>
    </w:p>
    <w:p>
      <w:pPr>
        <w:pStyle w:val="BodyText"/>
        <w:spacing w:before="7"/>
        <w:rPr>
          <w:rFonts w:ascii="Arial"/>
          <w:sz w:val="18"/>
        </w:rPr>
      </w:pPr>
    </w:p>
    <w:p>
      <w:pPr>
        <w:spacing w:before="1"/>
        <w:ind w:left="0" w:right="0" w:firstLine="0"/>
        <w:jc w:val="right"/>
        <w:rPr>
          <w:rFonts w:ascii="Arial"/>
          <w:sz w:val="18"/>
        </w:rPr>
      </w:pPr>
      <w:r>
        <w:rPr>
          <w:rFonts w:ascii="Arial"/>
          <w:spacing w:val="-10"/>
          <w:sz w:val="18"/>
        </w:rPr>
        <w:t>3</w:t>
      </w:r>
    </w:p>
    <w:p>
      <w:pPr>
        <w:pStyle w:val="BodyText"/>
        <w:spacing w:before="7"/>
        <w:rPr>
          <w:rFonts w:ascii="Arial"/>
          <w:sz w:val="18"/>
        </w:rPr>
      </w:pPr>
    </w:p>
    <w:p>
      <w:pPr>
        <w:spacing w:before="0"/>
        <w:ind w:left="0" w:right="0" w:firstLine="0"/>
        <w:jc w:val="right"/>
        <w:rPr>
          <w:rFonts w:ascii="Arial"/>
          <w:sz w:val="18"/>
        </w:rPr>
      </w:pPr>
      <w:r>
        <w:rPr>
          <w:rFonts w:ascii="Arial"/>
          <w:spacing w:val="-5"/>
          <w:sz w:val="18"/>
        </w:rPr>
        <w:t>2.5</w:t>
      </w:r>
    </w:p>
    <w:p>
      <w:pPr>
        <w:pStyle w:val="BodyText"/>
        <w:spacing w:before="7"/>
        <w:rPr>
          <w:rFonts w:ascii="Arial"/>
          <w:sz w:val="18"/>
        </w:rPr>
      </w:pPr>
    </w:p>
    <w:p>
      <w:pPr>
        <w:spacing w:before="0"/>
        <w:ind w:left="0" w:right="0" w:firstLine="0"/>
        <w:jc w:val="right"/>
        <w:rPr>
          <w:rFonts w:ascii="Arial"/>
          <w:sz w:val="18"/>
        </w:rPr>
      </w:pPr>
      <w:r>
        <w:rPr>
          <w:rFonts w:ascii="Arial"/>
          <w:spacing w:val="-10"/>
          <w:sz w:val="18"/>
        </w:rPr>
        <w:t>2</w:t>
      </w:r>
    </w:p>
    <w:p>
      <w:pPr>
        <w:pStyle w:val="BodyText"/>
        <w:spacing w:before="7"/>
        <w:rPr>
          <w:rFonts w:ascii="Arial"/>
          <w:sz w:val="18"/>
        </w:rPr>
      </w:pPr>
    </w:p>
    <w:p>
      <w:pPr>
        <w:spacing w:before="0"/>
        <w:ind w:left="0" w:right="0" w:firstLine="0"/>
        <w:jc w:val="right"/>
        <w:rPr>
          <w:rFonts w:ascii="Arial"/>
          <w:sz w:val="18"/>
        </w:rPr>
      </w:pPr>
      <w:r>
        <w:rPr>
          <w:rFonts w:ascii="Arial"/>
          <w:spacing w:val="-5"/>
          <w:sz w:val="18"/>
        </w:rPr>
        <w:t>1.5</w:t>
      </w:r>
    </w:p>
    <w:p>
      <w:pPr>
        <w:pStyle w:val="BodyText"/>
        <w:spacing w:before="5"/>
        <w:rPr>
          <w:rFonts w:ascii="Arial"/>
          <w:sz w:val="18"/>
        </w:rPr>
      </w:pPr>
    </w:p>
    <w:p>
      <w:pPr>
        <w:tabs>
          <w:tab w:pos="293" w:val="left" w:leader="none"/>
        </w:tabs>
        <w:spacing w:before="0"/>
        <w:ind w:left="0" w:right="0" w:firstLine="0"/>
        <w:jc w:val="right"/>
        <w:rPr>
          <w:rFonts w:ascii="Arial"/>
          <w:position w:val="-1"/>
          <w:sz w:val="18"/>
        </w:rPr>
      </w:pPr>
      <w:r>
        <w:rPr/>
        <w:drawing>
          <wp:inline distT="0" distB="0" distL="0" distR="0">
            <wp:extent cx="10395" cy="22275"/>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41" cstate="print"/>
                    <a:stretch>
                      <a:fillRect/>
                    </a:stretch>
                  </pic:blipFill>
                  <pic:spPr>
                    <a:xfrm>
                      <a:off x="0" y="0"/>
                      <a:ext cx="10395" cy="22275"/>
                    </a:xfrm>
                    <a:prstGeom prst="rect">
                      <a:avLst/>
                    </a:prstGeom>
                  </pic:spPr>
                </pic:pic>
              </a:graphicData>
            </a:graphic>
          </wp:inline>
        </w:drawing>
      </w:r>
      <w:r>
        <w:rPr/>
      </w:r>
      <w:r>
        <w:rPr>
          <w:position w:val="-1"/>
          <w:sz w:val="20"/>
        </w:rPr>
        <w:tab/>
      </w:r>
      <w:r>
        <w:rPr>
          <w:rFonts w:ascii="Arial"/>
          <w:spacing w:val="-10"/>
          <w:position w:val="-1"/>
          <w:sz w:val="18"/>
        </w:rPr>
        <w:t>1</w:t>
      </w:r>
    </w:p>
    <w:p>
      <w:pPr>
        <w:spacing w:before="96"/>
        <w:ind w:left="794" w:right="0" w:firstLine="0"/>
        <w:jc w:val="left"/>
        <w:rPr>
          <w:rFonts w:ascii="Arial"/>
          <w:sz w:val="18"/>
        </w:rPr>
      </w:pPr>
      <w:r>
        <w:rPr/>
        <w:br w:type="column"/>
      </w:r>
      <w:r>
        <w:rPr>
          <w:rFonts w:ascii="Arial"/>
          <w:sz w:val="18"/>
        </w:rPr>
        <w:t>Bivariate</w:t>
      </w:r>
      <w:r>
        <w:rPr>
          <w:rFonts w:ascii="Arial"/>
          <w:spacing w:val="-1"/>
          <w:sz w:val="18"/>
        </w:rPr>
        <w:t> </w:t>
      </w:r>
      <w:r>
        <w:rPr>
          <w:rFonts w:ascii="Arial"/>
          <w:spacing w:val="-2"/>
          <w:sz w:val="18"/>
        </w:rPr>
        <w:t>specification</w:t>
      </w:r>
    </w:p>
    <w:p>
      <w:pPr>
        <w:pStyle w:val="BodyText"/>
        <w:spacing w:before="1"/>
        <w:rPr>
          <w:rFonts w:ascii="Arial"/>
          <w:sz w:val="8"/>
        </w:rPr>
      </w:pPr>
    </w:p>
    <w:p>
      <w:pPr>
        <w:pStyle w:val="BodyText"/>
        <w:ind w:left="5" w:right="-58"/>
        <w:rPr>
          <w:rFonts w:ascii="Arial"/>
          <w:sz w:val="20"/>
        </w:rPr>
      </w:pPr>
      <w:r>
        <w:rPr>
          <w:rFonts w:ascii="Arial"/>
          <w:sz w:val="20"/>
        </w:rPr>
        <w:drawing>
          <wp:inline distT="0" distB="0" distL="0" distR="0">
            <wp:extent cx="2063363" cy="1604962"/>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42" cstate="print"/>
                    <a:stretch>
                      <a:fillRect/>
                    </a:stretch>
                  </pic:blipFill>
                  <pic:spPr>
                    <a:xfrm>
                      <a:off x="0" y="0"/>
                      <a:ext cx="2063363" cy="1604962"/>
                    </a:xfrm>
                    <a:prstGeom prst="rect">
                      <a:avLst/>
                    </a:prstGeom>
                  </pic:spPr>
                </pic:pic>
              </a:graphicData>
            </a:graphic>
          </wp:inline>
        </w:drawing>
      </w:r>
      <w:r>
        <w:rPr>
          <w:rFonts w:ascii="Arial"/>
          <w:sz w:val="20"/>
        </w:rPr>
      </w:r>
    </w:p>
    <w:p>
      <w:pPr>
        <w:tabs>
          <w:tab w:pos="737" w:val="left" w:leader="none"/>
          <w:tab w:pos="1311" w:val="left" w:leader="none"/>
          <w:tab w:pos="1884" w:val="left" w:leader="none"/>
          <w:tab w:pos="2457" w:val="left" w:leader="none"/>
          <w:tab w:pos="3055" w:val="left" w:leader="none"/>
        </w:tabs>
        <w:spacing w:before="0"/>
        <w:ind w:left="189" w:right="0" w:firstLine="0"/>
        <w:jc w:val="left"/>
        <w:rPr>
          <w:rFonts w:ascii="Arial"/>
          <w:sz w:val="18"/>
        </w:rPr>
      </w:pPr>
      <w:r>
        <w:rPr>
          <w:rFonts w:ascii="Arial"/>
          <w:spacing w:val="-10"/>
          <w:sz w:val="18"/>
        </w:rPr>
        <w:t>0</w:t>
      </w:r>
      <w:r>
        <w:rPr>
          <w:rFonts w:ascii="Arial"/>
          <w:sz w:val="18"/>
        </w:rPr>
        <w:tab/>
      </w:r>
      <w:r>
        <w:rPr>
          <w:rFonts w:ascii="Arial"/>
          <w:spacing w:val="-5"/>
          <w:sz w:val="18"/>
        </w:rPr>
        <w:t>.2</w:t>
      </w:r>
      <w:r>
        <w:rPr>
          <w:rFonts w:ascii="Arial"/>
          <w:sz w:val="18"/>
        </w:rPr>
        <w:tab/>
      </w:r>
      <w:r>
        <w:rPr>
          <w:rFonts w:ascii="Arial"/>
          <w:spacing w:val="-5"/>
          <w:sz w:val="18"/>
        </w:rPr>
        <w:t>.4</w:t>
      </w:r>
      <w:r>
        <w:rPr>
          <w:rFonts w:ascii="Arial"/>
          <w:sz w:val="18"/>
        </w:rPr>
        <w:tab/>
      </w:r>
      <w:r>
        <w:rPr>
          <w:rFonts w:ascii="Arial"/>
          <w:spacing w:val="-5"/>
          <w:sz w:val="18"/>
        </w:rPr>
        <w:t>.6</w:t>
      </w:r>
      <w:r>
        <w:rPr>
          <w:rFonts w:ascii="Arial"/>
          <w:sz w:val="18"/>
        </w:rPr>
        <w:tab/>
      </w:r>
      <w:r>
        <w:rPr>
          <w:rFonts w:ascii="Arial"/>
          <w:spacing w:val="-5"/>
          <w:sz w:val="18"/>
        </w:rPr>
        <w:t>.8</w:t>
      </w:r>
      <w:r>
        <w:rPr>
          <w:rFonts w:ascii="Arial"/>
          <w:sz w:val="18"/>
        </w:rPr>
        <w:tab/>
      </w:r>
      <w:r>
        <w:rPr>
          <w:rFonts w:ascii="Arial"/>
          <w:spacing w:val="-10"/>
          <w:sz w:val="18"/>
        </w:rPr>
        <w:t>1</w:t>
      </w:r>
    </w:p>
    <w:p>
      <w:pPr>
        <w:spacing w:before="74"/>
        <w:ind w:left="673" w:right="0" w:firstLine="0"/>
        <w:jc w:val="left"/>
        <w:rPr>
          <w:rFonts w:ascii="Arial"/>
          <w:sz w:val="18"/>
        </w:rPr>
      </w:pPr>
      <w:r>
        <w:rPr>
          <w:rFonts w:ascii="Arial"/>
          <w:sz w:val="18"/>
        </w:rPr>
        <w:t>Ruling</w:t>
      </w:r>
      <w:r>
        <w:rPr>
          <w:rFonts w:ascii="Arial"/>
          <w:spacing w:val="2"/>
          <w:sz w:val="18"/>
        </w:rPr>
        <w:t> </w:t>
      </w:r>
      <w:r>
        <w:rPr>
          <w:rFonts w:ascii="Arial"/>
          <w:sz w:val="18"/>
        </w:rPr>
        <w:t>party</w:t>
      </w:r>
      <w:r>
        <w:rPr>
          <w:rFonts w:ascii="Arial"/>
          <w:spacing w:val="2"/>
          <w:sz w:val="18"/>
        </w:rPr>
        <w:t> </w:t>
      </w:r>
      <w:r>
        <w:rPr>
          <w:rFonts w:ascii="Arial"/>
          <w:spacing w:val="-2"/>
          <w:sz w:val="18"/>
        </w:rPr>
        <w:t>personalism</w:t>
      </w:r>
    </w:p>
    <w:p>
      <w:pPr>
        <w:spacing w:before="96"/>
        <w:ind w:left="524" w:right="0" w:firstLine="0"/>
        <w:jc w:val="left"/>
        <w:rPr>
          <w:rFonts w:ascii="Arial"/>
          <w:sz w:val="18"/>
        </w:rPr>
      </w:pPr>
      <w:r>
        <w:rPr/>
        <w:br w:type="column"/>
      </w:r>
      <w:r>
        <w:rPr>
          <w:rFonts w:ascii="Arial"/>
          <w:sz w:val="18"/>
        </w:rPr>
        <w:t>Bivariate + adjust for initial </w:t>
      </w:r>
      <w:r>
        <w:rPr>
          <w:rFonts w:ascii="Arial"/>
          <w:spacing w:val="-2"/>
          <w:sz w:val="18"/>
        </w:rPr>
        <w:t>polarization</w:t>
      </w:r>
    </w:p>
    <w:p>
      <w:pPr>
        <w:pStyle w:val="BodyText"/>
        <w:spacing w:before="1"/>
        <w:rPr>
          <w:rFonts w:ascii="Arial"/>
          <w:sz w:val="8"/>
        </w:rPr>
      </w:pPr>
    </w:p>
    <w:p>
      <w:pPr>
        <w:pStyle w:val="BodyText"/>
        <w:ind w:left="479" w:right="-58"/>
        <w:rPr>
          <w:rFonts w:ascii="Arial"/>
          <w:sz w:val="20"/>
        </w:rPr>
      </w:pPr>
      <w:r>
        <w:rPr>
          <w:rFonts w:ascii="Arial"/>
          <w:sz w:val="20"/>
        </w:rPr>
        <w:drawing>
          <wp:inline distT="0" distB="0" distL="0" distR="0">
            <wp:extent cx="2086246" cy="1604962"/>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43" cstate="print"/>
                    <a:stretch>
                      <a:fillRect/>
                    </a:stretch>
                  </pic:blipFill>
                  <pic:spPr>
                    <a:xfrm>
                      <a:off x="0" y="0"/>
                      <a:ext cx="2086246" cy="1604962"/>
                    </a:xfrm>
                    <a:prstGeom prst="rect">
                      <a:avLst/>
                    </a:prstGeom>
                  </pic:spPr>
                </pic:pic>
              </a:graphicData>
            </a:graphic>
          </wp:inline>
        </w:drawing>
      </w:r>
      <w:r>
        <w:rPr>
          <w:rFonts w:ascii="Arial"/>
          <w:sz w:val="20"/>
        </w:rPr>
      </w:r>
    </w:p>
    <w:p>
      <w:pPr>
        <w:tabs>
          <w:tab w:pos="1133" w:val="left" w:leader="none"/>
          <w:tab w:pos="1712" w:val="left" w:leader="none"/>
          <w:tab w:pos="2290" w:val="left" w:leader="none"/>
          <w:tab w:pos="2868" w:val="left" w:leader="none"/>
          <w:tab w:pos="3471" w:val="left" w:leader="none"/>
        </w:tabs>
        <w:spacing w:before="0"/>
        <w:ind w:left="581" w:right="0" w:firstLine="0"/>
        <w:jc w:val="left"/>
        <w:rPr>
          <w:rFonts w:ascii="Arial"/>
          <w:sz w:val="18"/>
        </w:rPr>
      </w:pPr>
      <w:r>
        <w:rPr>
          <w:rFonts w:ascii="Arial"/>
          <w:sz w:val="18"/>
        </w:rPr>
        <mc:AlternateContent>
          <mc:Choice Requires="wps">
            <w:drawing>
              <wp:anchor distT="0" distB="0" distL="0" distR="0" allowOverlap="1" layoutInCell="1" locked="0" behindDoc="1" simplePos="0" relativeHeight="483301888">
                <wp:simplePos x="0" y="0"/>
                <wp:positionH relativeFrom="page">
                  <wp:posOffset>5473494</wp:posOffset>
                </wp:positionH>
                <wp:positionV relativeFrom="paragraph">
                  <wp:posOffset>-1537341</wp:posOffset>
                </wp:positionV>
                <wp:extent cx="1270" cy="770255"/>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1270" cy="770255"/>
                        </a:xfrm>
                        <a:custGeom>
                          <a:avLst/>
                          <a:gdLst/>
                          <a:ahLst/>
                          <a:cxnLst/>
                          <a:rect l="l" t="t" r="r" b="b"/>
                          <a:pathLst>
                            <a:path w="0" h="770255">
                              <a:moveTo>
                                <a:pt x="0" y="0"/>
                              </a:moveTo>
                              <a:lnTo>
                                <a:pt x="0" y="770160"/>
                              </a:lnTo>
                            </a:path>
                          </a:pathLst>
                        </a:custGeom>
                        <a:ln w="12474">
                          <a:solidFill>
                            <a:srgbClr val="FF7F0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14592" from="430.983826pt,-121.050476pt" to="430.983826pt,-60.407944pt" stroked="true" strokeweight=".982207pt" strokecolor="#ff7f0d">
                <v:stroke dashstyle="solid"/>
                <w10:wrap type="none"/>
              </v:line>
            </w:pict>
          </mc:Fallback>
        </mc:AlternateContent>
      </w:r>
      <w:r>
        <w:rPr>
          <w:rFonts w:ascii="Arial"/>
          <w:spacing w:val="-10"/>
          <w:sz w:val="18"/>
        </w:rPr>
        <w:t>0</w:t>
      </w:r>
      <w:r>
        <w:rPr>
          <w:rFonts w:ascii="Arial"/>
          <w:sz w:val="18"/>
        </w:rPr>
        <w:tab/>
      </w:r>
      <w:r>
        <w:rPr>
          <w:rFonts w:ascii="Arial"/>
          <w:spacing w:val="-5"/>
          <w:sz w:val="18"/>
        </w:rPr>
        <w:t>.2</w:t>
      </w:r>
      <w:r>
        <w:rPr>
          <w:rFonts w:ascii="Arial"/>
          <w:sz w:val="18"/>
        </w:rPr>
        <w:tab/>
      </w:r>
      <w:r>
        <w:rPr>
          <w:rFonts w:ascii="Arial"/>
          <w:spacing w:val="-5"/>
          <w:sz w:val="18"/>
        </w:rPr>
        <w:t>.4</w:t>
      </w:r>
      <w:r>
        <w:rPr>
          <w:rFonts w:ascii="Arial"/>
          <w:sz w:val="18"/>
        </w:rPr>
        <w:tab/>
      </w:r>
      <w:r>
        <w:rPr>
          <w:rFonts w:ascii="Arial"/>
          <w:spacing w:val="-5"/>
          <w:sz w:val="18"/>
        </w:rPr>
        <w:t>.6</w:t>
      </w:r>
      <w:r>
        <w:rPr>
          <w:rFonts w:ascii="Arial"/>
          <w:sz w:val="18"/>
        </w:rPr>
        <w:tab/>
      </w:r>
      <w:r>
        <w:rPr>
          <w:rFonts w:ascii="Arial"/>
          <w:spacing w:val="-5"/>
          <w:sz w:val="18"/>
        </w:rPr>
        <w:t>.8</w:t>
      </w:r>
      <w:r>
        <w:rPr>
          <w:rFonts w:ascii="Arial"/>
          <w:sz w:val="18"/>
        </w:rPr>
        <w:tab/>
      </w:r>
      <w:r>
        <w:rPr>
          <w:rFonts w:ascii="Arial"/>
          <w:spacing w:val="-10"/>
          <w:sz w:val="18"/>
        </w:rPr>
        <w:t>1</w:t>
      </w:r>
    </w:p>
    <w:p>
      <w:pPr>
        <w:spacing w:before="74"/>
        <w:ind w:left="1076" w:right="0" w:firstLine="0"/>
        <w:jc w:val="left"/>
        <w:rPr>
          <w:rFonts w:ascii="Arial"/>
          <w:sz w:val="18"/>
        </w:rPr>
      </w:pPr>
      <w:r>
        <w:rPr>
          <w:rFonts w:ascii="Arial"/>
          <w:sz w:val="18"/>
        </w:rPr>
        <w:t>Ruling</w:t>
      </w:r>
      <w:r>
        <w:rPr>
          <w:rFonts w:ascii="Arial"/>
          <w:spacing w:val="2"/>
          <w:sz w:val="18"/>
        </w:rPr>
        <w:t> </w:t>
      </w:r>
      <w:r>
        <w:rPr>
          <w:rFonts w:ascii="Arial"/>
          <w:sz w:val="18"/>
        </w:rPr>
        <w:t>party</w:t>
      </w:r>
      <w:r>
        <w:rPr>
          <w:rFonts w:ascii="Arial"/>
          <w:spacing w:val="2"/>
          <w:sz w:val="18"/>
        </w:rPr>
        <w:t> </w:t>
      </w:r>
      <w:r>
        <w:rPr>
          <w:rFonts w:ascii="Arial"/>
          <w:spacing w:val="-2"/>
          <w:sz w:val="18"/>
        </w:rPr>
        <w:t>personalism</w:t>
      </w:r>
    </w:p>
    <w:p>
      <w:pPr>
        <w:spacing w:line="240" w:lineRule="auto" w:before="201"/>
        <w:rPr>
          <w:rFonts w:ascii="Arial"/>
          <w:sz w:val="18"/>
        </w:rPr>
      </w:pPr>
      <w:r>
        <w:rPr/>
        <w:br w:type="column"/>
      </w:r>
      <w:r>
        <w:rPr>
          <w:rFonts w:ascii="Arial"/>
          <w:sz w:val="18"/>
        </w:rPr>
      </w:r>
    </w:p>
    <w:p>
      <w:pPr>
        <w:spacing w:before="0"/>
        <w:ind w:left="5" w:right="0" w:firstLine="0"/>
        <w:jc w:val="left"/>
        <w:rPr>
          <w:rFonts w:ascii="Arial"/>
          <w:sz w:val="18"/>
        </w:rPr>
      </w:pPr>
      <w:r>
        <w:rPr>
          <w:rFonts w:ascii="Arial"/>
          <w:spacing w:val="-5"/>
          <w:sz w:val="18"/>
        </w:rPr>
        <w:t>2.5</w:t>
      </w:r>
    </w:p>
    <w:p>
      <w:pPr>
        <w:pStyle w:val="BodyText"/>
        <w:spacing w:before="129"/>
        <w:rPr>
          <w:rFonts w:ascii="Arial"/>
          <w:sz w:val="18"/>
        </w:rPr>
      </w:pPr>
    </w:p>
    <w:p>
      <w:pPr>
        <w:spacing w:before="0"/>
        <w:ind w:left="5" w:right="0" w:firstLine="0"/>
        <w:jc w:val="left"/>
        <w:rPr>
          <w:rFonts w:ascii="Arial"/>
          <w:sz w:val="18"/>
        </w:rPr>
      </w:pPr>
      <w:r>
        <w:rPr>
          <w:rFonts w:ascii="Arial"/>
          <w:sz w:val="18"/>
        </w:rPr>
        <mc:AlternateContent>
          <mc:Choice Requires="wps">
            <w:drawing>
              <wp:anchor distT="0" distB="0" distL="0" distR="0" allowOverlap="1" layoutInCell="1" locked="0" behindDoc="0" simplePos="0" relativeHeight="15755776">
                <wp:simplePos x="0" y="0"/>
                <wp:positionH relativeFrom="page">
                  <wp:posOffset>6414953</wp:posOffset>
                </wp:positionH>
                <wp:positionV relativeFrom="paragraph">
                  <wp:posOffset>-367678</wp:posOffset>
                </wp:positionV>
                <wp:extent cx="122555" cy="155194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22555" cy="1551940"/>
                        </a:xfrm>
                        <a:prstGeom prst="rect">
                          <a:avLst/>
                        </a:prstGeom>
                      </wps:spPr>
                      <wps:txbx>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wps:txbx>
                      <wps:bodyPr wrap="square" lIns="0" tIns="0" rIns="0" bIns="0" rtlCol="0" vert="vert270">
                        <a:noAutofit/>
                      </wps:bodyPr>
                    </wps:wsp>
                  </a:graphicData>
                </a:graphic>
              </wp:anchor>
            </w:drawing>
          </mc:Choice>
          <mc:Fallback>
            <w:pict>
              <v:shape style="position:absolute;margin-left:505.114471pt;margin-top:-28.951042pt;width:9.65pt;height:122.2pt;mso-position-horizontal-relative:page;mso-position-vertical-relative:paragraph;z-index:15755776" type="#_x0000_t202" id="docshape94" filled="false" stroked="false">
                <v:textbox inset="0,0,0,0" style="layout-flow:vertical;mso-layout-flow-alt:bottom-to-top">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v:textbox>
                <w10:wrap type="none"/>
              </v:shape>
            </w:pict>
          </mc:Fallback>
        </mc:AlternateContent>
      </w:r>
      <w:r>
        <w:rPr>
          <w:rFonts w:ascii="Arial"/>
          <w:spacing w:val="-10"/>
          <w:sz w:val="18"/>
        </w:rPr>
        <w:t>2</w:t>
      </w:r>
    </w:p>
    <w:p>
      <w:pPr>
        <w:pStyle w:val="BodyText"/>
        <w:spacing w:before="128"/>
        <w:rPr>
          <w:rFonts w:ascii="Arial"/>
          <w:sz w:val="18"/>
        </w:rPr>
      </w:pPr>
    </w:p>
    <w:p>
      <w:pPr>
        <w:spacing w:before="0"/>
        <w:ind w:left="5" w:right="0" w:firstLine="0"/>
        <w:jc w:val="left"/>
        <w:rPr>
          <w:rFonts w:ascii="Arial"/>
          <w:sz w:val="18"/>
        </w:rPr>
      </w:pPr>
      <w:r>
        <w:rPr>
          <w:rFonts w:ascii="Arial"/>
          <w:spacing w:val="-5"/>
          <w:sz w:val="18"/>
        </w:rPr>
        <w:t>1.5</w:t>
      </w:r>
    </w:p>
    <w:p>
      <w:pPr>
        <w:pStyle w:val="BodyText"/>
        <w:spacing w:before="128"/>
        <w:rPr>
          <w:rFonts w:ascii="Arial"/>
          <w:sz w:val="18"/>
        </w:rPr>
      </w:pPr>
    </w:p>
    <w:p>
      <w:pPr>
        <w:spacing w:before="1"/>
        <w:ind w:left="5" w:right="0" w:firstLine="0"/>
        <w:jc w:val="left"/>
        <w:rPr>
          <w:rFonts w:ascii="Arial"/>
          <w:sz w:val="18"/>
        </w:rPr>
      </w:pPr>
      <w:r>
        <w:rPr>
          <w:rFonts w:ascii="Arial"/>
          <w:spacing w:val="-10"/>
          <w:sz w:val="18"/>
        </w:rPr>
        <w:t>1</w:t>
      </w:r>
    </w:p>
    <w:p>
      <w:pPr>
        <w:pStyle w:val="BodyText"/>
        <w:spacing w:before="128"/>
        <w:rPr>
          <w:rFonts w:ascii="Arial"/>
          <w:sz w:val="18"/>
        </w:rPr>
      </w:pPr>
    </w:p>
    <w:p>
      <w:pPr>
        <w:spacing w:before="0"/>
        <w:ind w:left="5" w:right="0" w:firstLine="0"/>
        <w:jc w:val="left"/>
        <w:rPr>
          <w:rFonts w:ascii="Arial"/>
          <w:sz w:val="18"/>
        </w:rPr>
      </w:pPr>
      <w:r>
        <w:rPr>
          <w:rFonts w:ascii="Arial"/>
          <w:spacing w:val="-5"/>
          <w:sz w:val="18"/>
        </w:rPr>
        <w:t>.5</w:t>
      </w:r>
    </w:p>
    <w:p>
      <w:pPr>
        <w:spacing w:after="0"/>
        <w:jc w:val="left"/>
        <w:rPr>
          <w:rFonts w:ascii="Arial"/>
          <w:sz w:val="18"/>
        </w:rPr>
        <w:sectPr>
          <w:type w:val="continuous"/>
          <w:pgSz w:w="12240" w:h="15840"/>
          <w:pgMar w:header="0" w:footer="848" w:top="1320" w:bottom="1040" w:left="1440" w:right="1080"/>
          <w:cols w:num="4" w:equalWidth="0">
            <w:col w:w="1161" w:space="40"/>
            <w:col w:w="3248" w:space="39"/>
            <w:col w:w="3758" w:space="39"/>
            <w:col w:w="1435"/>
          </w:cols>
        </w:sectPr>
      </w:pPr>
    </w:p>
    <w:p>
      <w:pPr>
        <w:pStyle w:val="BodyText"/>
        <w:rPr>
          <w:rFonts w:ascii="Arial"/>
          <w:sz w:val="20"/>
        </w:rPr>
      </w:pPr>
    </w:p>
    <w:p>
      <w:pPr>
        <w:pStyle w:val="BodyText"/>
        <w:spacing w:before="40"/>
        <w:rPr>
          <w:rFonts w:ascii="Arial"/>
          <w:sz w:val="20"/>
        </w:rPr>
      </w:pPr>
    </w:p>
    <w:p>
      <w:pPr>
        <w:pStyle w:val="BodyText"/>
        <w:spacing w:after="0"/>
        <w:rPr>
          <w:rFonts w:ascii="Arial"/>
          <w:sz w:val="20"/>
        </w:rPr>
        <w:sectPr>
          <w:type w:val="continuous"/>
          <w:pgSz w:w="12240" w:h="15840"/>
          <w:pgMar w:header="0" w:footer="848" w:top="1320" w:bottom="1040" w:left="1440" w:right="1080"/>
        </w:sectPr>
      </w:pPr>
    </w:p>
    <w:p>
      <w:pPr>
        <w:pStyle w:val="BodyText"/>
        <w:spacing w:before="203"/>
        <w:rPr>
          <w:rFonts w:ascii="Arial"/>
          <w:sz w:val="18"/>
        </w:rPr>
      </w:pPr>
    </w:p>
    <w:p>
      <w:pPr>
        <w:spacing w:before="0"/>
        <w:ind w:left="0" w:right="0" w:firstLine="0"/>
        <w:jc w:val="right"/>
        <w:rPr>
          <w:rFonts w:ascii="Arial"/>
          <w:sz w:val="18"/>
        </w:rPr>
      </w:pPr>
      <w:r>
        <w:rPr>
          <w:rFonts w:ascii="Arial"/>
          <w:sz w:val="18"/>
        </w:rPr>
        <mc:AlternateContent>
          <mc:Choice Requires="wps">
            <w:drawing>
              <wp:anchor distT="0" distB="0" distL="0" distR="0" allowOverlap="1" layoutInCell="1" locked="0" behindDoc="0" simplePos="0" relativeHeight="15754240">
                <wp:simplePos x="0" y="0"/>
                <wp:positionH relativeFrom="page">
                  <wp:posOffset>1224308</wp:posOffset>
                </wp:positionH>
                <wp:positionV relativeFrom="paragraph">
                  <wp:posOffset>-24241</wp:posOffset>
                </wp:positionV>
                <wp:extent cx="122555" cy="155194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122555" cy="1551940"/>
                        </a:xfrm>
                        <a:prstGeom prst="rect">
                          <a:avLst/>
                        </a:prstGeom>
                      </wps:spPr>
                      <wps:txbx>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wps:txbx>
                      <wps:bodyPr wrap="square" lIns="0" tIns="0" rIns="0" bIns="0" rtlCol="0" vert="vert270">
                        <a:noAutofit/>
                      </wps:bodyPr>
                    </wps:wsp>
                  </a:graphicData>
                </a:graphic>
              </wp:anchor>
            </w:drawing>
          </mc:Choice>
          <mc:Fallback>
            <w:pict>
              <v:shape style="position:absolute;margin-left:96.402229pt;margin-top:-1.908811pt;width:9.65pt;height:122.2pt;mso-position-horizontal-relative:page;mso-position-vertical-relative:paragraph;z-index:15754240" type="#_x0000_t202" id="docshape95" filled="false" stroked="false">
                <v:textbox inset="0,0,0,0" style="layout-flow:vertical;mso-layout-flow-alt:bottom-to-top">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v:textbox>
                <w10:wrap type="none"/>
              </v:shape>
            </w:pict>
          </mc:Fallback>
        </mc:AlternateContent>
      </w:r>
      <w:r>
        <w:rPr>
          <w:rFonts w:ascii="Arial"/>
          <w:spacing w:val="-5"/>
          <w:sz w:val="18"/>
        </w:rPr>
        <w:t>2.5</w:t>
      </w:r>
    </w:p>
    <w:p>
      <w:pPr>
        <w:pStyle w:val="BodyText"/>
        <w:spacing w:before="128"/>
        <w:rPr>
          <w:rFonts w:ascii="Arial"/>
          <w:sz w:val="18"/>
        </w:rPr>
      </w:pPr>
    </w:p>
    <w:p>
      <w:pPr>
        <w:spacing w:before="0"/>
        <w:ind w:left="0" w:right="0" w:firstLine="0"/>
        <w:jc w:val="right"/>
        <w:rPr>
          <w:rFonts w:ascii="Arial"/>
          <w:sz w:val="18"/>
        </w:rPr>
      </w:pPr>
      <w:r>
        <w:rPr>
          <w:rFonts w:ascii="Arial"/>
          <w:spacing w:val="-10"/>
          <w:sz w:val="18"/>
        </w:rPr>
        <w:t>2</w:t>
      </w:r>
    </w:p>
    <w:p>
      <w:pPr>
        <w:pStyle w:val="BodyText"/>
        <w:spacing w:before="128"/>
        <w:rPr>
          <w:rFonts w:ascii="Arial"/>
          <w:sz w:val="18"/>
        </w:rPr>
      </w:pPr>
    </w:p>
    <w:p>
      <w:pPr>
        <w:spacing w:before="0"/>
        <w:ind w:left="0" w:right="0" w:firstLine="0"/>
        <w:jc w:val="right"/>
        <w:rPr>
          <w:rFonts w:ascii="Arial"/>
          <w:sz w:val="18"/>
        </w:rPr>
      </w:pPr>
      <w:r>
        <w:rPr>
          <w:rFonts w:ascii="Arial"/>
          <w:spacing w:val="-5"/>
          <w:sz w:val="18"/>
        </w:rPr>
        <w:t>1.5</w:t>
      </w:r>
    </w:p>
    <w:p>
      <w:pPr>
        <w:pStyle w:val="BodyText"/>
        <w:spacing w:before="128"/>
        <w:rPr>
          <w:rFonts w:ascii="Arial"/>
          <w:sz w:val="18"/>
        </w:rPr>
      </w:pPr>
    </w:p>
    <w:p>
      <w:pPr>
        <w:spacing w:before="0"/>
        <w:ind w:left="0" w:right="0" w:firstLine="0"/>
        <w:jc w:val="right"/>
        <w:rPr>
          <w:rFonts w:ascii="Arial"/>
          <w:sz w:val="18"/>
        </w:rPr>
      </w:pPr>
      <w:r>
        <w:rPr>
          <w:rFonts w:ascii="Arial"/>
          <w:spacing w:val="-10"/>
          <w:sz w:val="18"/>
        </w:rPr>
        <w:t>1</w:t>
      </w:r>
    </w:p>
    <w:p>
      <w:pPr>
        <w:pStyle w:val="BodyText"/>
        <w:spacing w:before="128"/>
        <w:rPr>
          <w:rFonts w:ascii="Arial"/>
          <w:sz w:val="18"/>
        </w:rPr>
      </w:pPr>
    </w:p>
    <w:p>
      <w:pPr>
        <w:spacing w:before="0"/>
        <w:ind w:left="0" w:right="0" w:firstLine="0"/>
        <w:jc w:val="right"/>
        <w:rPr>
          <w:rFonts w:ascii="Arial"/>
          <w:sz w:val="18"/>
        </w:rPr>
      </w:pPr>
      <w:r>
        <w:rPr>
          <w:position w:val="6"/>
        </w:rPr>
        <w:drawing>
          <wp:inline distT="0" distB="0" distL="0" distR="0">
            <wp:extent cx="10395" cy="22275"/>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44" cstate="print"/>
                    <a:stretch>
                      <a:fillRect/>
                    </a:stretch>
                  </pic:blipFill>
                  <pic:spPr>
                    <a:xfrm>
                      <a:off x="0" y="0"/>
                      <a:ext cx="10395" cy="22275"/>
                    </a:xfrm>
                    <a:prstGeom prst="rect">
                      <a:avLst/>
                    </a:prstGeom>
                  </pic:spPr>
                </pic:pic>
              </a:graphicData>
            </a:graphic>
          </wp:inline>
        </w:drawing>
      </w:r>
      <w:r>
        <w:rPr>
          <w:position w:val="6"/>
        </w:rPr>
      </w:r>
      <w:r>
        <w:rPr>
          <w:spacing w:val="80"/>
          <w:sz w:val="20"/>
        </w:rPr>
        <w:t> </w:t>
      </w:r>
      <w:r>
        <w:rPr>
          <w:rFonts w:ascii="Arial"/>
          <w:sz w:val="18"/>
        </w:rPr>
        <w:t>.5</w:t>
      </w:r>
    </w:p>
    <w:p>
      <w:pPr>
        <w:spacing w:before="96"/>
        <w:ind w:left="69" w:right="0" w:firstLine="0"/>
        <w:jc w:val="left"/>
        <w:rPr>
          <w:rFonts w:ascii="Arial"/>
          <w:sz w:val="18"/>
        </w:rPr>
      </w:pPr>
      <w:r>
        <w:rPr/>
        <w:br w:type="column"/>
      </w:r>
      <w:r>
        <w:rPr>
          <w:rFonts w:ascii="Arial"/>
          <w:sz w:val="18"/>
        </w:rPr>
        <w:t>Covariates</w:t>
      </w:r>
      <w:r>
        <w:rPr>
          <w:rFonts w:ascii="Arial"/>
          <w:spacing w:val="1"/>
          <w:sz w:val="18"/>
        </w:rPr>
        <w:t> </w:t>
      </w:r>
      <w:r>
        <w:rPr>
          <w:rFonts w:ascii="Arial"/>
          <w:sz w:val="18"/>
        </w:rPr>
        <w:t>+</w:t>
      </w:r>
      <w:r>
        <w:rPr>
          <w:rFonts w:ascii="Arial"/>
          <w:spacing w:val="2"/>
          <w:sz w:val="18"/>
        </w:rPr>
        <w:t> </w:t>
      </w:r>
      <w:r>
        <w:rPr>
          <w:rFonts w:ascii="Arial"/>
          <w:sz w:val="18"/>
        </w:rPr>
        <w:t>adjust</w:t>
      </w:r>
      <w:r>
        <w:rPr>
          <w:rFonts w:ascii="Arial"/>
          <w:spacing w:val="2"/>
          <w:sz w:val="18"/>
        </w:rPr>
        <w:t> </w:t>
      </w:r>
      <w:r>
        <w:rPr>
          <w:rFonts w:ascii="Arial"/>
          <w:sz w:val="18"/>
        </w:rPr>
        <w:t>for</w:t>
      </w:r>
      <w:r>
        <w:rPr>
          <w:rFonts w:ascii="Arial"/>
          <w:spacing w:val="2"/>
          <w:sz w:val="18"/>
        </w:rPr>
        <w:t> </w:t>
      </w:r>
      <w:r>
        <w:rPr>
          <w:rFonts w:ascii="Arial"/>
          <w:sz w:val="18"/>
        </w:rPr>
        <w:t>initial</w:t>
      </w:r>
      <w:r>
        <w:rPr>
          <w:rFonts w:ascii="Arial"/>
          <w:spacing w:val="2"/>
          <w:sz w:val="18"/>
        </w:rPr>
        <w:t> </w:t>
      </w:r>
      <w:r>
        <w:rPr>
          <w:rFonts w:ascii="Arial"/>
          <w:spacing w:val="-2"/>
          <w:sz w:val="18"/>
        </w:rPr>
        <w:t>polarization</w:t>
      </w:r>
    </w:p>
    <w:p>
      <w:pPr>
        <w:pStyle w:val="BodyText"/>
        <w:rPr>
          <w:rFonts w:ascii="Arial"/>
          <w:sz w:val="6"/>
        </w:rPr>
      </w:pPr>
      <w:r>
        <w:rPr>
          <w:rFonts w:ascii="Arial"/>
          <w:sz w:val="6"/>
        </w:rPr>
        <w:drawing>
          <wp:anchor distT="0" distB="0" distL="0" distR="0" allowOverlap="1" layoutInCell="1" locked="0" behindDoc="1" simplePos="0" relativeHeight="487609856">
            <wp:simplePos x="0" y="0"/>
            <wp:positionH relativeFrom="page">
              <wp:posOffset>1642184</wp:posOffset>
            </wp:positionH>
            <wp:positionV relativeFrom="paragraph">
              <wp:posOffset>59404</wp:posOffset>
            </wp:positionV>
            <wp:extent cx="2096935" cy="1600200"/>
            <wp:effectExtent l="0" t="0" r="0" b="0"/>
            <wp:wrapTopAndBottom/>
            <wp:docPr id="128" name="Image 128"/>
            <wp:cNvGraphicFramePr>
              <a:graphicFrameLocks/>
            </wp:cNvGraphicFramePr>
            <a:graphic>
              <a:graphicData uri="http://schemas.openxmlformats.org/drawingml/2006/picture">
                <pic:pic>
                  <pic:nvPicPr>
                    <pic:cNvPr id="128" name="Image 128"/>
                    <pic:cNvPicPr/>
                  </pic:nvPicPr>
                  <pic:blipFill>
                    <a:blip r:embed="rId45" cstate="print"/>
                    <a:stretch>
                      <a:fillRect/>
                    </a:stretch>
                  </pic:blipFill>
                  <pic:spPr>
                    <a:xfrm>
                      <a:off x="0" y="0"/>
                      <a:ext cx="2096935" cy="1600200"/>
                    </a:xfrm>
                    <a:prstGeom prst="rect">
                      <a:avLst/>
                    </a:prstGeom>
                  </pic:spPr>
                </pic:pic>
              </a:graphicData>
            </a:graphic>
          </wp:anchor>
        </w:drawing>
      </w:r>
    </w:p>
    <w:p>
      <w:pPr>
        <w:tabs>
          <w:tab w:pos="749" w:val="left" w:leader="none"/>
          <w:tab w:pos="1334" w:val="left" w:leader="none"/>
          <w:tab w:pos="1920" w:val="left" w:leader="none"/>
          <w:tab w:pos="2505" w:val="left" w:leader="none"/>
          <w:tab w:pos="3115" w:val="left" w:leader="none"/>
        </w:tabs>
        <w:spacing w:before="6"/>
        <w:ind w:left="189" w:right="0" w:firstLine="0"/>
        <w:jc w:val="left"/>
        <w:rPr>
          <w:rFonts w:ascii="Arial"/>
          <w:sz w:val="18"/>
        </w:rPr>
      </w:pPr>
      <w:r>
        <w:rPr>
          <w:rFonts w:ascii="Arial"/>
          <w:spacing w:val="-10"/>
          <w:sz w:val="18"/>
        </w:rPr>
        <w:t>0</w:t>
      </w:r>
      <w:r>
        <w:rPr>
          <w:rFonts w:ascii="Arial"/>
          <w:sz w:val="18"/>
        </w:rPr>
        <w:tab/>
      </w:r>
      <w:r>
        <w:rPr>
          <w:rFonts w:ascii="Arial"/>
          <w:spacing w:val="-5"/>
          <w:sz w:val="18"/>
        </w:rPr>
        <w:t>.2</w:t>
      </w:r>
      <w:r>
        <w:rPr>
          <w:rFonts w:ascii="Arial"/>
          <w:sz w:val="18"/>
        </w:rPr>
        <w:tab/>
      </w:r>
      <w:r>
        <w:rPr>
          <w:rFonts w:ascii="Arial"/>
          <w:spacing w:val="-5"/>
          <w:sz w:val="18"/>
        </w:rPr>
        <w:t>.4</w:t>
      </w:r>
      <w:r>
        <w:rPr>
          <w:rFonts w:ascii="Arial"/>
          <w:sz w:val="18"/>
        </w:rPr>
        <w:tab/>
      </w:r>
      <w:r>
        <w:rPr>
          <w:rFonts w:ascii="Arial"/>
          <w:spacing w:val="-5"/>
          <w:sz w:val="18"/>
        </w:rPr>
        <w:t>.6</w:t>
      </w:r>
      <w:r>
        <w:rPr>
          <w:rFonts w:ascii="Arial"/>
          <w:sz w:val="18"/>
        </w:rPr>
        <w:tab/>
      </w:r>
      <w:r>
        <w:rPr>
          <w:rFonts w:ascii="Arial"/>
          <w:spacing w:val="-5"/>
          <w:sz w:val="18"/>
        </w:rPr>
        <w:t>.8</w:t>
      </w:r>
      <w:r>
        <w:rPr>
          <w:rFonts w:ascii="Arial"/>
          <w:sz w:val="18"/>
        </w:rPr>
        <w:tab/>
      </w:r>
      <w:r>
        <w:rPr>
          <w:rFonts w:ascii="Arial"/>
          <w:spacing w:val="-10"/>
          <w:sz w:val="18"/>
        </w:rPr>
        <w:t>1</w:t>
      </w:r>
    </w:p>
    <w:p>
      <w:pPr>
        <w:spacing w:before="76"/>
        <w:ind w:left="703" w:right="0" w:firstLine="0"/>
        <w:jc w:val="left"/>
        <w:rPr>
          <w:rFonts w:ascii="Arial"/>
          <w:sz w:val="18"/>
        </w:rPr>
      </w:pPr>
      <w:r>
        <w:rPr>
          <w:rFonts w:ascii="Arial"/>
          <w:sz w:val="18"/>
        </w:rPr>
        <mc:AlternateContent>
          <mc:Choice Requires="wps">
            <w:drawing>
              <wp:anchor distT="0" distB="0" distL="0" distR="0" allowOverlap="1" layoutInCell="1" locked="0" behindDoc="1" simplePos="0" relativeHeight="483302400">
                <wp:simplePos x="0" y="0"/>
                <wp:positionH relativeFrom="page">
                  <wp:posOffset>2340322</wp:posOffset>
                </wp:positionH>
                <wp:positionV relativeFrom="paragraph">
                  <wp:posOffset>-1085754</wp:posOffset>
                </wp:positionV>
                <wp:extent cx="1270" cy="673735"/>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1270" cy="673735"/>
                        </a:xfrm>
                        <a:custGeom>
                          <a:avLst/>
                          <a:gdLst/>
                          <a:ahLst/>
                          <a:cxnLst/>
                          <a:rect l="l" t="t" r="r" b="b"/>
                          <a:pathLst>
                            <a:path w="0" h="673735">
                              <a:moveTo>
                                <a:pt x="0" y="0"/>
                              </a:moveTo>
                              <a:lnTo>
                                <a:pt x="0" y="673449"/>
                              </a:lnTo>
                            </a:path>
                          </a:pathLst>
                        </a:custGeom>
                        <a:ln w="12474">
                          <a:solidFill>
                            <a:srgbClr val="FF7F0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14080" from="184.277328pt,-85.492493pt" to="184.277328pt,-32.464991pt" stroked="true" strokeweight=".982207pt" strokecolor="#ff7f0d">
                <v:stroke dashstyle="solid"/>
                <w10:wrap type="none"/>
              </v:line>
            </w:pict>
          </mc:Fallback>
        </mc:AlternateContent>
      </w:r>
      <w:r>
        <w:rPr>
          <w:rFonts w:ascii="Arial"/>
          <w:sz w:val="18"/>
        </w:rPr>
        <mc:AlternateContent>
          <mc:Choice Requires="wps">
            <w:drawing>
              <wp:anchor distT="0" distB="0" distL="0" distR="0" allowOverlap="1" layoutInCell="1" locked="0" behindDoc="1" simplePos="0" relativeHeight="483302912">
                <wp:simplePos x="0" y="0"/>
                <wp:positionH relativeFrom="page">
                  <wp:posOffset>2803829</wp:posOffset>
                </wp:positionH>
                <wp:positionV relativeFrom="paragraph">
                  <wp:posOffset>-1126592</wp:posOffset>
                </wp:positionV>
                <wp:extent cx="1270" cy="619125"/>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1270" cy="619125"/>
                        </a:xfrm>
                        <a:custGeom>
                          <a:avLst/>
                          <a:gdLst/>
                          <a:ahLst/>
                          <a:cxnLst/>
                          <a:rect l="l" t="t" r="r" b="b"/>
                          <a:pathLst>
                            <a:path w="0" h="619125">
                              <a:moveTo>
                                <a:pt x="0" y="0"/>
                              </a:moveTo>
                              <a:lnTo>
                                <a:pt x="0" y="618504"/>
                              </a:lnTo>
                            </a:path>
                          </a:pathLst>
                        </a:custGeom>
                        <a:ln w="12474">
                          <a:solidFill>
                            <a:srgbClr val="FF7F0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13568" from="220.773941pt,-88.708054pt" to="220.773941pt,-40.006941pt" stroked="true" strokeweight=".982207pt" strokecolor="#ff7f0d">
                <v:stroke dashstyle="solid"/>
                <w10:wrap type="none"/>
              </v:line>
            </w:pict>
          </mc:Fallback>
        </mc:AlternateContent>
      </w:r>
      <w:r>
        <w:rPr>
          <w:rFonts w:ascii="Arial"/>
          <w:sz w:val="18"/>
        </w:rPr>
        <w:t>Ruling</w:t>
      </w:r>
      <w:r>
        <w:rPr>
          <w:rFonts w:ascii="Arial"/>
          <w:spacing w:val="2"/>
          <w:sz w:val="18"/>
        </w:rPr>
        <w:t> </w:t>
      </w:r>
      <w:r>
        <w:rPr>
          <w:rFonts w:ascii="Arial"/>
          <w:sz w:val="18"/>
        </w:rPr>
        <w:t>party</w:t>
      </w:r>
      <w:r>
        <w:rPr>
          <w:rFonts w:ascii="Arial"/>
          <w:spacing w:val="2"/>
          <w:sz w:val="18"/>
        </w:rPr>
        <w:t> </w:t>
      </w:r>
      <w:r>
        <w:rPr>
          <w:rFonts w:ascii="Arial"/>
          <w:spacing w:val="-2"/>
          <w:sz w:val="18"/>
        </w:rPr>
        <w:t>personalism</w:t>
      </w:r>
    </w:p>
    <w:p>
      <w:pPr>
        <w:spacing w:before="96"/>
        <w:ind w:left="966" w:right="0" w:firstLine="0"/>
        <w:jc w:val="left"/>
        <w:rPr>
          <w:rFonts w:ascii="Arial"/>
          <w:sz w:val="18"/>
        </w:rPr>
      </w:pPr>
      <w:r>
        <w:rPr/>
        <w:br w:type="column"/>
      </w:r>
      <w:r>
        <w:rPr>
          <w:rFonts w:ascii="Arial"/>
          <w:sz w:val="18"/>
        </w:rPr>
        <w:t>Covariates</w:t>
      </w:r>
      <w:r>
        <w:rPr>
          <w:rFonts w:ascii="Arial"/>
          <w:spacing w:val="5"/>
          <w:sz w:val="18"/>
        </w:rPr>
        <w:t> </w:t>
      </w:r>
      <w:r>
        <w:rPr>
          <w:rFonts w:ascii="Arial"/>
          <w:sz w:val="18"/>
        </w:rPr>
        <w:t>+</w:t>
      </w:r>
      <w:r>
        <w:rPr>
          <w:rFonts w:ascii="Arial"/>
          <w:spacing w:val="5"/>
          <w:sz w:val="18"/>
        </w:rPr>
        <w:t> </w:t>
      </w:r>
      <w:r>
        <w:rPr>
          <w:rFonts w:ascii="Arial"/>
          <w:sz w:val="18"/>
        </w:rPr>
        <w:t>dynamic</w:t>
      </w:r>
      <w:r>
        <w:rPr>
          <w:rFonts w:ascii="Arial"/>
          <w:spacing w:val="6"/>
          <w:sz w:val="18"/>
        </w:rPr>
        <w:t> </w:t>
      </w:r>
      <w:r>
        <w:rPr>
          <w:rFonts w:ascii="Arial"/>
          <w:spacing w:val="-2"/>
          <w:sz w:val="18"/>
        </w:rPr>
        <w:t>panel</w:t>
      </w:r>
    </w:p>
    <w:p>
      <w:pPr>
        <w:pStyle w:val="BodyText"/>
        <w:spacing w:before="77"/>
        <w:rPr>
          <w:rFonts w:ascii="Arial"/>
          <w:sz w:val="18"/>
        </w:rPr>
      </w:pPr>
    </w:p>
    <w:p>
      <w:pPr>
        <w:spacing w:before="0"/>
        <w:ind w:left="0" w:right="1192" w:firstLine="0"/>
        <w:jc w:val="right"/>
        <w:rPr>
          <w:rFonts w:ascii="Arial"/>
          <w:sz w:val="18"/>
        </w:rPr>
      </w:pPr>
      <w:r>
        <w:rPr>
          <w:rFonts w:ascii="Arial"/>
          <w:sz w:val="18"/>
        </w:rPr>
        <w:drawing>
          <wp:anchor distT="0" distB="0" distL="0" distR="0" allowOverlap="1" layoutInCell="1" locked="0" behindDoc="0" simplePos="0" relativeHeight="15752704">
            <wp:simplePos x="0" y="0"/>
            <wp:positionH relativeFrom="page">
              <wp:posOffset>4069794</wp:posOffset>
            </wp:positionH>
            <wp:positionV relativeFrom="paragraph">
              <wp:posOffset>-120924</wp:posOffset>
            </wp:positionV>
            <wp:extent cx="2133208" cy="1601391"/>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46" cstate="print"/>
                    <a:stretch>
                      <a:fillRect/>
                    </a:stretch>
                  </pic:blipFill>
                  <pic:spPr>
                    <a:xfrm>
                      <a:off x="0" y="0"/>
                      <a:ext cx="2133208" cy="1601391"/>
                    </a:xfrm>
                    <a:prstGeom prst="rect">
                      <a:avLst/>
                    </a:prstGeom>
                  </pic:spPr>
                </pic:pic>
              </a:graphicData>
            </a:graphic>
          </wp:anchor>
        </w:drawing>
      </w:r>
      <w:r>
        <w:rPr>
          <w:rFonts w:ascii="Arial"/>
          <w:sz w:val="18"/>
        </w:rPr>
        <mc:AlternateContent>
          <mc:Choice Requires="wps">
            <w:drawing>
              <wp:anchor distT="0" distB="0" distL="0" distR="0" allowOverlap="1" layoutInCell="1" locked="0" behindDoc="1" simplePos="0" relativeHeight="483304448">
                <wp:simplePos x="0" y="0"/>
                <wp:positionH relativeFrom="page">
                  <wp:posOffset>5511548</wp:posOffset>
                </wp:positionH>
                <wp:positionV relativeFrom="paragraph">
                  <wp:posOffset>-52985</wp:posOffset>
                </wp:positionV>
                <wp:extent cx="1270" cy="873125"/>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1270" cy="873125"/>
                        </a:xfrm>
                        <a:custGeom>
                          <a:avLst/>
                          <a:gdLst/>
                          <a:ahLst/>
                          <a:cxnLst/>
                          <a:rect l="l" t="t" r="r" b="b"/>
                          <a:pathLst>
                            <a:path w="0" h="873125">
                              <a:moveTo>
                                <a:pt x="0" y="0"/>
                              </a:moveTo>
                              <a:lnTo>
                                <a:pt x="0" y="872996"/>
                              </a:lnTo>
                            </a:path>
                          </a:pathLst>
                        </a:custGeom>
                        <a:ln w="12474">
                          <a:solidFill>
                            <a:srgbClr val="FF7F0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12032" from="433.980164pt,-4.172053pt" to="433.980164pt,64.567842pt" stroked="true" strokeweight=".982207pt" strokecolor="#ff7f0d">
                <v:stroke dashstyle="solid"/>
                <w10:wrap type="none"/>
              </v:line>
            </w:pict>
          </mc:Fallback>
        </mc:AlternateContent>
      </w:r>
      <w:r>
        <w:rPr>
          <w:rFonts w:ascii="Arial"/>
          <w:sz w:val="18"/>
        </w:rPr>
        <mc:AlternateContent>
          <mc:Choice Requires="wps">
            <w:drawing>
              <wp:anchor distT="0" distB="0" distL="0" distR="0" allowOverlap="1" layoutInCell="1" locked="0" behindDoc="0" simplePos="0" relativeHeight="15755264">
                <wp:simplePos x="0" y="0"/>
                <wp:positionH relativeFrom="page">
                  <wp:posOffset>6400474</wp:posOffset>
                </wp:positionH>
                <wp:positionV relativeFrom="paragraph">
                  <wp:posOffset>-136625</wp:posOffset>
                </wp:positionV>
                <wp:extent cx="122555" cy="155194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22555" cy="1551940"/>
                        </a:xfrm>
                        <a:prstGeom prst="rect">
                          <a:avLst/>
                        </a:prstGeom>
                      </wps:spPr>
                      <wps:txbx>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wps:txbx>
                      <wps:bodyPr wrap="square" lIns="0" tIns="0" rIns="0" bIns="0" rtlCol="0" vert="vert270">
                        <a:noAutofit/>
                      </wps:bodyPr>
                    </wps:wsp>
                  </a:graphicData>
                </a:graphic>
              </wp:anchor>
            </w:drawing>
          </mc:Choice>
          <mc:Fallback>
            <w:pict>
              <v:shape style="position:absolute;margin-left:503.974396pt;margin-top:-10.757933pt;width:9.65pt;height:122.2pt;mso-position-horizontal-relative:page;mso-position-vertical-relative:paragraph;z-index:15755264" type="#_x0000_t202" id="docshape96" filled="false" stroked="false">
                <v:textbox inset="0,0,0,0" style="layout-flow:vertical;mso-layout-flow-alt:bottom-to-top">
                  <w:txbxContent>
                    <w:p>
                      <w:pPr>
                        <w:spacing w:before="21"/>
                        <w:ind w:left="20" w:right="0" w:firstLine="0"/>
                        <w:jc w:val="left"/>
                        <w:rPr>
                          <w:rFonts w:ascii="Arial"/>
                          <w:sz w:val="13"/>
                        </w:rPr>
                      </w:pPr>
                      <w:r>
                        <w:rPr>
                          <w:rFonts w:ascii="Arial"/>
                          <w:w w:val="105"/>
                          <w:sz w:val="13"/>
                        </w:rPr>
                        <w:t>Marginal</w:t>
                      </w:r>
                      <w:r>
                        <w:rPr>
                          <w:rFonts w:ascii="Arial"/>
                          <w:spacing w:val="-4"/>
                          <w:w w:val="105"/>
                          <w:sz w:val="13"/>
                        </w:rPr>
                        <w:t> </w:t>
                      </w:r>
                      <w:r>
                        <w:rPr>
                          <w:rFonts w:ascii="Arial"/>
                          <w:w w:val="105"/>
                          <w:sz w:val="13"/>
                        </w:rPr>
                        <w:t>effect</w:t>
                      </w:r>
                      <w:r>
                        <w:rPr>
                          <w:rFonts w:ascii="Arial"/>
                          <w:spacing w:val="-3"/>
                          <w:w w:val="105"/>
                          <w:sz w:val="13"/>
                        </w:rPr>
                        <w:t> </w:t>
                      </w:r>
                      <w:r>
                        <w:rPr>
                          <w:rFonts w:ascii="Arial"/>
                          <w:w w:val="105"/>
                          <w:sz w:val="13"/>
                        </w:rPr>
                        <w:t>of</w:t>
                      </w:r>
                      <w:r>
                        <w:rPr>
                          <w:rFonts w:ascii="Arial"/>
                          <w:spacing w:val="-4"/>
                          <w:w w:val="105"/>
                          <w:sz w:val="13"/>
                        </w:rPr>
                        <w:t> </w:t>
                      </w:r>
                      <w:r>
                        <w:rPr>
                          <w:rFonts w:ascii="Arial"/>
                          <w:w w:val="105"/>
                          <w:sz w:val="13"/>
                        </w:rPr>
                        <w:t>attack</w:t>
                      </w:r>
                      <w:r>
                        <w:rPr>
                          <w:rFonts w:ascii="Arial"/>
                          <w:spacing w:val="-3"/>
                          <w:w w:val="105"/>
                          <w:sz w:val="13"/>
                        </w:rPr>
                        <w:t> </w:t>
                      </w:r>
                      <w:r>
                        <w:rPr>
                          <w:rFonts w:ascii="Arial"/>
                          <w:w w:val="105"/>
                          <w:sz w:val="13"/>
                        </w:rPr>
                        <w:t>on</w:t>
                      </w:r>
                      <w:r>
                        <w:rPr>
                          <w:rFonts w:ascii="Arial"/>
                          <w:spacing w:val="-4"/>
                          <w:w w:val="105"/>
                          <w:sz w:val="13"/>
                        </w:rPr>
                        <w:t> </w:t>
                      </w:r>
                      <w:r>
                        <w:rPr>
                          <w:rFonts w:ascii="Arial"/>
                          <w:w w:val="105"/>
                          <w:sz w:val="13"/>
                        </w:rPr>
                        <w:t>the</w:t>
                      </w:r>
                      <w:r>
                        <w:rPr>
                          <w:rFonts w:ascii="Arial"/>
                          <w:spacing w:val="-3"/>
                          <w:w w:val="105"/>
                          <w:sz w:val="13"/>
                        </w:rPr>
                        <w:t> </w:t>
                      </w:r>
                      <w:r>
                        <w:rPr>
                          <w:rFonts w:ascii="Arial"/>
                          <w:spacing w:val="-2"/>
                          <w:w w:val="105"/>
                          <w:sz w:val="13"/>
                        </w:rPr>
                        <w:t>judiciary</w:t>
                      </w:r>
                    </w:p>
                  </w:txbxContent>
                </v:textbox>
                <w10:wrap type="none"/>
              </v:shape>
            </w:pict>
          </mc:Fallback>
        </mc:AlternateContent>
      </w:r>
      <w:r>
        <w:rPr>
          <w:rFonts w:ascii="Arial"/>
          <w:spacing w:val="-5"/>
          <w:sz w:val="18"/>
        </w:rPr>
        <w:t>.8</w:t>
      </w:r>
    </w:p>
    <w:p>
      <w:pPr>
        <w:pStyle w:val="BodyText"/>
        <w:spacing w:before="83"/>
        <w:rPr>
          <w:rFonts w:ascii="Arial"/>
          <w:sz w:val="18"/>
        </w:rPr>
      </w:pPr>
    </w:p>
    <w:p>
      <w:pPr>
        <w:spacing w:before="1"/>
        <w:ind w:left="0" w:right="1192" w:firstLine="0"/>
        <w:jc w:val="right"/>
        <w:rPr>
          <w:rFonts w:ascii="Arial"/>
          <w:sz w:val="18"/>
        </w:rPr>
      </w:pPr>
      <w:r>
        <w:rPr>
          <w:rFonts w:ascii="Arial"/>
          <w:sz w:val="18"/>
        </w:rPr>
        <mc:AlternateContent>
          <mc:Choice Requires="wps">
            <w:drawing>
              <wp:anchor distT="0" distB="0" distL="0" distR="0" allowOverlap="1" layoutInCell="1" locked="0" behindDoc="1" simplePos="0" relativeHeight="483303936">
                <wp:simplePos x="0" y="0"/>
                <wp:positionH relativeFrom="page">
                  <wp:posOffset>4724124</wp:posOffset>
                </wp:positionH>
                <wp:positionV relativeFrom="paragraph">
                  <wp:posOffset>42973</wp:posOffset>
                </wp:positionV>
                <wp:extent cx="1270" cy="800735"/>
                <wp:effectExtent l="0" t="0" r="0" b="0"/>
                <wp:wrapNone/>
                <wp:docPr id="134" name="Graphic 134"/>
                <wp:cNvGraphicFramePr>
                  <a:graphicFrameLocks/>
                </wp:cNvGraphicFramePr>
                <a:graphic>
                  <a:graphicData uri="http://schemas.microsoft.com/office/word/2010/wordprocessingShape">
                    <wps:wsp>
                      <wps:cNvPr id="134" name="Graphic 134"/>
                      <wps:cNvSpPr/>
                      <wps:spPr>
                        <a:xfrm>
                          <a:off x="0" y="0"/>
                          <a:ext cx="1270" cy="800735"/>
                        </a:xfrm>
                        <a:custGeom>
                          <a:avLst/>
                          <a:gdLst/>
                          <a:ahLst/>
                          <a:cxnLst/>
                          <a:rect l="l" t="t" r="r" b="b"/>
                          <a:pathLst>
                            <a:path w="0" h="800735">
                              <a:moveTo>
                                <a:pt x="0" y="0"/>
                              </a:moveTo>
                              <a:lnTo>
                                <a:pt x="0" y="800417"/>
                              </a:lnTo>
                            </a:path>
                          </a:pathLst>
                        </a:custGeom>
                        <a:ln w="12474">
                          <a:solidFill>
                            <a:srgbClr val="FF7F0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12544" from="371.978333pt,3.383776pt" to="371.978333pt,66.408745pt" stroked="true" strokeweight=".982207pt" strokecolor="#ff7f0d">
                <v:stroke dashstyle="solid"/>
                <w10:wrap type="none"/>
              </v:line>
            </w:pict>
          </mc:Fallback>
        </mc:AlternateContent>
      </w:r>
      <w:r>
        <w:rPr>
          <w:rFonts w:ascii="Arial"/>
          <w:spacing w:val="-5"/>
          <w:sz w:val="18"/>
        </w:rPr>
        <w:t>.6</w:t>
      </w:r>
    </w:p>
    <w:p>
      <w:pPr>
        <w:pStyle w:val="BodyText"/>
        <w:spacing w:before="83"/>
        <w:rPr>
          <w:rFonts w:ascii="Arial"/>
          <w:sz w:val="18"/>
        </w:rPr>
      </w:pPr>
    </w:p>
    <w:p>
      <w:pPr>
        <w:spacing w:before="0"/>
        <w:ind w:left="0" w:right="1192" w:firstLine="0"/>
        <w:jc w:val="right"/>
        <w:rPr>
          <w:rFonts w:ascii="Arial"/>
          <w:sz w:val="18"/>
        </w:rPr>
      </w:pPr>
      <w:r>
        <w:rPr>
          <w:rFonts w:ascii="Arial"/>
          <w:spacing w:val="-5"/>
          <w:sz w:val="18"/>
        </w:rPr>
        <w:t>.4</w:t>
      </w:r>
    </w:p>
    <w:p>
      <w:pPr>
        <w:pStyle w:val="BodyText"/>
        <w:spacing w:before="84"/>
        <w:rPr>
          <w:rFonts w:ascii="Arial"/>
          <w:sz w:val="18"/>
        </w:rPr>
      </w:pPr>
    </w:p>
    <w:p>
      <w:pPr>
        <w:spacing w:before="0"/>
        <w:ind w:left="0" w:right="1192" w:firstLine="0"/>
        <w:jc w:val="right"/>
        <w:rPr>
          <w:rFonts w:ascii="Arial"/>
          <w:sz w:val="18"/>
        </w:rPr>
      </w:pPr>
      <w:r>
        <w:rPr>
          <w:rFonts w:ascii="Arial"/>
          <w:spacing w:val="-5"/>
          <w:sz w:val="18"/>
        </w:rPr>
        <w:t>.2</w:t>
      </w:r>
    </w:p>
    <w:p>
      <w:pPr>
        <w:pStyle w:val="BodyText"/>
        <w:spacing w:before="84"/>
        <w:rPr>
          <w:rFonts w:ascii="Arial"/>
          <w:sz w:val="18"/>
        </w:rPr>
      </w:pPr>
    </w:p>
    <w:p>
      <w:pPr>
        <w:spacing w:before="0"/>
        <w:ind w:left="0" w:right="1242" w:firstLine="0"/>
        <w:jc w:val="right"/>
        <w:rPr>
          <w:rFonts w:ascii="Arial"/>
          <w:sz w:val="18"/>
        </w:rPr>
      </w:pPr>
      <w:r>
        <w:rPr>
          <w:rFonts w:ascii="Arial"/>
          <w:spacing w:val="-10"/>
          <w:sz w:val="18"/>
        </w:rPr>
        <w:t>0</w:t>
      </w:r>
    </w:p>
    <w:p>
      <w:pPr>
        <w:tabs>
          <w:tab w:pos="1122" w:val="left" w:leader="none"/>
          <w:tab w:pos="1716" w:val="left" w:leader="none"/>
          <w:tab w:pos="2311" w:val="left" w:leader="none"/>
          <w:tab w:pos="2905" w:val="left" w:leader="none"/>
          <w:tab w:pos="3525" w:val="left" w:leader="none"/>
        </w:tabs>
        <w:spacing w:before="137"/>
        <w:ind w:left="553" w:right="0" w:firstLine="0"/>
        <w:jc w:val="left"/>
        <w:rPr>
          <w:rFonts w:ascii="Arial"/>
          <w:sz w:val="18"/>
        </w:rPr>
      </w:pPr>
      <w:r>
        <w:rPr>
          <w:rFonts w:ascii="Arial"/>
          <w:spacing w:val="-10"/>
          <w:sz w:val="18"/>
        </w:rPr>
        <w:t>0</w:t>
      </w:r>
      <w:r>
        <w:rPr>
          <w:rFonts w:ascii="Arial"/>
          <w:sz w:val="18"/>
        </w:rPr>
        <w:tab/>
      </w:r>
      <w:r>
        <w:rPr>
          <w:rFonts w:ascii="Arial"/>
          <w:spacing w:val="-5"/>
          <w:sz w:val="18"/>
        </w:rPr>
        <w:t>.2</w:t>
      </w:r>
      <w:r>
        <w:rPr>
          <w:rFonts w:ascii="Arial"/>
          <w:sz w:val="18"/>
        </w:rPr>
        <w:tab/>
      </w:r>
      <w:r>
        <w:rPr>
          <w:rFonts w:ascii="Arial"/>
          <w:spacing w:val="-5"/>
          <w:sz w:val="18"/>
        </w:rPr>
        <w:t>.4</w:t>
      </w:r>
      <w:r>
        <w:rPr>
          <w:rFonts w:ascii="Arial"/>
          <w:sz w:val="18"/>
        </w:rPr>
        <w:tab/>
      </w:r>
      <w:r>
        <w:rPr>
          <w:rFonts w:ascii="Arial"/>
          <w:spacing w:val="-5"/>
          <w:sz w:val="18"/>
        </w:rPr>
        <w:t>.6</w:t>
      </w:r>
      <w:r>
        <w:rPr>
          <w:rFonts w:ascii="Arial"/>
          <w:sz w:val="18"/>
        </w:rPr>
        <w:tab/>
      </w:r>
      <w:r>
        <w:rPr>
          <w:rFonts w:ascii="Arial"/>
          <w:spacing w:val="-5"/>
          <w:sz w:val="18"/>
        </w:rPr>
        <w:t>.8</w:t>
      </w:r>
      <w:r>
        <w:rPr>
          <w:rFonts w:ascii="Arial"/>
          <w:sz w:val="18"/>
        </w:rPr>
        <w:tab/>
      </w:r>
      <w:r>
        <w:rPr>
          <w:rFonts w:ascii="Arial"/>
          <w:spacing w:val="-10"/>
          <w:sz w:val="18"/>
        </w:rPr>
        <w:t>1</w:t>
      </w:r>
    </w:p>
    <w:p>
      <w:pPr>
        <w:spacing w:before="77"/>
        <w:ind w:left="1090" w:right="0" w:firstLine="0"/>
        <w:jc w:val="left"/>
        <w:rPr>
          <w:rFonts w:ascii="Arial"/>
          <w:sz w:val="18"/>
        </w:rPr>
      </w:pPr>
      <w:r>
        <w:rPr>
          <w:rFonts w:ascii="Arial"/>
          <w:sz w:val="18"/>
        </w:rPr>
        <w:t>Ruling</w:t>
      </w:r>
      <w:r>
        <w:rPr>
          <w:rFonts w:ascii="Arial"/>
          <w:spacing w:val="2"/>
          <w:sz w:val="18"/>
        </w:rPr>
        <w:t> </w:t>
      </w:r>
      <w:r>
        <w:rPr>
          <w:rFonts w:ascii="Arial"/>
          <w:sz w:val="18"/>
        </w:rPr>
        <w:t>party</w:t>
      </w:r>
      <w:r>
        <w:rPr>
          <w:rFonts w:ascii="Arial"/>
          <w:spacing w:val="2"/>
          <w:sz w:val="18"/>
        </w:rPr>
        <w:t> </w:t>
      </w:r>
      <w:r>
        <w:rPr>
          <w:rFonts w:ascii="Arial"/>
          <w:spacing w:val="-2"/>
          <w:sz w:val="18"/>
        </w:rPr>
        <w:t>personalism</w:t>
      </w:r>
    </w:p>
    <w:p>
      <w:pPr>
        <w:spacing w:after="0"/>
        <w:jc w:val="left"/>
        <w:rPr>
          <w:rFonts w:ascii="Arial"/>
          <w:sz w:val="18"/>
        </w:rPr>
        <w:sectPr>
          <w:type w:val="continuous"/>
          <w:pgSz w:w="12240" w:h="15840"/>
          <w:pgMar w:header="0" w:footer="848" w:top="1320" w:bottom="1040" w:left="1440" w:right="1080"/>
          <w:cols w:num="3" w:equalWidth="0">
            <w:col w:w="1101" w:space="40"/>
            <w:col w:w="3337" w:space="39"/>
            <w:col w:w="5203"/>
          </w:cols>
        </w:sectPr>
      </w:pPr>
    </w:p>
    <w:p>
      <w:pPr>
        <w:pStyle w:val="BodyText"/>
        <w:rPr>
          <w:rFonts w:ascii="Arial"/>
        </w:rPr>
      </w:pPr>
    </w:p>
    <w:p>
      <w:pPr>
        <w:pStyle w:val="BodyText"/>
        <w:rPr>
          <w:rFonts w:ascii="Arial"/>
        </w:rPr>
      </w:pPr>
    </w:p>
    <w:p>
      <w:pPr>
        <w:pStyle w:val="BodyText"/>
        <w:spacing w:before="55"/>
        <w:rPr>
          <w:rFonts w:ascii="Arial"/>
        </w:rPr>
      </w:pPr>
    </w:p>
    <w:p>
      <w:pPr>
        <w:pStyle w:val="BodyText"/>
        <w:spacing w:line="256" w:lineRule="auto"/>
      </w:pPr>
      <w:r>
        <w:rPr>
          <w:w w:val="105"/>
        </w:rPr>
        <w:t>Figure</w:t>
      </w:r>
      <w:r>
        <w:rPr>
          <w:spacing w:val="29"/>
          <w:w w:val="105"/>
        </w:rPr>
        <w:t> </w:t>
      </w:r>
      <w:r>
        <w:rPr>
          <w:w w:val="105"/>
        </w:rPr>
        <w:t>E-3:</w:t>
      </w:r>
      <w:r>
        <w:rPr>
          <w:spacing w:val="40"/>
          <w:w w:val="105"/>
        </w:rPr>
        <w:t> </w:t>
      </w:r>
      <w:r>
        <w:rPr>
          <w:w w:val="105"/>
        </w:rPr>
        <w:t>Government</w:t>
      </w:r>
      <w:r>
        <w:rPr>
          <w:spacing w:val="29"/>
          <w:w w:val="105"/>
        </w:rPr>
        <w:t> </w:t>
      </w:r>
      <w:r>
        <w:rPr>
          <w:w w:val="105"/>
        </w:rPr>
        <w:t>attacks</w:t>
      </w:r>
      <w:r>
        <w:rPr>
          <w:spacing w:val="29"/>
          <w:w w:val="105"/>
        </w:rPr>
        <w:t> </w:t>
      </w:r>
      <w:r>
        <w:rPr>
          <w:w w:val="105"/>
        </w:rPr>
        <w:t>on</w:t>
      </w:r>
      <w:r>
        <w:rPr>
          <w:spacing w:val="29"/>
          <w:w w:val="105"/>
        </w:rPr>
        <w:t> </w:t>
      </w:r>
      <w:r>
        <w:rPr>
          <w:w w:val="105"/>
        </w:rPr>
        <w:t>the</w:t>
      </w:r>
      <w:r>
        <w:rPr>
          <w:spacing w:val="29"/>
          <w:w w:val="105"/>
        </w:rPr>
        <w:t> </w:t>
      </w:r>
      <w:r>
        <w:rPr>
          <w:w w:val="105"/>
        </w:rPr>
        <w:t>judiciary</w:t>
      </w:r>
      <w:r>
        <w:rPr>
          <w:spacing w:val="29"/>
          <w:w w:val="105"/>
        </w:rPr>
        <w:t> </w:t>
      </w:r>
      <w:r>
        <w:rPr>
          <w:w w:val="105"/>
        </w:rPr>
        <w:t>boost</w:t>
      </w:r>
      <w:r>
        <w:rPr>
          <w:spacing w:val="29"/>
          <w:w w:val="105"/>
        </w:rPr>
        <w:t> </w:t>
      </w:r>
      <w:r>
        <w:rPr>
          <w:w w:val="105"/>
        </w:rPr>
        <w:t>polarization</w:t>
      </w:r>
      <w:r>
        <w:rPr>
          <w:spacing w:val="30"/>
          <w:w w:val="105"/>
        </w:rPr>
        <w:t> </w:t>
      </w:r>
      <w:r>
        <w:rPr>
          <w:w w:val="105"/>
        </w:rPr>
        <w:t>when</w:t>
      </w:r>
      <w:r>
        <w:rPr>
          <w:spacing w:val="29"/>
          <w:w w:val="105"/>
        </w:rPr>
        <w:t> </w:t>
      </w:r>
      <w:r>
        <w:rPr>
          <w:w w:val="105"/>
        </w:rPr>
        <w:t>the</w:t>
      </w:r>
      <w:r>
        <w:rPr>
          <w:spacing w:val="29"/>
          <w:w w:val="105"/>
        </w:rPr>
        <w:t> </w:t>
      </w:r>
      <w:r>
        <w:rPr>
          <w:w w:val="105"/>
        </w:rPr>
        <w:t>ruling</w:t>
      </w:r>
      <w:r>
        <w:rPr>
          <w:spacing w:val="30"/>
          <w:w w:val="105"/>
        </w:rPr>
        <w:t> </w:t>
      </w:r>
      <w:r>
        <w:rPr>
          <w:w w:val="105"/>
        </w:rPr>
        <w:t>party</w:t>
      </w:r>
      <w:r>
        <w:rPr>
          <w:spacing w:val="29"/>
          <w:w w:val="105"/>
        </w:rPr>
        <w:t> </w:t>
      </w:r>
      <w:r>
        <w:rPr>
          <w:w w:val="105"/>
        </w:rPr>
        <w:t>is</w:t>
      </w:r>
      <w:r>
        <w:rPr>
          <w:spacing w:val="30"/>
          <w:w w:val="105"/>
        </w:rPr>
        <w:t> </w:t>
      </w:r>
      <w:r>
        <w:rPr>
          <w:w w:val="105"/>
        </w:rPr>
        <w:t>per- sonalist, binning estimates.</w:t>
      </w:r>
    </w:p>
    <w:p>
      <w:pPr>
        <w:pStyle w:val="BodyText"/>
        <w:spacing w:after="0" w:line="256" w:lineRule="auto"/>
        <w:sectPr>
          <w:type w:val="continuous"/>
          <w:pgSz w:w="12240" w:h="15840"/>
          <w:pgMar w:header="0" w:footer="848" w:top="1320" w:bottom="1040" w:left="1440" w:right="1080"/>
        </w:sectPr>
      </w:pPr>
    </w:p>
    <w:p>
      <w:pPr>
        <w:pStyle w:val="BodyText"/>
        <w:spacing w:before="70"/>
        <w:jc w:val="both"/>
        <w:rPr>
          <w:position w:val="8"/>
          <w:sz w:val="16"/>
        </w:rPr>
      </w:pPr>
      <w:r>
        <w:rPr>
          <w:w w:val="105"/>
        </w:rPr>
        <w:t>attacks</w:t>
      </w:r>
      <w:r>
        <w:rPr>
          <w:spacing w:val="18"/>
          <w:w w:val="105"/>
        </w:rPr>
        <w:t> </w:t>
      </w:r>
      <w:r>
        <w:rPr>
          <w:w w:val="105"/>
        </w:rPr>
        <w:t>on</w:t>
      </w:r>
      <w:r>
        <w:rPr>
          <w:spacing w:val="19"/>
          <w:w w:val="105"/>
        </w:rPr>
        <w:t> </w:t>
      </w:r>
      <w:r>
        <w:rPr>
          <w:w w:val="105"/>
        </w:rPr>
        <w:t>democracy</w:t>
      </w:r>
      <w:r>
        <w:rPr>
          <w:spacing w:val="18"/>
          <w:w w:val="105"/>
        </w:rPr>
        <w:t> </w:t>
      </w:r>
      <w:r>
        <w:rPr>
          <w:w w:val="105"/>
        </w:rPr>
        <w:t>only</w:t>
      </w:r>
      <w:r>
        <w:rPr>
          <w:spacing w:val="19"/>
          <w:w w:val="105"/>
        </w:rPr>
        <w:t> </w:t>
      </w:r>
      <w:r>
        <w:rPr>
          <w:w w:val="105"/>
        </w:rPr>
        <w:t>boost</w:t>
      </w:r>
      <w:r>
        <w:rPr>
          <w:spacing w:val="18"/>
          <w:w w:val="105"/>
        </w:rPr>
        <w:t> </w:t>
      </w:r>
      <w:r>
        <w:rPr>
          <w:w w:val="105"/>
        </w:rPr>
        <w:t>polarization</w:t>
      </w:r>
      <w:r>
        <w:rPr>
          <w:spacing w:val="19"/>
          <w:w w:val="105"/>
        </w:rPr>
        <w:t> </w:t>
      </w:r>
      <w:r>
        <w:rPr>
          <w:w w:val="105"/>
        </w:rPr>
        <w:t>when</w:t>
      </w:r>
      <w:r>
        <w:rPr>
          <w:spacing w:val="18"/>
          <w:w w:val="105"/>
        </w:rPr>
        <w:t> </w:t>
      </w:r>
      <w:r>
        <w:rPr>
          <w:w w:val="105"/>
        </w:rPr>
        <w:t>ruling</w:t>
      </w:r>
      <w:r>
        <w:rPr>
          <w:spacing w:val="19"/>
          <w:w w:val="105"/>
        </w:rPr>
        <w:t> </w:t>
      </w:r>
      <w:r>
        <w:rPr>
          <w:w w:val="105"/>
        </w:rPr>
        <w:t>party</w:t>
      </w:r>
      <w:r>
        <w:rPr>
          <w:spacing w:val="18"/>
          <w:w w:val="105"/>
        </w:rPr>
        <w:t> </w:t>
      </w:r>
      <w:r>
        <w:rPr>
          <w:w w:val="105"/>
        </w:rPr>
        <w:t>personalism</w:t>
      </w:r>
      <w:r>
        <w:rPr>
          <w:spacing w:val="19"/>
          <w:w w:val="105"/>
        </w:rPr>
        <w:t> </w:t>
      </w:r>
      <w:r>
        <w:rPr>
          <w:w w:val="105"/>
        </w:rPr>
        <w:t>is</w:t>
      </w:r>
      <w:r>
        <w:rPr>
          <w:spacing w:val="18"/>
          <w:w w:val="105"/>
        </w:rPr>
        <w:t> </w:t>
      </w:r>
      <w:r>
        <w:rPr>
          <w:spacing w:val="-2"/>
          <w:w w:val="105"/>
        </w:rPr>
        <w:t>high.</w:t>
      </w:r>
      <w:hyperlink w:history="true" w:anchor="_bookmark17">
        <w:r>
          <w:rPr>
            <w:spacing w:val="-2"/>
            <w:w w:val="105"/>
            <w:position w:val="8"/>
            <w:sz w:val="16"/>
          </w:rPr>
          <w:t>4</w:t>
        </w:r>
      </w:hyperlink>
    </w:p>
    <w:p>
      <w:pPr>
        <w:pStyle w:val="BodyText"/>
        <w:spacing w:before="124"/>
      </w:pPr>
    </w:p>
    <w:p>
      <w:pPr>
        <w:pStyle w:val="BodyText"/>
        <w:tabs>
          <w:tab w:pos="2050" w:val="left" w:leader="none"/>
          <w:tab w:pos="8584" w:val="left" w:leader="none"/>
        </w:tabs>
        <w:spacing w:before="1"/>
        <w:ind w:left="774"/>
      </w:pPr>
      <w:r>
        <w:rPr>
          <w:u w:val="single"/>
        </w:rPr>
        <w:tab/>
      </w:r>
      <w:r>
        <w:rPr>
          <w:w w:val="105"/>
          <w:u w:val="single"/>
        </w:rPr>
        <w:t>Table</w:t>
      </w:r>
      <w:r>
        <w:rPr>
          <w:spacing w:val="15"/>
          <w:w w:val="105"/>
          <w:u w:val="single"/>
        </w:rPr>
        <w:t> </w:t>
      </w:r>
      <w:r>
        <w:rPr>
          <w:w w:val="105"/>
          <w:u w:val="single"/>
        </w:rPr>
        <w:t>E-2:</w:t>
      </w:r>
      <w:r>
        <w:rPr>
          <w:spacing w:val="39"/>
          <w:w w:val="105"/>
          <w:u w:val="single"/>
        </w:rPr>
        <w:t> </w:t>
      </w:r>
      <w:r>
        <w:rPr>
          <w:w w:val="105"/>
          <w:u w:val="single"/>
        </w:rPr>
        <w:t>Macro-polarization,</w:t>
      </w:r>
      <w:r>
        <w:rPr>
          <w:spacing w:val="15"/>
          <w:w w:val="105"/>
          <w:u w:val="single"/>
        </w:rPr>
        <w:t> </w:t>
      </w:r>
      <w:r>
        <w:rPr>
          <w:w w:val="105"/>
          <w:u w:val="single"/>
        </w:rPr>
        <w:t>additional</w:t>
      </w:r>
      <w:r>
        <w:rPr>
          <w:spacing w:val="15"/>
          <w:w w:val="105"/>
          <w:u w:val="single"/>
        </w:rPr>
        <w:t> </w:t>
      </w:r>
      <w:r>
        <w:rPr>
          <w:w w:val="105"/>
          <w:u w:val="single"/>
        </w:rPr>
        <w:t>lags</w:t>
      </w:r>
      <w:r>
        <w:rPr>
          <w:spacing w:val="15"/>
          <w:w w:val="105"/>
          <w:u w:val="single"/>
        </w:rPr>
        <w:t> </w:t>
      </w:r>
      <w:r>
        <w:rPr>
          <w:w w:val="105"/>
          <w:u w:val="single"/>
        </w:rPr>
        <w:t>and</w:t>
      </w:r>
      <w:r>
        <w:rPr>
          <w:spacing w:val="16"/>
          <w:w w:val="105"/>
          <w:u w:val="single"/>
        </w:rPr>
        <w:t> </w:t>
      </w:r>
      <w:r>
        <w:rPr>
          <w:spacing w:val="-5"/>
          <w:w w:val="105"/>
          <w:u w:val="single"/>
        </w:rPr>
        <w:t>IFE</w:t>
      </w:r>
      <w:r>
        <w:rPr>
          <w:u w:val="single"/>
        </w:rPr>
        <w:tab/>
      </w:r>
    </w:p>
    <w:p>
      <w:pPr>
        <w:pStyle w:val="BodyText"/>
        <w:spacing w:before="4"/>
        <w:rPr>
          <w:sz w:val="5"/>
        </w:rPr>
      </w:pPr>
    </w:p>
    <w:tbl>
      <w:tblPr>
        <w:tblW w:w="0" w:type="auto"/>
        <w:jc w:val="left"/>
        <w:tblInd w:w="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47"/>
        <w:gridCol w:w="2222"/>
        <w:gridCol w:w="1092"/>
        <w:gridCol w:w="1123"/>
        <w:gridCol w:w="1123"/>
      </w:tblGrid>
      <w:tr>
        <w:trPr>
          <w:trHeight w:val="187" w:hRule="atLeast"/>
        </w:trPr>
        <w:tc>
          <w:tcPr>
            <w:tcW w:w="4469" w:type="dxa"/>
            <w:gridSpan w:val="2"/>
            <w:tcBorders>
              <w:top w:val="single" w:sz="4" w:space="0" w:color="000000"/>
              <w:bottom w:val="single" w:sz="4" w:space="0" w:color="000000"/>
              <w:right w:val="single" w:sz="4" w:space="0" w:color="000000"/>
            </w:tcBorders>
          </w:tcPr>
          <w:p>
            <w:pPr>
              <w:pStyle w:val="TableParagraph"/>
              <w:spacing w:line="166" w:lineRule="exact"/>
              <w:ind w:left="2458"/>
              <w:jc w:val="left"/>
              <w:rPr>
                <w:sz w:val="16"/>
              </w:rPr>
            </w:pPr>
            <w:r>
              <w:rPr>
                <w:w w:val="115"/>
                <w:sz w:val="16"/>
              </w:rPr>
              <w:t>Additional</w:t>
            </w:r>
            <w:r>
              <w:rPr>
                <w:spacing w:val="-5"/>
                <w:w w:val="115"/>
                <w:sz w:val="16"/>
              </w:rPr>
              <w:t> </w:t>
            </w:r>
            <w:r>
              <w:rPr>
                <w:w w:val="115"/>
                <w:sz w:val="16"/>
              </w:rPr>
              <w:t>lags</w:t>
            </w:r>
            <w:r>
              <w:rPr>
                <w:spacing w:val="-4"/>
                <w:w w:val="115"/>
                <w:sz w:val="16"/>
              </w:rPr>
              <w:t> </w:t>
            </w:r>
            <w:r>
              <w:rPr>
                <w:w w:val="115"/>
                <w:sz w:val="16"/>
              </w:rPr>
              <w:t>(1)-</w:t>
            </w:r>
            <w:r>
              <w:rPr>
                <w:spacing w:val="-5"/>
                <w:w w:val="115"/>
                <w:sz w:val="16"/>
              </w:rPr>
              <w:t>(2)</w:t>
            </w:r>
          </w:p>
        </w:tc>
        <w:tc>
          <w:tcPr>
            <w:tcW w:w="3338" w:type="dxa"/>
            <w:gridSpan w:val="3"/>
            <w:tcBorders>
              <w:top w:val="single" w:sz="4" w:space="0" w:color="000000"/>
              <w:left w:val="single" w:sz="4" w:space="0" w:color="000000"/>
              <w:bottom w:val="single" w:sz="4" w:space="0" w:color="000000"/>
            </w:tcBorders>
          </w:tcPr>
          <w:p>
            <w:pPr>
              <w:pStyle w:val="TableParagraph"/>
              <w:spacing w:line="166" w:lineRule="exact"/>
              <w:ind w:left="859"/>
              <w:jc w:val="left"/>
              <w:rPr>
                <w:sz w:val="16"/>
              </w:rPr>
            </w:pPr>
            <w:r>
              <w:rPr>
                <w:w w:val="115"/>
                <w:sz w:val="16"/>
              </w:rPr>
              <w:t>Interactive</w:t>
            </w:r>
            <w:r>
              <w:rPr>
                <w:spacing w:val="11"/>
                <w:w w:val="115"/>
                <w:sz w:val="16"/>
              </w:rPr>
              <w:t> </w:t>
            </w:r>
            <w:r>
              <w:rPr>
                <w:w w:val="115"/>
                <w:sz w:val="16"/>
              </w:rPr>
              <w:t>FE</w:t>
            </w:r>
            <w:r>
              <w:rPr>
                <w:spacing w:val="12"/>
                <w:w w:val="115"/>
                <w:sz w:val="16"/>
              </w:rPr>
              <w:t> </w:t>
            </w:r>
            <w:r>
              <w:rPr>
                <w:w w:val="115"/>
                <w:sz w:val="16"/>
              </w:rPr>
              <w:t>(3)-</w:t>
            </w:r>
            <w:r>
              <w:rPr>
                <w:spacing w:val="-5"/>
                <w:w w:val="115"/>
                <w:sz w:val="16"/>
              </w:rPr>
              <w:t>(5)</w:t>
            </w:r>
          </w:p>
        </w:tc>
      </w:tr>
      <w:tr>
        <w:trPr>
          <w:trHeight w:val="755" w:hRule="atLeast"/>
        </w:trPr>
        <w:tc>
          <w:tcPr>
            <w:tcW w:w="4469" w:type="dxa"/>
            <w:gridSpan w:val="2"/>
            <w:tcBorders>
              <w:top w:val="single" w:sz="4" w:space="0" w:color="000000"/>
              <w:bottom w:val="single" w:sz="4" w:space="0" w:color="000000"/>
              <w:right w:val="single" w:sz="4" w:space="0" w:color="000000"/>
            </w:tcBorders>
          </w:tcPr>
          <w:p>
            <w:pPr>
              <w:pStyle w:val="TableParagraph"/>
              <w:spacing w:before="176"/>
              <w:jc w:val="left"/>
              <w:rPr>
                <w:sz w:val="16"/>
              </w:rPr>
            </w:pPr>
          </w:p>
          <w:p>
            <w:pPr>
              <w:pStyle w:val="TableParagraph"/>
              <w:tabs>
                <w:tab w:pos="3537" w:val="left" w:leader="none"/>
              </w:tabs>
              <w:ind w:left="2235"/>
              <w:jc w:val="left"/>
              <w:rPr>
                <w:sz w:val="16"/>
              </w:rPr>
            </w:pPr>
            <w:r>
              <w:rPr>
                <w:w w:val="115"/>
                <w:sz w:val="16"/>
              </w:rPr>
              <w:t>No</w:t>
            </w:r>
            <w:r>
              <w:rPr>
                <w:spacing w:val="-4"/>
                <w:w w:val="115"/>
                <w:sz w:val="16"/>
              </w:rPr>
              <w:t> </w:t>
            </w:r>
            <w:r>
              <w:rPr>
                <w:spacing w:val="-2"/>
                <w:w w:val="115"/>
                <w:sz w:val="16"/>
              </w:rPr>
              <w:t>interaction</w:t>
            </w:r>
            <w:r>
              <w:rPr>
                <w:sz w:val="16"/>
              </w:rPr>
              <w:tab/>
            </w:r>
            <w:r>
              <w:rPr>
                <w:spacing w:val="-2"/>
                <w:w w:val="115"/>
                <w:sz w:val="16"/>
              </w:rPr>
              <w:t>Interaction</w:t>
            </w:r>
          </w:p>
          <w:p>
            <w:pPr>
              <w:pStyle w:val="TableParagraph"/>
              <w:tabs>
                <w:tab w:pos="3833" w:val="left" w:leader="none"/>
              </w:tabs>
              <w:spacing w:before="6"/>
              <w:ind w:left="2658"/>
              <w:jc w:val="left"/>
              <w:rPr>
                <w:sz w:val="16"/>
              </w:rPr>
            </w:pPr>
            <w:r>
              <w:rPr>
                <w:spacing w:val="-5"/>
                <w:w w:val="115"/>
                <w:sz w:val="16"/>
              </w:rPr>
              <w:t>(1)</w:t>
            </w:r>
            <w:r>
              <w:rPr>
                <w:sz w:val="16"/>
              </w:rPr>
              <w:tab/>
            </w:r>
            <w:r>
              <w:rPr>
                <w:spacing w:val="-5"/>
                <w:w w:val="115"/>
                <w:sz w:val="16"/>
              </w:rPr>
              <w:t>(2)</w:t>
            </w:r>
          </w:p>
        </w:tc>
        <w:tc>
          <w:tcPr>
            <w:tcW w:w="1092" w:type="dxa"/>
            <w:tcBorders>
              <w:top w:val="single" w:sz="4" w:space="0" w:color="000000"/>
              <w:left w:val="single" w:sz="4" w:space="0" w:color="000000"/>
              <w:bottom w:val="single" w:sz="4" w:space="0" w:color="000000"/>
            </w:tcBorders>
          </w:tcPr>
          <w:p>
            <w:pPr>
              <w:pStyle w:val="TableParagraph"/>
              <w:spacing w:before="170"/>
              <w:jc w:val="left"/>
              <w:rPr>
                <w:sz w:val="16"/>
              </w:rPr>
            </w:pPr>
          </w:p>
          <w:p>
            <w:pPr>
              <w:pStyle w:val="TableParagraph"/>
              <w:spacing w:line="190" w:lineRule="atLeast"/>
              <w:ind w:left="436" w:right="114" w:hanging="317"/>
              <w:jc w:val="left"/>
              <w:rPr>
                <w:sz w:val="16"/>
              </w:rPr>
            </w:pPr>
            <w:r>
              <w:rPr>
                <w:spacing w:val="-2"/>
                <w:w w:val="115"/>
                <w:sz w:val="16"/>
              </w:rPr>
              <w:t>Full</w:t>
            </w:r>
            <w:r>
              <w:rPr>
                <w:spacing w:val="-10"/>
                <w:w w:val="115"/>
                <w:sz w:val="16"/>
              </w:rPr>
              <w:t> </w:t>
            </w:r>
            <w:r>
              <w:rPr>
                <w:spacing w:val="-2"/>
                <w:w w:val="115"/>
                <w:sz w:val="16"/>
              </w:rPr>
              <w:t>sample </w:t>
            </w:r>
            <w:r>
              <w:rPr>
                <w:spacing w:val="-4"/>
                <w:w w:val="115"/>
                <w:sz w:val="16"/>
              </w:rPr>
              <w:t>(3)</w:t>
            </w:r>
          </w:p>
        </w:tc>
        <w:tc>
          <w:tcPr>
            <w:tcW w:w="1123" w:type="dxa"/>
            <w:tcBorders>
              <w:top w:val="single" w:sz="4" w:space="0" w:color="000000"/>
              <w:bottom w:val="single" w:sz="4" w:space="0" w:color="000000"/>
            </w:tcBorders>
          </w:tcPr>
          <w:p>
            <w:pPr>
              <w:pStyle w:val="TableParagraph"/>
              <w:spacing w:line="166" w:lineRule="exact"/>
              <w:ind w:left="69" w:right="65"/>
              <w:rPr>
                <w:sz w:val="16"/>
              </w:rPr>
            </w:pPr>
            <w:r>
              <w:rPr>
                <w:spacing w:val="-5"/>
                <w:w w:val="105"/>
                <w:sz w:val="16"/>
              </w:rPr>
              <w:t>Low</w:t>
            </w:r>
          </w:p>
          <w:p>
            <w:pPr>
              <w:pStyle w:val="TableParagraph"/>
              <w:spacing w:line="190" w:lineRule="atLeast"/>
              <w:ind w:left="69" w:right="62"/>
              <w:rPr>
                <w:sz w:val="16"/>
              </w:rPr>
            </w:pPr>
            <w:r>
              <w:rPr>
                <w:w w:val="115"/>
                <w:sz w:val="16"/>
              </w:rPr>
              <w:t>ruling</w:t>
            </w:r>
            <w:r>
              <w:rPr>
                <w:spacing w:val="-10"/>
                <w:w w:val="115"/>
                <w:sz w:val="16"/>
              </w:rPr>
              <w:t> </w:t>
            </w:r>
            <w:r>
              <w:rPr>
                <w:w w:val="115"/>
                <w:sz w:val="16"/>
              </w:rPr>
              <w:t>party </w:t>
            </w:r>
            <w:r>
              <w:rPr>
                <w:spacing w:val="-2"/>
                <w:w w:val="110"/>
                <w:sz w:val="16"/>
              </w:rPr>
              <w:t>personalism </w:t>
            </w:r>
            <w:r>
              <w:rPr>
                <w:spacing w:val="-4"/>
                <w:w w:val="115"/>
                <w:sz w:val="16"/>
              </w:rPr>
              <w:t>(4)</w:t>
            </w:r>
          </w:p>
        </w:tc>
        <w:tc>
          <w:tcPr>
            <w:tcW w:w="1123" w:type="dxa"/>
            <w:tcBorders>
              <w:top w:val="single" w:sz="4" w:space="0" w:color="000000"/>
              <w:bottom w:val="single" w:sz="4" w:space="0" w:color="000000"/>
            </w:tcBorders>
          </w:tcPr>
          <w:p>
            <w:pPr>
              <w:pStyle w:val="TableParagraph"/>
              <w:spacing w:line="166" w:lineRule="exact"/>
              <w:ind w:left="69" w:right="64"/>
              <w:rPr>
                <w:sz w:val="16"/>
              </w:rPr>
            </w:pPr>
            <w:r>
              <w:rPr>
                <w:spacing w:val="-4"/>
                <w:w w:val="110"/>
                <w:sz w:val="16"/>
              </w:rPr>
              <w:t>High</w:t>
            </w:r>
          </w:p>
          <w:p>
            <w:pPr>
              <w:pStyle w:val="TableParagraph"/>
              <w:spacing w:line="190" w:lineRule="atLeast"/>
              <w:ind w:left="70" w:right="62"/>
              <w:rPr>
                <w:sz w:val="16"/>
              </w:rPr>
            </w:pPr>
            <w:r>
              <w:rPr>
                <w:w w:val="115"/>
                <w:sz w:val="16"/>
              </w:rPr>
              <w:t>ruling</w:t>
            </w:r>
            <w:r>
              <w:rPr>
                <w:spacing w:val="-10"/>
                <w:w w:val="115"/>
                <w:sz w:val="16"/>
              </w:rPr>
              <w:t> </w:t>
            </w:r>
            <w:r>
              <w:rPr>
                <w:w w:val="115"/>
                <w:sz w:val="16"/>
              </w:rPr>
              <w:t>party </w:t>
            </w:r>
            <w:r>
              <w:rPr>
                <w:spacing w:val="-2"/>
                <w:w w:val="110"/>
                <w:sz w:val="16"/>
              </w:rPr>
              <w:t>personalism </w:t>
            </w:r>
            <w:r>
              <w:rPr>
                <w:spacing w:val="-4"/>
                <w:w w:val="115"/>
                <w:sz w:val="16"/>
              </w:rPr>
              <w:t>(5)</w:t>
            </w:r>
          </w:p>
        </w:tc>
      </w:tr>
      <w:tr>
        <w:trPr>
          <w:trHeight w:val="176" w:hRule="atLeast"/>
        </w:trPr>
        <w:tc>
          <w:tcPr>
            <w:tcW w:w="2247" w:type="dxa"/>
            <w:tcBorders>
              <w:top w:val="single" w:sz="4" w:space="0" w:color="000000"/>
            </w:tcBorders>
          </w:tcPr>
          <w:p>
            <w:pPr>
              <w:pStyle w:val="TableParagraph"/>
              <w:spacing w:line="157" w:lineRule="exact"/>
              <w:ind w:left="119"/>
              <w:jc w:val="left"/>
              <w:rPr>
                <w:sz w:val="16"/>
              </w:rPr>
            </w:pPr>
            <w:r>
              <w:rPr>
                <w:w w:val="115"/>
                <w:sz w:val="16"/>
              </w:rPr>
              <w:t>Attack</w:t>
            </w:r>
            <w:r>
              <w:rPr>
                <w:spacing w:val="9"/>
                <w:w w:val="115"/>
                <w:sz w:val="16"/>
              </w:rPr>
              <w:t> </w:t>
            </w:r>
            <w:r>
              <w:rPr>
                <w:w w:val="115"/>
                <w:sz w:val="16"/>
              </w:rPr>
              <w:t>on</w:t>
            </w:r>
            <w:r>
              <w:rPr>
                <w:spacing w:val="9"/>
                <w:w w:val="115"/>
                <w:sz w:val="16"/>
              </w:rPr>
              <w:t> </w:t>
            </w:r>
            <w:r>
              <w:rPr>
                <w:spacing w:val="-2"/>
                <w:w w:val="115"/>
                <w:sz w:val="16"/>
              </w:rPr>
              <w:t>democracy</w:t>
            </w:r>
          </w:p>
        </w:tc>
        <w:tc>
          <w:tcPr>
            <w:tcW w:w="2222" w:type="dxa"/>
            <w:tcBorders>
              <w:top w:val="single" w:sz="4" w:space="0" w:color="000000"/>
              <w:right w:val="single" w:sz="4" w:space="0" w:color="000000"/>
            </w:tcBorders>
          </w:tcPr>
          <w:p>
            <w:pPr>
              <w:pStyle w:val="TableParagraph"/>
              <w:tabs>
                <w:tab w:pos="1501" w:val="left" w:leader="none"/>
              </w:tabs>
              <w:spacing w:line="157" w:lineRule="exact"/>
              <w:ind w:left="284"/>
              <w:jc w:val="left"/>
              <w:rPr>
                <w:sz w:val="16"/>
              </w:rPr>
            </w:pPr>
            <w:r>
              <w:rPr>
                <w:spacing w:val="-2"/>
                <w:w w:val="105"/>
                <w:sz w:val="16"/>
              </w:rPr>
              <w:t>0.488*</w:t>
            </w:r>
            <w:r>
              <w:rPr>
                <w:sz w:val="16"/>
              </w:rPr>
              <w:tab/>
            </w:r>
            <w:r>
              <w:rPr>
                <w:spacing w:val="-2"/>
                <w:w w:val="105"/>
                <w:sz w:val="16"/>
              </w:rPr>
              <w:t>0.233</w:t>
            </w:r>
          </w:p>
        </w:tc>
        <w:tc>
          <w:tcPr>
            <w:tcW w:w="1092" w:type="dxa"/>
            <w:tcBorders>
              <w:top w:val="single" w:sz="4" w:space="0" w:color="000000"/>
              <w:left w:val="single" w:sz="4" w:space="0" w:color="000000"/>
            </w:tcBorders>
          </w:tcPr>
          <w:p>
            <w:pPr>
              <w:pStyle w:val="TableParagraph"/>
              <w:spacing w:line="157" w:lineRule="exact"/>
              <w:ind w:left="1"/>
              <w:rPr>
                <w:sz w:val="16"/>
              </w:rPr>
            </w:pPr>
            <w:r>
              <w:rPr>
                <w:spacing w:val="-2"/>
                <w:w w:val="105"/>
                <w:sz w:val="16"/>
              </w:rPr>
              <w:t>0.477*</w:t>
            </w:r>
          </w:p>
        </w:tc>
        <w:tc>
          <w:tcPr>
            <w:tcW w:w="1123" w:type="dxa"/>
            <w:tcBorders>
              <w:top w:val="single" w:sz="4" w:space="0" w:color="000000"/>
            </w:tcBorders>
          </w:tcPr>
          <w:p>
            <w:pPr>
              <w:pStyle w:val="TableParagraph"/>
              <w:spacing w:line="157" w:lineRule="exact"/>
              <w:ind w:left="69" w:right="65"/>
              <w:rPr>
                <w:sz w:val="16"/>
              </w:rPr>
            </w:pPr>
            <w:r>
              <w:rPr>
                <w:spacing w:val="-4"/>
                <w:w w:val="105"/>
                <w:sz w:val="16"/>
              </w:rPr>
              <w:t>0.080</w:t>
            </w:r>
          </w:p>
        </w:tc>
        <w:tc>
          <w:tcPr>
            <w:tcW w:w="1123" w:type="dxa"/>
            <w:tcBorders>
              <w:top w:val="single" w:sz="4" w:space="0" w:color="000000"/>
            </w:tcBorders>
          </w:tcPr>
          <w:p>
            <w:pPr>
              <w:pStyle w:val="TableParagraph"/>
              <w:spacing w:line="157" w:lineRule="exact"/>
              <w:ind w:left="69" w:right="64"/>
              <w:rPr>
                <w:sz w:val="16"/>
              </w:rPr>
            </w:pPr>
            <w:r>
              <w:rPr>
                <w:spacing w:val="-2"/>
                <w:w w:val="105"/>
                <w:sz w:val="16"/>
              </w:rPr>
              <w:t>0.666*</w:t>
            </w:r>
          </w:p>
        </w:tc>
      </w:tr>
      <w:tr>
        <w:trPr>
          <w:trHeight w:val="190"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71" w:lineRule="exact"/>
              <w:ind w:left="261"/>
              <w:jc w:val="left"/>
              <w:rPr>
                <w:sz w:val="16"/>
              </w:rPr>
            </w:pPr>
            <w:r>
              <w:rPr>
                <w:spacing w:val="-2"/>
                <w:w w:val="110"/>
                <w:sz w:val="16"/>
              </w:rPr>
              <w:t>(0.104)</w:t>
            </w:r>
            <w:r>
              <w:rPr>
                <w:sz w:val="16"/>
              </w:rPr>
              <w:tab/>
            </w:r>
            <w:r>
              <w:rPr>
                <w:spacing w:val="-2"/>
                <w:w w:val="110"/>
                <w:sz w:val="16"/>
              </w:rPr>
              <w:t>(0.155)</w:t>
            </w:r>
          </w:p>
        </w:tc>
        <w:tc>
          <w:tcPr>
            <w:tcW w:w="1092" w:type="dxa"/>
            <w:tcBorders>
              <w:left w:val="single" w:sz="4" w:space="0" w:color="000000"/>
            </w:tcBorders>
          </w:tcPr>
          <w:p>
            <w:pPr>
              <w:pStyle w:val="TableParagraph"/>
              <w:spacing w:line="171" w:lineRule="exact"/>
              <w:ind w:left="1"/>
              <w:rPr>
                <w:sz w:val="16"/>
              </w:rPr>
            </w:pPr>
            <w:r>
              <w:rPr>
                <w:spacing w:val="-2"/>
                <w:w w:val="110"/>
                <w:sz w:val="16"/>
              </w:rPr>
              <w:t>(0.105)</w:t>
            </w:r>
          </w:p>
        </w:tc>
        <w:tc>
          <w:tcPr>
            <w:tcW w:w="1123" w:type="dxa"/>
          </w:tcPr>
          <w:p>
            <w:pPr>
              <w:pStyle w:val="TableParagraph"/>
              <w:spacing w:line="171" w:lineRule="exact"/>
              <w:ind w:left="69" w:right="65"/>
              <w:rPr>
                <w:sz w:val="16"/>
              </w:rPr>
            </w:pPr>
            <w:r>
              <w:rPr>
                <w:spacing w:val="-2"/>
                <w:w w:val="110"/>
                <w:sz w:val="16"/>
              </w:rPr>
              <w:t>(0.142)</w:t>
            </w:r>
          </w:p>
        </w:tc>
        <w:tc>
          <w:tcPr>
            <w:tcW w:w="1123" w:type="dxa"/>
          </w:tcPr>
          <w:p>
            <w:pPr>
              <w:pStyle w:val="TableParagraph"/>
              <w:spacing w:line="171" w:lineRule="exact"/>
              <w:ind w:left="69" w:right="64"/>
              <w:rPr>
                <w:sz w:val="16"/>
              </w:rPr>
            </w:pPr>
            <w:r>
              <w:rPr>
                <w:spacing w:val="-2"/>
                <w:w w:val="110"/>
                <w:sz w:val="16"/>
              </w:rPr>
              <w:t>(0.189)</w:t>
            </w:r>
          </w:p>
        </w:tc>
      </w:tr>
      <w:tr>
        <w:trPr>
          <w:trHeight w:val="187" w:hRule="atLeast"/>
        </w:trPr>
        <w:tc>
          <w:tcPr>
            <w:tcW w:w="2247" w:type="dxa"/>
          </w:tcPr>
          <w:p>
            <w:pPr>
              <w:pStyle w:val="TableParagraph"/>
              <w:spacing w:line="168" w:lineRule="exact"/>
              <w:ind w:left="119"/>
              <w:jc w:val="left"/>
              <w:rPr>
                <w:sz w:val="16"/>
              </w:rPr>
            </w:pPr>
            <w:r>
              <w:rPr>
                <w:w w:val="125"/>
                <w:sz w:val="16"/>
              </w:rPr>
              <w:t>Attack</w:t>
            </w:r>
            <w:r>
              <w:rPr>
                <w:spacing w:val="-6"/>
                <w:w w:val="125"/>
                <w:sz w:val="16"/>
              </w:rPr>
              <w:t> </w:t>
            </w:r>
            <w:r>
              <w:rPr>
                <w:rFonts w:ascii="Arial" w:hAnsi="Arial"/>
                <w:i/>
                <w:w w:val="125"/>
                <w:sz w:val="16"/>
              </w:rPr>
              <w:t>×</w:t>
            </w:r>
            <w:r>
              <w:rPr>
                <w:rFonts w:ascii="Arial" w:hAnsi="Arial"/>
                <w:i/>
                <w:spacing w:val="-11"/>
                <w:w w:val="125"/>
                <w:sz w:val="16"/>
              </w:rPr>
              <w:t> </w:t>
            </w:r>
            <w:r>
              <w:rPr>
                <w:spacing w:val="-2"/>
                <w:w w:val="125"/>
                <w:sz w:val="16"/>
              </w:rPr>
              <w:t>personalism</w:t>
            </w:r>
          </w:p>
        </w:tc>
        <w:tc>
          <w:tcPr>
            <w:tcW w:w="2222" w:type="dxa"/>
            <w:tcBorders>
              <w:right w:val="single" w:sz="4" w:space="0" w:color="000000"/>
            </w:tcBorders>
          </w:tcPr>
          <w:p>
            <w:pPr>
              <w:pStyle w:val="TableParagraph"/>
              <w:spacing w:line="168" w:lineRule="exact"/>
              <w:ind w:right="284"/>
              <w:jc w:val="right"/>
              <w:rPr>
                <w:sz w:val="16"/>
              </w:rPr>
            </w:pPr>
            <w:r>
              <w:rPr>
                <w:spacing w:val="-2"/>
                <w:w w:val="105"/>
                <w:sz w:val="16"/>
              </w:rPr>
              <w:t>0.414*</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9" w:hRule="atLeast"/>
        </w:trPr>
        <w:tc>
          <w:tcPr>
            <w:tcW w:w="2247" w:type="dxa"/>
          </w:tcPr>
          <w:p>
            <w:pPr>
              <w:pStyle w:val="TableParagraph"/>
              <w:jc w:val="left"/>
              <w:rPr>
                <w:sz w:val="12"/>
              </w:rPr>
            </w:pPr>
          </w:p>
        </w:tc>
        <w:tc>
          <w:tcPr>
            <w:tcW w:w="2222" w:type="dxa"/>
            <w:tcBorders>
              <w:right w:val="single" w:sz="4" w:space="0" w:color="000000"/>
            </w:tcBorders>
          </w:tcPr>
          <w:p>
            <w:pPr>
              <w:pStyle w:val="TableParagraph"/>
              <w:spacing w:line="169" w:lineRule="exact"/>
              <w:ind w:right="261"/>
              <w:jc w:val="right"/>
              <w:rPr>
                <w:sz w:val="16"/>
              </w:rPr>
            </w:pPr>
            <w:r>
              <w:rPr>
                <w:spacing w:val="-2"/>
                <w:w w:val="110"/>
                <w:sz w:val="16"/>
              </w:rPr>
              <w:t>(0.186)</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9" w:hRule="atLeast"/>
        </w:trPr>
        <w:tc>
          <w:tcPr>
            <w:tcW w:w="2247" w:type="dxa"/>
          </w:tcPr>
          <w:p>
            <w:pPr>
              <w:pStyle w:val="TableParagraph"/>
              <w:spacing w:line="169" w:lineRule="exact"/>
              <w:ind w:left="119"/>
              <w:jc w:val="left"/>
              <w:rPr>
                <w:sz w:val="16"/>
              </w:rPr>
            </w:pPr>
            <w:r>
              <w:rPr>
                <w:w w:val="115"/>
                <w:sz w:val="16"/>
              </w:rPr>
              <w:t>Ruling</w:t>
            </w:r>
            <w:r>
              <w:rPr>
                <w:spacing w:val="10"/>
                <w:w w:val="115"/>
                <w:sz w:val="16"/>
              </w:rPr>
              <w:t> </w:t>
            </w:r>
            <w:r>
              <w:rPr>
                <w:w w:val="115"/>
                <w:sz w:val="16"/>
              </w:rPr>
              <w:t>party</w:t>
            </w:r>
            <w:r>
              <w:rPr>
                <w:spacing w:val="11"/>
                <w:w w:val="115"/>
                <w:sz w:val="16"/>
              </w:rPr>
              <w:t> </w:t>
            </w:r>
            <w:r>
              <w:rPr>
                <w:spacing w:val="-2"/>
                <w:w w:val="115"/>
                <w:sz w:val="16"/>
              </w:rPr>
              <w:t>personalism</w:t>
            </w:r>
          </w:p>
        </w:tc>
        <w:tc>
          <w:tcPr>
            <w:tcW w:w="2222" w:type="dxa"/>
            <w:tcBorders>
              <w:right w:val="single" w:sz="4" w:space="0" w:color="000000"/>
            </w:tcBorders>
          </w:tcPr>
          <w:p>
            <w:pPr>
              <w:pStyle w:val="TableParagraph"/>
              <w:tabs>
                <w:tab w:pos="1474" w:val="left" w:leader="none"/>
              </w:tabs>
              <w:spacing w:line="169" w:lineRule="exact"/>
              <w:ind w:left="327"/>
              <w:jc w:val="left"/>
              <w:rPr>
                <w:sz w:val="16"/>
              </w:rPr>
            </w:pPr>
            <w:r>
              <w:rPr>
                <w:spacing w:val="-4"/>
                <w:w w:val="105"/>
                <w:sz w:val="16"/>
              </w:rPr>
              <w:t>0.051</w:t>
            </w:r>
            <w:r>
              <w:rPr>
                <w:sz w:val="16"/>
              </w:rPr>
              <w:tab/>
            </w:r>
            <w:r>
              <w:rPr>
                <w:w w:val="105"/>
                <w:sz w:val="16"/>
              </w:rPr>
              <w:t>-</w:t>
            </w:r>
            <w:r>
              <w:rPr>
                <w:spacing w:val="-4"/>
                <w:w w:val="105"/>
                <w:sz w:val="16"/>
              </w:rPr>
              <w:t>0.126</w:t>
            </w:r>
          </w:p>
        </w:tc>
        <w:tc>
          <w:tcPr>
            <w:tcW w:w="1092" w:type="dxa"/>
            <w:tcBorders>
              <w:left w:val="single" w:sz="4" w:space="0" w:color="000000"/>
            </w:tcBorders>
          </w:tcPr>
          <w:p>
            <w:pPr>
              <w:pStyle w:val="TableParagraph"/>
              <w:spacing w:line="169" w:lineRule="exact"/>
              <w:ind w:left="1"/>
              <w:rPr>
                <w:sz w:val="16"/>
              </w:rPr>
            </w:pPr>
            <w:r>
              <w:rPr>
                <w:spacing w:val="-4"/>
                <w:w w:val="105"/>
                <w:sz w:val="16"/>
              </w:rPr>
              <w:t>0.028</w:t>
            </w:r>
          </w:p>
        </w:tc>
        <w:tc>
          <w:tcPr>
            <w:tcW w:w="1123" w:type="dxa"/>
          </w:tcPr>
          <w:p>
            <w:pPr>
              <w:pStyle w:val="TableParagraph"/>
              <w:spacing w:line="169" w:lineRule="exact"/>
              <w:ind w:left="69" w:right="65"/>
              <w:rPr>
                <w:sz w:val="16"/>
              </w:rPr>
            </w:pPr>
            <w:r>
              <w:rPr>
                <w:spacing w:val="-4"/>
                <w:w w:val="105"/>
                <w:sz w:val="16"/>
              </w:rPr>
              <w:t>0.033</w:t>
            </w:r>
          </w:p>
        </w:tc>
        <w:tc>
          <w:tcPr>
            <w:tcW w:w="1123" w:type="dxa"/>
          </w:tcPr>
          <w:p>
            <w:pPr>
              <w:pStyle w:val="TableParagraph"/>
              <w:spacing w:line="169" w:lineRule="exact"/>
              <w:ind w:left="69" w:right="64"/>
              <w:rPr>
                <w:sz w:val="16"/>
              </w:rPr>
            </w:pPr>
            <w:r>
              <w:rPr>
                <w:spacing w:val="-4"/>
                <w:w w:val="105"/>
                <w:sz w:val="16"/>
              </w:rPr>
              <w:t>0.088</w:t>
            </w:r>
          </w:p>
        </w:tc>
      </w:tr>
      <w:tr>
        <w:trPr>
          <w:trHeight w:val="189"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(0.033)</w:t>
            </w:r>
            <w:r>
              <w:rPr>
                <w:sz w:val="16"/>
              </w:rPr>
              <w:tab/>
            </w:r>
            <w:r>
              <w:rPr>
                <w:spacing w:val="-2"/>
                <w:w w:val="110"/>
                <w:sz w:val="16"/>
              </w:rPr>
              <w:t>(0.081)</w:t>
            </w:r>
          </w:p>
        </w:tc>
        <w:tc>
          <w:tcPr>
            <w:tcW w:w="1092" w:type="dxa"/>
            <w:tcBorders>
              <w:left w:val="single" w:sz="4" w:space="0" w:color="000000"/>
            </w:tcBorders>
          </w:tcPr>
          <w:p>
            <w:pPr>
              <w:pStyle w:val="TableParagraph"/>
              <w:spacing w:line="169" w:lineRule="exact"/>
              <w:ind w:left="1"/>
              <w:rPr>
                <w:sz w:val="16"/>
              </w:rPr>
            </w:pPr>
            <w:r>
              <w:rPr>
                <w:spacing w:val="-2"/>
                <w:w w:val="110"/>
                <w:sz w:val="16"/>
              </w:rPr>
              <w:t>(0.033)</w:t>
            </w:r>
          </w:p>
        </w:tc>
        <w:tc>
          <w:tcPr>
            <w:tcW w:w="1123" w:type="dxa"/>
          </w:tcPr>
          <w:p>
            <w:pPr>
              <w:pStyle w:val="TableParagraph"/>
              <w:spacing w:line="169" w:lineRule="exact"/>
              <w:ind w:left="69" w:right="65"/>
              <w:rPr>
                <w:sz w:val="16"/>
              </w:rPr>
            </w:pPr>
            <w:r>
              <w:rPr>
                <w:spacing w:val="-2"/>
                <w:w w:val="110"/>
                <w:sz w:val="16"/>
              </w:rPr>
              <w:t>(0.041)</w:t>
            </w:r>
          </w:p>
        </w:tc>
        <w:tc>
          <w:tcPr>
            <w:tcW w:w="1123" w:type="dxa"/>
          </w:tcPr>
          <w:p>
            <w:pPr>
              <w:pStyle w:val="TableParagraph"/>
              <w:spacing w:line="169" w:lineRule="exact"/>
              <w:ind w:left="69" w:right="64"/>
              <w:rPr>
                <w:sz w:val="16"/>
              </w:rPr>
            </w:pPr>
            <w:r>
              <w:rPr>
                <w:spacing w:val="-2"/>
                <w:w w:val="110"/>
                <w:sz w:val="16"/>
              </w:rPr>
              <w:t>(0.109)</w:t>
            </w:r>
          </w:p>
        </w:tc>
      </w:tr>
      <w:tr>
        <w:trPr>
          <w:trHeight w:val="189" w:hRule="atLeast"/>
        </w:trPr>
        <w:tc>
          <w:tcPr>
            <w:tcW w:w="2247" w:type="dxa"/>
          </w:tcPr>
          <w:p>
            <w:pPr>
              <w:pStyle w:val="TableParagraph"/>
              <w:spacing w:line="170" w:lineRule="exact"/>
              <w:ind w:left="119"/>
              <w:jc w:val="left"/>
              <w:rPr>
                <w:sz w:val="16"/>
              </w:rPr>
            </w:pPr>
            <w:r>
              <w:rPr>
                <w:w w:val="115"/>
                <w:sz w:val="16"/>
              </w:rPr>
              <w:t>Judicial</w:t>
            </w:r>
            <w:r>
              <w:rPr>
                <w:spacing w:val="6"/>
                <w:w w:val="125"/>
                <w:sz w:val="16"/>
              </w:rPr>
              <w:t> </w:t>
            </w:r>
            <w:r>
              <w:rPr>
                <w:spacing w:val="-2"/>
                <w:w w:val="125"/>
                <w:sz w:val="16"/>
              </w:rPr>
              <w:t>independence</w:t>
            </w:r>
            <w:r>
              <w:rPr>
                <w:i/>
                <w:spacing w:val="-2"/>
                <w:w w:val="125"/>
                <w:sz w:val="16"/>
                <w:vertAlign w:val="subscript"/>
              </w:rPr>
              <w:t>t</w:t>
            </w:r>
            <w:r>
              <w:rPr>
                <w:spacing w:val="-2"/>
                <w:w w:val="125"/>
                <w:sz w:val="16"/>
                <w:vertAlign w:val="subscript"/>
              </w:rPr>
              <w:t>=0</w:t>
            </w:r>
          </w:p>
        </w:tc>
        <w:tc>
          <w:tcPr>
            <w:tcW w:w="2222" w:type="dxa"/>
            <w:tcBorders>
              <w:right w:val="single" w:sz="4" w:space="0" w:color="000000"/>
            </w:tcBorders>
          </w:tcPr>
          <w:p>
            <w:pPr>
              <w:pStyle w:val="TableParagraph"/>
              <w:tabs>
                <w:tab w:pos="1502" w:val="left" w:leader="none"/>
              </w:tabs>
              <w:spacing w:line="170" w:lineRule="exact"/>
              <w:ind w:left="327"/>
              <w:jc w:val="left"/>
              <w:rPr>
                <w:sz w:val="16"/>
              </w:rPr>
            </w:pPr>
            <w:r>
              <w:rPr>
                <w:spacing w:val="-4"/>
                <w:w w:val="105"/>
                <w:sz w:val="16"/>
              </w:rPr>
              <w:t>0.079</w:t>
            </w:r>
            <w:r>
              <w:rPr>
                <w:sz w:val="16"/>
              </w:rPr>
              <w:tab/>
            </w:r>
            <w:r>
              <w:rPr>
                <w:spacing w:val="-2"/>
                <w:w w:val="105"/>
                <w:sz w:val="16"/>
              </w:rPr>
              <w:t>0.085</w:t>
            </w:r>
          </w:p>
        </w:tc>
        <w:tc>
          <w:tcPr>
            <w:tcW w:w="1092" w:type="dxa"/>
            <w:tcBorders>
              <w:left w:val="single" w:sz="4" w:space="0" w:color="000000"/>
            </w:tcBorders>
          </w:tcPr>
          <w:p>
            <w:pPr>
              <w:pStyle w:val="TableParagraph"/>
              <w:spacing w:line="170" w:lineRule="exact"/>
              <w:ind w:left="1"/>
              <w:rPr>
                <w:sz w:val="16"/>
              </w:rPr>
            </w:pPr>
            <w:r>
              <w:rPr>
                <w:spacing w:val="-4"/>
                <w:w w:val="105"/>
                <w:sz w:val="16"/>
              </w:rPr>
              <w:t>0.057</w:t>
            </w:r>
          </w:p>
        </w:tc>
        <w:tc>
          <w:tcPr>
            <w:tcW w:w="1123" w:type="dxa"/>
          </w:tcPr>
          <w:p>
            <w:pPr>
              <w:pStyle w:val="TableParagraph"/>
              <w:spacing w:line="170" w:lineRule="exact"/>
              <w:ind w:left="69" w:right="65"/>
              <w:rPr>
                <w:sz w:val="16"/>
              </w:rPr>
            </w:pPr>
            <w:r>
              <w:rPr>
                <w:spacing w:val="-4"/>
                <w:w w:val="105"/>
                <w:sz w:val="16"/>
              </w:rPr>
              <w:t>0.078</w:t>
            </w:r>
          </w:p>
        </w:tc>
        <w:tc>
          <w:tcPr>
            <w:tcW w:w="1123" w:type="dxa"/>
          </w:tcPr>
          <w:p>
            <w:pPr>
              <w:pStyle w:val="TableParagraph"/>
              <w:spacing w:line="170" w:lineRule="exact"/>
              <w:ind w:left="69" w:right="64"/>
              <w:rPr>
                <w:sz w:val="16"/>
              </w:rPr>
            </w:pPr>
            <w:r>
              <w:rPr>
                <w:spacing w:val="-4"/>
                <w:w w:val="105"/>
                <w:sz w:val="16"/>
              </w:rPr>
              <w:t>0.056</w:t>
            </w:r>
          </w:p>
        </w:tc>
      </w:tr>
      <w:tr>
        <w:trPr>
          <w:trHeight w:val="188"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(0.090)</w:t>
            </w:r>
            <w:r>
              <w:rPr>
                <w:sz w:val="16"/>
              </w:rPr>
              <w:tab/>
            </w:r>
            <w:r>
              <w:rPr>
                <w:spacing w:val="-2"/>
                <w:w w:val="110"/>
                <w:sz w:val="16"/>
              </w:rPr>
              <w:t>(0.090)</w:t>
            </w:r>
          </w:p>
        </w:tc>
        <w:tc>
          <w:tcPr>
            <w:tcW w:w="1092" w:type="dxa"/>
            <w:tcBorders>
              <w:left w:val="single" w:sz="4" w:space="0" w:color="000000"/>
            </w:tcBorders>
          </w:tcPr>
          <w:p>
            <w:pPr>
              <w:pStyle w:val="TableParagraph"/>
              <w:spacing w:line="169" w:lineRule="exact"/>
              <w:ind w:left="1"/>
              <w:rPr>
                <w:sz w:val="16"/>
              </w:rPr>
            </w:pPr>
            <w:r>
              <w:rPr>
                <w:spacing w:val="-2"/>
                <w:w w:val="110"/>
                <w:sz w:val="16"/>
              </w:rPr>
              <w:t>(0.088)</w:t>
            </w:r>
          </w:p>
        </w:tc>
        <w:tc>
          <w:tcPr>
            <w:tcW w:w="1123" w:type="dxa"/>
          </w:tcPr>
          <w:p>
            <w:pPr>
              <w:pStyle w:val="TableParagraph"/>
              <w:spacing w:line="169" w:lineRule="exact"/>
              <w:ind w:left="69" w:right="65"/>
              <w:rPr>
                <w:sz w:val="16"/>
              </w:rPr>
            </w:pPr>
            <w:r>
              <w:rPr>
                <w:spacing w:val="-2"/>
                <w:w w:val="110"/>
                <w:sz w:val="16"/>
              </w:rPr>
              <w:t>(0.126)</w:t>
            </w:r>
          </w:p>
        </w:tc>
        <w:tc>
          <w:tcPr>
            <w:tcW w:w="1123" w:type="dxa"/>
          </w:tcPr>
          <w:p>
            <w:pPr>
              <w:pStyle w:val="TableParagraph"/>
              <w:spacing w:line="169" w:lineRule="exact"/>
              <w:ind w:left="69" w:right="64"/>
              <w:rPr>
                <w:sz w:val="16"/>
              </w:rPr>
            </w:pPr>
            <w:r>
              <w:rPr>
                <w:spacing w:val="-2"/>
                <w:w w:val="110"/>
                <w:sz w:val="16"/>
              </w:rPr>
              <w:t>(0.146)</w:t>
            </w:r>
          </w:p>
        </w:tc>
      </w:tr>
      <w:tr>
        <w:trPr>
          <w:trHeight w:val="189" w:hRule="atLeast"/>
        </w:trPr>
        <w:tc>
          <w:tcPr>
            <w:tcW w:w="2247" w:type="dxa"/>
          </w:tcPr>
          <w:p>
            <w:pPr>
              <w:pStyle w:val="TableParagraph"/>
              <w:spacing w:line="170" w:lineRule="exact"/>
              <w:ind w:left="119"/>
              <w:jc w:val="left"/>
              <w:rPr>
                <w:sz w:val="16"/>
              </w:rPr>
            </w:pPr>
            <w:r>
              <w:rPr>
                <w:w w:val="110"/>
                <w:sz w:val="16"/>
              </w:rPr>
              <w:t>Democracy</w:t>
            </w:r>
            <w:r>
              <w:rPr>
                <w:spacing w:val="16"/>
                <w:w w:val="125"/>
                <w:sz w:val="16"/>
              </w:rPr>
              <w:t> </w:t>
            </w:r>
            <w:r>
              <w:rPr>
                <w:spacing w:val="-2"/>
                <w:w w:val="125"/>
                <w:sz w:val="16"/>
              </w:rPr>
              <w:t>level</w:t>
            </w:r>
            <w:r>
              <w:rPr>
                <w:i/>
                <w:spacing w:val="-2"/>
                <w:w w:val="125"/>
                <w:sz w:val="16"/>
                <w:vertAlign w:val="subscript"/>
              </w:rPr>
              <w:t>t</w:t>
            </w:r>
            <w:r>
              <w:rPr>
                <w:spacing w:val="-2"/>
                <w:w w:val="125"/>
                <w:sz w:val="16"/>
                <w:vertAlign w:val="subscript"/>
              </w:rPr>
              <w:t>=0</w:t>
            </w:r>
          </w:p>
        </w:tc>
        <w:tc>
          <w:tcPr>
            <w:tcW w:w="2222" w:type="dxa"/>
            <w:tcBorders>
              <w:right w:val="single" w:sz="4" w:space="0" w:color="000000"/>
            </w:tcBorders>
          </w:tcPr>
          <w:p>
            <w:pPr>
              <w:pStyle w:val="TableParagraph"/>
              <w:tabs>
                <w:tab w:pos="1473" w:val="left" w:leader="none"/>
              </w:tabs>
              <w:spacing w:line="170" w:lineRule="exact"/>
              <w:ind w:left="298"/>
              <w:jc w:val="left"/>
              <w:rPr>
                <w:sz w:val="16"/>
              </w:rPr>
            </w:pPr>
            <w:r>
              <w:rPr>
                <w:w w:val="105"/>
                <w:sz w:val="16"/>
              </w:rPr>
              <w:t>-</w:t>
            </w:r>
            <w:r>
              <w:rPr>
                <w:spacing w:val="-4"/>
                <w:w w:val="105"/>
                <w:sz w:val="16"/>
              </w:rPr>
              <w:t>0.006</w:t>
            </w:r>
            <w:r>
              <w:rPr>
                <w:sz w:val="16"/>
              </w:rPr>
              <w:tab/>
            </w:r>
            <w:r>
              <w:rPr>
                <w:w w:val="105"/>
                <w:sz w:val="16"/>
              </w:rPr>
              <w:t>-</w:t>
            </w:r>
            <w:r>
              <w:rPr>
                <w:spacing w:val="-4"/>
                <w:w w:val="105"/>
                <w:sz w:val="16"/>
              </w:rPr>
              <w:t>0.005</w:t>
            </w:r>
          </w:p>
        </w:tc>
        <w:tc>
          <w:tcPr>
            <w:tcW w:w="1092" w:type="dxa"/>
            <w:tcBorders>
              <w:left w:val="single" w:sz="4" w:space="0" w:color="000000"/>
            </w:tcBorders>
          </w:tcPr>
          <w:p>
            <w:pPr>
              <w:pStyle w:val="TableParagraph"/>
              <w:spacing w:line="170" w:lineRule="exact"/>
              <w:ind w:left="1"/>
              <w:rPr>
                <w:sz w:val="16"/>
              </w:rPr>
            </w:pPr>
            <w:r>
              <w:rPr>
                <w:w w:val="105"/>
                <w:sz w:val="16"/>
              </w:rPr>
              <w:t>-</w:t>
            </w:r>
            <w:r>
              <w:rPr>
                <w:spacing w:val="-4"/>
                <w:w w:val="105"/>
                <w:sz w:val="16"/>
              </w:rPr>
              <w:t>0.004</w:t>
            </w:r>
          </w:p>
        </w:tc>
        <w:tc>
          <w:tcPr>
            <w:tcW w:w="1123" w:type="dxa"/>
          </w:tcPr>
          <w:p>
            <w:pPr>
              <w:pStyle w:val="TableParagraph"/>
              <w:spacing w:line="170" w:lineRule="exact"/>
              <w:ind w:left="69" w:right="65"/>
              <w:rPr>
                <w:sz w:val="16"/>
              </w:rPr>
            </w:pPr>
            <w:r>
              <w:rPr>
                <w:w w:val="105"/>
                <w:sz w:val="16"/>
              </w:rPr>
              <w:t>-</w:t>
            </w:r>
            <w:r>
              <w:rPr>
                <w:spacing w:val="-4"/>
                <w:w w:val="105"/>
                <w:sz w:val="16"/>
              </w:rPr>
              <w:t>0.011</w:t>
            </w:r>
          </w:p>
        </w:tc>
        <w:tc>
          <w:tcPr>
            <w:tcW w:w="1123" w:type="dxa"/>
          </w:tcPr>
          <w:p>
            <w:pPr>
              <w:pStyle w:val="TableParagraph"/>
              <w:spacing w:line="170" w:lineRule="exact"/>
              <w:ind w:left="69" w:right="64"/>
              <w:rPr>
                <w:sz w:val="16"/>
              </w:rPr>
            </w:pPr>
            <w:r>
              <w:rPr>
                <w:w w:val="105"/>
                <w:sz w:val="16"/>
              </w:rPr>
              <w:t>-</w:t>
            </w:r>
            <w:r>
              <w:rPr>
                <w:spacing w:val="-4"/>
                <w:w w:val="105"/>
                <w:sz w:val="16"/>
              </w:rPr>
              <w:t>0.006</w:t>
            </w:r>
          </w:p>
        </w:tc>
      </w:tr>
      <w:tr>
        <w:trPr>
          <w:trHeight w:val="188"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(0.010)</w:t>
            </w:r>
            <w:r>
              <w:rPr>
                <w:sz w:val="16"/>
              </w:rPr>
              <w:tab/>
            </w:r>
            <w:r>
              <w:rPr>
                <w:spacing w:val="-2"/>
                <w:w w:val="110"/>
                <w:sz w:val="16"/>
              </w:rPr>
              <w:t>(0.011)</w:t>
            </w:r>
          </w:p>
        </w:tc>
        <w:tc>
          <w:tcPr>
            <w:tcW w:w="1092" w:type="dxa"/>
            <w:tcBorders>
              <w:left w:val="single" w:sz="4" w:space="0" w:color="000000"/>
            </w:tcBorders>
          </w:tcPr>
          <w:p>
            <w:pPr>
              <w:pStyle w:val="TableParagraph"/>
              <w:spacing w:line="169" w:lineRule="exact"/>
              <w:ind w:left="1"/>
              <w:rPr>
                <w:sz w:val="16"/>
              </w:rPr>
            </w:pPr>
            <w:r>
              <w:rPr>
                <w:spacing w:val="-2"/>
                <w:w w:val="110"/>
                <w:sz w:val="16"/>
              </w:rPr>
              <w:t>(0.009)</w:t>
            </w:r>
          </w:p>
        </w:tc>
        <w:tc>
          <w:tcPr>
            <w:tcW w:w="1123" w:type="dxa"/>
          </w:tcPr>
          <w:p>
            <w:pPr>
              <w:pStyle w:val="TableParagraph"/>
              <w:spacing w:line="169" w:lineRule="exact"/>
              <w:ind w:left="69" w:right="65"/>
              <w:rPr>
                <w:sz w:val="16"/>
              </w:rPr>
            </w:pPr>
            <w:r>
              <w:rPr>
                <w:spacing w:val="-2"/>
                <w:w w:val="110"/>
                <w:sz w:val="16"/>
              </w:rPr>
              <w:t>(0.017)</w:t>
            </w:r>
          </w:p>
        </w:tc>
        <w:tc>
          <w:tcPr>
            <w:tcW w:w="1123" w:type="dxa"/>
          </w:tcPr>
          <w:p>
            <w:pPr>
              <w:pStyle w:val="TableParagraph"/>
              <w:spacing w:line="169" w:lineRule="exact"/>
              <w:ind w:left="69" w:right="64"/>
              <w:rPr>
                <w:sz w:val="16"/>
              </w:rPr>
            </w:pPr>
            <w:r>
              <w:rPr>
                <w:spacing w:val="-2"/>
                <w:w w:val="110"/>
                <w:sz w:val="16"/>
              </w:rPr>
              <w:t>(0.020)</w:t>
            </w:r>
          </w:p>
        </w:tc>
      </w:tr>
      <w:tr>
        <w:trPr>
          <w:trHeight w:val="189" w:hRule="atLeast"/>
        </w:trPr>
        <w:tc>
          <w:tcPr>
            <w:tcW w:w="2247" w:type="dxa"/>
          </w:tcPr>
          <w:p>
            <w:pPr>
              <w:pStyle w:val="TableParagraph"/>
              <w:spacing w:line="169" w:lineRule="exact"/>
              <w:ind w:left="119"/>
              <w:jc w:val="left"/>
              <w:rPr>
                <w:sz w:val="16"/>
              </w:rPr>
            </w:pPr>
            <w:r>
              <w:rPr>
                <w:w w:val="110"/>
                <w:sz w:val="16"/>
              </w:rPr>
              <w:t>Democracy</w:t>
            </w:r>
            <w:r>
              <w:rPr>
                <w:spacing w:val="22"/>
                <w:w w:val="110"/>
                <w:sz w:val="16"/>
              </w:rPr>
              <w:t> </w:t>
            </w:r>
            <w:r>
              <w:rPr>
                <w:spacing w:val="-5"/>
                <w:w w:val="110"/>
                <w:sz w:val="16"/>
              </w:rPr>
              <w:t>age</w:t>
            </w:r>
          </w:p>
        </w:tc>
        <w:tc>
          <w:tcPr>
            <w:tcW w:w="2222" w:type="dxa"/>
            <w:tcBorders>
              <w:right w:val="single" w:sz="4" w:space="0" w:color="000000"/>
            </w:tcBorders>
          </w:tcPr>
          <w:p>
            <w:pPr>
              <w:pStyle w:val="TableParagraph"/>
              <w:tabs>
                <w:tab w:pos="1502" w:val="left" w:leader="none"/>
              </w:tabs>
              <w:spacing w:line="169" w:lineRule="exact"/>
              <w:ind w:left="327"/>
              <w:jc w:val="left"/>
              <w:rPr>
                <w:sz w:val="16"/>
              </w:rPr>
            </w:pPr>
            <w:r>
              <w:rPr>
                <w:spacing w:val="-4"/>
                <w:w w:val="105"/>
                <w:sz w:val="16"/>
              </w:rPr>
              <w:t>0.019</w:t>
            </w:r>
            <w:r>
              <w:rPr>
                <w:sz w:val="16"/>
              </w:rPr>
              <w:tab/>
            </w:r>
            <w:r>
              <w:rPr>
                <w:spacing w:val="-2"/>
                <w:w w:val="105"/>
                <w:sz w:val="16"/>
              </w:rPr>
              <w:t>0.019</w:t>
            </w:r>
          </w:p>
        </w:tc>
        <w:tc>
          <w:tcPr>
            <w:tcW w:w="1092" w:type="dxa"/>
            <w:tcBorders>
              <w:left w:val="single" w:sz="4" w:space="0" w:color="000000"/>
            </w:tcBorders>
          </w:tcPr>
          <w:p>
            <w:pPr>
              <w:pStyle w:val="TableParagraph"/>
              <w:spacing w:line="169" w:lineRule="exact"/>
              <w:ind w:left="1"/>
              <w:rPr>
                <w:sz w:val="16"/>
              </w:rPr>
            </w:pPr>
            <w:r>
              <w:rPr>
                <w:spacing w:val="-4"/>
                <w:w w:val="105"/>
                <w:sz w:val="16"/>
              </w:rPr>
              <w:t>0.017</w:t>
            </w:r>
          </w:p>
        </w:tc>
        <w:tc>
          <w:tcPr>
            <w:tcW w:w="1123" w:type="dxa"/>
          </w:tcPr>
          <w:p>
            <w:pPr>
              <w:pStyle w:val="TableParagraph"/>
              <w:spacing w:line="169" w:lineRule="exact"/>
              <w:ind w:left="69" w:right="65"/>
              <w:rPr>
                <w:sz w:val="16"/>
              </w:rPr>
            </w:pPr>
            <w:r>
              <w:rPr>
                <w:spacing w:val="-2"/>
                <w:w w:val="105"/>
                <w:sz w:val="16"/>
              </w:rPr>
              <w:t>0.050*</w:t>
            </w:r>
          </w:p>
        </w:tc>
        <w:tc>
          <w:tcPr>
            <w:tcW w:w="1123" w:type="dxa"/>
          </w:tcPr>
          <w:p>
            <w:pPr>
              <w:pStyle w:val="TableParagraph"/>
              <w:spacing w:line="169" w:lineRule="exact"/>
              <w:ind w:left="69" w:right="64"/>
              <w:rPr>
                <w:sz w:val="16"/>
              </w:rPr>
            </w:pPr>
            <w:r>
              <w:rPr>
                <w:w w:val="105"/>
                <w:sz w:val="16"/>
              </w:rPr>
              <w:t>-</w:t>
            </w:r>
            <w:r>
              <w:rPr>
                <w:spacing w:val="-4"/>
                <w:w w:val="105"/>
                <w:sz w:val="16"/>
              </w:rPr>
              <w:t>0.015</w:t>
            </w:r>
          </w:p>
        </w:tc>
      </w:tr>
      <w:tr>
        <w:trPr>
          <w:trHeight w:val="189"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(0.013)</w:t>
            </w:r>
            <w:r>
              <w:rPr>
                <w:sz w:val="16"/>
              </w:rPr>
              <w:tab/>
            </w:r>
            <w:r>
              <w:rPr>
                <w:spacing w:val="-2"/>
                <w:w w:val="110"/>
                <w:sz w:val="16"/>
              </w:rPr>
              <w:t>(0.013)</w:t>
            </w:r>
          </w:p>
        </w:tc>
        <w:tc>
          <w:tcPr>
            <w:tcW w:w="1092" w:type="dxa"/>
            <w:tcBorders>
              <w:left w:val="single" w:sz="4" w:space="0" w:color="000000"/>
            </w:tcBorders>
          </w:tcPr>
          <w:p>
            <w:pPr>
              <w:pStyle w:val="TableParagraph"/>
              <w:spacing w:line="169" w:lineRule="exact"/>
              <w:ind w:left="1"/>
              <w:rPr>
                <w:sz w:val="16"/>
              </w:rPr>
            </w:pPr>
            <w:r>
              <w:rPr>
                <w:spacing w:val="-2"/>
                <w:w w:val="110"/>
                <w:sz w:val="16"/>
              </w:rPr>
              <w:t>(0.012)</w:t>
            </w:r>
          </w:p>
        </w:tc>
        <w:tc>
          <w:tcPr>
            <w:tcW w:w="1123" w:type="dxa"/>
          </w:tcPr>
          <w:p>
            <w:pPr>
              <w:pStyle w:val="TableParagraph"/>
              <w:spacing w:line="169" w:lineRule="exact"/>
              <w:ind w:left="69" w:right="65"/>
              <w:rPr>
                <w:sz w:val="16"/>
              </w:rPr>
            </w:pPr>
            <w:r>
              <w:rPr>
                <w:spacing w:val="-2"/>
                <w:w w:val="110"/>
                <w:sz w:val="16"/>
              </w:rPr>
              <w:t>(0.019)</w:t>
            </w:r>
          </w:p>
        </w:tc>
        <w:tc>
          <w:tcPr>
            <w:tcW w:w="1123" w:type="dxa"/>
          </w:tcPr>
          <w:p>
            <w:pPr>
              <w:pStyle w:val="TableParagraph"/>
              <w:spacing w:line="169" w:lineRule="exact"/>
              <w:ind w:left="69" w:right="64"/>
              <w:rPr>
                <w:sz w:val="16"/>
              </w:rPr>
            </w:pPr>
            <w:r>
              <w:rPr>
                <w:spacing w:val="-2"/>
                <w:w w:val="110"/>
                <w:sz w:val="16"/>
              </w:rPr>
              <w:t>(0.026)</w:t>
            </w:r>
          </w:p>
        </w:tc>
      </w:tr>
      <w:tr>
        <w:trPr>
          <w:trHeight w:val="189" w:hRule="atLeast"/>
        </w:trPr>
        <w:tc>
          <w:tcPr>
            <w:tcW w:w="2247" w:type="dxa"/>
          </w:tcPr>
          <w:p>
            <w:pPr>
              <w:pStyle w:val="TableParagraph"/>
              <w:spacing w:line="169" w:lineRule="exact"/>
              <w:ind w:left="119"/>
              <w:jc w:val="left"/>
              <w:rPr>
                <w:sz w:val="16"/>
              </w:rPr>
            </w:pPr>
            <w:r>
              <w:rPr>
                <w:w w:val="115"/>
                <w:sz w:val="16"/>
              </w:rPr>
              <w:t>Election</w:t>
            </w:r>
            <w:r>
              <w:rPr>
                <w:spacing w:val="-1"/>
                <w:w w:val="115"/>
                <w:sz w:val="16"/>
              </w:rPr>
              <w:t> </w:t>
            </w:r>
            <w:r>
              <w:rPr>
                <w:spacing w:val="-4"/>
                <w:w w:val="115"/>
                <w:sz w:val="16"/>
              </w:rPr>
              <w:t>year</w:t>
            </w:r>
          </w:p>
        </w:tc>
        <w:tc>
          <w:tcPr>
            <w:tcW w:w="2222" w:type="dxa"/>
            <w:tcBorders>
              <w:right w:val="single" w:sz="4" w:space="0" w:color="000000"/>
            </w:tcBorders>
          </w:tcPr>
          <w:p>
            <w:pPr>
              <w:pStyle w:val="TableParagraph"/>
              <w:tabs>
                <w:tab w:pos="1459" w:val="left" w:leader="none"/>
              </w:tabs>
              <w:spacing w:line="169" w:lineRule="exact"/>
              <w:ind w:left="284"/>
              <w:jc w:val="left"/>
              <w:rPr>
                <w:sz w:val="16"/>
              </w:rPr>
            </w:pPr>
            <w:r>
              <w:rPr>
                <w:spacing w:val="-2"/>
                <w:w w:val="105"/>
                <w:sz w:val="16"/>
              </w:rPr>
              <w:t>0.034*</w:t>
            </w:r>
            <w:r>
              <w:rPr>
                <w:sz w:val="16"/>
              </w:rPr>
              <w:tab/>
            </w:r>
            <w:r>
              <w:rPr>
                <w:spacing w:val="-2"/>
                <w:w w:val="105"/>
                <w:sz w:val="16"/>
              </w:rPr>
              <w:t>0.034*</w:t>
            </w:r>
          </w:p>
        </w:tc>
        <w:tc>
          <w:tcPr>
            <w:tcW w:w="1092" w:type="dxa"/>
            <w:tcBorders>
              <w:left w:val="single" w:sz="4" w:space="0" w:color="000000"/>
            </w:tcBorders>
          </w:tcPr>
          <w:p>
            <w:pPr>
              <w:pStyle w:val="TableParagraph"/>
              <w:spacing w:line="169" w:lineRule="exact"/>
              <w:ind w:left="1"/>
              <w:rPr>
                <w:sz w:val="16"/>
              </w:rPr>
            </w:pPr>
            <w:r>
              <w:rPr>
                <w:spacing w:val="-2"/>
                <w:w w:val="105"/>
                <w:sz w:val="16"/>
              </w:rPr>
              <w:t>0.036*</w:t>
            </w:r>
          </w:p>
        </w:tc>
        <w:tc>
          <w:tcPr>
            <w:tcW w:w="1123" w:type="dxa"/>
          </w:tcPr>
          <w:p>
            <w:pPr>
              <w:pStyle w:val="TableParagraph"/>
              <w:spacing w:line="169" w:lineRule="exact"/>
              <w:ind w:left="69" w:right="65"/>
              <w:rPr>
                <w:sz w:val="16"/>
              </w:rPr>
            </w:pPr>
            <w:r>
              <w:rPr>
                <w:spacing w:val="-2"/>
                <w:w w:val="105"/>
                <w:sz w:val="16"/>
              </w:rPr>
              <w:t>0.031*</w:t>
            </w:r>
          </w:p>
        </w:tc>
        <w:tc>
          <w:tcPr>
            <w:tcW w:w="1123" w:type="dxa"/>
          </w:tcPr>
          <w:p>
            <w:pPr>
              <w:pStyle w:val="TableParagraph"/>
              <w:spacing w:line="169" w:lineRule="exact"/>
              <w:ind w:left="69" w:right="64"/>
              <w:rPr>
                <w:sz w:val="16"/>
              </w:rPr>
            </w:pPr>
            <w:r>
              <w:rPr>
                <w:spacing w:val="-2"/>
                <w:w w:val="105"/>
                <w:sz w:val="16"/>
              </w:rPr>
              <w:t>0.038*</w:t>
            </w:r>
          </w:p>
        </w:tc>
      </w:tr>
      <w:tr>
        <w:trPr>
          <w:trHeight w:val="189"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(0.009)</w:t>
            </w:r>
            <w:r>
              <w:rPr>
                <w:sz w:val="16"/>
              </w:rPr>
              <w:tab/>
            </w:r>
            <w:r>
              <w:rPr>
                <w:spacing w:val="-2"/>
                <w:w w:val="110"/>
                <w:sz w:val="16"/>
              </w:rPr>
              <w:t>(0.009)</w:t>
            </w:r>
          </w:p>
        </w:tc>
        <w:tc>
          <w:tcPr>
            <w:tcW w:w="1092" w:type="dxa"/>
            <w:tcBorders>
              <w:left w:val="single" w:sz="4" w:space="0" w:color="000000"/>
            </w:tcBorders>
          </w:tcPr>
          <w:p>
            <w:pPr>
              <w:pStyle w:val="TableParagraph"/>
              <w:spacing w:line="169" w:lineRule="exact"/>
              <w:ind w:left="1"/>
              <w:rPr>
                <w:sz w:val="16"/>
              </w:rPr>
            </w:pPr>
            <w:r>
              <w:rPr>
                <w:spacing w:val="-2"/>
                <w:w w:val="110"/>
                <w:sz w:val="16"/>
              </w:rPr>
              <w:t>(0.009)</w:t>
            </w:r>
          </w:p>
        </w:tc>
        <w:tc>
          <w:tcPr>
            <w:tcW w:w="1123" w:type="dxa"/>
          </w:tcPr>
          <w:p>
            <w:pPr>
              <w:pStyle w:val="TableParagraph"/>
              <w:spacing w:line="169" w:lineRule="exact"/>
              <w:ind w:left="69" w:right="65"/>
              <w:rPr>
                <w:sz w:val="16"/>
              </w:rPr>
            </w:pPr>
            <w:r>
              <w:rPr>
                <w:spacing w:val="-2"/>
                <w:w w:val="110"/>
                <w:sz w:val="16"/>
              </w:rPr>
              <w:t>(0.011)</w:t>
            </w:r>
          </w:p>
        </w:tc>
        <w:tc>
          <w:tcPr>
            <w:tcW w:w="1123" w:type="dxa"/>
          </w:tcPr>
          <w:p>
            <w:pPr>
              <w:pStyle w:val="TableParagraph"/>
              <w:spacing w:line="169" w:lineRule="exact"/>
              <w:ind w:left="69" w:right="64"/>
              <w:rPr>
                <w:sz w:val="16"/>
              </w:rPr>
            </w:pPr>
            <w:r>
              <w:rPr>
                <w:spacing w:val="-2"/>
                <w:w w:val="110"/>
                <w:sz w:val="16"/>
              </w:rPr>
              <w:t>(0.015)</w:t>
            </w:r>
          </w:p>
        </w:tc>
      </w:tr>
      <w:tr>
        <w:trPr>
          <w:trHeight w:val="189" w:hRule="atLeast"/>
        </w:trPr>
        <w:tc>
          <w:tcPr>
            <w:tcW w:w="2247" w:type="dxa"/>
          </w:tcPr>
          <w:p>
            <w:pPr>
              <w:pStyle w:val="TableParagraph"/>
              <w:spacing w:line="170" w:lineRule="exact"/>
              <w:ind w:left="119"/>
              <w:jc w:val="left"/>
              <w:rPr>
                <w:sz w:val="16"/>
              </w:rPr>
            </w:pPr>
            <w:r>
              <w:rPr>
                <w:spacing w:val="-2"/>
                <w:w w:val="125"/>
                <w:sz w:val="16"/>
              </w:rPr>
              <w:t>Polarization</w:t>
            </w:r>
            <w:r>
              <w:rPr>
                <w:i/>
                <w:spacing w:val="-2"/>
                <w:w w:val="125"/>
                <w:sz w:val="16"/>
                <w:vertAlign w:val="subscript"/>
              </w:rPr>
              <w:t>t</w:t>
            </w:r>
            <w:r>
              <w:rPr>
                <w:rFonts w:ascii="Menlo" w:hAnsi="Menlo"/>
                <w:i/>
                <w:spacing w:val="-2"/>
                <w:w w:val="125"/>
                <w:sz w:val="16"/>
                <w:vertAlign w:val="subscript"/>
              </w:rPr>
              <w:t>−</w:t>
            </w:r>
            <w:r>
              <w:rPr>
                <w:spacing w:val="-2"/>
                <w:w w:val="125"/>
                <w:sz w:val="16"/>
                <w:vertAlign w:val="subscript"/>
              </w:rPr>
              <w:t>1</w:t>
            </w:r>
          </w:p>
        </w:tc>
        <w:tc>
          <w:tcPr>
            <w:tcW w:w="2222" w:type="dxa"/>
            <w:tcBorders>
              <w:right w:val="single" w:sz="4" w:space="0" w:color="000000"/>
            </w:tcBorders>
          </w:tcPr>
          <w:p>
            <w:pPr>
              <w:pStyle w:val="TableParagraph"/>
              <w:tabs>
                <w:tab w:pos="1459" w:val="left" w:leader="none"/>
              </w:tabs>
              <w:spacing w:line="170" w:lineRule="exact"/>
              <w:ind w:left="284"/>
              <w:jc w:val="left"/>
              <w:rPr>
                <w:sz w:val="16"/>
              </w:rPr>
            </w:pPr>
            <w:r>
              <w:rPr>
                <w:spacing w:val="-2"/>
                <w:w w:val="105"/>
                <w:sz w:val="16"/>
              </w:rPr>
              <w:t>0.863*</w:t>
            </w:r>
            <w:r>
              <w:rPr>
                <w:sz w:val="16"/>
              </w:rPr>
              <w:tab/>
            </w:r>
            <w:r>
              <w:rPr>
                <w:spacing w:val="-2"/>
                <w:w w:val="105"/>
                <w:sz w:val="16"/>
              </w:rPr>
              <w:t>0.860*</w:t>
            </w:r>
          </w:p>
        </w:tc>
        <w:tc>
          <w:tcPr>
            <w:tcW w:w="1092" w:type="dxa"/>
            <w:tcBorders>
              <w:left w:val="single" w:sz="4" w:space="0" w:color="000000"/>
            </w:tcBorders>
          </w:tcPr>
          <w:p>
            <w:pPr>
              <w:pStyle w:val="TableParagraph"/>
              <w:spacing w:line="170" w:lineRule="exact"/>
              <w:ind w:left="1"/>
              <w:rPr>
                <w:sz w:val="16"/>
              </w:rPr>
            </w:pPr>
            <w:r>
              <w:rPr>
                <w:spacing w:val="-2"/>
                <w:w w:val="105"/>
                <w:sz w:val="16"/>
              </w:rPr>
              <w:t>0.847*</w:t>
            </w:r>
          </w:p>
        </w:tc>
        <w:tc>
          <w:tcPr>
            <w:tcW w:w="1123" w:type="dxa"/>
          </w:tcPr>
          <w:p>
            <w:pPr>
              <w:pStyle w:val="TableParagraph"/>
              <w:spacing w:line="170" w:lineRule="exact"/>
              <w:ind w:left="69" w:right="65"/>
              <w:rPr>
                <w:sz w:val="16"/>
              </w:rPr>
            </w:pPr>
            <w:r>
              <w:rPr>
                <w:spacing w:val="-2"/>
                <w:w w:val="105"/>
                <w:sz w:val="16"/>
              </w:rPr>
              <w:t>0.882*</w:t>
            </w:r>
          </w:p>
        </w:tc>
        <w:tc>
          <w:tcPr>
            <w:tcW w:w="1123" w:type="dxa"/>
          </w:tcPr>
          <w:p>
            <w:pPr>
              <w:pStyle w:val="TableParagraph"/>
              <w:spacing w:line="170" w:lineRule="exact"/>
              <w:ind w:left="69" w:right="64"/>
              <w:rPr>
                <w:sz w:val="16"/>
              </w:rPr>
            </w:pPr>
            <w:r>
              <w:rPr>
                <w:spacing w:val="-2"/>
                <w:w w:val="105"/>
                <w:sz w:val="16"/>
              </w:rPr>
              <w:t>0.768*</w:t>
            </w:r>
          </w:p>
        </w:tc>
      </w:tr>
      <w:tr>
        <w:trPr>
          <w:trHeight w:val="190"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70" w:lineRule="exact"/>
              <w:ind w:left="261"/>
              <w:jc w:val="left"/>
              <w:rPr>
                <w:sz w:val="16"/>
              </w:rPr>
            </w:pPr>
            <w:r>
              <w:rPr>
                <w:spacing w:val="-2"/>
                <w:w w:val="110"/>
                <w:sz w:val="16"/>
              </w:rPr>
              <w:t>(0.041)</w:t>
            </w:r>
            <w:r>
              <w:rPr>
                <w:sz w:val="16"/>
              </w:rPr>
              <w:tab/>
            </w:r>
            <w:r>
              <w:rPr>
                <w:spacing w:val="-2"/>
                <w:w w:val="110"/>
                <w:sz w:val="16"/>
              </w:rPr>
              <w:t>(0.041)</w:t>
            </w:r>
          </w:p>
        </w:tc>
        <w:tc>
          <w:tcPr>
            <w:tcW w:w="1092" w:type="dxa"/>
            <w:tcBorders>
              <w:left w:val="single" w:sz="4" w:space="0" w:color="000000"/>
            </w:tcBorders>
          </w:tcPr>
          <w:p>
            <w:pPr>
              <w:pStyle w:val="TableParagraph"/>
              <w:spacing w:line="171" w:lineRule="exact"/>
              <w:ind w:left="1"/>
              <w:rPr>
                <w:sz w:val="16"/>
              </w:rPr>
            </w:pPr>
            <w:r>
              <w:rPr>
                <w:spacing w:val="-2"/>
                <w:w w:val="110"/>
                <w:sz w:val="16"/>
              </w:rPr>
              <w:t>(0.023)</w:t>
            </w:r>
          </w:p>
        </w:tc>
        <w:tc>
          <w:tcPr>
            <w:tcW w:w="1123" w:type="dxa"/>
          </w:tcPr>
          <w:p>
            <w:pPr>
              <w:pStyle w:val="TableParagraph"/>
              <w:spacing w:line="171" w:lineRule="exact"/>
              <w:ind w:left="69" w:right="65"/>
              <w:rPr>
                <w:sz w:val="16"/>
              </w:rPr>
            </w:pPr>
            <w:r>
              <w:rPr>
                <w:spacing w:val="-2"/>
                <w:w w:val="110"/>
                <w:sz w:val="16"/>
              </w:rPr>
              <w:t>(0.022)</w:t>
            </w:r>
          </w:p>
        </w:tc>
        <w:tc>
          <w:tcPr>
            <w:tcW w:w="1123" w:type="dxa"/>
          </w:tcPr>
          <w:p>
            <w:pPr>
              <w:pStyle w:val="TableParagraph"/>
              <w:spacing w:line="171" w:lineRule="exact"/>
              <w:ind w:left="69" w:right="64"/>
              <w:rPr>
                <w:sz w:val="16"/>
              </w:rPr>
            </w:pPr>
            <w:r>
              <w:rPr>
                <w:spacing w:val="-2"/>
                <w:w w:val="110"/>
                <w:sz w:val="16"/>
              </w:rPr>
              <w:t>(0.047)</w:t>
            </w:r>
          </w:p>
        </w:tc>
      </w:tr>
      <w:tr>
        <w:trPr>
          <w:trHeight w:val="188" w:hRule="atLeast"/>
        </w:trPr>
        <w:tc>
          <w:tcPr>
            <w:tcW w:w="2247" w:type="dxa"/>
          </w:tcPr>
          <w:p>
            <w:pPr>
              <w:pStyle w:val="TableParagraph"/>
              <w:spacing w:line="168" w:lineRule="exact"/>
              <w:ind w:left="119"/>
              <w:jc w:val="left"/>
              <w:rPr>
                <w:sz w:val="16"/>
              </w:rPr>
            </w:pPr>
            <w:r>
              <w:rPr>
                <w:spacing w:val="-2"/>
                <w:w w:val="125"/>
                <w:sz w:val="16"/>
              </w:rPr>
              <w:t>Polarization</w:t>
            </w:r>
            <w:r>
              <w:rPr>
                <w:i/>
                <w:spacing w:val="-2"/>
                <w:w w:val="125"/>
                <w:sz w:val="16"/>
                <w:vertAlign w:val="subscript"/>
              </w:rPr>
              <w:t>t</w:t>
            </w:r>
            <w:r>
              <w:rPr>
                <w:rFonts w:ascii="Menlo" w:hAnsi="Menlo"/>
                <w:i/>
                <w:spacing w:val="-2"/>
                <w:w w:val="125"/>
                <w:sz w:val="16"/>
                <w:vertAlign w:val="subscript"/>
              </w:rPr>
              <w:t>−</w:t>
            </w:r>
            <w:r>
              <w:rPr>
                <w:spacing w:val="-2"/>
                <w:w w:val="125"/>
                <w:sz w:val="16"/>
                <w:vertAlign w:val="subscript"/>
              </w:rPr>
              <w:t>2</w:t>
            </w:r>
          </w:p>
        </w:tc>
        <w:tc>
          <w:tcPr>
            <w:tcW w:w="2222" w:type="dxa"/>
            <w:tcBorders>
              <w:right w:val="single" w:sz="4" w:space="0" w:color="000000"/>
            </w:tcBorders>
          </w:tcPr>
          <w:p>
            <w:pPr>
              <w:pStyle w:val="TableParagraph"/>
              <w:tabs>
                <w:tab w:pos="1473" w:val="left" w:leader="none"/>
              </w:tabs>
              <w:spacing w:line="168" w:lineRule="exact"/>
              <w:ind w:left="298"/>
              <w:jc w:val="left"/>
              <w:rPr>
                <w:sz w:val="16"/>
              </w:rPr>
            </w:pPr>
            <w:r>
              <w:rPr>
                <w:w w:val="105"/>
                <w:sz w:val="16"/>
              </w:rPr>
              <w:t>-</w:t>
            </w:r>
            <w:r>
              <w:rPr>
                <w:spacing w:val="-4"/>
                <w:w w:val="105"/>
                <w:sz w:val="16"/>
              </w:rPr>
              <w:t>0.021</w:t>
            </w:r>
            <w:r>
              <w:rPr>
                <w:sz w:val="16"/>
              </w:rPr>
              <w:tab/>
            </w:r>
            <w:r>
              <w:rPr>
                <w:w w:val="105"/>
                <w:sz w:val="16"/>
              </w:rPr>
              <w:t>-</w:t>
            </w:r>
            <w:r>
              <w:rPr>
                <w:spacing w:val="-4"/>
                <w:w w:val="105"/>
                <w:sz w:val="16"/>
              </w:rPr>
              <w:t>0.021</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8"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(0.024)</w:t>
            </w:r>
            <w:r>
              <w:rPr>
                <w:sz w:val="16"/>
              </w:rPr>
              <w:tab/>
            </w:r>
            <w:r>
              <w:rPr>
                <w:spacing w:val="-2"/>
                <w:w w:val="110"/>
                <w:sz w:val="16"/>
              </w:rPr>
              <w:t>(0.024)</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9" w:hRule="atLeast"/>
        </w:trPr>
        <w:tc>
          <w:tcPr>
            <w:tcW w:w="2247" w:type="dxa"/>
          </w:tcPr>
          <w:p>
            <w:pPr>
              <w:pStyle w:val="TableParagraph"/>
              <w:spacing w:line="170" w:lineRule="exact"/>
              <w:ind w:left="119"/>
              <w:jc w:val="left"/>
              <w:rPr>
                <w:sz w:val="16"/>
              </w:rPr>
            </w:pPr>
            <w:r>
              <w:rPr>
                <w:spacing w:val="-2"/>
                <w:w w:val="125"/>
                <w:sz w:val="16"/>
              </w:rPr>
              <w:t>Polarization</w:t>
            </w:r>
            <w:r>
              <w:rPr>
                <w:i/>
                <w:spacing w:val="-2"/>
                <w:w w:val="125"/>
                <w:sz w:val="16"/>
                <w:vertAlign w:val="subscript"/>
              </w:rPr>
              <w:t>t</w:t>
            </w:r>
            <w:r>
              <w:rPr>
                <w:rFonts w:ascii="Menlo" w:hAnsi="Menlo"/>
                <w:i/>
                <w:spacing w:val="-2"/>
                <w:w w:val="125"/>
                <w:sz w:val="16"/>
                <w:vertAlign w:val="subscript"/>
              </w:rPr>
              <w:t>−</w:t>
            </w:r>
            <w:r>
              <w:rPr>
                <w:spacing w:val="-2"/>
                <w:w w:val="125"/>
                <w:sz w:val="16"/>
                <w:vertAlign w:val="subscript"/>
              </w:rPr>
              <w:t>3</w:t>
            </w:r>
          </w:p>
        </w:tc>
        <w:tc>
          <w:tcPr>
            <w:tcW w:w="2222" w:type="dxa"/>
            <w:tcBorders>
              <w:right w:val="single" w:sz="4" w:space="0" w:color="000000"/>
            </w:tcBorders>
          </w:tcPr>
          <w:p>
            <w:pPr>
              <w:pStyle w:val="TableParagraph"/>
              <w:tabs>
                <w:tab w:pos="1473" w:val="left" w:leader="none"/>
              </w:tabs>
              <w:spacing w:line="170" w:lineRule="exact"/>
              <w:ind w:left="298"/>
              <w:jc w:val="left"/>
              <w:rPr>
                <w:sz w:val="16"/>
              </w:rPr>
            </w:pPr>
            <w:r>
              <w:rPr>
                <w:w w:val="105"/>
                <w:sz w:val="16"/>
              </w:rPr>
              <w:t>-</w:t>
            </w:r>
            <w:r>
              <w:rPr>
                <w:spacing w:val="-4"/>
                <w:w w:val="105"/>
                <w:sz w:val="16"/>
              </w:rPr>
              <w:t>0.008</w:t>
            </w:r>
            <w:r>
              <w:rPr>
                <w:sz w:val="16"/>
              </w:rPr>
              <w:tab/>
            </w:r>
            <w:r>
              <w:rPr>
                <w:w w:val="105"/>
                <w:sz w:val="16"/>
              </w:rPr>
              <w:t>-</w:t>
            </w:r>
            <w:r>
              <w:rPr>
                <w:spacing w:val="-4"/>
                <w:w w:val="105"/>
                <w:sz w:val="16"/>
              </w:rPr>
              <w:t>0.007</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8"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(0.022)</w:t>
            </w:r>
            <w:r>
              <w:rPr>
                <w:sz w:val="16"/>
              </w:rPr>
              <w:tab/>
            </w:r>
            <w:r>
              <w:rPr>
                <w:spacing w:val="-2"/>
                <w:w w:val="110"/>
                <w:sz w:val="16"/>
              </w:rPr>
              <w:t>(0.022)</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9" w:hRule="atLeast"/>
        </w:trPr>
        <w:tc>
          <w:tcPr>
            <w:tcW w:w="2247" w:type="dxa"/>
          </w:tcPr>
          <w:p>
            <w:pPr>
              <w:pStyle w:val="TableParagraph"/>
              <w:spacing w:line="170" w:lineRule="exact"/>
              <w:ind w:left="119"/>
              <w:jc w:val="left"/>
              <w:rPr>
                <w:sz w:val="16"/>
              </w:rPr>
            </w:pPr>
            <w:r>
              <w:rPr>
                <w:spacing w:val="-2"/>
                <w:w w:val="125"/>
                <w:sz w:val="16"/>
              </w:rPr>
              <w:t>Polarization</w:t>
            </w:r>
            <w:r>
              <w:rPr>
                <w:i/>
                <w:spacing w:val="-2"/>
                <w:w w:val="125"/>
                <w:sz w:val="16"/>
                <w:vertAlign w:val="subscript"/>
              </w:rPr>
              <w:t>t</w:t>
            </w:r>
            <w:r>
              <w:rPr>
                <w:rFonts w:ascii="Menlo" w:hAnsi="Menlo"/>
                <w:i/>
                <w:spacing w:val="-2"/>
                <w:w w:val="125"/>
                <w:sz w:val="16"/>
                <w:vertAlign w:val="subscript"/>
              </w:rPr>
              <w:t>−</w:t>
            </w:r>
            <w:r>
              <w:rPr>
                <w:spacing w:val="-2"/>
                <w:w w:val="125"/>
                <w:sz w:val="16"/>
                <w:vertAlign w:val="subscript"/>
              </w:rPr>
              <w:t>4</w:t>
            </w:r>
          </w:p>
        </w:tc>
        <w:tc>
          <w:tcPr>
            <w:tcW w:w="2222" w:type="dxa"/>
            <w:tcBorders>
              <w:right w:val="single" w:sz="4" w:space="0" w:color="000000"/>
            </w:tcBorders>
          </w:tcPr>
          <w:p>
            <w:pPr>
              <w:pStyle w:val="TableParagraph"/>
              <w:tabs>
                <w:tab w:pos="1502" w:val="left" w:leader="none"/>
              </w:tabs>
              <w:spacing w:line="170" w:lineRule="exact"/>
              <w:ind w:left="327"/>
              <w:jc w:val="left"/>
              <w:rPr>
                <w:sz w:val="16"/>
              </w:rPr>
            </w:pPr>
            <w:r>
              <w:rPr>
                <w:spacing w:val="-4"/>
                <w:w w:val="105"/>
                <w:sz w:val="16"/>
              </w:rPr>
              <w:t>0.010</w:t>
            </w:r>
            <w:r>
              <w:rPr>
                <w:sz w:val="16"/>
              </w:rPr>
              <w:tab/>
            </w:r>
            <w:r>
              <w:rPr>
                <w:spacing w:val="-2"/>
                <w:w w:val="105"/>
                <w:sz w:val="16"/>
              </w:rPr>
              <w:t>0.010</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8" w:hRule="atLeast"/>
        </w:trPr>
        <w:tc>
          <w:tcPr>
            <w:tcW w:w="2247" w:type="dxa"/>
          </w:tcPr>
          <w:p>
            <w:pPr>
              <w:pStyle w:val="TableParagraph"/>
              <w:jc w:val="left"/>
              <w:rPr>
                <w:sz w:val="12"/>
              </w:rPr>
            </w:pPr>
          </w:p>
        </w:tc>
        <w:tc>
          <w:tcPr>
            <w:tcW w:w="2222" w:type="dxa"/>
            <w:tcBorders>
              <w:right w:val="single" w:sz="4" w:space="0" w:color="000000"/>
            </w:tcBorders>
          </w:tcPr>
          <w:p>
            <w:pPr>
              <w:pStyle w:val="TableParagraph"/>
              <w:tabs>
                <w:tab w:pos="1436" w:val="left" w:leader="none"/>
              </w:tabs>
              <w:spacing w:line="169" w:lineRule="exact"/>
              <w:ind w:left="261"/>
              <w:jc w:val="left"/>
              <w:rPr>
                <w:sz w:val="16"/>
              </w:rPr>
            </w:pPr>
            <w:r>
              <w:rPr>
                <w:spacing w:val="-2"/>
                <w:w w:val="110"/>
                <w:sz w:val="16"/>
              </w:rPr>
              <w:t>(0.018)</w:t>
            </w:r>
            <w:r>
              <w:rPr>
                <w:sz w:val="16"/>
              </w:rPr>
              <w:tab/>
            </w:r>
            <w:r>
              <w:rPr>
                <w:spacing w:val="-2"/>
                <w:w w:val="110"/>
                <w:sz w:val="16"/>
              </w:rPr>
              <w:t>(0.018)</w:t>
            </w:r>
          </w:p>
        </w:tc>
        <w:tc>
          <w:tcPr>
            <w:tcW w:w="1092" w:type="dxa"/>
            <w:tcBorders>
              <w:left w:val="single" w:sz="4" w:space="0" w:color="000000"/>
            </w:tcBorders>
          </w:tcPr>
          <w:p>
            <w:pPr>
              <w:pStyle w:val="TableParagraph"/>
              <w:jc w:val="left"/>
              <w:rPr>
                <w:sz w:val="12"/>
              </w:rPr>
            </w:pPr>
          </w:p>
        </w:tc>
        <w:tc>
          <w:tcPr>
            <w:tcW w:w="1123" w:type="dxa"/>
          </w:tcPr>
          <w:p>
            <w:pPr>
              <w:pStyle w:val="TableParagraph"/>
              <w:jc w:val="left"/>
              <w:rPr>
                <w:sz w:val="12"/>
              </w:rPr>
            </w:pPr>
          </w:p>
        </w:tc>
        <w:tc>
          <w:tcPr>
            <w:tcW w:w="1123" w:type="dxa"/>
          </w:tcPr>
          <w:p>
            <w:pPr>
              <w:pStyle w:val="TableParagraph"/>
              <w:jc w:val="left"/>
              <w:rPr>
                <w:sz w:val="12"/>
              </w:rPr>
            </w:pPr>
          </w:p>
        </w:tc>
      </w:tr>
      <w:tr>
        <w:trPr>
          <w:trHeight w:val="189" w:hRule="atLeast"/>
        </w:trPr>
        <w:tc>
          <w:tcPr>
            <w:tcW w:w="2247" w:type="dxa"/>
          </w:tcPr>
          <w:p>
            <w:pPr>
              <w:pStyle w:val="TableParagraph"/>
              <w:spacing w:line="169" w:lineRule="exact"/>
              <w:ind w:left="119"/>
              <w:jc w:val="left"/>
              <w:rPr>
                <w:sz w:val="16"/>
              </w:rPr>
            </w:pPr>
            <w:r>
              <w:rPr>
                <w:spacing w:val="-2"/>
                <w:w w:val="120"/>
                <w:sz w:val="16"/>
              </w:rPr>
              <w:t>(Intercept)</w:t>
            </w:r>
          </w:p>
        </w:tc>
        <w:tc>
          <w:tcPr>
            <w:tcW w:w="2222" w:type="dxa"/>
            <w:tcBorders>
              <w:right w:val="single" w:sz="4" w:space="0" w:color="000000"/>
            </w:tcBorders>
          </w:tcPr>
          <w:p>
            <w:pPr>
              <w:pStyle w:val="TableParagraph"/>
              <w:tabs>
                <w:tab w:pos="1431" w:val="left" w:leader="none"/>
              </w:tabs>
              <w:spacing w:line="169" w:lineRule="exact"/>
              <w:ind w:left="256"/>
              <w:jc w:val="left"/>
              <w:rPr>
                <w:sz w:val="16"/>
              </w:rPr>
            </w:pPr>
            <w:r>
              <w:rPr>
                <w:w w:val="105"/>
                <w:sz w:val="16"/>
              </w:rPr>
              <w:t>-</w:t>
            </w:r>
            <w:r>
              <w:rPr>
                <w:spacing w:val="-2"/>
                <w:w w:val="105"/>
                <w:sz w:val="16"/>
              </w:rPr>
              <w:t>0.316*</w:t>
            </w:r>
            <w:r>
              <w:rPr>
                <w:sz w:val="16"/>
              </w:rPr>
              <w:tab/>
            </w:r>
            <w:r>
              <w:rPr>
                <w:w w:val="105"/>
                <w:sz w:val="16"/>
              </w:rPr>
              <w:t>-</w:t>
            </w:r>
            <w:r>
              <w:rPr>
                <w:spacing w:val="-2"/>
                <w:w w:val="105"/>
                <w:sz w:val="16"/>
              </w:rPr>
              <w:t>0.222*</w:t>
            </w:r>
          </w:p>
        </w:tc>
        <w:tc>
          <w:tcPr>
            <w:tcW w:w="1092" w:type="dxa"/>
            <w:tcBorders>
              <w:left w:val="single" w:sz="4" w:space="0" w:color="000000"/>
            </w:tcBorders>
          </w:tcPr>
          <w:p>
            <w:pPr>
              <w:pStyle w:val="TableParagraph"/>
              <w:spacing w:line="169" w:lineRule="exact"/>
              <w:ind w:left="1"/>
              <w:rPr>
                <w:sz w:val="16"/>
              </w:rPr>
            </w:pPr>
            <w:r>
              <w:rPr>
                <w:w w:val="105"/>
                <w:sz w:val="16"/>
              </w:rPr>
              <w:t>-</w:t>
            </w:r>
            <w:r>
              <w:rPr>
                <w:spacing w:val="-2"/>
                <w:w w:val="105"/>
                <w:sz w:val="16"/>
              </w:rPr>
              <w:t>0.281*</w:t>
            </w:r>
          </w:p>
        </w:tc>
        <w:tc>
          <w:tcPr>
            <w:tcW w:w="1123" w:type="dxa"/>
          </w:tcPr>
          <w:p>
            <w:pPr>
              <w:pStyle w:val="TableParagraph"/>
              <w:spacing w:line="169" w:lineRule="exact"/>
              <w:ind w:left="69" w:right="65"/>
              <w:rPr>
                <w:sz w:val="16"/>
              </w:rPr>
            </w:pPr>
            <w:r>
              <w:rPr>
                <w:w w:val="105"/>
                <w:sz w:val="16"/>
              </w:rPr>
              <w:t>-</w:t>
            </w:r>
            <w:r>
              <w:rPr>
                <w:spacing w:val="-4"/>
                <w:w w:val="105"/>
                <w:sz w:val="16"/>
              </w:rPr>
              <w:t>0.226</w:t>
            </w:r>
          </w:p>
        </w:tc>
        <w:tc>
          <w:tcPr>
            <w:tcW w:w="1123" w:type="dxa"/>
          </w:tcPr>
          <w:p>
            <w:pPr>
              <w:pStyle w:val="TableParagraph"/>
              <w:spacing w:line="169" w:lineRule="exact"/>
              <w:ind w:left="69" w:right="64"/>
              <w:rPr>
                <w:sz w:val="16"/>
              </w:rPr>
            </w:pPr>
            <w:r>
              <w:rPr>
                <w:w w:val="105"/>
                <w:sz w:val="16"/>
              </w:rPr>
              <w:t>-</w:t>
            </w:r>
            <w:r>
              <w:rPr>
                <w:spacing w:val="-4"/>
                <w:w w:val="105"/>
                <w:sz w:val="16"/>
              </w:rPr>
              <w:t>0.274</w:t>
            </w:r>
          </w:p>
        </w:tc>
      </w:tr>
      <w:tr>
        <w:trPr>
          <w:trHeight w:val="199" w:hRule="atLeast"/>
        </w:trPr>
        <w:tc>
          <w:tcPr>
            <w:tcW w:w="2247" w:type="dxa"/>
            <w:tcBorders>
              <w:bottom w:val="single" w:sz="4" w:space="0" w:color="000000"/>
            </w:tcBorders>
          </w:tcPr>
          <w:p>
            <w:pPr>
              <w:pStyle w:val="TableParagraph"/>
              <w:jc w:val="left"/>
              <w:rPr>
                <w:sz w:val="12"/>
              </w:rPr>
            </w:pPr>
          </w:p>
        </w:tc>
        <w:tc>
          <w:tcPr>
            <w:tcW w:w="2222" w:type="dxa"/>
            <w:tcBorders>
              <w:bottom w:val="single" w:sz="4" w:space="0" w:color="000000"/>
              <w:right w:val="single" w:sz="4" w:space="0" w:color="000000"/>
            </w:tcBorders>
          </w:tcPr>
          <w:p>
            <w:pPr>
              <w:pStyle w:val="TableParagraph"/>
              <w:tabs>
                <w:tab w:pos="1436" w:val="left" w:leader="none"/>
              </w:tabs>
              <w:spacing w:line="179" w:lineRule="exact"/>
              <w:ind w:left="261"/>
              <w:jc w:val="left"/>
              <w:rPr>
                <w:sz w:val="16"/>
              </w:rPr>
            </w:pPr>
            <w:r>
              <w:rPr>
                <w:spacing w:val="-2"/>
                <w:w w:val="110"/>
                <w:sz w:val="16"/>
              </w:rPr>
              <w:t>(0.104)</w:t>
            </w:r>
            <w:r>
              <w:rPr>
                <w:sz w:val="16"/>
              </w:rPr>
              <w:tab/>
            </w:r>
            <w:r>
              <w:rPr>
                <w:spacing w:val="-2"/>
                <w:w w:val="110"/>
                <w:sz w:val="16"/>
              </w:rPr>
              <w:t>(0.112)</w:t>
            </w:r>
          </w:p>
        </w:tc>
        <w:tc>
          <w:tcPr>
            <w:tcW w:w="1092" w:type="dxa"/>
            <w:tcBorders>
              <w:left w:val="single" w:sz="4" w:space="0" w:color="000000"/>
              <w:bottom w:val="single" w:sz="4" w:space="0" w:color="000000"/>
            </w:tcBorders>
          </w:tcPr>
          <w:p>
            <w:pPr>
              <w:pStyle w:val="TableParagraph"/>
              <w:spacing w:line="179" w:lineRule="exact"/>
              <w:ind w:left="1"/>
              <w:rPr>
                <w:sz w:val="16"/>
              </w:rPr>
            </w:pPr>
            <w:r>
              <w:rPr>
                <w:spacing w:val="-2"/>
                <w:w w:val="110"/>
                <w:sz w:val="16"/>
              </w:rPr>
              <w:t>(0.098)</w:t>
            </w:r>
          </w:p>
        </w:tc>
        <w:tc>
          <w:tcPr>
            <w:tcW w:w="1123" w:type="dxa"/>
            <w:tcBorders>
              <w:bottom w:val="single" w:sz="4" w:space="0" w:color="000000"/>
            </w:tcBorders>
          </w:tcPr>
          <w:p>
            <w:pPr>
              <w:pStyle w:val="TableParagraph"/>
              <w:spacing w:line="179" w:lineRule="exact"/>
              <w:ind w:left="69" w:right="65"/>
              <w:rPr>
                <w:sz w:val="16"/>
              </w:rPr>
            </w:pPr>
            <w:r>
              <w:rPr>
                <w:spacing w:val="-2"/>
                <w:w w:val="110"/>
                <w:sz w:val="16"/>
              </w:rPr>
              <w:t>(0.152)</w:t>
            </w:r>
          </w:p>
        </w:tc>
        <w:tc>
          <w:tcPr>
            <w:tcW w:w="1123" w:type="dxa"/>
            <w:tcBorders>
              <w:bottom w:val="single" w:sz="4" w:space="0" w:color="000000"/>
            </w:tcBorders>
          </w:tcPr>
          <w:p>
            <w:pPr>
              <w:pStyle w:val="TableParagraph"/>
              <w:spacing w:line="179" w:lineRule="exact"/>
              <w:ind w:left="69" w:right="64"/>
              <w:rPr>
                <w:sz w:val="16"/>
              </w:rPr>
            </w:pPr>
            <w:r>
              <w:rPr>
                <w:spacing w:val="-2"/>
                <w:w w:val="110"/>
                <w:sz w:val="16"/>
              </w:rPr>
              <w:t>(0.181)</w:t>
            </w:r>
          </w:p>
        </w:tc>
      </w:tr>
      <w:tr>
        <w:trPr>
          <w:trHeight w:val="176" w:hRule="atLeast"/>
        </w:trPr>
        <w:tc>
          <w:tcPr>
            <w:tcW w:w="2247" w:type="dxa"/>
            <w:tcBorders>
              <w:top w:val="single" w:sz="4" w:space="0" w:color="000000"/>
            </w:tcBorders>
          </w:tcPr>
          <w:p>
            <w:pPr>
              <w:pStyle w:val="TableParagraph"/>
              <w:spacing w:line="157" w:lineRule="exact"/>
              <w:ind w:left="119"/>
              <w:jc w:val="left"/>
              <w:rPr>
                <w:sz w:val="16"/>
              </w:rPr>
            </w:pPr>
            <w:r>
              <w:rPr>
                <w:w w:val="125"/>
                <w:sz w:val="16"/>
              </w:rPr>
              <w:t>N</w:t>
            </w:r>
            <w:r>
              <w:rPr>
                <w:spacing w:val="3"/>
                <w:w w:val="125"/>
                <w:sz w:val="16"/>
              </w:rPr>
              <w:t> </w:t>
            </w:r>
            <w:r>
              <w:rPr>
                <w:rFonts w:ascii="Arial" w:hAnsi="Arial"/>
                <w:i/>
                <w:w w:val="125"/>
                <w:sz w:val="16"/>
              </w:rPr>
              <w:t>×</w:t>
            </w:r>
            <w:r>
              <w:rPr>
                <w:rFonts w:ascii="Arial" w:hAnsi="Arial"/>
                <w:i/>
                <w:spacing w:val="-1"/>
                <w:w w:val="125"/>
                <w:sz w:val="16"/>
              </w:rPr>
              <w:t> </w:t>
            </w:r>
            <w:r>
              <w:rPr>
                <w:spacing w:val="-10"/>
                <w:w w:val="125"/>
                <w:sz w:val="16"/>
              </w:rPr>
              <w:t>T</w:t>
            </w:r>
          </w:p>
        </w:tc>
        <w:tc>
          <w:tcPr>
            <w:tcW w:w="2222" w:type="dxa"/>
            <w:tcBorders>
              <w:top w:val="single" w:sz="4" w:space="0" w:color="000000"/>
              <w:right w:val="single" w:sz="4" w:space="0" w:color="000000"/>
            </w:tcBorders>
          </w:tcPr>
          <w:p>
            <w:pPr>
              <w:pStyle w:val="TableParagraph"/>
              <w:tabs>
                <w:tab w:pos="1525" w:val="left" w:leader="none"/>
              </w:tabs>
              <w:spacing w:line="157" w:lineRule="exact"/>
              <w:ind w:left="350"/>
              <w:jc w:val="left"/>
              <w:rPr>
                <w:sz w:val="16"/>
              </w:rPr>
            </w:pPr>
            <w:r>
              <w:rPr>
                <w:spacing w:val="-4"/>
                <w:w w:val="105"/>
                <w:sz w:val="16"/>
              </w:rPr>
              <w:t>2285</w:t>
            </w:r>
            <w:r>
              <w:rPr>
                <w:sz w:val="16"/>
              </w:rPr>
              <w:tab/>
            </w:r>
            <w:r>
              <w:rPr>
                <w:spacing w:val="-4"/>
                <w:w w:val="105"/>
                <w:sz w:val="16"/>
              </w:rPr>
              <w:t>2285</w:t>
            </w:r>
          </w:p>
        </w:tc>
        <w:tc>
          <w:tcPr>
            <w:tcW w:w="1092" w:type="dxa"/>
            <w:tcBorders>
              <w:top w:val="single" w:sz="4" w:space="0" w:color="000000"/>
              <w:left w:val="single" w:sz="4" w:space="0" w:color="000000"/>
            </w:tcBorders>
          </w:tcPr>
          <w:p>
            <w:pPr>
              <w:pStyle w:val="TableParagraph"/>
              <w:spacing w:line="157" w:lineRule="exact"/>
              <w:ind w:left="1"/>
              <w:rPr>
                <w:sz w:val="16"/>
              </w:rPr>
            </w:pPr>
            <w:r>
              <w:rPr>
                <w:spacing w:val="-4"/>
                <w:w w:val="105"/>
                <w:sz w:val="16"/>
              </w:rPr>
              <w:t>2302</w:t>
            </w:r>
          </w:p>
        </w:tc>
        <w:tc>
          <w:tcPr>
            <w:tcW w:w="1123" w:type="dxa"/>
            <w:tcBorders>
              <w:top w:val="single" w:sz="4" w:space="0" w:color="000000"/>
            </w:tcBorders>
          </w:tcPr>
          <w:p>
            <w:pPr>
              <w:pStyle w:val="TableParagraph"/>
              <w:spacing w:line="157" w:lineRule="exact"/>
              <w:ind w:left="69" w:right="65"/>
              <w:rPr>
                <w:sz w:val="16"/>
              </w:rPr>
            </w:pPr>
            <w:r>
              <w:rPr>
                <w:spacing w:val="-4"/>
                <w:w w:val="105"/>
                <w:sz w:val="16"/>
              </w:rPr>
              <w:t>1222</w:t>
            </w:r>
          </w:p>
        </w:tc>
        <w:tc>
          <w:tcPr>
            <w:tcW w:w="1123" w:type="dxa"/>
            <w:tcBorders>
              <w:top w:val="single" w:sz="4" w:space="0" w:color="000000"/>
            </w:tcBorders>
          </w:tcPr>
          <w:p>
            <w:pPr>
              <w:pStyle w:val="TableParagraph"/>
              <w:spacing w:line="157" w:lineRule="exact"/>
              <w:ind w:left="69" w:right="64"/>
              <w:rPr>
                <w:sz w:val="16"/>
              </w:rPr>
            </w:pPr>
            <w:r>
              <w:rPr>
                <w:spacing w:val="-4"/>
                <w:w w:val="105"/>
                <w:sz w:val="16"/>
              </w:rPr>
              <w:t>1077</w:t>
            </w:r>
          </w:p>
        </w:tc>
      </w:tr>
      <w:tr>
        <w:trPr>
          <w:trHeight w:val="189" w:hRule="atLeast"/>
        </w:trPr>
        <w:tc>
          <w:tcPr>
            <w:tcW w:w="2247" w:type="dxa"/>
          </w:tcPr>
          <w:p>
            <w:pPr>
              <w:pStyle w:val="TableParagraph"/>
              <w:spacing w:line="169" w:lineRule="exact"/>
              <w:ind w:left="119"/>
              <w:jc w:val="left"/>
              <w:rPr>
                <w:sz w:val="16"/>
              </w:rPr>
            </w:pPr>
            <w:r>
              <w:rPr>
                <w:w w:val="145"/>
                <w:sz w:val="16"/>
              </w:rPr>
              <w:t>#</w:t>
            </w:r>
            <w:r>
              <w:rPr>
                <w:spacing w:val="22"/>
                <w:w w:val="145"/>
                <w:sz w:val="16"/>
              </w:rPr>
              <w:t> </w:t>
            </w:r>
            <w:r>
              <w:rPr>
                <w:spacing w:val="-2"/>
                <w:w w:val="130"/>
                <w:sz w:val="16"/>
              </w:rPr>
              <w:t>Leaders</w:t>
            </w:r>
          </w:p>
        </w:tc>
        <w:tc>
          <w:tcPr>
            <w:tcW w:w="2222" w:type="dxa"/>
            <w:tcBorders>
              <w:right w:val="single" w:sz="4" w:space="0" w:color="000000"/>
            </w:tcBorders>
          </w:tcPr>
          <w:p>
            <w:pPr>
              <w:pStyle w:val="TableParagraph"/>
              <w:tabs>
                <w:tab w:pos="1567" w:val="left" w:leader="none"/>
              </w:tabs>
              <w:spacing w:line="169" w:lineRule="exact"/>
              <w:ind w:left="392"/>
              <w:jc w:val="left"/>
              <w:rPr>
                <w:sz w:val="16"/>
              </w:rPr>
            </w:pPr>
            <w:r>
              <w:rPr>
                <w:spacing w:val="-5"/>
                <w:w w:val="105"/>
                <w:sz w:val="16"/>
              </w:rPr>
              <w:t>564</w:t>
            </w:r>
            <w:r>
              <w:rPr>
                <w:sz w:val="16"/>
              </w:rPr>
              <w:tab/>
            </w:r>
            <w:r>
              <w:rPr>
                <w:spacing w:val="-5"/>
                <w:w w:val="105"/>
                <w:sz w:val="16"/>
              </w:rPr>
              <w:t>564</w:t>
            </w:r>
          </w:p>
        </w:tc>
        <w:tc>
          <w:tcPr>
            <w:tcW w:w="1092" w:type="dxa"/>
            <w:tcBorders>
              <w:left w:val="single" w:sz="4" w:space="0" w:color="000000"/>
            </w:tcBorders>
          </w:tcPr>
          <w:p>
            <w:pPr>
              <w:pStyle w:val="TableParagraph"/>
              <w:spacing w:line="169" w:lineRule="exact"/>
              <w:ind w:left="1"/>
              <w:rPr>
                <w:sz w:val="16"/>
              </w:rPr>
            </w:pPr>
            <w:r>
              <w:rPr>
                <w:spacing w:val="-5"/>
                <w:w w:val="105"/>
                <w:sz w:val="16"/>
              </w:rPr>
              <w:t>567</w:t>
            </w:r>
          </w:p>
        </w:tc>
        <w:tc>
          <w:tcPr>
            <w:tcW w:w="1123" w:type="dxa"/>
          </w:tcPr>
          <w:p>
            <w:pPr>
              <w:pStyle w:val="TableParagraph"/>
              <w:spacing w:line="169" w:lineRule="exact"/>
              <w:ind w:left="69" w:right="65"/>
              <w:rPr>
                <w:sz w:val="16"/>
              </w:rPr>
            </w:pPr>
            <w:r>
              <w:rPr>
                <w:spacing w:val="-5"/>
                <w:w w:val="105"/>
                <w:sz w:val="16"/>
              </w:rPr>
              <w:t>259</w:t>
            </w:r>
          </w:p>
        </w:tc>
        <w:tc>
          <w:tcPr>
            <w:tcW w:w="1123" w:type="dxa"/>
          </w:tcPr>
          <w:p>
            <w:pPr>
              <w:pStyle w:val="TableParagraph"/>
              <w:spacing w:line="169" w:lineRule="exact"/>
              <w:ind w:left="69" w:right="64"/>
              <w:rPr>
                <w:sz w:val="16"/>
              </w:rPr>
            </w:pPr>
            <w:r>
              <w:rPr>
                <w:spacing w:val="-5"/>
                <w:w w:val="105"/>
                <w:sz w:val="16"/>
              </w:rPr>
              <w:t>304</w:t>
            </w:r>
          </w:p>
        </w:tc>
      </w:tr>
      <w:tr>
        <w:trPr>
          <w:trHeight w:val="199" w:hRule="atLeast"/>
        </w:trPr>
        <w:tc>
          <w:tcPr>
            <w:tcW w:w="2247" w:type="dxa"/>
            <w:tcBorders>
              <w:bottom w:val="single" w:sz="4" w:space="0" w:color="000000"/>
            </w:tcBorders>
          </w:tcPr>
          <w:p>
            <w:pPr>
              <w:pStyle w:val="TableParagraph"/>
              <w:spacing w:line="179" w:lineRule="exact"/>
              <w:ind w:left="119"/>
              <w:jc w:val="left"/>
              <w:rPr>
                <w:sz w:val="16"/>
              </w:rPr>
            </w:pPr>
            <w:r>
              <w:rPr>
                <w:w w:val="145"/>
                <w:sz w:val="16"/>
              </w:rPr>
              <w:t>#</w:t>
            </w:r>
            <w:r>
              <w:rPr>
                <w:spacing w:val="22"/>
                <w:w w:val="145"/>
                <w:sz w:val="16"/>
              </w:rPr>
              <w:t> </w:t>
            </w:r>
            <w:r>
              <w:rPr>
                <w:spacing w:val="-2"/>
                <w:w w:val="135"/>
                <w:sz w:val="16"/>
              </w:rPr>
              <w:t>Countries</w:t>
            </w:r>
          </w:p>
        </w:tc>
        <w:tc>
          <w:tcPr>
            <w:tcW w:w="2222" w:type="dxa"/>
            <w:tcBorders>
              <w:bottom w:val="single" w:sz="4" w:space="0" w:color="000000"/>
              <w:right w:val="single" w:sz="4" w:space="0" w:color="000000"/>
            </w:tcBorders>
          </w:tcPr>
          <w:p>
            <w:pPr>
              <w:pStyle w:val="TableParagraph"/>
              <w:jc w:val="left"/>
              <w:rPr>
                <w:sz w:val="12"/>
              </w:rPr>
            </w:pPr>
          </w:p>
        </w:tc>
        <w:tc>
          <w:tcPr>
            <w:tcW w:w="1092" w:type="dxa"/>
            <w:tcBorders>
              <w:left w:val="single" w:sz="4" w:space="0" w:color="000000"/>
              <w:bottom w:val="single" w:sz="4" w:space="0" w:color="000000"/>
            </w:tcBorders>
          </w:tcPr>
          <w:p>
            <w:pPr>
              <w:pStyle w:val="TableParagraph"/>
              <w:spacing w:line="179" w:lineRule="exact"/>
              <w:ind w:left="1"/>
              <w:rPr>
                <w:sz w:val="16"/>
              </w:rPr>
            </w:pPr>
            <w:r>
              <w:rPr>
                <w:spacing w:val="-5"/>
                <w:w w:val="105"/>
                <w:sz w:val="16"/>
              </w:rPr>
              <w:t>100</w:t>
            </w:r>
          </w:p>
        </w:tc>
        <w:tc>
          <w:tcPr>
            <w:tcW w:w="1123" w:type="dxa"/>
            <w:tcBorders>
              <w:bottom w:val="single" w:sz="4" w:space="0" w:color="000000"/>
            </w:tcBorders>
          </w:tcPr>
          <w:p>
            <w:pPr>
              <w:pStyle w:val="TableParagraph"/>
              <w:spacing w:line="179" w:lineRule="exact"/>
              <w:ind w:left="69" w:right="65"/>
              <w:rPr>
                <w:sz w:val="16"/>
              </w:rPr>
            </w:pPr>
            <w:r>
              <w:rPr>
                <w:spacing w:val="-5"/>
                <w:w w:val="105"/>
                <w:sz w:val="16"/>
              </w:rPr>
              <w:t>73</w:t>
            </w:r>
          </w:p>
        </w:tc>
        <w:tc>
          <w:tcPr>
            <w:tcW w:w="1123" w:type="dxa"/>
            <w:tcBorders>
              <w:bottom w:val="single" w:sz="4" w:space="0" w:color="000000"/>
            </w:tcBorders>
          </w:tcPr>
          <w:p>
            <w:pPr>
              <w:pStyle w:val="TableParagraph"/>
              <w:spacing w:line="179" w:lineRule="exact"/>
              <w:ind w:left="69" w:right="64"/>
              <w:rPr>
                <w:sz w:val="16"/>
              </w:rPr>
            </w:pPr>
            <w:r>
              <w:rPr>
                <w:spacing w:val="-5"/>
                <w:w w:val="105"/>
                <w:sz w:val="16"/>
              </w:rPr>
              <w:t>84</w:t>
            </w:r>
          </w:p>
        </w:tc>
      </w:tr>
      <w:tr>
        <w:trPr>
          <w:trHeight w:val="769" w:hRule="atLeast"/>
        </w:trPr>
        <w:tc>
          <w:tcPr>
            <w:tcW w:w="2247" w:type="dxa"/>
            <w:tcBorders>
              <w:top w:val="single" w:sz="4" w:space="0" w:color="000000"/>
              <w:bottom w:val="double" w:sz="4" w:space="0" w:color="000000"/>
            </w:tcBorders>
          </w:tcPr>
          <w:p>
            <w:pPr>
              <w:pStyle w:val="TableParagraph"/>
              <w:spacing w:line="166" w:lineRule="exact"/>
              <w:ind w:left="119"/>
              <w:jc w:val="left"/>
              <w:rPr>
                <w:sz w:val="16"/>
              </w:rPr>
            </w:pPr>
            <w:r>
              <w:rPr>
                <w:spacing w:val="-2"/>
                <w:w w:val="120"/>
                <w:sz w:val="16"/>
              </w:rPr>
              <w:t>Country </w:t>
            </w:r>
            <w:r>
              <w:rPr>
                <w:spacing w:val="-5"/>
                <w:w w:val="120"/>
                <w:sz w:val="16"/>
              </w:rPr>
              <w:t>FE</w:t>
            </w:r>
          </w:p>
          <w:p>
            <w:pPr>
              <w:pStyle w:val="TableParagraph"/>
              <w:spacing w:line="247" w:lineRule="auto" w:before="5"/>
              <w:ind w:left="119" w:right="792"/>
              <w:jc w:val="left"/>
              <w:rPr>
                <w:sz w:val="16"/>
              </w:rPr>
            </w:pPr>
            <w:r>
              <w:rPr>
                <w:w w:val="115"/>
                <w:sz w:val="16"/>
              </w:rPr>
              <w:t>Year FE </w:t>
            </w:r>
            <w:r>
              <w:rPr>
                <w:spacing w:val="-2"/>
                <w:w w:val="115"/>
                <w:sz w:val="16"/>
              </w:rPr>
              <w:t>Additional</w:t>
            </w:r>
            <w:r>
              <w:rPr>
                <w:spacing w:val="-10"/>
                <w:w w:val="115"/>
                <w:sz w:val="16"/>
              </w:rPr>
              <w:t> </w:t>
            </w:r>
            <w:r>
              <w:rPr>
                <w:spacing w:val="-2"/>
                <w:w w:val="115"/>
                <w:sz w:val="16"/>
              </w:rPr>
              <w:t>lags </w:t>
            </w:r>
            <w:r>
              <w:rPr>
                <w:spacing w:val="-4"/>
                <w:w w:val="115"/>
                <w:sz w:val="16"/>
              </w:rPr>
              <w:t>IFE</w:t>
            </w:r>
          </w:p>
        </w:tc>
        <w:tc>
          <w:tcPr>
            <w:tcW w:w="2222" w:type="dxa"/>
            <w:tcBorders>
              <w:top w:val="single" w:sz="4" w:space="0" w:color="000000"/>
              <w:bottom w:val="double" w:sz="4" w:space="0" w:color="000000"/>
              <w:right w:val="single" w:sz="4" w:space="0" w:color="000000"/>
            </w:tcBorders>
          </w:tcPr>
          <w:p>
            <w:pPr>
              <w:pStyle w:val="TableParagraph"/>
              <w:tabs>
                <w:tab w:pos="1628" w:val="left" w:leader="none"/>
              </w:tabs>
              <w:spacing w:line="165" w:lineRule="exact"/>
              <w:ind w:left="453"/>
              <w:jc w:val="left"/>
              <w:rPr>
                <w:rFonts w:ascii="Lucida Grande" w:hAnsi="Lucida Grande"/>
                <w:sz w:val="16"/>
              </w:rPr>
            </w:pPr>
            <w:r>
              <w:rPr>
                <w:rFonts w:ascii="Lucida Grande" w:hAnsi="Lucida Grande"/>
                <w:spacing w:val="-10"/>
                <w:w w:val="110"/>
                <w:sz w:val="16"/>
              </w:rPr>
              <w:t>✓</w:t>
            </w:r>
            <w:r>
              <w:rPr>
                <w:rFonts w:ascii="Lucida Grande" w:hAnsi="Lucida Grande"/>
                <w:sz w:val="16"/>
              </w:rPr>
              <w:tab/>
            </w:r>
            <w:r>
              <w:rPr>
                <w:rFonts w:ascii="Lucida Grande" w:hAnsi="Lucida Grande"/>
                <w:spacing w:val="-10"/>
                <w:w w:val="110"/>
                <w:sz w:val="16"/>
              </w:rPr>
              <w:t>✓</w:t>
            </w:r>
          </w:p>
          <w:p>
            <w:pPr>
              <w:pStyle w:val="TableParagraph"/>
              <w:tabs>
                <w:tab w:pos="1628" w:val="left" w:leader="none"/>
              </w:tabs>
              <w:spacing w:before="1"/>
              <w:ind w:left="453"/>
              <w:jc w:val="left"/>
              <w:rPr>
                <w:rFonts w:ascii="Lucida Grande" w:hAnsi="Lucida Grande"/>
                <w:sz w:val="16"/>
              </w:rPr>
            </w:pPr>
            <w:r>
              <w:rPr>
                <w:rFonts w:ascii="Lucida Grande" w:hAnsi="Lucida Grande"/>
                <w:spacing w:val="-10"/>
                <w:w w:val="110"/>
                <w:sz w:val="16"/>
              </w:rPr>
              <w:t>✓</w:t>
            </w:r>
            <w:r>
              <w:rPr>
                <w:rFonts w:ascii="Lucida Grande" w:hAnsi="Lucida Grande"/>
                <w:sz w:val="16"/>
              </w:rPr>
              <w:tab/>
            </w:r>
            <w:r>
              <w:rPr>
                <w:rFonts w:ascii="Lucida Grande" w:hAnsi="Lucida Grande"/>
                <w:spacing w:val="-10"/>
                <w:w w:val="110"/>
                <w:sz w:val="16"/>
              </w:rPr>
              <w:t>✓</w:t>
            </w:r>
          </w:p>
          <w:p>
            <w:pPr>
              <w:pStyle w:val="TableParagraph"/>
              <w:tabs>
                <w:tab w:pos="1628" w:val="left" w:leader="none"/>
              </w:tabs>
              <w:ind w:left="453"/>
              <w:jc w:val="left"/>
              <w:rPr>
                <w:rFonts w:ascii="Lucida Grande" w:hAnsi="Lucida Grande"/>
                <w:sz w:val="16"/>
              </w:rPr>
            </w:pPr>
            <w:r>
              <w:rPr>
                <w:rFonts w:ascii="Lucida Grande" w:hAnsi="Lucida Grande"/>
                <w:spacing w:val="-10"/>
                <w:w w:val="110"/>
                <w:sz w:val="16"/>
              </w:rPr>
              <w:t>✓</w:t>
            </w:r>
            <w:r>
              <w:rPr>
                <w:rFonts w:ascii="Lucida Grande" w:hAnsi="Lucida Grande"/>
                <w:sz w:val="16"/>
              </w:rPr>
              <w:tab/>
            </w:r>
            <w:r>
              <w:rPr>
                <w:rFonts w:ascii="Lucida Grande" w:hAnsi="Lucida Grande"/>
                <w:spacing w:val="-10"/>
                <w:w w:val="110"/>
                <w:sz w:val="16"/>
              </w:rPr>
              <w:t>✓</w:t>
            </w:r>
          </w:p>
        </w:tc>
        <w:tc>
          <w:tcPr>
            <w:tcW w:w="1092" w:type="dxa"/>
            <w:tcBorders>
              <w:top w:val="single" w:sz="4" w:space="0" w:color="000000"/>
              <w:left w:val="single" w:sz="4" w:space="0" w:color="000000"/>
              <w:bottom w:val="double" w:sz="4" w:space="0" w:color="000000"/>
            </w:tcBorders>
          </w:tcPr>
          <w:p>
            <w:pPr>
              <w:pStyle w:val="TableParagraph"/>
              <w:spacing w:line="165" w:lineRule="exact"/>
              <w:ind w:left="1"/>
              <w:rPr>
                <w:rFonts w:ascii="Lucida Grande" w:hAnsi="Lucida Grande"/>
                <w:sz w:val="16"/>
              </w:rPr>
            </w:pPr>
            <w:r>
              <w:rPr>
                <w:rFonts w:ascii="Lucida Grande" w:hAnsi="Lucida Grande"/>
                <w:spacing w:val="-10"/>
                <w:w w:val="110"/>
                <w:sz w:val="16"/>
              </w:rPr>
              <w:t>✓</w:t>
            </w:r>
          </w:p>
          <w:p>
            <w:pPr>
              <w:pStyle w:val="TableParagraph"/>
              <w:spacing w:before="1"/>
              <w:ind w:left="1"/>
              <w:rPr>
                <w:rFonts w:ascii="Lucida Grande" w:hAnsi="Lucida Grande"/>
                <w:sz w:val="16"/>
              </w:rPr>
            </w:pPr>
            <w:r>
              <w:rPr>
                <w:rFonts w:ascii="Lucida Grande" w:hAnsi="Lucida Grande"/>
                <w:spacing w:val="-10"/>
                <w:w w:val="110"/>
                <w:sz w:val="16"/>
              </w:rPr>
              <w:t>✓</w:t>
            </w:r>
          </w:p>
          <w:p>
            <w:pPr>
              <w:pStyle w:val="TableParagraph"/>
              <w:spacing w:before="6"/>
              <w:jc w:val="left"/>
              <w:rPr>
                <w:sz w:val="16"/>
              </w:rPr>
            </w:pPr>
          </w:p>
          <w:p>
            <w:pPr>
              <w:pStyle w:val="TableParagraph"/>
              <w:ind w:left="1"/>
              <w:rPr>
                <w:rFonts w:ascii="Lucida Grande" w:hAnsi="Lucida Grande"/>
                <w:sz w:val="16"/>
              </w:rPr>
            </w:pPr>
            <w:r>
              <w:rPr>
                <w:rFonts w:ascii="Lucida Grande" w:hAnsi="Lucida Grande"/>
                <w:spacing w:val="-10"/>
                <w:w w:val="110"/>
                <w:sz w:val="16"/>
              </w:rPr>
              <w:t>✓</w:t>
            </w:r>
          </w:p>
        </w:tc>
        <w:tc>
          <w:tcPr>
            <w:tcW w:w="1123" w:type="dxa"/>
            <w:tcBorders>
              <w:top w:val="single" w:sz="4" w:space="0" w:color="000000"/>
              <w:bottom w:val="double" w:sz="4" w:space="0" w:color="000000"/>
            </w:tcBorders>
          </w:tcPr>
          <w:p>
            <w:pPr>
              <w:pStyle w:val="TableParagraph"/>
              <w:spacing w:line="165" w:lineRule="exact"/>
              <w:ind w:left="69" w:right="65"/>
              <w:rPr>
                <w:rFonts w:ascii="Lucida Grande" w:hAnsi="Lucida Grande"/>
                <w:sz w:val="16"/>
              </w:rPr>
            </w:pPr>
            <w:r>
              <w:rPr>
                <w:rFonts w:ascii="Lucida Grande" w:hAnsi="Lucida Grande"/>
                <w:spacing w:val="-10"/>
                <w:w w:val="110"/>
                <w:sz w:val="16"/>
              </w:rPr>
              <w:t>✓</w:t>
            </w:r>
          </w:p>
          <w:p>
            <w:pPr>
              <w:pStyle w:val="TableParagraph"/>
              <w:spacing w:before="1"/>
              <w:ind w:left="69" w:right="65"/>
              <w:rPr>
                <w:rFonts w:ascii="Lucida Grande" w:hAnsi="Lucida Grande"/>
                <w:sz w:val="16"/>
              </w:rPr>
            </w:pPr>
            <w:r>
              <w:rPr>
                <w:rFonts w:ascii="Lucida Grande" w:hAnsi="Lucida Grande"/>
                <w:spacing w:val="-10"/>
                <w:w w:val="110"/>
                <w:sz w:val="16"/>
              </w:rPr>
              <w:t>✓</w:t>
            </w:r>
          </w:p>
          <w:p>
            <w:pPr>
              <w:pStyle w:val="TableParagraph"/>
              <w:spacing w:before="6"/>
              <w:jc w:val="left"/>
              <w:rPr>
                <w:sz w:val="16"/>
              </w:rPr>
            </w:pPr>
          </w:p>
          <w:p>
            <w:pPr>
              <w:pStyle w:val="TableParagraph"/>
              <w:ind w:left="69" w:right="65"/>
              <w:rPr>
                <w:rFonts w:ascii="Lucida Grande" w:hAnsi="Lucida Grande"/>
                <w:sz w:val="16"/>
              </w:rPr>
            </w:pPr>
            <w:r>
              <w:rPr>
                <w:rFonts w:ascii="Lucida Grande" w:hAnsi="Lucida Grande"/>
                <w:spacing w:val="-10"/>
                <w:w w:val="110"/>
                <w:sz w:val="16"/>
              </w:rPr>
              <w:t>✓</w:t>
            </w:r>
          </w:p>
        </w:tc>
        <w:tc>
          <w:tcPr>
            <w:tcW w:w="1123" w:type="dxa"/>
            <w:tcBorders>
              <w:top w:val="single" w:sz="4" w:space="0" w:color="000000"/>
              <w:bottom w:val="double" w:sz="4" w:space="0" w:color="000000"/>
            </w:tcBorders>
          </w:tcPr>
          <w:p>
            <w:pPr>
              <w:pStyle w:val="TableParagraph"/>
              <w:spacing w:line="165" w:lineRule="exact"/>
              <w:ind w:left="69" w:right="64"/>
              <w:rPr>
                <w:rFonts w:ascii="Lucida Grande" w:hAnsi="Lucida Grande"/>
                <w:sz w:val="16"/>
              </w:rPr>
            </w:pPr>
            <w:r>
              <w:rPr>
                <w:rFonts w:ascii="Lucida Grande" w:hAnsi="Lucida Grande"/>
                <w:spacing w:val="-10"/>
                <w:w w:val="110"/>
                <w:sz w:val="16"/>
              </w:rPr>
              <w:t>✓</w:t>
            </w:r>
          </w:p>
          <w:p>
            <w:pPr>
              <w:pStyle w:val="TableParagraph"/>
              <w:spacing w:before="1"/>
              <w:ind w:left="69" w:right="64"/>
              <w:rPr>
                <w:rFonts w:ascii="Lucida Grande" w:hAnsi="Lucida Grande"/>
                <w:sz w:val="16"/>
              </w:rPr>
            </w:pPr>
            <w:r>
              <w:rPr>
                <w:rFonts w:ascii="Lucida Grande" w:hAnsi="Lucida Grande"/>
                <w:spacing w:val="-10"/>
                <w:w w:val="110"/>
                <w:sz w:val="16"/>
              </w:rPr>
              <w:t>✓</w:t>
            </w:r>
          </w:p>
          <w:p>
            <w:pPr>
              <w:pStyle w:val="TableParagraph"/>
              <w:spacing w:before="6"/>
              <w:jc w:val="left"/>
              <w:rPr>
                <w:sz w:val="16"/>
              </w:rPr>
            </w:pPr>
          </w:p>
          <w:p>
            <w:pPr>
              <w:pStyle w:val="TableParagraph"/>
              <w:ind w:left="69" w:right="64"/>
              <w:rPr>
                <w:rFonts w:ascii="Lucida Grande" w:hAnsi="Lucida Grande"/>
                <w:sz w:val="16"/>
              </w:rPr>
            </w:pPr>
            <w:r>
              <w:rPr>
                <w:rFonts w:ascii="Lucida Grande" w:hAnsi="Lucida Grande"/>
                <w:spacing w:val="-10"/>
                <w:w w:val="110"/>
                <w:sz w:val="16"/>
              </w:rPr>
              <w:t>✓</w:t>
            </w:r>
          </w:p>
        </w:tc>
      </w:tr>
    </w:tbl>
    <w:p>
      <w:pPr>
        <w:spacing w:before="64"/>
        <w:ind w:left="894" w:right="0" w:firstLine="0"/>
        <w:jc w:val="left"/>
        <w:rPr>
          <w:sz w:val="12"/>
        </w:rPr>
      </w:pPr>
      <w:r>
        <w:rPr>
          <w:rFonts w:ascii="Menlo" w:hAnsi="Menlo"/>
          <w:i/>
          <w:w w:val="130"/>
          <w:position w:val="5"/>
          <w:sz w:val="10"/>
        </w:rPr>
        <w:t>∗</w:t>
      </w:r>
      <w:r>
        <w:rPr>
          <w:rFonts w:ascii="Menlo" w:hAnsi="Menlo"/>
          <w:i/>
          <w:spacing w:val="-18"/>
          <w:w w:val="130"/>
          <w:position w:val="5"/>
          <w:sz w:val="10"/>
        </w:rPr>
        <w:t> </w:t>
      </w:r>
      <w:r>
        <w:rPr>
          <w:w w:val="130"/>
          <w:sz w:val="12"/>
        </w:rPr>
        <w:t>indicates</w:t>
      </w:r>
      <w:r>
        <w:rPr>
          <w:spacing w:val="11"/>
          <w:w w:val="130"/>
          <w:sz w:val="12"/>
        </w:rPr>
        <w:t> </w:t>
      </w:r>
      <w:r>
        <w:rPr>
          <w:w w:val="130"/>
          <w:sz w:val="12"/>
        </w:rPr>
        <w:t>statistical</w:t>
      </w:r>
      <w:r>
        <w:rPr>
          <w:spacing w:val="11"/>
          <w:w w:val="130"/>
          <w:sz w:val="12"/>
        </w:rPr>
        <w:t> </w:t>
      </w:r>
      <w:r>
        <w:rPr>
          <w:w w:val="130"/>
          <w:sz w:val="12"/>
        </w:rPr>
        <w:t>significance</w:t>
      </w:r>
      <w:r>
        <w:rPr>
          <w:spacing w:val="11"/>
          <w:w w:val="130"/>
          <w:sz w:val="12"/>
        </w:rPr>
        <w:t> </w:t>
      </w:r>
      <w:r>
        <w:rPr>
          <w:w w:val="130"/>
          <w:sz w:val="12"/>
        </w:rPr>
        <w:t>at</w:t>
      </w:r>
      <w:r>
        <w:rPr>
          <w:spacing w:val="11"/>
          <w:w w:val="130"/>
          <w:sz w:val="12"/>
        </w:rPr>
        <w:t> </w:t>
      </w:r>
      <w:r>
        <w:rPr>
          <w:w w:val="130"/>
          <w:sz w:val="12"/>
        </w:rPr>
        <w:t>the</w:t>
      </w:r>
      <w:r>
        <w:rPr>
          <w:spacing w:val="11"/>
          <w:w w:val="130"/>
          <w:sz w:val="12"/>
        </w:rPr>
        <w:t> </w:t>
      </w:r>
      <w:r>
        <w:rPr>
          <w:w w:val="130"/>
          <w:sz w:val="12"/>
        </w:rPr>
        <w:t>0.05</w:t>
      </w:r>
      <w:r>
        <w:rPr>
          <w:spacing w:val="11"/>
          <w:w w:val="130"/>
          <w:sz w:val="12"/>
        </w:rPr>
        <w:t> </w:t>
      </w:r>
      <w:r>
        <w:rPr>
          <w:w w:val="130"/>
          <w:sz w:val="12"/>
        </w:rPr>
        <w:t>level.</w:t>
      </w:r>
      <w:r>
        <w:rPr>
          <w:spacing w:val="28"/>
          <w:w w:val="130"/>
          <w:sz w:val="12"/>
        </w:rPr>
        <w:t> </w:t>
      </w:r>
      <w:r>
        <w:rPr>
          <w:w w:val="130"/>
          <w:sz w:val="12"/>
        </w:rPr>
        <w:t>Standard</w:t>
      </w:r>
      <w:r>
        <w:rPr>
          <w:spacing w:val="11"/>
          <w:w w:val="130"/>
          <w:sz w:val="12"/>
        </w:rPr>
        <w:t> </w:t>
      </w:r>
      <w:r>
        <w:rPr>
          <w:w w:val="130"/>
          <w:sz w:val="12"/>
        </w:rPr>
        <w:t>errors</w:t>
      </w:r>
      <w:r>
        <w:rPr>
          <w:spacing w:val="11"/>
          <w:w w:val="130"/>
          <w:sz w:val="12"/>
        </w:rPr>
        <w:t> </w:t>
      </w:r>
      <w:r>
        <w:rPr>
          <w:w w:val="130"/>
          <w:sz w:val="12"/>
        </w:rPr>
        <w:t>clustered</w:t>
      </w:r>
      <w:r>
        <w:rPr>
          <w:spacing w:val="11"/>
          <w:w w:val="130"/>
          <w:sz w:val="12"/>
        </w:rPr>
        <w:t> </w:t>
      </w:r>
      <w:r>
        <w:rPr>
          <w:w w:val="130"/>
          <w:sz w:val="12"/>
        </w:rPr>
        <w:t>on</w:t>
      </w:r>
      <w:r>
        <w:rPr>
          <w:spacing w:val="11"/>
          <w:w w:val="130"/>
          <w:sz w:val="12"/>
        </w:rPr>
        <w:t> </w:t>
      </w:r>
      <w:r>
        <w:rPr>
          <w:spacing w:val="-2"/>
          <w:w w:val="130"/>
          <w:sz w:val="12"/>
        </w:rPr>
        <w:t>leader.</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58"/>
        <w:rPr>
          <w:sz w:val="12"/>
        </w:rPr>
      </w:pPr>
    </w:p>
    <w:p>
      <w:pPr>
        <w:pStyle w:val="BodyText"/>
        <w:spacing w:line="256" w:lineRule="auto"/>
        <w:ind w:right="356"/>
        <w:jc w:val="both"/>
      </w:pPr>
      <w:r>
        <w:rPr>
          <w:b/>
          <w:w w:val="110"/>
        </w:rPr>
        <w:t>Additional</w:t>
      </w:r>
      <w:r>
        <w:rPr>
          <w:b/>
          <w:w w:val="110"/>
        </w:rPr>
        <w:t> covariate</w:t>
      </w:r>
      <w:r>
        <w:rPr>
          <w:b/>
          <w:w w:val="110"/>
        </w:rPr>
        <w:t> adjustment</w:t>
      </w:r>
      <w:r>
        <w:rPr>
          <w:b/>
          <w:spacing w:val="40"/>
          <w:w w:val="110"/>
        </w:rPr>
        <w:t> </w:t>
      </w:r>
      <w:r>
        <w:rPr>
          <w:w w:val="110"/>
        </w:rPr>
        <w:t>Figure</w:t>
      </w:r>
      <w:r>
        <w:rPr>
          <w:w w:val="110"/>
        </w:rPr>
        <w:t> </w:t>
      </w:r>
      <w:hyperlink w:history="true" w:anchor="_bookmark13">
        <w:r>
          <w:rPr>
            <w:w w:val="110"/>
          </w:rPr>
          <w:t>E-4</w:t>
        </w:r>
      </w:hyperlink>
      <w:r>
        <w:rPr>
          <w:w w:val="110"/>
        </w:rPr>
        <w:t> reports</w:t>
      </w:r>
      <w:r>
        <w:rPr>
          <w:w w:val="110"/>
        </w:rPr>
        <w:t> estimates</w:t>
      </w:r>
      <w:r>
        <w:rPr>
          <w:w w:val="110"/>
        </w:rPr>
        <w:t> for</w:t>
      </w:r>
      <w:r>
        <w:rPr>
          <w:w w:val="110"/>
        </w:rPr>
        <w:t> the</w:t>
      </w:r>
      <w:r>
        <w:rPr>
          <w:w w:val="110"/>
        </w:rPr>
        <w:t> interaction</w:t>
      </w:r>
      <w:r>
        <w:rPr>
          <w:w w:val="110"/>
        </w:rPr>
        <w:t> term</w:t>
      </w:r>
      <w:r>
        <w:rPr>
          <w:w w:val="110"/>
        </w:rPr>
        <w:t> of interest</w:t>
      </w:r>
      <w:r>
        <w:rPr>
          <w:spacing w:val="-9"/>
          <w:w w:val="110"/>
        </w:rPr>
        <w:t> </w:t>
      </w:r>
      <w:r>
        <w:rPr>
          <w:w w:val="110"/>
        </w:rPr>
        <w:t>(</w:t>
      </w:r>
      <w:r>
        <w:rPr>
          <w:i/>
          <w:w w:val="110"/>
        </w:rPr>
        <w:t>Attacks</w:t>
      </w:r>
      <w:r>
        <w:rPr>
          <w:i/>
          <w:w w:val="110"/>
        </w:rPr>
        <w:t> </w:t>
      </w:r>
      <w:r>
        <w:rPr>
          <w:rFonts w:ascii="Menlo" w:hAnsi="Menlo"/>
          <w:i/>
          <w:w w:val="110"/>
        </w:rPr>
        <w:t>×</w:t>
      </w:r>
      <w:r>
        <w:rPr>
          <w:rFonts w:ascii="Menlo" w:hAnsi="Menlo"/>
          <w:i/>
          <w:spacing w:val="-37"/>
          <w:w w:val="110"/>
        </w:rPr>
        <w:t> </w:t>
      </w:r>
      <w:r>
        <w:rPr>
          <w:i/>
          <w:w w:val="110"/>
        </w:rPr>
        <w:t>Personalism</w:t>
      </w:r>
      <w:r>
        <w:rPr>
          <w:w w:val="110"/>
        </w:rPr>
        <w:t>)</w:t>
      </w:r>
      <w:r>
        <w:rPr>
          <w:w w:val="110"/>
        </w:rPr>
        <w:t> for</w:t>
      </w:r>
      <w:r>
        <w:rPr>
          <w:w w:val="110"/>
        </w:rPr>
        <w:t> specifications</w:t>
      </w:r>
      <w:r>
        <w:rPr>
          <w:w w:val="110"/>
        </w:rPr>
        <w:t> that</w:t>
      </w:r>
      <w:r>
        <w:rPr>
          <w:w w:val="110"/>
        </w:rPr>
        <w:t> add</w:t>
      </w:r>
      <w:r>
        <w:rPr>
          <w:w w:val="110"/>
        </w:rPr>
        <w:t> covariates,</w:t>
      </w:r>
      <w:r>
        <w:rPr>
          <w:w w:val="110"/>
        </w:rPr>
        <w:t> one</w:t>
      </w:r>
      <w:r>
        <w:rPr>
          <w:w w:val="110"/>
        </w:rPr>
        <w:t> at</w:t>
      </w:r>
      <w:r>
        <w:rPr>
          <w:w w:val="110"/>
        </w:rPr>
        <w:t> a</w:t>
      </w:r>
      <w:r>
        <w:rPr>
          <w:w w:val="110"/>
        </w:rPr>
        <w:t> time.</w:t>
      </w:r>
      <w:r>
        <w:rPr>
          <w:spacing w:val="40"/>
          <w:w w:val="110"/>
        </w:rPr>
        <w:t> </w:t>
      </w:r>
      <w:r>
        <w:rPr>
          <w:w w:val="110"/>
        </w:rPr>
        <w:t>The</w:t>
      </w:r>
      <w:r>
        <w:rPr>
          <w:w w:val="110"/>
        </w:rPr>
        <w:t> left </w:t>
      </w:r>
      <w:r>
        <w:rPr>
          <w:spacing w:val="-2"/>
          <w:w w:val="110"/>
        </w:rPr>
        <w:t>plot</w:t>
      </w:r>
      <w:r>
        <w:rPr>
          <w:spacing w:val="-14"/>
          <w:w w:val="110"/>
        </w:rPr>
        <w:t> </w:t>
      </w:r>
      <w:r>
        <w:rPr>
          <w:spacing w:val="-2"/>
          <w:w w:val="110"/>
        </w:rPr>
        <w:t>shows</w:t>
      </w:r>
      <w:r>
        <w:rPr>
          <w:spacing w:val="-13"/>
          <w:w w:val="110"/>
        </w:rPr>
        <w:t> </w:t>
      </w:r>
      <w:r>
        <w:rPr>
          <w:spacing w:val="-2"/>
          <w:w w:val="110"/>
        </w:rPr>
        <w:t>the</w:t>
      </w:r>
      <w:r>
        <w:rPr>
          <w:spacing w:val="-13"/>
          <w:w w:val="110"/>
        </w:rPr>
        <w:t> </w:t>
      </w:r>
      <w:r>
        <w:rPr>
          <w:spacing w:val="-2"/>
          <w:w w:val="110"/>
        </w:rPr>
        <w:t>estimate</w:t>
      </w:r>
      <w:r>
        <w:rPr>
          <w:spacing w:val="-13"/>
          <w:w w:val="110"/>
        </w:rPr>
        <w:t> </w:t>
      </w:r>
      <w:r>
        <w:rPr>
          <w:spacing w:val="-2"/>
          <w:w w:val="110"/>
        </w:rPr>
        <w:t>for</w:t>
      </w:r>
      <w:r>
        <w:rPr>
          <w:spacing w:val="-13"/>
          <w:w w:val="110"/>
        </w:rPr>
        <w:t> </w:t>
      </w:r>
      <w:r>
        <w:rPr>
          <w:i/>
          <w:spacing w:val="-2"/>
          <w:w w:val="110"/>
        </w:rPr>
        <w:t>Attacks</w:t>
      </w:r>
      <w:r>
        <w:rPr>
          <w:i/>
          <w:spacing w:val="-4"/>
          <w:w w:val="110"/>
        </w:rPr>
        <w:t> </w:t>
      </w:r>
      <w:r>
        <w:rPr>
          <w:rFonts w:ascii="Menlo" w:hAnsi="Menlo"/>
          <w:i/>
          <w:spacing w:val="-2"/>
          <w:w w:val="110"/>
        </w:rPr>
        <w:t>×</w:t>
      </w:r>
      <w:r>
        <w:rPr>
          <w:rFonts w:ascii="Menlo" w:hAnsi="Menlo"/>
          <w:i/>
          <w:spacing w:val="-35"/>
          <w:w w:val="110"/>
        </w:rPr>
        <w:t> </w:t>
      </w:r>
      <w:r>
        <w:rPr>
          <w:i/>
          <w:spacing w:val="-2"/>
          <w:w w:val="110"/>
        </w:rPr>
        <w:t>Personalism</w:t>
      </w:r>
      <w:r>
        <w:rPr>
          <w:i/>
          <w:spacing w:val="-3"/>
          <w:w w:val="110"/>
        </w:rPr>
        <w:t> </w:t>
      </w:r>
      <w:r>
        <w:rPr>
          <w:spacing w:val="-2"/>
          <w:w w:val="110"/>
        </w:rPr>
        <w:t>when</w:t>
      </w:r>
      <w:r>
        <w:rPr>
          <w:spacing w:val="-4"/>
          <w:w w:val="110"/>
        </w:rPr>
        <w:t> </w:t>
      </w:r>
      <w:r>
        <w:rPr>
          <w:spacing w:val="-2"/>
          <w:w w:val="110"/>
        </w:rPr>
        <w:t>we</w:t>
      </w:r>
      <w:r>
        <w:rPr>
          <w:spacing w:val="-4"/>
          <w:w w:val="110"/>
        </w:rPr>
        <w:t> </w:t>
      </w:r>
      <w:r>
        <w:rPr>
          <w:spacing w:val="-2"/>
          <w:w w:val="110"/>
        </w:rPr>
        <w:t>add</w:t>
      </w:r>
      <w:r>
        <w:rPr>
          <w:spacing w:val="-4"/>
          <w:w w:val="110"/>
        </w:rPr>
        <w:t> </w:t>
      </w:r>
      <w:r>
        <w:rPr>
          <w:spacing w:val="-2"/>
          <w:w w:val="110"/>
        </w:rPr>
        <w:t>covariates:</w:t>
      </w:r>
      <w:r>
        <w:rPr>
          <w:spacing w:val="17"/>
          <w:w w:val="110"/>
        </w:rPr>
        <w:t> </w:t>
      </w:r>
      <w:r>
        <w:rPr>
          <w:spacing w:val="-2"/>
          <w:w w:val="110"/>
        </w:rPr>
        <w:t>ruling</w:t>
      </w:r>
      <w:r>
        <w:rPr>
          <w:spacing w:val="-4"/>
          <w:w w:val="110"/>
        </w:rPr>
        <w:t> </w:t>
      </w:r>
      <w:r>
        <w:rPr>
          <w:spacing w:val="-2"/>
          <w:w w:val="110"/>
        </w:rPr>
        <w:t>party</w:t>
      </w:r>
      <w:r>
        <w:rPr>
          <w:spacing w:val="-4"/>
          <w:w w:val="110"/>
        </w:rPr>
        <w:t> </w:t>
      </w:r>
      <w:r>
        <w:rPr>
          <w:i/>
          <w:spacing w:val="-2"/>
          <w:w w:val="110"/>
        </w:rPr>
        <w:t>populism</w:t>
      </w:r>
      <w:r>
        <w:rPr>
          <w:spacing w:val="-2"/>
          <w:w w:val="110"/>
        </w:rPr>
        <w:t>, </w:t>
      </w:r>
      <w:r>
        <w:rPr>
          <w:w w:val="110"/>
        </w:rPr>
        <w:t>presidential</w:t>
      </w:r>
      <w:r>
        <w:rPr>
          <w:spacing w:val="-7"/>
          <w:w w:val="110"/>
        </w:rPr>
        <w:t> </w:t>
      </w:r>
      <w:r>
        <w:rPr>
          <w:w w:val="110"/>
        </w:rPr>
        <w:t>system,</w:t>
      </w:r>
      <w:r>
        <w:rPr>
          <w:spacing w:val="-6"/>
          <w:w w:val="110"/>
        </w:rPr>
        <w:t> </w:t>
      </w:r>
      <w:r>
        <w:rPr>
          <w:w w:val="110"/>
        </w:rPr>
        <w:t>party</w:t>
      </w:r>
      <w:r>
        <w:rPr>
          <w:spacing w:val="-7"/>
          <w:w w:val="110"/>
        </w:rPr>
        <w:t> </w:t>
      </w:r>
      <w:r>
        <w:rPr>
          <w:w w:val="110"/>
        </w:rPr>
        <w:t>system</w:t>
      </w:r>
      <w:r>
        <w:rPr>
          <w:spacing w:val="-7"/>
          <w:w w:val="110"/>
        </w:rPr>
        <w:t> </w:t>
      </w:r>
      <w:r>
        <w:rPr>
          <w:w w:val="110"/>
        </w:rPr>
        <w:t>institutionalization</w:t>
      </w:r>
      <w:r>
        <w:rPr>
          <w:spacing w:val="-7"/>
          <w:w w:val="110"/>
        </w:rPr>
        <w:t> </w:t>
      </w:r>
      <w:r>
        <w:rPr>
          <w:w w:val="110"/>
        </w:rPr>
        <w:t>in</w:t>
      </w:r>
      <w:r>
        <w:rPr>
          <w:spacing w:val="-7"/>
          <w:w w:val="110"/>
        </w:rPr>
        <w:t> </w:t>
      </w:r>
      <w:r>
        <w:rPr>
          <w:w w:val="110"/>
        </w:rPr>
        <w:t>the</w:t>
      </w:r>
      <w:r>
        <w:rPr>
          <w:spacing w:val="-7"/>
          <w:w w:val="110"/>
        </w:rPr>
        <w:t> </w:t>
      </w:r>
      <w:r>
        <w:rPr>
          <w:w w:val="110"/>
        </w:rPr>
        <w:t>year</w:t>
      </w:r>
      <w:r>
        <w:rPr>
          <w:spacing w:val="-7"/>
          <w:w w:val="110"/>
        </w:rPr>
        <w:t> </w:t>
      </w:r>
      <w:r>
        <w:rPr>
          <w:w w:val="110"/>
        </w:rPr>
        <w:t>the</w:t>
      </w:r>
      <w:r>
        <w:rPr>
          <w:spacing w:val="-7"/>
          <w:w w:val="110"/>
        </w:rPr>
        <w:t> </w:t>
      </w:r>
      <w:r>
        <w:rPr>
          <w:w w:val="110"/>
        </w:rPr>
        <w:t>leader</w:t>
      </w:r>
      <w:r>
        <w:rPr>
          <w:spacing w:val="-7"/>
          <w:w w:val="110"/>
        </w:rPr>
        <w:t> </w:t>
      </w:r>
      <w:r>
        <w:rPr>
          <w:w w:val="110"/>
        </w:rPr>
        <w:t>is</w:t>
      </w:r>
      <w:r>
        <w:rPr>
          <w:spacing w:val="-7"/>
          <w:w w:val="110"/>
        </w:rPr>
        <w:t> </w:t>
      </w:r>
      <w:r>
        <w:rPr>
          <w:w w:val="110"/>
        </w:rPr>
        <w:t>selected</w:t>
      </w:r>
      <w:r>
        <w:rPr>
          <w:spacing w:val="-7"/>
          <w:w w:val="110"/>
        </w:rPr>
        <w:t> </w:t>
      </w:r>
      <w:r>
        <w:rPr>
          <w:w w:val="110"/>
        </w:rPr>
        <w:t>into</w:t>
      </w:r>
      <w:r>
        <w:rPr>
          <w:spacing w:val="-7"/>
          <w:w w:val="110"/>
        </w:rPr>
        <w:t> </w:t>
      </w:r>
      <w:r>
        <w:rPr>
          <w:w w:val="110"/>
        </w:rPr>
        <w:t>power, judicial</w:t>
      </w:r>
      <w:r>
        <w:rPr>
          <w:w w:val="110"/>
        </w:rPr>
        <w:t> independence</w:t>
      </w:r>
      <w:r>
        <w:rPr>
          <w:w w:val="110"/>
        </w:rPr>
        <w:t> in</w:t>
      </w:r>
      <w:r>
        <w:rPr>
          <w:w w:val="110"/>
        </w:rPr>
        <w:t> the</w:t>
      </w:r>
      <w:r>
        <w:rPr>
          <w:w w:val="110"/>
        </w:rPr>
        <w:t> year</w:t>
      </w:r>
      <w:r>
        <w:rPr>
          <w:w w:val="110"/>
        </w:rPr>
        <w:t> the</w:t>
      </w:r>
      <w:r>
        <w:rPr>
          <w:w w:val="110"/>
        </w:rPr>
        <w:t> leader</w:t>
      </w:r>
      <w:r>
        <w:rPr>
          <w:w w:val="110"/>
        </w:rPr>
        <w:t> is</w:t>
      </w:r>
      <w:r>
        <w:rPr>
          <w:w w:val="110"/>
        </w:rPr>
        <w:t> selected</w:t>
      </w:r>
      <w:r>
        <w:rPr>
          <w:w w:val="110"/>
        </w:rPr>
        <w:t> into</w:t>
      </w:r>
      <w:r>
        <w:rPr>
          <w:w w:val="110"/>
        </w:rPr>
        <w:t> power,</w:t>
      </w:r>
      <w:r>
        <w:rPr>
          <w:w w:val="110"/>
        </w:rPr>
        <w:t> polarization</w:t>
      </w:r>
      <w:r>
        <w:rPr>
          <w:w w:val="110"/>
        </w:rPr>
        <w:t> in</w:t>
      </w:r>
      <w:r>
        <w:rPr>
          <w:w w:val="110"/>
        </w:rPr>
        <w:t> the</w:t>
      </w:r>
      <w:r>
        <w:rPr>
          <w:w w:val="110"/>
        </w:rPr>
        <w:t> year</w:t>
      </w:r>
      <w:r>
        <w:rPr>
          <w:w w:val="110"/>
        </w:rPr>
        <w:t> the leader</w:t>
      </w:r>
      <w:r>
        <w:rPr>
          <w:spacing w:val="-16"/>
          <w:w w:val="110"/>
        </w:rPr>
        <w:t> </w:t>
      </w:r>
      <w:r>
        <w:rPr>
          <w:w w:val="110"/>
        </w:rPr>
        <w:t>is</w:t>
      </w:r>
      <w:r>
        <w:rPr>
          <w:spacing w:val="-15"/>
          <w:w w:val="110"/>
        </w:rPr>
        <w:t> </w:t>
      </w:r>
      <w:r>
        <w:rPr>
          <w:w w:val="110"/>
        </w:rPr>
        <w:t>selected</w:t>
      </w:r>
      <w:r>
        <w:rPr>
          <w:spacing w:val="-15"/>
          <w:w w:val="110"/>
        </w:rPr>
        <w:t> </w:t>
      </w:r>
      <w:r>
        <w:rPr>
          <w:w w:val="110"/>
        </w:rPr>
        <w:t>into</w:t>
      </w:r>
      <w:r>
        <w:rPr>
          <w:spacing w:val="-15"/>
          <w:w w:val="110"/>
        </w:rPr>
        <w:t> </w:t>
      </w:r>
      <w:r>
        <w:rPr>
          <w:w w:val="110"/>
        </w:rPr>
        <w:t>power,</w:t>
      </w:r>
      <w:r>
        <w:rPr>
          <w:spacing w:val="-15"/>
          <w:w w:val="110"/>
        </w:rPr>
        <w:t> </w:t>
      </w:r>
      <w:r>
        <w:rPr>
          <w:w w:val="110"/>
        </w:rPr>
        <w:t>a</w:t>
      </w:r>
      <w:r>
        <w:rPr>
          <w:spacing w:val="-15"/>
          <w:w w:val="110"/>
        </w:rPr>
        <w:t> </w:t>
      </w:r>
      <w:r>
        <w:rPr>
          <w:w w:val="110"/>
        </w:rPr>
        <w:t>measure</w:t>
      </w:r>
      <w:r>
        <w:rPr>
          <w:spacing w:val="-15"/>
          <w:w w:val="110"/>
        </w:rPr>
        <w:t> </w:t>
      </w:r>
      <w:r>
        <w:rPr>
          <w:w w:val="110"/>
        </w:rPr>
        <w:t>of</w:t>
      </w:r>
      <w:r>
        <w:rPr>
          <w:spacing w:val="-15"/>
          <w:w w:val="110"/>
        </w:rPr>
        <w:t> </w:t>
      </w:r>
      <w:r>
        <w:rPr>
          <w:w w:val="110"/>
        </w:rPr>
        <w:t>democratic</w:t>
      </w:r>
      <w:r>
        <w:rPr>
          <w:spacing w:val="-16"/>
          <w:w w:val="110"/>
        </w:rPr>
        <w:t> </w:t>
      </w:r>
      <w:r>
        <w:rPr>
          <w:w w:val="110"/>
        </w:rPr>
        <w:t>consolidation</w:t>
      </w:r>
      <w:r>
        <w:rPr>
          <w:spacing w:val="-15"/>
          <w:w w:val="110"/>
        </w:rPr>
        <w:t> </w:t>
      </w:r>
      <w:r>
        <w:rPr>
          <w:w w:val="110"/>
        </w:rPr>
        <w:t>that</w:t>
      </w:r>
      <w:r>
        <w:rPr>
          <w:spacing w:val="-15"/>
          <w:w w:val="110"/>
        </w:rPr>
        <w:t> </w:t>
      </w:r>
      <w:r>
        <w:rPr>
          <w:w w:val="110"/>
        </w:rPr>
        <w:t>combines</w:t>
      </w:r>
      <w:r>
        <w:rPr>
          <w:spacing w:val="-15"/>
          <w:w w:val="110"/>
        </w:rPr>
        <w:t> </w:t>
      </w:r>
      <w:r>
        <w:rPr>
          <w:w w:val="110"/>
        </w:rPr>
        <w:t>information</w:t>
      </w:r>
      <w:r>
        <w:rPr>
          <w:spacing w:val="-15"/>
          <w:w w:val="110"/>
        </w:rPr>
        <w:t> </w:t>
      </w:r>
      <w:r>
        <w:rPr>
          <w:w w:val="110"/>
        </w:rPr>
        <w:t>on democracy</w:t>
      </w:r>
      <w:r>
        <w:rPr>
          <w:spacing w:val="-8"/>
          <w:w w:val="110"/>
        </w:rPr>
        <w:t> </w:t>
      </w:r>
      <w:r>
        <w:rPr>
          <w:w w:val="110"/>
        </w:rPr>
        <w:t>age</w:t>
      </w:r>
      <w:r>
        <w:rPr>
          <w:spacing w:val="-8"/>
          <w:w w:val="110"/>
        </w:rPr>
        <w:t> </w:t>
      </w:r>
      <w:r>
        <w:rPr>
          <w:w w:val="110"/>
        </w:rPr>
        <w:t>and</w:t>
      </w:r>
      <w:r>
        <w:rPr>
          <w:spacing w:val="-8"/>
          <w:w w:val="110"/>
        </w:rPr>
        <w:t> </w:t>
      </w:r>
      <w:r>
        <w:rPr>
          <w:w w:val="110"/>
        </w:rPr>
        <w:t>democracy</w:t>
      </w:r>
      <w:r>
        <w:rPr>
          <w:spacing w:val="-8"/>
          <w:w w:val="110"/>
        </w:rPr>
        <w:t> </w:t>
      </w:r>
      <w:r>
        <w:rPr>
          <w:w w:val="110"/>
        </w:rPr>
        <w:t>level</w:t>
      </w:r>
      <w:r>
        <w:rPr>
          <w:spacing w:val="-8"/>
          <w:w w:val="110"/>
        </w:rPr>
        <w:t> </w:t>
      </w:r>
      <w:r>
        <w:rPr>
          <w:w w:val="110"/>
        </w:rPr>
        <w:t>in</w:t>
      </w:r>
      <w:r>
        <w:rPr>
          <w:spacing w:val="-8"/>
          <w:w w:val="110"/>
        </w:rPr>
        <w:t> </w:t>
      </w:r>
      <w:r>
        <w:rPr>
          <w:w w:val="110"/>
        </w:rPr>
        <w:t>the</w:t>
      </w:r>
      <w:r>
        <w:rPr>
          <w:spacing w:val="-8"/>
          <w:w w:val="110"/>
        </w:rPr>
        <w:t> </w:t>
      </w:r>
      <w:r>
        <w:rPr>
          <w:w w:val="110"/>
        </w:rPr>
        <w:t>year</w:t>
      </w:r>
      <w:r>
        <w:rPr>
          <w:spacing w:val="-8"/>
          <w:w w:val="110"/>
        </w:rPr>
        <w:t> </w:t>
      </w:r>
      <w:r>
        <w:rPr>
          <w:w w:val="110"/>
        </w:rPr>
        <w:t>the</w:t>
      </w:r>
      <w:r>
        <w:rPr>
          <w:spacing w:val="-8"/>
          <w:w w:val="110"/>
        </w:rPr>
        <w:t> </w:t>
      </w:r>
      <w:r>
        <w:rPr>
          <w:w w:val="110"/>
        </w:rPr>
        <w:t>leader</w:t>
      </w:r>
      <w:r>
        <w:rPr>
          <w:spacing w:val="-8"/>
          <w:w w:val="110"/>
        </w:rPr>
        <w:t> </w:t>
      </w:r>
      <w:r>
        <w:rPr>
          <w:w w:val="110"/>
        </w:rPr>
        <w:t>is</w:t>
      </w:r>
      <w:r>
        <w:rPr>
          <w:spacing w:val="-8"/>
          <w:w w:val="110"/>
        </w:rPr>
        <w:t> </w:t>
      </w:r>
      <w:r>
        <w:rPr>
          <w:w w:val="110"/>
        </w:rPr>
        <w:t>selected</w:t>
      </w:r>
      <w:r>
        <w:rPr>
          <w:spacing w:val="-8"/>
          <w:w w:val="110"/>
        </w:rPr>
        <w:t> </w:t>
      </w:r>
      <w:r>
        <w:rPr>
          <w:w w:val="110"/>
        </w:rPr>
        <w:t>into</w:t>
      </w:r>
      <w:r>
        <w:rPr>
          <w:spacing w:val="-8"/>
          <w:w w:val="110"/>
        </w:rPr>
        <w:t> </w:t>
      </w:r>
      <w:r>
        <w:rPr>
          <w:w w:val="110"/>
        </w:rPr>
        <w:t>power;</w:t>
      </w:r>
      <w:r>
        <w:rPr>
          <w:spacing w:val="-7"/>
          <w:w w:val="110"/>
        </w:rPr>
        <w:t> </w:t>
      </w:r>
      <w:r>
        <w:rPr>
          <w:w w:val="110"/>
        </w:rPr>
        <w:t>and</w:t>
      </w:r>
      <w:r>
        <w:rPr>
          <w:spacing w:val="-8"/>
          <w:w w:val="110"/>
        </w:rPr>
        <w:t> </w:t>
      </w:r>
      <w:r>
        <w:rPr>
          <w:w w:val="110"/>
        </w:rPr>
        <w:t>ruling</w:t>
      </w:r>
      <w:r>
        <w:rPr>
          <w:spacing w:val="-8"/>
          <w:w w:val="110"/>
        </w:rPr>
        <w:t> </w:t>
      </w:r>
      <w:r>
        <w:rPr>
          <w:w w:val="110"/>
        </w:rPr>
        <w:t>party </w:t>
      </w:r>
      <w:r>
        <w:rPr/>
        <w:t>seat share.</w:t>
      </w:r>
      <w:r>
        <w:rPr>
          <w:spacing w:val="40"/>
        </w:rPr>
        <w:t> </w:t>
      </w:r>
      <w:r>
        <w:rPr/>
        <w:t>The vertical line just below 0.40 is the estimate of the interaction term from the dynamic</w:t>
      </w:r>
      <w:r>
        <w:rPr>
          <w:spacing w:val="40"/>
          <w:w w:val="110"/>
        </w:rPr>
        <w:t> </w:t>
      </w:r>
      <w:r>
        <w:rPr>
          <w:w w:val="110"/>
        </w:rPr>
        <w:t>panel</w:t>
      </w:r>
      <w:r>
        <w:rPr>
          <w:spacing w:val="-16"/>
          <w:w w:val="110"/>
        </w:rPr>
        <w:t> </w:t>
      </w:r>
      <w:r>
        <w:rPr>
          <w:w w:val="110"/>
        </w:rPr>
        <w:t>model</w:t>
      </w:r>
      <w:r>
        <w:rPr>
          <w:spacing w:val="-15"/>
          <w:w w:val="110"/>
        </w:rPr>
        <w:t> </w:t>
      </w:r>
      <w:r>
        <w:rPr>
          <w:w w:val="110"/>
        </w:rPr>
        <w:t>reported</w:t>
      </w:r>
      <w:r>
        <w:rPr>
          <w:spacing w:val="-15"/>
          <w:w w:val="110"/>
        </w:rPr>
        <w:t> </w:t>
      </w:r>
      <w:r>
        <w:rPr>
          <w:w w:val="110"/>
        </w:rPr>
        <w:t>in</w:t>
      </w:r>
      <w:r>
        <w:rPr>
          <w:spacing w:val="-15"/>
          <w:w w:val="110"/>
        </w:rPr>
        <w:t> </w:t>
      </w:r>
      <w:r>
        <w:rPr>
          <w:w w:val="110"/>
        </w:rPr>
        <w:t>column</w:t>
      </w:r>
      <w:r>
        <w:rPr>
          <w:spacing w:val="-15"/>
          <w:w w:val="110"/>
        </w:rPr>
        <w:t> </w:t>
      </w:r>
      <w:r>
        <w:rPr>
          <w:w w:val="110"/>
        </w:rPr>
        <w:t>(8)</w:t>
      </w:r>
      <w:r>
        <w:rPr>
          <w:spacing w:val="-15"/>
          <w:w w:val="110"/>
        </w:rPr>
        <w:t> </w:t>
      </w:r>
      <w:r>
        <w:rPr>
          <w:w w:val="110"/>
        </w:rPr>
        <w:t>of</w:t>
      </w:r>
      <w:r>
        <w:rPr>
          <w:spacing w:val="-15"/>
          <w:w w:val="110"/>
        </w:rPr>
        <w:t> </w:t>
      </w:r>
      <w:r>
        <w:rPr>
          <w:w w:val="110"/>
        </w:rPr>
        <w:t>Table</w:t>
      </w:r>
      <w:r>
        <w:rPr>
          <w:spacing w:val="-15"/>
          <w:w w:val="110"/>
        </w:rPr>
        <w:t> </w:t>
      </w:r>
      <w:r>
        <w:rPr>
          <w:w w:val="110"/>
        </w:rPr>
        <w:t>3</w:t>
      </w:r>
      <w:r>
        <w:rPr>
          <w:spacing w:val="-16"/>
          <w:w w:val="110"/>
        </w:rPr>
        <w:t> </w:t>
      </w:r>
      <w:r>
        <w:rPr>
          <w:w w:val="110"/>
        </w:rPr>
        <w:t>in</w:t>
      </w:r>
      <w:r>
        <w:rPr>
          <w:spacing w:val="-15"/>
          <w:w w:val="110"/>
        </w:rPr>
        <w:t> </w:t>
      </w:r>
      <w:r>
        <w:rPr>
          <w:w w:val="110"/>
        </w:rPr>
        <w:t>the</w:t>
      </w:r>
      <w:r>
        <w:rPr>
          <w:spacing w:val="-15"/>
          <w:w w:val="110"/>
        </w:rPr>
        <w:t> </w:t>
      </w:r>
      <w:r>
        <w:rPr>
          <w:w w:val="110"/>
        </w:rPr>
        <w:t>main</w:t>
      </w:r>
      <w:r>
        <w:rPr>
          <w:spacing w:val="-15"/>
          <w:w w:val="110"/>
        </w:rPr>
        <w:t> </w:t>
      </w:r>
      <w:r>
        <w:rPr>
          <w:w w:val="110"/>
        </w:rPr>
        <w:t>text.</w:t>
      </w:r>
      <w:r>
        <w:rPr>
          <w:w w:val="110"/>
        </w:rPr>
        <w:t> We</w:t>
      </w:r>
      <w:r>
        <w:rPr>
          <w:spacing w:val="-15"/>
          <w:w w:val="110"/>
        </w:rPr>
        <w:t> </w:t>
      </w:r>
      <w:r>
        <w:rPr>
          <w:w w:val="110"/>
        </w:rPr>
        <w:t>want</w:t>
      </w:r>
      <w:r>
        <w:rPr>
          <w:spacing w:val="-15"/>
          <w:w w:val="110"/>
        </w:rPr>
        <w:t> </w:t>
      </w:r>
      <w:r>
        <w:rPr>
          <w:w w:val="110"/>
        </w:rPr>
        <w:t>to</w:t>
      </w:r>
      <w:r>
        <w:rPr>
          <w:spacing w:val="-16"/>
          <w:w w:val="110"/>
        </w:rPr>
        <w:t> </w:t>
      </w:r>
      <w:r>
        <w:rPr>
          <w:w w:val="110"/>
        </w:rPr>
        <w:t>see</w:t>
      </w:r>
      <w:r>
        <w:rPr>
          <w:spacing w:val="-15"/>
          <w:w w:val="110"/>
        </w:rPr>
        <w:t> </w:t>
      </w:r>
      <w:r>
        <w:rPr>
          <w:w w:val="110"/>
        </w:rPr>
        <w:t>how</w:t>
      </w:r>
      <w:r>
        <w:rPr>
          <w:spacing w:val="-15"/>
          <w:w w:val="110"/>
        </w:rPr>
        <w:t> </w:t>
      </w:r>
      <w:r>
        <w:rPr>
          <w:w w:val="110"/>
        </w:rPr>
        <w:t>the</w:t>
      </w:r>
      <w:r>
        <w:rPr>
          <w:spacing w:val="-15"/>
          <w:w w:val="110"/>
        </w:rPr>
        <w:t> </w:t>
      </w:r>
      <w:r>
        <w:rPr>
          <w:w w:val="110"/>
        </w:rPr>
        <w:t>interaction estimate changes from the main reported estimate as we add covariates.</w:t>
      </w:r>
    </w:p>
    <w:p>
      <w:pPr>
        <w:pStyle w:val="BodyText"/>
        <w:spacing w:line="256" w:lineRule="auto"/>
        <w:ind w:right="357" w:firstLine="338"/>
        <w:jc w:val="both"/>
      </w:pPr>
      <w:r>
        <w:rPr>
          <w:w w:val="110"/>
        </w:rPr>
        <w:t>The</w:t>
      </w:r>
      <w:r>
        <w:rPr>
          <w:spacing w:val="-11"/>
          <w:w w:val="110"/>
        </w:rPr>
        <w:t> </w:t>
      </w:r>
      <w:r>
        <w:rPr>
          <w:w w:val="110"/>
        </w:rPr>
        <w:t>right</w:t>
      </w:r>
      <w:r>
        <w:rPr>
          <w:spacing w:val="-11"/>
          <w:w w:val="110"/>
        </w:rPr>
        <w:t> </w:t>
      </w:r>
      <w:r>
        <w:rPr>
          <w:w w:val="110"/>
        </w:rPr>
        <w:t>plot</w:t>
      </w:r>
      <w:r>
        <w:rPr>
          <w:spacing w:val="-11"/>
          <w:w w:val="110"/>
        </w:rPr>
        <w:t> </w:t>
      </w:r>
      <w:r>
        <w:rPr>
          <w:w w:val="110"/>
        </w:rPr>
        <w:t>reports</w:t>
      </w:r>
      <w:r>
        <w:rPr>
          <w:spacing w:val="-11"/>
          <w:w w:val="110"/>
        </w:rPr>
        <w:t> </w:t>
      </w:r>
      <w:r>
        <w:rPr>
          <w:w w:val="110"/>
        </w:rPr>
        <w:t>similar</w:t>
      </w:r>
      <w:r>
        <w:rPr>
          <w:spacing w:val="-11"/>
          <w:w w:val="110"/>
        </w:rPr>
        <w:t> </w:t>
      </w:r>
      <w:r>
        <w:rPr>
          <w:w w:val="110"/>
        </w:rPr>
        <w:t>estimates</w:t>
      </w:r>
      <w:r>
        <w:rPr>
          <w:spacing w:val="-11"/>
          <w:w w:val="110"/>
        </w:rPr>
        <w:t> </w:t>
      </w:r>
      <w:r>
        <w:rPr>
          <w:w w:val="110"/>
        </w:rPr>
        <w:t>for</w:t>
      </w:r>
      <w:r>
        <w:rPr>
          <w:spacing w:val="-11"/>
          <w:w w:val="110"/>
        </w:rPr>
        <w:t> </w:t>
      </w:r>
      <w:r>
        <w:rPr>
          <w:w w:val="110"/>
        </w:rPr>
        <w:t>the</w:t>
      </w:r>
      <w:r>
        <w:rPr>
          <w:spacing w:val="-11"/>
          <w:w w:val="110"/>
        </w:rPr>
        <w:t> </w:t>
      </w:r>
      <w:r>
        <w:rPr>
          <w:w w:val="110"/>
        </w:rPr>
        <w:t>main</w:t>
      </w:r>
      <w:r>
        <w:rPr>
          <w:spacing w:val="-11"/>
          <w:w w:val="110"/>
        </w:rPr>
        <w:t> </w:t>
      </w:r>
      <w:r>
        <w:rPr>
          <w:w w:val="110"/>
        </w:rPr>
        <w:t>interaction</w:t>
      </w:r>
      <w:r>
        <w:rPr>
          <w:spacing w:val="-11"/>
          <w:w w:val="110"/>
        </w:rPr>
        <w:t> </w:t>
      </w:r>
      <w:r>
        <w:rPr>
          <w:w w:val="110"/>
        </w:rPr>
        <w:t>term.</w:t>
      </w:r>
      <w:r>
        <w:rPr>
          <w:w w:val="110"/>
        </w:rPr>
        <w:t> However,</w:t>
      </w:r>
      <w:r>
        <w:rPr>
          <w:spacing w:val="-11"/>
          <w:w w:val="110"/>
        </w:rPr>
        <w:t> </w:t>
      </w:r>
      <w:r>
        <w:rPr>
          <w:w w:val="110"/>
        </w:rPr>
        <w:t>in</w:t>
      </w:r>
      <w:r>
        <w:rPr>
          <w:spacing w:val="-11"/>
          <w:w w:val="110"/>
        </w:rPr>
        <w:t> </w:t>
      </w:r>
      <w:r>
        <w:rPr>
          <w:w w:val="110"/>
        </w:rPr>
        <w:t>these</w:t>
      </w:r>
      <w:r>
        <w:rPr>
          <w:spacing w:val="-11"/>
          <w:w w:val="110"/>
        </w:rPr>
        <w:t> </w:t>
      </w:r>
      <w:r>
        <w:rPr>
          <w:w w:val="110"/>
        </w:rPr>
        <w:t>speci- fications</w:t>
      </w:r>
      <w:r>
        <w:rPr>
          <w:spacing w:val="-2"/>
          <w:w w:val="110"/>
        </w:rPr>
        <w:t> </w:t>
      </w:r>
      <w:r>
        <w:rPr>
          <w:w w:val="110"/>
        </w:rPr>
        <w:t>we</w:t>
      </w:r>
      <w:r>
        <w:rPr>
          <w:spacing w:val="-1"/>
          <w:w w:val="110"/>
        </w:rPr>
        <w:t> </w:t>
      </w:r>
      <w:r>
        <w:rPr>
          <w:w w:val="110"/>
        </w:rPr>
        <w:t>add</w:t>
      </w:r>
      <w:r>
        <w:rPr>
          <w:spacing w:val="-1"/>
          <w:w w:val="110"/>
        </w:rPr>
        <w:t> </w:t>
      </w:r>
      <w:r>
        <w:rPr>
          <w:w w:val="110"/>
        </w:rPr>
        <w:t>both</w:t>
      </w:r>
      <w:r>
        <w:rPr>
          <w:spacing w:val="-1"/>
          <w:w w:val="110"/>
        </w:rPr>
        <w:t> </w:t>
      </w:r>
      <w:r>
        <w:rPr>
          <w:w w:val="110"/>
        </w:rPr>
        <w:t>the</w:t>
      </w:r>
      <w:r>
        <w:rPr>
          <w:spacing w:val="-2"/>
          <w:w w:val="110"/>
        </w:rPr>
        <w:t> </w:t>
      </w:r>
      <w:r>
        <w:rPr>
          <w:w w:val="110"/>
        </w:rPr>
        <w:t>additional</w:t>
      </w:r>
      <w:r>
        <w:rPr>
          <w:spacing w:val="-1"/>
          <w:w w:val="110"/>
        </w:rPr>
        <w:t> </w:t>
      </w:r>
      <w:r>
        <w:rPr>
          <w:w w:val="110"/>
        </w:rPr>
        <w:t>covariate</w:t>
      </w:r>
      <w:r>
        <w:rPr>
          <w:spacing w:val="-1"/>
          <w:w w:val="110"/>
        </w:rPr>
        <w:t> </w:t>
      </w:r>
      <w:r>
        <w:rPr>
          <w:w w:val="110"/>
        </w:rPr>
        <w:t>and</w:t>
      </w:r>
      <w:r>
        <w:rPr>
          <w:spacing w:val="-1"/>
          <w:w w:val="110"/>
        </w:rPr>
        <w:t> </w:t>
      </w:r>
      <w:r>
        <w:rPr>
          <w:w w:val="110"/>
        </w:rPr>
        <w:t>an</w:t>
      </w:r>
      <w:r>
        <w:rPr>
          <w:spacing w:val="-1"/>
          <w:w w:val="110"/>
        </w:rPr>
        <w:t> </w:t>
      </w:r>
      <w:r>
        <w:rPr>
          <w:w w:val="110"/>
        </w:rPr>
        <w:t>interaction</w:t>
      </w:r>
      <w:r>
        <w:rPr>
          <w:spacing w:val="-2"/>
          <w:w w:val="110"/>
        </w:rPr>
        <w:t> </w:t>
      </w:r>
      <w:r>
        <w:rPr>
          <w:w w:val="110"/>
        </w:rPr>
        <w:t>between</w:t>
      </w:r>
      <w:r>
        <w:rPr>
          <w:spacing w:val="-1"/>
          <w:w w:val="110"/>
        </w:rPr>
        <w:t> </w:t>
      </w:r>
      <w:r>
        <w:rPr>
          <w:w w:val="110"/>
        </w:rPr>
        <w:t>the</w:t>
      </w:r>
      <w:r>
        <w:rPr>
          <w:spacing w:val="-1"/>
          <w:w w:val="110"/>
        </w:rPr>
        <w:t> </w:t>
      </w:r>
      <w:r>
        <w:rPr>
          <w:w w:val="110"/>
        </w:rPr>
        <w:t>treatment</w:t>
      </w:r>
      <w:r>
        <w:rPr>
          <w:spacing w:val="-1"/>
          <w:w w:val="110"/>
        </w:rPr>
        <w:t> </w:t>
      </w:r>
      <w:r>
        <w:rPr>
          <w:spacing w:val="-2"/>
          <w:w w:val="110"/>
        </w:rPr>
        <w:t>(</w:t>
      </w:r>
      <w:r>
        <w:rPr>
          <w:i/>
          <w:spacing w:val="-2"/>
          <w:w w:val="110"/>
        </w:rPr>
        <w:t>Attacks</w:t>
      </w:r>
      <w:r>
        <w:rPr>
          <w:spacing w:val="-2"/>
          <w:w w:val="110"/>
        </w:rPr>
        <w:t>)</w:t>
      </w:r>
    </w:p>
    <w:p>
      <w:pPr>
        <w:pStyle w:val="BodyText"/>
        <w:spacing w:before="11"/>
        <w:rPr>
          <w:sz w:val="8"/>
        </w:rPr>
      </w:pPr>
      <w:r>
        <w:rPr>
          <w:sz w:val="8"/>
        </w:rPr>
        <mc:AlternateContent>
          <mc:Choice Requires="wps">
            <w:drawing>
              <wp:anchor distT="0" distB="0" distL="0" distR="0" allowOverlap="1" layoutInCell="1" locked="0" behindDoc="1" simplePos="0" relativeHeight="487615488">
                <wp:simplePos x="0" y="0"/>
                <wp:positionH relativeFrom="page">
                  <wp:posOffset>914400</wp:posOffset>
                </wp:positionH>
                <wp:positionV relativeFrom="paragraph">
                  <wp:posOffset>80862</wp:posOffset>
                </wp:positionV>
                <wp:extent cx="2377440" cy="127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2377440" cy="1270"/>
                        </a:xfrm>
                        <a:custGeom>
                          <a:avLst/>
                          <a:gdLst/>
                          <a:ahLst/>
                          <a:cxnLst/>
                          <a:rect l="l" t="t" r="r" b="b"/>
                          <a:pathLst>
                            <a:path w="2377440" h="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367098pt;width:187.2pt;height:.1pt;mso-position-horizontal-relative:page;mso-position-vertical-relative:paragraph;z-index:-15700992;mso-wrap-distance-left:0;mso-wrap-distance-right:0" id="docshape97" coordorigin="1440,127" coordsize="3744,0" path="m1440,127l5184,127e" filled="false" stroked="true" strokeweight=".398pt" strokecolor="#000000">
                <v:path arrowok="t"/>
                <v:stroke dashstyle="solid"/>
                <w10:wrap type="topAndBottom"/>
              </v:shape>
            </w:pict>
          </mc:Fallback>
        </mc:AlternateContent>
      </w:r>
    </w:p>
    <w:p>
      <w:pPr>
        <w:spacing w:line="254" w:lineRule="auto" w:before="37"/>
        <w:ind w:left="0" w:right="357" w:firstLine="248"/>
        <w:jc w:val="both"/>
        <w:rPr>
          <w:sz w:val="18"/>
        </w:rPr>
      </w:pPr>
      <w:r>
        <w:rPr>
          <w:w w:val="110"/>
          <w:sz w:val="18"/>
          <w:vertAlign w:val="superscript"/>
        </w:rPr>
        <w:t>4</w:t>
      </w:r>
      <w:bookmarkStart w:name="_bookmark17" w:id="23"/>
      <w:bookmarkEnd w:id="23"/>
      <w:r>
        <w:rPr>
          <w:w w:val="110"/>
          <w:sz w:val="18"/>
          <w:vertAlign w:val="baseline"/>
        </w:rPr>
        <w:t>F</w:t>
      </w:r>
      <w:r>
        <w:rPr>
          <w:w w:val="110"/>
          <w:sz w:val="18"/>
          <w:vertAlign w:val="baseline"/>
        </w:rPr>
        <w:t>or</w:t>
      </w:r>
      <w:r>
        <w:rPr>
          <w:w w:val="110"/>
          <w:sz w:val="18"/>
          <w:vertAlign w:val="baseline"/>
        </w:rPr>
        <w:t> the</w:t>
      </w:r>
      <w:r>
        <w:rPr>
          <w:w w:val="110"/>
          <w:sz w:val="18"/>
          <w:vertAlign w:val="baseline"/>
        </w:rPr>
        <w:t> split-sample</w:t>
      </w:r>
      <w:r>
        <w:rPr>
          <w:w w:val="110"/>
          <w:sz w:val="18"/>
          <w:vertAlign w:val="baseline"/>
        </w:rPr>
        <w:t> analysis,</w:t>
      </w:r>
      <w:r>
        <w:rPr>
          <w:w w:val="110"/>
          <w:sz w:val="18"/>
          <w:vertAlign w:val="baseline"/>
        </w:rPr>
        <w:t> which</w:t>
      </w:r>
      <w:r>
        <w:rPr>
          <w:w w:val="110"/>
          <w:sz w:val="18"/>
          <w:vertAlign w:val="baseline"/>
        </w:rPr>
        <w:t> is</w:t>
      </w:r>
      <w:r>
        <w:rPr>
          <w:w w:val="110"/>
          <w:sz w:val="18"/>
          <w:vertAlign w:val="baseline"/>
        </w:rPr>
        <w:t> akin</w:t>
      </w:r>
      <w:r>
        <w:rPr>
          <w:w w:val="110"/>
          <w:sz w:val="18"/>
          <w:vertAlign w:val="baseline"/>
        </w:rPr>
        <w:t> to</w:t>
      </w:r>
      <w:r>
        <w:rPr>
          <w:w w:val="110"/>
          <w:sz w:val="18"/>
          <w:vertAlign w:val="baseline"/>
        </w:rPr>
        <w:t> binning</w:t>
      </w:r>
      <w:r>
        <w:rPr>
          <w:w w:val="110"/>
          <w:sz w:val="18"/>
          <w:vertAlign w:val="baseline"/>
        </w:rPr>
        <w:t> estimates,</w:t>
      </w:r>
      <w:r>
        <w:rPr>
          <w:w w:val="110"/>
          <w:sz w:val="18"/>
          <w:vertAlign w:val="baseline"/>
        </w:rPr>
        <w:t> we</w:t>
      </w:r>
      <w:r>
        <w:rPr>
          <w:w w:val="110"/>
          <w:sz w:val="18"/>
          <w:vertAlign w:val="baseline"/>
        </w:rPr>
        <w:t> split</w:t>
      </w:r>
      <w:r>
        <w:rPr>
          <w:w w:val="110"/>
          <w:sz w:val="18"/>
          <w:vertAlign w:val="baseline"/>
        </w:rPr>
        <w:t> the</w:t>
      </w:r>
      <w:r>
        <w:rPr>
          <w:w w:val="110"/>
          <w:sz w:val="18"/>
          <w:vertAlign w:val="baseline"/>
        </w:rPr>
        <w:t> sample</w:t>
      </w:r>
      <w:r>
        <w:rPr>
          <w:w w:val="110"/>
          <w:sz w:val="18"/>
          <w:vertAlign w:val="baseline"/>
        </w:rPr>
        <w:t> of</w:t>
      </w:r>
      <w:r>
        <w:rPr>
          <w:w w:val="110"/>
          <w:sz w:val="18"/>
          <w:vertAlign w:val="baseline"/>
        </w:rPr>
        <w:t> leaders</w:t>
      </w:r>
      <w:r>
        <w:rPr>
          <w:w w:val="110"/>
          <w:sz w:val="18"/>
          <w:vertAlign w:val="baseline"/>
        </w:rPr>
        <w:t> at</w:t>
      </w:r>
      <w:r>
        <w:rPr>
          <w:w w:val="110"/>
          <w:sz w:val="18"/>
          <w:vertAlign w:val="baseline"/>
        </w:rPr>
        <w:t> the</w:t>
      </w:r>
      <w:r>
        <w:rPr>
          <w:w w:val="110"/>
          <w:sz w:val="18"/>
          <w:vertAlign w:val="baseline"/>
        </w:rPr>
        <w:t> median value of ruling party personalism.</w:t>
      </w:r>
    </w:p>
    <w:p>
      <w:pPr>
        <w:spacing w:after="0" w:line="254" w:lineRule="auto"/>
        <w:jc w:val="both"/>
        <w:rPr>
          <w:sz w:val="18"/>
        </w:rPr>
        <w:sectPr>
          <w:pgSz w:w="12240" w:h="15840"/>
          <w:pgMar w:header="0" w:footer="848" w:top="1360" w:bottom="1040" w:left="1440" w:right="1080"/>
        </w:sectPr>
      </w:pPr>
    </w:p>
    <w:p>
      <w:pPr>
        <w:pStyle w:val="BodyText"/>
        <w:spacing w:line="256" w:lineRule="auto" w:before="73"/>
        <w:ind w:right="358"/>
        <w:jc w:val="both"/>
      </w:pPr>
      <w:r>
        <w:rPr>
          <w:w w:val="110"/>
        </w:rPr>
        <w:t>and</w:t>
      </w:r>
      <w:r>
        <w:rPr>
          <w:w w:val="110"/>
        </w:rPr>
        <w:t> the</w:t>
      </w:r>
      <w:r>
        <w:rPr>
          <w:w w:val="110"/>
        </w:rPr>
        <w:t> covariate.</w:t>
      </w:r>
      <w:r>
        <w:rPr>
          <w:spacing w:val="40"/>
          <w:w w:val="110"/>
        </w:rPr>
        <w:t> </w:t>
      </w:r>
      <w:r>
        <w:rPr>
          <w:w w:val="110"/>
        </w:rPr>
        <w:t>This</w:t>
      </w:r>
      <w:r>
        <w:rPr>
          <w:w w:val="110"/>
        </w:rPr>
        <w:t> ensures</w:t>
      </w:r>
      <w:r>
        <w:rPr>
          <w:w w:val="110"/>
        </w:rPr>
        <w:t> that</w:t>
      </w:r>
      <w:r>
        <w:rPr>
          <w:w w:val="110"/>
        </w:rPr>
        <w:t> the</w:t>
      </w:r>
      <w:r>
        <w:rPr>
          <w:w w:val="110"/>
        </w:rPr>
        <w:t> interaction</w:t>
      </w:r>
      <w:r>
        <w:rPr>
          <w:w w:val="110"/>
        </w:rPr>
        <w:t> effect</w:t>
      </w:r>
      <w:r>
        <w:rPr>
          <w:w w:val="110"/>
        </w:rPr>
        <w:t> we</w:t>
      </w:r>
      <w:r>
        <w:rPr>
          <w:w w:val="110"/>
        </w:rPr>
        <w:t> test</w:t>
      </w:r>
      <w:r>
        <w:rPr>
          <w:w w:val="110"/>
        </w:rPr>
        <w:t> is</w:t>
      </w:r>
      <w:r>
        <w:rPr>
          <w:w w:val="110"/>
        </w:rPr>
        <w:t> not</w:t>
      </w:r>
      <w:r>
        <w:rPr>
          <w:w w:val="110"/>
        </w:rPr>
        <w:t> simply</w:t>
      </w:r>
      <w:r>
        <w:rPr>
          <w:w w:val="110"/>
        </w:rPr>
        <w:t> picking</w:t>
      </w:r>
      <w:r>
        <w:rPr>
          <w:w w:val="110"/>
        </w:rPr>
        <w:t> up</w:t>
      </w:r>
      <w:r>
        <w:rPr>
          <w:w w:val="110"/>
        </w:rPr>
        <w:t> the interaction between the added covariate and the treatment.</w:t>
      </w:r>
    </w:p>
    <w:p>
      <w:pPr>
        <w:pStyle w:val="BodyText"/>
        <w:spacing w:line="256" w:lineRule="auto" w:before="1"/>
        <w:ind w:right="357" w:firstLine="338"/>
        <w:jc w:val="both"/>
      </w:pPr>
      <w:r>
        <w:rPr>
          <w:w w:val="105"/>
        </w:rPr>
        <w:t>In all changes to the specification, we find that the estimate for the key interaction term is either the same or larger than the estimate of the interaction term from the dynamic panel model reported</w:t>
      </w:r>
      <w:r>
        <w:rPr>
          <w:spacing w:val="80"/>
          <w:w w:val="105"/>
        </w:rPr>
        <w:t> </w:t>
      </w:r>
      <w:r>
        <w:rPr>
          <w:w w:val="105"/>
        </w:rPr>
        <w:t>in column (8) of Table 3 in the main text.</w:t>
      </w:r>
    </w:p>
    <w:p>
      <w:pPr>
        <w:pStyle w:val="BodyText"/>
        <w:rPr>
          <w:sz w:val="9"/>
        </w:rPr>
      </w:pPr>
    </w:p>
    <w:p>
      <w:pPr>
        <w:pStyle w:val="BodyText"/>
        <w:rPr>
          <w:sz w:val="9"/>
        </w:rPr>
      </w:pPr>
    </w:p>
    <w:p>
      <w:pPr>
        <w:pStyle w:val="BodyText"/>
        <w:rPr>
          <w:sz w:val="9"/>
        </w:rPr>
      </w:pPr>
    </w:p>
    <w:p>
      <w:pPr>
        <w:pStyle w:val="BodyText"/>
        <w:spacing w:before="45"/>
        <w:rPr>
          <w:sz w:val="9"/>
        </w:rPr>
      </w:pPr>
    </w:p>
    <w:p>
      <w:pPr>
        <w:tabs>
          <w:tab w:pos="6405" w:val="left" w:leader="none"/>
        </w:tabs>
        <w:spacing w:before="0"/>
        <w:ind w:left="2649" w:right="0" w:firstLine="0"/>
        <w:jc w:val="left"/>
        <w:rPr>
          <w:rFonts w:ascii="Arial"/>
          <w:sz w:val="9"/>
        </w:rPr>
      </w:pPr>
      <w:r>
        <w:rPr>
          <w:rFonts w:ascii="Arial"/>
          <w:w w:val="110"/>
          <w:sz w:val="9"/>
        </w:rPr>
        <w:t>Add</w:t>
      </w:r>
      <w:r>
        <w:rPr>
          <w:rFonts w:ascii="Arial"/>
          <w:spacing w:val="-7"/>
          <w:w w:val="110"/>
          <w:sz w:val="9"/>
        </w:rPr>
        <w:t> </w:t>
      </w:r>
      <w:r>
        <w:rPr>
          <w:rFonts w:ascii="Arial"/>
          <w:spacing w:val="-2"/>
          <w:w w:val="110"/>
          <w:sz w:val="9"/>
        </w:rPr>
        <w:t>covariate</w:t>
      </w:r>
      <w:r>
        <w:rPr>
          <w:rFonts w:ascii="Arial"/>
          <w:sz w:val="9"/>
        </w:rPr>
        <w:tab/>
      </w:r>
      <w:r>
        <w:rPr>
          <w:rFonts w:ascii="Arial"/>
          <w:w w:val="105"/>
          <w:sz w:val="9"/>
        </w:rPr>
        <w:t>Add</w:t>
      </w:r>
      <w:r>
        <w:rPr>
          <w:rFonts w:ascii="Arial"/>
          <w:spacing w:val="2"/>
          <w:w w:val="105"/>
          <w:sz w:val="9"/>
        </w:rPr>
        <w:t> </w:t>
      </w:r>
      <w:r>
        <w:rPr>
          <w:rFonts w:ascii="Arial"/>
          <w:w w:val="105"/>
          <w:sz w:val="9"/>
        </w:rPr>
        <w:t>covariate</w:t>
      </w:r>
      <w:r>
        <w:rPr>
          <w:rFonts w:ascii="Arial"/>
          <w:spacing w:val="2"/>
          <w:w w:val="105"/>
          <w:sz w:val="9"/>
        </w:rPr>
        <w:t> </w:t>
      </w:r>
      <w:r>
        <w:rPr>
          <w:rFonts w:ascii="Arial"/>
          <w:w w:val="105"/>
          <w:sz w:val="9"/>
        </w:rPr>
        <w:t>+</w:t>
      </w:r>
      <w:r>
        <w:rPr>
          <w:rFonts w:ascii="Arial"/>
          <w:spacing w:val="3"/>
          <w:w w:val="105"/>
          <w:sz w:val="9"/>
        </w:rPr>
        <w:t> </w:t>
      </w:r>
      <w:r>
        <w:rPr>
          <w:rFonts w:ascii="Arial"/>
          <w:w w:val="105"/>
          <w:sz w:val="9"/>
        </w:rPr>
        <w:t>interaction</w:t>
      </w:r>
      <w:r>
        <w:rPr>
          <w:rFonts w:ascii="Arial"/>
          <w:spacing w:val="2"/>
          <w:w w:val="105"/>
          <w:sz w:val="9"/>
        </w:rPr>
        <w:t> </w:t>
      </w:r>
      <w:r>
        <w:rPr>
          <w:rFonts w:ascii="Arial"/>
          <w:w w:val="105"/>
          <w:sz w:val="9"/>
        </w:rPr>
        <w:t>between</w:t>
      </w:r>
      <w:r>
        <w:rPr>
          <w:rFonts w:ascii="Arial"/>
          <w:spacing w:val="2"/>
          <w:w w:val="105"/>
          <w:sz w:val="9"/>
        </w:rPr>
        <w:t> </w:t>
      </w:r>
      <w:r>
        <w:rPr>
          <w:rFonts w:ascii="Arial"/>
          <w:w w:val="105"/>
          <w:sz w:val="9"/>
        </w:rPr>
        <w:t>cov.</w:t>
      </w:r>
      <w:r>
        <w:rPr>
          <w:rFonts w:ascii="Arial"/>
          <w:spacing w:val="3"/>
          <w:w w:val="105"/>
          <w:sz w:val="9"/>
        </w:rPr>
        <w:t> </w:t>
      </w:r>
      <w:r>
        <w:rPr>
          <w:rFonts w:ascii="Arial"/>
          <w:w w:val="105"/>
          <w:sz w:val="9"/>
        </w:rPr>
        <w:t>and</w:t>
      </w:r>
      <w:r>
        <w:rPr>
          <w:rFonts w:ascii="Arial"/>
          <w:spacing w:val="2"/>
          <w:w w:val="105"/>
          <w:sz w:val="9"/>
        </w:rPr>
        <w:t> </w:t>
      </w:r>
      <w:r>
        <w:rPr>
          <w:rFonts w:ascii="Arial"/>
          <w:spacing w:val="-2"/>
          <w:w w:val="105"/>
          <w:sz w:val="9"/>
        </w:rPr>
        <w:t>attack</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52"/>
        <w:rPr>
          <w:rFonts w:ascii="Arial"/>
          <w:sz w:val="20"/>
        </w:rPr>
      </w:pPr>
    </w:p>
    <w:p>
      <w:pPr>
        <w:pStyle w:val="BodyText"/>
        <w:spacing w:after="0"/>
        <w:rPr>
          <w:rFonts w:ascii="Arial"/>
          <w:sz w:val="20"/>
        </w:rPr>
        <w:sectPr>
          <w:pgSz w:w="12240" w:h="15840"/>
          <w:pgMar w:header="0" w:footer="848" w:top="1380" w:bottom="1040" w:left="1440" w:right="1080"/>
        </w:sectPr>
      </w:pPr>
    </w:p>
    <w:p>
      <w:pPr>
        <w:pStyle w:val="BodyText"/>
        <w:rPr>
          <w:rFonts w:ascii="Arial"/>
          <w:sz w:val="9"/>
        </w:rPr>
      </w:pPr>
    </w:p>
    <w:p>
      <w:pPr>
        <w:spacing w:line="100" w:lineRule="exact" w:before="0"/>
        <w:ind w:left="0" w:right="38" w:firstLine="0"/>
        <w:jc w:val="right"/>
        <w:rPr>
          <w:rFonts w:ascii="Arial"/>
          <w:sz w:val="9"/>
        </w:rPr>
      </w:pPr>
      <w:r>
        <w:rPr>
          <w:rFonts w:ascii="Arial"/>
          <w:sz w:val="9"/>
        </w:rPr>
        <mc:AlternateContent>
          <mc:Choice Requires="wps">
            <w:drawing>
              <wp:anchor distT="0" distB="0" distL="0" distR="0" allowOverlap="1" layoutInCell="1" locked="0" behindDoc="0" simplePos="0" relativeHeight="15756800">
                <wp:simplePos x="0" y="0"/>
                <wp:positionH relativeFrom="page">
                  <wp:posOffset>1732213</wp:posOffset>
                </wp:positionH>
                <wp:positionV relativeFrom="paragraph">
                  <wp:posOffset>-872128</wp:posOffset>
                </wp:positionV>
                <wp:extent cx="1935480" cy="2106295"/>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1935480" cy="2106295"/>
                          <a:chExt cx="1935480" cy="2106295"/>
                        </a:xfrm>
                      </wpg:grpSpPr>
                      <pic:pic>
                        <pic:nvPicPr>
                          <pic:cNvPr id="137" name="Image 137"/>
                          <pic:cNvPicPr/>
                        </pic:nvPicPr>
                        <pic:blipFill>
                          <a:blip r:embed="rId47" cstate="print"/>
                          <a:stretch>
                            <a:fillRect/>
                          </a:stretch>
                        </pic:blipFill>
                        <pic:spPr>
                          <a:xfrm>
                            <a:off x="0" y="0"/>
                            <a:ext cx="1935331" cy="2105921"/>
                          </a:xfrm>
                          <a:prstGeom prst="rect">
                            <a:avLst/>
                          </a:prstGeom>
                        </pic:spPr>
                      </pic:pic>
                      <wps:wsp>
                        <wps:cNvPr id="138" name="Textbox 138"/>
                        <wps:cNvSpPr txBox="1"/>
                        <wps:spPr>
                          <a:xfrm>
                            <a:off x="1112453" y="192063"/>
                            <a:ext cx="128905" cy="52069"/>
                          </a:xfrm>
                          <a:prstGeom prst="rect">
                            <a:avLst/>
                          </a:prstGeom>
                        </wps:spPr>
                        <wps:txbx>
                          <w:txbxContent>
                            <w:p>
                              <w:pPr>
                                <w:spacing w:before="0"/>
                                <w:ind w:left="0" w:right="0" w:firstLine="0"/>
                                <w:jc w:val="left"/>
                                <w:rPr>
                                  <w:rFonts w:ascii="Arial"/>
                                  <w:sz w:val="7"/>
                                </w:rPr>
                              </w:pPr>
                              <w:r>
                                <w:rPr>
                                  <w:rFonts w:ascii="Arial"/>
                                  <w:spacing w:val="-2"/>
                                  <w:w w:val="105"/>
                                  <w:sz w:val="7"/>
                                </w:rPr>
                                <w:t>0.502</w:t>
                              </w:r>
                            </w:p>
                          </w:txbxContent>
                        </wps:txbx>
                        <wps:bodyPr wrap="square" lIns="0" tIns="0" rIns="0" bIns="0" rtlCol="0">
                          <a:noAutofit/>
                        </wps:bodyPr>
                      </wps:wsp>
                      <wps:wsp>
                        <wps:cNvPr id="139" name="Textbox 139"/>
                        <wps:cNvSpPr txBox="1"/>
                        <wps:spPr>
                          <a:xfrm>
                            <a:off x="901026" y="451382"/>
                            <a:ext cx="171450" cy="1089660"/>
                          </a:xfrm>
                          <a:prstGeom prst="rect">
                            <a:avLst/>
                          </a:prstGeom>
                        </wps:spPr>
                        <wps:txbx>
                          <w:txbxContent>
                            <w:p>
                              <w:pPr>
                                <w:spacing w:before="0"/>
                                <w:ind w:left="66" w:right="0" w:firstLine="0"/>
                                <w:jc w:val="left"/>
                                <w:rPr>
                                  <w:rFonts w:ascii="Arial"/>
                                  <w:sz w:val="7"/>
                                </w:rPr>
                              </w:pPr>
                              <w:r>
                                <w:rPr>
                                  <w:rFonts w:ascii="Arial"/>
                                  <w:spacing w:val="-2"/>
                                  <w:w w:val="105"/>
                                  <w:sz w:val="7"/>
                                </w:rPr>
                                <w:t>0.418</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34" w:right="0" w:firstLine="0"/>
                                <w:jc w:val="left"/>
                                <w:rPr>
                                  <w:rFonts w:ascii="Arial"/>
                                  <w:sz w:val="7"/>
                                </w:rPr>
                              </w:pPr>
                              <w:r>
                                <w:rPr>
                                  <w:rFonts w:ascii="Arial"/>
                                  <w:spacing w:val="-2"/>
                                  <w:w w:val="105"/>
                                  <w:sz w:val="7"/>
                                </w:rPr>
                                <w:t>0.408</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3" w:right="0" w:firstLine="0"/>
                                <w:jc w:val="left"/>
                                <w:rPr>
                                  <w:rFonts w:ascii="Arial"/>
                                  <w:sz w:val="7"/>
                                </w:rPr>
                              </w:pPr>
                              <w:r>
                                <w:rPr>
                                  <w:rFonts w:ascii="Arial"/>
                                  <w:spacing w:val="-2"/>
                                  <w:w w:val="105"/>
                                  <w:sz w:val="7"/>
                                </w:rPr>
                                <w:t>0.399</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0" w:right="0" w:firstLine="0"/>
                                <w:jc w:val="left"/>
                                <w:rPr>
                                  <w:rFonts w:ascii="Arial"/>
                                  <w:sz w:val="7"/>
                                </w:rPr>
                              </w:pPr>
                              <w:r>
                                <w:rPr>
                                  <w:rFonts w:ascii="Arial"/>
                                  <w:spacing w:val="-2"/>
                                  <w:w w:val="105"/>
                                  <w:sz w:val="7"/>
                                </w:rPr>
                                <w:t>0.398</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3" w:right="0" w:firstLine="0"/>
                                <w:jc w:val="left"/>
                                <w:rPr>
                                  <w:rFonts w:ascii="Arial"/>
                                  <w:sz w:val="7"/>
                                </w:rPr>
                              </w:pPr>
                              <w:r>
                                <w:rPr>
                                  <w:rFonts w:ascii="Arial"/>
                                  <w:spacing w:val="-2"/>
                                  <w:w w:val="105"/>
                                  <w:sz w:val="7"/>
                                </w:rPr>
                                <w:t>0.399</w:t>
                              </w:r>
                            </w:p>
                          </w:txbxContent>
                        </wps:txbx>
                        <wps:bodyPr wrap="square" lIns="0" tIns="0" rIns="0" bIns="0" rtlCol="0">
                          <a:noAutofit/>
                        </wps:bodyPr>
                      </wps:wsp>
                      <wps:wsp>
                        <wps:cNvPr id="140" name="Textbox 140"/>
                        <wps:cNvSpPr txBox="1"/>
                        <wps:spPr>
                          <a:xfrm>
                            <a:off x="1128974" y="1748161"/>
                            <a:ext cx="128905" cy="52069"/>
                          </a:xfrm>
                          <a:prstGeom prst="rect">
                            <a:avLst/>
                          </a:prstGeom>
                        </wps:spPr>
                        <wps:txbx>
                          <w:txbxContent>
                            <w:p>
                              <w:pPr>
                                <w:spacing w:before="0"/>
                                <w:ind w:left="0" w:right="0" w:firstLine="0"/>
                                <w:jc w:val="left"/>
                                <w:rPr>
                                  <w:rFonts w:ascii="Arial"/>
                                  <w:sz w:val="7"/>
                                </w:rPr>
                              </w:pPr>
                              <w:r>
                                <w:rPr>
                                  <w:rFonts w:ascii="Arial"/>
                                  <w:spacing w:val="-2"/>
                                  <w:w w:val="105"/>
                                  <w:sz w:val="7"/>
                                </w:rPr>
                                <w:t>0.510</w:t>
                              </w:r>
                            </w:p>
                          </w:txbxContent>
                        </wps:txbx>
                        <wps:bodyPr wrap="square" lIns="0" tIns="0" rIns="0" bIns="0" rtlCol="0">
                          <a:noAutofit/>
                        </wps:bodyPr>
                      </wps:wsp>
                    </wpg:wgp>
                  </a:graphicData>
                </a:graphic>
              </wp:anchor>
            </w:drawing>
          </mc:Choice>
          <mc:Fallback>
            <w:pict>
              <v:group style="position:absolute;margin-left:136.394730pt;margin-top:-68.671509pt;width:152.4pt;height:165.85pt;mso-position-horizontal-relative:page;mso-position-vertical-relative:paragraph;z-index:15756800" id="docshapegroup98" coordorigin="2728,-1373" coordsize="3048,3317">
                <v:shape style="position:absolute;left:2727;top:-1374;width:3048;height:3317" type="#_x0000_t75" id="docshape99" stroked="false">
                  <v:imagedata r:id="rId47" o:title=""/>
                </v:shape>
                <v:shape style="position:absolute;left:4479;top:-1071;width:203;height:82" type="#_x0000_t202" id="docshape100" filled="false" stroked="false">
                  <v:textbox inset="0,0,0,0">
                    <w:txbxContent>
                      <w:p>
                        <w:pPr>
                          <w:spacing w:before="0"/>
                          <w:ind w:left="0" w:right="0" w:firstLine="0"/>
                          <w:jc w:val="left"/>
                          <w:rPr>
                            <w:rFonts w:ascii="Arial"/>
                            <w:sz w:val="7"/>
                          </w:rPr>
                        </w:pPr>
                        <w:r>
                          <w:rPr>
                            <w:rFonts w:ascii="Arial"/>
                            <w:spacing w:val="-2"/>
                            <w:w w:val="105"/>
                            <w:sz w:val="7"/>
                          </w:rPr>
                          <w:t>0.502</w:t>
                        </w:r>
                      </w:p>
                    </w:txbxContent>
                  </v:textbox>
                  <w10:wrap type="none"/>
                </v:shape>
                <v:shape style="position:absolute;left:4146;top:-663;width:270;height:1716" type="#_x0000_t202" id="docshape101" filled="false" stroked="false">
                  <v:textbox inset="0,0,0,0">
                    <w:txbxContent>
                      <w:p>
                        <w:pPr>
                          <w:spacing w:before="0"/>
                          <w:ind w:left="66" w:right="0" w:firstLine="0"/>
                          <w:jc w:val="left"/>
                          <w:rPr>
                            <w:rFonts w:ascii="Arial"/>
                            <w:sz w:val="7"/>
                          </w:rPr>
                        </w:pPr>
                        <w:r>
                          <w:rPr>
                            <w:rFonts w:ascii="Arial"/>
                            <w:spacing w:val="-2"/>
                            <w:w w:val="105"/>
                            <w:sz w:val="7"/>
                          </w:rPr>
                          <w:t>0.418</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34" w:right="0" w:firstLine="0"/>
                          <w:jc w:val="left"/>
                          <w:rPr>
                            <w:rFonts w:ascii="Arial"/>
                            <w:sz w:val="7"/>
                          </w:rPr>
                        </w:pPr>
                        <w:r>
                          <w:rPr>
                            <w:rFonts w:ascii="Arial"/>
                            <w:spacing w:val="-2"/>
                            <w:w w:val="105"/>
                            <w:sz w:val="7"/>
                          </w:rPr>
                          <w:t>0.408</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3" w:right="0" w:firstLine="0"/>
                          <w:jc w:val="left"/>
                          <w:rPr>
                            <w:rFonts w:ascii="Arial"/>
                            <w:sz w:val="7"/>
                          </w:rPr>
                        </w:pPr>
                        <w:r>
                          <w:rPr>
                            <w:rFonts w:ascii="Arial"/>
                            <w:spacing w:val="-2"/>
                            <w:w w:val="105"/>
                            <w:sz w:val="7"/>
                          </w:rPr>
                          <w:t>0.399</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0" w:right="0" w:firstLine="0"/>
                          <w:jc w:val="left"/>
                          <w:rPr>
                            <w:rFonts w:ascii="Arial"/>
                            <w:sz w:val="7"/>
                          </w:rPr>
                        </w:pPr>
                        <w:r>
                          <w:rPr>
                            <w:rFonts w:ascii="Arial"/>
                            <w:spacing w:val="-2"/>
                            <w:w w:val="105"/>
                            <w:sz w:val="7"/>
                          </w:rPr>
                          <w:t>0.398</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3" w:right="0" w:firstLine="0"/>
                          <w:jc w:val="left"/>
                          <w:rPr>
                            <w:rFonts w:ascii="Arial"/>
                            <w:sz w:val="7"/>
                          </w:rPr>
                        </w:pPr>
                        <w:r>
                          <w:rPr>
                            <w:rFonts w:ascii="Arial"/>
                            <w:spacing w:val="-2"/>
                            <w:w w:val="105"/>
                            <w:sz w:val="7"/>
                          </w:rPr>
                          <w:t>0.399</w:t>
                        </w:r>
                      </w:p>
                    </w:txbxContent>
                  </v:textbox>
                  <w10:wrap type="none"/>
                </v:shape>
                <v:shape style="position:absolute;left:4505;top:1379;width:203;height:82" type="#_x0000_t202" id="docshape102" filled="false" stroked="false">
                  <v:textbox inset="0,0,0,0">
                    <w:txbxContent>
                      <w:p>
                        <w:pPr>
                          <w:spacing w:before="0"/>
                          <w:ind w:left="0" w:right="0" w:firstLine="0"/>
                          <w:jc w:val="left"/>
                          <w:rPr>
                            <w:rFonts w:ascii="Arial"/>
                            <w:sz w:val="7"/>
                          </w:rPr>
                        </w:pPr>
                        <w:r>
                          <w:rPr>
                            <w:rFonts w:ascii="Arial"/>
                            <w:spacing w:val="-2"/>
                            <w:w w:val="105"/>
                            <w:sz w:val="7"/>
                          </w:rPr>
                          <w:t>0.510</w:t>
                        </w:r>
                      </w:p>
                    </w:txbxContent>
                  </v:textbox>
                  <w10:wrap type="none"/>
                </v:shape>
                <w10:wrap type="none"/>
              </v:group>
            </w:pict>
          </mc:Fallback>
        </mc:AlternateContent>
      </w:r>
      <w:r>
        <w:rPr>
          <w:rFonts w:ascii="Arial"/>
          <w:spacing w:val="-2"/>
          <w:w w:val="110"/>
          <w:sz w:val="9"/>
        </w:rPr>
        <w:t>Attack</w:t>
      </w:r>
    </w:p>
    <w:p>
      <w:pPr>
        <w:spacing w:line="97" w:lineRule="exact" w:before="0"/>
        <w:ind w:left="0" w:right="38" w:firstLine="0"/>
        <w:jc w:val="right"/>
        <w:rPr>
          <w:rFonts w:ascii="Arial"/>
          <w:sz w:val="9"/>
        </w:rPr>
      </w:pPr>
      <w:r>
        <w:rPr>
          <w:rFonts w:ascii="Arial"/>
          <w:spacing w:val="-10"/>
          <w:w w:val="110"/>
          <w:sz w:val="9"/>
        </w:rPr>
        <w:t>X</w:t>
      </w:r>
    </w:p>
    <w:p>
      <w:pPr>
        <w:spacing w:line="225" w:lineRule="auto" w:before="2"/>
        <w:ind w:left="727" w:right="38" w:firstLine="5"/>
        <w:jc w:val="right"/>
        <w:rPr>
          <w:rFonts w:ascii="Arial"/>
          <w:sz w:val="9"/>
        </w:rPr>
      </w:pPr>
      <w:r>
        <w:rPr>
          <w:rFonts w:ascii="Arial"/>
          <w:spacing w:val="-2"/>
          <w:w w:val="110"/>
          <w:sz w:val="9"/>
        </w:rPr>
        <w:t>Ruling</w:t>
      </w:r>
      <w:r>
        <w:rPr>
          <w:rFonts w:ascii="Arial"/>
          <w:spacing w:val="-5"/>
          <w:w w:val="110"/>
          <w:sz w:val="9"/>
        </w:rPr>
        <w:t> </w:t>
      </w:r>
      <w:r>
        <w:rPr>
          <w:rFonts w:ascii="Arial"/>
          <w:spacing w:val="-2"/>
          <w:w w:val="110"/>
          <w:sz w:val="9"/>
        </w:rPr>
        <w:t>Party</w:t>
      </w:r>
      <w:r>
        <w:rPr>
          <w:rFonts w:ascii="Arial"/>
          <w:spacing w:val="40"/>
          <w:w w:val="110"/>
          <w:sz w:val="9"/>
        </w:rPr>
        <w:t> </w:t>
      </w:r>
      <w:r>
        <w:rPr>
          <w:rFonts w:ascii="Arial"/>
          <w:spacing w:val="-2"/>
          <w:sz w:val="9"/>
        </w:rPr>
        <w:t>Personalism</w:t>
      </w:r>
      <w:r>
        <w:rPr>
          <w:rFonts w:ascii="Arial"/>
          <w:spacing w:val="40"/>
          <w:w w:val="110"/>
          <w:sz w:val="9"/>
        </w:rPr>
        <w:t> </w:t>
      </w:r>
      <w:r>
        <w:rPr>
          <w:rFonts w:ascii="Arial"/>
          <w:spacing w:val="-2"/>
          <w:w w:val="110"/>
          <w:sz w:val="9"/>
        </w:rPr>
        <w:t>estimate</w:t>
      </w:r>
    </w:p>
    <w:p>
      <w:pPr>
        <w:spacing w:line="240" w:lineRule="auto" w:before="0"/>
        <w:rPr>
          <w:rFonts w:ascii="Arial"/>
          <w:sz w:val="9"/>
        </w:rPr>
      </w:pPr>
      <w:r>
        <w:rPr/>
        <w:br w:type="column"/>
      </w:r>
      <w:r>
        <w:rPr>
          <w:rFonts w:ascii="Arial"/>
          <w:sz w:val="9"/>
        </w:rPr>
      </w:r>
    </w:p>
    <w:p>
      <w:pPr>
        <w:spacing w:line="100" w:lineRule="exact" w:before="0"/>
        <w:ind w:left="993" w:right="0" w:firstLine="0"/>
        <w:jc w:val="left"/>
        <w:rPr>
          <w:rFonts w:ascii="Arial"/>
          <w:sz w:val="9"/>
        </w:rPr>
      </w:pPr>
      <w:r>
        <w:rPr>
          <w:rFonts w:ascii="Arial"/>
          <w:spacing w:val="-2"/>
          <w:w w:val="110"/>
          <w:sz w:val="9"/>
        </w:rPr>
        <w:t>Attack</w:t>
      </w:r>
    </w:p>
    <w:p>
      <w:pPr>
        <w:spacing w:line="97" w:lineRule="exact" w:before="0"/>
        <w:ind w:left="1198" w:right="0" w:firstLine="0"/>
        <w:jc w:val="left"/>
        <w:rPr>
          <w:rFonts w:ascii="Arial"/>
          <w:sz w:val="9"/>
        </w:rPr>
      </w:pPr>
      <w:r>
        <w:rPr>
          <w:rFonts w:ascii="Arial"/>
          <w:sz w:val="9"/>
        </w:rPr>
        <mc:AlternateContent>
          <mc:Choice Requires="wps">
            <w:drawing>
              <wp:anchor distT="0" distB="0" distL="0" distR="0" allowOverlap="1" layoutInCell="1" locked="0" behindDoc="0" simplePos="0" relativeHeight="15757312">
                <wp:simplePos x="0" y="0"/>
                <wp:positionH relativeFrom="page">
                  <wp:posOffset>4716699</wp:posOffset>
                </wp:positionH>
                <wp:positionV relativeFrom="paragraph">
                  <wp:posOffset>-935893</wp:posOffset>
                </wp:positionV>
                <wp:extent cx="1947545" cy="210629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1947545" cy="2106295"/>
                          <a:chExt cx="1947545" cy="2106295"/>
                        </a:xfrm>
                      </wpg:grpSpPr>
                      <pic:pic>
                        <pic:nvPicPr>
                          <pic:cNvPr id="142" name="Image 142"/>
                          <pic:cNvPicPr/>
                        </pic:nvPicPr>
                        <pic:blipFill>
                          <a:blip r:embed="rId48" cstate="print"/>
                          <a:stretch>
                            <a:fillRect/>
                          </a:stretch>
                        </pic:blipFill>
                        <pic:spPr>
                          <a:xfrm>
                            <a:off x="0" y="0"/>
                            <a:ext cx="1947211" cy="2105921"/>
                          </a:xfrm>
                          <a:prstGeom prst="rect">
                            <a:avLst/>
                          </a:prstGeom>
                        </pic:spPr>
                      </pic:pic>
                      <wps:wsp>
                        <wps:cNvPr id="143" name="Textbox 143"/>
                        <wps:cNvSpPr txBox="1"/>
                        <wps:spPr>
                          <a:xfrm>
                            <a:off x="819536" y="192063"/>
                            <a:ext cx="139700" cy="311785"/>
                          </a:xfrm>
                          <a:prstGeom prst="rect">
                            <a:avLst/>
                          </a:prstGeom>
                        </wps:spPr>
                        <wps:txbx>
                          <w:txbxContent>
                            <w:p>
                              <w:pPr>
                                <w:spacing w:before="0"/>
                                <w:ind w:left="16" w:right="0" w:firstLine="0"/>
                                <w:jc w:val="left"/>
                                <w:rPr>
                                  <w:rFonts w:ascii="Arial"/>
                                  <w:sz w:val="7"/>
                                </w:rPr>
                              </w:pPr>
                              <w:r>
                                <w:rPr>
                                  <w:rFonts w:ascii="Arial"/>
                                  <w:spacing w:val="-2"/>
                                  <w:w w:val="105"/>
                                  <w:sz w:val="7"/>
                                </w:rPr>
                                <w:t>0.399</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0" w:right="0" w:firstLine="0"/>
                                <w:jc w:val="left"/>
                                <w:rPr>
                                  <w:rFonts w:ascii="Arial"/>
                                  <w:sz w:val="7"/>
                                </w:rPr>
                              </w:pPr>
                              <w:r>
                                <w:rPr>
                                  <w:rFonts w:ascii="Arial"/>
                                  <w:spacing w:val="-2"/>
                                  <w:w w:val="105"/>
                                  <w:sz w:val="7"/>
                                </w:rPr>
                                <w:t>0.393</w:t>
                              </w:r>
                            </w:p>
                          </w:txbxContent>
                        </wps:txbx>
                        <wps:bodyPr wrap="square" lIns="0" tIns="0" rIns="0" bIns="0" rtlCol="0">
                          <a:noAutofit/>
                        </wps:bodyPr>
                      </wps:wsp>
                      <wps:wsp>
                        <wps:cNvPr id="144" name="Textbox 144"/>
                        <wps:cNvSpPr txBox="1"/>
                        <wps:spPr>
                          <a:xfrm>
                            <a:off x="1065861" y="710700"/>
                            <a:ext cx="128905" cy="52069"/>
                          </a:xfrm>
                          <a:prstGeom prst="rect">
                            <a:avLst/>
                          </a:prstGeom>
                        </wps:spPr>
                        <wps:txbx>
                          <w:txbxContent>
                            <w:p>
                              <w:pPr>
                                <w:spacing w:before="0"/>
                                <w:ind w:left="0" w:right="0" w:firstLine="0"/>
                                <w:jc w:val="left"/>
                                <w:rPr>
                                  <w:rFonts w:ascii="Arial"/>
                                  <w:sz w:val="7"/>
                                </w:rPr>
                              </w:pPr>
                              <w:r>
                                <w:rPr>
                                  <w:rFonts w:ascii="Arial"/>
                                  <w:spacing w:val="-2"/>
                                  <w:w w:val="105"/>
                                  <w:sz w:val="7"/>
                                </w:rPr>
                                <w:t>0.518</w:t>
                              </w:r>
                            </w:p>
                          </w:txbxContent>
                        </wps:txbx>
                        <wps:bodyPr wrap="square" lIns="0" tIns="0" rIns="0" bIns="0" rtlCol="0">
                          <a:noAutofit/>
                        </wps:bodyPr>
                      </wps:wsp>
                      <wps:wsp>
                        <wps:cNvPr id="145" name="Textbox 145"/>
                        <wps:cNvSpPr txBox="1"/>
                        <wps:spPr>
                          <a:xfrm>
                            <a:off x="1174823" y="970019"/>
                            <a:ext cx="128905" cy="52069"/>
                          </a:xfrm>
                          <a:prstGeom prst="rect">
                            <a:avLst/>
                          </a:prstGeom>
                        </wps:spPr>
                        <wps:txbx>
                          <w:txbxContent>
                            <w:p>
                              <w:pPr>
                                <w:spacing w:before="0"/>
                                <w:ind w:left="0" w:right="0" w:firstLine="0"/>
                                <w:jc w:val="left"/>
                                <w:rPr>
                                  <w:rFonts w:ascii="Arial"/>
                                  <w:sz w:val="7"/>
                                </w:rPr>
                              </w:pPr>
                              <w:r>
                                <w:rPr>
                                  <w:rFonts w:ascii="Arial"/>
                                  <w:spacing w:val="-2"/>
                                  <w:w w:val="105"/>
                                  <w:sz w:val="7"/>
                                </w:rPr>
                                <w:t>0.574</w:t>
                              </w:r>
                            </w:p>
                          </w:txbxContent>
                        </wps:txbx>
                        <wps:bodyPr wrap="square" lIns="0" tIns="0" rIns="0" bIns="0" rtlCol="0">
                          <a:noAutofit/>
                        </wps:bodyPr>
                      </wps:wsp>
                      <wps:wsp>
                        <wps:cNvPr id="146" name="Textbox 146"/>
                        <wps:cNvSpPr txBox="1"/>
                        <wps:spPr>
                          <a:xfrm>
                            <a:off x="824919" y="1229524"/>
                            <a:ext cx="128905" cy="52069"/>
                          </a:xfrm>
                          <a:prstGeom prst="rect">
                            <a:avLst/>
                          </a:prstGeom>
                        </wps:spPr>
                        <wps:txbx>
                          <w:txbxContent>
                            <w:p>
                              <w:pPr>
                                <w:spacing w:before="0"/>
                                <w:ind w:left="0" w:right="0" w:firstLine="0"/>
                                <w:jc w:val="left"/>
                                <w:rPr>
                                  <w:rFonts w:ascii="Arial"/>
                                  <w:sz w:val="7"/>
                                </w:rPr>
                              </w:pPr>
                              <w:r>
                                <w:rPr>
                                  <w:rFonts w:ascii="Arial"/>
                                  <w:spacing w:val="-2"/>
                                  <w:w w:val="105"/>
                                  <w:sz w:val="7"/>
                                </w:rPr>
                                <w:t>0.396</w:t>
                              </w:r>
                            </w:p>
                          </w:txbxContent>
                        </wps:txbx>
                        <wps:bodyPr wrap="square" lIns="0" tIns="0" rIns="0" bIns="0" rtlCol="0">
                          <a:noAutofit/>
                        </wps:bodyPr>
                      </wps:wsp>
                      <wps:wsp>
                        <wps:cNvPr id="147" name="Textbox 147"/>
                        <wps:cNvSpPr txBox="1"/>
                        <wps:spPr>
                          <a:xfrm>
                            <a:off x="1024652" y="1488842"/>
                            <a:ext cx="147320" cy="311785"/>
                          </a:xfrm>
                          <a:prstGeom prst="rect">
                            <a:avLst/>
                          </a:prstGeom>
                        </wps:spPr>
                        <wps:txbx>
                          <w:txbxContent>
                            <w:p>
                              <w:pPr>
                                <w:spacing w:before="0"/>
                                <w:ind w:left="0" w:right="0" w:firstLine="0"/>
                                <w:jc w:val="left"/>
                                <w:rPr>
                                  <w:rFonts w:ascii="Arial"/>
                                  <w:sz w:val="7"/>
                                </w:rPr>
                              </w:pPr>
                              <w:r>
                                <w:rPr>
                                  <w:rFonts w:ascii="Arial"/>
                                  <w:spacing w:val="-2"/>
                                  <w:w w:val="105"/>
                                  <w:sz w:val="7"/>
                                </w:rPr>
                                <w:t>0.497</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28" w:right="0" w:firstLine="0"/>
                                <w:jc w:val="left"/>
                                <w:rPr>
                                  <w:rFonts w:ascii="Arial"/>
                                  <w:sz w:val="7"/>
                                </w:rPr>
                              </w:pPr>
                              <w:r>
                                <w:rPr>
                                  <w:rFonts w:ascii="Arial"/>
                                  <w:spacing w:val="-2"/>
                                  <w:w w:val="105"/>
                                  <w:sz w:val="7"/>
                                </w:rPr>
                                <w:t>0.507</w:t>
                              </w:r>
                            </w:p>
                          </w:txbxContent>
                        </wps:txbx>
                        <wps:bodyPr wrap="square" lIns="0" tIns="0" rIns="0" bIns="0" rtlCol="0">
                          <a:noAutofit/>
                        </wps:bodyPr>
                      </wps:wsp>
                    </wpg:wgp>
                  </a:graphicData>
                </a:graphic>
              </wp:anchor>
            </w:drawing>
          </mc:Choice>
          <mc:Fallback>
            <w:pict>
              <v:group style="position:absolute;margin-left:371.393677pt;margin-top:-73.692383pt;width:153.35pt;height:165.85pt;mso-position-horizontal-relative:page;mso-position-vertical-relative:paragraph;z-index:15757312" id="docshapegroup103" coordorigin="7428,-1474" coordsize="3067,3317">
                <v:shape style="position:absolute;left:7427;top:-1474;width:3067;height:3317" type="#_x0000_t75" id="docshape104" stroked="false">
                  <v:imagedata r:id="rId48" o:title=""/>
                </v:shape>
                <v:shape style="position:absolute;left:8718;top:-1172;width:220;height:491" type="#_x0000_t202" id="docshape105" filled="false" stroked="false">
                  <v:textbox inset="0,0,0,0">
                    <w:txbxContent>
                      <w:p>
                        <w:pPr>
                          <w:spacing w:before="0"/>
                          <w:ind w:left="16" w:right="0" w:firstLine="0"/>
                          <w:jc w:val="left"/>
                          <w:rPr>
                            <w:rFonts w:ascii="Arial"/>
                            <w:sz w:val="7"/>
                          </w:rPr>
                        </w:pPr>
                        <w:r>
                          <w:rPr>
                            <w:rFonts w:ascii="Arial"/>
                            <w:spacing w:val="-2"/>
                            <w:w w:val="105"/>
                            <w:sz w:val="7"/>
                          </w:rPr>
                          <w:t>0.399</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0" w:right="0" w:firstLine="0"/>
                          <w:jc w:val="left"/>
                          <w:rPr>
                            <w:rFonts w:ascii="Arial"/>
                            <w:sz w:val="7"/>
                          </w:rPr>
                        </w:pPr>
                        <w:r>
                          <w:rPr>
                            <w:rFonts w:ascii="Arial"/>
                            <w:spacing w:val="-2"/>
                            <w:w w:val="105"/>
                            <w:sz w:val="7"/>
                          </w:rPr>
                          <w:t>0.393</w:t>
                        </w:r>
                      </w:p>
                    </w:txbxContent>
                  </v:textbox>
                  <w10:wrap type="none"/>
                </v:shape>
                <v:shape style="position:absolute;left:9106;top:-355;width:203;height:82" type="#_x0000_t202" id="docshape106" filled="false" stroked="false">
                  <v:textbox inset="0,0,0,0">
                    <w:txbxContent>
                      <w:p>
                        <w:pPr>
                          <w:spacing w:before="0"/>
                          <w:ind w:left="0" w:right="0" w:firstLine="0"/>
                          <w:jc w:val="left"/>
                          <w:rPr>
                            <w:rFonts w:ascii="Arial"/>
                            <w:sz w:val="7"/>
                          </w:rPr>
                        </w:pPr>
                        <w:r>
                          <w:rPr>
                            <w:rFonts w:ascii="Arial"/>
                            <w:spacing w:val="-2"/>
                            <w:w w:val="105"/>
                            <w:sz w:val="7"/>
                          </w:rPr>
                          <w:t>0.518</w:t>
                        </w:r>
                      </w:p>
                    </w:txbxContent>
                  </v:textbox>
                  <w10:wrap type="none"/>
                </v:shape>
                <v:shape style="position:absolute;left:9277;top:53;width:203;height:82" type="#_x0000_t202" id="docshape107" filled="false" stroked="false">
                  <v:textbox inset="0,0,0,0">
                    <w:txbxContent>
                      <w:p>
                        <w:pPr>
                          <w:spacing w:before="0"/>
                          <w:ind w:left="0" w:right="0" w:firstLine="0"/>
                          <w:jc w:val="left"/>
                          <w:rPr>
                            <w:rFonts w:ascii="Arial"/>
                            <w:sz w:val="7"/>
                          </w:rPr>
                        </w:pPr>
                        <w:r>
                          <w:rPr>
                            <w:rFonts w:ascii="Arial"/>
                            <w:spacing w:val="-2"/>
                            <w:w w:val="105"/>
                            <w:sz w:val="7"/>
                          </w:rPr>
                          <w:t>0.574</w:t>
                        </w:r>
                      </w:p>
                    </w:txbxContent>
                  </v:textbox>
                  <w10:wrap type="none"/>
                </v:shape>
                <v:shape style="position:absolute;left:8726;top:462;width:203;height:82" type="#_x0000_t202" id="docshape108" filled="false" stroked="false">
                  <v:textbox inset="0,0,0,0">
                    <w:txbxContent>
                      <w:p>
                        <w:pPr>
                          <w:spacing w:before="0"/>
                          <w:ind w:left="0" w:right="0" w:firstLine="0"/>
                          <w:jc w:val="left"/>
                          <w:rPr>
                            <w:rFonts w:ascii="Arial"/>
                            <w:sz w:val="7"/>
                          </w:rPr>
                        </w:pPr>
                        <w:r>
                          <w:rPr>
                            <w:rFonts w:ascii="Arial"/>
                            <w:spacing w:val="-2"/>
                            <w:w w:val="105"/>
                            <w:sz w:val="7"/>
                          </w:rPr>
                          <w:t>0.396</w:t>
                        </w:r>
                      </w:p>
                    </w:txbxContent>
                  </v:textbox>
                  <w10:wrap type="none"/>
                </v:shape>
                <v:shape style="position:absolute;left:9041;top:870;width:232;height:491" type="#_x0000_t202" id="docshape109" filled="false" stroked="false">
                  <v:textbox inset="0,0,0,0">
                    <w:txbxContent>
                      <w:p>
                        <w:pPr>
                          <w:spacing w:before="0"/>
                          <w:ind w:left="0" w:right="0" w:firstLine="0"/>
                          <w:jc w:val="left"/>
                          <w:rPr>
                            <w:rFonts w:ascii="Arial"/>
                            <w:sz w:val="7"/>
                          </w:rPr>
                        </w:pPr>
                        <w:r>
                          <w:rPr>
                            <w:rFonts w:ascii="Arial"/>
                            <w:spacing w:val="-2"/>
                            <w:w w:val="105"/>
                            <w:sz w:val="7"/>
                          </w:rPr>
                          <w:t>0.497</w:t>
                        </w:r>
                      </w:p>
                      <w:p>
                        <w:pPr>
                          <w:spacing w:line="240" w:lineRule="auto" w:before="0"/>
                          <w:rPr>
                            <w:rFonts w:ascii="Arial"/>
                            <w:sz w:val="7"/>
                          </w:rPr>
                        </w:pPr>
                      </w:p>
                      <w:p>
                        <w:pPr>
                          <w:spacing w:line="240" w:lineRule="auto" w:before="0"/>
                          <w:rPr>
                            <w:rFonts w:ascii="Arial"/>
                            <w:sz w:val="7"/>
                          </w:rPr>
                        </w:pPr>
                      </w:p>
                      <w:p>
                        <w:pPr>
                          <w:spacing w:line="240" w:lineRule="auto" w:before="0"/>
                          <w:rPr>
                            <w:rFonts w:ascii="Arial"/>
                            <w:sz w:val="7"/>
                          </w:rPr>
                        </w:pPr>
                      </w:p>
                      <w:p>
                        <w:pPr>
                          <w:spacing w:line="240" w:lineRule="auto" w:before="6"/>
                          <w:rPr>
                            <w:rFonts w:ascii="Arial"/>
                            <w:sz w:val="7"/>
                          </w:rPr>
                        </w:pPr>
                      </w:p>
                      <w:p>
                        <w:pPr>
                          <w:spacing w:before="0"/>
                          <w:ind w:left="28" w:right="0" w:firstLine="0"/>
                          <w:jc w:val="left"/>
                          <w:rPr>
                            <w:rFonts w:ascii="Arial"/>
                            <w:sz w:val="7"/>
                          </w:rPr>
                        </w:pPr>
                        <w:r>
                          <w:rPr>
                            <w:rFonts w:ascii="Arial"/>
                            <w:spacing w:val="-2"/>
                            <w:w w:val="105"/>
                            <w:sz w:val="7"/>
                          </w:rPr>
                          <w:t>0.507</w:t>
                        </w:r>
                      </w:p>
                    </w:txbxContent>
                  </v:textbox>
                  <w10:wrap type="none"/>
                </v:shape>
                <w10:wrap type="none"/>
              </v:group>
            </w:pict>
          </mc:Fallback>
        </mc:AlternateContent>
      </w:r>
      <w:r>
        <w:rPr>
          <w:rFonts w:ascii="Arial"/>
          <w:spacing w:val="-10"/>
          <w:w w:val="110"/>
          <w:sz w:val="9"/>
        </w:rPr>
        <w:t>X</w:t>
      </w:r>
    </w:p>
    <w:p>
      <w:pPr>
        <w:spacing w:line="225" w:lineRule="auto" w:before="8"/>
        <w:ind w:left="727" w:right="3802" w:firstLine="5"/>
        <w:jc w:val="left"/>
        <w:rPr>
          <w:rFonts w:ascii="Arial"/>
          <w:sz w:val="9"/>
        </w:rPr>
      </w:pPr>
      <w:r>
        <w:rPr>
          <w:rFonts w:ascii="Arial"/>
          <w:spacing w:val="-2"/>
          <w:w w:val="110"/>
          <w:sz w:val="9"/>
        </w:rPr>
        <w:t>Ruling</w:t>
      </w:r>
      <w:r>
        <w:rPr>
          <w:rFonts w:ascii="Arial"/>
          <w:spacing w:val="-5"/>
          <w:w w:val="110"/>
          <w:sz w:val="9"/>
        </w:rPr>
        <w:t> </w:t>
      </w:r>
      <w:r>
        <w:rPr>
          <w:rFonts w:ascii="Arial"/>
          <w:spacing w:val="-2"/>
          <w:w w:val="110"/>
          <w:sz w:val="9"/>
        </w:rPr>
        <w:t>Party</w:t>
      </w:r>
      <w:r>
        <w:rPr>
          <w:rFonts w:ascii="Arial"/>
          <w:spacing w:val="-5"/>
          <w:w w:val="110"/>
          <w:sz w:val="9"/>
        </w:rPr>
        <w:t> </w:t>
      </w:r>
      <w:r>
        <w:rPr>
          <w:rFonts w:ascii="Arial"/>
          <w:spacing w:val="-1"/>
          <w:position w:val="1"/>
          <w:sz w:val="9"/>
        </w:rPr>
        <w:drawing>
          <wp:inline distT="0" distB="0" distL="0" distR="0">
            <wp:extent cx="33598" cy="5568"/>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49" cstate="print"/>
                    <a:stretch>
                      <a:fillRect/>
                    </a:stretch>
                  </pic:blipFill>
                  <pic:spPr>
                    <a:xfrm>
                      <a:off x="0" y="0"/>
                      <a:ext cx="33598" cy="5568"/>
                    </a:xfrm>
                    <a:prstGeom prst="rect">
                      <a:avLst/>
                    </a:prstGeom>
                  </pic:spPr>
                </pic:pic>
              </a:graphicData>
            </a:graphic>
          </wp:inline>
        </w:drawing>
      </w:r>
      <w:r>
        <w:rPr>
          <w:rFonts w:ascii="Arial"/>
          <w:spacing w:val="-1"/>
          <w:position w:val="1"/>
          <w:sz w:val="9"/>
        </w:rPr>
      </w:r>
      <w:r>
        <w:rPr>
          <w:spacing w:val="40"/>
          <w:w w:val="110"/>
          <w:position w:val="1"/>
          <w:sz w:val="9"/>
        </w:rPr>
        <w:t> </w:t>
      </w:r>
      <w:r>
        <w:rPr>
          <w:rFonts w:ascii="Arial"/>
          <w:spacing w:val="-2"/>
          <w:w w:val="110"/>
          <w:sz w:val="9"/>
        </w:rPr>
        <w:t>Personalism</w:t>
      </w:r>
    </w:p>
    <w:p>
      <w:pPr>
        <w:spacing w:line="99" w:lineRule="exact" w:before="0"/>
        <w:ind w:left="895" w:right="0" w:firstLine="0"/>
        <w:jc w:val="left"/>
        <w:rPr>
          <w:rFonts w:ascii="Arial"/>
          <w:sz w:val="9"/>
        </w:rPr>
      </w:pPr>
      <w:r>
        <w:rPr>
          <w:rFonts w:ascii="Arial"/>
          <w:spacing w:val="-2"/>
          <w:w w:val="110"/>
          <w:sz w:val="9"/>
        </w:rPr>
        <w:t>estimate</w:t>
      </w:r>
    </w:p>
    <w:p>
      <w:pPr>
        <w:spacing w:after="0" w:line="99" w:lineRule="exact"/>
        <w:jc w:val="left"/>
        <w:rPr>
          <w:rFonts w:ascii="Arial"/>
          <w:sz w:val="9"/>
        </w:rPr>
        <w:sectPr>
          <w:type w:val="continuous"/>
          <w:pgSz w:w="12240" w:h="15840"/>
          <w:pgMar w:header="0" w:footer="848" w:top="1320" w:bottom="1040" w:left="1440" w:right="1080"/>
          <w:cols w:num="2" w:equalWidth="0">
            <w:col w:w="1304" w:space="3270"/>
            <w:col w:w="5146"/>
          </w:cols>
        </w:sect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rPr>
          <w:rFonts w:ascii="Arial"/>
          <w:sz w:val="9"/>
        </w:rPr>
      </w:pPr>
    </w:p>
    <w:p>
      <w:pPr>
        <w:pStyle w:val="BodyText"/>
        <w:spacing w:before="9"/>
        <w:rPr>
          <w:rFonts w:ascii="Arial"/>
          <w:sz w:val="9"/>
        </w:rPr>
      </w:pPr>
    </w:p>
    <w:p>
      <w:pPr>
        <w:tabs>
          <w:tab w:pos="2011" w:val="left" w:leader="none"/>
          <w:tab w:pos="2650" w:val="left" w:leader="none"/>
          <w:tab w:pos="3289" w:val="left" w:leader="none"/>
          <w:tab w:pos="3928" w:val="left" w:leader="none"/>
          <w:tab w:pos="6008" w:val="left" w:leader="none"/>
          <w:tab w:pos="6614" w:val="left" w:leader="none"/>
          <w:tab w:pos="7235" w:val="left" w:leader="none"/>
          <w:tab w:pos="7855" w:val="left" w:leader="none"/>
          <w:tab w:pos="8476" w:val="left" w:leader="none"/>
        </w:tabs>
        <w:spacing w:before="0"/>
        <w:ind w:left="1386" w:right="0" w:firstLine="0"/>
        <w:jc w:val="left"/>
        <w:rPr>
          <w:rFonts w:ascii="Arial"/>
          <w:sz w:val="9"/>
        </w:rPr>
      </w:pPr>
      <w:r>
        <w:rPr>
          <w:rFonts w:ascii="Arial"/>
          <w:spacing w:val="-10"/>
          <w:w w:val="110"/>
          <w:sz w:val="9"/>
        </w:rPr>
        <w:t>0</w:t>
      </w:r>
      <w:r>
        <w:rPr>
          <w:rFonts w:ascii="Arial"/>
          <w:sz w:val="9"/>
        </w:rPr>
        <w:tab/>
      </w:r>
      <w:r>
        <w:rPr>
          <w:rFonts w:ascii="Arial"/>
          <w:spacing w:val="-5"/>
          <w:w w:val="110"/>
          <w:sz w:val="9"/>
        </w:rPr>
        <w:t>.2</w:t>
      </w:r>
      <w:r>
        <w:rPr>
          <w:rFonts w:ascii="Arial"/>
          <w:sz w:val="9"/>
        </w:rPr>
        <w:tab/>
      </w:r>
      <w:r>
        <w:rPr>
          <w:rFonts w:ascii="Arial"/>
          <w:spacing w:val="-5"/>
          <w:w w:val="110"/>
          <w:sz w:val="9"/>
        </w:rPr>
        <w:t>.4</w:t>
      </w:r>
      <w:r>
        <w:rPr>
          <w:rFonts w:ascii="Arial"/>
          <w:sz w:val="9"/>
        </w:rPr>
        <w:tab/>
      </w:r>
      <w:r>
        <w:rPr>
          <w:rFonts w:ascii="Arial"/>
          <w:spacing w:val="-5"/>
          <w:w w:val="110"/>
          <w:sz w:val="9"/>
        </w:rPr>
        <w:t>.6</w:t>
      </w:r>
      <w:r>
        <w:rPr>
          <w:rFonts w:ascii="Arial"/>
          <w:sz w:val="9"/>
        </w:rPr>
        <w:tab/>
      </w:r>
      <w:r>
        <w:rPr>
          <w:rFonts w:ascii="Arial"/>
          <w:spacing w:val="-5"/>
          <w:w w:val="110"/>
          <w:sz w:val="9"/>
        </w:rPr>
        <w:t>.8</w:t>
      </w:r>
      <w:r>
        <w:rPr>
          <w:rFonts w:ascii="Arial"/>
          <w:sz w:val="9"/>
        </w:rPr>
        <w:tab/>
      </w:r>
      <w:r>
        <w:rPr>
          <w:rFonts w:ascii="Arial"/>
          <w:spacing w:val="-10"/>
          <w:w w:val="110"/>
          <w:sz w:val="9"/>
        </w:rPr>
        <w:t>0</w:t>
      </w:r>
      <w:r>
        <w:rPr>
          <w:rFonts w:ascii="Arial"/>
          <w:sz w:val="9"/>
        </w:rPr>
        <w:tab/>
      </w:r>
      <w:r>
        <w:rPr>
          <w:rFonts w:ascii="Arial"/>
          <w:spacing w:val="-7"/>
          <w:w w:val="110"/>
          <w:sz w:val="9"/>
        </w:rPr>
        <w:t>.2</w:t>
      </w:r>
      <w:r>
        <w:rPr>
          <w:rFonts w:ascii="Arial"/>
          <w:sz w:val="9"/>
        </w:rPr>
        <w:tab/>
      </w:r>
      <w:r>
        <w:rPr>
          <w:rFonts w:ascii="Arial"/>
          <w:spacing w:val="-5"/>
          <w:w w:val="110"/>
          <w:sz w:val="9"/>
        </w:rPr>
        <w:t>.4</w:t>
      </w:r>
      <w:r>
        <w:rPr>
          <w:rFonts w:ascii="Arial"/>
          <w:sz w:val="9"/>
        </w:rPr>
        <w:tab/>
      </w:r>
      <w:r>
        <w:rPr>
          <w:rFonts w:ascii="Arial"/>
          <w:spacing w:val="-5"/>
          <w:w w:val="110"/>
          <w:sz w:val="9"/>
        </w:rPr>
        <w:t>.6</w:t>
      </w:r>
      <w:r>
        <w:rPr>
          <w:rFonts w:ascii="Arial"/>
          <w:sz w:val="9"/>
        </w:rPr>
        <w:tab/>
      </w:r>
      <w:r>
        <w:rPr>
          <w:rFonts w:ascii="Arial"/>
          <w:spacing w:val="-5"/>
          <w:w w:val="110"/>
          <w:sz w:val="9"/>
        </w:rPr>
        <w:t>.8</w:t>
      </w:r>
    </w:p>
    <w:p>
      <w:pPr>
        <w:spacing w:after="0"/>
        <w:jc w:val="left"/>
        <w:rPr>
          <w:rFonts w:ascii="Arial"/>
          <w:sz w:val="9"/>
        </w:rPr>
        <w:sectPr>
          <w:type w:val="continuous"/>
          <w:pgSz w:w="12240" w:h="15840"/>
          <w:pgMar w:header="0" w:footer="848" w:top="1320" w:bottom="1040" w:left="1440" w:right="1080"/>
        </w:sectPr>
      </w:pPr>
    </w:p>
    <w:p>
      <w:pPr>
        <w:pStyle w:val="BodyText"/>
        <w:spacing w:before="39"/>
        <w:rPr>
          <w:rFonts w:ascii="Arial"/>
          <w:sz w:val="9"/>
        </w:rPr>
      </w:pPr>
    </w:p>
    <w:p>
      <w:pPr>
        <w:tabs>
          <w:tab w:pos="2633" w:val="left" w:leader="none"/>
        </w:tabs>
        <w:spacing w:before="1"/>
        <w:ind w:left="1431" w:right="0" w:firstLine="0"/>
        <w:jc w:val="left"/>
        <w:rPr>
          <w:rFonts w:ascii="Arial"/>
          <w:sz w:val="5"/>
        </w:rPr>
      </w:pPr>
      <w:r>
        <w:rPr>
          <w:position w:val="3"/>
        </w:rPr>
        <w:drawing>
          <wp:inline distT="0" distB="0" distL="0" distR="0">
            <wp:extent cx="23017" cy="23017"/>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50" cstate="print"/>
                    <a:stretch>
                      <a:fillRect/>
                    </a:stretch>
                  </pic:blipFill>
                  <pic:spPr>
                    <a:xfrm>
                      <a:off x="0" y="0"/>
                      <a:ext cx="23017" cy="23017"/>
                    </a:xfrm>
                    <a:prstGeom prst="rect">
                      <a:avLst/>
                    </a:prstGeom>
                  </pic:spPr>
                </pic:pic>
              </a:graphicData>
            </a:graphic>
          </wp:inline>
        </w:drawing>
      </w:r>
      <w:r>
        <w:rPr>
          <w:position w:val="3"/>
        </w:rPr>
      </w:r>
      <w:r>
        <w:rPr>
          <w:spacing w:val="40"/>
          <w:w w:val="110"/>
          <w:position w:val="1"/>
          <w:sz w:val="20"/>
        </w:rPr>
        <w:t> </w:t>
      </w:r>
      <w:r>
        <w:rPr>
          <w:rFonts w:ascii="Arial"/>
          <w:w w:val="110"/>
          <w:position w:val="1"/>
          <w:sz w:val="9"/>
        </w:rPr>
        <w:t>+ populism</w:t>
      </w:r>
      <w:r>
        <w:rPr>
          <w:rFonts w:ascii="Arial"/>
          <w:position w:val="1"/>
          <w:sz w:val="9"/>
        </w:rPr>
        <w:tab/>
      </w:r>
      <w:r>
        <w:rPr>
          <w:rFonts w:ascii="Arial"/>
          <w:position w:val="3"/>
          <w:sz w:val="9"/>
        </w:rPr>
        <w:drawing>
          <wp:inline distT="0" distB="0" distL="0" distR="0">
            <wp:extent cx="23017" cy="23017"/>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51" cstate="print"/>
                    <a:stretch>
                      <a:fillRect/>
                    </a:stretch>
                  </pic:blipFill>
                  <pic:spPr>
                    <a:xfrm>
                      <a:off x="0" y="0"/>
                      <a:ext cx="23017" cy="23017"/>
                    </a:xfrm>
                    <a:prstGeom prst="rect">
                      <a:avLst/>
                    </a:prstGeom>
                  </pic:spPr>
                </pic:pic>
              </a:graphicData>
            </a:graphic>
          </wp:inline>
        </w:drawing>
      </w:r>
      <w:r>
        <w:rPr>
          <w:rFonts w:ascii="Arial"/>
          <w:position w:val="3"/>
          <w:sz w:val="9"/>
        </w:rPr>
      </w:r>
      <w:r>
        <w:rPr>
          <w:spacing w:val="53"/>
          <w:w w:val="110"/>
          <w:position w:val="1"/>
          <w:sz w:val="9"/>
        </w:rPr>
        <w:t> </w:t>
      </w:r>
      <w:r>
        <w:rPr>
          <w:rFonts w:ascii="Arial"/>
          <w:w w:val="110"/>
          <w:position w:val="1"/>
          <w:sz w:val="9"/>
        </w:rPr>
        <w:t>+</w:t>
      </w:r>
      <w:r>
        <w:rPr>
          <w:rFonts w:ascii="Arial"/>
          <w:spacing w:val="-2"/>
          <w:w w:val="110"/>
          <w:position w:val="1"/>
          <w:sz w:val="9"/>
        </w:rPr>
        <w:t> </w:t>
      </w:r>
      <w:r>
        <w:rPr>
          <w:rFonts w:ascii="Arial"/>
          <w:w w:val="110"/>
          <w:position w:val="1"/>
          <w:sz w:val="9"/>
        </w:rPr>
        <w:t>presidential</w:t>
      </w:r>
      <w:r>
        <w:rPr>
          <w:rFonts w:ascii="Arial"/>
          <w:spacing w:val="56"/>
          <w:w w:val="110"/>
          <w:position w:val="1"/>
          <w:sz w:val="9"/>
        </w:rPr>
        <w:t>  </w:t>
      </w:r>
      <w:r>
        <w:rPr>
          <w:rFonts w:ascii="Arial"/>
          <w:spacing w:val="-5"/>
          <w:position w:val="3"/>
          <w:sz w:val="9"/>
        </w:rPr>
        <w:drawing>
          <wp:inline distT="0" distB="0" distL="0" distR="0">
            <wp:extent cx="23017" cy="23017"/>
            <wp:effectExtent l="0" t="0" r="0" b="0"/>
            <wp:docPr id="151" name="Image 151"/>
            <wp:cNvGraphicFramePr>
              <a:graphicFrameLocks/>
            </wp:cNvGraphicFramePr>
            <a:graphic>
              <a:graphicData uri="http://schemas.openxmlformats.org/drawingml/2006/picture">
                <pic:pic>
                  <pic:nvPicPr>
                    <pic:cNvPr id="151" name="Image 151"/>
                    <pic:cNvPicPr/>
                  </pic:nvPicPr>
                  <pic:blipFill>
                    <a:blip r:embed="rId52" cstate="print"/>
                    <a:stretch>
                      <a:fillRect/>
                    </a:stretch>
                  </pic:blipFill>
                  <pic:spPr>
                    <a:xfrm>
                      <a:off x="0" y="0"/>
                      <a:ext cx="23017" cy="23017"/>
                    </a:xfrm>
                    <a:prstGeom prst="rect">
                      <a:avLst/>
                    </a:prstGeom>
                  </pic:spPr>
                </pic:pic>
              </a:graphicData>
            </a:graphic>
          </wp:inline>
        </w:drawing>
      </w:r>
      <w:r>
        <w:rPr>
          <w:rFonts w:ascii="Arial"/>
          <w:spacing w:val="-5"/>
          <w:position w:val="3"/>
          <w:sz w:val="9"/>
        </w:rPr>
      </w:r>
      <w:r>
        <w:rPr>
          <w:spacing w:val="59"/>
          <w:w w:val="110"/>
          <w:position w:val="1"/>
          <w:sz w:val="9"/>
        </w:rPr>
        <w:t> </w:t>
      </w:r>
      <w:r>
        <w:rPr>
          <w:rFonts w:ascii="Arial"/>
          <w:w w:val="110"/>
          <w:position w:val="1"/>
          <w:sz w:val="9"/>
        </w:rPr>
        <w:t>+</w:t>
      </w:r>
      <w:r>
        <w:rPr>
          <w:rFonts w:ascii="Arial"/>
          <w:spacing w:val="-2"/>
          <w:w w:val="110"/>
          <w:position w:val="1"/>
          <w:sz w:val="9"/>
        </w:rPr>
        <w:t> </w:t>
      </w:r>
      <w:r>
        <w:rPr>
          <w:rFonts w:ascii="Arial"/>
          <w:w w:val="110"/>
          <w:position w:val="1"/>
          <w:sz w:val="9"/>
        </w:rPr>
        <w:t>party</w:t>
      </w:r>
      <w:r>
        <w:rPr>
          <w:rFonts w:ascii="Arial"/>
          <w:spacing w:val="-2"/>
          <w:w w:val="110"/>
          <w:position w:val="1"/>
          <w:sz w:val="9"/>
        </w:rPr>
        <w:t> </w:t>
      </w:r>
      <w:r>
        <w:rPr>
          <w:rFonts w:ascii="Arial"/>
          <w:w w:val="110"/>
          <w:position w:val="1"/>
          <w:sz w:val="9"/>
        </w:rPr>
        <w:t>system</w:t>
      </w:r>
      <w:r>
        <w:rPr>
          <w:rFonts w:ascii="Arial"/>
          <w:spacing w:val="-2"/>
          <w:w w:val="110"/>
          <w:position w:val="1"/>
          <w:sz w:val="9"/>
        </w:rPr>
        <w:t> </w:t>
      </w:r>
      <w:r>
        <w:rPr>
          <w:rFonts w:ascii="Arial"/>
          <w:w w:val="110"/>
          <w:position w:val="1"/>
          <w:sz w:val="9"/>
        </w:rPr>
        <w:t>inst.</w:t>
      </w:r>
      <w:r>
        <w:rPr>
          <w:rFonts w:ascii="Arial"/>
          <w:w w:val="110"/>
          <w:sz w:val="5"/>
        </w:rPr>
        <w:t>t=0</w:t>
      </w:r>
    </w:p>
    <w:p>
      <w:pPr>
        <w:tabs>
          <w:tab w:pos="2633" w:val="left" w:leader="none"/>
        </w:tabs>
        <w:spacing w:line="364" w:lineRule="auto" w:before="57"/>
        <w:ind w:left="1431" w:right="0" w:firstLine="0"/>
        <w:jc w:val="left"/>
        <w:rPr>
          <w:rFonts w:ascii="Arial"/>
          <w:sz w:val="9"/>
        </w:rPr>
      </w:pPr>
      <w:r>
        <w:rPr>
          <w:position w:val="3"/>
        </w:rPr>
        <w:drawing>
          <wp:inline distT="0" distB="0" distL="0" distR="0">
            <wp:extent cx="23017" cy="23017"/>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53" cstate="print"/>
                    <a:stretch>
                      <a:fillRect/>
                    </a:stretch>
                  </pic:blipFill>
                  <pic:spPr>
                    <a:xfrm>
                      <a:off x="0" y="0"/>
                      <a:ext cx="23017" cy="23017"/>
                    </a:xfrm>
                    <a:prstGeom prst="rect">
                      <a:avLst/>
                    </a:prstGeom>
                  </pic:spPr>
                </pic:pic>
              </a:graphicData>
            </a:graphic>
          </wp:inline>
        </w:drawing>
      </w:r>
      <w:r>
        <w:rPr>
          <w:position w:val="3"/>
        </w:rPr>
      </w:r>
      <w:r>
        <w:rPr>
          <w:spacing w:val="40"/>
          <w:w w:val="110"/>
          <w:position w:val="1"/>
          <w:sz w:val="20"/>
        </w:rPr>
        <w:t> </w:t>
      </w:r>
      <w:r>
        <w:rPr>
          <w:rFonts w:ascii="Arial"/>
          <w:w w:val="110"/>
          <w:position w:val="1"/>
          <w:sz w:val="9"/>
        </w:rPr>
        <w:t>+ judicial indep.</w:t>
      </w:r>
      <w:r>
        <w:rPr>
          <w:rFonts w:ascii="Arial"/>
          <w:w w:val="110"/>
          <w:sz w:val="5"/>
        </w:rPr>
        <w:t>t=0</w:t>
      </w:r>
      <w:r>
        <w:rPr>
          <w:rFonts w:ascii="Arial"/>
          <w:sz w:val="5"/>
        </w:rPr>
        <w:tab/>
      </w:r>
      <w:r>
        <w:rPr>
          <w:rFonts w:ascii="Arial"/>
          <w:position w:val="3"/>
          <w:sz w:val="5"/>
        </w:rPr>
        <w:drawing>
          <wp:inline distT="0" distB="0" distL="0" distR="0">
            <wp:extent cx="23017" cy="23017"/>
            <wp:effectExtent l="0" t="0" r="0" b="0"/>
            <wp:docPr id="153" name="Image 153"/>
            <wp:cNvGraphicFramePr>
              <a:graphicFrameLocks/>
            </wp:cNvGraphicFramePr>
            <a:graphic>
              <a:graphicData uri="http://schemas.openxmlformats.org/drawingml/2006/picture">
                <pic:pic>
                  <pic:nvPicPr>
                    <pic:cNvPr id="153" name="Image 153"/>
                    <pic:cNvPicPr/>
                  </pic:nvPicPr>
                  <pic:blipFill>
                    <a:blip r:embed="rId54" cstate="print"/>
                    <a:stretch>
                      <a:fillRect/>
                    </a:stretch>
                  </pic:blipFill>
                  <pic:spPr>
                    <a:xfrm>
                      <a:off x="0" y="0"/>
                      <a:ext cx="23017" cy="23017"/>
                    </a:xfrm>
                    <a:prstGeom prst="rect">
                      <a:avLst/>
                    </a:prstGeom>
                  </pic:spPr>
                </pic:pic>
              </a:graphicData>
            </a:graphic>
          </wp:inline>
        </w:drawing>
      </w:r>
      <w:r>
        <w:rPr>
          <w:rFonts w:ascii="Arial"/>
          <w:position w:val="3"/>
          <w:sz w:val="5"/>
        </w:rPr>
      </w:r>
      <w:r>
        <w:rPr>
          <w:spacing w:val="54"/>
          <w:w w:val="110"/>
          <w:position w:val="1"/>
          <w:sz w:val="5"/>
        </w:rPr>
        <w:t> </w:t>
      </w:r>
      <w:r>
        <w:rPr>
          <w:rFonts w:ascii="Arial"/>
          <w:w w:val="110"/>
          <w:position w:val="1"/>
          <w:sz w:val="9"/>
        </w:rPr>
        <w:t>+</w:t>
      </w:r>
      <w:r>
        <w:rPr>
          <w:rFonts w:ascii="Arial"/>
          <w:spacing w:val="-6"/>
          <w:w w:val="110"/>
          <w:position w:val="1"/>
          <w:sz w:val="9"/>
        </w:rPr>
        <w:t> </w:t>
      </w:r>
      <w:r>
        <w:rPr>
          <w:rFonts w:ascii="Arial"/>
          <w:w w:val="110"/>
          <w:position w:val="1"/>
          <w:sz w:val="9"/>
        </w:rPr>
        <w:t>polarization</w:t>
      </w:r>
      <w:r>
        <w:rPr>
          <w:rFonts w:ascii="Arial"/>
          <w:w w:val="110"/>
          <w:sz w:val="5"/>
        </w:rPr>
        <w:t>t=0</w:t>
      </w:r>
      <w:r>
        <w:rPr>
          <w:rFonts w:ascii="Arial"/>
          <w:spacing w:val="60"/>
          <w:w w:val="110"/>
          <w:sz w:val="5"/>
        </w:rPr>
        <w:t> </w:t>
      </w:r>
      <w:r>
        <w:rPr>
          <w:rFonts w:ascii="Arial"/>
          <w:spacing w:val="6"/>
          <w:position w:val="3"/>
          <w:sz w:val="5"/>
        </w:rPr>
        <w:drawing>
          <wp:inline distT="0" distB="0" distL="0" distR="0">
            <wp:extent cx="23017" cy="23017"/>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55" cstate="print"/>
                    <a:stretch>
                      <a:fillRect/>
                    </a:stretch>
                  </pic:blipFill>
                  <pic:spPr>
                    <a:xfrm>
                      <a:off x="0" y="0"/>
                      <a:ext cx="23017" cy="23017"/>
                    </a:xfrm>
                    <a:prstGeom prst="rect">
                      <a:avLst/>
                    </a:prstGeom>
                  </pic:spPr>
                </pic:pic>
              </a:graphicData>
            </a:graphic>
          </wp:inline>
        </w:drawing>
      </w:r>
      <w:r>
        <w:rPr>
          <w:rFonts w:ascii="Arial"/>
          <w:spacing w:val="6"/>
          <w:position w:val="3"/>
          <w:sz w:val="5"/>
        </w:rPr>
      </w:r>
      <w:r>
        <w:rPr>
          <w:spacing w:val="49"/>
          <w:w w:val="110"/>
          <w:position w:val="1"/>
          <w:sz w:val="5"/>
        </w:rPr>
        <w:t> </w:t>
      </w:r>
      <w:r>
        <w:rPr>
          <w:rFonts w:ascii="Arial"/>
          <w:w w:val="110"/>
          <w:position w:val="1"/>
          <w:sz w:val="9"/>
        </w:rPr>
        <w:t>+</w:t>
      </w:r>
      <w:r>
        <w:rPr>
          <w:rFonts w:ascii="Arial"/>
          <w:spacing w:val="-6"/>
          <w:w w:val="110"/>
          <w:position w:val="1"/>
          <w:sz w:val="9"/>
        </w:rPr>
        <w:t> </w:t>
      </w:r>
      <w:r>
        <w:rPr>
          <w:rFonts w:ascii="Arial"/>
          <w:w w:val="110"/>
          <w:position w:val="1"/>
          <w:sz w:val="9"/>
        </w:rPr>
        <w:t>democratic</w:t>
      </w:r>
      <w:r>
        <w:rPr>
          <w:rFonts w:ascii="Arial"/>
          <w:spacing w:val="-6"/>
          <w:w w:val="110"/>
          <w:position w:val="1"/>
          <w:sz w:val="9"/>
        </w:rPr>
        <w:t> </w:t>
      </w:r>
      <w:r>
        <w:rPr>
          <w:rFonts w:ascii="Arial"/>
          <w:w w:val="110"/>
          <w:position w:val="1"/>
          <w:sz w:val="9"/>
        </w:rPr>
        <w:t>consol.</w:t>
      </w:r>
      <w:r>
        <w:rPr>
          <w:rFonts w:ascii="Arial"/>
          <w:w w:val="110"/>
          <w:sz w:val="5"/>
        </w:rPr>
        <w:t>t=0</w:t>
      </w:r>
      <w:r>
        <w:rPr>
          <w:rFonts w:ascii="Arial"/>
          <w:spacing w:val="40"/>
          <w:w w:val="110"/>
          <w:sz w:val="5"/>
        </w:rPr>
        <w:t> </w:t>
      </w:r>
      <w:r>
        <w:rPr>
          <w:rFonts w:ascii="Arial"/>
          <w:position w:val="2"/>
          <w:sz w:val="5"/>
        </w:rPr>
        <w:drawing>
          <wp:inline distT="0" distB="0" distL="0" distR="0">
            <wp:extent cx="23017" cy="23017"/>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56" cstate="print"/>
                    <a:stretch>
                      <a:fillRect/>
                    </a:stretch>
                  </pic:blipFill>
                  <pic:spPr>
                    <a:xfrm>
                      <a:off x="0" y="0"/>
                      <a:ext cx="23017" cy="23017"/>
                    </a:xfrm>
                    <a:prstGeom prst="rect">
                      <a:avLst/>
                    </a:prstGeom>
                  </pic:spPr>
                </pic:pic>
              </a:graphicData>
            </a:graphic>
          </wp:inline>
        </w:drawing>
      </w:r>
      <w:r>
        <w:rPr>
          <w:rFonts w:ascii="Arial"/>
          <w:position w:val="2"/>
          <w:sz w:val="5"/>
        </w:rPr>
      </w:r>
      <w:r>
        <w:rPr>
          <w:spacing w:val="80"/>
          <w:w w:val="110"/>
          <w:sz w:val="5"/>
        </w:rPr>
        <w:t> </w:t>
      </w:r>
      <w:r>
        <w:rPr>
          <w:rFonts w:ascii="Arial"/>
          <w:w w:val="110"/>
          <w:sz w:val="9"/>
        </w:rPr>
        <w:t>+ ruling party seat share</w:t>
      </w:r>
    </w:p>
    <w:p>
      <w:pPr>
        <w:spacing w:line="240" w:lineRule="auto" w:before="39"/>
        <w:rPr>
          <w:rFonts w:ascii="Arial"/>
          <w:sz w:val="9"/>
        </w:rPr>
      </w:pPr>
      <w:r>
        <w:rPr/>
        <w:br w:type="column"/>
      </w:r>
      <w:r>
        <w:rPr>
          <w:rFonts w:ascii="Arial"/>
          <w:sz w:val="9"/>
        </w:rPr>
      </w:r>
    </w:p>
    <w:p>
      <w:pPr>
        <w:tabs>
          <w:tab w:pos="2573" w:val="left" w:leader="none"/>
        </w:tabs>
        <w:spacing w:before="1"/>
        <w:ind w:left="1370" w:right="0" w:firstLine="0"/>
        <w:jc w:val="left"/>
        <w:rPr>
          <w:rFonts w:ascii="Arial"/>
          <w:sz w:val="5"/>
        </w:rPr>
      </w:pPr>
      <w:r>
        <w:rPr>
          <w:position w:val="3"/>
        </w:rPr>
        <w:drawing>
          <wp:inline distT="0" distB="0" distL="0" distR="0">
            <wp:extent cx="23017" cy="23017"/>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50" cstate="print"/>
                    <a:stretch>
                      <a:fillRect/>
                    </a:stretch>
                  </pic:blipFill>
                  <pic:spPr>
                    <a:xfrm>
                      <a:off x="0" y="0"/>
                      <a:ext cx="23017" cy="23017"/>
                    </a:xfrm>
                    <a:prstGeom prst="rect">
                      <a:avLst/>
                    </a:prstGeom>
                  </pic:spPr>
                </pic:pic>
              </a:graphicData>
            </a:graphic>
          </wp:inline>
        </w:drawing>
      </w:r>
      <w:r>
        <w:rPr>
          <w:position w:val="3"/>
        </w:rPr>
      </w:r>
      <w:r>
        <w:rPr>
          <w:spacing w:val="40"/>
          <w:w w:val="110"/>
          <w:position w:val="1"/>
          <w:sz w:val="20"/>
        </w:rPr>
        <w:t> </w:t>
      </w:r>
      <w:r>
        <w:rPr>
          <w:rFonts w:ascii="Arial"/>
          <w:w w:val="110"/>
          <w:position w:val="1"/>
          <w:sz w:val="9"/>
        </w:rPr>
        <w:t>+ populism</w:t>
      </w:r>
      <w:r>
        <w:rPr>
          <w:rFonts w:ascii="Arial"/>
          <w:position w:val="1"/>
          <w:sz w:val="9"/>
        </w:rPr>
        <w:tab/>
      </w:r>
      <w:r>
        <w:rPr>
          <w:rFonts w:ascii="Arial"/>
          <w:position w:val="3"/>
          <w:sz w:val="9"/>
        </w:rPr>
        <w:drawing>
          <wp:inline distT="0" distB="0" distL="0" distR="0">
            <wp:extent cx="23017" cy="23017"/>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51" cstate="print"/>
                    <a:stretch>
                      <a:fillRect/>
                    </a:stretch>
                  </pic:blipFill>
                  <pic:spPr>
                    <a:xfrm>
                      <a:off x="0" y="0"/>
                      <a:ext cx="23017" cy="23017"/>
                    </a:xfrm>
                    <a:prstGeom prst="rect">
                      <a:avLst/>
                    </a:prstGeom>
                  </pic:spPr>
                </pic:pic>
              </a:graphicData>
            </a:graphic>
          </wp:inline>
        </w:drawing>
      </w:r>
      <w:r>
        <w:rPr>
          <w:rFonts w:ascii="Arial"/>
          <w:position w:val="3"/>
          <w:sz w:val="9"/>
        </w:rPr>
      </w:r>
      <w:r>
        <w:rPr>
          <w:spacing w:val="56"/>
          <w:w w:val="110"/>
          <w:position w:val="1"/>
          <w:sz w:val="9"/>
        </w:rPr>
        <w:t> </w:t>
      </w:r>
      <w:r>
        <w:rPr>
          <w:rFonts w:ascii="Arial"/>
          <w:w w:val="110"/>
          <w:position w:val="1"/>
          <w:sz w:val="9"/>
        </w:rPr>
        <w:t>+</w:t>
      </w:r>
      <w:r>
        <w:rPr>
          <w:rFonts w:ascii="Arial"/>
          <w:spacing w:val="-2"/>
          <w:w w:val="110"/>
          <w:position w:val="1"/>
          <w:sz w:val="9"/>
        </w:rPr>
        <w:t> </w:t>
      </w:r>
      <w:r>
        <w:rPr>
          <w:rFonts w:ascii="Arial"/>
          <w:w w:val="110"/>
          <w:position w:val="1"/>
          <w:sz w:val="9"/>
        </w:rPr>
        <w:t>presidential</w:t>
      </w:r>
      <w:r>
        <w:rPr>
          <w:rFonts w:ascii="Arial"/>
          <w:spacing w:val="58"/>
          <w:w w:val="110"/>
          <w:position w:val="1"/>
          <w:sz w:val="9"/>
        </w:rPr>
        <w:t>  </w:t>
      </w:r>
      <w:r>
        <w:rPr>
          <w:rFonts w:ascii="Arial"/>
          <w:spacing w:val="-5"/>
          <w:position w:val="3"/>
          <w:sz w:val="9"/>
        </w:rPr>
        <w:drawing>
          <wp:inline distT="0" distB="0" distL="0" distR="0">
            <wp:extent cx="23017" cy="23017"/>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52" cstate="print"/>
                    <a:stretch>
                      <a:fillRect/>
                    </a:stretch>
                  </pic:blipFill>
                  <pic:spPr>
                    <a:xfrm>
                      <a:off x="0" y="0"/>
                      <a:ext cx="23017" cy="23017"/>
                    </a:xfrm>
                    <a:prstGeom prst="rect">
                      <a:avLst/>
                    </a:prstGeom>
                  </pic:spPr>
                </pic:pic>
              </a:graphicData>
            </a:graphic>
          </wp:inline>
        </w:drawing>
      </w:r>
      <w:r>
        <w:rPr>
          <w:rFonts w:ascii="Arial"/>
          <w:spacing w:val="-5"/>
          <w:position w:val="3"/>
          <w:sz w:val="9"/>
        </w:rPr>
      </w:r>
      <w:r>
        <w:rPr>
          <w:spacing w:val="62"/>
          <w:w w:val="110"/>
          <w:position w:val="1"/>
          <w:sz w:val="9"/>
        </w:rPr>
        <w:t> </w:t>
      </w:r>
      <w:r>
        <w:rPr>
          <w:rFonts w:ascii="Arial"/>
          <w:w w:val="110"/>
          <w:position w:val="1"/>
          <w:sz w:val="9"/>
        </w:rPr>
        <w:t>+</w:t>
      </w:r>
      <w:r>
        <w:rPr>
          <w:rFonts w:ascii="Arial"/>
          <w:spacing w:val="-2"/>
          <w:w w:val="110"/>
          <w:position w:val="1"/>
          <w:sz w:val="9"/>
        </w:rPr>
        <w:t> </w:t>
      </w:r>
      <w:r>
        <w:rPr>
          <w:rFonts w:ascii="Arial"/>
          <w:w w:val="110"/>
          <w:position w:val="1"/>
          <w:sz w:val="9"/>
        </w:rPr>
        <w:t>party</w:t>
      </w:r>
      <w:r>
        <w:rPr>
          <w:rFonts w:ascii="Arial"/>
          <w:spacing w:val="-2"/>
          <w:w w:val="110"/>
          <w:position w:val="1"/>
          <w:sz w:val="9"/>
        </w:rPr>
        <w:t> </w:t>
      </w:r>
      <w:r>
        <w:rPr>
          <w:rFonts w:ascii="Arial"/>
          <w:w w:val="110"/>
          <w:position w:val="1"/>
          <w:sz w:val="9"/>
        </w:rPr>
        <w:t>system</w:t>
      </w:r>
      <w:r>
        <w:rPr>
          <w:rFonts w:ascii="Arial"/>
          <w:spacing w:val="-2"/>
          <w:w w:val="110"/>
          <w:position w:val="1"/>
          <w:sz w:val="9"/>
        </w:rPr>
        <w:t> </w:t>
      </w:r>
      <w:r>
        <w:rPr>
          <w:rFonts w:ascii="Arial"/>
          <w:w w:val="110"/>
          <w:position w:val="1"/>
          <w:sz w:val="9"/>
        </w:rPr>
        <w:t>inst.</w:t>
      </w:r>
      <w:r>
        <w:rPr>
          <w:rFonts w:ascii="Arial"/>
          <w:w w:val="110"/>
          <w:sz w:val="5"/>
        </w:rPr>
        <w:t>t=0</w:t>
      </w:r>
    </w:p>
    <w:p>
      <w:pPr>
        <w:tabs>
          <w:tab w:pos="2573" w:val="left" w:leader="none"/>
        </w:tabs>
        <w:spacing w:line="364" w:lineRule="auto" w:before="57"/>
        <w:ind w:left="1370" w:right="548" w:firstLine="0"/>
        <w:jc w:val="left"/>
        <w:rPr>
          <w:rFonts w:ascii="Arial"/>
          <w:sz w:val="9"/>
        </w:rPr>
      </w:pPr>
      <w:r>
        <w:rPr>
          <w:position w:val="3"/>
        </w:rPr>
        <w:drawing>
          <wp:inline distT="0" distB="0" distL="0" distR="0">
            <wp:extent cx="23017" cy="23017"/>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53" cstate="print"/>
                    <a:stretch>
                      <a:fillRect/>
                    </a:stretch>
                  </pic:blipFill>
                  <pic:spPr>
                    <a:xfrm>
                      <a:off x="0" y="0"/>
                      <a:ext cx="23017" cy="23017"/>
                    </a:xfrm>
                    <a:prstGeom prst="rect">
                      <a:avLst/>
                    </a:prstGeom>
                  </pic:spPr>
                </pic:pic>
              </a:graphicData>
            </a:graphic>
          </wp:inline>
        </w:drawing>
      </w:r>
      <w:r>
        <w:rPr>
          <w:position w:val="3"/>
        </w:rPr>
      </w:r>
      <w:r>
        <w:rPr>
          <w:spacing w:val="40"/>
          <w:w w:val="110"/>
          <w:position w:val="1"/>
          <w:sz w:val="20"/>
        </w:rPr>
        <w:t> </w:t>
      </w:r>
      <w:r>
        <w:rPr>
          <w:rFonts w:ascii="Arial"/>
          <w:w w:val="110"/>
          <w:position w:val="1"/>
          <w:sz w:val="9"/>
        </w:rPr>
        <w:t>+ judicial indep.</w:t>
      </w:r>
      <w:r>
        <w:rPr>
          <w:rFonts w:ascii="Arial"/>
          <w:w w:val="110"/>
          <w:sz w:val="5"/>
        </w:rPr>
        <w:t>t=0</w:t>
      </w:r>
      <w:r>
        <w:rPr>
          <w:rFonts w:ascii="Arial"/>
          <w:sz w:val="5"/>
        </w:rPr>
        <w:tab/>
      </w:r>
      <w:r>
        <w:rPr>
          <w:rFonts w:ascii="Arial"/>
          <w:position w:val="3"/>
          <w:sz w:val="5"/>
        </w:rPr>
        <w:drawing>
          <wp:inline distT="0" distB="0" distL="0" distR="0">
            <wp:extent cx="23017" cy="23017"/>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54" cstate="print"/>
                    <a:stretch>
                      <a:fillRect/>
                    </a:stretch>
                  </pic:blipFill>
                  <pic:spPr>
                    <a:xfrm>
                      <a:off x="0" y="0"/>
                      <a:ext cx="23017" cy="23017"/>
                    </a:xfrm>
                    <a:prstGeom prst="rect">
                      <a:avLst/>
                    </a:prstGeom>
                  </pic:spPr>
                </pic:pic>
              </a:graphicData>
            </a:graphic>
          </wp:inline>
        </w:drawing>
      </w:r>
      <w:r>
        <w:rPr>
          <w:rFonts w:ascii="Arial"/>
          <w:position w:val="3"/>
          <w:sz w:val="5"/>
        </w:rPr>
      </w:r>
      <w:r>
        <w:rPr>
          <w:spacing w:val="54"/>
          <w:w w:val="110"/>
          <w:position w:val="1"/>
          <w:sz w:val="5"/>
        </w:rPr>
        <w:t> </w:t>
      </w:r>
      <w:r>
        <w:rPr>
          <w:rFonts w:ascii="Arial"/>
          <w:w w:val="110"/>
          <w:position w:val="1"/>
          <w:sz w:val="9"/>
        </w:rPr>
        <w:t>+</w:t>
      </w:r>
      <w:r>
        <w:rPr>
          <w:rFonts w:ascii="Arial"/>
          <w:spacing w:val="-6"/>
          <w:w w:val="110"/>
          <w:position w:val="1"/>
          <w:sz w:val="9"/>
        </w:rPr>
        <w:t> </w:t>
      </w:r>
      <w:r>
        <w:rPr>
          <w:rFonts w:ascii="Arial"/>
          <w:w w:val="110"/>
          <w:position w:val="1"/>
          <w:sz w:val="9"/>
        </w:rPr>
        <w:t>polarization</w:t>
      </w:r>
      <w:r>
        <w:rPr>
          <w:rFonts w:ascii="Arial"/>
          <w:w w:val="110"/>
          <w:sz w:val="5"/>
        </w:rPr>
        <w:t>t=0</w:t>
      </w:r>
      <w:r>
        <w:rPr>
          <w:rFonts w:ascii="Arial"/>
          <w:spacing w:val="61"/>
          <w:w w:val="110"/>
          <w:sz w:val="5"/>
        </w:rPr>
        <w:t> </w:t>
      </w:r>
      <w:r>
        <w:rPr>
          <w:rFonts w:ascii="Arial"/>
          <w:spacing w:val="6"/>
          <w:position w:val="3"/>
          <w:sz w:val="5"/>
        </w:rPr>
        <w:drawing>
          <wp:inline distT="0" distB="0" distL="0" distR="0">
            <wp:extent cx="23017" cy="23017"/>
            <wp:effectExtent l="0" t="0" r="0" b="0"/>
            <wp:docPr id="161" name="Image 161"/>
            <wp:cNvGraphicFramePr>
              <a:graphicFrameLocks/>
            </wp:cNvGraphicFramePr>
            <a:graphic>
              <a:graphicData uri="http://schemas.openxmlformats.org/drawingml/2006/picture">
                <pic:pic>
                  <pic:nvPicPr>
                    <pic:cNvPr id="161" name="Image 161"/>
                    <pic:cNvPicPr/>
                  </pic:nvPicPr>
                  <pic:blipFill>
                    <a:blip r:embed="rId55" cstate="print"/>
                    <a:stretch>
                      <a:fillRect/>
                    </a:stretch>
                  </pic:blipFill>
                  <pic:spPr>
                    <a:xfrm>
                      <a:off x="0" y="0"/>
                      <a:ext cx="23017" cy="23017"/>
                    </a:xfrm>
                    <a:prstGeom prst="rect">
                      <a:avLst/>
                    </a:prstGeom>
                  </pic:spPr>
                </pic:pic>
              </a:graphicData>
            </a:graphic>
          </wp:inline>
        </w:drawing>
      </w:r>
      <w:r>
        <w:rPr>
          <w:rFonts w:ascii="Arial"/>
          <w:spacing w:val="6"/>
          <w:position w:val="3"/>
          <w:sz w:val="5"/>
        </w:rPr>
      </w:r>
      <w:r>
        <w:rPr>
          <w:spacing w:val="49"/>
          <w:w w:val="110"/>
          <w:position w:val="1"/>
          <w:sz w:val="5"/>
        </w:rPr>
        <w:t> </w:t>
      </w:r>
      <w:r>
        <w:rPr>
          <w:rFonts w:ascii="Arial"/>
          <w:w w:val="110"/>
          <w:position w:val="1"/>
          <w:sz w:val="9"/>
        </w:rPr>
        <w:t>+</w:t>
      </w:r>
      <w:r>
        <w:rPr>
          <w:rFonts w:ascii="Arial"/>
          <w:spacing w:val="-6"/>
          <w:w w:val="110"/>
          <w:position w:val="1"/>
          <w:sz w:val="9"/>
        </w:rPr>
        <w:t> </w:t>
      </w:r>
      <w:r>
        <w:rPr>
          <w:rFonts w:ascii="Arial"/>
          <w:w w:val="110"/>
          <w:position w:val="1"/>
          <w:sz w:val="9"/>
        </w:rPr>
        <w:t>democratic</w:t>
      </w:r>
      <w:r>
        <w:rPr>
          <w:rFonts w:ascii="Arial"/>
          <w:spacing w:val="-6"/>
          <w:w w:val="110"/>
          <w:position w:val="1"/>
          <w:sz w:val="9"/>
        </w:rPr>
        <w:t> </w:t>
      </w:r>
      <w:r>
        <w:rPr>
          <w:rFonts w:ascii="Arial"/>
          <w:w w:val="110"/>
          <w:position w:val="1"/>
          <w:sz w:val="9"/>
        </w:rPr>
        <w:t>consol.</w:t>
      </w:r>
      <w:r>
        <w:rPr>
          <w:rFonts w:ascii="Arial"/>
          <w:w w:val="110"/>
          <w:sz w:val="5"/>
        </w:rPr>
        <w:t>t=0</w:t>
      </w:r>
      <w:r>
        <w:rPr>
          <w:rFonts w:ascii="Arial"/>
          <w:spacing w:val="40"/>
          <w:w w:val="110"/>
          <w:sz w:val="5"/>
        </w:rPr>
        <w:t> </w:t>
      </w:r>
      <w:r>
        <w:rPr>
          <w:rFonts w:ascii="Arial"/>
          <w:position w:val="2"/>
          <w:sz w:val="5"/>
        </w:rPr>
        <w:drawing>
          <wp:inline distT="0" distB="0" distL="0" distR="0">
            <wp:extent cx="23017" cy="23017"/>
            <wp:effectExtent l="0" t="0" r="0" b="0"/>
            <wp:docPr id="162" name="Image 162"/>
            <wp:cNvGraphicFramePr>
              <a:graphicFrameLocks/>
            </wp:cNvGraphicFramePr>
            <a:graphic>
              <a:graphicData uri="http://schemas.openxmlformats.org/drawingml/2006/picture">
                <pic:pic>
                  <pic:nvPicPr>
                    <pic:cNvPr id="162" name="Image 162"/>
                    <pic:cNvPicPr/>
                  </pic:nvPicPr>
                  <pic:blipFill>
                    <a:blip r:embed="rId56" cstate="print"/>
                    <a:stretch>
                      <a:fillRect/>
                    </a:stretch>
                  </pic:blipFill>
                  <pic:spPr>
                    <a:xfrm>
                      <a:off x="0" y="0"/>
                      <a:ext cx="23017" cy="23017"/>
                    </a:xfrm>
                    <a:prstGeom prst="rect">
                      <a:avLst/>
                    </a:prstGeom>
                  </pic:spPr>
                </pic:pic>
              </a:graphicData>
            </a:graphic>
          </wp:inline>
        </w:drawing>
      </w:r>
      <w:r>
        <w:rPr>
          <w:rFonts w:ascii="Arial"/>
          <w:position w:val="2"/>
          <w:sz w:val="5"/>
        </w:rPr>
      </w:r>
      <w:r>
        <w:rPr>
          <w:spacing w:val="80"/>
          <w:w w:val="110"/>
          <w:sz w:val="5"/>
        </w:rPr>
        <w:t> </w:t>
      </w:r>
      <w:r>
        <w:rPr>
          <w:rFonts w:ascii="Arial"/>
          <w:w w:val="110"/>
          <w:sz w:val="9"/>
        </w:rPr>
        <w:t>+ ruling party seat share</w:t>
      </w:r>
    </w:p>
    <w:p>
      <w:pPr>
        <w:spacing w:after="0" w:line="364" w:lineRule="auto"/>
        <w:jc w:val="left"/>
        <w:rPr>
          <w:rFonts w:ascii="Arial"/>
          <w:sz w:val="9"/>
        </w:rPr>
        <w:sectPr>
          <w:type w:val="continuous"/>
          <w:pgSz w:w="12240" w:h="15840"/>
          <w:pgMar w:header="0" w:footer="848" w:top="1320" w:bottom="1040" w:left="1440" w:right="1080"/>
          <w:cols w:num="2" w:equalWidth="0">
            <w:col w:w="4595" w:space="40"/>
            <w:col w:w="5085"/>
          </w:cols>
        </w:sectPr>
      </w:pPr>
    </w:p>
    <w:p>
      <w:pPr>
        <w:pStyle w:val="BodyText"/>
        <w:rPr>
          <w:rFonts w:ascii="Arial"/>
        </w:rPr>
      </w:pPr>
    </w:p>
    <w:p>
      <w:pPr>
        <w:pStyle w:val="BodyText"/>
        <w:spacing w:before="21"/>
        <w:rPr>
          <w:rFonts w:ascii="Arial"/>
        </w:rPr>
      </w:pPr>
    </w:p>
    <w:p>
      <w:pPr>
        <w:pStyle w:val="BodyText"/>
        <w:ind w:right="356"/>
        <w:jc w:val="center"/>
      </w:pPr>
      <w:r>
        <w:rPr>
          <w:w w:val="105"/>
        </w:rPr>
        <w:t>Figure</w:t>
      </w:r>
      <w:r>
        <w:rPr>
          <w:spacing w:val="26"/>
          <w:w w:val="105"/>
        </w:rPr>
        <w:t> </w:t>
      </w:r>
      <w:r>
        <w:rPr>
          <w:w w:val="105"/>
        </w:rPr>
        <w:t>E-4:</w:t>
      </w:r>
      <w:r>
        <w:rPr>
          <w:spacing w:val="54"/>
          <w:w w:val="105"/>
        </w:rPr>
        <w:t> </w:t>
      </w:r>
      <w:r>
        <w:rPr>
          <w:w w:val="105"/>
        </w:rPr>
        <w:t>Interaction</w:t>
      </w:r>
      <w:r>
        <w:rPr>
          <w:spacing w:val="26"/>
          <w:w w:val="105"/>
        </w:rPr>
        <w:t> </w:t>
      </w:r>
      <w:r>
        <w:rPr>
          <w:w w:val="105"/>
        </w:rPr>
        <w:t>term</w:t>
      </w:r>
      <w:r>
        <w:rPr>
          <w:spacing w:val="27"/>
          <w:w w:val="105"/>
        </w:rPr>
        <w:t> </w:t>
      </w:r>
      <w:r>
        <w:rPr>
          <w:w w:val="105"/>
        </w:rPr>
        <w:t>estimates,</w:t>
      </w:r>
      <w:r>
        <w:rPr>
          <w:spacing w:val="26"/>
          <w:w w:val="105"/>
        </w:rPr>
        <w:t> </w:t>
      </w:r>
      <w:r>
        <w:rPr>
          <w:w w:val="105"/>
        </w:rPr>
        <w:t>added</w:t>
      </w:r>
      <w:r>
        <w:rPr>
          <w:spacing w:val="26"/>
          <w:w w:val="105"/>
        </w:rPr>
        <w:t> </w:t>
      </w:r>
      <w:r>
        <w:rPr>
          <w:spacing w:val="-2"/>
          <w:w w:val="105"/>
        </w:rPr>
        <w:t>covariates.</w:t>
      </w:r>
    </w:p>
    <w:p>
      <w:pPr>
        <w:pStyle w:val="BodyText"/>
        <w:spacing w:after="0"/>
        <w:jc w:val="center"/>
        <w:sectPr>
          <w:type w:val="continuous"/>
          <w:pgSz w:w="12240" w:h="15840"/>
          <w:pgMar w:header="0" w:footer="848" w:top="1320" w:bottom="1040" w:left="1440" w:right="1080"/>
        </w:sectPr>
      </w:pPr>
    </w:p>
    <w:p>
      <w:pPr>
        <w:pStyle w:val="BodyText"/>
        <w:spacing w:line="254" w:lineRule="auto" w:before="73"/>
        <w:ind w:left="-1" w:right="356"/>
        <w:jc w:val="both"/>
      </w:pPr>
      <w:r>
        <w:rPr>
          <w:b/>
          <w:w w:val="105"/>
        </w:rPr>
        <w:t>Measuring</w:t>
      </w:r>
      <w:r>
        <w:rPr>
          <w:b/>
          <w:spacing w:val="40"/>
          <w:w w:val="105"/>
        </w:rPr>
        <w:t> </w:t>
      </w:r>
      <w:r>
        <w:rPr>
          <w:b/>
          <w:w w:val="105"/>
        </w:rPr>
        <w:t>institutional</w:t>
      </w:r>
      <w:r>
        <w:rPr>
          <w:b/>
          <w:spacing w:val="40"/>
          <w:w w:val="105"/>
        </w:rPr>
        <w:t> </w:t>
      </w:r>
      <w:r>
        <w:rPr>
          <w:b/>
          <w:w w:val="105"/>
        </w:rPr>
        <w:t>attacks</w:t>
      </w:r>
      <w:r>
        <w:rPr>
          <w:b/>
          <w:spacing w:val="40"/>
          <w:w w:val="105"/>
        </w:rPr>
        <w:t> </w:t>
      </w:r>
      <w:r>
        <w:rPr>
          <w:b/>
          <w:w w:val="105"/>
        </w:rPr>
        <w:t>on</w:t>
      </w:r>
      <w:r>
        <w:rPr>
          <w:b/>
          <w:spacing w:val="40"/>
          <w:w w:val="105"/>
        </w:rPr>
        <w:t> </w:t>
      </w:r>
      <w:r>
        <w:rPr>
          <w:b/>
          <w:w w:val="105"/>
        </w:rPr>
        <w:t>the</w:t>
      </w:r>
      <w:r>
        <w:rPr>
          <w:b/>
          <w:spacing w:val="40"/>
          <w:w w:val="105"/>
        </w:rPr>
        <w:t> </w:t>
      </w:r>
      <w:r>
        <w:rPr>
          <w:b/>
          <w:w w:val="105"/>
        </w:rPr>
        <w:t>judiciary</w:t>
      </w:r>
      <w:r>
        <w:rPr>
          <w:b/>
          <w:spacing w:val="80"/>
          <w:w w:val="105"/>
        </w:rPr>
        <w:t>  </w:t>
      </w:r>
      <w:r>
        <w:rPr>
          <w:w w:val="105"/>
        </w:rPr>
        <w:t>The</w:t>
      </w:r>
      <w:r>
        <w:rPr>
          <w:spacing w:val="40"/>
          <w:w w:val="105"/>
        </w:rPr>
        <w:t> </w:t>
      </w:r>
      <w:r>
        <w:rPr>
          <w:w w:val="105"/>
        </w:rPr>
        <w:t>main</w:t>
      </w:r>
      <w:r>
        <w:rPr>
          <w:spacing w:val="40"/>
          <w:w w:val="105"/>
        </w:rPr>
        <w:t> </w:t>
      </w:r>
      <w:r>
        <w:rPr>
          <w:w w:val="105"/>
        </w:rPr>
        <w:t>measure</w:t>
      </w:r>
      <w:r>
        <w:rPr>
          <w:spacing w:val="40"/>
          <w:w w:val="105"/>
        </w:rPr>
        <w:t> </w:t>
      </w:r>
      <w:r>
        <w:rPr>
          <w:w w:val="105"/>
        </w:rPr>
        <w:t>of</w:t>
      </w:r>
      <w:r>
        <w:rPr>
          <w:spacing w:val="40"/>
          <w:w w:val="105"/>
        </w:rPr>
        <w:t> </w:t>
      </w:r>
      <w:r>
        <w:rPr>
          <w:w w:val="105"/>
        </w:rPr>
        <w:t>government</w:t>
      </w:r>
      <w:r>
        <w:rPr>
          <w:spacing w:val="40"/>
          <w:w w:val="105"/>
        </w:rPr>
        <w:t> </w:t>
      </w:r>
      <w:r>
        <w:rPr>
          <w:w w:val="105"/>
        </w:rPr>
        <w:t>attacks on</w:t>
      </w:r>
      <w:r>
        <w:rPr>
          <w:w w:val="105"/>
        </w:rPr>
        <w:t> the</w:t>
      </w:r>
      <w:r>
        <w:rPr>
          <w:w w:val="105"/>
        </w:rPr>
        <w:t> judiciary</w:t>
      </w:r>
      <w:r>
        <w:rPr>
          <w:w w:val="105"/>
        </w:rPr>
        <w:t> aggregates</w:t>
      </w:r>
      <w:r>
        <w:rPr>
          <w:w w:val="105"/>
        </w:rPr>
        <w:t> 3</w:t>
      </w:r>
      <w:r>
        <w:rPr>
          <w:w w:val="105"/>
        </w:rPr>
        <w:t> indicators</w:t>
      </w:r>
      <w:r>
        <w:rPr>
          <w:w w:val="105"/>
        </w:rPr>
        <w:t> of</w:t>
      </w:r>
      <w:r>
        <w:rPr>
          <w:w w:val="105"/>
        </w:rPr>
        <w:t> incumbents’</w:t>
      </w:r>
      <w:r>
        <w:rPr>
          <w:w w:val="105"/>
        </w:rPr>
        <w:t> attempts</w:t>
      </w:r>
      <w:r>
        <w:rPr>
          <w:w w:val="105"/>
        </w:rPr>
        <w:t> to</w:t>
      </w:r>
      <w:r>
        <w:rPr>
          <w:w w:val="105"/>
        </w:rPr>
        <w:t> undermine</w:t>
      </w:r>
      <w:r>
        <w:rPr>
          <w:w w:val="105"/>
        </w:rPr>
        <w:t> democracy</w:t>
      </w:r>
      <w:r>
        <w:rPr>
          <w:w w:val="105"/>
        </w:rPr>
        <w:t> by</w:t>
      </w:r>
      <w:r>
        <w:rPr>
          <w:w w:val="105"/>
        </w:rPr>
        <w:t> at- tacking</w:t>
      </w:r>
      <w:r>
        <w:rPr>
          <w:spacing w:val="-3"/>
          <w:w w:val="105"/>
        </w:rPr>
        <w:t> </w:t>
      </w:r>
      <w:r>
        <w:rPr>
          <w:w w:val="105"/>
        </w:rPr>
        <w:t>judicial</w:t>
      </w:r>
      <w:r>
        <w:rPr>
          <w:spacing w:val="-3"/>
          <w:w w:val="105"/>
        </w:rPr>
        <w:t> </w:t>
      </w:r>
      <w:r>
        <w:rPr>
          <w:w w:val="105"/>
        </w:rPr>
        <w:t>independence:</w:t>
      </w:r>
      <w:r>
        <w:rPr>
          <w:spacing w:val="24"/>
          <w:w w:val="105"/>
        </w:rPr>
        <w:t> </w:t>
      </w:r>
      <w:r>
        <w:rPr>
          <w:w w:val="105"/>
        </w:rPr>
        <w:t>packing</w:t>
      </w:r>
      <w:r>
        <w:rPr>
          <w:spacing w:val="-3"/>
          <w:w w:val="105"/>
        </w:rPr>
        <w:t> </w:t>
      </w:r>
      <w:r>
        <w:rPr>
          <w:w w:val="105"/>
        </w:rPr>
        <w:t>the</w:t>
      </w:r>
      <w:r>
        <w:rPr>
          <w:spacing w:val="-3"/>
          <w:w w:val="105"/>
        </w:rPr>
        <w:t> </w:t>
      </w:r>
      <w:r>
        <w:rPr>
          <w:w w:val="105"/>
        </w:rPr>
        <w:t>court</w:t>
      </w:r>
      <w:r>
        <w:rPr>
          <w:spacing w:val="-3"/>
          <w:w w:val="105"/>
        </w:rPr>
        <w:t> </w:t>
      </w:r>
      <w:r>
        <w:rPr>
          <w:w w:val="105"/>
        </w:rPr>
        <w:t>(</w:t>
      </w:r>
      <w:r>
        <w:rPr>
          <w:rFonts w:ascii="Courier New" w:hAnsi="Courier New"/>
          <w:w w:val="105"/>
        </w:rPr>
        <w:t>v2_jupack</w:t>
      </w:r>
      <w:r>
        <w:rPr>
          <w:w w:val="105"/>
        </w:rPr>
        <w:t>);</w:t>
      </w:r>
      <w:r>
        <w:rPr>
          <w:w w:val="105"/>
        </w:rPr>
        <w:t> purging</w:t>
      </w:r>
      <w:r>
        <w:rPr>
          <w:spacing w:val="-3"/>
          <w:w w:val="105"/>
        </w:rPr>
        <w:t> </w:t>
      </w:r>
      <w:r>
        <w:rPr>
          <w:w w:val="105"/>
        </w:rPr>
        <w:t>the</w:t>
      </w:r>
      <w:r>
        <w:rPr>
          <w:spacing w:val="-3"/>
          <w:w w:val="105"/>
        </w:rPr>
        <w:t> </w:t>
      </w:r>
      <w:r>
        <w:rPr>
          <w:w w:val="105"/>
        </w:rPr>
        <w:t>court</w:t>
      </w:r>
      <w:r>
        <w:rPr>
          <w:spacing w:val="-3"/>
          <w:w w:val="105"/>
        </w:rPr>
        <w:t> </w:t>
      </w:r>
      <w:r>
        <w:rPr>
          <w:w w:val="105"/>
        </w:rPr>
        <w:t>(</w:t>
      </w:r>
      <w:r>
        <w:rPr>
          <w:rFonts w:ascii="Courier New" w:hAnsi="Courier New"/>
          <w:w w:val="105"/>
        </w:rPr>
        <w:t>v2_jupurge</w:t>
      </w:r>
      <w:r>
        <w:rPr>
          <w:w w:val="105"/>
        </w:rPr>
        <w:t>); and</w:t>
      </w:r>
      <w:r>
        <w:rPr>
          <w:spacing w:val="-10"/>
          <w:w w:val="105"/>
        </w:rPr>
        <w:t> </w:t>
      </w:r>
      <w:r>
        <w:rPr>
          <w:w w:val="105"/>
        </w:rPr>
        <w:t>verbal</w:t>
      </w:r>
      <w:r>
        <w:rPr>
          <w:spacing w:val="-10"/>
          <w:w w:val="105"/>
        </w:rPr>
        <w:t> </w:t>
      </w:r>
      <w:r>
        <w:rPr>
          <w:w w:val="105"/>
        </w:rPr>
        <w:t>criticism</w:t>
      </w:r>
      <w:r>
        <w:rPr>
          <w:spacing w:val="-10"/>
          <w:w w:val="105"/>
        </w:rPr>
        <w:t> </w:t>
      </w:r>
      <w:r>
        <w:rPr>
          <w:w w:val="105"/>
        </w:rPr>
        <w:t>on</w:t>
      </w:r>
      <w:r>
        <w:rPr>
          <w:spacing w:val="-10"/>
          <w:w w:val="105"/>
        </w:rPr>
        <w:t> </w:t>
      </w:r>
      <w:r>
        <w:rPr>
          <w:w w:val="105"/>
        </w:rPr>
        <w:t>the</w:t>
      </w:r>
      <w:r>
        <w:rPr>
          <w:spacing w:val="-11"/>
          <w:w w:val="105"/>
        </w:rPr>
        <w:t> </w:t>
      </w:r>
      <w:r>
        <w:rPr>
          <w:w w:val="105"/>
        </w:rPr>
        <w:t>court</w:t>
      </w:r>
      <w:r>
        <w:rPr>
          <w:spacing w:val="-11"/>
          <w:w w:val="105"/>
        </w:rPr>
        <w:t> </w:t>
      </w:r>
      <w:r>
        <w:rPr>
          <w:w w:val="105"/>
        </w:rPr>
        <w:t>(</w:t>
      </w:r>
      <w:r>
        <w:rPr>
          <w:rFonts w:ascii="Courier New" w:hAnsi="Courier New"/>
          <w:w w:val="105"/>
        </w:rPr>
        <w:t>v2_jupoatck</w:t>
      </w:r>
      <w:r>
        <w:rPr>
          <w:w w:val="105"/>
        </w:rPr>
        <w:t>).</w:t>
      </w:r>
      <w:r>
        <w:rPr>
          <w:spacing w:val="11"/>
          <w:w w:val="105"/>
        </w:rPr>
        <w:t> </w:t>
      </w:r>
      <w:r>
        <w:rPr>
          <w:w w:val="105"/>
        </w:rPr>
        <w:t>Only</w:t>
      </w:r>
      <w:r>
        <w:rPr>
          <w:spacing w:val="-11"/>
          <w:w w:val="105"/>
        </w:rPr>
        <w:t> </w:t>
      </w:r>
      <w:r>
        <w:rPr>
          <w:w w:val="105"/>
        </w:rPr>
        <w:t>two</w:t>
      </w:r>
      <w:r>
        <w:rPr>
          <w:spacing w:val="-11"/>
          <w:w w:val="105"/>
        </w:rPr>
        <w:t> </w:t>
      </w:r>
      <w:r>
        <w:rPr>
          <w:w w:val="105"/>
        </w:rPr>
        <w:t>of</w:t>
      </w:r>
      <w:r>
        <w:rPr>
          <w:spacing w:val="-11"/>
          <w:w w:val="105"/>
        </w:rPr>
        <w:t> </w:t>
      </w:r>
      <w:r>
        <w:rPr>
          <w:w w:val="105"/>
        </w:rPr>
        <w:t>these</w:t>
      </w:r>
      <w:r>
        <w:rPr>
          <w:spacing w:val="-11"/>
          <w:w w:val="105"/>
        </w:rPr>
        <w:t> </w:t>
      </w:r>
      <w:r>
        <w:rPr>
          <w:w w:val="105"/>
        </w:rPr>
        <w:t>items</w:t>
      </w:r>
      <w:r>
        <w:rPr>
          <w:spacing w:val="-10"/>
          <w:w w:val="105"/>
        </w:rPr>
        <w:t> </w:t>
      </w:r>
      <w:r>
        <w:rPr>
          <w:w w:val="105"/>
        </w:rPr>
        <w:t>reflect</w:t>
      </w:r>
      <w:r>
        <w:rPr>
          <w:spacing w:val="-11"/>
          <w:w w:val="105"/>
        </w:rPr>
        <w:t> </w:t>
      </w:r>
      <w:r>
        <w:rPr>
          <w:w w:val="105"/>
        </w:rPr>
        <w:t>incumbent</w:t>
      </w:r>
      <w:r>
        <w:rPr>
          <w:spacing w:val="-11"/>
          <w:w w:val="105"/>
        </w:rPr>
        <w:t> </w:t>
      </w:r>
      <w:r>
        <w:rPr>
          <w:w w:val="105"/>
        </w:rPr>
        <w:t>actions to</w:t>
      </w:r>
      <w:r>
        <w:rPr>
          <w:w w:val="105"/>
        </w:rPr>
        <w:t> directly</w:t>
      </w:r>
      <w:r>
        <w:rPr>
          <w:w w:val="105"/>
        </w:rPr>
        <w:t> undermine</w:t>
      </w:r>
      <w:r>
        <w:rPr>
          <w:w w:val="105"/>
        </w:rPr>
        <w:t> the</w:t>
      </w:r>
      <w:r>
        <w:rPr>
          <w:w w:val="105"/>
        </w:rPr>
        <w:t> courts:</w:t>
      </w:r>
      <w:r>
        <w:rPr>
          <w:spacing w:val="40"/>
          <w:w w:val="105"/>
        </w:rPr>
        <w:t> </w:t>
      </w:r>
      <w:r>
        <w:rPr>
          <w:w w:val="105"/>
        </w:rPr>
        <w:t>packing</w:t>
      </w:r>
      <w:r>
        <w:rPr>
          <w:w w:val="105"/>
        </w:rPr>
        <w:t> and</w:t>
      </w:r>
      <w:r>
        <w:rPr>
          <w:w w:val="105"/>
        </w:rPr>
        <w:t> purging.</w:t>
      </w:r>
      <w:r>
        <w:rPr>
          <w:spacing w:val="40"/>
          <w:w w:val="105"/>
        </w:rPr>
        <w:t> </w:t>
      </w:r>
      <w:r>
        <w:rPr>
          <w:w w:val="105"/>
        </w:rPr>
        <w:t>The</w:t>
      </w:r>
      <w:r>
        <w:rPr>
          <w:w w:val="105"/>
        </w:rPr>
        <w:t> latter</w:t>
      </w:r>
      <w:r>
        <w:rPr>
          <w:w w:val="105"/>
        </w:rPr>
        <w:t> item</w:t>
      </w:r>
      <w:r>
        <w:rPr>
          <w:w w:val="105"/>
        </w:rPr>
        <w:t> does</w:t>
      </w:r>
      <w:r>
        <w:rPr>
          <w:w w:val="105"/>
        </w:rPr>
        <w:t> not</w:t>
      </w:r>
      <w:r>
        <w:rPr>
          <w:w w:val="105"/>
        </w:rPr>
        <w:t> capture</w:t>
      </w:r>
      <w:r>
        <w:rPr>
          <w:w w:val="105"/>
        </w:rPr>
        <w:t> either institutional change or a power-grab because, as one reviewer notes, “criticism is certainly a means of paving the way for both processes but is not synonymous with either.”</w:t>
      </w:r>
      <w:r>
        <w:rPr>
          <w:spacing w:val="40"/>
          <w:w w:val="105"/>
        </w:rPr>
        <w:t> </w:t>
      </w:r>
      <w:r>
        <w:rPr>
          <w:w w:val="105"/>
        </w:rPr>
        <w:t>We therefore rerun all the tests reported in Table </w:t>
      </w:r>
      <w:hyperlink w:history="true" w:anchor="_bookmark6">
        <w:r>
          <w:rPr>
            <w:w w:val="105"/>
          </w:rPr>
          <w:t>E-1</w:t>
        </w:r>
      </w:hyperlink>
      <w:r>
        <w:rPr>
          <w:w w:val="105"/>
        </w:rPr>
        <w:t> but use a measure of attacks on the judiciary that combines two items capturing institutional changes – purges and packing – while omitting verbal criticism.</w:t>
      </w:r>
      <w:r>
        <w:rPr>
          <w:spacing w:val="40"/>
          <w:w w:val="105"/>
        </w:rPr>
        <w:t> </w:t>
      </w:r>
      <w:r>
        <w:rPr>
          <w:w w:val="105"/>
        </w:rPr>
        <w:t>Table </w:t>
      </w:r>
      <w:hyperlink w:history="true" w:anchor="_bookmark11">
        <w:r>
          <w:rPr>
            <w:w w:val="105"/>
          </w:rPr>
          <w:t>E-3</w:t>
        </w:r>
      </w:hyperlink>
      <w:r>
        <w:rPr>
          <w:w w:val="105"/>
        </w:rPr>
        <w:t> reports these results; across model specifications, the results for using only the institutional attacks</w:t>
      </w:r>
      <w:r>
        <w:rPr>
          <w:spacing w:val="40"/>
          <w:w w:val="105"/>
        </w:rPr>
        <w:t> </w:t>
      </w:r>
      <w:r>
        <w:rPr>
          <w:w w:val="105"/>
        </w:rPr>
        <w:t>on</w:t>
      </w:r>
      <w:r>
        <w:rPr>
          <w:spacing w:val="40"/>
          <w:w w:val="105"/>
        </w:rPr>
        <w:t> </w:t>
      </w:r>
      <w:r>
        <w:rPr>
          <w:w w:val="105"/>
        </w:rPr>
        <w:t>the</w:t>
      </w:r>
      <w:r>
        <w:rPr>
          <w:spacing w:val="40"/>
          <w:w w:val="105"/>
        </w:rPr>
        <w:t> </w:t>
      </w:r>
      <w:r>
        <w:rPr>
          <w:w w:val="105"/>
        </w:rPr>
        <w:t>judiciary</w:t>
      </w:r>
      <w:r>
        <w:rPr>
          <w:spacing w:val="40"/>
          <w:w w:val="105"/>
        </w:rPr>
        <w:t> </w:t>
      </w:r>
      <w:r>
        <w:rPr>
          <w:w w:val="105"/>
        </w:rPr>
        <w:t>are</w:t>
      </w:r>
      <w:r>
        <w:rPr>
          <w:spacing w:val="40"/>
          <w:w w:val="105"/>
        </w:rPr>
        <w:t> </w:t>
      </w:r>
      <w:r>
        <w:rPr>
          <w:w w:val="105"/>
        </w:rPr>
        <w:t>stronger</w:t>
      </w:r>
      <w:r>
        <w:rPr>
          <w:spacing w:val="40"/>
          <w:w w:val="105"/>
        </w:rPr>
        <w:t> </w:t>
      </w:r>
      <w:r>
        <w:rPr>
          <w:w w:val="105"/>
        </w:rPr>
        <w:t>than</w:t>
      </w:r>
      <w:r>
        <w:rPr>
          <w:spacing w:val="40"/>
          <w:w w:val="105"/>
        </w:rPr>
        <w:t> </w:t>
      </w:r>
      <w:r>
        <w:rPr>
          <w:w w:val="105"/>
        </w:rPr>
        <w:t>those</w:t>
      </w:r>
      <w:r>
        <w:rPr>
          <w:spacing w:val="40"/>
          <w:w w:val="105"/>
        </w:rPr>
        <w:t> </w:t>
      </w:r>
      <w:r>
        <w:rPr>
          <w:w w:val="105"/>
        </w:rPr>
        <w:t>reported</w:t>
      </w:r>
      <w:r>
        <w:rPr>
          <w:spacing w:val="40"/>
          <w:w w:val="105"/>
        </w:rPr>
        <w:t> </w:t>
      </w:r>
      <w:r>
        <w:rPr>
          <w:w w:val="105"/>
        </w:rPr>
        <w:t>in</w:t>
      </w:r>
      <w:r>
        <w:rPr>
          <w:spacing w:val="40"/>
          <w:w w:val="105"/>
        </w:rPr>
        <w:t> </w:t>
      </w:r>
      <w:r>
        <w:rPr>
          <w:w w:val="105"/>
        </w:rPr>
        <w:t>Table</w:t>
      </w:r>
      <w:r>
        <w:rPr>
          <w:spacing w:val="40"/>
          <w:w w:val="105"/>
        </w:rPr>
        <w:t> </w:t>
      </w:r>
      <w:hyperlink w:history="true" w:anchor="_bookmark6">
        <w:r>
          <w:rPr>
            <w:w w:val="105"/>
          </w:rPr>
          <w:t>E-1.</w:t>
        </w:r>
      </w:hyperlink>
    </w:p>
    <w:p>
      <w:pPr>
        <w:pStyle w:val="BodyText"/>
        <w:spacing w:before="102"/>
      </w:pPr>
    </w:p>
    <w:p>
      <w:pPr>
        <w:pStyle w:val="BodyText"/>
        <w:spacing w:after="43"/>
        <w:ind w:right="356"/>
        <w:jc w:val="center"/>
      </w:pPr>
      <w:r>
        <w:rPr>
          <w:w w:val="105"/>
        </w:rPr>
        <w:t>Table</w:t>
      </w:r>
      <w:r>
        <w:rPr>
          <w:spacing w:val="25"/>
          <w:w w:val="105"/>
        </w:rPr>
        <w:t> </w:t>
      </w:r>
      <w:r>
        <w:rPr>
          <w:w w:val="105"/>
        </w:rPr>
        <w:t>E-3:</w:t>
      </w:r>
      <w:r>
        <w:rPr>
          <w:spacing w:val="54"/>
          <w:w w:val="105"/>
        </w:rPr>
        <w:t> </w:t>
      </w:r>
      <w:r>
        <w:rPr>
          <w:w w:val="105"/>
        </w:rPr>
        <w:t>Institutional</w:t>
      </w:r>
      <w:r>
        <w:rPr>
          <w:spacing w:val="26"/>
          <w:w w:val="105"/>
        </w:rPr>
        <w:t> </w:t>
      </w:r>
      <w:r>
        <w:rPr>
          <w:w w:val="105"/>
        </w:rPr>
        <w:t>attacks</w:t>
      </w:r>
      <w:r>
        <w:rPr>
          <w:spacing w:val="26"/>
          <w:w w:val="105"/>
        </w:rPr>
        <w:t> </w:t>
      </w:r>
      <w:r>
        <w:rPr>
          <w:w w:val="105"/>
        </w:rPr>
        <w:t>on</w:t>
      </w:r>
      <w:r>
        <w:rPr>
          <w:spacing w:val="26"/>
          <w:w w:val="105"/>
        </w:rPr>
        <w:t> </w:t>
      </w:r>
      <w:r>
        <w:rPr>
          <w:w w:val="105"/>
        </w:rPr>
        <w:t>the</w:t>
      </w:r>
      <w:r>
        <w:rPr>
          <w:spacing w:val="26"/>
          <w:w w:val="105"/>
        </w:rPr>
        <w:t> </w:t>
      </w:r>
      <w:r>
        <w:rPr>
          <w:w w:val="105"/>
        </w:rPr>
        <w:t>judiciary</w:t>
      </w:r>
      <w:r>
        <w:rPr>
          <w:spacing w:val="26"/>
          <w:w w:val="105"/>
        </w:rPr>
        <w:t> </w:t>
      </w:r>
      <w:r>
        <w:rPr>
          <w:w w:val="105"/>
        </w:rPr>
        <w:t>and</w:t>
      </w:r>
      <w:r>
        <w:rPr>
          <w:spacing w:val="26"/>
          <w:w w:val="105"/>
        </w:rPr>
        <w:t> </w:t>
      </w:r>
      <w:r>
        <w:rPr>
          <w:w w:val="105"/>
        </w:rPr>
        <w:t>macro-</w:t>
      </w:r>
      <w:r>
        <w:rPr>
          <w:spacing w:val="-2"/>
          <w:w w:val="105"/>
        </w:rPr>
        <w:t>polarization</w:t>
      </w:r>
    </w:p>
    <w:tbl>
      <w:tblPr>
        <w:tblW w:w="0" w:type="auto"/>
        <w:jc w:val="left"/>
        <w:tblInd w:w="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3"/>
        <w:gridCol w:w="768"/>
        <w:gridCol w:w="766"/>
        <w:gridCol w:w="766"/>
        <w:gridCol w:w="766"/>
        <w:gridCol w:w="757"/>
        <w:gridCol w:w="757"/>
        <w:gridCol w:w="757"/>
        <w:gridCol w:w="757"/>
      </w:tblGrid>
      <w:tr>
        <w:trPr>
          <w:trHeight w:val="191" w:hRule="atLeast"/>
        </w:trPr>
        <w:tc>
          <w:tcPr>
            <w:tcW w:w="2113" w:type="dxa"/>
            <w:tcBorders>
              <w:top w:val="double" w:sz="4" w:space="0" w:color="000000"/>
              <w:bottom w:val="single" w:sz="4" w:space="0" w:color="000000"/>
            </w:tcBorders>
          </w:tcPr>
          <w:p>
            <w:pPr>
              <w:pStyle w:val="TableParagraph"/>
              <w:jc w:val="left"/>
              <w:rPr>
                <w:sz w:val="14"/>
              </w:rPr>
            </w:pPr>
          </w:p>
        </w:tc>
        <w:tc>
          <w:tcPr>
            <w:tcW w:w="768" w:type="dxa"/>
            <w:tcBorders>
              <w:top w:val="double" w:sz="4" w:space="0" w:color="000000"/>
              <w:bottom w:val="single" w:sz="4" w:space="0" w:color="000000"/>
            </w:tcBorders>
          </w:tcPr>
          <w:p>
            <w:pPr>
              <w:pStyle w:val="TableParagraph"/>
              <w:spacing w:line="180" w:lineRule="exact"/>
              <w:ind w:left="4" w:right="1"/>
              <w:rPr>
                <w:sz w:val="16"/>
              </w:rPr>
            </w:pPr>
            <w:r>
              <w:rPr>
                <w:spacing w:val="-5"/>
                <w:w w:val="115"/>
                <w:sz w:val="16"/>
              </w:rPr>
              <w:t>(1)</w:t>
            </w:r>
          </w:p>
        </w:tc>
        <w:tc>
          <w:tcPr>
            <w:tcW w:w="766" w:type="dxa"/>
            <w:tcBorders>
              <w:top w:val="double" w:sz="4" w:space="0" w:color="000000"/>
              <w:bottom w:val="single" w:sz="4" w:space="0" w:color="000000"/>
            </w:tcBorders>
          </w:tcPr>
          <w:p>
            <w:pPr>
              <w:pStyle w:val="TableParagraph"/>
              <w:spacing w:line="180" w:lineRule="exact"/>
              <w:ind w:left="2" w:right="1"/>
              <w:rPr>
                <w:sz w:val="16"/>
              </w:rPr>
            </w:pPr>
            <w:r>
              <w:rPr>
                <w:spacing w:val="-5"/>
                <w:w w:val="115"/>
                <w:sz w:val="16"/>
              </w:rPr>
              <w:t>(2)</w:t>
            </w:r>
          </w:p>
        </w:tc>
        <w:tc>
          <w:tcPr>
            <w:tcW w:w="766" w:type="dxa"/>
            <w:tcBorders>
              <w:top w:val="double" w:sz="4" w:space="0" w:color="000000"/>
              <w:bottom w:val="single" w:sz="4" w:space="0" w:color="000000"/>
            </w:tcBorders>
          </w:tcPr>
          <w:p>
            <w:pPr>
              <w:pStyle w:val="TableParagraph"/>
              <w:spacing w:line="180" w:lineRule="exact"/>
              <w:ind w:left="2" w:right="1"/>
              <w:rPr>
                <w:sz w:val="16"/>
              </w:rPr>
            </w:pPr>
            <w:r>
              <w:rPr>
                <w:spacing w:val="-5"/>
                <w:w w:val="115"/>
                <w:sz w:val="16"/>
              </w:rPr>
              <w:t>(3)</w:t>
            </w:r>
          </w:p>
        </w:tc>
        <w:tc>
          <w:tcPr>
            <w:tcW w:w="766" w:type="dxa"/>
            <w:tcBorders>
              <w:top w:val="double" w:sz="4" w:space="0" w:color="000000"/>
              <w:bottom w:val="single" w:sz="4" w:space="0" w:color="000000"/>
            </w:tcBorders>
          </w:tcPr>
          <w:p>
            <w:pPr>
              <w:pStyle w:val="TableParagraph"/>
              <w:spacing w:line="180" w:lineRule="exact"/>
              <w:ind w:left="1" w:right="1"/>
              <w:rPr>
                <w:sz w:val="16"/>
              </w:rPr>
            </w:pPr>
            <w:r>
              <w:rPr>
                <w:spacing w:val="-5"/>
                <w:w w:val="115"/>
                <w:sz w:val="16"/>
              </w:rPr>
              <w:t>(4)</w:t>
            </w:r>
          </w:p>
        </w:tc>
        <w:tc>
          <w:tcPr>
            <w:tcW w:w="757" w:type="dxa"/>
            <w:tcBorders>
              <w:top w:val="double" w:sz="4" w:space="0" w:color="000000"/>
              <w:bottom w:val="single" w:sz="4" w:space="0" w:color="000000"/>
            </w:tcBorders>
          </w:tcPr>
          <w:p>
            <w:pPr>
              <w:pStyle w:val="TableParagraph"/>
              <w:spacing w:line="180" w:lineRule="exact"/>
              <w:ind w:left="2" w:right="2"/>
              <w:rPr>
                <w:sz w:val="16"/>
              </w:rPr>
            </w:pPr>
            <w:r>
              <w:rPr>
                <w:spacing w:val="-5"/>
                <w:w w:val="115"/>
                <w:sz w:val="16"/>
              </w:rPr>
              <w:t>(5)</w:t>
            </w:r>
          </w:p>
        </w:tc>
        <w:tc>
          <w:tcPr>
            <w:tcW w:w="757" w:type="dxa"/>
            <w:tcBorders>
              <w:top w:val="double" w:sz="4" w:space="0" w:color="000000"/>
              <w:bottom w:val="single" w:sz="4" w:space="0" w:color="000000"/>
            </w:tcBorders>
          </w:tcPr>
          <w:p>
            <w:pPr>
              <w:pStyle w:val="TableParagraph"/>
              <w:spacing w:line="180" w:lineRule="exact"/>
              <w:ind w:left="2" w:right="2"/>
              <w:rPr>
                <w:sz w:val="16"/>
              </w:rPr>
            </w:pPr>
            <w:r>
              <w:rPr>
                <w:spacing w:val="-5"/>
                <w:w w:val="115"/>
                <w:sz w:val="16"/>
              </w:rPr>
              <w:t>(6)</w:t>
            </w:r>
          </w:p>
        </w:tc>
        <w:tc>
          <w:tcPr>
            <w:tcW w:w="757" w:type="dxa"/>
            <w:tcBorders>
              <w:top w:val="double" w:sz="4" w:space="0" w:color="000000"/>
              <w:bottom w:val="single" w:sz="4" w:space="0" w:color="000000"/>
            </w:tcBorders>
          </w:tcPr>
          <w:p>
            <w:pPr>
              <w:pStyle w:val="TableParagraph"/>
              <w:spacing w:line="180" w:lineRule="exact"/>
              <w:ind w:left="1" w:right="2"/>
              <w:rPr>
                <w:sz w:val="16"/>
              </w:rPr>
            </w:pPr>
            <w:r>
              <w:rPr>
                <w:spacing w:val="-5"/>
                <w:w w:val="115"/>
                <w:sz w:val="16"/>
              </w:rPr>
              <w:t>(7)</w:t>
            </w:r>
          </w:p>
        </w:tc>
        <w:tc>
          <w:tcPr>
            <w:tcW w:w="757" w:type="dxa"/>
            <w:tcBorders>
              <w:top w:val="double" w:sz="4" w:space="0" w:color="000000"/>
              <w:bottom w:val="single" w:sz="4" w:space="0" w:color="000000"/>
            </w:tcBorders>
          </w:tcPr>
          <w:p>
            <w:pPr>
              <w:pStyle w:val="TableParagraph"/>
              <w:spacing w:line="180" w:lineRule="exact"/>
              <w:ind w:left="2" w:right="2"/>
              <w:rPr>
                <w:sz w:val="16"/>
              </w:rPr>
            </w:pPr>
            <w:r>
              <w:rPr>
                <w:spacing w:val="-5"/>
                <w:w w:val="115"/>
                <w:sz w:val="16"/>
              </w:rPr>
              <w:t>(8)</w:t>
            </w:r>
          </w:p>
        </w:tc>
      </w:tr>
      <w:tr>
        <w:trPr>
          <w:trHeight w:val="186" w:hRule="atLeast"/>
        </w:trPr>
        <w:tc>
          <w:tcPr>
            <w:tcW w:w="2113" w:type="dxa"/>
            <w:tcBorders>
              <w:top w:val="single" w:sz="4" w:space="0" w:color="000000"/>
            </w:tcBorders>
          </w:tcPr>
          <w:p>
            <w:pPr>
              <w:pStyle w:val="TableParagraph"/>
              <w:spacing w:line="157" w:lineRule="exact"/>
              <w:ind w:left="119"/>
              <w:jc w:val="left"/>
              <w:rPr>
                <w:sz w:val="16"/>
              </w:rPr>
            </w:pPr>
            <w:r>
              <w:rPr>
                <w:w w:val="115"/>
                <w:sz w:val="16"/>
              </w:rPr>
              <w:t>Attack</w:t>
            </w:r>
            <w:r>
              <w:rPr>
                <w:spacing w:val="9"/>
                <w:w w:val="115"/>
                <w:sz w:val="16"/>
              </w:rPr>
              <w:t> </w:t>
            </w:r>
            <w:r>
              <w:rPr>
                <w:w w:val="115"/>
                <w:sz w:val="16"/>
              </w:rPr>
              <w:t>on</w:t>
            </w:r>
            <w:r>
              <w:rPr>
                <w:spacing w:val="9"/>
                <w:w w:val="115"/>
                <w:sz w:val="16"/>
              </w:rPr>
              <w:t> </w:t>
            </w:r>
            <w:r>
              <w:rPr>
                <w:spacing w:val="-2"/>
                <w:w w:val="115"/>
                <w:sz w:val="16"/>
              </w:rPr>
              <w:t>judiciary</w:t>
            </w:r>
          </w:p>
        </w:tc>
        <w:tc>
          <w:tcPr>
            <w:tcW w:w="768" w:type="dxa"/>
            <w:tcBorders>
              <w:top w:val="single" w:sz="4" w:space="0" w:color="000000"/>
            </w:tcBorders>
          </w:tcPr>
          <w:p>
            <w:pPr>
              <w:pStyle w:val="TableParagraph"/>
              <w:spacing w:line="157" w:lineRule="exact"/>
              <w:ind w:left="4" w:right="2"/>
              <w:rPr>
                <w:sz w:val="16"/>
              </w:rPr>
            </w:pPr>
            <w:r>
              <w:rPr>
                <w:spacing w:val="-2"/>
                <w:w w:val="105"/>
                <w:sz w:val="16"/>
              </w:rPr>
              <w:t>1.619*</w:t>
            </w:r>
          </w:p>
        </w:tc>
        <w:tc>
          <w:tcPr>
            <w:tcW w:w="766" w:type="dxa"/>
            <w:tcBorders>
              <w:top w:val="single" w:sz="4" w:space="0" w:color="000000"/>
            </w:tcBorders>
          </w:tcPr>
          <w:p>
            <w:pPr>
              <w:pStyle w:val="TableParagraph"/>
              <w:spacing w:line="157" w:lineRule="exact"/>
              <w:ind w:left="1" w:right="1"/>
              <w:rPr>
                <w:sz w:val="16"/>
              </w:rPr>
            </w:pPr>
            <w:r>
              <w:rPr>
                <w:spacing w:val="-4"/>
                <w:w w:val="105"/>
                <w:sz w:val="16"/>
              </w:rPr>
              <w:t>0.571</w:t>
            </w:r>
          </w:p>
        </w:tc>
        <w:tc>
          <w:tcPr>
            <w:tcW w:w="766" w:type="dxa"/>
            <w:tcBorders>
              <w:top w:val="single" w:sz="4" w:space="0" w:color="000000"/>
            </w:tcBorders>
          </w:tcPr>
          <w:p>
            <w:pPr>
              <w:pStyle w:val="TableParagraph"/>
              <w:spacing w:line="157" w:lineRule="exact"/>
              <w:ind w:left="1" w:right="1"/>
              <w:rPr>
                <w:sz w:val="16"/>
              </w:rPr>
            </w:pPr>
            <w:r>
              <w:rPr>
                <w:spacing w:val="-2"/>
                <w:w w:val="105"/>
                <w:sz w:val="16"/>
              </w:rPr>
              <w:t>1.078*</w:t>
            </w:r>
          </w:p>
        </w:tc>
        <w:tc>
          <w:tcPr>
            <w:tcW w:w="766" w:type="dxa"/>
            <w:tcBorders>
              <w:top w:val="single" w:sz="4" w:space="0" w:color="000000"/>
            </w:tcBorders>
          </w:tcPr>
          <w:p>
            <w:pPr>
              <w:pStyle w:val="TableParagraph"/>
              <w:spacing w:line="157" w:lineRule="exact"/>
              <w:ind w:left="1" w:right="1"/>
              <w:rPr>
                <w:sz w:val="16"/>
              </w:rPr>
            </w:pPr>
            <w:r>
              <w:rPr>
                <w:spacing w:val="-4"/>
                <w:w w:val="105"/>
                <w:sz w:val="16"/>
              </w:rPr>
              <w:t>0.237</w:t>
            </w:r>
          </w:p>
        </w:tc>
        <w:tc>
          <w:tcPr>
            <w:tcW w:w="757" w:type="dxa"/>
            <w:tcBorders>
              <w:top w:val="single" w:sz="4" w:space="0" w:color="000000"/>
            </w:tcBorders>
          </w:tcPr>
          <w:p>
            <w:pPr>
              <w:pStyle w:val="TableParagraph"/>
              <w:spacing w:line="157" w:lineRule="exact"/>
              <w:ind w:left="2" w:right="2"/>
              <w:rPr>
                <w:sz w:val="16"/>
              </w:rPr>
            </w:pPr>
            <w:r>
              <w:rPr>
                <w:spacing w:val="-2"/>
                <w:w w:val="105"/>
                <w:sz w:val="16"/>
              </w:rPr>
              <w:t>0.273*</w:t>
            </w:r>
          </w:p>
        </w:tc>
        <w:tc>
          <w:tcPr>
            <w:tcW w:w="757" w:type="dxa"/>
            <w:tcBorders>
              <w:top w:val="single" w:sz="4" w:space="0" w:color="000000"/>
            </w:tcBorders>
          </w:tcPr>
          <w:p>
            <w:pPr>
              <w:pStyle w:val="TableParagraph"/>
              <w:spacing w:line="157" w:lineRule="exact"/>
              <w:ind w:left="1" w:right="2"/>
              <w:rPr>
                <w:sz w:val="16"/>
              </w:rPr>
            </w:pPr>
            <w:r>
              <w:rPr>
                <w:w w:val="105"/>
                <w:sz w:val="16"/>
              </w:rPr>
              <w:t>-</w:t>
            </w:r>
            <w:r>
              <w:rPr>
                <w:spacing w:val="-4"/>
                <w:w w:val="105"/>
                <w:sz w:val="16"/>
              </w:rPr>
              <w:t>0.008</w:t>
            </w:r>
          </w:p>
        </w:tc>
        <w:tc>
          <w:tcPr>
            <w:tcW w:w="757" w:type="dxa"/>
            <w:tcBorders>
              <w:top w:val="single" w:sz="4" w:space="0" w:color="000000"/>
            </w:tcBorders>
          </w:tcPr>
          <w:p>
            <w:pPr>
              <w:pStyle w:val="TableParagraph"/>
              <w:spacing w:line="157" w:lineRule="exact"/>
              <w:ind w:left="2" w:right="2"/>
              <w:rPr>
                <w:sz w:val="16"/>
              </w:rPr>
            </w:pPr>
            <w:r>
              <w:rPr>
                <w:spacing w:val="-2"/>
                <w:w w:val="105"/>
                <w:sz w:val="16"/>
              </w:rPr>
              <w:t>0.273*</w:t>
            </w:r>
          </w:p>
        </w:tc>
        <w:tc>
          <w:tcPr>
            <w:tcW w:w="757" w:type="dxa"/>
            <w:tcBorders>
              <w:top w:val="single" w:sz="4" w:space="0" w:color="000000"/>
            </w:tcBorders>
          </w:tcPr>
          <w:p>
            <w:pPr>
              <w:pStyle w:val="TableParagraph"/>
              <w:spacing w:line="157" w:lineRule="exact"/>
              <w:ind w:right="2"/>
              <w:rPr>
                <w:sz w:val="16"/>
              </w:rPr>
            </w:pPr>
            <w:r>
              <w:rPr>
                <w:w w:val="105"/>
                <w:sz w:val="16"/>
              </w:rPr>
              <w:t>-</w:t>
            </w:r>
            <w:r>
              <w:rPr>
                <w:spacing w:val="-4"/>
                <w:w w:val="105"/>
                <w:sz w:val="16"/>
              </w:rPr>
              <w:t>0.008</w:t>
            </w:r>
          </w:p>
        </w:tc>
      </w:tr>
      <w:tr>
        <w:trPr>
          <w:trHeight w:val="189" w:hRule="atLeast"/>
        </w:trPr>
        <w:tc>
          <w:tcPr>
            <w:tcW w:w="2113" w:type="dxa"/>
          </w:tcPr>
          <w:p>
            <w:pPr>
              <w:pStyle w:val="TableParagraph"/>
              <w:jc w:val="left"/>
              <w:rPr>
                <w:sz w:val="12"/>
              </w:rPr>
            </w:pPr>
          </w:p>
        </w:tc>
        <w:tc>
          <w:tcPr>
            <w:tcW w:w="768" w:type="dxa"/>
          </w:tcPr>
          <w:p>
            <w:pPr>
              <w:pStyle w:val="TableParagraph"/>
              <w:spacing w:line="169" w:lineRule="exact"/>
              <w:ind w:left="4" w:right="1"/>
              <w:rPr>
                <w:sz w:val="16"/>
              </w:rPr>
            </w:pPr>
            <w:r>
              <w:rPr>
                <w:spacing w:val="-2"/>
                <w:w w:val="110"/>
                <w:sz w:val="16"/>
              </w:rPr>
              <w:t>(0.248)</w:t>
            </w:r>
          </w:p>
        </w:tc>
        <w:tc>
          <w:tcPr>
            <w:tcW w:w="766" w:type="dxa"/>
          </w:tcPr>
          <w:p>
            <w:pPr>
              <w:pStyle w:val="TableParagraph"/>
              <w:spacing w:line="169" w:lineRule="exact"/>
              <w:ind w:left="2" w:right="1"/>
              <w:rPr>
                <w:sz w:val="16"/>
              </w:rPr>
            </w:pPr>
            <w:r>
              <w:rPr>
                <w:spacing w:val="-2"/>
                <w:w w:val="110"/>
                <w:sz w:val="16"/>
              </w:rPr>
              <w:t>(0.455)</w:t>
            </w:r>
          </w:p>
        </w:tc>
        <w:tc>
          <w:tcPr>
            <w:tcW w:w="766" w:type="dxa"/>
          </w:tcPr>
          <w:p>
            <w:pPr>
              <w:pStyle w:val="TableParagraph"/>
              <w:spacing w:line="169" w:lineRule="exact"/>
              <w:ind w:left="2" w:right="1"/>
              <w:rPr>
                <w:sz w:val="16"/>
              </w:rPr>
            </w:pPr>
            <w:r>
              <w:rPr>
                <w:spacing w:val="-2"/>
                <w:w w:val="110"/>
                <w:sz w:val="16"/>
              </w:rPr>
              <w:t>(0.197)</w:t>
            </w:r>
          </w:p>
        </w:tc>
        <w:tc>
          <w:tcPr>
            <w:tcW w:w="766" w:type="dxa"/>
          </w:tcPr>
          <w:p>
            <w:pPr>
              <w:pStyle w:val="TableParagraph"/>
              <w:spacing w:line="169" w:lineRule="exact"/>
              <w:ind w:left="1" w:right="1"/>
              <w:rPr>
                <w:sz w:val="16"/>
              </w:rPr>
            </w:pPr>
            <w:r>
              <w:rPr>
                <w:spacing w:val="-2"/>
                <w:w w:val="110"/>
                <w:sz w:val="16"/>
              </w:rPr>
              <w:t>(0.316)</w:t>
            </w:r>
          </w:p>
        </w:tc>
        <w:tc>
          <w:tcPr>
            <w:tcW w:w="757" w:type="dxa"/>
          </w:tcPr>
          <w:p>
            <w:pPr>
              <w:pStyle w:val="TableParagraph"/>
              <w:spacing w:line="169" w:lineRule="exact"/>
              <w:ind w:left="2" w:right="2"/>
              <w:rPr>
                <w:sz w:val="16"/>
              </w:rPr>
            </w:pPr>
            <w:r>
              <w:rPr>
                <w:spacing w:val="-2"/>
                <w:w w:val="110"/>
                <w:sz w:val="16"/>
              </w:rPr>
              <w:t>(0.088)</w:t>
            </w:r>
          </w:p>
        </w:tc>
        <w:tc>
          <w:tcPr>
            <w:tcW w:w="757" w:type="dxa"/>
          </w:tcPr>
          <w:p>
            <w:pPr>
              <w:pStyle w:val="TableParagraph"/>
              <w:spacing w:line="169" w:lineRule="exact"/>
              <w:ind w:left="2" w:right="2"/>
              <w:rPr>
                <w:sz w:val="16"/>
              </w:rPr>
            </w:pPr>
            <w:r>
              <w:rPr>
                <w:spacing w:val="-2"/>
                <w:w w:val="110"/>
                <w:sz w:val="16"/>
              </w:rPr>
              <w:t>(0.146)</w:t>
            </w:r>
          </w:p>
        </w:tc>
        <w:tc>
          <w:tcPr>
            <w:tcW w:w="757" w:type="dxa"/>
          </w:tcPr>
          <w:p>
            <w:pPr>
              <w:pStyle w:val="TableParagraph"/>
              <w:spacing w:line="169" w:lineRule="exact"/>
              <w:ind w:left="1" w:right="2"/>
              <w:rPr>
                <w:sz w:val="16"/>
              </w:rPr>
            </w:pPr>
            <w:r>
              <w:rPr>
                <w:spacing w:val="-2"/>
                <w:w w:val="110"/>
                <w:sz w:val="16"/>
              </w:rPr>
              <w:t>(0.088)</w:t>
            </w:r>
          </w:p>
        </w:tc>
        <w:tc>
          <w:tcPr>
            <w:tcW w:w="757" w:type="dxa"/>
          </w:tcPr>
          <w:p>
            <w:pPr>
              <w:pStyle w:val="TableParagraph"/>
              <w:spacing w:line="169" w:lineRule="exact"/>
              <w:ind w:left="2" w:right="2"/>
              <w:rPr>
                <w:sz w:val="16"/>
              </w:rPr>
            </w:pPr>
            <w:r>
              <w:rPr>
                <w:spacing w:val="-2"/>
                <w:w w:val="110"/>
                <w:sz w:val="16"/>
              </w:rPr>
              <w:t>(0.146)</w:t>
            </w:r>
          </w:p>
        </w:tc>
      </w:tr>
      <w:tr>
        <w:trPr>
          <w:trHeight w:val="189" w:hRule="atLeast"/>
        </w:trPr>
        <w:tc>
          <w:tcPr>
            <w:tcW w:w="2113" w:type="dxa"/>
          </w:tcPr>
          <w:p>
            <w:pPr>
              <w:pStyle w:val="TableParagraph"/>
              <w:spacing w:line="169" w:lineRule="exact"/>
              <w:ind w:left="119"/>
              <w:jc w:val="left"/>
              <w:rPr>
                <w:sz w:val="16"/>
              </w:rPr>
            </w:pPr>
            <w:r>
              <w:rPr>
                <w:w w:val="115"/>
                <w:sz w:val="16"/>
              </w:rPr>
              <w:t>Ruling</w:t>
            </w:r>
            <w:r>
              <w:rPr>
                <w:spacing w:val="10"/>
                <w:w w:val="115"/>
                <w:sz w:val="16"/>
              </w:rPr>
              <w:t> </w:t>
            </w:r>
            <w:r>
              <w:rPr>
                <w:w w:val="115"/>
                <w:sz w:val="16"/>
              </w:rPr>
              <w:t>party</w:t>
            </w:r>
            <w:r>
              <w:rPr>
                <w:spacing w:val="11"/>
                <w:w w:val="115"/>
                <w:sz w:val="16"/>
              </w:rPr>
              <w:t> </w:t>
            </w:r>
            <w:r>
              <w:rPr>
                <w:spacing w:val="-2"/>
                <w:w w:val="115"/>
                <w:sz w:val="16"/>
              </w:rPr>
              <w:t>personalism</w:t>
            </w:r>
          </w:p>
        </w:tc>
        <w:tc>
          <w:tcPr>
            <w:tcW w:w="768" w:type="dxa"/>
          </w:tcPr>
          <w:p>
            <w:pPr>
              <w:pStyle w:val="TableParagraph"/>
              <w:spacing w:line="169" w:lineRule="exact"/>
              <w:ind w:left="4"/>
              <w:rPr>
                <w:sz w:val="16"/>
              </w:rPr>
            </w:pPr>
            <w:r>
              <w:rPr>
                <w:spacing w:val="-4"/>
                <w:w w:val="105"/>
                <w:sz w:val="16"/>
              </w:rPr>
              <w:t>0.127</w:t>
            </w:r>
          </w:p>
        </w:tc>
        <w:tc>
          <w:tcPr>
            <w:tcW w:w="766" w:type="dxa"/>
          </w:tcPr>
          <w:p>
            <w:pPr>
              <w:pStyle w:val="TableParagraph"/>
              <w:spacing w:line="169" w:lineRule="exact"/>
              <w:ind w:left="2" w:right="1"/>
              <w:rPr>
                <w:sz w:val="16"/>
              </w:rPr>
            </w:pPr>
            <w:r>
              <w:rPr>
                <w:w w:val="105"/>
                <w:sz w:val="16"/>
              </w:rPr>
              <w:t>-</w:t>
            </w:r>
            <w:r>
              <w:rPr>
                <w:spacing w:val="-2"/>
                <w:w w:val="105"/>
                <w:sz w:val="16"/>
              </w:rPr>
              <w:t>0.521*</w:t>
            </w:r>
          </w:p>
        </w:tc>
        <w:tc>
          <w:tcPr>
            <w:tcW w:w="766" w:type="dxa"/>
          </w:tcPr>
          <w:p>
            <w:pPr>
              <w:pStyle w:val="TableParagraph"/>
              <w:spacing w:line="169" w:lineRule="exact"/>
              <w:ind w:left="2" w:right="1"/>
              <w:rPr>
                <w:sz w:val="16"/>
              </w:rPr>
            </w:pPr>
            <w:r>
              <w:rPr>
                <w:spacing w:val="-4"/>
                <w:w w:val="105"/>
                <w:sz w:val="16"/>
              </w:rPr>
              <w:t>0.030</w:t>
            </w:r>
          </w:p>
        </w:tc>
        <w:tc>
          <w:tcPr>
            <w:tcW w:w="766" w:type="dxa"/>
          </w:tcPr>
          <w:p>
            <w:pPr>
              <w:pStyle w:val="TableParagraph"/>
              <w:spacing w:line="169" w:lineRule="exact"/>
              <w:ind w:left="2" w:right="1"/>
              <w:rPr>
                <w:sz w:val="16"/>
              </w:rPr>
            </w:pPr>
            <w:r>
              <w:rPr>
                <w:w w:val="105"/>
                <w:sz w:val="16"/>
              </w:rPr>
              <w:t>-</w:t>
            </w:r>
            <w:r>
              <w:rPr>
                <w:spacing w:val="-2"/>
                <w:w w:val="105"/>
                <w:sz w:val="16"/>
              </w:rPr>
              <w:t>0.487*</w:t>
            </w:r>
          </w:p>
        </w:tc>
        <w:tc>
          <w:tcPr>
            <w:tcW w:w="757" w:type="dxa"/>
          </w:tcPr>
          <w:p>
            <w:pPr>
              <w:pStyle w:val="TableParagraph"/>
              <w:spacing w:line="169" w:lineRule="exact"/>
              <w:ind w:left="2" w:right="2"/>
              <w:rPr>
                <w:sz w:val="16"/>
              </w:rPr>
            </w:pPr>
            <w:r>
              <w:rPr>
                <w:spacing w:val="-4"/>
                <w:w w:val="105"/>
                <w:sz w:val="16"/>
              </w:rPr>
              <w:t>0.060</w:t>
            </w:r>
          </w:p>
        </w:tc>
        <w:tc>
          <w:tcPr>
            <w:tcW w:w="757" w:type="dxa"/>
          </w:tcPr>
          <w:p>
            <w:pPr>
              <w:pStyle w:val="TableParagraph"/>
              <w:spacing w:line="169" w:lineRule="exact"/>
              <w:ind w:left="2" w:right="2"/>
              <w:rPr>
                <w:sz w:val="16"/>
              </w:rPr>
            </w:pPr>
            <w:r>
              <w:rPr>
                <w:w w:val="105"/>
                <w:sz w:val="16"/>
              </w:rPr>
              <w:t>-</w:t>
            </w:r>
            <w:r>
              <w:rPr>
                <w:spacing w:val="-4"/>
                <w:w w:val="105"/>
                <w:sz w:val="16"/>
              </w:rPr>
              <w:t>0.116</w:t>
            </w:r>
          </w:p>
        </w:tc>
        <w:tc>
          <w:tcPr>
            <w:tcW w:w="757" w:type="dxa"/>
          </w:tcPr>
          <w:p>
            <w:pPr>
              <w:pStyle w:val="TableParagraph"/>
              <w:spacing w:line="169" w:lineRule="exact"/>
              <w:ind w:left="1" w:right="2"/>
              <w:rPr>
                <w:sz w:val="16"/>
              </w:rPr>
            </w:pPr>
            <w:r>
              <w:rPr>
                <w:spacing w:val="-4"/>
                <w:w w:val="105"/>
                <w:sz w:val="16"/>
              </w:rPr>
              <w:t>0.060</w:t>
            </w:r>
          </w:p>
        </w:tc>
        <w:tc>
          <w:tcPr>
            <w:tcW w:w="757" w:type="dxa"/>
          </w:tcPr>
          <w:p>
            <w:pPr>
              <w:pStyle w:val="TableParagraph"/>
              <w:spacing w:line="169" w:lineRule="exact"/>
              <w:ind w:left="2" w:right="2"/>
              <w:rPr>
                <w:sz w:val="16"/>
              </w:rPr>
            </w:pPr>
            <w:r>
              <w:rPr>
                <w:w w:val="105"/>
                <w:sz w:val="16"/>
              </w:rPr>
              <w:t>-</w:t>
            </w:r>
            <w:r>
              <w:rPr>
                <w:spacing w:val="-4"/>
                <w:w w:val="105"/>
                <w:sz w:val="16"/>
              </w:rPr>
              <w:t>0.116</w:t>
            </w:r>
          </w:p>
        </w:tc>
      </w:tr>
      <w:tr>
        <w:trPr>
          <w:trHeight w:val="757" w:hRule="atLeast"/>
        </w:trPr>
        <w:tc>
          <w:tcPr>
            <w:tcW w:w="2113" w:type="dxa"/>
          </w:tcPr>
          <w:p>
            <w:pPr>
              <w:pStyle w:val="TableParagraph"/>
              <w:spacing w:line="378" w:lineRule="exact"/>
              <w:ind w:left="119"/>
              <w:jc w:val="left"/>
              <w:rPr>
                <w:sz w:val="16"/>
              </w:rPr>
            </w:pPr>
            <w:r>
              <w:rPr>
                <w:spacing w:val="-2"/>
                <w:w w:val="125"/>
                <w:sz w:val="16"/>
              </w:rPr>
              <w:t>Attack</w:t>
            </w:r>
            <w:r>
              <w:rPr>
                <w:spacing w:val="-11"/>
                <w:w w:val="125"/>
                <w:sz w:val="16"/>
              </w:rPr>
              <w:t> </w:t>
            </w:r>
            <w:r>
              <w:rPr>
                <w:spacing w:val="-2"/>
                <w:w w:val="125"/>
                <w:sz w:val="16"/>
              </w:rPr>
              <w:t>on</w:t>
            </w:r>
            <w:r>
              <w:rPr>
                <w:spacing w:val="-10"/>
                <w:w w:val="125"/>
                <w:sz w:val="16"/>
              </w:rPr>
              <w:t> </w:t>
            </w:r>
            <w:r>
              <w:rPr>
                <w:spacing w:val="-2"/>
                <w:w w:val="125"/>
                <w:sz w:val="16"/>
              </w:rPr>
              <w:t>jud.</w:t>
            </w:r>
            <w:r>
              <w:rPr>
                <w:spacing w:val="-2"/>
                <w:w w:val="125"/>
                <w:sz w:val="16"/>
              </w:rPr>
              <w:t> </w:t>
            </w:r>
            <w:r>
              <w:rPr>
                <w:rFonts w:ascii="Arial" w:hAnsi="Arial"/>
                <w:i/>
                <w:spacing w:val="-2"/>
                <w:w w:val="125"/>
                <w:sz w:val="16"/>
              </w:rPr>
              <w:t>×</w:t>
            </w:r>
            <w:r>
              <w:rPr>
                <w:rFonts w:ascii="Arial" w:hAnsi="Arial"/>
                <w:i/>
                <w:spacing w:val="-12"/>
                <w:w w:val="125"/>
                <w:sz w:val="16"/>
              </w:rPr>
              <w:t> </w:t>
            </w:r>
            <w:r>
              <w:rPr>
                <w:spacing w:val="-2"/>
                <w:w w:val="125"/>
                <w:sz w:val="16"/>
              </w:rPr>
              <w:t>Pers Polarization</w:t>
            </w:r>
            <w:r>
              <w:rPr>
                <w:i/>
                <w:spacing w:val="-2"/>
                <w:w w:val="125"/>
                <w:sz w:val="16"/>
                <w:vertAlign w:val="subscript"/>
              </w:rPr>
              <w:t>t</w:t>
            </w:r>
            <w:r>
              <w:rPr>
                <w:spacing w:val="-2"/>
                <w:w w:val="125"/>
                <w:sz w:val="16"/>
                <w:vertAlign w:val="subscript"/>
              </w:rPr>
              <w:t>=0</w:t>
            </w:r>
          </w:p>
        </w:tc>
        <w:tc>
          <w:tcPr>
            <w:tcW w:w="768" w:type="dxa"/>
          </w:tcPr>
          <w:p>
            <w:pPr>
              <w:pStyle w:val="TableParagraph"/>
              <w:spacing w:line="179" w:lineRule="exact"/>
              <w:ind w:left="4" w:right="1"/>
              <w:rPr>
                <w:sz w:val="16"/>
              </w:rPr>
            </w:pPr>
            <w:r>
              <w:rPr>
                <w:spacing w:val="-2"/>
                <w:w w:val="110"/>
                <w:sz w:val="16"/>
              </w:rPr>
              <w:t>(0.104)</w:t>
            </w:r>
          </w:p>
        </w:tc>
        <w:tc>
          <w:tcPr>
            <w:tcW w:w="766" w:type="dxa"/>
          </w:tcPr>
          <w:p>
            <w:pPr>
              <w:pStyle w:val="TableParagraph"/>
              <w:spacing w:line="247" w:lineRule="auto"/>
              <w:ind w:left="125" w:right="121"/>
              <w:jc w:val="both"/>
              <w:rPr>
                <w:sz w:val="16"/>
              </w:rPr>
            </w:pPr>
            <w:r>
              <w:rPr>
                <w:spacing w:val="-2"/>
                <w:w w:val="110"/>
                <w:sz w:val="16"/>
              </w:rPr>
              <w:t>(0.247) 1.644* (0.594)</w:t>
            </w:r>
          </w:p>
        </w:tc>
        <w:tc>
          <w:tcPr>
            <w:tcW w:w="766" w:type="dxa"/>
          </w:tcPr>
          <w:p>
            <w:pPr>
              <w:pStyle w:val="TableParagraph"/>
              <w:spacing w:line="179" w:lineRule="exact"/>
              <w:ind w:left="124"/>
              <w:jc w:val="left"/>
              <w:rPr>
                <w:sz w:val="16"/>
              </w:rPr>
            </w:pPr>
            <w:r>
              <w:rPr>
                <w:spacing w:val="-2"/>
                <w:w w:val="110"/>
                <w:sz w:val="16"/>
              </w:rPr>
              <w:t>(0.080)</w:t>
            </w:r>
          </w:p>
          <w:p>
            <w:pPr>
              <w:pStyle w:val="TableParagraph"/>
              <w:jc w:val="left"/>
              <w:rPr>
                <w:sz w:val="16"/>
              </w:rPr>
            </w:pPr>
          </w:p>
          <w:p>
            <w:pPr>
              <w:pStyle w:val="TableParagraph"/>
              <w:spacing w:before="15"/>
              <w:jc w:val="left"/>
              <w:rPr>
                <w:sz w:val="16"/>
              </w:rPr>
            </w:pPr>
          </w:p>
          <w:p>
            <w:pPr>
              <w:pStyle w:val="TableParagraph"/>
              <w:spacing w:line="175" w:lineRule="exact" w:before="1"/>
              <w:ind w:left="148"/>
              <w:jc w:val="left"/>
              <w:rPr>
                <w:sz w:val="16"/>
              </w:rPr>
            </w:pPr>
            <w:r>
              <w:rPr>
                <w:spacing w:val="-2"/>
                <w:w w:val="105"/>
                <w:sz w:val="16"/>
              </w:rPr>
              <w:t>0.502*</w:t>
            </w:r>
          </w:p>
        </w:tc>
        <w:tc>
          <w:tcPr>
            <w:tcW w:w="766" w:type="dxa"/>
          </w:tcPr>
          <w:p>
            <w:pPr>
              <w:pStyle w:val="TableParagraph"/>
              <w:spacing w:line="247" w:lineRule="auto"/>
              <w:ind w:left="124" w:right="121" w:hanging="1"/>
              <w:jc w:val="both"/>
              <w:rPr>
                <w:sz w:val="16"/>
              </w:rPr>
            </w:pPr>
            <w:r>
              <w:rPr>
                <w:spacing w:val="-2"/>
                <w:w w:val="110"/>
                <w:sz w:val="16"/>
              </w:rPr>
              <w:t>(0.182) 1.312* (0.426)</w:t>
            </w:r>
          </w:p>
          <w:p>
            <w:pPr>
              <w:pStyle w:val="TableParagraph"/>
              <w:spacing w:line="175" w:lineRule="exact"/>
              <w:ind w:left="148"/>
              <w:jc w:val="left"/>
              <w:rPr>
                <w:sz w:val="16"/>
              </w:rPr>
            </w:pPr>
            <w:r>
              <w:rPr>
                <w:spacing w:val="-2"/>
                <w:w w:val="105"/>
                <w:sz w:val="16"/>
              </w:rPr>
              <w:t>0.499*</w:t>
            </w:r>
          </w:p>
        </w:tc>
        <w:tc>
          <w:tcPr>
            <w:tcW w:w="757" w:type="dxa"/>
          </w:tcPr>
          <w:p>
            <w:pPr>
              <w:pStyle w:val="TableParagraph"/>
              <w:spacing w:line="179" w:lineRule="exact"/>
              <w:ind w:left="2" w:right="2"/>
              <w:rPr>
                <w:sz w:val="16"/>
              </w:rPr>
            </w:pPr>
            <w:r>
              <w:rPr>
                <w:spacing w:val="-2"/>
                <w:w w:val="110"/>
                <w:sz w:val="16"/>
              </w:rPr>
              <w:t>(0.034)</w:t>
            </w:r>
          </w:p>
        </w:tc>
        <w:tc>
          <w:tcPr>
            <w:tcW w:w="757" w:type="dxa"/>
          </w:tcPr>
          <w:p>
            <w:pPr>
              <w:pStyle w:val="TableParagraph"/>
              <w:spacing w:line="247" w:lineRule="auto"/>
              <w:ind w:left="119" w:right="118"/>
              <w:jc w:val="both"/>
              <w:rPr>
                <w:sz w:val="16"/>
              </w:rPr>
            </w:pPr>
            <w:r>
              <w:rPr>
                <w:spacing w:val="-2"/>
                <w:w w:val="110"/>
                <w:sz w:val="16"/>
              </w:rPr>
              <w:t>(0.077) 0.446* (0.179)</w:t>
            </w:r>
          </w:p>
        </w:tc>
        <w:tc>
          <w:tcPr>
            <w:tcW w:w="757" w:type="dxa"/>
          </w:tcPr>
          <w:p>
            <w:pPr>
              <w:pStyle w:val="TableParagraph"/>
              <w:spacing w:line="179" w:lineRule="exact"/>
              <w:ind w:left="1" w:right="2"/>
              <w:rPr>
                <w:sz w:val="16"/>
              </w:rPr>
            </w:pPr>
            <w:r>
              <w:rPr>
                <w:spacing w:val="-2"/>
                <w:w w:val="110"/>
                <w:sz w:val="16"/>
              </w:rPr>
              <w:t>(0.034)</w:t>
            </w:r>
          </w:p>
        </w:tc>
        <w:tc>
          <w:tcPr>
            <w:tcW w:w="757" w:type="dxa"/>
          </w:tcPr>
          <w:p>
            <w:pPr>
              <w:pStyle w:val="TableParagraph"/>
              <w:spacing w:line="247" w:lineRule="auto"/>
              <w:ind w:left="118" w:right="119"/>
              <w:jc w:val="both"/>
              <w:rPr>
                <w:sz w:val="16"/>
              </w:rPr>
            </w:pPr>
            <w:r>
              <w:rPr>
                <w:spacing w:val="-2"/>
                <w:w w:val="110"/>
                <w:sz w:val="16"/>
              </w:rPr>
              <w:t>(0.077) 0.446* (0.179)</w:t>
            </w:r>
          </w:p>
        </w:tc>
      </w:tr>
      <w:tr>
        <w:trPr>
          <w:trHeight w:val="378" w:hRule="atLeast"/>
        </w:trPr>
        <w:tc>
          <w:tcPr>
            <w:tcW w:w="2113" w:type="dxa"/>
          </w:tcPr>
          <w:p>
            <w:pPr>
              <w:pStyle w:val="TableParagraph"/>
              <w:spacing w:line="175" w:lineRule="exact" w:before="183"/>
              <w:ind w:left="119"/>
              <w:jc w:val="left"/>
              <w:rPr>
                <w:sz w:val="16"/>
              </w:rPr>
            </w:pPr>
            <w:r>
              <w:rPr>
                <w:w w:val="115"/>
                <w:sz w:val="16"/>
              </w:rPr>
              <w:t>Judicial</w:t>
            </w:r>
            <w:r>
              <w:rPr>
                <w:spacing w:val="6"/>
                <w:w w:val="125"/>
                <w:sz w:val="16"/>
              </w:rPr>
              <w:t> </w:t>
            </w:r>
            <w:r>
              <w:rPr>
                <w:spacing w:val="-2"/>
                <w:w w:val="125"/>
                <w:sz w:val="16"/>
              </w:rPr>
              <w:t>independence</w:t>
            </w:r>
            <w:r>
              <w:rPr>
                <w:i/>
                <w:spacing w:val="-2"/>
                <w:w w:val="125"/>
                <w:sz w:val="16"/>
                <w:vertAlign w:val="subscript"/>
              </w:rPr>
              <w:t>t</w:t>
            </w:r>
            <w:r>
              <w:rPr>
                <w:spacing w:val="-2"/>
                <w:w w:val="125"/>
                <w:sz w:val="16"/>
                <w:vertAlign w:val="subscript"/>
              </w:rPr>
              <w:t>=0</w:t>
            </w:r>
          </w:p>
        </w:tc>
        <w:tc>
          <w:tcPr>
            <w:tcW w:w="768" w:type="dxa"/>
          </w:tcPr>
          <w:p>
            <w:pPr>
              <w:pStyle w:val="TableParagraph"/>
              <w:jc w:val="left"/>
              <w:rPr>
                <w:sz w:val="18"/>
              </w:rPr>
            </w:pPr>
          </w:p>
        </w:tc>
        <w:tc>
          <w:tcPr>
            <w:tcW w:w="766" w:type="dxa"/>
          </w:tcPr>
          <w:p>
            <w:pPr>
              <w:pStyle w:val="TableParagraph"/>
              <w:jc w:val="left"/>
              <w:rPr>
                <w:sz w:val="18"/>
              </w:rPr>
            </w:pPr>
          </w:p>
        </w:tc>
        <w:tc>
          <w:tcPr>
            <w:tcW w:w="766" w:type="dxa"/>
          </w:tcPr>
          <w:p>
            <w:pPr>
              <w:pStyle w:val="TableParagraph"/>
              <w:spacing w:line="178" w:lineRule="exact"/>
              <w:ind w:left="2" w:right="1"/>
              <w:rPr>
                <w:sz w:val="16"/>
              </w:rPr>
            </w:pPr>
            <w:r>
              <w:rPr>
                <w:spacing w:val="-2"/>
                <w:w w:val="110"/>
                <w:sz w:val="16"/>
              </w:rPr>
              <w:t>(0.039)</w:t>
            </w:r>
          </w:p>
        </w:tc>
        <w:tc>
          <w:tcPr>
            <w:tcW w:w="766" w:type="dxa"/>
          </w:tcPr>
          <w:p>
            <w:pPr>
              <w:pStyle w:val="TableParagraph"/>
              <w:spacing w:line="178" w:lineRule="exact"/>
              <w:ind w:left="1" w:right="1"/>
              <w:rPr>
                <w:sz w:val="16"/>
              </w:rPr>
            </w:pPr>
            <w:r>
              <w:rPr>
                <w:spacing w:val="-2"/>
                <w:w w:val="110"/>
                <w:sz w:val="16"/>
              </w:rPr>
              <w:t>(0.039)</w:t>
            </w:r>
          </w:p>
        </w:tc>
        <w:tc>
          <w:tcPr>
            <w:tcW w:w="757" w:type="dxa"/>
          </w:tcPr>
          <w:p>
            <w:pPr>
              <w:pStyle w:val="TableParagraph"/>
              <w:spacing w:line="175" w:lineRule="exact" w:before="183"/>
              <w:ind w:left="2" w:right="2"/>
              <w:rPr>
                <w:sz w:val="16"/>
              </w:rPr>
            </w:pPr>
            <w:r>
              <w:rPr>
                <w:spacing w:val="-4"/>
                <w:w w:val="105"/>
                <w:sz w:val="16"/>
              </w:rPr>
              <w:t>0.054</w:t>
            </w:r>
          </w:p>
        </w:tc>
        <w:tc>
          <w:tcPr>
            <w:tcW w:w="757" w:type="dxa"/>
          </w:tcPr>
          <w:p>
            <w:pPr>
              <w:pStyle w:val="TableParagraph"/>
              <w:spacing w:line="175" w:lineRule="exact" w:before="183"/>
              <w:ind w:left="2" w:right="2"/>
              <w:rPr>
                <w:sz w:val="16"/>
              </w:rPr>
            </w:pPr>
            <w:r>
              <w:rPr>
                <w:spacing w:val="-4"/>
                <w:w w:val="105"/>
                <w:sz w:val="16"/>
              </w:rPr>
              <w:t>0.054</w:t>
            </w:r>
          </w:p>
        </w:tc>
        <w:tc>
          <w:tcPr>
            <w:tcW w:w="757" w:type="dxa"/>
          </w:tcPr>
          <w:p>
            <w:pPr>
              <w:pStyle w:val="TableParagraph"/>
              <w:spacing w:line="175" w:lineRule="exact" w:before="183"/>
              <w:ind w:left="1" w:right="2"/>
              <w:rPr>
                <w:sz w:val="16"/>
              </w:rPr>
            </w:pPr>
            <w:r>
              <w:rPr>
                <w:spacing w:val="-4"/>
                <w:w w:val="105"/>
                <w:sz w:val="16"/>
              </w:rPr>
              <w:t>0.054</w:t>
            </w:r>
          </w:p>
        </w:tc>
        <w:tc>
          <w:tcPr>
            <w:tcW w:w="757" w:type="dxa"/>
          </w:tcPr>
          <w:p>
            <w:pPr>
              <w:pStyle w:val="TableParagraph"/>
              <w:spacing w:line="175" w:lineRule="exact" w:before="183"/>
              <w:ind w:left="2" w:right="2"/>
              <w:rPr>
                <w:sz w:val="16"/>
              </w:rPr>
            </w:pPr>
            <w:r>
              <w:rPr>
                <w:spacing w:val="-4"/>
                <w:w w:val="105"/>
                <w:sz w:val="16"/>
              </w:rPr>
              <w:t>0.054</w:t>
            </w:r>
          </w:p>
        </w:tc>
      </w:tr>
      <w:tr>
        <w:trPr>
          <w:trHeight w:val="188" w:hRule="atLeast"/>
        </w:trPr>
        <w:tc>
          <w:tcPr>
            <w:tcW w:w="2113" w:type="dxa"/>
          </w:tcPr>
          <w:p>
            <w:pPr>
              <w:pStyle w:val="TableParagraph"/>
              <w:jc w:val="left"/>
              <w:rPr>
                <w:sz w:val="12"/>
              </w:rPr>
            </w:pPr>
          </w:p>
        </w:tc>
        <w:tc>
          <w:tcPr>
            <w:tcW w:w="768"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spacing w:line="169" w:lineRule="exact"/>
              <w:ind w:left="2" w:right="2"/>
              <w:rPr>
                <w:sz w:val="16"/>
              </w:rPr>
            </w:pPr>
            <w:r>
              <w:rPr>
                <w:spacing w:val="-2"/>
                <w:w w:val="110"/>
                <w:sz w:val="16"/>
              </w:rPr>
              <w:t>(0.086)</w:t>
            </w:r>
          </w:p>
        </w:tc>
        <w:tc>
          <w:tcPr>
            <w:tcW w:w="757" w:type="dxa"/>
          </w:tcPr>
          <w:p>
            <w:pPr>
              <w:pStyle w:val="TableParagraph"/>
              <w:spacing w:line="169" w:lineRule="exact"/>
              <w:ind w:left="2" w:right="2"/>
              <w:rPr>
                <w:sz w:val="16"/>
              </w:rPr>
            </w:pPr>
            <w:r>
              <w:rPr>
                <w:spacing w:val="-2"/>
                <w:w w:val="110"/>
                <w:sz w:val="16"/>
              </w:rPr>
              <w:t>(0.086)</w:t>
            </w:r>
          </w:p>
        </w:tc>
        <w:tc>
          <w:tcPr>
            <w:tcW w:w="757" w:type="dxa"/>
          </w:tcPr>
          <w:p>
            <w:pPr>
              <w:pStyle w:val="TableParagraph"/>
              <w:spacing w:line="169" w:lineRule="exact"/>
              <w:ind w:left="1" w:right="2"/>
              <w:rPr>
                <w:sz w:val="16"/>
              </w:rPr>
            </w:pPr>
            <w:r>
              <w:rPr>
                <w:spacing w:val="-2"/>
                <w:w w:val="110"/>
                <w:sz w:val="16"/>
              </w:rPr>
              <w:t>(0.086)</w:t>
            </w:r>
          </w:p>
        </w:tc>
        <w:tc>
          <w:tcPr>
            <w:tcW w:w="757" w:type="dxa"/>
          </w:tcPr>
          <w:p>
            <w:pPr>
              <w:pStyle w:val="TableParagraph"/>
              <w:spacing w:line="169" w:lineRule="exact"/>
              <w:ind w:left="2" w:right="2"/>
              <w:rPr>
                <w:sz w:val="16"/>
              </w:rPr>
            </w:pPr>
            <w:r>
              <w:rPr>
                <w:spacing w:val="-2"/>
                <w:w w:val="110"/>
                <w:sz w:val="16"/>
              </w:rPr>
              <w:t>(0.086)</w:t>
            </w:r>
          </w:p>
        </w:tc>
      </w:tr>
      <w:tr>
        <w:trPr>
          <w:trHeight w:val="189" w:hRule="atLeast"/>
        </w:trPr>
        <w:tc>
          <w:tcPr>
            <w:tcW w:w="2113" w:type="dxa"/>
          </w:tcPr>
          <w:p>
            <w:pPr>
              <w:pStyle w:val="TableParagraph"/>
              <w:spacing w:line="170" w:lineRule="exact"/>
              <w:ind w:left="119"/>
              <w:jc w:val="left"/>
              <w:rPr>
                <w:sz w:val="16"/>
              </w:rPr>
            </w:pPr>
            <w:r>
              <w:rPr>
                <w:w w:val="110"/>
                <w:sz w:val="16"/>
              </w:rPr>
              <w:t>Democracy</w:t>
            </w:r>
            <w:r>
              <w:rPr>
                <w:spacing w:val="12"/>
                <w:w w:val="125"/>
                <w:sz w:val="16"/>
              </w:rPr>
              <w:t> </w:t>
            </w:r>
            <w:r>
              <w:rPr>
                <w:spacing w:val="-2"/>
                <w:w w:val="125"/>
                <w:sz w:val="16"/>
              </w:rPr>
              <w:t>level</w:t>
            </w:r>
            <w:r>
              <w:rPr>
                <w:i/>
                <w:spacing w:val="-2"/>
                <w:w w:val="125"/>
                <w:sz w:val="16"/>
                <w:vertAlign w:val="subscript"/>
              </w:rPr>
              <w:t>t</w:t>
            </w:r>
            <w:r>
              <w:rPr>
                <w:spacing w:val="-2"/>
                <w:w w:val="125"/>
                <w:sz w:val="16"/>
                <w:vertAlign w:val="subscript"/>
              </w:rPr>
              <w:t>=0</w:t>
            </w:r>
          </w:p>
        </w:tc>
        <w:tc>
          <w:tcPr>
            <w:tcW w:w="768"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spacing w:line="170" w:lineRule="exact"/>
              <w:ind w:left="2" w:right="2"/>
              <w:rPr>
                <w:sz w:val="16"/>
              </w:rPr>
            </w:pPr>
            <w:r>
              <w:rPr>
                <w:w w:val="105"/>
                <w:sz w:val="16"/>
              </w:rPr>
              <w:t>-</w:t>
            </w:r>
            <w:r>
              <w:rPr>
                <w:spacing w:val="-4"/>
                <w:w w:val="105"/>
                <w:sz w:val="16"/>
              </w:rPr>
              <w:t>0.011</w:t>
            </w:r>
          </w:p>
        </w:tc>
        <w:tc>
          <w:tcPr>
            <w:tcW w:w="757" w:type="dxa"/>
          </w:tcPr>
          <w:p>
            <w:pPr>
              <w:pStyle w:val="TableParagraph"/>
              <w:spacing w:line="170" w:lineRule="exact"/>
              <w:ind w:left="2" w:right="2"/>
              <w:rPr>
                <w:sz w:val="16"/>
              </w:rPr>
            </w:pPr>
            <w:r>
              <w:rPr>
                <w:w w:val="105"/>
                <w:sz w:val="16"/>
              </w:rPr>
              <w:t>-</w:t>
            </w:r>
            <w:r>
              <w:rPr>
                <w:spacing w:val="-4"/>
                <w:w w:val="105"/>
                <w:sz w:val="16"/>
              </w:rPr>
              <w:t>0.010</w:t>
            </w:r>
          </w:p>
        </w:tc>
        <w:tc>
          <w:tcPr>
            <w:tcW w:w="757" w:type="dxa"/>
          </w:tcPr>
          <w:p>
            <w:pPr>
              <w:pStyle w:val="TableParagraph"/>
              <w:spacing w:line="170" w:lineRule="exact"/>
              <w:ind w:left="1" w:right="2"/>
              <w:rPr>
                <w:sz w:val="16"/>
              </w:rPr>
            </w:pPr>
            <w:r>
              <w:rPr>
                <w:w w:val="105"/>
                <w:sz w:val="16"/>
              </w:rPr>
              <w:t>-</w:t>
            </w:r>
            <w:r>
              <w:rPr>
                <w:spacing w:val="-4"/>
                <w:w w:val="105"/>
                <w:sz w:val="16"/>
              </w:rPr>
              <w:t>0.011</w:t>
            </w:r>
          </w:p>
        </w:tc>
        <w:tc>
          <w:tcPr>
            <w:tcW w:w="757" w:type="dxa"/>
          </w:tcPr>
          <w:p>
            <w:pPr>
              <w:pStyle w:val="TableParagraph"/>
              <w:spacing w:line="170" w:lineRule="exact"/>
              <w:ind w:left="2" w:right="2"/>
              <w:rPr>
                <w:sz w:val="16"/>
              </w:rPr>
            </w:pPr>
            <w:r>
              <w:rPr>
                <w:w w:val="105"/>
                <w:sz w:val="16"/>
              </w:rPr>
              <w:t>-</w:t>
            </w:r>
            <w:r>
              <w:rPr>
                <w:spacing w:val="-4"/>
                <w:w w:val="105"/>
                <w:sz w:val="16"/>
              </w:rPr>
              <w:t>0.010</w:t>
            </w:r>
          </w:p>
        </w:tc>
      </w:tr>
      <w:tr>
        <w:trPr>
          <w:trHeight w:val="188" w:hRule="atLeast"/>
        </w:trPr>
        <w:tc>
          <w:tcPr>
            <w:tcW w:w="2113" w:type="dxa"/>
          </w:tcPr>
          <w:p>
            <w:pPr>
              <w:pStyle w:val="TableParagraph"/>
              <w:jc w:val="left"/>
              <w:rPr>
                <w:sz w:val="12"/>
              </w:rPr>
            </w:pPr>
          </w:p>
        </w:tc>
        <w:tc>
          <w:tcPr>
            <w:tcW w:w="768"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spacing w:line="169" w:lineRule="exact"/>
              <w:ind w:left="2" w:right="2"/>
              <w:rPr>
                <w:sz w:val="16"/>
              </w:rPr>
            </w:pPr>
            <w:r>
              <w:rPr>
                <w:spacing w:val="-2"/>
                <w:w w:val="110"/>
                <w:sz w:val="16"/>
              </w:rPr>
              <w:t>(0.009)</w:t>
            </w:r>
          </w:p>
        </w:tc>
        <w:tc>
          <w:tcPr>
            <w:tcW w:w="757" w:type="dxa"/>
          </w:tcPr>
          <w:p>
            <w:pPr>
              <w:pStyle w:val="TableParagraph"/>
              <w:spacing w:line="169" w:lineRule="exact"/>
              <w:ind w:left="2" w:right="2"/>
              <w:rPr>
                <w:sz w:val="16"/>
              </w:rPr>
            </w:pPr>
            <w:r>
              <w:rPr>
                <w:spacing w:val="-2"/>
                <w:w w:val="110"/>
                <w:sz w:val="16"/>
              </w:rPr>
              <w:t>(0.010)</w:t>
            </w:r>
          </w:p>
        </w:tc>
        <w:tc>
          <w:tcPr>
            <w:tcW w:w="757" w:type="dxa"/>
          </w:tcPr>
          <w:p>
            <w:pPr>
              <w:pStyle w:val="TableParagraph"/>
              <w:spacing w:line="169" w:lineRule="exact"/>
              <w:ind w:left="1" w:right="2"/>
              <w:rPr>
                <w:sz w:val="16"/>
              </w:rPr>
            </w:pPr>
            <w:r>
              <w:rPr>
                <w:spacing w:val="-2"/>
                <w:w w:val="110"/>
                <w:sz w:val="16"/>
              </w:rPr>
              <w:t>(0.009)</w:t>
            </w:r>
          </w:p>
        </w:tc>
        <w:tc>
          <w:tcPr>
            <w:tcW w:w="757" w:type="dxa"/>
          </w:tcPr>
          <w:p>
            <w:pPr>
              <w:pStyle w:val="TableParagraph"/>
              <w:spacing w:line="169" w:lineRule="exact"/>
              <w:ind w:left="2" w:right="2"/>
              <w:rPr>
                <w:sz w:val="16"/>
              </w:rPr>
            </w:pPr>
            <w:r>
              <w:rPr>
                <w:spacing w:val="-2"/>
                <w:w w:val="110"/>
                <w:sz w:val="16"/>
              </w:rPr>
              <w:t>(0.010)</w:t>
            </w:r>
          </w:p>
        </w:tc>
      </w:tr>
      <w:tr>
        <w:trPr>
          <w:trHeight w:val="189" w:hRule="atLeast"/>
        </w:trPr>
        <w:tc>
          <w:tcPr>
            <w:tcW w:w="2113" w:type="dxa"/>
          </w:tcPr>
          <w:p>
            <w:pPr>
              <w:pStyle w:val="TableParagraph"/>
              <w:spacing w:line="169" w:lineRule="exact"/>
              <w:ind w:left="119"/>
              <w:jc w:val="left"/>
              <w:rPr>
                <w:sz w:val="16"/>
              </w:rPr>
            </w:pPr>
            <w:r>
              <w:rPr>
                <w:w w:val="110"/>
                <w:sz w:val="16"/>
              </w:rPr>
              <w:t>Democracy</w:t>
            </w:r>
            <w:r>
              <w:rPr>
                <w:spacing w:val="15"/>
                <w:w w:val="110"/>
                <w:sz w:val="16"/>
              </w:rPr>
              <w:t> </w:t>
            </w:r>
            <w:r>
              <w:rPr>
                <w:w w:val="110"/>
                <w:sz w:val="16"/>
              </w:rPr>
              <w:t>age</w:t>
            </w:r>
            <w:r>
              <w:rPr>
                <w:spacing w:val="15"/>
                <w:w w:val="110"/>
                <w:sz w:val="16"/>
              </w:rPr>
              <w:t> </w:t>
            </w:r>
            <w:r>
              <w:rPr>
                <w:spacing w:val="-2"/>
                <w:w w:val="110"/>
                <w:sz w:val="16"/>
              </w:rPr>
              <w:t>(log)</w:t>
            </w:r>
          </w:p>
        </w:tc>
        <w:tc>
          <w:tcPr>
            <w:tcW w:w="768"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66" w:type="dxa"/>
          </w:tcPr>
          <w:p>
            <w:pPr>
              <w:pStyle w:val="TableParagraph"/>
              <w:jc w:val="left"/>
              <w:rPr>
                <w:sz w:val="12"/>
              </w:rPr>
            </w:pPr>
          </w:p>
        </w:tc>
        <w:tc>
          <w:tcPr>
            <w:tcW w:w="757" w:type="dxa"/>
          </w:tcPr>
          <w:p>
            <w:pPr>
              <w:pStyle w:val="TableParagraph"/>
              <w:spacing w:line="169" w:lineRule="exact"/>
              <w:ind w:left="2" w:right="2"/>
              <w:rPr>
                <w:sz w:val="16"/>
              </w:rPr>
            </w:pPr>
            <w:r>
              <w:rPr>
                <w:spacing w:val="-4"/>
                <w:w w:val="105"/>
                <w:sz w:val="16"/>
              </w:rPr>
              <w:t>0.024</w:t>
            </w:r>
          </w:p>
        </w:tc>
        <w:tc>
          <w:tcPr>
            <w:tcW w:w="757" w:type="dxa"/>
          </w:tcPr>
          <w:p>
            <w:pPr>
              <w:pStyle w:val="TableParagraph"/>
              <w:spacing w:line="169" w:lineRule="exact"/>
              <w:ind w:left="1" w:right="2"/>
              <w:rPr>
                <w:sz w:val="16"/>
              </w:rPr>
            </w:pPr>
            <w:r>
              <w:rPr>
                <w:spacing w:val="-4"/>
                <w:w w:val="105"/>
                <w:sz w:val="16"/>
              </w:rPr>
              <w:t>0.023</w:t>
            </w:r>
          </w:p>
        </w:tc>
        <w:tc>
          <w:tcPr>
            <w:tcW w:w="757" w:type="dxa"/>
          </w:tcPr>
          <w:p>
            <w:pPr>
              <w:pStyle w:val="TableParagraph"/>
              <w:spacing w:line="169" w:lineRule="exact"/>
              <w:ind w:left="2" w:right="2"/>
              <w:rPr>
                <w:sz w:val="16"/>
              </w:rPr>
            </w:pPr>
            <w:r>
              <w:rPr>
                <w:spacing w:val="-4"/>
                <w:w w:val="105"/>
                <w:sz w:val="16"/>
              </w:rPr>
              <w:t>0.024</w:t>
            </w:r>
          </w:p>
        </w:tc>
        <w:tc>
          <w:tcPr>
            <w:tcW w:w="757" w:type="dxa"/>
          </w:tcPr>
          <w:p>
            <w:pPr>
              <w:pStyle w:val="TableParagraph"/>
              <w:spacing w:line="169" w:lineRule="exact"/>
              <w:ind w:left="1" w:right="2"/>
              <w:rPr>
                <w:sz w:val="16"/>
              </w:rPr>
            </w:pPr>
            <w:r>
              <w:rPr>
                <w:spacing w:val="-4"/>
                <w:w w:val="105"/>
                <w:sz w:val="16"/>
              </w:rPr>
              <w:t>0.023</w:t>
            </w:r>
          </w:p>
        </w:tc>
      </w:tr>
      <w:tr>
        <w:trPr>
          <w:trHeight w:val="946" w:hRule="atLeast"/>
        </w:trPr>
        <w:tc>
          <w:tcPr>
            <w:tcW w:w="2113" w:type="dxa"/>
          </w:tcPr>
          <w:p>
            <w:pPr>
              <w:pStyle w:val="TableParagraph"/>
              <w:spacing w:line="378" w:lineRule="exact" w:before="30"/>
              <w:ind w:left="119" w:right="854"/>
              <w:jc w:val="left"/>
              <w:rPr>
                <w:sz w:val="16"/>
              </w:rPr>
            </w:pPr>
            <w:r>
              <w:rPr>
                <w:w w:val="120"/>
                <w:sz w:val="16"/>
              </w:rPr>
              <w:t>Election year </w:t>
            </w:r>
            <w:r>
              <w:rPr>
                <w:spacing w:val="-2"/>
                <w:w w:val="120"/>
                <w:sz w:val="16"/>
              </w:rPr>
              <w:t>Polarization</w:t>
            </w:r>
            <w:r>
              <w:rPr>
                <w:i/>
                <w:spacing w:val="-2"/>
                <w:w w:val="120"/>
                <w:sz w:val="16"/>
                <w:vertAlign w:val="subscript"/>
              </w:rPr>
              <w:t>t</w:t>
            </w:r>
            <w:r>
              <w:rPr>
                <w:rFonts w:ascii="Menlo" w:hAnsi="Menlo"/>
                <w:i/>
                <w:spacing w:val="-2"/>
                <w:w w:val="120"/>
                <w:sz w:val="16"/>
                <w:vertAlign w:val="subscript"/>
              </w:rPr>
              <w:t>−</w:t>
            </w:r>
            <w:r>
              <w:rPr>
                <w:spacing w:val="-2"/>
                <w:w w:val="120"/>
                <w:sz w:val="16"/>
                <w:vertAlign w:val="subscript"/>
              </w:rPr>
              <w:t>1</w:t>
            </w:r>
          </w:p>
        </w:tc>
        <w:tc>
          <w:tcPr>
            <w:tcW w:w="768" w:type="dxa"/>
          </w:tcPr>
          <w:p>
            <w:pPr>
              <w:pStyle w:val="TableParagraph"/>
              <w:jc w:val="left"/>
              <w:rPr>
                <w:sz w:val="18"/>
              </w:rPr>
            </w:pPr>
          </w:p>
        </w:tc>
        <w:tc>
          <w:tcPr>
            <w:tcW w:w="766" w:type="dxa"/>
          </w:tcPr>
          <w:p>
            <w:pPr>
              <w:pStyle w:val="TableParagraph"/>
              <w:jc w:val="left"/>
              <w:rPr>
                <w:sz w:val="18"/>
              </w:rPr>
            </w:pPr>
          </w:p>
        </w:tc>
        <w:tc>
          <w:tcPr>
            <w:tcW w:w="766" w:type="dxa"/>
          </w:tcPr>
          <w:p>
            <w:pPr>
              <w:pStyle w:val="TableParagraph"/>
              <w:jc w:val="left"/>
              <w:rPr>
                <w:sz w:val="18"/>
              </w:rPr>
            </w:pPr>
          </w:p>
        </w:tc>
        <w:tc>
          <w:tcPr>
            <w:tcW w:w="766" w:type="dxa"/>
          </w:tcPr>
          <w:p>
            <w:pPr>
              <w:pStyle w:val="TableParagraph"/>
              <w:jc w:val="left"/>
              <w:rPr>
                <w:sz w:val="18"/>
              </w:rPr>
            </w:pPr>
          </w:p>
        </w:tc>
        <w:tc>
          <w:tcPr>
            <w:tcW w:w="757" w:type="dxa"/>
          </w:tcPr>
          <w:p>
            <w:pPr>
              <w:pStyle w:val="TableParagraph"/>
              <w:spacing w:line="247" w:lineRule="auto"/>
              <w:ind w:left="119" w:right="117"/>
              <w:jc w:val="both"/>
              <w:rPr>
                <w:sz w:val="16"/>
              </w:rPr>
            </w:pPr>
            <w:r>
              <w:rPr>
                <w:spacing w:val="-2"/>
                <w:w w:val="110"/>
                <w:sz w:val="16"/>
              </w:rPr>
              <w:t>(0.014) 0.034* (0.009) 0.850*</w:t>
            </w:r>
          </w:p>
          <w:p>
            <w:pPr>
              <w:pStyle w:val="TableParagraph"/>
              <w:spacing w:line="174" w:lineRule="exact"/>
              <w:ind w:left="119"/>
              <w:jc w:val="left"/>
              <w:rPr>
                <w:sz w:val="16"/>
              </w:rPr>
            </w:pPr>
            <w:r>
              <w:rPr>
                <w:spacing w:val="-2"/>
                <w:w w:val="110"/>
                <w:sz w:val="16"/>
              </w:rPr>
              <w:t>(0.020)</w:t>
            </w:r>
          </w:p>
        </w:tc>
        <w:tc>
          <w:tcPr>
            <w:tcW w:w="757" w:type="dxa"/>
          </w:tcPr>
          <w:p>
            <w:pPr>
              <w:pStyle w:val="TableParagraph"/>
              <w:spacing w:line="247" w:lineRule="auto"/>
              <w:ind w:left="119" w:right="118"/>
              <w:jc w:val="both"/>
              <w:rPr>
                <w:sz w:val="16"/>
              </w:rPr>
            </w:pPr>
            <w:r>
              <w:rPr>
                <w:spacing w:val="-2"/>
                <w:w w:val="110"/>
                <w:sz w:val="16"/>
              </w:rPr>
              <w:t>(0.013) 0.035* (0.009) 0.847*</w:t>
            </w:r>
          </w:p>
          <w:p>
            <w:pPr>
              <w:pStyle w:val="TableParagraph"/>
              <w:spacing w:line="174" w:lineRule="exact"/>
              <w:ind w:left="119"/>
              <w:jc w:val="left"/>
              <w:rPr>
                <w:sz w:val="16"/>
              </w:rPr>
            </w:pPr>
            <w:r>
              <w:rPr>
                <w:spacing w:val="-2"/>
                <w:w w:val="110"/>
                <w:sz w:val="16"/>
              </w:rPr>
              <w:t>(0.020)</w:t>
            </w:r>
          </w:p>
        </w:tc>
        <w:tc>
          <w:tcPr>
            <w:tcW w:w="757" w:type="dxa"/>
          </w:tcPr>
          <w:p>
            <w:pPr>
              <w:pStyle w:val="TableParagraph"/>
              <w:spacing w:line="247" w:lineRule="auto"/>
              <w:ind w:left="118" w:right="118"/>
              <w:jc w:val="both"/>
              <w:rPr>
                <w:sz w:val="16"/>
              </w:rPr>
            </w:pPr>
            <w:r>
              <w:rPr>
                <w:spacing w:val="-2"/>
                <w:w w:val="110"/>
                <w:sz w:val="16"/>
              </w:rPr>
              <w:t>(0.014) 0.034* (0.009) 0.850*</w:t>
            </w:r>
          </w:p>
          <w:p>
            <w:pPr>
              <w:pStyle w:val="TableParagraph"/>
              <w:spacing w:line="174" w:lineRule="exact"/>
              <w:ind w:left="118"/>
              <w:jc w:val="left"/>
              <w:rPr>
                <w:sz w:val="16"/>
              </w:rPr>
            </w:pPr>
            <w:r>
              <w:rPr>
                <w:spacing w:val="-2"/>
                <w:w w:val="110"/>
                <w:sz w:val="16"/>
              </w:rPr>
              <w:t>(0.020)</w:t>
            </w:r>
          </w:p>
        </w:tc>
        <w:tc>
          <w:tcPr>
            <w:tcW w:w="757" w:type="dxa"/>
          </w:tcPr>
          <w:p>
            <w:pPr>
              <w:pStyle w:val="TableParagraph"/>
              <w:spacing w:line="247" w:lineRule="auto"/>
              <w:ind w:left="118" w:right="119"/>
              <w:jc w:val="both"/>
              <w:rPr>
                <w:sz w:val="16"/>
              </w:rPr>
            </w:pPr>
            <w:r>
              <w:rPr>
                <w:spacing w:val="-2"/>
                <w:w w:val="110"/>
                <w:sz w:val="16"/>
              </w:rPr>
              <w:t>(0.013) 0.035* (0.009) 0.847*</w:t>
            </w:r>
          </w:p>
          <w:p>
            <w:pPr>
              <w:pStyle w:val="TableParagraph"/>
              <w:spacing w:line="174" w:lineRule="exact"/>
              <w:ind w:left="118"/>
              <w:jc w:val="left"/>
              <w:rPr>
                <w:sz w:val="16"/>
              </w:rPr>
            </w:pPr>
            <w:r>
              <w:rPr>
                <w:spacing w:val="-2"/>
                <w:w w:val="110"/>
                <w:sz w:val="16"/>
              </w:rPr>
              <w:t>(0.020)</w:t>
            </w:r>
          </w:p>
        </w:tc>
      </w:tr>
      <w:tr>
        <w:trPr>
          <w:trHeight w:val="189" w:hRule="atLeast"/>
        </w:trPr>
        <w:tc>
          <w:tcPr>
            <w:tcW w:w="2113" w:type="dxa"/>
          </w:tcPr>
          <w:p>
            <w:pPr>
              <w:pStyle w:val="TableParagraph"/>
              <w:spacing w:line="169" w:lineRule="exact"/>
              <w:ind w:left="119"/>
              <w:jc w:val="left"/>
              <w:rPr>
                <w:sz w:val="16"/>
              </w:rPr>
            </w:pPr>
            <w:r>
              <w:rPr>
                <w:spacing w:val="-2"/>
                <w:w w:val="120"/>
                <w:sz w:val="16"/>
              </w:rPr>
              <w:t>(Intercept)</w:t>
            </w:r>
          </w:p>
        </w:tc>
        <w:tc>
          <w:tcPr>
            <w:tcW w:w="768" w:type="dxa"/>
          </w:tcPr>
          <w:p>
            <w:pPr>
              <w:pStyle w:val="TableParagraph"/>
              <w:spacing w:line="169" w:lineRule="exact"/>
              <w:ind w:left="4" w:right="1"/>
              <w:rPr>
                <w:sz w:val="16"/>
              </w:rPr>
            </w:pPr>
            <w:r>
              <w:rPr>
                <w:w w:val="105"/>
                <w:sz w:val="16"/>
              </w:rPr>
              <w:t>-</w:t>
            </w:r>
            <w:r>
              <w:rPr>
                <w:spacing w:val="-2"/>
                <w:w w:val="105"/>
                <w:sz w:val="16"/>
              </w:rPr>
              <w:t>0.658*</w:t>
            </w:r>
          </w:p>
        </w:tc>
        <w:tc>
          <w:tcPr>
            <w:tcW w:w="766" w:type="dxa"/>
          </w:tcPr>
          <w:p>
            <w:pPr>
              <w:pStyle w:val="TableParagraph"/>
              <w:spacing w:line="169" w:lineRule="exact"/>
              <w:ind w:left="2" w:right="1"/>
              <w:rPr>
                <w:sz w:val="16"/>
              </w:rPr>
            </w:pPr>
            <w:r>
              <w:rPr>
                <w:w w:val="105"/>
                <w:sz w:val="16"/>
              </w:rPr>
              <w:t>-</w:t>
            </w:r>
            <w:r>
              <w:rPr>
                <w:spacing w:val="-4"/>
                <w:w w:val="105"/>
                <w:sz w:val="16"/>
              </w:rPr>
              <w:t>0.273</w:t>
            </w:r>
          </w:p>
        </w:tc>
        <w:tc>
          <w:tcPr>
            <w:tcW w:w="766" w:type="dxa"/>
          </w:tcPr>
          <w:p>
            <w:pPr>
              <w:pStyle w:val="TableParagraph"/>
              <w:spacing w:line="169" w:lineRule="exact"/>
              <w:ind w:left="2" w:right="1"/>
              <w:rPr>
                <w:sz w:val="16"/>
              </w:rPr>
            </w:pPr>
            <w:r>
              <w:rPr>
                <w:w w:val="105"/>
                <w:sz w:val="16"/>
              </w:rPr>
              <w:t>-</w:t>
            </w:r>
            <w:r>
              <w:rPr>
                <w:spacing w:val="-2"/>
                <w:w w:val="105"/>
                <w:sz w:val="16"/>
              </w:rPr>
              <w:t>0.175*</w:t>
            </w:r>
          </w:p>
        </w:tc>
        <w:tc>
          <w:tcPr>
            <w:tcW w:w="766" w:type="dxa"/>
          </w:tcPr>
          <w:p>
            <w:pPr>
              <w:pStyle w:val="TableParagraph"/>
              <w:spacing w:line="169" w:lineRule="exact"/>
              <w:ind w:left="2" w:right="1"/>
              <w:rPr>
                <w:sz w:val="16"/>
              </w:rPr>
            </w:pPr>
            <w:r>
              <w:rPr>
                <w:spacing w:val="-4"/>
                <w:w w:val="105"/>
                <w:sz w:val="16"/>
              </w:rPr>
              <w:t>0.132</w:t>
            </w:r>
          </w:p>
        </w:tc>
        <w:tc>
          <w:tcPr>
            <w:tcW w:w="757" w:type="dxa"/>
          </w:tcPr>
          <w:p>
            <w:pPr>
              <w:pStyle w:val="TableParagraph"/>
              <w:spacing w:line="169" w:lineRule="exact"/>
              <w:ind w:left="2" w:right="2"/>
              <w:rPr>
                <w:sz w:val="16"/>
              </w:rPr>
            </w:pPr>
            <w:r>
              <w:rPr>
                <w:w w:val="105"/>
                <w:sz w:val="16"/>
              </w:rPr>
              <w:t>-</w:t>
            </w:r>
            <w:r>
              <w:rPr>
                <w:spacing w:val="-4"/>
                <w:w w:val="105"/>
                <w:sz w:val="16"/>
              </w:rPr>
              <w:t>0.180</w:t>
            </w:r>
          </w:p>
        </w:tc>
        <w:tc>
          <w:tcPr>
            <w:tcW w:w="757" w:type="dxa"/>
          </w:tcPr>
          <w:p>
            <w:pPr>
              <w:pStyle w:val="TableParagraph"/>
              <w:spacing w:line="169" w:lineRule="exact"/>
              <w:ind w:left="2" w:right="2"/>
              <w:rPr>
                <w:sz w:val="16"/>
              </w:rPr>
            </w:pPr>
            <w:r>
              <w:rPr>
                <w:w w:val="105"/>
                <w:sz w:val="16"/>
              </w:rPr>
              <w:t>-</w:t>
            </w:r>
            <w:r>
              <w:rPr>
                <w:spacing w:val="-4"/>
                <w:w w:val="105"/>
                <w:sz w:val="16"/>
              </w:rPr>
              <w:t>0.080</w:t>
            </w:r>
          </w:p>
        </w:tc>
        <w:tc>
          <w:tcPr>
            <w:tcW w:w="757" w:type="dxa"/>
          </w:tcPr>
          <w:p>
            <w:pPr>
              <w:pStyle w:val="TableParagraph"/>
              <w:spacing w:line="169" w:lineRule="exact"/>
              <w:ind w:left="1" w:right="2"/>
              <w:rPr>
                <w:sz w:val="16"/>
              </w:rPr>
            </w:pPr>
            <w:r>
              <w:rPr>
                <w:w w:val="105"/>
                <w:sz w:val="16"/>
              </w:rPr>
              <w:t>-</w:t>
            </w:r>
            <w:r>
              <w:rPr>
                <w:spacing w:val="-4"/>
                <w:w w:val="105"/>
                <w:sz w:val="16"/>
              </w:rPr>
              <w:t>0.180</w:t>
            </w:r>
          </w:p>
        </w:tc>
        <w:tc>
          <w:tcPr>
            <w:tcW w:w="757" w:type="dxa"/>
          </w:tcPr>
          <w:p>
            <w:pPr>
              <w:pStyle w:val="TableParagraph"/>
              <w:spacing w:line="169" w:lineRule="exact"/>
              <w:ind w:left="2" w:right="2"/>
              <w:rPr>
                <w:sz w:val="16"/>
              </w:rPr>
            </w:pPr>
            <w:r>
              <w:rPr>
                <w:w w:val="105"/>
                <w:sz w:val="16"/>
              </w:rPr>
              <w:t>-</w:t>
            </w:r>
            <w:r>
              <w:rPr>
                <w:spacing w:val="-4"/>
                <w:w w:val="105"/>
                <w:sz w:val="16"/>
              </w:rPr>
              <w:t>0.080</w:t>
            </w:r>
          </w:p>
        </w:tc>
      </w:tr>
      <w:tr>
        <w:trPr>
          <w:trHeight w:val="189" w:hRule="atLeast"/>
        </w:trPr>
        <w:tc>
          <w:tcPr>
            <w:tcW w:w="2113" w:type="dxa"/>
            <w:tcBorders>
              <w:bottom w:val="single" w:sz="4" w:space="0" w:color="000000"/>
            </w:tcBorders>
          </w:tcPr>
          <w:p>
            <w:pPr>
              <w:pStyle w:val="TableParagraph"/>
              <w:jc w:val="left"/>
              <w:rPr>
                <w:sz w:val="12"/>
              </w:rPr>
            </w:pPr>
          </w:p>
        </w:tc>
        <w:tc>
          <w:tcPr>
            <w:tcW w:w="768" w:type="dxa"/>
            <w:tcBorders>
              <w:bottom w:val="single" w:sz="4" w:space="0" w:color="000000"/>
            </w:tcBorders>
          </w:tcPr>
          <w:p>
            <w:pPr>
              <w:pStyle w:val="TableParagraph"/>
              <w:spacing w:line="179" w:lineRule="exact"/>
              <w:ind w:left="4" w:right="1"/>
              <w:rPr>
                <w:sz w:val="16"/>
              </w:rPr>
            </w:pPr>
            <w:r>
              <w:rPr>
                <w:spacing w:val="-2"/>
                <w:w w:val="110"/>
                <w:sz w:val="16"/>
              </w:rPr>
              <w:t>(0.104)</w:t>
            </w:r>
          </w:p>
        </w:tc>
        <w:tc>
          <w:tcPr>
            <w:tcW w:w="766" w:type="dxa"/>
            <w:tcBorders>
              <w:bottom w:val="single" w:sz="4" w:space="0" w:color="000000"/>
            </w:tcBorders>
          </w:tcPr>
          <w:p>
            <w:pPr>
              <w:pStyle w:val="TableParagraph"/>
              <w:spacing w:line="179" w:lineRule="exact"/>
              <w:ind w:left="2" w:right="1"/>
              <w:rPr>
                <w:sz w:val="16"/>
              </w:rPr>
            </w:pPr>
            <w:r>
              <w:rPr>
                <w:spacing w:val="-2"/>
                <w:w w:val="110"/>
                <w:sz w:val="16"/>
              </w:rPr>
              <w:t>(0.171)</w:t>
            </w:r>
          </w:p>
        </w:tc>
        <w:tc>
          <w:tcPr>
            <w:tcW w:w="766" w:type="dxa"/>
            <w:tcBorders>
              <w:bottom w:val="single" w:sz="4" w:space="0" w:color="000000"/>
            </w:tcBorders>
          </w:tcPr>
          <w:p>
            <w:pPr>
              <w:pStyle w:val="TableParagraph"/>
              <w:spacing w:line="179" w:lineRule="exact"/>
              <w:ind w:left="2" w:right="1"/>
              <w:rPr>
                <w:sz w:val="16"/>
              </w:rPr>
            </w:pPr>
            <w:r>
              <w:rPr>
                <w:spacing w:val="-2"/>
                <w:w w:val="110"/>
                <w:sz w:val="16"/>
              </w:rPr>
              <w:t>(0.086)</w:t>
            </w:r>
          </w:p>
        </w:tc>
        <w:tc>
          <w:tcPr>
            <w:tcW w:w="766" w:type="dxa"/>
            <w:tcBorders>
              <w:bottom w:val="single" w:sz="4" w:space="0" w:color="000000"/>
            </w:tcBorders>
          </w:tcPr>
          <w:p>
            <w:pPr>
              <w:pStyle w:val="TableParagraph"/>
              <w:spacing w:line="179" w:lineRule="exact"/>
              <w:ind w:left="1" w:right="1"/>
              <w:rPr>
                <w:sz w:val="16"/>
              </w:rPr>
            </w:pPr>
            <w:r>
              <w:rPr>
                <w:spacing w:val="-2"/>
                <w:w w:val="110"/>
                <w:sz w:val="16"/>
              </w:rPr>
              <w:t>(0.123)</w:t>
            </w:r>
          </w:p>
        </w:tc>
        <w:tc>
          <w:tcPr>
            <w:tcW w:w="757" w:type="dxa"/>
            <w:tcBorders>
              <w:bottom w:val="single" w:sz="4" w:space="0" w:color="000000"/>
            </w:tcBorders>
          </w:tcPr>
          <w:p>
            <w:pPr>
              <w:pStyle w:val="TableParagraph"/>
              <w:spacing w:line="179" w:lineRule="exact"/>
              <w:ind w:left="2" w:right="2"/>
              <w:rPr>
                <w:sz w:val="16"/>
              </w:rPr>
            </w:pPr>
            <w:r>
              <w:rPr>
                <w:spacing w:val="-2"/>
                <w:w w:val="110"/>
                <w:sz w:val="16"/>
              </w:rPr>
              <w:t>(0.096)</w:t>
            </w:r>
          </w:p>
        </w:tc>
        <w:tc>
          <w:tcPr>
            <w:tcW w:w="757" w:type="dxa"/>
            <w:tcBorders>
              <w:bottom w:val="single" w:sz="4" w:space="0" w:color="000000"/>
            </w:tcBorders>
          </w:tcPr>
          <w:p>
            <w:pPr>
              <w:pStyle w:val="TableParagraph"/>
              <w:spacing w:line="179" w:lineRule="exact"/>
              <w:ind w:left="2" w:right="2"/>
              <w:rPr>
                <w:sz w:val="16"/>
              </w:rPr>
            </w:pPr>
            <w:r>
              <w:rPr>
                <w:spacing w:val="-2"/>
                <w:w w:val="110"/>
                <w:sz w:val="16"/>
              </w:rPr>
              <w:t>(0.106)</w:t>
            </w:r>
          </w:p>
        </w:tc>
        <w:tc>
          <w:tcPr>
            <w:tcW w:w="757" w:type="dxa"/>
            <w:tcBorders>
              <w:bottom w:val="single" w:sz="4" w:space="0" w:color="000000"/>
            </w:tcBorders>
          </w:tcPr>
          <w:p>
            <w:pPr>
              <w:pStyle w:val="TableParagraph"/>
              <w:spacing w:line="179" w:lineRule="exact"/>
              <w:ind w:left="1" w:right="2"/>
              <w:rPr>
                <w:sz w:val="16"/>
              </w:rPr>
            </w:pPr>
            <w:r>
              <w:rPr>
                <w:spacing w:val="-2"/>
                <w:w w:val="110"/>
                <w:sz w:val="16"/>
              </w:rPr>
              <w:t>(0.096)</w:t>
            </w:r>
          </w:p>
        </w:tc>
        <w:tc>
          <w:tcPr>
            <w:tcW w:w="757" w:type="dxa"/>
            <w:tcBorders>
              <w:bottom w:val="single" w:sz="4" w:space="0" w:color="000000"/>
            </w:tcBorders>
          </w:tcPr>
          <w:p>
            <w:pPr>
              <w:pStyle w:val="TableParagraph"/>
              <w:spacing w:line="179" w:lineRule="exact"/>
              <w:ind w:left="2" w:right="2"/>
              <w:rPr>
                <w:sz w:val="16"/>
              </w:rPr>
            </w:pPr>
            <w:r>
              <w:rPr>
                <w:spacing w:val="-2"/>
                <w:w w:val="110"/>
                <w:sz w:val="16"/>
              </w:rPr>
              <w:t>(0.106)</w:t>
            </w:r>
          </w:p>
        </w:tc>
      </w:tr>
      <w:tr>
        <w:trPr>
          <w:trHeight w:val="186" w:hRule="atLeast"/>
        </w:trPr>
        <w:tc>
          <w:tcPr>
            <w:tcW w:w="2113" w:type="dxa"/>
            <w:tcBorders>
              <w:top w:val="single" w:sz="4" w:space="0" w:color="000000"/>
            </w:tcBorders>
          </w:tcPr>
          <w:p>
            <w:pPr>
              <w:pStyle w:val="TableParagraph"/>
              <w:spacing w:line="157" w:lineRule="exact"/>
              <w:ind w:left="119"/>
              <w:jc w:val="left"/>
              <w:rPr>
                <w:sz w:val="16"/>
              </w:rPr>
            </w:pPr>
            <w:r>
              <w:rPr>
                <w:spacing w:val="-2"/>
                <w:w w:val="120"/>
                <w:sz w:val="16"/>
              </w:rPr>
              <w:t>Country</w:t>
            </w:r>
            <w:r>
              <w:rPr>
                <w:spacing w:val="-3"/>
                <w:w w:val="120"/>
                <w:sz w:val="16"/>
              </w:rPr>
              <w:t> </w:t>
            </w:r>
            <w:r>
              <w:rPr>
                <w:spacing w:val="-5"/>
                <w:w w:val="120"/>
                <w:sz w:val="16"/>
              </w:rPr>
              <w:t>FE</w:t>
            </w:r>
          </w:p>
        </w:tc>
        <w:tc>
          <w:tcPr>
            <w:tcW w:w="768" w:type="dxa"/>
            <w:tcBorders>
              <w:top w:val="single" w:sz="4" w:space="0" w:color="000000"/>
            </w:tcBorders>
          </w:tcPr>
          <w:p>
            <w:pPr>
              <w:pStyle w:val="TableParagraph"/>
              <w:spacing w:line="157" w:lineRule="exact"/>
              <w:ind w:left="4" w:right="1"/>
              <w:rPr>
                <w:rFonts w:ascii="Lucida Grande" w:hAnsi="Lucida Grande"/>
                <w:sz w:val="16"/>
              </w:rPr>
            </w:pPr>
            <w:r>
              <w:rPr>
                <w:rFonts w:ascii="Lucida Grande" w:hAnsi="Lucida Grande"/>
                <w:spacing w:val="-10"/>
                <w:w w:val="110"/>
                <w:sz w:val="16"/>
              </w:rPr>
              <w:t>✓</w:t>
            </w:r>
          </w:p>
        </w:tc>
        <w:tc>
          <w:tcPr>
            <w:tcW w:w="766" w:type="dxa"/>
            <w:tcBorders>
              <w:top w:val="single" w:sz="4" w:space="0" w:color="000000"/>
            </w:tcBorders>
          </w:tcPr>
          <w:p>
            <w:pPr>
              <w:pStyle w:val="TableParagraph"/>
              <w:spacing w:line="157" w:lineRule="exact"/>
              <w:ind w:left="2" w:right="1"/>
              <w:rPr>
                <w:rFonts w:ascii="Lucida Grande" w:hAnsi="Lucida Grande"/>
                <w:sz w:val="16"/>
              </w:rPr>
            </w:pPr>
            <w:r>
              <w:rPr>
                <w:rFonts w:ascii="Lucida Grande" w:hAnsi="Lucida Grande"/>
                <w:spacing w:val="-10"/>
                <w:w w:val="110"/>
                <w:sz w:val="16"/>
              </w:rPr>
              <w:t>✓</w:t>
            </w:r>
          </w:p>
        </w:tc>
        <w:tc>
          <w:tcPr>
            <w:tcW w:w="766" w:type="dxa"/>
            <w:tcBorders>
              <w:top w:val="single" w:sz="4" w:space="0" w:color="000000"/>
            </w:tcBorders>
          </w:tcPr>
          <w:p>
            <w:pPr>
              <w:pStyle w:val="TableParagraph"/>
              <w:spacing w:line="157" w:lineRule="exact"/>
              <w:ind w:left="2" w:right="1"/>
              <w:rPr>
                <w:rFonts w:ascii="Lucida Grande" w:hAnsi="Lucida Grande"/>
                <w:sz w:val="16"/>
              </w:rPr>
            </w:pPr>
            <w:r>
              <w:rPr>
                <w:rFonts w:ascii="Lucida Grande" w:hAnsi="Lucida Grande"/>
                <w:spacing w:val="-10"/>
                <w:w w:val="110"/>
                <w:sz w:val="16"/>
              </w:rPr>
              <w:t>✓</w:t>
            </w:r>
          </w:p>
        </w:tc>
        <w:tc>
          <w:tcPr>
            <w:tcW w:w="766" w:type="dxa"/>
            <w:tcBorders>
              <w:top w:val="single" w:sz="4" w:space="0" w:color="000000"/>
            </w:tcBorders>
          </w:tcPr>
          <w:p>
            <w:pPr>
              <w:pStyle w:val="TableParagraph"/>
              <w:spacing w:line="157" w:lineRule="exact"/>
              <w:ind w:left="1" w:right="1"/>
              <w:rPr>
                <w:rFonts w:ascii="Lucida Grande" w:hAnsi="Lucida Grande"/>
                <w:sz w:val="16"/>
              </w:rPr>
            </w:pPr>
            <w:r>
              <w:rPr>
                <w:rFonts w:ascii="Lucida Grande" w:hAnsi="Lucida Grande"/>
                <w:spacing w:val="-10"/>
                <w:w w:val="110"/>
                <w:sz w:val="16"/>
              </w:rPr>
              <w:t>✓</w:t>
            </w:r>
          </w:p>
        </w:tc>
        <w:tc>
          <w:tcPr>
            <w:tcW w:w="757" w:type="dxa"/>
            <w:tcBorders>
              <w:top w:val="single" w:sz="4" w:space="0" w:color="000000"/>
            </w:tcBorders>
          </w:tcPr>
          <w:p>
            <w:pPr>
              <w:pStyle w:val="TableParagraph"/>
              <w:spacing w:line="157" w:lineRule="exact"/>
              <w:ind w:left="2" w:right="2"/>
              <w:rPr>
                <w:rFonts w:ascii="Lucida Grande" w:hAnsi="Lucida Grande"/>
                <w:sz w:val="16"/>
              </w:rPr>
            </w:pPr>
            <w:r>
              <w:rPr>
                <w:rFonts w:ascii="Lucida Grande" w:hAnsi="Lucida Grande"/>
                <w:spacing w:val="-10"/>
                <w:w w:val="110"/>
                <w:sz w:val="16"/>
              </w:rPr>
              <w:t>✓</w:t>
            </w:r>
          </w:p>
        </w:tc>
        <w:tc>
          <w:tcPr>
            <w:tcW w:w="757" w:type="dxa"/>
            <w:tcBorders>
              <w:top w:val="single" w:sz="4" w:space="0" w:color="000000"/>
            </w:tcBorders>
          </w:tcPr>
          <w:p>
            <w:pPr>
              <w:pStyle w:val="TableParagraph"/>
              <w:spacing w:line="157" w:lineRule="exact"/>
              <w:ind w:left="2" w:right="2"/>
              <w:rPr>
                <w:rFonts w:ascii="Lucida Grande" w:hAnsi="Lucida Grande"/>
                <w:sz w:val="16"/>
              </w:rPr>
            </w:pPr>
            <w:r>
              <w:rPr>
                <w:rFonts w:ascii="Lucida Grande" w:hAnsi="Lucida Grande"/>
                <w:spacing w:val="-10"/>
                <w:w w:val="110"/>
                <w:sz w:val="16"/>
              </w:rPr>
              <w:t>✓</w:t>
            </w:r>
          </w:p>
        </w:tc>
        <w:tc>
          <w:tcPr>
            <w:tcW w:w="757" w:type="dxa"/>
            <w:tcBorders>
              <w:top w:val="single" w:sz="4" w:space="0" w:color="000000"/>
            </w:tcBorders>
          </w:tcPr>
          <w:p>
            <w:pPr>
              <w:pStyle w:val="TableParagraph"/>
              <w:spacing w:line="157" w:lineRule="exact"/>
              <w:ind w:left="1" w:right="2"/>
              <w:rPr>
                <w:rFonts w:ascii="Lucida Grande" w:hAnsi="Lucida Grande"/>
                <w:sz w:val="16"/>
              </w:rPr>
            </w:pPr>
            <w:r>
              <w:rPr>
                <w:rFonts w:ascii="Lucida Grande" w:hAnsi="Lucida Grande"/>
                <w:spacing w:val="-10"/>
                <w:w w:val="110"/>
                <w:sz w:val="16"/>
              </w:rPr>
              <w:t>✓</w:t>
            </w:r>
          </w:p>
        </w:tc>
        <w:tc>
          <w:tcPr>
            <w:tcW w:w="757" w:type="dxa"/>
            <w:tcBorders>
              <w:top w:val="single" w:sz="4" w:space="0" w:color="000000"/>
            </w:tcBorders>
          </w:tcPr>
          <w:p>
            <w:pPr>
              <w:pStyle w:val="TableParagraph"/>
              <w:spacing w:line="157" w:lineRule="exact"/>
              <w:ind w:left="2" w:right="2"/>
              <w:rPr>
                <w:rFonts w:ascii="Lucida Grande" w:hAnsi="Lucida Grande"/>
                <w:sz w:val="16"/>
              </w:rPr>
            </w:pPr>
            <w:r>
              <w:rPr>
                <w:rFonts w:ascii="Lucida Grande" w:hAnsi="Lucida Grande"/>
                <w:spacing w:val="-10"/>
                <w:w w:val="110"/>
                <w:sz w:val="16"/>
              </w:rPr>
              <w:t>✓</w:t>
            </w:r>
          </w:p>
        </w:tc>
      </w:tr>
      <w:tr>
        <w:trPr>
          <w:trHeight w:val="201" w:hRule="atLeast"/>
        </w:trPr>
        <w:tc>
          <w:tcPr>
            <w:tcW w:w="2113" w:type="dxa"/>
          </w:tcPr>
          <w:p>
            <w:pPr>
              <w:pStyle w:val="TableParagraph"/>
              <w:spacing w:line="179" w:lineRule="exact"/>
              <w:ind w:left="119"/>
              <w:jc w:val="left"/>
              <w:rPr>
                <w:sz w:val="16"/>
              </w:rPr>
            </w:pPr>
            <w:r>
              <w:rPr>
                <w:spacing w:val="-2"/>
                <w:w w:val="115"/>
                <w:sz w:val="16"/>
              </w:rPr>
              <w:t>Year</w:t>
            </w:r>
            <w:r>
              <w:rPr>
                <w:spacing w:val="-4"/>
                <w:w w:val="115"/>
                <w:sz w:val="16"/>
              </w:rPr>
              <w:t> </w:t>
            </w:r>
            <w:r>
              <w:rPr>
                <w:spacing w:val="-5"/>
                <w:w w:val="115"/>
                <w:sz w:val="16"/>
              </w:rPr>
              <w:t>FE</w:t>
            </w:r>
          </w:p>
        </w:tc>
        <w:tc>
          <w:tcPr>
            <w:tcW w:w="768" w:type="dxa"/>
          </w:tcPr>
          <w:p>
            <w:pPr>
              <w:pStyle w:val="TableParagraph"/>
              <w:spacing w:line="178" w:lineRule="exact"/>
              <w:ind w:left="4" w:right="1"/>
              <w:rPr>
                <w:rFonts w:ascii="Lucida Grande" w:hAnsi="Lucida Grande"/>
                <w:sz w:val="16"/>
              </w:rPr>
            </w:pPr>
            <w:r>
              <w:rPr>
                <w:rFonts w:ascii="Lucida Grande" w:hAnsi="Lucida Grande"/>
                <w:spacing w:val="-10"/>
                <w:w w:val="110"/>
                <w:sz w:val="16"/>
              </w:rPr>
              <w:t>✓</w:t>
            </w:r>
          </w:p>
        </w:tc>
        <w:tc>
          <w:tcPr>
            <w:tcW w:w="766" w:type="dxa"/>
          </w:tcPr>
          <w:p>
            <w:pPr>
              <w:pStyle w:val="TableParagraph"/>
              <w:spacing w:line="178" w:lineRule="exact"/>
              <w:ind w:left="2" w:right="1"/>
              <w:rPr>
                <w:rFonts w:ascii="Lucida Grande" w:hAnsi="Lucida Grande"/>
                <w:sz w:val="16"/>
              </w:rPr>
            </w:pPr>
            <w:r>
              <w:rPr>
                <w:rFonts w:ascii="Lucida Grande" w:hAnsi="Lucida Grande"/>
                <w:spacing w:val="-10"/>
                <w:w w:val="110"/>
                <w:sz w:val="16"/>
              </w:rPr>
              <w:t>✓</w:t>
            </w:r>
          </w:p>
        </w:tc>
        <w:tc>
          <w:tcPr>
            <w:tcW w:w="766" w:type="dxa"/>
          </w:tcPr>
          <w:p>
            <w:pPr>
              <w:pStyle w:val="TableParagraph"/>
              <w:spacing w:line="178" w:lineRule="exact"/>
              <w:ind w:left="2" w:right="1"/>
              <w:rPr>
                <w:rFonts w:ascii="Lucida Grande" w:hAnsi="Lucida Grande"/>
                <w:sz w:val="16"/>
              </w:rPr>
            </w:pPr>
            <w:r>
              <w:rPr>
                <w:rFonts w:ascii="Lucida Grande" w:hAnsi="Lucida Grande"/>
                <w:spacing w:val="-10"/>
                <w:w w:val="110"/>
                <w:sz w:val="16"/>
              </w:rPr>
              <w:t>✓</w:t>
            </w:r>
          </w:p>
        </w:tc>
        <w:tc>
          <w:tcPr>
            <w:tcW w:w="766" w:type="dxa"/>
          </w:tcPr>
          <w:p>
            <w:pPr>
              <w:pStyle w:val="TableParagraph"/>
              <w:spacing w:line="178" w:lineRule="exact"/>
              <w:ind w:left="1" w:right="1"/>
              <w:rPr>
                <w:rFonts w:ascii="Lucida Grande" w:hAnsi="Lucida Grande"/>
                <w:sz w:val="16"/>
              </w:rPr>
            </w:pPr>
            <w:r>
              <w:rPr>
                <w:rFonts w:ascii="Lucida Grande" w:hAnsi="Lucida Grande"/>
                <w:spacing w:val="-10"/>
                <w:w w:val="110"/>
                <w:sz w:val="16"/>
              </w:rPr>
              <w:t>✓</w:t>
            </w:r>
          </w:p>
        </w:tc>
        <w:tc>
          <w:tcPr>
            <w:tcW w:w="757" w:type="dxa"/>
          </w:tcPr>
          <w:p>
            <w:pPr>
              <w:pStyle w:val="TableParagraph"/>
              <w:spacing w:line="178" w:lineRule="exact"/>
              <w:ind w:left="2" w:right="2"/>
              <w:rPr>
                <w:rFonts w:ascii="Lucida Grande" w:hAnsi="Lucida Grande"/>
                <w:sz w:val="16"/>
              </w:rPr>
            </w:pPr>
            <w:r>
              <w:rPr>
                <w:rFonts w:ascii="Lucida Grande" w:hAnsi="Lucida Grande"/>
                <w:spacing w:val="-10"/>
                <w:w w:val="110"/>
                <w:sz w:val="16"/>
              </w:rPr>
              <w:t>✓</w:t>
            </w:r>
          </w:p>
        </w:tc>
        <w:tc>
          <w:tcPr>
            <w:tcW w:w="757" w:type="dxa"/>
          </w:tcPr>
          <w:p>
            <w:pPr>
              <w:pStyle w:val="TableParagraph"/>
              <w:spacing w:line="178" w:lineRule="exact"/>
              <w:ind w:left="2" w:right="2"/>
              <w:rPr>
                <w:rFonts w:ascii="Lucida Grande" w:hAnsi="Lucida Grande"/>
                <w:sz w:val="16"/>
              </w:rPr>
            </w:pPr>
            <w:r>
              <w:rPr>
                <w:rFonts w:ascii="Lucida Grande" w:hAnsi="Lucida Grande"/>
                <w:spacing w:val="-10"/>
                <w:w w:val="110"/>
                <w:sz w:val="16"/>
              </w:rPr>
              <w:t>✓</w:t>
            </w:r>
          </w:p>
        </w:tc>
        <w:tc>
          <w:tcPr>
            <w:tcW w:w="757" w:type="dxa"/>
          </w:tcPr>
          <w:p>
            <w:pPr>
              <w:pStyle w:val="TableParagraph"/>
              <w:spacing w:line="178" w:lineRule="exact"/>
              <w:ind w:left="1" w:right="2"/>
              <w:rPr>
                <w:rFonts w:ascii="Lucida Grande" w:hAnsi="Lucida Grande"/>
                <w:sz w:val="16"/>
              </w:rPr>
            </w:pPr>
            <w:r>
              <w:rPr>
                <w:rFonts w:ascii="Lucida Grande" w:hAnsi="Lucida Grande"/>
                <w:spacing w:val="-10"/>
                <w:w w:val="110"/>
                <w:sz w:val="16"/>
              </w:rPr>
              <w:t>✓</w:t>
            </w:r>
          </w:p>
        </w:tc>
        <w:tc>
          <w:tcPr>
            <w:tcW w:w="757" w:type="dxa"/>
          </w:tcPr>
          <w:p>
            <w:pPr>
              <w:pStyle w:val="TableParagraph"/>
              <w:spacing w:line="178" w:lineRule="exact"/>
              <w:ind w:left="2" w:right="2"/>
              <w:rPr>
                <w:rFonts w:ascii="Lucida Grande" w:hAnsi="Lucida Grande"/>
                <w:sz w:val="16"/>
              </w:rPr>
            </w:pPr>
            <w:r>
              <w:rPr>
                <w:rFonts w:ascii="Lucida Grande" w:hAnsi="Lucida Grande"/>
                <w:spacing w:val="-10"/>
                <w:w w:val="110"/>
                <w:sz w:val="16"/>
              </w:rPr>
              <w:t>✓</w:t>
            </w:r>
          </w:p>
        </w:tc>
      </w:tr>
      <w:tr>
        <w:trPr>
          <w:trHeight w:val="378" w:hRule="atLeast"/>
        </w:trPr>
        <w:tc>
          <w:tcPr>
            <w:tcW w:w="2113" w:type="dxa"/>
          </w:tcPr>
          <w:p>
            <w:pPr>
              <w:pStyle w:val="TableParagraph"/>
              <w:spacing w:line="176" w:lineRule="exact"/>
              <w:ind w:left="119"/>
              <w:jc w:val="left"/>
              <w:rPr>
                <w:sz w:val="12"/>
              </w:rPr>
            </w:pPr>
            <w:r>
              <w:rPr>
                <w:i/>
                <w:spacing w:val="-4"/>
                <w:w w:val="140"/>
                <w:position w:val="2"/>
                <w:sz w:val="16"/>
              </w:rPr>
              <w:t>Y</w:t>
            </w:r>
            <w:r>
              <w:rPr>
                <w:i/>
                <w:spacing w:val="-4"/>
                <w:w w:val="140"/>
                <w:sz w:val="12"/>
              </w:rPr>
              <w:t>t</w:t>
            </w:r>
            <w:r>
              <w:rPr>
                <w:spacing w:val="-4"/>
                <w:w w:val="140"/>
                <w:sz w:val="12"/>
              </w:rPr>
              <w:t>=0</w:t>
            </w:r>
          </w:p>
          <w:p>
            <w:pPr>
              <w:pStyle w:val="TableParagraph"/>
              <w:spacing w:line="180" w:lineRule="exact"/>
              <w:ind w:left="119"/>
              <w:jc w:val="left"/>
              <w:rPr>
                <w:sz w:val="16"/>
              </w:rPr>
            </w:pPr>
            <w:r>
              <w:rPr>
                <w:spacing w:val="-2"/>
                <w:w w:val="115"/>
                <w:sz w:val="16"/>
              </w:rPr>
              <w:t>Covariates</w:t>
            </w:r>
          </w:p>
        </w:tc>
        <w:tc>
          <w:tcPr>
            <w:tcW w:w="768" w:type="dxa"/>
          </w:tcPr>
          <w:p>
            <w:pPr>
              <w:pStyle w:val="TableParagraph"/>
              <w:jc w:val="left"/>
              <w:rPr>
                <w:sz w:val="18"/>
              </w:rPr>
            </w:pPr>
          </w:p>
        </w:tc>
        <w:tc>
          <w:tcPr>
            <w:tcW w:w="766" w:type="dxa"/>
          </w:tcPr>
          <w:p>
            <w:pPr>
              <w:pStyle w:val="TableParagraph"/>
              <w:jc w:val="left"/>
              <w:rPr>
                <w:sz w:val="18"/>
              </w:rPr>
            </w:pPr>
          </w:p>
        </w:tc>
        <w:tc>
          <w:tcPr>
            <w:tcW w:w="766" w:type="dxa"/>
          </w:tcPr>
          <w:p>
            <w:pPr>
              <w:pStyle w:val="TableParagraph"/>
              <w:spacing w:line="166" w:lineRule="exact"/>
              <w:ind w:left="2" w:right="1"/>
              <w:rPr>
                <w:rFonts w:ascii="Lucida Grande" w:hAnsi="Lucida Grande"/>
                <w:sz w:val="16"/>
              </w:rPr>
            </w:pPr>
            <w:r>
              <w:rPr>
                <w:rFonts w:ascii="Lucida Grande" w:hAnsi="Lucida Grande"/>
                <w:spacing w:val="-10"/>
                <w:w w:val="110"/>
                <w:sz w:val="16"/>
              </w:rPr>
              <w:t>✓</w:t>
            </w:r>
          </w:p>
        </w:tc>
        <w:tc>
          <w:tcPr>
            <w:tcW w:w="766" w:type="dxa"/>
          </w:tcPr>
          <w:p>
            <w:pPr>
              <w:pStyle w:val="TableParagraph"/>
              <w:spacing w:line="166" w:lineRule="exact"/>
              <w:ind w:left="1" w:right="1"/>
              <w:rPr>
                <w:rFonts w:ascii="Lucida Grande" w:hAnsi="Lucida Grande"/>
                <w:sz w:val="16"/>
              </w:rPr>
            </w:pPr>
            <w:r>
              <w:rPr>
                <w:rFonts w:ascii="Lucida Grande" w:hAnsi="Lucida Grande"/>
                <w:spacing w:val="-10"/>
                <w:w w:val="110"/>
                <w:sz w:val="16"/>
              </w:rPr>
              <w:t>✓</w:t>
            </w:r>
          </w:p>
        </w:tc>
        <w:tc>
          <w:tcPr>
            <w:tcW w:w="757" w:type="dxa"/>
          </w:tcPr>
          <w:p>
            <w:pPr>
              <w:pStyle w:val="TableParagraph"/>
              <w:spacing w:line="166" w:lineRule="exact"/>
              <w:ind w:left="2" w:right="2"/>
              <w:rPr>
                <w:rFonts w:ascii="Lucida Grande" w:hAnsi="Lucida Grande"/>
                <w:sz w:val="16"/>
              </w:rPr>
            </w:pPr>
            <w:r>
              <w:rPr>
                <w:rFonts w:ascii="Lucida Grande" w:hAnsi="Lucida Grande"/>
                <w:spacing w:val="-10"/>
                <w:w w:val="110"/>
                <w:sz w:val="16"/>
              </w:rPr>
              <w:t>✓</w:t>
            </w:r>
          </w:p>
          <w:p>
            <w:pPr>
              <w:pStyle w:val="TableParagraph"/>
              <w:spacing w:before="1"/>
              <w:ind w:left="2" w:right="2"/>
              <w:rPr>
                <w:rFonts w:ascii="Lucida Grande" w:hAnsi="Lucida Grande"/>
                <w:sz w:val="16"/>
              </w:rPr>
            </w:pPr>
            <w:r>
              <w:rPr>
                <w:rFonts w:ascii="Lucida Grande" w:hAnsi="Lucida Grande"/>
                <w:spacing w:val="-10"/>
                <w:w w:val="110"/>
                <w:sz w:val="16"/>
              </w:rPr>
              <w:t>✓</w:t>
            </w:r>
          </w:p>
        </w:tc>
        <w:tc>
          <w:tcPr>
            <w:tcW w:w="757" w:type="dxa"/>
          </w:tcPr>
          <w:p>
            <w:pPr>
              <w:pStyle w:val="TableParagraph"/>
              <w:spacing w:line="166" w:lineRule="exact"/>
              <w:ind w:left="2" w:right="2"/>
              <w:rPr>
                <w:rFonts w:ascii="Lucida Grande" w:hAnsi="Lucida Grande"/>
                <w:sz w:val="16"/>
              </w:rPr>
            </w:pPr>
            <w:r>
              <w:rPr>
                <w:rFonts w:ascii="Lucida Grande" w:hAnsi="Lucida Grande"/>
                <w:spacing w:val="-10"/>
                <w:w w:val="110"/>
                <w:sz w:val="16"/>
              </w:rPr>
              <w:t>✓</w:t>
            </w:r>
          </w:p>
          <w:p>
            <w:pPr>
              <w:pStyle w:val="TableParagraph"/>
              <w:spacing w:before="1"/>
              <w:ind w:left="2" w:right="2"/>
              <w:rPr>
                <w:rFonts w:ascii="Lucida Grande" w:hAnsi="Lucida Grande"/>
                <w:sz w:val="16"/>
              </w:rPr>
            </w:pPr>
            <w:r>
              <w:rPr>
                <w:rFonts w:ascii="Lucida Grande" w:hAnsi="Lucida Grande"/>
                <w:spacing w:val="-10"/>
                <w:w w:val="110"/>
                <w:sz w:val="16"/>
              </w:rPr>
              <w:t>✓</w:t>
            </w:r>
          </w:p>
        </w:tc>
        <w:tc>
          <w:tcPr>
            <w:tcW w:w="757" w:type="dxa"/>
          </w:tcPr>
          <w:p>
            <w:pPr>
              <w:pStyle w:val="TableParagraph"/>
              <w:spacing w:before="166"/>
              <w:ind w:left="1" w:right="2"/>
              <w:rPr>
                <w:rFonts w:ascii="Lucida Grande" w:hAnsi="Lucida Grande"/>
                <w:sz w:val="16"/>
              </w:rPr>
            </w:pPr>
            <w:r>
              <w:rPr>
                <w:rFonts w:ascii="Lucida Grande" w:hAnsi="Lucida Grande"/>
                <w:spacing w:val="-10"/>
                <w:w w:val="110"/>
                <w:sz w:val="16"/>
              </w:rPr>
              <w:t>✓</w:t>
            </w:r>
          </w:p>
        </w:tc>
        <w:tc>
          <w:tcPr>
            <w:tcW w:w="757" w:type="dxa"/>
          </w:tcPr>
          <w:p>
            <w:pPr>
              <w:pStyle w:val="TableParagraph"/>
              <w:spacing w:before="166"/>
              <w:ind w:left="2" w:right="2"/>
              <w:rPr>
                <w:rFonts w:ascii="Lucida Grande" w:hAnsi="Lucida Grande"/>
                <w:sz w:val="16"/>
              </w:rPr>
            </w:pPr>
            <w:r>
              <w:rPr>
                <w:rFonts w:ascii="Lucida Grande" w:hAnsi="Lucida Grande"/>
                <w:spacing w:val="-10"/>
                <w:w w:val="110"/>
                <w:sz w:val="16"/>
              </w:rPr>
              <w:t>✓</w:t>
            </w:r>
          </w:p>
        </w:tc>
      </w:tr>
      <w:tr>
        <w:trPr>
          <w:trHeight w:val="179" w:hRule="atLeast"/>
        </w:trPr>
        <w:tc>
          <w:tcPr>
            <w:tcW w:w="2113" w:type="dxa"/>
            <w:tcBorders>
              <w:bottom w:val="single" w:sz="4" w:space="0" w:color="000000"/>
            </w:tcBorders>
          </w:tcPr>
          <w:p>
            <w:pPr>
              <w:pStyle w:val="TableParagraph"/>
              <w:spacing w:line="168" w:lineRule="exact"/>
              <w:ind w:left="119"/>
              <w:jc w:val="left"/>
              <w:rPr>
                <w:sz w:val="12"/>
              </w:rPr>
            </w:pPr>
            <w:r>
              <w:rPr>
                <w:i/>
                <w:spacing w:val="-4"/>
                <w:w w:val="140"/>
                <w:position w:val="2"/>
                <w:sz w:val="16"/>
              </w:rPr>
              <w:t>Y</w:t>
            </w:r>
            <w:r>
              <w:rPr>
                <w:i/>
                <w:spacing w:val="-4"/>
                <w:w w:val="140"/>
                <w:sz w:val="12"/>
              </w:rPr>
              <w:t>t</w:t>
            </w:r>
            <w:r>
              <w:rPr>
                <w:rFonts w:ascii="Menlo" w:hAnsi="Menlo"/>
                <w:i/>
                <w:spacing w:val="-4"/>
                <w:w w:val="140"/>
                <w:sz w:val="12"/>
              </w:rPr>
              <w:t>−</w:t>
            </w:r>
            <w:r>
              <w:rPr>
                <w:spacing w:val="-4"/>
                <w:w w:val="140"/>
                <w:sz w:val="12"/>
              </w:rPr>
              <w:t>1</w:t>
            </w:r>
          </w:p>
        </w:tc>
        <w:tc>
          <w:tcPr>
            <w:tcW w:w="768" w:type="dxa"/>
            <w:tcBorders>
              <w:bottom w:val="single" w:sz="4" w:space="0" w:color="000000"/>
            </w:tcBorders>
          </w:tcPr>
          <w:p>
            <w:pPr>
              <w:pStyle w:val="TableParagraph"/>
              <w:jc w:val="left"/>
              <w:rPr>
                <w:sz w:val="12"/>
              </w:rPr>
            </w:pPr>
          </w:p>
        </w:tc>
        <w:tc>
          <w:tcPr>
            <w:tcW w:w="766" w:type="dxa"/>
            <w:tcBorders>
              <w:bottom w:val="single" w:sz="4" w:space="0" w:color="000000"/>
            </w:tcBorders>
          </w:tcPr>
          <w:p>
            <w:pPr>
              <w:pStyle w:val="TableParagraph"/>
              <w:jc w:val="left"/>
              <w:rPr>
                <w:sz w:val="12"/>
              </w:rPr>
            </w:pPr>
          </w:p>
        </w:tc>
        <w:tc>
          <w:tcPr>
            <w:tcW w:w="766" w:type="dxa"/>
            <w:tcBorders>
              <w:bottom w:val="single" w:sz="4" w:space="0" w:color="000000"/>
            </w:tcBorders>
          </w:tcPr>
          <w:p>
            <w:pPr>
              <w:pStyle w:val="TableParagraph"/>
              <w:jc w:val="left"/>
              <w:rPr>
                <w:sz w:val="12"/>
              </w:rPr>
            </w:pPr>
          </w:p>
        </w:tc>
        <w:tc>
          <w:tcPr>
            <w:tcW w:w="766" w:type="dxa"/>
            <w:tcBorders>
              <w:bottom w:val="single" w:sz="4" w:space="0" w:color="000000"/>
            </w:tcBorders>
          </w:tcPr>
          <w:p>
            <w:pPr>
              <w:pStyle w:val="TableParagraph"/>
              <w:jc w:val="left"/>
              <w:rPr>
                <w:sz w:val="12"/>
              </w:rPr>
            </w:pPr>
          </w:p>
        </w:tc>
        <w:tc>
          <w:tcPr>
            <w:tcW w:w="757" w:type="dxa"/>
            <w:tcBorders>
              <w:bottom w:val="single" w:sz="4" w:space="0" w:color="000000"/>
            </w:tcBorders>
          </w:tcPr>
          <w:p>
            <w:pPr>
              <w:pStyle w:val="TableParagraph"/>
              <w:jc w:val="left"/>
              <w:rPr>
                <w:sz w:val="12"/>
              </w:rPr>
            </w:pPr>
          </w:p>
        </w:tc>
        <w:tc>
          <w:tcPr>
            <w:tcW w:w="757" w:type="dxa"/>
            <w:tcBorders>
              <w:bottom w:val="single" w:sz="4" w:space="0" w:color="000000"/>
            </w:tcBorders>
          </w:tcPr>
          <w:p>
            <w:pPr>
              <w:pStyle w:val="TableParagraph"/>
              <w:jc w:val="left"/>
              <w:rPr>
                <w:sz w:val="12"/>
              </w:rPr>
            </w:pPr>
          </w:p>
        </w:tc>
        <w:tc>
          <w:tcPr>
            <w:tcW w:w="757" w:type="dxa"/>
            <w:tcBorders>
              <w:bottom w:val="single" w:sz="4" w:space="0" w:color="000000"/>
            </w:tcBorders>
          </w:tcPr>
          <w:p>
            <w:pPr>
              <w:pStyle w:val="TableParagraph"/>
              <w:spacing w:line="166" w:lineRule="exact"/>
              <w:ind w:left="1" w:right="2"/>
              <w:rPr>
                <w:rFonts w:ascii="Lucida Grande" w:hAnsi="Lucida Grande"/>
                <w:sz w:val="16"/>
              </w:rPr>
            </w:pPr>
            <w:r>
              <w:rPr>
                <w:rFonts w:ascii="Lucida Grande" w:hAnsi="Lucida Grande"/>
                <w:spacing w:val="-10"/>
                <w:w w:val="110"/>
                <w:sz w:val="16"/>
              </w:rPr>
              <w:t>✓</w:t>
            </w:r>
          </w:p>
        </w:tc>
        <w:tc>
          <w:tcPr>
            <w:tcW w:w="757" w:type="dxa"/>
            <w:tcBorders>
              <w:bottom w:val="single" w:sz="4" w:space="0" w:color="000000"/>
            </w:tcBorders>
          </w:tcPr>
          <w:p>
            <w:pPr>
              <w:pStyle w:val="TableParagraph"/>
              <w:spacing w:line="166" w:lineRule="exact"/>
              <w:ind w:left="2" w:right="2"/>
              <w:rPr>
                <w:rFonts w:ascii="Lucida Grande" w:hAnsi="Lucida Grande"/>
                <w:sz w:val="16"/>
              </w:rPr>
            </w:pPr>
            <w:r>
              <w:rPr>
                <w:rFonts w:ascii="Lucida Grande" w:hAnsi="Lucida Grande"/>
                <w:spacing w:val="-10"/>
                <w:w w:val="110"/>
                <w:sz w:val="16"/>
              </w:rPr>
              <w:t>✓</w:t>
            </w:r>
          </w:p>
        </w:tc>
      </w:tr>
      <w:tr>
        <w:trPr>
          <w:trHeight w:val="185" w:hRule="atLeast"/>
        </w:trPr>
        <w:tc>
          <w:tcPr>
            <w:tcW w:w="2113" w:type="dxa"/>
            <w:tcBorders>
              <w:top w:val="single" w:sz="4" w:space="0" w:color="000000"/>
            </w:tcBorders>
          </w:tcPr>
          <w:p>
            <w:pPr>
              <w:pStyle w:val="TableParagraph"/>
              <w:spacing w:line="157" w:lineRule="exact"/>
              <w:ind w:left="119"/>
              <w:jc w:val="left"/>
              <w:rPr>
                <w:sz w:val="16"/>
              </w:rPr>
            </w:pPr>
            <w:r>
              <w:rPr>
                <w:w w:val="125"/>
                <w:sz w:val="16"/>
              </w:rPr>
              <w:t>N</w:t>
            </w:r>
            <w:r>
              <w:rPr>
                <w:spacing w:val="3"/>
                <w:w w:val="125"/>
                <w:sz w:val="16"/>
              </w:rPr>
              <w:t> </w:t>
            </w:r>
            <w:r>
              <w:rPr>
                <w:rFonts w:ascii="Arial" w:hAnsi="Arial"/>
                <w:i/>
                <w:w w:val="125"/>
                <w:sz w:val="16"/>
              </w:rPr>
              <w:t>×</w:t>
            </w:r>
            <w:r>
              <w:rPr>
                <w:rFonts w:ascii="Arial" w:hAnsi="Arial"/>
                <w:i/>
                <w:spacing w:val="-1"/>
                <w:w w:val="125"/>
                <w:sz w:val="16"/>
              </w:rPr>
              <w:t> </w:t>
            </w:r>
            <w:r>
              <w:rPr>
                <w:spacing w:val="-10"/>
                <w:w w:val="125"/>
                <w:sz w:val="16"/>
              </w:rPr>
              <w:t>T</w:t>
            </w:r>
          </w:p>
        </w:tc>
        <w:tc>
          <w:tcPr>
            <w:tcW w:w="768" w:type="dxa"/>
            <w:tcBorders>
              <w:top w:val="single" w:sz="4" w:space="0" w:color="000000"/>
            </w:tcBorders>
          </w:tcPr>
          <w:p>
            <w:pPr>
              <w:pStyle w:val="TableParagraph"/>
              <w:spacing w:line="157" w:lineRule="exact"/>
              <w:ind w:left="4" w:right="1"/>
              <w:rPr>
                <w:sz w:val="16"/>
              </w:rPr>
            </w:pPr>
            <w:r>
              <w:rPr>
                <w:spacing w:val="-4"/>
                <w:w w:val="105"/>
                <w:sz w:val="16"/>
              </w:rPr>
              <w:t>2359</w:t>
            </w:r>
          </w:p>
        </w:tc>
        <w:tc>
          <w:tcPr>
            <w:tcW w:w="766" w:type="dxa"/>
            <w:tcBorders>
              <w:top w:val="single" w:sz="4" w:space="0" w:color="000000"/>
            </w:tcBorders>
          </w:tcPr>
          <w:p>
            <w:pPr>
              <w:pStyle w:val="TableParagraph"/>
              <w:spacing w:line="157" w:lineRule="exact"/>
              <w:ind w:left="2" w:right="1"/>
              <w:rPr>
                <w:sz w:val="16"/>
              </w:rPr>
            </w:pPr>
            <w:r>
              <w:rPr>
                <w:spacing w:val="-4"/>
                <w:w w:val="105"/>
                <w:sz w:val="16"/>
              </w:rPr>
              <w:t>2359</w:t>
            </w:r>
          </w:p>
        </w:tc>
        <w:tc>
          <w:tcPr>
            <w:tcW w:w="766" w:type="dxa"/>
            <w:tcBorders>
              <w:top w:val="single" w:sz="4" w:space="0" w:color="000000"/>
            </w:tcBorders>
          </w:tcPr>
          <w:p>
            <w:pPr>
              <w:pStyle w:val="TableParagraph"/>
              <w:spacing w:line="157" w:lineRule="exact"/>
              <w:ind w:left="2" w:right="1"/>
              <w:rPr>
                <w:sz w:val="16"/>
              </w:rPr>
            </w:pPr>
            <w:r>
              <w:rPr>
                <w:spacing w:val="-4"/>
                <w:w w:val="105"/>
                <w:sz w:val="16"/>
              </w:rPr>
              <w:t>2302</w:t>
            </w:r>
          </w:p>
        </w:tc>
        <w:tc>
          <w:tcPr>
            <w:tcW w:w="766" w:type="dxa"/>
            <w:tcBorders>
              <w:top w:val="single" w:sz="4" w:space="0" w:color="000000"/>
            </w:tcBorders>
          </w:tcPr>
          <w:p>
            <w:pPr>
              <w:pStyle w:val="TableParagraph"/>
              <w:spacing w:line="157" w:lineRule="exact"/>
              <w:ind w:left="2" w:right="1"/>
              <w:rPr>
                <w:sz w:val="16"/>
              </w:rPr>
            </w:pPr>
            <w:r>
              <w:rPr>
                <w:spacing w:val="-4"/>
                <w:w w:val="105"/>
                <w:sz w:val="16"/>
              </w:rPr>
              <w:t>2302</w:t>
            </w:r>
          </w:p>
        </w:tc>
        <w:tc>
          <w:tcPr>
            <w:tcW w:w="757" w:type="dxa"/>
            <w:tcBorders>
              <w:top w:val="single" w:sz="4" w:space="0" w:color="000000"/>
            </w:tcBorders>
          </w:tcPr>
          <w:p>
            <w:pPr>
              <w:pStyle w:val="TableParagraph"/>
              <w:spacing w:line="157" w:lineRule="exact"/>
              <w:ind w:left="2" w:right="2"/>
              <w:rPr>
                <w:sz w:val="16"/>
              </w:rPr>
            </w:pPr>
            <w:r>
              <w:rPr>
                <w:spacing w:val="-4"/>
                <w:w w:val="105"/>
                <w:sz w:val="16"/>
              </w:rPr>
              <w:t>2302</w:t>
            </w:r>
          </w:p>
        </w:tc>
        <w:tc>
          <w:tcPr>
            <w:tcW w:w="757" w:type="dxa"/>
            <w:tcBorders>
              <w:top w:val="single" w:sz="4" w:space="0" w:color="000000"/>
            </w:tcBorders>
          </w:tcPr>
          <w:p>
            <w:pPr>
              <w:pStyle w:val="TableParagraph"/>
              <w:spacing w:line="157" w:lineRule="exact"/>
              <w:ind w:left="2" w:right="2"/>
              <w:rPr>
                <w:sz w:val="16"/>
              </w:rPr>
            </w:pPr>
            <w:r>
              <w:rPr>
                <w:spacing w:val="-4"/>
                <w:w w:val="105"/>
                <w:sz w:val="16"/>
              </w:rPr>
              <w:t>2302</w:t>
            </w:r>
          </w:p>
        </w:tc>
        <w:tc>
          <w:tcPr>
            <w:tcW w:w="757" w:type="dxa"/>
            <w:tcBorders>
              <w:top w:val="single" w:sz="4" w:space="0" w:color="000000"/>
            </w:tcBorders>
          </w:tcPr>
          <w:p>
            <w:pPr>
              <w:pStyle w:val="TableParagraph"/>
              <w:spacing w:line="157" w:lineRule="exact"/>
              <w:ind w:left="1" w:right="2"/>
              <w:rPr>
                <w:sz w:val="16"/>
              </w:rPr>
            </w:pPr>
            <w:r>
              <w:rPr>
                <w:spacing w:val="-4"/>
                <w:w w:val="105"/>
                <w:sz w:val="16"/>
              </w:rPr>
              <w:t>2302</w:t>
            </w:r>
          </w:p>
        </w:tc>
        <w:tc>
          <w:tcPr>
            <w:tcW w:w="757" w:type="dxa"/>
            <w:tcBorders>
              <w:top w:val="single" w:sz="4" w:space="0" w:color="000000"/>
            </w:tcBorders>
          </w:tcPr>
          <w:p>
            <w:pPr>
              <w:pStyle w:val="TableParagraph"/>
              <w:spacing w:line="157" w:lineRule="exact"/>
              <w:ind w:left="2" w:right="2"/>
              <w:rPr>
                <w:sz w:val="16"/>
              </w:rPr>
            </w:pPr>
            <w:r>
              <w:rPr>
                <w:spacing w:val="-4"/>
                <w:w w:val="105"/>
                <w:sz w:val="16"/>
              </w:rPr>
              <w:t>2302</w:t>
            </w:r>
          </w:p>
        </w:tc>
      </w:tr>
      <w:tr>
        <w:trPr>
          <w:trHeight w:val="213" w:hRule="atLeast"/>
        </w:trPr>
        <w:tc>
          <w:tcPr>
            <w:tcW w:w="2113" w:type="dxa"/>
            <w:tcBorders>
              <w:bottom w:val="double" w:sz="4" w:space="0" w:color="000000"/>
            </w:tcBorders>
          </w:tcPr>
          <w:p>
            <w:pPr>
              <w:pStyle w:val="TableParagraph"/>
              <w:spacing w:line="179" w:lineRule="exact"/>
              <w:ind w:left="119"/>
              <w:jc w:val="left"/>
              <w:rPr>
                <w:sz w:val="16"/>
              </w:rPr>
            </w:pPr>
            <w:r>
              <w:rPr>
                <w:w w:val="145"/>
                <w:sz w:val="16"/>
              </w:rPr>
              <w:t>#</w:t>
            </w:r>
            <w:r>
              <w:rPr>
                <w:spacing w:val="22"/>
                <w:w w:val="145"/>
                <w:sz w:val="16"/>
              </w:rPr>
              <w:t> </w:t>
            </w:r>
            <w:r>
              <w:rPr>
                <w:spacing w:val="-2"/>
                <w:w w:val="130"/>
                <w:sz w:val="16"/>
              </w:rPr>
              <w:t>Leaders</w:t>
            </w:r>
          </w:p>
        </w:tc>
        <w:tc>
          <w:tcPr>
            <w:tcW w:w="768" w:type="dxa"/>
            <w:tcBorders>
              <w:bottom w:val="double" w:sz="4" w:space="0" w:color="000000"/>
            </w:tcBorders>
          </w:tcPr>
          <w:p>
            <w:pPr>
              <w:pStyle w:val="TableParagraph"/>
              <w:spacing w:line="179" w:lineRule="exact"/>
              <w:ind w:left="4" w:right="1"/>
              <w:rPr>
                <w:sz w:val="16"/>
              </w:rPr>
            </w:pPr>
            <w:r>
              <w:rPr>
                <w:spacing w:val="-5"/>
                <w:w w:val="105"/>
                <w:sz w:val="16"/>
              </w:rPr>
              <w:t>583</w:t>
            </w:r>
          </w:p>
        </w:tc>
        <w:tc>
          <w:tcPr>
            <w:tcW w:w="766" w:type="dxa"/>
            <w:tcBorders>
              <w:bottom w:val="double" w:sz="4" w:space="0" w:color="000000"/>
            </w:tcBorders>
          </w:tcPr>
          <w:p>
            <w:pPr>
              <w:pStyle w:val="TableParagraph"/>
              <w:spacing w:line="179" w:lineRule="exact"/>
              <w:ind w:left="2" w:right="1"/>
              <w:rPr>
                <w:sz w:val="16"/>
              </w:rPr>
            </w:pPr>
            <w:r>
              <w:rPr>
                <w:spacing w:val="-5"/>
                <w:w w:val="105"/>
                <w:sz w:val="16"/>
              </w:rPr>
              <w:t>583</w:t>
            </w:r>
          </w:p>
        </w:tc>
        <w:tc>
          <w:tcPr>
            <w:tcW w:w="766" w:type="dxa"/>
            <w:tcBorders>
              <w:bottom w:val="double" w:sz="4" w:space="0" w:color="000000"/>
            </w:tcBorders>
          </w:tcPr>
          <w:p>
            <w:pPr>
              <w:pStyle w:val="TableParagraph"/>
              <w:spacing w:line="179" w:lineRule="exact"/>
              <w:ind w:left="1" w:right="1"/>
              <w:rPr>
                <w:sz w:val="16"/>
              </w:rPr>
            </w:pPr>
            <w:r>
              <w:rPr>
                <w:spacing w:val="-5"/>
                <w:w w:val="105"/>
                <w:sz w:val="16"/>
              </w:rPr>
              <w:t>567</w:t>
            </w:r>
          </w:p>
        </w:tc>
        <w:tc>
          <w:tcPr>
            <w:tcW w:w="766" w:type="dxa"/>
            <w:tcBorders>
              <w:bottom w:val="double" w:sz="4" w:space="0" w:color="000000"/>
            </w:tcBorders>
          </w:tcPr>
          <w:p>
            <w:pPr>
              <w:pStyle w:val="TableParagraph"/>
              <w:spacing w:line="179" w:lineRule="exact"/>
              <w:ind w:left="1" w:right="1"/>
              <w:rPr>
                <w:sz w:val="16"/>
              </w:rPr>
            </w:pPr>
            <w:r>
              <w:rPr>
                <w:spacing w:val="-5"/>
                <w:w w:val="105"/>
                <w:sz w:val="16"/>
              </w:rPr>
              <w:t>567</w:t>
            </w:r>
          </w:p>
        </w:tc>
        <w:tc>
          <w:tcPr>
            <w:tcW w:w="757" w:type="dxa"/>
            <w:tcBorders>
              <w:bottom w:val="double" w:sz="4" w:space="0" w:color="000000"/>
            </w:tcBorders>
          </w:tcPr>
          <w:p>
            <w:pPr>
              <w:pStyle w:val="TableParagraph"/>
              <w:spacing w:line="179" w:lineRule="exact"/>
              <w:ind w:left="2" w:right="2"/>
              <w:rPr>
                <w:sz w:val="16"/>
              </w:rPr>
            </w:pPr>
            <w:r>
              <w:rPr>
                <w:spacing w:val="-5"/>
                <w:w w:val="105"/>
                <w:sz w:val="16"/>
              </w:rPr>
              <w:t>567</w:t>
            </w:r>
          </w:p>
        </w:tc>
        <w:tc>
          <w:tcPr>
            <w:tcW w:w="757" w:type="dxa"/>
            <w:tcBorders>
              <w:bottom w:val="double" w:sz="4" w:space="0" w:color="000000"/>
            </w:tcBorders>
          </w:tcPr>
          <w:p>
            <w:pPr>
              <w:pStyle w:val="TableParagraph"/>
              <w:spacing w:line="179" w:lineRule="exact"/>
              <w:ind w:left="1" w:right="2"/>
              <w:rPr>
                <w:sz w:val="16"/>
              </w:rPr>
            </w:pPr>
            <w:r>
              <w:rPr>
                <w:spacing w:val="-5"/>
                <w:w w:val="105"/>
                <w:sz w:val="16"/>
              </w:rPr>
              <w:t>567</w:t>
            </w:r>
          </w:p>
        </w:tc>
        <w:tc>
          <w:tcPr>
            <w:tcW w:w="757" w:type="dxa"/>
            <w:tcBorders>
              <w:bottom w:val="double" w:sz="4" w:space="0" w:color="000000"/>
            </w:tcBorders>
          </w:tcPr>
          <w:p>
            <w:pPr>
              <w:pStyle w:val="TableParagraph"/>
              <w:spacing w:line="179" w:lineRule="exact"/>
              <w:ind w:left="1" w:right="2"/>
              <w:rPr>
                <w:sz w:val="16"/>
              </w:rPr>
            </w:pPr>
            <w:r>
              <w:rPr>
                <w:spacing w:val="-5"/>
                <w:w w:val="105"/>
                <w:sz w:val="16"/>
              </w:rPr>
              <w:t>567</w:t>
            </w:r>
          </w:p>
        </w:tc>
        <w:tc>
          <w:tcPr>
            <w:tcW w:w="757" w:type="dxa"/>
            <w:tcBorders>
              <w:bottom w:val="double" w:sz="4" w:space="0" w:color="000000"/>
            </w:tcBorders>
          </w:tcPr>
          <w:p>
            <w:pPr>
              <w:pStyle w:val="TableParagraph"/>
              <w:spacing w:line="179" w:lineRule="exact"/>
              <w:ind w:left="1" w:right="2"/>
              <w:rPr>
                <w:sz w:val="16"/>
              </w:rPr>
            </w:pPr>
            <w:r>
              <w:rPr>
                <w:spacing w:val="-5"/>
                <w:w w:val="105"/>
                <w:sz w:val="16"/>
              </w:rPr>
              <w:t>567</w:t>
            </w:r>
          </w:p>
        </w:tc>
      </w:tr>
    </w:tbl>
    <w:p>
      <w:pPr>
        <w:spacing w:before="43"/>
        <w:ind w:left="696" w:right="0" w:firstLine="0"/>
        <w:jc w:val="left"/>
        <w:rPr>
          <w:sz w:val="12"/>
        </w:rPr>
      </w:pPr>
      <w:r>
        <w:rPr>
          <w:rFonts w:ascii="Menlo" w:hAnsi="Menlo"/>
          <w:i/>
          <w:w w:val="130"/>
          <w:position w:val="5"/>
          <w:sz w:val="10"/>
        </w:rPr>
        <w:t>∗</w:t>
      </w:r>
      <w:r>
        <w:rPr>
          <w:rFonts w:ascii="Menlo" w:hAnsi="Menlo"/>
          <w:i/>
          <w:spacing w:val="-18"/>
          <w:w w:val="130"/>
          <w:position w:val="5"/>
          <w:sz w:val="10"/>
        </w:rPr>
        <w:t> </w:t>
      </w:r>
      <w:r>
        <w:rPr>
          <w:w w:val="130"/>
          <w:sz w:val="12"/>
        </w:rPr>
        <w:t>indicates</w:t>
      </w:r>
      <w:r>
        <w:rPr>
          <w:spacing w:val="11"/>
          <w:w w:val="130"/>
          <w:sz w:val="12"/>
        </w:rPr>
        <w:t> </w:t>
      </w:r>
      <w:r>
        <w:rPr>
          <w:w w:val="130"/>
          <w:sz w:val="12"/>
        </w:rPr>
        <w:t>statistical</w:t>
      </w:r>
      <w:r>
        <w:rPr>
          <w:spacing w:val="11"/>
          <w:w w:val="130"/>
          <w:sz w:val="12"/>
        </w:rPr>
        <w:t> </w:t>
      </w:r>
      <w:r>
        <w:rPr>
          <w:w w:val="130"/>
          <w:sz w:val="12"/>
        </w:rPr>
        <w:t>significance</w:t>
      </w:r>
      <w:r>
        <w:rPr>
          <w:spacing w:val="11"/>
          <w:w w:val="130"/>
          <w:sz w:val="12"/>
        </w:rPr>
        <w:t> </w:t>
      </w:r>
      <w:r>
        <w:rPr>
          <w:w w:val="130"/>
          <w:sz w:val="12"/>
        </w:rPr>
        <w:t>at</w:t>
      </w:r>
      <w:r>
        <w:rPr>
          <w:spacing w:val="11"/>
          <w:w w:val="130"/>
          <w:sz w:val="12"/>
        </w:rPr>
        <w:t> </w:t>
      </w:r>
      <w:r>
        <w:rPr>
          <w:w w:val="130"/>
          <w:sz w:val="12"/>
        </w:rPr>
        <w:t>the</w:t>
      </w:r>
      <w:r>
        <w:rPr>
          <w:spacing w:val="11"/>
          <w:w w:val="130"/>
          <w:sz w:val="12"/>
        </w:rPr>
        <w:t> </w:t>
      </w:r>
      <w:r>
        <w:rPr>
          <w:w w:val="130"/>
          <w:sz w:val="12"/>
        </w:rPr>
        <w:t>0.05</w:t>
      </w:r>
      <w:r>
        <w:rPr>
          <w:spacing w:val="11"/>
          <w:w w:val="130"/>
          <w:sz w:val="12"/>
        </w:rPr>
        <w:t> </w:t>
      </w:r>
      <w:r>
        <w:rPr>
          <w:w w:val="130"/>
          <w:sz w:val="12"/>
        </w:rPr>
        <w:t>level.</w:t>
      </w:r>
      <w:r>
        <w:rPr>
          <w:spacing w:val="28"/>
          <w:w w:val="130"/>
          <w:sz w:val="12"/>
        </w:rPr>
        <w:t> </w:t>
      </w:r>
      <w:r>
        <w:rPr>
          <w:w w:val="130"/>
          <w:sz w:val="12"/>
        </w:rPr>
        <w:t>Standard</w:t>
      </w:r>
      <w:r>
        <w:rPr>
          <w:spacing w:val="11"/>
          <w:w w:val="130"/>
          <w:sz w:val="12"/>
        </w:rPr>
        <w:t> </w:t>
      </w:r>
      <w:r>
        <w:rPr>
          <w:w w:val="130"/>
          <w:sz w:val="12"/>
        </w:rPr>
        <w:t>errors</w:t>
      </w:r>
      <w:r>
        <w:rPr>
          <w:spacing w:val="11"/>
          <w:w w:val="130"/>
          <w:sz w:val="12"/>
        </w:rPr>
        <w:t> </w:t>
      </w:r>
      <w:r>
        <w:rPr>
          <w:w w:val="130"/>
          <w:sz w:val="12"/>
        </w:rPr>
        <w:t>clustered</w:t>
      </w:r>
      <w:r>
        <w:rPr>
          <w:spacing w:val="11"/>
          <w:w w:val="130"/>
          <w:sz w:val="12"/>
        </w:rPr>
        <w:t> </w:t>
      </w:r>
      <w:r>
        <w:rPr>
          <w:w w:val="130"/>
          <w:sz w:val="12"/>
        </w:rPr>
        <w:t>on</w:t>
      </w:r>
      <w:r>
        <w:rPr>
          <w:spacing w:val="11"/>
          <w:w w:val="130"/>
          <w:sz w:val="12"/>
        </w:rPr>
        <w:t> </w:t>
      </w:r>
      <w:r>
        <w:rPr>
          <w:spacing w:val="-2"/>
          <w:w w:val="130"/>
          <w:sz w:val="12"/>
        </w:rPr>
        <w:t>leader.</w:t>
      </w:r>
    </w:p>
    <w:p>
      <w:pPr>
        <w:spacing w:after="0"/>
        <w:jc w:val="left"/>
        <w:rPr>
          <w:sz w:val="12"/>
        </w:rPr>
        <w:sectPr>
          <w:pgSz w:w="12240" w:h="15840"/>
          <w:pgMar w:header="0" w:footer="848" w:top="1380" w:bottom="1040" w:left="1440" w:right="1080"/>
        </w:sectPr>
      </w:pPr>
    </w:p>
    <w:p>
      <w:pPr>
        <w:pStyle w:val="BodyText"/>
        <w:spacing w:line="256" w:lineRule="auto" w:before="73"/>
        <w:ind w:left="-1" w:right="356"/>
        <w:jc w:val="both"/>
      </w:pPr>
      <w:r>
        <w:rPr>
          <w:b/>
          <w:w w:val="105"/>
        </w:rPr>
        <w:t>Counterfactual fixed effects estimator</w:t>
      </w:r>
      <w:r>
        <w:rPr>
          <w:b/>
          <w:spacing w:val="80"/>
          <w:w w:val="105"/>
        </w:rPr>
        <w:t> </w:t>
      </w:r>
      <w:r>
        <w:rPr>
          <w:w w:val="105"/>
        </w:rPr>
        <w:t>A dynamic treatment effects approach corrects biases induced</w:t>
      </w:r>
      <w:r>
        <w:rPr>
          <w:spacing w:val="-6"/>
          <w:w w:val="105"/>
        </w:rPr>
        <w:t> </w:t>
      </w:r>
      <w:r>
        <w:rPr>
          <w:w w:val="105"/>
        </w:rPr>
        <w:t>by</w:t>
      </w:r>
      <w:r>
        <w:rPr>
          <w:spacing w:val="-6"/>
          <w:w w:val="105"/>
        </w:rPr>
        <w:t> </w:t>
      </w:r>
      <w:r>
        <w:rPr>
          <w:w w:val="105"/>
        </w:rPr>
        <w:t>treatment</w:t>
      </w:r>
      <w:r>
        <w:rPr>
          <w:spacing w:val="-6"/>
          <w:w w:val="105"/>
        </w:rPr>
        <w:t> </w:t>
      </w:r>
      <w:r>
        <w:rPr>
          <w:w w:val="105"/>
        </w:rPr>
        <w:t>effect</w:t>
      </w:r>
      <w:r>
        <w:rPr>
          <w:spacing w:val="-6"/>
          <w:w w:val="105"/>
        </w:rPr>
        <w:t> </w:t>
      </w:r>
      <w:r>
        <w:rPr>
          <w:w w:val="105"/>
        </w:rPr>
        <w:t>heterogeneity.</w:t>
      </w:r>
      <w:r>
        <w:rPr>
          <w:spacing w:val="27"/>
          <w:w w:val="105"/>
        </w:rPr>
        <w:t> </w:t>
      </w:r>
      <w:r>
        <w:rPr>
          <w:w w:val="105"/>
        </w:rPr>
        <w:t>We</w:t>
      </w:r>
      <w:r>
        <w:rPr>
          <w:spacing w:val="-6"/>
          <w:w w:val="105"/>
        </w:rPr>
        <w:t> </w:t>
      </w:r>
      <w:r>
        <w:rPr>
          <w:w w:val="105"/>
        </w:rPr>
        <w:t>estimate</w:t>
      </w:r>
      <w:r>
        <w:rPr>
          <w:spacing w:val="-6"/>
          <w:w w:val="105"/>
        </w:rPr>
        <w:t> </w:t>
      </w:r>
      <w:r>
        <w:rPr>
          <w:w w:val="105"/>
        </w:rPr>
        <w:t>a</w:t>
      </w:r>
      <w:r>
        <w:rPr>
          <w:spacing w:val="-6"/>
          <w:w w:val="105"/>
        </w:rPr>
        <w:t> </w:t>
      </w:r>
      <w:r>
        <w:rPr>
          <w:w w:val="105"/>
        </w:rPr>
        <w:t>two-way</w:t>
      </w:r>
      <w:r>
        <w:rPr>
          <w:spacing w:val="-6"/>
          <w:w w:val="105"/>
        </w:rPr>
        <w:t> </w:t>
      </w:r>
      <w:r>
        <w:rPr>
          <w:w w:val="105"/>
        </w:rPr>
        <w:t>fixed</w:t>
      </w:r>
      <w:r>
        <w:rPr>
          <w:spacing w:val="-6"/>
          <w:w w:val="105"/>
        </w:rPr>
        <w:t> </w:t>
      </w:r>
      <w:r>
        <w:rPr>
          <w:w w:val="105"/>
        </w:rPr>
        <w:t>effects</w:t>
      </w:r>
      <w:r>
        <w:rPr>
          <w:spacing w:val="-6"/>
          <w:w w:val="105"/>
        </w:rPr>
        <w:t> </w:t>
      </w:r>
      <w:r>
        <w:rPr>
          <w:w w:val="105"/>
        </w:rPr>
        <w:t>counterfactual</w:t>
      </w:r>
      <w:r>
        <w:rPr>
          <w:spacing w:val="-6"/>
          <w:w w:val="105"/>
        </w:rPr>
        <w:t> </w:t>
      </w:r>
      <w:r>
        <w:rPr>
          <w:w w:val="105"/>
        </w:rPr>
        <w:t>model using software provided by </w:t>
      </w:r>
      <w:hyperlink w:history="true" w:anchor="_bookmark34">
        <w:r>
          <w:rPr>
            <w:w w:val="105"/>
          </w:rPr>
          <w:t>Liu, Wang and Xu</w:t>
        </w:r>
      </w:hyperlink>
      <w:r>
        <w:rPr>
          <w:w w:val="105"/>
        </w:rPr>
        <w:t> </w:t>
      </w:r>
      <w:hyperlink w:history="true" w:anchor="_bookmark34">
        <w:r>
          <w:rPr>
            <w:w w:val="105"/>
          </w:rPr>
          <w:t>(2021).</w:t>
        </w:r>
      </w:hyperlink>
      <w:r>
        <w:rPr>
          <w:spacing w:val="39"/>
          <w:w w:val="105"/>
        </w:rPr>
        <w:t> </w:t>
      </w:r>
      <w:r>
        <w:rPr>
          <w:w w:val="105"/>
        </w:rPr>
        <w:t>The specification adjusts for:</w:t>
      </w:r>
      <w:r>
        <w:rPr>
          <w:spacing w:val="36"/>
          <w:w w:val="105"/>
        </w:rPr>
        <w:t> </w:t>
      </w:r>
      <w:r>
        <w:rPr>
          <w:w w:val="105"/>
        </w:rPr>
        <w:t>Polarization</w:t>
      </w:r>
      <w:r>
        <w:rPr>
          <w:i/>
          <w:w w:val="105"/>
          <w:vertAlign w:val="subscript"/>
        </w:rPr>
        <w:t>t</w:t>
      </w:r>
      <w:r>
        <w:rPr>
          <w:rFonts w:ascii="Arial"/>
          <w:w w:val="105"/>
          <w:vertAlign w:val="subscript"/>
        </w:rPr>
        <w:t>=0</w:t>
      </w:r>
      <w:r>
        <w:rPr>
          <w:w w:val="105"/>
          <w:vertAlign w:val="baseline"/>
        </w:rPr>
        <w:t>; Democracy</w:t>
      </w:r>
      <w:r>
        <w:rPr>
          <w:w w:val="105"/>
          <w:vertAlign w:val="baseline"/>
        </w:rPr>
        <w:t> level</w:t>
      </w:r>
      <w:r>
        <w:rPr>
          <w:i/>
          <w:w w:val="105"/>
          <w:vertAlign w:val="subscript"/>
        </w:rPr>
        <w:t>t</w:t>
      </w:r>
      <w:r>
        <w:rPr>
          <w:rFonts w:ascii="Arial"/>
          <w:w w:val="105"/>
          <w:vertAlign w:val="subscript"/>
        </w:rPr>
        <w:t>=0</w:t>
      </w:r>
      <w:r>
        <w:rPr>
          <w:w w:val="105"/>
          <w:vertAlign w:val="baseline"/>
        </w:rPr>
        <w:t>;</w:t>
      </w:r>
      <w:r>
        <w:rPr>
          <w:w w:val="105"/>
          <w:vertAlign w:val="baseline"/>
        </w:rPr>
        <w:t> Judicial</w:t>
      </w:r>
      <w:r>
        <w:rPr>
          <w:w w:val="105"/>
          <w:vertAlign w:val="baseline"/>
        </w:rPr>
        <w:t> independence</w:t>
      </w:r>
      <w:r>
        <w:rPr>
          <w:i/>
          <w:w w:val="105"/>
          <w:vertAlign w:val="subscript"/>
        </w:rPr>
        <w:t>t</w:t>
      </w:r>
      <w:r>
        <w:rPr>
          <w:rFonts w:ascii="Arial"/>
          <w:w w:val="105"/>
          <w:vertAlign w:val="subscript"/>
        </w:rPr>
        <w:t>=0</w:t>
      </w:r>
      <w:r>
        <w:rPr>
          <w:w w:val="105"/>
          <w:vertAlign w:val="baseline"/>
        </w:rPr>
        <w:t>;</w:t>
      </w:r>
      <w:r>
        <w:rPr>
          <w:w w:val="105"/>
          <w:vertAlign w:val="baseline"/>
        </w:rPr>
        <w:t> Election</w:t>
      </w:r>
      <w:r>
        <w:rPr>
          <w:w w:val="105"/>
          <w:vertAlign w:val="baseline"/>
        </w:rPr>
        <w:t> year</w:t>
      </w:r>
      <w:r>
        <w:rPr>
          <w:w w:val="105"/>
          <w:vertAlign w:val="baseline"/>
        </w:rPr>
        <w:t> and</w:t>
      </w:r>
      <w:r>
        <w:rPr>
          <w:w w:val="105"/>
          <w:vertAlign w:val="baseline"/>
        </w:rPr>
        <w:t> Democracy</w:t>
      </w:r>
      <w:r>
        <w:rPr>
          <w:w w:val="105"/>
          <w:vertAlign w:val="baseline"/>
        </w:rPr>
        <w:t> age.</w:t>
      </w:r>
      <w:r>
        <w:rPr>
          <w:spacing w:val="40"/>
          <w:w w:val="105"/>
          <w:vertAlign w:val="baseline"/>
        </w:rPr>
        <w:t> </w:t>
      </w:r>
      <w:r>
        <w:rPr>
          <w:w w:val="105"/>
          <w:vertAlign w:val="baseline"/>
        </w:rPr>
        <w:t>By</w:t>
      </w:r>
      <w:r>
        <w:rPr>
          <w:w w:val="105"/>
          <w:vertAlign w:val="baseline"/>
        </w:rPr>
        <w:t> including Polarization</w:t>
      </w:r>
      <w:r>
        <w:rPr>
          <w:i/>
          <w:w w:val="105"/>
          <w:vertAlign w:val="subscript"/>
        </w:rPr>
        <w:t>t</w:t>
      </w:r>
      <w:r>
        <w:rPr>
          <w:rFonts w:ascii="Arial"/>
          <w:w w:val="105"/>
          <w:vertAlign w:val="subscript"/>
        </w:rPr>
        <w:t>=0</w:t>
      </w:r>
      <w:r>
        <w:rPr>
          <w:rFonts w:ascii="Arial"/>
          <w:w w:val="105"/>
          <w:vertAlign w:val="baseline"/>
        </w:rPr>
        <w:t> </w:t>
      </w:r>
      <w:r>
        <w:rPr>
          <w:w w:val="105"/>
          <w:vertAlign w:val="baseline"/>
        </w:rPr>
        <w:t>in the specification, the outcome is transformed into the extent to which polarization has </w:t>
      </w:r>
      <w:r>
        <w:rPr>
          <w:i/>
          <w:w w:val="105"/>
          <w:vertAlign w:val="baseline"/>
        </w:rPr>
        <w:t>changed </w:t>
      </w:r>
      <w:r>
        <w:rPr>
          <w:w w:val="105"/>
          <w:vertAlign w:val="baseline"/>
        </w:rPr>
        <w:t>since the leader was first selected into power.</w:t>
      </w:r>
    </w:p>
    <w:p>
      <w:pPr>
        <w:pStyle w:val="BodyText"/>
        <w:spacing w:line="254" w:lineRule="auto"/>
        <w:ind w:left="-1" w:right="356" w:firstLine="338"/>
        <w:jc w:val="both"/>
      </w:pPr>
      <w:r>
        <w:rPr>
          <w:w w:val="105"/>
        </w:rPr>
        <w:t>The </w:t>
      </w:r>
      <w:r>
        <w:rPr>
          <w:i/>
          <w:w w:val="105"/>
        </w:rPr>
        <w:t>attacks on democracy </w:t>
      </w:r>
      <w:r>
        <w:rPr>
          <w:w w:val="105"/>
        </w:rPr>
        <w:t>variable is continuous but the treatment effects estimators require a time-varying</w:t>
      </w:r>
      <w:r>
        <w:rPr>
          <w:spacing w:val="36"/>
          <w:w w:val="105"/>
        </w:rPr>
        <w:t> </w:t>
      </w:r>
      <w:r>
        <w:rPr>
          <w:w w:val="105"/>
        </w:rPr>
        <w:t>binary</w:t>
      </w:r>
      <w:r>
        <w:rPr>
          <w:spacing w:val="36"/>
          <w:w w:val="105"/>
        </w:rPr>
        <w:t> </w:t>
      </w:r>
      <w:r>
        <w:rPr>
          <w:w w:val="105"/>
        </w:rPr>
        <w:t>treatment</w:t>
      </w:r>
      <w:r>
        <w:rPr>
          <w:spacing w:val="36"/>
          <w:w w:val="105"/>
        </w:rPr>
        <w:t> </w:t>
      </w:r>
      <w:r>
        <w:rPr>
          <w:w w:val="105"/>
        </w:rPr>
        <w:t>variable.</w:t>
      </w:r>
      <w:r>
        <w:rPr>
          <w:spacing w:val="80"/>
          <w:w w:val="105"/>
        </w:rPr>
        <w:t> </w:t>
      </w:r>
      <w:r>
        <w:rPr>
          <w:w w:val="105"/>
        </w:rPr>
        <w:t>So</w:t>
      </w:r>
      <w:r>
        <w:rPr>
          <w:spacing w:val="36"/>
          <w:w w:val="105"/>
        </w:rPr>
        <w:t> </w:t>
      </w:r>
      <w:r>
        <w:rPr>
          <w:w w:val="105"/>
        </w:rPr>
        <w:t>we</w:t>
      </w:r>
      <w:r>
        <w:rPr>
          <w:spacing w:val="36"/>
          <w:w w:val="105"/>
        </w:rPr>
        <w:t> </w:t>
      </w:r>
      <w:r>
        <w:rPr>
          <w:w w:val="105"/>
        </w:rPr>
        <w:t>dichotomize</w:t>
      </w:r>
      <w:r>
        <w:rPr>
          <w:spacing w:val="36"/>
          <w:w w:val="105"/>
        </w:rPr>
        <w:t> </w:t>
      </w:r>
      <w:r>
        <w:rPr>
          <w:w w:val="105"/>
        </w:rPr>
        <w:t>the</w:t>
      </w:r>
      <w:r>
        <w:rPr>
          <w:spacing w:val="36"/>
          <w:w w:val="105"/>
        </w:rPr>
        <w:t> </w:t>
      </w:r>
      <w:r>
        <w:rPr>
          <w:w w:val="105"/>
        </w:rPr>
        <w:t>treatment</w:t>
      </w:r>
      <w:r>
        <w:rPr>
          <w:spacing w:val="36"/>
          <w:w w:val="105"/>
        </w:rPr>
        <w:t> </w:t>
      </w:r>
      <w:r>
        <w:rPr>
          <w:w w:val="105"/>
        </w:rPr>
        <w:t>variable</w:t>
      </w:r>
      <w:r>
        <w:rPr>
          <w:spacing w:val="36"/>
          <w:w w:val="105"/>
        </w:rPr>
        <w:t> </w:t>
      </w:r>
      <w:r>
        <w:rPr>
          <w:w w:val="105"/>
        </w:rPr>
        <w:t>at</w:t>
      </w:r>
      <w:r>
        <w:rPr>
          <w:spacing w:val="36"/>
          <w:w w:val="105"/>
        </w:rPr>
        <w:t> </w:t>
      </w:r>
      <w:r>
        <w:rPr>
          <w:w w:val="105"/>
        </w:rPr>
        <w:t>its</w:t>
      </w:r>
      <w:r>
        <w:rPr>
          <w:spacing w:val="36"/>
          <w:w w:val="105"/>
        </w:rPr>
        <w:t> </w:t>
      </w:r>
      <w:r>
        <w:rPr>
          <w:w w:val="105"/>
        </w:rPr>
        <w:t>median; this yields 42 of 102 units (41 percent) with time-varying treatment status.</w:t>
      </w:r>
      <w:hyperlink w:history="true" w:anchor="_bookmark18">
        <w:r>
          <w:rPr>
            <w:w w:val="105"/>
            <w:position w:val="8"/>
            <w:sz w:val="16"/>
          </w:rPr>
          <w:t>5</w:t>
        </w:r>
      </w:hyperlink>
      <w:r>
        <w:rPr>
          <w:spacing w:val="40"/>
          <w:w w:val="105"/>
          <w:position w:val="8"/>
          <w:sz w:val="16"/>
        </w:rPr>
        <w:t> </w:t>
      </w:r>
      <w:r>
        <w:rPr>
          <w:w w:val="105"/>
        </w:rPr>
        <w:t>To test the interaction effect,</w:t>
      </w:r>
      <w:r>
        <w:rPr>
          <w:w w:val="105"/>
        </w:rPr>
        <w:t> we then split the sample into two bins,</w:t>
      </w:r>
      <w:r>
        <w:rPr>
          <w:w w:val="105"/>
        </w:rPr>
        <w:t> one for leaders with ruling party personalism at or below the median value and another bin for leaders with party personalism values higher than the median.</w:t>
      </w:r>
      <w:r>
        <w:rPr>
          <w:spacing w:val="40"/>
          <w:w w:val="105"/>
        </w:rPr>
        <w:t> </w:t>
      </w:r>
      <w:r>
        <w:rPr>
          <w:w w:val="105"/>
        </w:rPr>
        <w:t>Forty-two percent of units in the high personalism bin have time-varying treatment status while 40 percent of units do in the low personalism bin.</w:t>
      </w:r>
    </w:p>
    <w:p>
      <w:pPr>
        <w:pStyle w:val="BodyText"/>
        <w:spacing w:line="256" w:lineRule="auto"/>
        <w:ind w:left="-1" w:right="357" w:firstLine="338"/>
        <w:jc w:val="both"/>
      </w:pPr>
      <w:r>
        <w:rPr>
          <w:w w:val="105"/>
        </w:rPr>
        <w:t>Figure </w:t>
      </w:r>
      <w:hyperlink w:history="true" w:anchor="_bookmark14">
        <w:r>
          <w:rPr>
            <w:w w:val="105"/>
          </w:rPr>
          <w:t>E-5</w:t>
        </w:r>
      </w:hyperlink>
      <w:r>
        <w:rPr>
          <w:w w:val="105"/>
        </w:rPr>
        <w:t> reports the treatment estimate for each of the two bins, high- and low-ruling party personalism.</w:t>
      </w:r>
      <w:r>
        <w:rPr>
          <w:spacing w:val="40"/>
          <w:w w:val="105"/>
        </w:rPr>
        <w:t> </w:t>
      </w:r>
      <w:r>
        <w:rPr>
          <w:w w:val="105"/>
        </w:rPr>
        <w:t>For</w:t>
      </w:r>
      <w:r>
        <w:rPr>
          <w:w w:val="105"/>
        </w:rPr>
        <w:t> high</w:t>
      </w:r>
      <w:r>
        <w:rPr>
          <w:w w:val="105"/>
        </w:rPr>
        <w:t> personalism,</w:t>
      </w:r>
      <w:r>
        <w:rPr>
          <w:w w:val="105"/>
        </w:rPr>
        <w:t> the</w:t>
      </w:r>
      <w:r>
        <w:rPr>
          <w:w w:val="105"/>
        </w:rPr>
        <w:t> average</w:t>
      </w:r>
      <w:r>
        <w:rPr>
          <w:w w:val="105"/>
        </w:rPr>
        <w:t> treatment</w:t>
      </w:r>
      <w:r>
        <w:rPr>
          <w:w w:val="105"/>
        </w:rPr>
        <w:t> effect</w:t>
      </w:r>
      <w:r>
        <w:rPr>
          <w:w w:val="105"/>
        </w:rPr>
        <w:t> is</w:t>
      </w:r>
      <w:r>
        <w:rPr>
          <w:w w:val="105"/>
        </w:rPr>
        <w:t> just</w:t>
      </w:r>
      <w:r>
        <w:rPr>
          <w:w w:val="105"/>
        </w:rPr>
        <w:t> over</w:t>
      </w:r>
      <w:r>
        <w:rPr>
          <w:w w:val="105"/>
        </w:rPr>
        <w:t> 0.3</w:t>
      </w:r>
      <w:r>
        <w:rPr>
          <w:w w:val="105"/>
        </w:rPr>
        <w:t> and</w:t>
      </w:r>
      <w:r>
        <w:rPr>
          <w:w w:val="105"/>
        </w:rPr>
        <w:t> statistically significant.</w:t>
      </w:r>
      <w:r>
        <w:rPr>
          <w:spacing w:val="40"/>
          <w:w w:val="105"/>
        </w:rPr>
        <w:t> </w:t>
      </w:r>
      <w:r>
        <w:rPr>
          <w:w w:val="105"/>
        </w:rPr>
        <w:t>For low personalism, the ATT estimate is 0.1.</w:t>
      </w:r>
      <w:r>
        <w:rPr>
          <w:spacing w:val="40"/>
          <w:w w:val="105"/>
        </w:rPr>
        <w:t> </w:t>
      </w:r>
      <w:r>
        <w:rPr>
          <w:w w:val="105"/>
        </w:rPr>
        <w:t>This suggests that the ATT estimate is three times larger when ruling party personalism is high relative to low.</w:t>
      </w:r>
    </w:p>
    <w:p>
      <w:pPr>
        <w:pStyle w:val="BodyText"/>
        <w:spacing w:line="256" w:lineRule="auto"/>
        <w:ind w:left="-1" w:right="357" w:firstLine="338"/>
        <w:jc w:val="both"/>
      </w:pPr>
      <w:r>
        <w:rPr>
          <w:w w:val="110"/>
        </w:rPr>
        <w:t>The</w:t>
      </w:r>
      <w:r>
        <w:rPr>
          <w:spacing w:val="-16"/>
          <w:w w:val="110"/>
        </w:rPr>
        <w:t> </w:t>
      </w:r>
      <w:r>
        <w:rPr>
          <w:w w:val="110"/>
        </w:rPr>
        <w:t>latter</w:t>
      </w:r>
      <w:r>
        <w:rPr>
          <w:spacing w:val="-15"/>
          <w:w w:val="110"/>
        </w:rPr>
        <w:t> </w:t>
      </w:r>
      <w:r>
        <w:rPr>
          <w:w w:val="110"/>
        </w:rPr>
        <w:t>two</w:t>
      </w:r>
      <w:r>
        <w:rPr>
          <w:spacing w:val="-15"/>
          <w:w w:val="110"/>
        </w:rPr>
        <w:t> </w:t>
      </w:r>
      <w:r>
        <w:rPr>
          <w:w w:val="110"/>
        </w:rPr>
        <w:t>estimates</w:t>
      </w:r>
      <w:r>
        <w:rPr>
          <w:spacing w:val="-15"/>
          <w:w w:val="110"/>
        </w:rPr>
        <w:t> </w:t>
      </w:r>
      <w:r>
        <w:rPr>
          <w:w w:val="110"/>
        </w:rPr>
        <w:t>shown</w:t>
      </w:r>
      <w:r>
        <w:rPr>
          <w:spacing w:val="-15"/>
          <w:w w:val="110"/>
        </w:rPr>
        <w:t> </w:t>
      </w:r>
      <w:r>
        <w:rPr>
          <w:w w:val="110"/>
        </w:rPr>
        <w:t>in</w:t>
      </w:r>
      <w:r>
        <w:rPr>
          <w:spacing w:val="-15"/>
          <w:w w:val="110"/>
        </w:rPr>
        <w:t> </w:t>
      </w:r>
      <w:r>
        <w:rPr>
          <w:w w:val="110"/>
        </w:rPr>
        <w:t>Figure</w:t>
      </w:r>
      <w:r>
        <w:rPr>
          <w:spacing w:val="-15"/>
          <w:w w:val="110"/>
        </w:rPr>
        <w:t> </w:t>
      </w:r>
      <w:hyperlink w:history="true" w:anchor="_bookmark14">
        <w:r>
          <w:rPr>
            <w:w w:val="110"/>
          </w:rPr>
          <w:t>E-5</w:t>
        </w:r>
      </w:hyperlink>
      <w:r>
        <w:rPr>
          <w:spacing w:val="-15"/>
          <w:w w:val="110"/>
        </w:rPr>
        <w:t> </w:t>
      </w:r>
      <w:r>
        <w:rPr>
          <w:w w:val="110"/>
        </w:rPr>
        <w:t>are</w:t>
      </w:r>
      <w:r>
        <w:rPr>
          <w:spacing w:val="-16"/>
          <w:w w:val="110"/>
        </w:rPr>
        <w:t> </w:t>
      </w:r>
      <w:r>
        <w:rPr>
          <w:w w:val="110"/>
        </w:rPr>
        <w:t>the</w:t>
      </w:r>
      <w:r>
        <w:rPr>
          <w:spacing w:val="-15"/>
          <w:w w:val="110"/>
        </w:rPr>
        <w:t> </w:t>
      </w:r>
      <w:r>
        <w:rPr>
          <w:w w:val="110"/>
        </w:rPr>
        <w:t>estimates</w:t>
      </w:r>
      <w:r>
        <w:rPr>
          <w:spacing w:val="-15"/>
          <w:w w:val="110"/>
        </w:rPr>
        <w:t> </w:t>
      </w:r>
      <w:r>
        <w:rPr>
          <w:w w:val="110"/>
        </w:rPr>
        <w:t>for</w:t>
      </w:r>
      <w:r>
        <w:rPr>
          <w:spacing w:val="-15"/>
          <w:w w:val="110"/>
        </w:rPr>
        <w:t> </w:t>
      </w:r>
      <w:r>
        <w:rPr>
          <w:w w:val="110"/>
        </w:rPr>
        <w:t>placebo</w:t>
      </w:r>
      <w:r>
        <w:rPr>
          <w:spacing w:val="-15"/>
          <w:w w:val="110"/>
        </w:rPr>
        <w:t> </w:t>
      </w:r>
      <w:r>
        <w:rPr>
          <w:w w:val="110"/>
        </w:rPr>
        <w:t>tests.</w:t>
      </w:r>
      <w:r>
        <w:rPr>
          <w:spacing w:val="-15"/>
          <w:w w:val="110"/>
        </w:rPr>
        <w:t> </w:t>
      </w:r>
      <w:r>
        <w:rPr>
          <w:w w:val="110"/>
        </w:rPr>
        <w:t>These</w:t>
      </w:r>
      <w:r>
        <w:rPr>
          <w:spacing w:val="-15"/>
          <w:w w:val="110"/>
        </w:rPr>
        <w:t> </w:t>
      </w:r>
      <w:r>
        <w:rPr>
          <w:w w:val="110"/>
        </w:rPr>
        <w:t>tests</w:t>
      </w:r>
      <w:r>
        <w:rPr>
          <w:spacing w:val="-15"/>
          <w:w w:val="110"/>
        </w:rPr>
        <w:t> </w:t>
      </w:r>
      <w:r>
        <w:rPr>
          <w:w w:val="110"/>
        </w:rPr>
        <w:t>use six</w:t>
      </w:r>
      <w:r>
        <w:rPr>
          <w:spacing w:val="-4"/>
          <w:w w:val="110"/>
        </w:rPr>
        <w:t> </w:t>
      </w:r>
      <w:r>
        <w:rPr>
          <w:w w:val="110"/>
        </w:rPr>
        <w:t>pre-treatment</w:t>
      </w:r>
      <w:r>
        <w:rPr>
          <w:spacing w:val="-4"/>
          <w:w w:val="110"/>
        </w:rPr>
        <w:t> </w:t>
      </w:r>
      <w:r>
        <w:rPr>
          <w:w w:val="110"/>
        </w:rPr>
        <w:t>periods</w:t>
      </w:r>
      <w:r>
        <w:rPr>
          <w:spacing w:val="-4"/>
          <w:w w:val="110"/>
        </w:rPr>
        <w:t> </w:t>
      </w:r>
      <w:r>
        <w:rPr>
          <w:w w:val="110"/>
        </w:rPr>
        <w:t>as</w:t>
      </w:r>
      <w:r>
        <w:rPr>
          <w:spacing w:val="-4"/>
          <w:w w:val="110"/>
        </w:rPr>
        <w:t> </w:t>
      </w:r>
      <w:r>
        <w:rPr>
          <w:w w:val="110"/>
        </w:rPr>
        <w:t>a</w:t>
      </w:r>
      <w:r>
        <w:rPr>
          <w:spacing w:val="-4"/>
          <w:w w:val="110"/>
        </w:rPr>
        <w:t> </w:t>
      </w:r>
      <w:r>
        <w:rPr>
          <w:w w:val="110"/>
        </w:rPr>
        <w:t>placebo</w:t>
      </w:r>
      <w:r>
        <w:rPr>
          <w:spacing w:val="-4"/>
          <w:w w:val="110"/>
        </w:rPr>
        <w:t> </w:t>
      </w:r>
      <w:r>
        <w:rPr>
          <w:w w:val="110"/>
        </w:rPr>
        <w:t>to</w:t>
      </w:r>
      <w:r>
        <w:rPr>
          <w:spacing w:val="-4"/>
          <w:w w:val="110"/>
        </w:rPr>
        <w:t> </w:t>
      </w:r>
      <w:r>
        <w:rPr>
          <w:w w:val="110"/>
        </w:rPr>
        <w:t>see</w:t>
      </w:r>
      <w:r>
        <w:rPr>
          <w:spacing w:val="-4"/>
          <w:w w:val="110"/>
        </w:rPr>
        <w:t> </w:t>
      </w:r>
      <w:r>
        <w:rPr>
          <w:w w:val="110"/>
        </w:rPr>
        <w:t>if</w:t>
      </w:r>
      <w:r>
        <w:rPr>
          <w:spacing w:val="-4"/>
          <w:w w:val="110"/>
        </w:rPr>
        <w:t> </w:t>
      </w:r>
      <w:r>
        <w:rPr>
          <w:w w:val="110"/>
        </w:rPr>
        <w:t>the</w:t>
      </w:r>
      <w:r>
        <w:rPr>
          <w:spacing w:val="-4"/>
          <w:w w:val="110"/>
        </w:rPr>
        <w:t> </w:t>
      </w:r>
      <w:r>
        <w:rPr>
          <w:w w:val="110"/>
        </w:rPr>
        <w:t>pre-treatment</w:t>
      </w:r>
      <w:r>
        <w:rPr>
          <w:spacing w:val="-4"/>
          <w:w w:val="110"/>
        </w:rPr>
        <w:t> </w:t>
      </w:r>
      <w:r>
        <w:rPr>
          <w:w w:val="110"/>
        </w:rPr>
        <w:t>ATT</w:t>
      </w:r>
      <w:r>
        <w:rPr>
          <w:spacing w:val="-4"/>
          <w:w w:val="110"/>
        </w:rPr>
        <w:t> </w:t>
      </w:r>
      <w:r>
        <w:rPr>
          <w:w w:val="110"/>
        </w:rPr>
        <w:t>in</w:t>
      </w:r>
      <w:r>
        <w:rPr>
          <w:spacing w:val="-4"/>
          <w:w w:val="110"/>
        </w:rPr>
        <w:t> </w:t>
      </w:r>
      <w:r>
        <w:rPr>
          <w:w w:val="110"/>
        </w:rPr>
        <w:t>this</w:t>
      </w:r>
      <w:r>
        <w:rPr>
          <w:spacing w:val="-4"/>
          <w:w w:val="110"/>
        </w:rPr>
        <w:t> </w:t>
      </w:r>
      <w:r>
        <w:rPr>
          <w:w w:val="110"/>
        </w:rPr>
        <w:t>range</w:t>
      </w:r>
      <w:r>
        <w:rPr>
          <w:spacing w:val="-4"/>
          <w:w w:val="110"/>
        </w:rPr>
        <w:t> </w:t>
      </w:r>
      <w:r>
        <w:rPr>
          <w:w w:val="110"/>
        </w:rPr>
        <w:t>is</w:t>
      </w:r>
      <w:r>
        <w:rPr>
          <w:spacing w:val="-4"/>
          <w:w w:val="110"/>
        </w:rPr>
        <w:t> </w:t>
      </w:r>
      <w:r>
        <w:rPr>
          <w:w w:val="110"/>
        </w:rPr>
        <w:t>statistically significantly</w:t>
      </w:r>
      <w:r>
        <w:rPr>
          <w:w w:val="110"/>
        </w:rPr>
        <w:t> different</w:t>
      </w:r>
      <w:r>
        <w:rPr>
          <w:w w:val="110"/>
        </w:rPr>
        <w:t> from</w:t>
      </w:r>
      <w:r>
        <w:rPr>
          <w:w w:val="110"/>
        </w:rPr>
        <w:t> zero.</w:t>
      </w:r>
      <w:r>
        <w:rPr>
          <w:spacing w:val="40"/>
          <w:w w:val="110"/>
        </w:rPr>
        <w:t> </w:t>
      </w:r>
      <w:r>
        <w:rPr>
          <w:w w:val="110"/>
        </w:rPr>
        <w:t>Both</w:t>
      </w:r>
      <w:r>
        <w:rPr>
          <w:w w:val="110"/>
        </w:rPr>
        <w:t> of</w:t>
      </w:r>
      <w:r>
        <w:rPr>
          <w:w w:val="110"/>
        </w:rPr>
        <w:t> these</w:t>
      </w:r>
      <w:r>
        <w:rPr>
          <w:w w:val="110"/>
        </w:rPr>
        <w:t> estimates</w:t>
      </w:r>
      <w:r>
        <w:rPr>
          <w:w w:val="110"/>
        </w:rPr>
        <w:t> are</w:t>
      </w:r>
      <w:r>
        <w:rPr>
          <w:w w:val="110"/>
        </w:rPr>
        <w:t> close</w:t>
      </w:r>
      <w:r>
        <w:rPr>
          <w:w w:val="110"/>
        </w:rPr>
        <w:t> to</w:t>
      </w:r>
      <w:r>
        <w:rPr>
          <w:w w:val="110"/>
        </w:rPr>
        <w:t> zero</w:t>
      </w:r>
      <w:r>
        <w:rPr>
          <w:w w:val="110"/>
        </w:rPr>
        <w:t> and</w:t>
      </w:r>
      <w:r>
        <w:rPr>
          <w:w w:val="110"/>
        </w:rPr>
        <w:t> </w:t>
      </w:r>
      <w:r>
        <w:rPr>
          <w:i/>
          <w:w w:val="110"/>
        </w:rPr>
        <w:t>not</w:t>
      </w:r>
      <w:r>
        <w:rPr>
          <w:i/>
          <w:w w:val="110"/>
        </w:rPr>
        <w:t> </w:t>
      </w:r>
      <w:r>
        <w:rPr>
          <w:w w:val="110"/>
        </w:rPr>
        <w:t>statistically significant.</w:t>
      </w:r>
      <w:r>
        <w:rPr>
          <w:spacing w:val="32"/>
          <w:w w:val="110"/>
        </w:rPr>
        <w:t> </w:t>
      </w:r>
      <w:r>
        <w:rPr>
          <w:w w:val="110"/>
        </w:rPr>
        <w:t>This suggests that pre-treatment trends in the outcome are </w:t>
      </w:r>
      <w:r>
        <w:rPr>
          <w:i/>
          <w:w w:val="110"/>
        </w:rPr>
        <w:t>not </w:t>
      </w:r>
      <w:r>
        <w:rPr>
          <w:w w:val="110"/>
        </w:rPr>
        <w:t>causing selection into </w:t>
      </w:r>
      <w:r>
        <w:rPr>
          <w:spacing w:val="-2"/>
          <w:w w:val="110"/>
        </w:rPr>
        <w:t>treatment.</w:t>
      </w:r>
    </w:p>
    <w:p>
      <w:pPr>
        <w:pStyle w:val="BodyText"/>
        <w:spacing w:before="15"/>
        <w:rPr>
          <w:sz w:val="23"/>
        </w:rPr>
      </w:pPr>
    </w:p>
    <w:p>
      <w:pPr>
        <w:pStyle w:val="Heading2"/>
        <w:ind w:left="232"/>
      </w:pPr>
      <w:r>
        <w:rPr/>
        <w:t>2-way</w:t>
      </w:r>
      <w:r>
        <w:rPr>
          <w:spacing w:val="-14"/>
        </w:rPr>
        <w:t> </w:t>
      </w:r>
      <w:r>
        <w:rPr/>
        <w:t>FE</w:t>
      </w:r>
      <w:r>
        <w:rPr>
          <w:spacing w:val="-14"/>
        </w:rPr>
        <w:t> </w:t>
      </w:r>
      <w:r>
        <w:rPr/>
        <w:t>counterfactual</w:t>
      </w:r>
      <w:r>
        <w:rPr>
          <w:spacing w:val="-13"/>
        </w:rPr>
        <w:t> </w:t>
      </w:r>
      <w:r>
        <w:rPr>
          <w:spacing w:val="-2"/>
        </w:rPr>
        <w:t>estimator</w:t>
      </w:r>
    </w:p>
    <w:p>
      <w:pPr>
        <w:spacing w:before="76"/>
        <w:ind w:left="1685" w:right="0" w:firstLine="0"/>
        <w:jc w:val="left"/>
        <w:rPr>
          <w:rFonts w:ascii="Arial"/>
          <w:sz w:val="13"/>
        </w:rPr>
      </w:pPr>
      <w:r>
        <w:rPr>
          <w:rFonts w:ascii="Arial"/>
          <w:sz w:val="13"/>
        </w:rPr>
        <mc:AlternateContent>
          <mc:Choice Requires="wps">
            <w:drawing>
              <wp:anchor distT="0" distB="0" distL="0" distR="0" allowOverlap="1" layoutInCell="1" locked="0" behindDoc="0" simplePos="0" relativeHeight="15758336">
                <wp:simplePos x="0" y="0"/>
                <wp:positionH relativeFrom="page">
                  <wp:posOffset>2074975</wp:posOffset>
                </wp:positionH>
                <wp:positionV relativeFrom="paragraph">
                  <wp:posOffset>31769</wp:posOffset>
                </wp:positionV>
                <wp:extent cx="3937000" cy="2207260"/>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3937000" cy="2207260"/>
                          <a:chExt cx="3937000" cy="2207260"/>
                        </a:xfrm>
                      </wpg:grpSpPr>
                      <pic:pic>
                        <pic:nvPicPr>
                          <pic:cNvPr id="164" name="Image 164"/>
                          <pic:cNvPicPr/>
                        </pic:nvPicPr>
                        <pic:blipFill>
                          <a:blip r:embed="rId57" cstate="print"/>
                          <a:stretch>
                            <a:fillRect/>
                          </a:stretch>
                        </pic:blipFill>
                        <pic:spPr>
                          <a:xfrm>
                            <a:off x="0" y="0"/>
                            <a:ext cx="3936567" cy="2206795"/>
                          </a:xfrm>
                          <a:prstGeom prst="rect">
                            <a:avLst/>
                          </a:prstGeom>
                        </pic:spPr>
                      </pic:pic>
                      <wps:wsp>
                        <wps:cNvPr id="165" name="Textbox 165"/>
                        <wps:cNvSpPr txBox="1"/>
                        <wps:spPr>
                          <a:xfrm>
                            <a:off x="357345" y="719340"/>
                            <a:ext cx="134620" cy="69850"/>
                          </a:xfrm>
                          <a:prstGeom prst="rect">
                            <a:avLst/>
                          </a:prstGeom>
                        </wps:spPr>
                        <wps:txbx>
                          <w:txbxContent>
                            <w:p>
                              <w:pPr>
                                <w:spacing w:line="110" w:lineRule="exact" w:before="0"/>
                                <w:ind w:left="0" w:right="0" w:firstLine="0"/>
                                <w:jc w:val="left"/>
                                <w:rPr>
                                  <w:rFonts w:ascii="Arial"/>
                                  <w:sz w:val="10"/>
                                </w:rPr>
                              </w:pPr>
                              <w:r>
                                <w:rPr>
                                  <w:rFonts w:ascii="Arial"/>
                                  <w:spacing w:val="-4"/>
                                  <w:sz w:val="10"/>
                                </w:rPr>
                                <w:t>0.31</w:t>
                              </w:r>
                            </w:p>
                          </w:txbxContent>
                        </wps:txbx>
                        <wps:bodyPr wrap="square" lIns="0" tIns="0" rIns="0" bIns="0" rtlCol="0">
                          <a:noAutofit/>
                        </wps:bodyPr>
                      </wps:wsp>
                      <wps:wsp>
                        <wps:cNvPr id="166" name="Textbox 166"/>
                        <wps:cNvSpPr txBox="1"/>
                        <wps:spPr>
                          <a:xfrm>
                            <a:off x="1197902" y="1231521"/>
                            <a:ext cx="134620" cy="69850"/>
                          </a:xfrm>
                          <a:prstGeom prst="rect">
                            <a:avLst/>
                          </a:prstGeom>
                        </wps:spPr>
                        <wps:txbx>
                          <w:txbxContent>
                            <w:p>
                              <w:pPr>
                                <w:spacing w:line="110" w:lineRule="exact" w:before="0"/>
                                <w:ind w:left="0" w:right="0" w:firstLine="0"/>
                                <w:jc w:val="left"/>
                                <w:rPr>
                                  <w:rFonts w:ascii="Arial"/>
                                  <w:sz w:val="10"/>
                                </w:rPr>
                              </w:pPr>
                              <w:r>
                                <w:rPr>
                                  <w:rFonts w:ascii="Arial"/>
                                  <w:spacing w:val="-4"/>
                                  <w:sz w:val="10"/>
                                </w:rPr>
                                <w:t>0.10</w:t>
                              </w:r>
                            </w:p>
                          </w:txbxContent>
                        </wps:txbx>
                        <wps:bodyPr wrap="square" lIns="0" tIns="0" rIns="0" bIns="0" rtlCol="0">
                          <a:noAutofit/>
                        </wps:bodyPr>
                      </wps:wsp>
                      <wps:wsp>
                        <wps:cNvPr id="167" name="Textbox 167"/>
                        <wps:cNvSpPr txBox="1"/>
                        <wps:spPr>
                          <a:xfrm>
                            <a:off x="3719712" y="1293821"/>
                            <a:ext cx="134620" cy="69850"/>
                          </a:xfrm>
                          <a:prstGeom prst="rect">
                            <a:avLst/>
                          </a:prstGeom>
                        </wps:spPr>
                        <wps:txbx>
                          <w:txbxContent>
                            <w:p>
                              <w:pPr>
                                <w:spacing w:line="110" w:lineRule="exact" w:before="0"/>
                                <w:ind w:left="0" w:right="0" w:firstLine="0"/>
                                <w:jc w:val="left"/>
                                <w:rPr>
                                  <w:rFonts w:ascii="Arial"/>
                                  <w:sz w:val="10"/>
                                </w:rPr>
                              </w:pPr>
                              <w:r>
                                <w:rPr>
                                  <w:rFonts w:ascii="Arial"/>
                                  <w:spacing w:val="-4"/>
                                  <w:sz w:val="10"/>
                                </w:rPr>
                                <w:t>0.07</w:t>
                              </w:r>
                            </w:p>
                          </w:txbxContent>
                        </wps:txbx>
                        <wps:bodyPr wrap="square" lIns="0" tIns="0" rIns="0" bIns="0" rtlCol="0">
                          <a:noAutofit/>
                        </wps:bodyPr>
                      </wps:wsp>
                      <wps:wsp>
                        <wps:cNvPr id="168" name="Textbox 168"/>
                        <wps:cNvSpPr txBox="1"/>
                        <wps:spPr>
                          <a:xfrm>
                            <a:off x="2879156" y="1413499"/>
                            <a:ext cx="134620" cy="69850"/>
                          </a:xfrm>
                          <a:prstGeom prst="rect">
                            <a:avLst/>
                          </a:prstGeom>
                        </wps:spPr>
                        <wps:txbx>
                          <w:txbxContent>
                            <w:p>
                              <w:pPr>
                                <w:spacing w:line="110" w:lineRule="exact" w:before="0"/>
                                <w:ind w:left="0" w:right="0" w:firstLine="0"/>
                                <w:jc w:val="left"/>
                                <w:rPr>
                                  <w:rFonts w:ascii="Arial"/>
                                  <w:sz w:val="10"/>
                                </w:rPr>
                              </w:pPr>
                              <w:r>
                                <w:rPr>
                                  <w:rFonts w:ascii="Arial"/>
                                  <w:spacing w:val="-4"/>
                                  <w:sz w:val="10"/>
                                </w:rPr>
                                <w:t>0.02</w:t>
                              </w:r>
                            </w:p>
                          </w:txbxContent>
                        </wps:txbx>
                        <wps:bodyPr wrap="square" lIns="0" tIns="0" rIns="0" bIns="0" rtlCol="0">
                          <a:noAutofit/>
                        </wps:bodyPr>
                      </wps:wsp>
                    </wpg:wgp>
                  </a:graphicData>
                </a:graphic>
              </wp:anchor>
            </w:drawing>
          </mc:Choice>
          <mc:Fallback>
            <w:pict>
              <v:group style="position:absolute;margin-left:163.383926pt;margin-top:2.501534pt;width:310pt;height:173.8pt;mso-position-horizontal-relative:page;mso-position-vertical-relative:paragraph;z-index:15758336" id="docshapegroup110" coordorigin="3268,50" coordsize="6200,3476">
                <v:shape style="position:absolute;left:3267;top:50;width:6200;height:3476" type="#_x0000_t75" id="docshape111" stroked="false">
                  <v:imagedata r:id="rId57" o:title=""/>
                </v:shape>
                <v:shape style="position:absolute;left:3830;top:1182;width:212;height:110" type="#_x0000_t202" id="docshape112" filled="false" stroked="false">
                  <v:textbox inset="0,0,0,0">
                    <w:txbxContent>
                      <w:p>
                        <w:pPr>
                          <w:spacing w:line="110" w:lineRule="exact" w:before="0"/>
                          <w:ind w:left="0" w:right="0" w:firstLine="0"/>
                          <w:jc w:val="left"/>
                          <w:rPr>
                            <w:rFonts w:ascii="Arial"/>
                            <w:sz w:val="10"/>
                          </w:rPr>
                        </w:pPr>
                        <w:r>
                          <w:rPr>
                            <w:rFonts w:ascii="Arial"/>
                            <w:spacing w:val="-4"/>
                            <w:sz w:val="10"/>
                          </w:rPr>
                          <w:t>0.31</w:t>
                        </w:r>
                      </w:p>
                    </w:txbxContent>
                  </v:textbox>
                  <w10:wrap type="none"/>
                </v:shape>
                <v:shape style="position:absolute;left:5154;top:1989;width:212;height:110" type="#_x0000_t202" id="docshape113" filled="false" stroked="false">
                  <v:textbox inset="0,0,0,0">
                    <w:txbxContent>
                      <w:p>
                        <w:pPr>
                          <w:spacing w:line="110" w:lineRule="exact" w:before="0"/>
                          <w:ind w:left="0" w:right="0" w:firstLine="0"/>
                          <w:jc w:val="left"/>
                          <w:rPr>
                            <w:rFonts w:ascii="Arial"/>
                            <w:sz w:val="10"/>
                          </w:rPr>
                        </w:pPr>
                        <w:r>
                          <w:rPr>
                            <w:rFonts w:ascii="Arial"/>
                            <w:spacing w:val="-4"/>
                            <w:sz w:val="10"/>
                          </w:rPr>
                          <w:t>0.10</w:t>
                        </w:r>
                      </w:p>
                    </w:txbxContent>
                  </v:textbox>
                  <w10:wrap type="none"/>
                </v:shape>
                <v:shape style="position:absolute;left:9125;top:2087;width:212;height:110" type="#_x0000_t202" id="docshape114" filled="false" stroked="false">
                  <v:textbox inset="0,0,0,0">
                    <w:txbxContent>
                      <w:p>
                        <w:pPr>
                          <w:spacing w:line="110" w:lineRule="exact" w:before="0"/>
                          <w:ind w:left="0" w:right="0" w:firstLine="0"/>
                          <w:jc w:val="left"/>
                          <w:rPr>
                            <w:rFonts w:ascii="Arial"/>
                            <w:sz w:val="10"/>
                          </w:rPr>
                        </w:pPr>
                        <w:r>
                          <w:rPr>
                            <w:rFonts w:ascii="Arial"/>
                            <w:spacing w:val="-4"/>
                            <w:sz w:val="10"/>
                          </w:rPr>
                          <w:t>0.07</w:t>
                        </w:r>
                      </w:p>
                    </w:txbxContent>
                  </v:textbox>
                  <w10:wrap type="none"/>
                </v:shape>
                <v:shape style="position:absolute;left:7801;top:2276;width:212;height:110" type="#_x0000_t202" id="docshape115" filled="false" stroked="false">
                  <v:textbox inset="0,0,0,0">
                    <w:txbxContent>
                      <w:p>
                        <w:pPr>
                          <w:spacing w:line="110" w:lineRule="exact" w:before="0"/>
                          <w:ind w:left="0" w:right="0" w:firstLine="0"/>
                          <w:jc w:val="left"/>
                          <w:rPr>
                            <w:rFonts w:ascii="Arial"/>
                            <w:sz w:val="10"/>
                          </w:rPr>
                        </w:pPr>
                        <w:r>
                          <w:rPr>
                            <w:rFonts w:ascii="Arial"/>
                            <w:spacing w:val="-4"/>
                            <w:sz w:val="10"/>
                          </w:rPr>
                          <w:t>0.02</w:t>
                        </w:r>
                      </w:p>
                    </w:txbxContent>
                  </v:textbox>
                  <w10:wrap type="none"/>
                </v:shape>
                <w10:wrap type="none"/>
              </v:group>
            </w:pict>
          </mc:Fallback>
        </mc:AlternateContent>
      </w:r>
      <w:r>
        <w:rPr>
          <w:rFonts w:ascii="Arial"/>
          <w:spacing w:val="-5"/>
          <w:sz w:val="13"/>
        </w:rPr>
        <w:t>.6</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6"/>
        <w:rPr>
          <w:rFonts w:ascii="Arial"/>
          <w:sz w:val="13"/>
        </w:rPr>
      </w:pPr>
    </w:p>
    <w:p>
      <w:pPr>
        <w:spacing w:before="0"/>
        <w:ind w:left="1685" w:right="0" w:firstLine="0"/>
        <w:jc w:val="left"/>
        <w:rPr>
          <w:rFonts w:ascii="Arial"/>
          <w:sz w:val="13"/>
        </w:rPr>
      </w:pPr>
      <w:r>
        <w:rPr>
          <w:rFonts w:ascii="Arial"/>
          <w:spacing w:val="-5"/>
          <w:sz w:val="13"/>
        </w:rPr>
        <w:t>.4</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6"/>
        <w:rPr>
          <w:rFonts w:ascii="Arial"/>
          <w:sz w:val="13"/>
        </w:rPr>
      </w:pPr>
    </w:p>
    <w:p>
      <w:pPr>
        <w:spacing w:before="0"/>
        <w:ind w:left="1685" w:right="0" w:firstLine="0"/>
        <w:jc w:val="left"/>
        <w:rPr>
          <w:rFonts w:ascii="Arial"/>
          <w:sz w:val="13"/>
        </w:rPr>
      </w:pPr>
      <w:r>
        <w:rPr>
          <w:rFonts w:ascii="Arial"/>
          <w:sz w:val="13"/>
        </w:rPr>
        <mc:AlternateContent>
          <mc:Choice Requires="wps">
            <w:drawing>
              <wp:anchor distT="0" distB="0" distL="0" distR="0" allowOverlap="1" layoutInCell="1" locked="0" behindDoc="0" simplePos="0" relativeHeight="15758848">
                <wp:simplePos x="0" y="0"/>
                <wp:positionH relativeFrom="page">
                  <wp:posOffset>1768225</wp:posOffset>
                </wp:positionH>
                <wp:positionV relativeFrom="paragraph">
                  <wp:posOffset>-65856</wp:posOffset>
                </wp:positionV>
                <wp:extent cx="118745" cy="34925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118745" cy="349250"/>
                        </a:xfrm>
                        <a:prstGeom prst="rect">
                          <a:avLst/>
                        </a:prstGeom>
                      </wps:spPr>
                      <wps:txbx>
                        <w:txbxContent>
                          <w:p>
                            <w:pPr>
                              <w:spacing w:before="16"/>
                              <w:ind w:left="20" w:right="0" w:firstLine="0"/>
                              <w:jc w:val="left"/>
                              <w:rPr>
                                <w:rFonts w:ascii="Arial"/>
                                <w:sz w:val="13"/>
                              </w:rPr>
                            </w:pPr>
                            <w:r>
                              <w:rPr>
                                <w:rFonts w:ascii="Arial"/>
                                <w:spacing w:val="-2"/>
                                <w:sz w:val="13"/>
                              </w:rPr>
                              <w:t>Estimate</w:t>
                            </w:r>
                          </w:p>
                        </w:txbxContent>
                      </wps:txbx>
                      <wps:bodyPr wrap="square" lIns="0" tIns="0" rIns="0" bIns="0" rtlCol="0" vert="vert270">
                        <a:noAutofit/>
                      </wps:bodyPr>
                    </wps:wsp>
                  </a:graphicData>
                </a:graphic>
              </wp:anchor>
            </w:drawing>
          </mc:Choice>
          <mc:Fallback>
            <w:pict>
              <v:shape style="position:absolute;margin-left:139.230362pt;margin-top:-5.185566pt;width:9.35pt;height:27.5pt;mso-position-horizontal-relative:page;mso-position-vertical-relative:paragraph;z-index:15758848" type="#_x0000_t202" id="docshape116" filled="false" stroked="false">
                <v:textbox inset="0,0,0,0" style="layout-flow:vertical;mso-layout-flow-alt:bottom-to-top">
                  <w:txbxContent>
                    <w:p>
                      <w:pPr>
                        <w:spacing w:before="16"/>
                        <w:ind w:left="20" w:right="0" w:firstLine="0"/>
                        <w:jc w:val="left"/>
                        <w:rPr>
                          <w:rFonts w:ascii="Arial"/>
                          <w:sz w:val="13"/>
                        </w:rPr>
                      </w:pPr>
                      <w:r>
                        <w:rPr>
                          <w:rFonts w:ascii="Arial"/>
                          <w:spacing w:val="-2"/>
                          <w:sz w:val="13"/>
                        </w:rPr>
                        <w:t>Estimate</w:t>
                      </w:r>
                    </w:p>
                  </w:txbxContent>
                </v:textbox>
                <w10:wrap type="none"/>
              </v:shape>
            </w:pict>
          </mc:Fallback>
        </mc:AlternateContent>
      </w:r>
      <w:r>
        <w:rPr>
          <w:rFonts w:ascii="Arial"/>
          <w:spacing w:val="-5"/>
          <w:sz w:val="13"/>
        </w:rPr>
        <w:t>.2</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5"/>
        <w:rPr>
          <w:rFonts w:ascii="Arial"/>
          <w:sz w:val="13"/>
        </w:rPr>
      </w:pPr>
    </w:p>
    <w:p>
      <w:pPr>
        <w:spacing w:before="0"/>
        <w:ind w:left="1722" w:right="0" w:firstLine="0"/>
        <w:jc w:val="left"/>
        <w:rPr>
          <w:rFonts w:ascii="Arial"/>
          <w:sz w:val="13"/>
        </w:rPr>
      </w:pPr>
      <w:r>
        <w:rPr>
          <w:rFonts w:ascii="Arial"/>
          <w:spacing w:val="-10"/>
          <w:sz w:val="13"/>
        </w:rPr>
        <w:t>0</w:t>
      </w:r>
    </w:p>
    <w:p>
      <w:pPr>
        <w:pStyle w:val="BodyText"/>
        <w:rPr>
          <w:rFonts w:ascii="Arial"/>
          <w:sz w:val="13"/>
        </w:rPr>
      </w:pPr>
    </w:p>
    <w:p>
      <w:pPr>
        <w:pStyle w:val="BodyText"/>
        <w:rPr>
          <w:rFonts w:ascii="Arial"/>
          <w:sz w:val="13"/>
        </w:rPr>
      </w:pPr>
    </w:p>
    <w:p>
      <w:pPr>
        <w:pStyle w:val="BodyText"/>
        <w:rPr>
          <w:rFonts w:ascii="Arial"/>
          <w:sz w:val="13"/>
        </w:rPr>
      </w:pPr>
    </w:p>
    <w:p>
      <w:pPr>
        <w:pStyle w:val="BodyText"/>
        <w:spacing w:before="6"/>
        <w:rPr>
          <w:rFonts w:ascii="Arial"/>
          <w:sz w:val="13"/>
        </w:rPr>
      </w:pPr>
    </w:p>
    <w:p>
      <w:pPr>
        <w:spacing w:before="0"/>
        <w:ind w:left="1642" w:right="0" w:firstLine="0"/>
        <w:jc w:val="left"/>
        <w:rPr>
          <w:rFonts w:ascii="Arial"/>
          <w:sz w:val="13"/>
        </w:rPr>
      </w:pPr>
      <w:r>
        <w:rPr>
          <w:rFonts w:ascii="Arial"/>
          <w:spacing w:val="-2"/>
          <w:sz w:val="13"/>
        </w:rPr>
        <w:t>-</w:t>
      </w:r>
      <w:r>
        <w:rPr>
          <w:rFonts w:ascii="Arial"/>
          <w:spacing w:val="-7"/>
          <w:sz w:val="13"/>
        </w:rPr>
        <w:t>.2</w:t>
      </w:r>
    </w:p>
    <w:p>
      <w:pPr>
        <w:pStyle w:val="BodyText"/>
        <w:spacing w:before="8"/>
        <w:rPr>
          <w:rFonts w:ascii="Arial"/>
          <w:sz w:val="16"/>
        </w:rPr>
      </w:pPr>
    </w:p>
    <w:p>
      <w:pPr>
        <w:pStyle w:val="BodyText"/>
        <w:spacing w:after="0"/>
        <w:rPr>
          <w:rFonts w:ascii="Arial"/>
          <w:sz w:val="16"/>
        </w:rPr>
        <w:sectPr>
          <w:pgSz w:w="12240" w:h="15840"/>
          <w:pgMar w:header="0" w:footer="848" w:top="1380" w:bottom="1040" w:left="1440" w:right="1080"/>
        </w:sectPr>
      </w:pPr>
    </w:p>
    <w:p>
      <w:pPr>
        <w:spacing w:line="211" w:lineRule="auto" w:before="112"/>
        <w:ind w:left="1974" w:right="0" w:hanging="1"/>
        <w:jc w:val="center"/>
        <w:rPr>
          <w:rFonts w:ascii="Arial"/>
          <w:b/>
          <w:sz w:val="13"/>
        </w:rPr>
      </w:pPr>
      <w:r>
        <w:rPr>
          <w:rFonts w:ascii="Arial"/>
          <w:b/>
          <w:spacing w:val="-4"/>
          <w:sz w:val="13"/>
        </w:rPr>
        <w:t>High</w:t>
      </w:r>
      <w:r>
        <w:rPr>
          <w:rFonts w:ascii="Arial"/>
          <w:b/>
          <w:spacing w:val="40"/>
          <w:sz w:val="13"/>
        </w:rPr>
        <w:t> </w:t>
      </w:r>
      <w:r>
        <w:rPr>
          <w:rFonts w:ascii="Arial"/>
          <w:spacing w:val="-2"/>
          <w:sz w:val="13"/>
        </w:rPr>
        <w:t>personalism</w:t>
      </w:r>
      <w:r>
        <w:rPr>
          <w:rFonts w:ascii="Arial"/>
          <w:spacing w:val="40"/>
          <w:sz w:val="13"/>
        </w:rPr>
        <w:t> </w:t>
      </w:r>
      <w:r>
        <w:rPr>
          <w:rFonts w:ascii="Arial"/>
          <w:b/>
          <w:spacing w:val="-4"/>
          <w:sz w:val="13"/>
        </w:rPr>
        <w:t>ATT</w:t>
      </w:r>
    </w:p>
    <w:p>
      <w:pPr>
        <w:spacing w:line="211" w:lineRule="auto" w:before="112"/>
        <w:ind w:left="576" w:right="0" w:hanging="1"/>
        <w:jc w:val="center"/>
        <w:rPr>
          <w:rFonts w:ascii="Arial"/>
          <w:b/>
          <w:sz w:val="13"/>
        </w:rPr>
      </w:pPr>
      <w:r>
        <w:rPr/>
        <w:br w:type="column"/>
      </w:r>
      <w:r>
        <w:rPr>
          <w:rFonts w:ascii="Arial"/>
          <w:b/>
          <w:spacing w:val="-4"/>
          <w:sz w:val="13"/>
        </w:rPr>
        <w:t>Low</w:t>
      </w:r>
      <w:r>
        <w:rPr>
          <w:rFonts w:ascii="Arial"/>
          <w:b/>
          <w:spacing w:val="40"/>
          <w:sz w:val="13"/>
        </w:rPr>
        <w:t> </w:t>
      </w:r>
      <w:r>
        <w:rPr>
          <w:rFonts w:ascii="Arial"/>
          <w:spacing w:val="-2"/>
          <w:sz w:val="13"/>
        </w:rPr>
        <w:t>personalism</w:t>
      </w:r>
      <w:r>
        <w:rPr>
          <w:rFonts w:ascii="Arial"/>
          <w:spacing w:val="40"/>
          <w:sz w:val="13"/>
        </w:rPr>
        <w:t> </w:t>
      </w:r>
      <w:r>
        <w:rPr>
          <w:rFonts w:ascii="Arial"/>
          <w:b/>
          <w:spacing w:val="-4"/>
          <w:sz w:val="13"/>
        </w:rPr>
        <w:t>ATT</w:t>
      </w:r>
    </w:p>
    <w:p>
      <w:pPr>
        <w:spacing w:line="211" w:lineRule="auto" w:before="112"/>
        <w:ind w:left="1900" w:right="0" w:hanging="1"/>
        <w:jc w:val="center"/>
        <w:rPr>
          <w:rFonts w:ascii="Arial"/>
          <w:b/>
          <w:sz w:val="13"/>
        </w:rPr>
      </w:pPr>
      <w:r>
        <w:rPr/>
        <w:br w:type="column"/>
      </w:r>
      <w:r>
        <w:rPr>
          <w:rFonts w:ascii="Arial"/>
          <w:b/>
          <w:spacing w:val="-4"/>
          <w:sz w:val="13"/>
        </w:rPr>
        <w:t>High</w:t>
      </w:r>
      <w:r>
        <w:rPr>
          <w:rFonts w:ascii="Arial"/>
          <w:b/>
          <w:spacing w:val="40"/>
          <w:sz w:val="13"/>
        </w:rPr>
        <w:t> </w:t>
      </w:r>
      <w:r>
        <w:rPr>
          <w:rFonts w:ascii="Arial"/>
          <w:spacing w:val="-2"/>
          <w:sz w:val="13"/>
        </w:rPr>
        <w:t>personalism</w:t>
      </w:r>
      <w:r>
        <w:rPr>
          <w:rFonts w:ascii="Arial"/>
          <w:spacing w:val="40"/>
          <w:sz w:val="13"/>
        </w:rPr>
        <w:t> </w:t>
      </w:r>
      <w:r>
        <w:rPr>
          <w:rFonts w:ascii="Arial"/>
          <w:b/>
          <w:spacing w:val="-2"/>
          <w:sz w:val="13"/>
        </w:rPr>
        <w:t>Placebo</w:t>
      </w:r>
    </w:p>
    <w:p>
      <w:pPr>
        <w:spacing w:line="211" w:lineRule="auto" w:before="112"/>
        <w:ind w:left="576" w:right="1741" w:hanging="1"/>
        <w:jc w:val="center"/>
        <w:rPr>
          <w:rFonts w:ascii="Arial"/>
          <w:b/>
          <w:sz w:val="13"/>
        </w:rPr>
      </w:pPr>
      <w:r>
        <w:rPr/>
        <w:br w:type="column"/>
      </w:r>
      <w:r>
        <w:rPr>
          <w:rFonts w:ascii="Arial"/>
          <w:b/>
          <w:spacing w:val="-4"/>
          <w:sz w:val="13"/>
        </w:rPr>
        <w:t>Low</w:t>
      </w:r>
      <w:r>
        <w:rPr>
          <w:rFonts w:ascii="Arial"/>
          <w:b/>
          <w:spacing w:val="40"/>
          <w:sz w:val="13"/>
        </w:rPr>
        <w:t> </w:t>
      </w:r>
      <w:r>
        <w:rPr>
          <w:rFonts w:ascii="Arial"/>
          <w:spacing w:val="-2"/>
          <w:sz w:val="13"/>
        </w:rPr>
        <w:t>personalism</w:t>
      </w:r>
      <w:r>
        <w:rPr>
          <w:rFonts w:ascii="Arial"/>
          <w:spacing w:val="40"/>
          <w:sz w:val="13"/>
        </w:rPr>
        <w:t> </w:t>
      </w:r>
      <w:r>
        <w:rPr>
          <w:rFonts w:ascii="Arial"/>
          <w:b/>
          <w:spacing w:val="-2"/>
          <w:sz w:val="13"/>
        </w:rPr>
        <w:t>Placebo</w:t>
      </w:r>
    </w:p>
    <w:p>
      <w:pPr>
        <w:spacing w:after="0" w:line="211" w:lineRule="auto"/>
        <w:jc w:val="center"/>
        <w:rPr>
          <w:rFonts w:ascii="Arial"/>
          <w:b/>
          <w:sz w:val="13"/>
        </w:rPr>
        <w:sectPr>
          <w:type w:val="continuous"/>
          <w:pgSz w:w="12240" w:h="15840"/>
          <w:pgMar w:header="0" w:footer="848" w:top="1320" w:bottom="1040" w:left="1440" w:right="1080"/>
          <w:cols w:num="4" w:equalWidth="0">
            <w:col w:w="2682" w:space="40"/>
            <w:col w:w="1284" w:space="39"/>
            <w:col w:w="2608" w:space="40"/>
            <w:col w:w="3027"/>
          </w:cols>
        </w:sectPr>
      </w:pPr>
    </w:p>
    <w:p>
      <w:pPr>
        <w:spacing w:before="67"/>
        <w:ind w:left="2794" w:right="0" w:firstLine="0"/>
        <w:jc w:val="left"/>
        <w:rPr>
          <w:rFonts w:ascii="Arial"/>
          <w:sz w:val="10"/>
        </w:rPr>
      </w:pPr>
      <w:r>
        <w:rPr>
          <w:rFonts w:ascii="Arial"/>
          <w:spacing w:val="-2"/>
          <w:sz w:val="10"/>
        </w:rPr>
        <w:t>Placebo</w:t>
      </w:r>
      <w:r>
        <w:rPr>
          <w:rFonts w:ascii="Arial"/>
          <w:sz w:val="10"/>
        </w:rPr>
        <w:t> </w:t>
      </w:r>
      <w:r>
        <w:rPr>
          <w:rFonts w:ascii="Arial"/>
          <w:spacing w:val="-2"/>
          <w:sz w:val="10"/>
        </w:rPr>
        <w:t>and</w:t>
      </w:r>
      <w:r>
        <w:rPr>
          <w:rFonts w:ascii="Arial"/>
          <w:spacing w:val="1"/>
          <w:sz w:val="10"/>
        </w:rPr>
        <w:t> </w:t>
      </w:r>
      <w:r>
        <w:rPr>
          <w:rFonts w:ascii="Arial"/>
          <w:spacing w:val="-2"/>
          <w:sz w:val="10"/>
        </w:rPr>
        <w:t>pre-treatment</w:t>
      </w:r>
      <w:r>
        <w:rPr>
          <w:rFonts w:ascii="Arial"/>
          <w:spacing w:val="1"/>
          <w:sz w:val="10"/>
        </w:rPr>
        <w:t> </w:t>
      </w:r>
      <w:r>
        <w:rPr>
          <w:rFonts w:ascii="Arial"/>
          <w:spacing w:val="-2"/>
          <w:sz w:val="10"/>
        </w:rPr>
        <w:t>period</w:t>
      </w:r>
      <w:r>
        <w:rPr>
          <w:rFonts w:ascii="Arial"/>
          <w:sz w:val="10"/>
        </w:rPr>
        <w:t> </w:t>
      </w:r>
      <w:r>
        <w:rPr>
          <w:rFonts w:ascii="Arial"/>
          <w:spacing w:val="-2"/>
          <w:sz w:val="10"/>
        </w:rPr>
        <w:t>up</w:t>
      </w:r>
      <w:r>
        <w:rPr>
          <w:rFonts w:ascii="Arial"/>
          <w:spacing w:val="1"/>
          <w:sz w:val="10"/>
        </w:rPr>
        <w:t> </w:t>
      </w:r>
      <w:r>
        <w:rPr>
          <w:rFonts w:ascii="Arial"/>
          <w:spacing w:val="-2"/>
          <w:sz w:val="10"/>
        </w:rPr>
        <w:t>to</w:t>
      </w:r>
      <w:r>
        <w:rPr>
          <w:rFonts w:ascii="Arial"/>
          <w:spacing w:val="1"/>
          <w:sz w:val="10"/>
        </w:rPr>
        <w:t> </w:t>
      </w:r>
      <w:r>
        <w:rPr>
          <w:rFonts w:ascii="Arial"/>
          <w:spacing w:val="-2"/>
          <w:sz w:val="10"/>
        </w:rPr>
        <w:t>six</w:t>
      </w:r>
      <w:r>
        <w:rPr>
          <w:rFonts w:ascii="Arial"/>
          <w:spacing w:val="1"/>
          <w:sz w:val="10"/>
        </w:rPr>
        <w:t> </w:t>
      </w:r>
      <w:r>
        <w:rPr>
          <w:rFonts w:ascii="Arial"/>
          <w:spacing w:val="-2"/>
          <w:sz w:val="10"/>
        </w:rPr>
        <w:t>years.</w:t>
      </w:r>
      <w:r>
        <w:rPr>
          <w:rFonts w:ascii="Arial"/>
          <w:sz w:val="10"/>
        </w:rPr>
        <w:t> </w:t>
      </w:r>
      <w:r>
        <w:rPr>
          <w:rFonts w:ascii="Arial"/>
          <w:spacing w:val="-2"/>
          <w:sz w:val="10"/>
        </w:rPr>
        <w:t>Minimum</w:t>
      </w:r>
      <w:r>
        <w:rPr>
          <w:rFonts w:ascii="Arial"/>
          <w:spacing w:val="1"/>
          <w:sz w:val="10"/>
        </w:rPr>
        <w:t> </w:t>
      </w:r>
      <w:r>
        <w:rPr>
          <w:rFonts w:ascii="Arial"/>
          <w:spacing w:val="-2"/>
          <w:sz w:val="10"/>
        </w:rPr>
        <w:t>time</w:t>
      </w:r>
      <w:r>
        <w:rPr>
          <w:rFonts w:ascii="Arial"/>
          <w:spacing w:val="1"/>
          <w:sz w:val="10"/>
        </w:rPr>
        <w:t> </w:t>
      </w:r>
      <w:r>
        <w:rPr>
          <w:rFonts w:ascii="Arial"/>
          <w:spacing w:val="-2"/>
          <w:sz w:val="10"/>
        </w:rPr>
        <w:t>to</w:t>
      </w:r>
      <w:r>
        <w:rPr>
          <w:rFonts w:ascii="Arial"/>
          <w:spacing w:val="1"/>
          <w:sz w:val="10"/>
        </w:rPr>
        <w:t> </w:t>
      </w:r>
      <w:r>
        <w:rPr>
          <w:rFonts w:ascii="Arial"/>
          <w:spacing w:val="-2"/>
          <w:sz w:val="10"/>
        </w:rPr>
        <w:t>treatment</w:t>
      </w:r>
      <w:r>
        <w:rPr>
          <w:rFonts w:ascii="Arial"/>
          <w:sz w:val="10"/>
        </w:rPr>
        <w:t> </w:t>
      </w:r>
      <w:r>
        <w:rPr>
          <w:rFonts w:ascii="Arial"/>
          <w:spacing w:val="-2"/>
          <w:sz w:val="10"/>
        </w:rPr>
        <w:t>is</w:t>
      </w:r>
      <w:r>
        <w:rPr>
          <w:rFonts w:ascii="Arial"/>
          <w:spacing w:val="1"/>
          <w:sz w:val="10"/>
        </w:rPr>
        <w:t> </w:t>
      </w:r>
      <w:r>
        <w:rPr>
          <w:rFonts w:ascii="Arial"/>
          <w:spacing w:val="-2"/>
          <w:sz w:val="10"/>
        </w:rPr>
        <w:t>three</w:t>
      </w:r>
      <w:r>
        <w:rPr>
          <w:rFonts w:ascii="Arial"/>
          <w:spacing w:val="1"/>
          <w:sz w:val="10"/>
        </w:rPr>
        <w:t> </w:t>
      </w:r>
      <w:r>
        <w:rPr>
          <w:rFonts w:ascii="Arial"/>
          <w:spacing w:val="-2"/>
          <w:sz w:val="10"/>
        </w:rPr>
        <w:t>years.</w:t>
      </w:r>
      <w:r>
        <w:rPr>
          <w:rFonts w:ascii="Arial"/>
          <w:sz w:val="10"/>
        </w:rPr>
        <w:t> </w:t>
      </w:r>
      <w:r>
        <w:rPr>
          <w:rFonts w:ascii="Arial"/>
          <w:spacing w:val="-2"/>
          <w:sz w:val="10"/>
        </w:rPr>
        <w:t>95%</w:t>
      </w:r>
      <w:r>
        <w:rPr>
          <w:rFonts w:ascii="Arial"/>
          <w:spacing w:val="1"/>
          <w:sz w:val="10"/>
        </w:rPr>
        <w:t> </w:t>
      </w:r>
      <w:r>
        <w:rPr>
          <w:rFonts w:ascii="Arial"/>
          <w:spacing w:val="-5"/>
          <w:sz w:val="10"/>
        </w:rPr>
        <w:t>CI.</w:t>
      </w:r>
    </w:p>
    <w:p>
      <w:pPr>
        <w:pStyle w:val="BodyText"/>
        <w:spacing w:before="214"/>
        <w:rPr>
          <w:rFonts w:ascii="Arial"/>
        </w:rPr>
      </w:pPr>
    </w:p>
    <w:p>
      <w:pPr>
        <w:pStyle w:val="BodyText"/>
        <w:ind w:left="331"/>
      </w:pPr>
      <w:r>
        <w:rPr>
          <w:w w:val="105"/>
        </w:rPr>
        <w:t>Figure</w:t>
      </w:r>
      <w:r>
        <w:rPr>
          <w:spacing w:val="13"/>
          <w:w w:val="105"/>
        </w:rPr>
        <w:t> </w:t>
      </w:r>
      <w:r>
        <w:rPr>
          <w:w w:val="105"/>
        </w:rPr>
        <w:t>E-5:</w:t>
      </w:r>
      <w:r>
        <w:rPr>
          <w:spacing w:val="37"/>
          <w:w w:val="105"/>
        </w:rPr>
        <w:t> </w:t>
      </w:r>
      <w:r>
        <w:rPr>
          <w:w w:val="105"/>
        </w:rPr>
        <w:t>Counter-factual</w:t>
      </w:r>
      <w:r>
        <w:rPr>
          <w:spacing w:val="13"/>
          <w:w w:val="105"/>
        </w:rPr>
        <w:t> </w:t>
      </w:r>
      <w:r>
        <w:rPr>
          <w:w w:val="105"/>
        </w:rPr>
        <w:t>fixed</w:t>
      </w:r>
      <w:r>
        <w:rPr>
          <w:spacing w:val="14"/>
          <w:w w:val="105"/>
        </w:rPr>
        <w:t> </w:t>
      </w:r>
      <w:r>
        <w:rPr>
          <w:w w:val="105"/>
        </w:rPr>
        <w:t>effects</w:t>
      </w:r>
      <w:r>
        <w:rPr>
          <w:spacing w:val="13"/>
          <w:w w:val="105"/>
        </w:rPr>
        <w:t> </w:t>
      </w:r>
      <w:r>
        <w:rPr>
          <w:w w:val="105"/>
        </w:rPr>
        <w:t>estimates,</w:t>
      </w:r>
      <w:r>
        <w:rPr>
          <w:spacing w:val="13"/>
          <w:w w:val="105"/>
        </w:rPr>
        <w:t> </w:t>
      </w:r>
      <w:r>
        <w:rPr>
          <w:w w:val="105"/>
        </w:rPr>
        <w:t>high</w:t>
      </w:r>
      <w:r>
        <w:rPr>
          <w:spacing w:val="14"/>
          <w:w w:val="105"/>
        </w:rPr>
        <w:t> </w:t>
      </w:r>
      <w:r>
        <w:rPr>
          <w:w w:val="105"/>
        </w:rPr>
        <w:t>and</w:t>
      </w:r>
      <w:r>
        <w:rPr>
          <w:spacing w:val="13"/>
          <w:w w:val="105"/>
        </w:rPr>
        <w:t> </w:t>
      </w:r>
      <w:r>
        <w:rPr>
          <w:w w:val="105"/>
        </w:rPr>
        <w:t>low</w:t>
      </w:r>
      <w:r>
        <w:rPr>
          <w:spacing w:val="13"/>
          <w:w w:val="105"/>
        </w:rPr>
        <w:t> </w:t>
      </w:r>
      <w:r>
        <w:rPr>
          <w:w w:val="105"/>
        </w:rPr>
        <w:t>ruling</w:t>
      </w:r>
      <w:r>
        <w:rPr>
          <w:spacing w:val="14"/>
          <w:w w:val="105"/>
        </w:rPr>
        <w:t> </w:t>
      </w:r>
      <w:r>
        <w:rPr>
          <w:w w:val="105"/>
        </w:rPr>
        <w:t>party</w:t>
      </w:r>
      <w:r>
        <w:rPr>
          <w:spacing w:val="13"/>
          <w:w w:val="105"/>
        </w:rPr>
        <w:t> </w:t>
      </w:r>
      <w:r>
        <w:rPr>
          <w:spacing w:val="-2"/>
          <w:w w:val="105"/>
        </w:rPr>
        <w:t>personalism.</w:t>
      </w:r>
    </w:p>
    <w:p>
      <w:pPr>
        <w:pStyle w:val="BodyText"/>
        <w:spacing w:before="16"/>
      </w:pPr>
    </w:p>
    <w:p>
      <w:pPr>
        <w:pStyle w:val="BodyText"/>
        <w:spacing w:line="256" w:lineRule="auto"/>
        <w:ind w:right="356" w:firstLine="338"/>
        <w:jc w:val="both"/>
      </w:pPr>
      <w:r>
        <w:rPr>
          <w:w w:val="105"/>
        </w:rPr>
        <w:t>Finally,</w:t>
      </w:r>
      <w:r>
        <w:rPr>
          <w:spacing w:val="37"/>
          <w:w w:val="105"/>
        </w:rPr>
        <w:t> </w:t>
      </w:r>
      <w:r>
        <w:rPr>
          <w:w w:val="105"/>
        </w:rPr>
        <w:t>Figure</w:t>
      </w:r>
      <w:r>
        <w:rPr>
          <w:spacing w:val="35"/>
          <w:w w:val="105"/>
        </w:rPr>
        <w:t> </w:t>
      </w:r>
      <w:hyperlink w:history="true" w:anchor="_bookmark19">
        <w:r>
          <w:rPr>
            <w:w w:val="105"/>
          </w:rPr>
          <w:t>E-6</w:t>
        </w:r>
      </w:hyperlink>
      <w:r>
        <w:rPr>
          <w:spacing w:val="34"/>
          <w:w w:val="105"/>
        </w:rPr>
        <w:t> </w:t>
      </w:r>
      <w:r>
        <w:rPr>
          <w:w w:val="105"/>
        </w:rPr>
        <w:t>shows</w:t>
      </w:r>
      <w:r>
        <w:rPr>
          <w:spacing w:val="34"/>
          <w:w w:val="105"/>
        </w:rPr>
        <w:t> </w:t>
      </w:r>
      <w:r>
        <w:rPr>
          <w:w w:val="105"/>
        </w:rPr>
        <w:t>the</w:t>
      </w:r>
      <w:r>
        <w:rPr>
          <w:spacing w:val="34"/>
          <w:w w:val="105"/>
        </w:rPr>
        <w:t> </w:t>
      </w:r>
      <w:r>
        <w:rPr>
          <w:w w:val="105"/>
        </w:rPr>
        <w:t>pre-treatment</w:t>
      </w:r>
      <w:r>
        <w:rPr>
          <w:spacing w:val="35"/>
          <w:w w:val="105"/>
        </w:rPr>
        <w:t> </w:t>
      </w:r>
      <w:r>
        <w:rPr>
          <w:w w:val="105"/>
        </w:rPr>
        <w:t>ATT’s</w:t>
      </w:r>
      <w:r>
        <w:rPr>
          <w:spacing w:val="34"/>
          <w:w w:val="105"/>
        </w:rPr>
        <w:t> </w:t>
      </w:r>
      <w:r>
        <w:rPr>
          <w:w w:val="105"/>
        </w:rPr>
        <w:t>and</w:t>
      </w:r>
      <w:r>
        <w:rPr>
          <w:spacing w:val="35"/>
          <w:w w:val="105"/>
        </w:rPr>
        <w:t> </w:t>
      </w:r>
      <w:r>
        <w:rPr>
          <w:w w:val="105"/>
        </w:rPr>
        <w:t>the</w:t>
      </w:r>
      <w:r>
        <w:rPr>
          <w:spacing w:val="35"/>
          <w:w w:val="105"/>
        </w:rPr>
        <w:t> </w:t>
      </w:r>
      <w:r>
        <w:rPr>
          <w:w w:val="105"/>
        </w:rPr>
        <w:t>post-treatment</w:t>
      </w:r>
      <w:r>
        <w:rPr>
          <w:spacing w:val="35"/>
          <w:w w:val="105"/>
        </w:rPr>
        <w:t> </w:t>
      </w:r>
      <w:r>
        <w:rPr>
          <w:w w:val="105"/>
        </w:rPr>
        <w:t>ATT’s</w:t>
      </w:r>
      <w:r>
        <w:rPr>
          <w:spacing w:val="34"/>
          <w:w w:val="105"/>
        </w:rPr>
        <w:t> </w:t>
      </w:r>
      <w:r>
        <w:rPr>
          <w:w w:val="105"/>
        </w:rPr>
        <w:t>for</w:t>
      </w:r>
      <w:r>
        <w:rPr>
          <w:spacing w:val="34"/>
          <w:w w:val="105"/>
        </w:rPr>
        <w:t> </w:t>
      </w:r>
      <w:r>
        <w:rPr>
          <w:w w:val="105"/>
        </w:rPr>
        <w:t>the</w:t>
      </w:r>
      <w:r>
        <w:rPr>
          <w:spacing w:val="35"/>
          <w:w w:val="105"/>
        </w:rPr>
        <w:t> </w:t>
      </w:r>
      <w:r>
        <w:rPr>
          <w:w w:val="105"/>
        </w:rPr>
        <w:t>bin of</w:t>
      </w:r>
      <w:r>
        <w:rPr>
          <w:w w:val="105"/>
        </w:rPr>
        <w:t> high</w:t>
      </w:r>
      <w:r>
        <w:rPr>
          <w:w w:val="105"/>
        </w:rPr>
        <w:t> ruling</w:t>
      </w:r>
      <w:r>
        <w:rPr>
          <w:w w:val="105"/>
        </w:rPr>
        <w:t> party</w:t>
      </w:r>
      <w:r>
        <w:rPr>
          <w:w w:val="105"/>
        </w:rPr>
        <w:t> personalism</w:t>
      </w:r>
      <w:r>
        <w:rPr>
          <w:w w:val="105"/>
        </w:rPr>
        <w:t> cases</w:t>
      </w:r>
      <w:r>
        <w:rPr>
          <w:w w:val="105"/>
        </w:rPr>
        <w:t> –</w:t>
      </w:r>
      <w:r>
        <w:rPr>
          <w:w w:val="105"/>
        </w:rPr>
        <w:t> for</w:t>
      </w:r>
      <w:r>
        <w:rPr>
          <w:w w:val="105"/>
        </w:rPr>
        <w:t> eight</w:t>
      </w:r>
      <w:r>
        <w:rPr>
          <w:w w:val="105"/>
        </w:rPr>
        <w:t> pre-</w:t>
      </w:r>
      <w:r>
        <w:rPr>
          <w:w w:val="105"/>
        </w:rPr>
        <w:t> and</w:t>
      </w:r>
      <w:r>
        <w:rPr>
          <w:w w:val="105"/>
        </w:rPr>
        <w:t> post-periods,</w:t>
      </w:r>
      <w:r>
        <w:rPr>
          <w:w w:val="105"/>
        </w:rPr>
        <w:t> respectively.</w:t>
      </w:r>
      <w:r>
        <w:rPr>
          <w:spacing w:val="40"/>
          <w:w w:val="105"/>
        </w:rPr>
        <w:t> </w:t>
      </w:r>
      <w:r>
        <w:rPr>
          <w:w w:val="105"/>
        </w:rPr>
        <w:t>In</w:t>
      </w:r>
      <w:r>
        <w:rPr>
          <w:w w:val="105"/>
        </w:rPr>
        <w:t> the</w:t>
      </w:r>
      <w:r>
        <w:rPr>
          <w:w w:val="105"/>
        </w:rPr>
        <w:t> pre- treatment</w:t>
      </w:r>
      <w:r>
        <w:rPr>
          <w:spacing w:val="2"/>
          <w:w w:val="105"/>
        </w:rPr>
        <w:t> </w:t>
      </w:r>
      <w:r>
        <w:rPr>
          <w:w w:val="105"/>
        </w:rPr>
        <w:t>periods,</w:t>
      </w:r>
      <w:r>
        <w:rPr>
          <w:spacing w:val="8"/>
          <w:w w:val="105"/>
        </w:rPr>
        <w:t> </w:t>
      </w:r>
      <w:r>
        <w:rPr>
          <w:w w:val="105"/>
        </w:rPr>
        <w:t>the</w:t>
      </w:r>
      <w:r>
        <w:rPr>
          <w:spacing w:val="3"/>
          <w:w w:val="105"/>
        </w:rPr>
        <w:t> </w:t>
      </w:r>
      <w:r>
        <w:rPr>
          <w:w w:val="105"/>
        </w:rPr>
        <w:t>ATT’s</w:t>
      </w:r>
      <w:r>
        <w:rPr>
          <w:spacing w:val="4"/>
          <w:w w:val="105"/>
        </w:rPr>
        <w:t> </w:t>
      </w:r>
      <w:r>
        <w:rPr>
          <w:w w:val="105"/>
        </w:rPr>
        <w:t>are</w:t>
      </w:r>
      <w:r>
        <w:rPr>
          <w:spacing w:val="3"/>
          <w:w w:val="105"/>
        </w:rPr>
        <w:t> </w:t>
      </w:r>
      <w:r>
        <w:rPr>
          <w:w w:val="105"/>
        </w:rPr>
        <w:t>not</w:t>
      </w:r>
      <w:r>
        <w:rPr>
          <w:spacing w:val="3"/>
          <w:w w:val="105"/>
        </w:rPr>
        <w:t> </w:t>
      </w:r>
      <w:r>
        <w:rPr>
          <w:w w:val="105"/>
        </w:rPr>
        <w:t>consistently</w:t>
      </w:r>
      <w:r>
        <w:rPr>
          <w:spacing w:val="3"/>
          <w:w w:val="105"/>
        </w:rPr>
        <w:t> </w:t>
      </w:r>
      <w:r>
        <w:rPr>
          <w:w w:val="105"/>
        </w:rPr>
        <w:t>pointing</w:t>
      </w:r>
      <w:r>
        <w:rPr>
          <w:spacing w:val="3"/>
          <w:w w:val="105"/>
        </w:rPr>
        <w:t> </w:t>
      </w:r>
      <w:r>
        <w:rPr>
          <w:w w:val="105"/>
        </w:rPr>
        <w:t>in</w:t>
      </w:r>
      <w:r>
        <w:rPr>
          <w:spacing w:val="2"/>
          <w:w w:val="105"/>
        </w:rPr>
        <w:t> </w:t>
      </w:r>
      <w:r>
        <w:rPr>
          <w:w w:val="105"/>
        </w:rPr>
        <w:t>one</w:t>
      </w:r>
      <w:r>
        <w:rPr>
          <w:spacing w:val="3"/>
          <w:w w:val="105"/>
        </w:rPr>
        <w:t> </w:t>
      </w:r>
      <w:r>
        <w:rPr>
          <w:w w:val="105"/>
        </w:rPr>
        <w:t>direction</w:t>
      </w:r>
      <w:r>
        <w:rPr>
          <w:spacing w:val="3"/>
          <w:w w:val="105"/>
        </w:rPr>
        <w:t> </w:t>
      </w:r>
      <w:r>
        <w:rPr>
          <w:w w:val="105"/>
        </w:rPr>
        <w:t>and</w:t>
      </w:r>
      <w:r>
        <w:rPr>
          <w:spacing w:val="3"/>
          <w:w w:val="105"/>
        </w:rPr>
        <w:t> </w:t>
      </w:r>
      <w:r>
        <w:rPr>
          <w:w w:val="105"/>
        </w:rPr>
        <w:t>none</w:t>
      </w:r>
      <w:r>
        <w:rPr>
          <w:spacing w:val="3"/>
          <w:w w:val="105"/>
        </w:rPr>
        <w:t> </w:t>
      </w:r>
      <w:r>
        <w:rPr>
          <w:w w:val="105"/>
        </w:rPr>
        <w:t>are</w:t>
      </w:r>
      <w:r>
        <w:rPr>
          <w:spacing w:val="3"/>
          <w:w w:val="105"/>
        </w:rPr>
        <w:t> </w:t>
      </w:r>
      <w:r>
        <w:rPr>
          <w:spacing w:val="-2"/>
          <w:w w:val="105"/>
        </w:rPr>
        <w:t>statistically</w:t>
      </w:r>
    </w:p>
    <w:p>
      <w:pPr>
        <w:pStyle w:val="BodyText"/>
        <w:spacing w:before="9"/>
        <w:rPr>
          <w:sz w:val="5"/>
        </w:rPr>
      </w:pPr>
      <w:r>
        <w:rPr>
          <w:sz w:val="5"/>
        </w:rPr>
        <mc:AlternateContent>
          <mc:Choice Requires="wps">
            <w:drawing>
              <wp:anchor distT="0" distB="0" distL="0" distR="0" allowOverlap="1" layoutInCell="1" locked="0" behindDoc="1" simplePos="0" relativeHeight="487617024">
                <wp:simplePos x="0" y="0"/>
                <wp:positionH relativeFrom="page">
                  <wp:posOffset>914400</wp:posOffset>
                </wp:positionH>
                <wp:positionV relativeFrom="paragraph">
                  <wp:posOffset>57469</wp:posOffset>
                </wp:positionV>
                <wp:extent cx="2377440" cy="1270"/>
                <wp:effectExtent l="0" t="0" r="0" b="0"/>
                <wp:wrapTopAndBottom/>
                <wp:docPr id="170" name="Graphic 170"/>
                <wp:cNvGraphicFramePr>
                  <a:graphicFrameLocks/>
                </wp:cNvGraphicFramePr>
                <a:graphic>
                  <a:graphicData uri="http://schemas.microsoft.com/office/word/2010/wordprocessingShape">
                    <wps:wsp>
                      <wps:cNvPr id="170" name="Graphic 170"/>
                      <wps:cNvSpPr/>
                      <wps:spPr>
                        <a:xfrm>
                          <a:off x="0" y="0"/>
                          <a:ext cx="2377440" cy="1270"/>
                        </a:xfrm>
                        <a:custGeom>
                          <a:avLst/>
                          <a:gdLst/>
                          <a:ahLst/>
                          <a:cxnLst/>
                          <a:rect l="l" t="t" r="r" b="b"/>
                          <a:pathLst>
                            <a:path w="2377440" h="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4.525166pt;width:187.2pt;height:.1pt;mso-position-horizontal-relative:page;mso-position-vertical-relative:paragraph;z-index:-15699456;mso-wrap-distance-left:0;mso-wrap-distance-right:0" id="docshape117" coordorigin="1440,91" coordsize="3744,0" path="m1440,91l5184,91e" filled="false" stroked="true" strokeweight=".398pt" strokecolor="#000000">
                <v:path arrowok="t"/>
                <v:stroke dashstyle="solid"/>
                <w10:wrap type="topAndBottom"/>
              </v:shape>
            </w:pict>
          </mc:Fallback>
        </mc:AlternateContent>
      </w:r>
    </w:p>
    <w:p>
      <w:pPr>
        <w:spacing w:line="254" w:lineRule="auto" w:before="37"/>
        <w:ind w:left="0" w:right="357" w:firstLine="248"/>
        <w:jc w:val="both"/>
        <w:rPr>
          <w:sz w:val="18"/>
        </w:rPr>
      </w:pPr>
      <w:r>
        <w:rPr>
          <w:w w:val="110"/>
          <w:sz w:val="18"/>
          <w:vertAlign w:val="superscript"/>
        </w:rPr>
        <w:t>5</w:t>
      </w:r>
      <w:bookmarkStart w:name="_bookmark18" w:id="24"/>
      <w:bookmarkEnd w:id="24"/>
      <w:r>
        <w:rPr>
          <w:w w:val="110"/>
          <w:sz w:val="18"/>
          <w:vertAlign w:val="baseline"/>
        </w:rPr>
        <w:t>I</w:t>
      </w:r>
      <w:r>
        <w:rPr>
          <w:w w:val="110"/>
          <w:sz w:val="18"/>
          <w:vertAlign w:val="baseline"/>
        </w:rPr>
        <w:t>n these tests we set the minimum period that a unit must be under the control condition to three years to be included in the analysis.</w:t>
      </w:r>
    </w:p>
    <w:p>
      <w:pPr>
        <w:spacing w:after="0" w:line="254" w:lineRule="auto"/>
        <w:jc w:val="both"/>
        <w:rPr>
          <w:sz w:val="18"/>
        </w:rPr>
        <w:sectPr>
          <w:type w:val="continuous"/>
          <w:pgSz w:w="12240" w:h="15840"/>
          <w:pgMar w:header="0" w:footer="848" w:top="1320" w:bottom="1040" w:left="1440" w:right="1080"/>
        </w:sectPr>
      </w:pPr>
    </w:p>
    <w:p>
      <w:pPr>
        <w:pStyle w:val="BodyText"/>
        <w:spacing w:before="73"/>
      </w:pPr>
      <w:r>
        <w:rPr>
          <w:w w:val="105"/>
        </w:rPr>
        <w:t>different</w:t>
      </w:r>
      <w:r>
        <w:rPr>
          <w:spacing w:val="15"/>
          <w:w w:val="105"/>
        </w:rPr>
        <w:t> </w:t>
      </w:r>
      <w:r>
        <w:rPr>
          <w:w w:val="105"/>
        </w:rPr>
        <w:t>from</w:t>
      </w:r>
      <w:r>
        <w:rPr>
          <w:spacing w:val="16"/>
          <w:w w:val="105"/>
        </w:rPr>
        <w:t> </w:t>
      </w:r>
      <w:r>
        <w:rPr>
          <w:w w:val="105"/>
        </w:rPr>
        <w:t>zero.</w:t>
      </w:r>
      <w:r>
        <w:rPr>
          <w:spacing w:val="45"/>
          <w:w w:val="105"/>
        </w:rPr>
        <w:t> </w:t>
      </w:r>
      <w:r>
        <w:rPr>
          <w:w w:val="105"/>
        </w:rPr>
        <w:t>In</w:t>
      </w:r>
      <w:r>
        <w:rPr>
          <w:spacing w:val="16"/>
          <w:w w:val="105"/>
        </w:rPr>
        <w:t> </w:t>
      </w:r>
      <w:r>
        <w:rPr>
          <w:w w:val="105"/>
        </w:rPr>
        <w:t>contrast,</w:t>
      </w:r>
      <w:r>
        <w:rPr>
          <w:spacing w:val="17"/>
          <w:w w:val="105"/>
        </w:rPr>
        <w:t> </w:t>
      </w:r>
      <w:r>
        <w:rPr>
          <w:w w:val="105"/>
        </w:rPr>
        <w:t>the</w:t>
      </w:r>
      <w:r>
        <w:rPr>
          <w:spacing w:val="15"/>
          <w:w w:val="105"/>
        </w:rPr>
        <w:t> </w:t>
      </w:r>
      <w:r>
        <w:rPr>
          <w:w w:val="105"/>
        </w:rPr>
        <w:t>post-treatment</w:t>
      </w:r>
      <w:r>
        <w:rPr>
          <w:spacing w:val="16"/>
          <w:w w:val="105"/>
        </w:rPr>
        <w:t> </w:t>
      </w:r>
      <w:r>
        <w:rPr>
          <w:w w:val="105"/>
        </w:rPr>
        <w:t>ATT’s</w:t>
      </w:r>
      <w:r>
        <w:rPr>
          <w:spacing w:val="16"/>
          <w:w w:val="105"/>
        </w:rPr>
        <w:t> </w:t>
      </w:r>
      <w:r>
        <w:rPr>
          <w:w w:val="105"/>
        </w:rPr>
        <w:t>are</w:t>
      </w:r>
      <w:r>
        <w:rPr>
          <w:spacing w:val="16"/>
          <w:w w:val="105"/>
        </w:rPr>
        <w:t> </w:t>
      </w:r>
      <w:r>
        <w:rPr>
          <w:w w:val="105"/>
        </w:rPr>
        <w:t>all</w:t>
      </w:r>
      <w:r>
        <w:rPr>
          <w:spacing w:val="15"/>
          <w:w w:val="105"/>
        </w:rPr>
        <w:t> </w:t>
      </w:r>
      <w:r>
        <w:rPr>
          <w:w w:val="105"/>
        </w:rPr>
        <w:t>positive</w:t>
      </w:r>
      <w:r>
        <w:rPr>
          <w:spacing w:val="16"/>
          <w:w w:val="105"/>
        </w:rPr>
        <w:t> </w:t>
      </w:r>
      <w:r>
        <w:rPr>
          <w:w w:val="105"/>
        </w:rPr>
        <w:t>and</w:t>
      </w:r>
      <w:r>
        <w:rPr>
          <w:spacing w:val="16"/>
          <w:w w:val="105"/>
        </w:rPr>
        <w:t> </w:t>
      </w:r>
      <w:r>
        <w:rPr>
          <w:w w:val="105"/>
        </w:rPr>
        <w:t>most</w:t>
      </w:r>
      <w:r>
        <w:rPr>
          <w:spacing w:val="16"/>
          <w:w w:val="105"/>
        </w:rPr>
        <w:t> </w:t>
      </w:r>
      <w:r>
        <w:rPr>
          <w:w w:val="105"/>
        </w:rPr>
        <w:t>are</w:t>
      </w:r>
      <w:r>
        <w:rPr>
          <w:spacing w:val="15"/>
          <w:w w:val="105"/>
        </w:rPr>
        <w:t> </w:t>
      </w:r>
      <w:r>
        <w:rPr>
          <w:spacing w:val="-2"/>
          <w:w w:val="105"/>
        </w:rPr>
        <w:t>significant.</w:t>
      </w:r>
    </w:p>
    <w:p>
      <w:pPr>
        <w:pStyle w:val="BodyText"/>
        <w:rPr>
          <w:sz w:val="20"/>
        </w:rPr>
      </w:pPr>
    </w:p>
    <w:p>
      <w:pPr>
        <w:pStyle w:val="BodyText"/>
        <w:spacing w:before="57"/>
        <w:rPr>
          <w:sz w:val="20"/>
        </w:rPr>
      </w:pPr>
    </w:p>
    <w:p>
      <w:pPr>
        <w:pStyle w:val="BodyText"/>
        <w:spacing w:after="0"/>
        <w:rPr>
          <w:sz w:val="20"/>
        </w:rPr>
        <w:sectPr>
          <w:pgSz w:w="12240" w:h="15840"/>
          <w:pgMar w:header="0" w:footer="848" w:top="1380" w:bottom="1040" w:left="1440" w:right="1080"/>
        </w:sectPr>
      </w:pPr>
    </w:p>
    <w:p>
      <w:pPr>
        <w:pStyle w:val="BodyText"/>
        <w:rPr>
          <w:sz w:val="7"/>
        </w:rPr>
      </w:pPr>
    </w:p>
    <w:p>
      <w:pPr>
        <w:pStyle w:val="BodyText"/>
        <w:rPr>
          <w:sz w:val="7"/>
        </w:rPr>
      </w:pPr>
    </w:p>
    <w:p>
      <w:pPr>
        <w:pStyle w:val="BodyText"/>
        <w:spacing w:before="38"/>
        <w:rPr>
          <w:sz w:val="7"/>
        </w:rPr>
      </w:pPr>
    </w:p>
    <w:p>
      <w:pPr>
        <w:spacing w:before="0"/>
        <w:ind w:left="0" w:right="0" w:firstLine="0"/>
        <w:jc w:val="right"/>
        <w:rPr>
          <w:rFonts w:ascii="Arial"/>
          <w:sz w:val="7"/>
        </w:rPr>
      </w:pPr>
      <w:r>
        <w:rPr>
          <w:rFonts w:ascii="Arial"/>
          <w:spacing w:val="-10"/>
          <w:w w:val="140"/>
          <w:sz w:val="7"/>
        </w:rPr>
        <w:t>1</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1"/>
        <w:ind w:left="0" w:right="0" w:firstLine="0"/>
        <w:jc w:val="right"/>
        <w:rPr>
          <w:rFonts w:ascii="Arial"/>
          <w:sz w:val="7"/>
        </w:rPr>
      </w:pPr>
      <w:r>
        <w:rPr>
          <w:rFonts w:ascii="Arial"/>
          <w:spacing w:val="-5"/>
          <w:w w:val="140"/>
          <w:sz w:val="7"/>
        </w:rPr>
        <w:t>.8</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right"/>
        <w:rPr>
          <w:rFonts w:ascii="Arial"/>
          <w:sz w:val="7"/>
        </w:rPr>
      </w:pPr>
      <w:r>
        <w:rPr>
          <w:rFonts w:ascii="Arial"/>
          <w:spacing w:val="-5"/>
          <w:w w:val="140"/>
          <w:sz w:val="7"/>
        </w:rPr>
        <w:t>.6</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right"/>
        <w:rPr>
          <w:rFonts w:ascii="Arial"/>
          <w:sz w:val="7"/>
        </w:rPr>
      </w:pPr>
      <w:r>
        <w:rPr>
          <w:rFonts w:ascii="Arial"/>
          <w:sz w:val="7"/>
        </w:rPr>
        <mc:AlternateContent>
          <mc:Choice Requires="wps">
            <w:drawing>
              <wp:anchor distT="0" distB="0" distL="0" distR="0" allowOverlap="1" layoutInCell="1" locked="0" behindDoc="0" simplePos="0" relativeHeight="15761408">
                <wp:simplePos x="0" y="0"/>
                <wp:positionH relativeFrom="page">
                  <wp:posOffset>1798063</wp:posOffset>
                </wp:positionH>
                <wp:positionV relativeFrom="paragraph">
                  <wp:posOffset>-28932</wp:posOffset>
                </wp:positionV>
                <wp:extent cx="95250" cy="110489"/>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95250" cy="110489"/>
                        </a:xfrm>
                        <a:prstGeom prst="rect">
                          <a:avLst/>
                        </a:prstGeom>
                      </wps:spPr>
                      <wps:txbx>
                        <w:txbxContent>
                          <w:p>
                            <w:pPr>
                              <w:spacing w:before="15"/>
                              <w:ind w:left="20" w:right="0" w:firstLine="0"/>
                              <w:jc w:val="left"/>
                              <w:rPr>
                                <w:rFonts w:ascii="Arial"/>
                                <w:sz w:val="10"/>
                              </w:rPr>
                            </w:pPr>
                            <w:r>
                              <w:rPr>
                                <w:rFonts w:ascii="Arial"/>
                                <w:spacing w:val="-5"/>
                                <w:w w:val="80"/>
                                <w:sz w:val="10"/>
                              </w:rPr>
                              <w:t>ATT</w:t>
                            </w:r>
                          </w:p>
                        </w:txbxContent>
                      </wps:txbx>
                      <wps:bodyPr wrap="square" lIns="0" tIns="0" rIns="0" bIns="0" rtlCol="0" vert="vert270">
                        <a:noAutofit/>
                      </wps:bodyPr>
                    </wps:wsp>
                  </a:graphicData>
                </a:graphic>
              </wp:anchor>
            </w:drawing>
          </mc:Choice>
          <mc:Fallback>
            <w:pict>
              <v:shape style="position:absolute;margin-left:141.579773pt;margin-top:-2.278147pt;width:7.5pt;height:8.7pt;mso-position-horizontal-relative:page;mso-position-vertical-relative:paragraph;z-index:15761408" type="#_x0000_t202" id="docshape118" filled="false" stroked="false">
                <v:textbox inset="0,0,0,0" style="layout-flow:vertical;mso-layout-flow-alt:bottom-to-top">
                  <w:txbxContent>
                    <w:p>
                      <w:pPr>
                        <w:spacing w:before="15"/>
                        <w:ind w:left="20" w:right="0" w:firstLine="0"/>
                        <w:jc w:val="left"/>
                        <w:rPr>
                          <w:rFonts w:ascii="Arial"/>
                          <w:sz w:val="10"/>
                        </w:rPr>
                      </w:pPr>
                      <w:r>
                        <w:rPr>
                          <w:rFonts w:ascii="Arial"/>
                          <w:spacing w:val="-5"/>
                          <w:w w:val="80"/>
                          <w:sz w:val="10"/>
                        </w:rPr>
                        <w:t>ATT</w:t>
                      </w:r>
                    </w:p>
                  </w:txbxContent>
                </v:textbox>
                <w10:wrap type="none"/>
              </v:shape>
            </w:pict>
          </mc:Fallback>
        </mc:AlternateContent>
      </w:r>
      <w:r>
        <w:rPr>
          <w:rFonts w:ascii="Arial"/>
          <w:spacing w:val="-5"/>
          <w:w w:val="140"/>
          <w:sz w:val="7"/>
        </w:rPr>
        <w:t>.4</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right"/>
        <w:rPr>
          <w:rFonts w:ascii="Arial"/>
          <w:sz w:val="7"/>
        </w:rPr>
      </w:pPr>
      <w:r>
        <w:rPr>
          <w:rFonts w:ascii="Arial"/>
          <w:spacing w:val="-5"/>
          <w:w w:val="140"/>
          <w:sz w:val="7"/>
        </w:rPr>
        <w:t>.2</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right"/>
        <w:rPr>
          <w:rFonts w:ascii="Arial"/>
          <w:sz w:val="7"/>
        </w:rPr>
      </w:pPr>
      <w:r>
        <w:rPr>
          <w:rFonts w:ascii="Arial"/>
          <w:spacing w:val="-10"/>
          <w:w w:val="140"/>
          <w:sz w:val="7"/>
        </w:rPr>
        <w:t>0</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right"/>
        <w:rPr>
          <w:rFonts w:ascii="Arial"/>
          <w:sz w:val="7"/>
        </w:rPr>
      </w:pPr>
      <w:r>
        <w:rPr>
          <w:rFonts w:ascii="Arial"/>
          <w:spacing w:val="-2"/>
          <w:w w:val="140"/>
          <w:sz w:val="7"/>
        </w:rPr>
        <w:t>-</w:t>
      </w:r>
      <w:r>
        <w:rPr>
          <w:rFonts w:ascii="Arial"/>
          <w:spacing w:val="-5"/>
          <w:w w:val="140"/>
          <w:sz w:val="7"/>
        </w:rPr>
        <w:t>.2</w:t>
      </w:r>
    </w:p>
    <w:p>
      <w:pPr>
        <w:spacing w:before="100"/>
        <w:ind w:left="229" w:right="0" w:firstLine="0"/>
        <w:jc w:val="center"/>
        <w:rPr>
          <w:rFonts w:ascii="Arial"/>
          <w:sz w:val="12"/>
        </w:rPr>
      </w:pPr>
      <w:r>
        <w:rPr/>
        <w:br w:type="column"/>
      </w:r>
      <w:r>
        <w:rPr>
          <w:rFonts w:ascii="Arial"/>
          <w:w w:val="140"/>
          <w:sz w:val="12"/>
        </w:rPr>
        <w:t>Pre-</w:t>
      </w:r>
      <w:r>
        <w:rPr>
          <w:rFonts w:ascii="Arial"/>
          <w:spacing w:val="-2"/>
          <w:w w:val="145"/>
          <w:sz w:val="12"/>
        </w:rPr>
        <w:t>treatment</w:t>
      </w: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78"/>
        <w:rPr>
          <w:rFonts w:ascii="Arial"/>
          <w:sz w:val="12"/>
        </w:rPr>
      </w:pPr>
    </w:p>
    <w:p>
      <w:pPr>
        <w:tabs>
          <w:tab w:pos="553" w:val="left" w:leader="none"/>
          <w:tab w:pos="877" w:val="left" w:leader="none"/>
          <w:tab w:pos="1201" w:val="left" w:leader="none"/>
          <w:tab w:pos="1525" w:val="left" w:leader="none"/>
          <w:tab w:pos="1849" w:val="left" w:leader="none"/>
          <w:tab w:pos="2173" w:val="left" w:leader="none"/>
          <w:tab w:pos="2498" w:val="left" w:leader="none"/>
        </w:tabs>
        <w:spacing w:before="0"/>
        <w:ind w:left="230" w:right="0" w:firstLine="0"/>
        <w:jc w:val="center"/>
        <w:rPr>
          <w:rFonts w:ascii="Arial"/>
          <w:sz w:val="7"/>
        </w:rPr>
      </w:pPr>
      <w:r>
        <w:rPr>
          <w:rFonts w:ascii="Arial"/>
          <w:sz w:val="7"/>
        </w:rPr>
        <mc:AlternateContent>
          <mc:Choice Requires="wps">
            <w:drawing>
              <wp:anchor distT="0" distB="0" distL="0" distR="0" allowOverlap="1" layoutInCell="1" locked="0" behindDoc="0" simplePos="0" relativeHeight="15759360">
                <wp:simplePos x="0" y="0"/>
                <wp:positionH relativeFrom="page">
                  <wp:posOffset>2031125</wp:posOffset>
                </wp:positionH>
                <wp:positionV relativeFrom="paragraph">
                  <wp:posOffset>-1686516</wp:posOffset>
                </wp:positionV>
                <wp:extent cx="1776730" cy="168592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1776730" cy="1685925"/>
                          <a:chExt cx="1776730" cy="1685925"/>
                        </a:xfrm>
                      </wpg:grpSpPr>
                      <pic:pic>
                        <pic:nvPicPr>
                          <pic:cNvPr id="173" name="Image 173"/>
                          <pic:cNvPicPr/>
                        </pic:nvPicPr>
                        <pic:blipFill>
                          <a:blip r:embed="rId58" cstate="print"/>
                          <a:stretch>
                            <a:fillRect/>
                          </a:stretch>
                        </pic:blipFill>
                        <pic:spPr>
                          <a:xfrm>
                            <a:off x="0" y="601"/>
                            <a:ext cx="1776321" cy="1685100"/>
                          </a:xfrm>
                          <a:prstGeom prst="rect">
                            <a:avLst/>
                          </a:prstGeom>
                        </pic:spPr>
                      </pic:pic>
                      <wps:wsp>
                        <wps:cNvPr id="174" name="Textbox 174"/>
                        <wps:cNvSpPr txBox="1"/>
                        <wps:spPr>
                          <a:xfrm>
                            <a:off x="0" y="0"/>
                            <a:ext cx="1776730" cy="1685925"/>
                          </a:xfrm>
                          <a:prstGeom prst="rect">
                            <a:avLst/>
                          </a:prstGeom>
                        </wps:spPr>
                        <wps:txbx>
                          <w:txbxContent>
                            <w:p>
                              <w:pPr>
                                <w:tabs>
                                  <w:tab w:pos="2805" w:val="left" w:leader="none"/>
                                </w:tabs>
                                <w:spacing w:line="79" w:lineRule="exact" w:before="0"/>
                                <w:ind w:left="276" w:right="-15" w:firstLine="0"/>
                                <w:jc w:val="left"/>
                                <w:rPr>
                                  <w:rFonts w:ascii="Arial"/>
                                  <w:sz w:val="7"/>
                                </w:rPr>
                              </w:pPr>
                              <w:r>
                                <w:rPr>
                                  <w:rFonts w:ascii="Arial"/>
                                  <w:w w:val="140"/>
                                  <w:sz w:val="7"/>
                                  <w:u w:val="single" w:color="7F7F7F"/>
                                </w:rPr>
                                <w:t> </w:t>
                              </w:r>
                              <w:r>
                                <w:rPr>
                                  <w:rFonts w:ascii="Arial"/>
                                  <w:sz w:val="7"/>
                                  <w:u w:val="single" w:color="7F7F7F"/>
                                </w:rPr>
                                <w:tab/>
                              </w:r>
                            </w:p>
                          </w:txbxContent>
                        </wps:txbx>
                        <wps:bodyPr wrap="square" lIns="0" tIns="0" rIns="0" bIns="0" rtlCol="0">
                          <a:noAutofit/>
                        </wps:bodyPr>
                      </wps:wsp>
                    </wpg:wgp>
                  </a:graphicData>
                </a:graphic>
              </wp:anchor>
            </w:drawing>
          </mc:Choice>
          <mc:Fallback>
            <w:pict>
              <v:group style="position:absolute;margin-left:159.931107pt;margin-top:-132.796555pt;width:139.9pt;height:132.75pt;mso-position-horizontal-relative:page;mso-position-vertical-relative:paragraph;z-index:15759360" id="docshapegroup119" coordorigin="3199,-2656" coordsize="2798,2655">
                <v:shape style="position:absolute;left:3198;top:-2655;width:2798;height:2654" type="#_x0000_t75" id="docshape120" stroked="false">
                  <v:imagedata r:id="rId58" o:title=""/>
                </v:shape>
                <v:shape style="position:absolute;left:3198;top:-2656;width:2798;height:2655" type="#_x0000_t202" id="docshape121" filled="false" stroked="false">
                  <v:textbox inset="0,0,0,0">
                    <w:txbxContent>
                      <w:p>
                        <w:pPr>
                          <w:tabs>
                            <w:tab w:pos="2805" w:val="left" w:leader="none"/>
                          </w:tabs>
                          <w:spacing w:line="79" w:lineRule="exact" w:before="0"/>
                          <w:ind w:left="276" w:right="-15" w:firstLine="0"/>
                          <w:jc w:val="left"/>
                          <w:rPr>
                            <w:rFonts w:ascii="Arial"/>
                            <w:sz w:val="7"/>
                          </w:rPr>
                        </w:pPr>
                        <w:r>
                          <w:rPr>
                            <w:rFonts w:ascii="Arial"/>
                            <w:w w:val="140"/>
                            <w:sz w:val="7"/>
                            <w:u w:val="single" w:color="7F7F7F"/>
                          </w:rPr>
                          <w:t> </w:t>
                        </w:r>
                        <w:r>
                          <w:rPr>
                            <w:rFonts w:ascii="Arial"/>
                            <w:sz w:val="7"/>
                            <w:u w:val="single" w:color="7F7F7F"/>
                          </w:rPr>
                          <w:tab/>
                        </w:r>
                      </w:p>
                    </w:txbxContent>
                  </v:textbox>
                  <w10:wrap type="none"/>
                </v:shape>
                <w10:wrap type="none"/>
              </v:group>
            </w:pict>
          </mc:Fallback>
        </mc:AlternateContent>
      </w:r>
      <w:r>
        <w:rPr>
          <w:rFonts w:ascii="Arial"/>
          <w:spacing w:val="-2"/>
          <w:w w:val="140"/>
          <w:sz w:val="7"/>
        </w:rPr>
        <w:t>-</w:t>
      </w:r>
      <w:r>
        <w:rPr>
          <w:rFonts w:ascii="Arial"/>
          <w:spacing w:val="-10"/>
          <w:w w:val="140"/>
          <w:sz w:val="7"/>
        </w:rPr>
        <w:t>8</w:t>
      </w:r>
      <w:r>
        <w:rPr>
          <w:rFonts w:ascii="Arial"/>
          <w:sz w:val="7"/>
        </w:rPr>
        <w:tab/>
      </w:r>
      <w:r>
        <w:rPr>
          <w:rFonts w:ascii="Arial"/>
          <w:spacing w:val="-2"/>
          <w:w w:val="140"/>
          <w:sz w:val="7"/>
        </w:rPr>
        <w:t>-</w:t>
      </w:r>
      <w:r>
        <w:rPr>
          <w:rFonts w:ascii="Arial"/>
          <w:spacing w:val="-10"/>
          <w:w w:val="140"/>
          <w:sz w:val="7"/>
        </w:rPr>
        <w:t>7</w:t>
      </w:r>
      <w:r>
        <w:rPr>
          <w:rFonts w:ascii="Arial"/>
          <w:sz w:val="7"/>
        </w:rPr>
        <w:tab/>
      </w:r>
      <w:r>
        <w:rPr>
          <w:rFonts w:ascii="Arial"/>
          <w:spacing w:val="-2"/>
          <w:w w:val="140"/>
          <w:sz w:val="7"/>
        </w:rPr>
        <w:t>-</w:t>
      </w:r>
      <w:r>
        <w:rPr>
          <w:rFonts w:ascii="Arial"/>
          <w:spacing w:val="-10"/>
          <w:w w:val="140"/>
          <w:sz w:val="7"/>
        </w:rPr>
        <w:t>6</w:t>
      </w:r>
      <w:r>
        <w:rPr>
          <w:rFonts w:ascii="Arial"/>
          <w:sz w:val="7"/>
        </w:rPr>
        <w:tab/>
      </w:r>
      <w:r>
        <w:rPr>
          <w:rFonts w:ascii="Arial"/>
          <w:spacing w:val="-2"/>
          <w:w w:val="140"/>
          <w:sz w:val="7"/>
        </w:rPr>
        <w:t>-</w:t>
      </w:r>
      <w:r>
        <w:rPr>
          <w:rFonts w:ascii="Arial"/>
          <w:spacing w:val="-10"/>
          <w:w w:val="140"/>
          <w:sz w:val="7"/>
        </w:rPr>
        <w:t>5</w:t>
      </w:r>
      <w:r>
        <w:rPr>
          <w:rFonts w:ascii="Arial"/>
          <w:sz w:val="7"/>
        </w:rPr>
        <w:tab/>
      </w:r>
      <w:r>
        <w:rPr>
          <w:rFonts w:ascii="Arial"/>
          <w:spacing w:val="-2"/>
          <w:w w:val="140"/>
          <w:sz w:val="7"/>
        </w:rPr>
        <w:t>-</w:t>
      </w:r>
      <w:r>
        <w:rPr>
          <w:rFonts w:ascii="Arial"/>
          <w:spacing w:val="-10"/>
          <w:w w:val="140"/>
          <w:sz w:val="7"/>
        </w:rPr>
        <w:t>4</w:t>
      </w:r>
      <w:r>
        <w:rPr>
          <w:rFonts w:ascii="Arial"/>
          <w:sz w:val="7"/>
        </w:rPr>
        <w:tab/>
      </w:r>
      <w:r>
        <w:rPr>
          <w:rFonts w:ascii="Arial"/>
          <w:spacing w:val="-2"/>
          <w:w w:val="140"/>
          <w:sz w:val="7"/>
        </w:rPr>
        <w:t>-</w:t>
      </w:r>
      <w:r>
        <w:rPr>
          <w:rFonts w:ascii="Arial"/>
          <w:spacing w:val="-10"/>
          <w:w w:val="140"/>
          <w:sz w:val="7"/>
        </w:rPr>
        <w:t>3</w:t>
      </w:r>
      <w:r>
        <w:rPr>
          <w:rFonts w:ascii="Arial"/>
          <w:sz w:val="7"/>
        </w:rPr>
        <w:tab/>
      </w:r>
      <w:r>
        <w:rPr>
          <w:rFonts w:ascii="Arial"/>
          <w:spacing w:val="-2"/>
          <w:w w:val="140"/>
          <w:sz w:val="7"/>
        </w:rPr>
        <w:t>-</w:t>
      </w:r>
      <w:r>
        <w:rPr>
          <w:rFonts w:ascii="Arial"/>
          <w:spacing w:val="-10"/>
          <w:w w:val="140"/>
          <w:sz w:val="7"/>
        </w:rPr>
        <w:t>2</w:t>
      </w:r>
      <w:r>
        <w:rPr>
          <w:rFonts w:ascii="Arial"/>
          <w:sz w:val="7"/>
        </w:rPr>
        <w:tab/>
      </w:r>
      <w:r>
        <w:rPr>
          <w:rFonts w:ascii="Arial"/>
          <w:spacing w:val="-2"/>
          <w:w w:val="140"/>
          <w:sz w:val="7"/>
        </w:rPr>
        <w:t>-</w:t>
      </w:r>
      <w:r>
        <w:rPr>
          <w:rFonts w:ascii="Arial"/>
          <w:spacing w:val="-10"/>
          <w:w w:val="140"/>
          <w:sz w:val="7"/>
        </w:rPr>
        <w:t>1</w:t>
      </w:r>
    </w:p>
    <w:p>
      <w:pPr>
        <w:spacing w:before="30"/>
        <w:ind w:left="229" w:right="0" w:firstLine="0"/>
        <w:jc w:val="center"/>
        <w:rPr>
          <w:rFonts w:ascii="Arial"/>
          <w:sz w:val="7"/>
        </w:rPr>
      </w:pPr>
      <w:r>
        <w:rPr>
          <w:rFonts w:ascii="Arial"/>
          <w:spacing w:val="-2"/>
          <w:w w:val="140"/>
          <w:sz w:val="7"/>
        </w:rPr>
        <w:t>Pre-treatment</w:t>
      </w:r>
      <w:r>
        <w:rPr>
          <w:rFonts w:ascii="Arial"/>
          <w:spacing w:val="13"/>
          <w:w w:val="140"/>
          <w:sz w:val="7"/>
        </w:rPr>
        <w:t> </w:t>
      </w:r>
      <w:r>
        <w:rPr>
          <w:rFonts w:ascii="Arial"/>
          <w:spacing w:val="-2"/>
          <w:w w:val="140"/>
          <w:sz w:val="7"/>
        </w:rPr>
        <w:t>period</w:t>
      </w:r>
    </w:p>
    <w:p>
      <w:pPr>
        <w:spacing w:before="100"/>
        <w:ind w:left="1249" w:right="0" w:firstLine="0"/>
        <w:jc w:val="left"/>
        <w:rPr>
          <w:rFonts w:ascii="Arial"/>
          <w:sz w:val="12"/>
        </w:rPr>
      </w:pPr>
      <w:r>
        <w:rPr/>
        <w:br w:type="column"/>
      </w:r>
      <w:r>
        <w:rPr>
          <w:rFonts w:ascii="Arial"/>
          <w:w w:val="140"/>
          <w:sz w:val="12"/>
        </w:rPr>
        <w:t>Post-</w:t>
      </w:r>
      <w:r>
        <w:rPr>
          <w:rFonts w:ascii="Arial"/>
          <w:spacing w:val="-2"/>
          <w:w w:val="145"/>
          <w:sz w:val="12"/>
        </w:rPr>
        <w:t>treatement</w:t>
      </w:r>
    </w:p>
    <w:p>
      <w:pPr>
        <w:pStyle w:val="BodyText"/>
        <w:spacing w:before="10"/>
        <w:rPr>
          <w:rFonts w:ascii="Arial"/>
          <w:sz w:val="3"/>
        </w:rPr>
      </w:pPr>
    </w:p>
    <w:p>
      <w:pPr>
        <w:pStyle w:val="BodyText"/>
        <w:ind w:left="523" w:right="-44"/>
        <w:rPr>
          <w:rFonts w:ascii="Arial"/>
          <w:sz w:val="20"/>
        </w:rPr>
      </w:pPr>
      <w:r>
        <w:rPr>
          <w:rFonts w:ascii="Arial"/>
          <w:sz w:val="20"/>
        </w:rPr>
        <w:drawing>
          <wp:inline distT="0" distB="0" distL="0" distR="0">
            <wp:extent cx="1701493" cy="1685925"/>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59" cstate="print"/>
                    <a:stretch>
                      <a:fillRect/>
                    </a:stretch>
                  </pic:blipFill>
                  <pic:spPr>
                    <a:xfrm>
                      <a:off x="0" y="0"/>
                      <a:ext cx="1701493" cy="1685925"/>
                    </a:xfrm>
                    <a:prstGeom prst="rect">
                      <a:avLst/>
                    </a:prstGeom>
                  </pic:spPr>
                </pic:pic>
              </a:graphicData>
            </a:graphic>
          </wp:inline>
        </w:drawing>
      </w:r>
      <w:r>
        <w:rPr>
          <w:rFonts w:ascii="Arial"/>
          <w:sz w:val="20"/>
        </w:rPr>
      </w:r>
    </w:p>
    <w:p>
      <w:pPr>
        <w:tabs>
          <w:tab w:pos="1077" w:val="left" w:leader="none"/>
          <w:tab w:pos="1380" w:val="left" w:leader="none"/>
          <w:tab w:pos="1683" w:val="left" w:leader="none"/>
          <w:tab w:pos="1986" w:val="left" w:leader="none"/>
          <w:tab w:pos="2289" w:val="left" w:leader="none"/>
          <w:tab w:pos="2592" w:val="left" w:leader="none"/>
          <w:tab w:pos="2895" w:val="left" w:leader="none"/>
        </w:tabs>
        <w:spacing w:before="0"/>
        <w:ind w:left="774" w:right="0" w:firstLine="0"/>
        <w:jc w:val="left"/>
        <w:rPr>
          <w:rFonts w:ascii="Arial"/>
          <w:sz w:val="7"/>
        </w:rPr>
      </w:pPr>
      <w:r>
        <w:rPr>
          <w:rFonts w:ascii="Arial"/>
          <w:sz w:val="7"/>
        </w:rPr>
        <mc:AlternateContent>
          <mc:Choice Requires="wps">
            <w:drawing>
              <wp:anchor distT="0" distB="0" distL="0" distR="0" allowOverlap="1" layoutInCell="1" locked="0" behindDoc="1" simplePos="0" relativeHeight="483310592">
                <wp:simplePos x="0" y="0"/>
                <wp:positionH relativeFrom="page">
                  <wp:posOffset>4217387</wp:posOffset>
                </wp:positionH>
                <wp:positionV relativeFrom="paragraph">
                  <wp:posOffset>-893963</wp:posOffset>
                </wp:positionV>
                <wp:extent cx="1270" cy="524510"/>
                <wp:effectExtent l="0" t="0" r="0" b="0"/>
                <wp:wrapNone/>
                <wp:docPr id="176" name="Graphic 176"/>
                <wp:cNvGraphicFramePr>
                  <a:graphicFrameLocks/>
                </wp:cNvGraphicFramePr>
                <a:graphic>
                  <a:graphicData uri="http://schemas.microsoft.com/office/word/2010/wordprocessingShape">
                    <wps:wsp>
                      <wps:cNvPr id="176" name="Graphic 176"/>
                      <wps:cNvSpPr/>
                      <wps:spPr>
                        <a:xfrm>
                          <a:off x="0" y="0"/>
                          <a:ext cx="1270" cy="524510"/>
                        </a:xfrm>
                        <a:custGeom>
                          <a:avLst/>
                          <a:gdLst/>
                          <a:ahLst/>
                          <a:cxnLst/>
                          <a:rect l="l" t="t" r="r" b="b"/>
                          <a:pathLst>
                            <a:path w="0" h="524510">
                              <a:moveTo>
                                <a:pt x="0" y="0"/>
                              </a:moveTo>
                              <a:lnTo>
                                <a:pt x="0" y="524068"/>
                              </a:lnTo>
                            </a:path>
                          </a:pathLst>
                        </a:custGeom>
                        <a:ln w="6750">
                          <a:solidFill>
                            <a:srgbClr val="7F7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05888" from="332.077789pt,-70.3908pt" to="332.077789pt,-29.125529pt" stroked="true" strokeweight=".531514pt" strokecolor="#7f7fff">
                <v:stroke dashstyle="solid"/>
                <w10:wrap type="none"/>
              </v:line>
            </w:pict>
          </mc:Fallback>
        </mc:AlternateContent>
      </w:r>
      <w:r>
        <w:rPr>
          <w:rFonts w:ascii="Arial"/>
          <w:sz w:val="7"/>
        </w:rPr>
        <mc:AlternateContent>
          <mc:Choice Requires="wps">
            <w:drawing>
              <wp:anchor distT="0" distB="0" distL="0" distR="0" allowOverlap="1" layoutInCell="1" locked="0" behindDoc="1" simplePos="0" relativeHeight="483311104">
                <wp:simplePos x="0" y="0"/>
                <wp:positionH relativeFrom="page">
                  <wp:posOffset>4794541</wp:posOffset>
                </wp:positionH>
                <wp:positionV relativeFrom="paragraph">
                  <wp:posOffset>-1145670</wp:posOffset>
                </wp:positionV>
                <wp:extent cx="1270" cy="690245"/>
                <wp:effectExtent l="0" t="0" r="0" b="0"/>
                <wp:wrapNone/>
                <wp:docPr id="177" name="Graphic 177"/>
                <wp:cNvGraphicFramePr>
                  <a:graphicFrameLocks/>
                </wp:cNvGraphicFramePr>
                <a:graphic>
                  <a:graphicData uri="http://schemas.microsoft.com/office/word/2010/wordprocessingShape">
                    <wps:wsp>
                      <wps:cNvPr id="177" name="Graphic 177"/>
                      <wps:cNvSpPr/>
                      <wps:spPr>
                        <a:xfrm>
                          <a:off x="0" y="0"/>
                          <a:ext cx="1270" cy="690245"/>
                        </a:xfrm>
                        <a:custGeom>
                          <a:avLst/>
                          <a:gdLst/>
                          <a:ahLst/>
                          <a:cxnLst/>
                          <a:rect l="l" t="t" r="r" b="b"/>
                          <a:pathLst>
                            <a:path w="0" h="690245">
                              <a:moveTo>
                                <a:pt x="0" y="0"/>
                              </a:moveTo>
                              <a:lnTo>
                                <a:pt x="0" y="690118"/>
                              </a:lnTo>
                            </a:path>
                          </a:pathLst>
                        </a:custGeom>
                        <a:ln w="6750">
                          <a:solidFill>
                            <a:srgbClr val="7F7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05376" from="377.522919pt,-90.210251pt" to="377.522919pt,-35.870203pt" stroked="true" strokeweight=".531514pt" strokecolor="#7f7fff">
                <v:stroke dashstyle="solid"/>
                <w10:wrap type="none"/>
              </v:line>
            </w:pict>
          </mc:Fallback>
        </mc:AlternateContent>
      </w:r>
      <w:r>
        <w:rPr>
          <w:rFonts w:ascii="Arial"/>
          <w:sz w:val="7"/>
        </w:rPr>
        <mc:AlternateContent>
          <mc:Choice Requires="wps">
            <w:drawing>
              <wp:anchor distT="0" distB="0" distL="0" distR="0" allowOverlap="1" layoutInCell="1" locked="0" behindDoc="1" simplePos="0" relativeHeight="483311616">
                <wp:simplePos x="0" y="0"/>
                <wp:positionH relativeFrom="page">
                  <wp:posOffset>4987066</wp:posOffset>
                </wp:positionH>
                <wp:positionV relativeFrom="paragraph">
                  <wp:posOffset>-1136760</wp:posOffset>
                </wp:positionV>
                <wp:extent cx="1270" cy="727710"/>
                <wp:effectExtent l="0" t="0" r="0" b="0"/>
                <wp:wrapNone/>
                <wp:docPr id="178" name="Graphic 178"/>
                <wp:cNvGraphicFramePr>
                  <a:graphicFrameLocks/>
                </wp:cNvGraphicFramePr>
                <a:graphic>
                  <a:graphicData uri="http://schemas.microsoft.com/office/word/2010/wordprocessingShape">
                    <wps:wsp>
                      <wps:cNvPr id="178" name="Graphic 178"/>
                      <wps:cNvSpPr/>
                      <wps:spPr>
                        <a:xfrm>
                          <a:off x="0" y="0"/>
                          <a:ext cx="1270" cy="727710"/>
                        </a:xfrm>
                        <a:custGeom>
                          <a:avLst/>
                          <a:gdLst/>
                          <a:ahLst/>
                          <a:cxnLst/>
                          <a:rect l="l" t="t" r="r" b="b"/>
                          <a:pathLst>
                            <a:path w="0" h="727710">
                              <a:moveTo>
                                <a:pt x="0" y="0"/>
                              </a:moveTo>
                              <a:lnTo>
                                <a:pt x="0" y="727682"/>
                              </a:lnTo>
                            </a:path>
                          </a:pathLst>
                        </a:custGeom>
                        <a:ln w="6750">
                          <a:solidFill>
                            <a:srgbClr val="7F7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004864" from="392.682373pt,-89.508675pt" to="392.682373pt,-32.210857pt" stroked="true" strokeweight=".531514pt" strokecolor="#7f7fff">
                <v:stroke dashstyle="solid"/>
                <w10:wrap type="none"/>
              </v:line>
            </w:pict>
          </mc:Fallback>
        </mc:AlternateContent>
      </w:r>
      <w:r>
        <w:rPr>
          <w:rFonts w:ascii="Arial"/>
          <w:spacing w:val="-10"/>
          <w:w w:val="140"/>
          <w:sz w:val="7"/>
        </w:rPr>
        <w:t>1</w:t>
      </w:r>
      <w:r>
        <w:rPr>
          <w:rFonts w:ascii="Arial"/>
          <w:sz w:val="7"/>
        </w:rPr>
        <w:tab/>
      </w:r>
      <w:r>
        <w:rPr>
          <w:rFonts w:ascii="Arial"/>
          <w:spacing w:val="-10"/>
          <w:w w:val="140"/>
          <w:sz w:val="7"/>
        </w:rPr>
        <w:t>2</w:t>
      </w:r>
      <w:r>
        <w:rPr>
          <w:rFonts w:ascii="Arial"/>
          <w:sz w:val="7"/>
        </w:rPr>
        <w:tab/>
      </w:r>
      <w:r>
        <w:rPr>
          <w:rFonts w:ascii="Arial"/>
          <w:spacing w:val="-10"/>
          <w:w w:val="140"/>
          <w:sz w:val="7"/>
        </w:rPr>
        <w:t>3</w:t>
      </w:r>
      <w:r>
        <w:rPr>
          <w:rFonts w:ascii="Arial"/>
          <w:sz w:val="7"/>
        </w:rPr>
        <w:tab/>
      </w:r>
      <w:r>
        <w:rPr>
          <w:rFonts w:ascii="Arial"/>
          <w:spacing w:val="-10"/>
          <w:w w:val="140"/>
          <w:sz w:val="7"/>
        </w:rPr>
        <w:t>4</w:t>
      </w:r>
      <w:r>
        <w:rPr>
          <w:rFonts w:ascii="Arial"/>
          <w:sz w:val="7"/>
        </w:rPr>
        <w:tab/>
      </w:r>
      <w:r>
        <w:rPr>
          <w:rFonts w:ascii="Arial"/>
          <w:spacing w:val="-10"/>
          <w:w w:val="140"/>
          <w:sz w:val="7"/>
        </w:rPr>
        <w:t>5</w:t>
      </w:r>
      <w:r>
        <w:rPr>
          <w:rFonts w:ascii="Arial"/>
          <w:sz w:val="7"/>
        </w:rPr>
        <w:tab/>
      </w:r>
      <w:r>
        <w:rPr>
          <w:rFonts w:ascii="Arial"/>
          <w:spacing w:val="-10"/>
          <w:w w:val="140"/>
          <w:sz w:val="7"/>
        </w:rPr>
        <w:t>6</w:t>
      </w:r>
      <w:r>
        <w:rPr>
          <w:rFonts w:ascii="Arial"/>
          <w:sz w:val="7"/>
        </w:rPr>
        <w:tab/>
      </w:r>
      <w:r>
        <w:rPr>
          <w:rFonts w:ascii="Arial"/>
          <w:spacing w:val="-10"/>
          <w:w w:val="140"/>
          <w:sz w:val="7"/>
        </w:rPr>
        <w:t>7</w:t>
      </w:r>
      <w:r>
        <w:rPr>
          <w:rFonts w:ascii="Arial"/>
          <w:sz w:val="7"/>
        </w:rPr>
        <w:tab/>
      </w:r>
      <w:r>
        <w:rPr>
          <w:rFonts w:ascii="Arial"/>
          <w:spacing w:val="-10"/>
          <w:w w:val="140"/>
          <w:sz w:val="7"/>
        </w:rPr>
        <w:t>8</w:t>
      </w:r>
    </w:p>
    <w:p>
      <w:pPr>
        <w:spacing w:before="30"/>
        <w:ind w:left="1389" w:right="0" w:firstLine="0"/>
        <w:jc w:val="left"/>
        <w:rPr>
          <w:rFonts w:ascii="Arial"/>
          <w:sz w:val="7"/>
        </w:rPr>
      </w:pPr>
      <w:r>
        <w:rPr>
          <w:rFonts w:ascii="Arial"/>
          <w:spacing w:val="-2"/>
          <w:w w:val="140"/>
          <w:sz w:val="7"/>
        </w:rPr>
        <w:t>Post-treatment</w:t>
      </w:r>
      <w:r>
        <w:rPr>
          <w:rFonts w:ascii="Arial"/>
          <w:spacing w:val="14"/>
          <w:w w:val="140"/>
          <w:sz w:val="7"/>
        </w:rPr>
        <w:t> </w:t>
      </w:r>
      <w:r>
        <w:rPr>
          <w:rFonts w:ascii="Arial"/>
          <w:spacing w:val="-2"/>
          <w:w w:val="140"/>
          <w:sz w:val="7"/>
        </w:rPr>
        <w:t>period</w:t>
      </w:r>
    </w:p>
    <w:p>
      <w:pPr>
        <w:spacing w:line="240" w:lineRule="auto" w:before="0"/>
        <w:rPr>
          <w:rFonts w:ascii="Arial"/>
          <w:sz w:val="7"/>
        </w:rPr>
      </w:pPr>
      <w:r>
        <w:rPr/>
        <w:br w:type="column"/>
      </w:r>
      <w:r>
        <w:rPr>
          <w:rFonts w:ascii="Arial"/>
          <w:sz w:val="7"/>
        </w:rPr>
      </w:r>
    </w:p>
    <w:p>
      <w:pPr>
        <w:pStyle w:val="BodyText"/>
        <w:rPr>
          <w:rFonts w:ascii="Arial"/>
          <w:sz w:val="7"/>
        </w:rPr>
      </w:pPr>
    </w:p>
    <w:p>
      <w:pPr>
        <w:pStyle w:val="BodyText"/>
        <w:spacing w:before="38"/>
        <w:rPr>
          <w:rFonts w:ascii="Arial"/>
          <w:sz w:val="7"/>
        </w:rPr>
      </w:pPr>
    </w:p>
    <w:p>
      <w:pPr>
        <w:spacing w:before="0"/>
        <w:ind w:left="0" w:right="0" w:firstLine="0"/>
        <w:jc w:val="left"/>
        <w:rPr>
          <w:rFonts w:ascii="Arial"/>
          <w:sz w:val="7"/>
        </w:rPr>
      </w:pPr>
      <w:r>
        <w:rPr>
          <w:rFonts w:ascii="Arial"/>
          <w:spacing w:val="-10"/>
          <w:w w:val="140"/>
          <w:sz w:val="7"/>
        </w:rPr>
        <w:t>1</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1"/>
        <w:ind w:left="0" w:right="0" w:firstLine="0"/>
        <w:jc w:val="left"/>
        <w:rPr>
          <w:rFonts w:ascii="Arial"/>
          <w:sz w:val="7"/>
        </w:rPr>
      </w:pPr>
      <w:r>
        <w:rPr>
          <w:rFonts w:ascii="Arial"/>
          <w:spacing w:val="-5"/>
          <w:w w:val="140"/>
          <w:sz w:val="7"/>
        </w:rPr>
        <w:t>.8</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left"/>
        <w:rPr>
          <w:rFonts w:ascii="Arial"/>
          <w:sz w:val="7"/>
        </w:rPr>
      </w:pPr>
      <w:r>
        <w:rPr>
          <w:rFonts w:ascii="Arial"/>
          <w:spacing w:val="-5"/>
          <w:w w:val="140"/>
          <w:sz w:val="7"/>
        </w:rPr>
        <w:t>.6</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left"/>
        <w:rPr>
          <w:rFonts w:ascii="Arial"/>
          <w:sz w:val="7"/>
        </w:rPr>
      </w:pPr>
      <w:r>
        <w:rPr>
          <w:rFonts w:ascii="Arial"/>
          <w:sz w:val="7"/>
        </w:rPr>
        <mc:AlternateContent>
          <mc:Choice Requires="wps">
            <w:drawing>
              <wp:anchor distT="0" distB="0" distL="0" distR="0" allowOverlap="1" layoutInCell="1" locked="0" behindDoc="0" simplePos="0" relativeHeight="15761920">
                <wp:simplePos x="0" y="0"/>
                <wp:positionH relativeFrom="page">
                  <wp:posOffset>5860917</wp:posOffset>
                </wp:positionH>
                <wp:positionV relativeFrom="paragraph">
                  <wp:posOffset>-28932</wp:posOffset>
                </wp:positionV>
                <wp:extent cx="95250" cy="110489"/>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95250" cy="110489"/>
                        </a:xfrm>
                        <a:prstGeom prst="rect">
                          <a:avLst/>
                        </a:prstGeom>
                      </wps:spPr>
                      <wps:txbx>
                        <w:txbxContent>
                          <w:p>
                            <w:pPr>
                              <w:spacing w:before="15"/>
                              <w:ind w:left="20" w:right="0" w:firstLine="0"/>
                              <w:jc w:val="left"/>
                              <w:rPr>
                                <w:rFonts w:ascii="Arial"/>
                                <w:sz w:val="10"/>
                              </w:rPr>
                            </w:pPr>
                            <w:r>
                              <w:rPr>
                                <w:rFonts w:ascii="Arial"/>
                                <w:spacing w:val="-5"/>
                                <w:w w:val="80"/>
                                <w:sz w:val="10"/>
                              </w:rPr>
                              <w:t>ATT</w:t>
                            </w:r>
                          </w:p>
                        </w:txbxContent>
                      </wps:txbx>
                      <wps:bodyPr wrap="square" lIns="0" tIns="0" rIns="0" bIns="0" rtlCol="0" vert="vert270">
                        <a:noAutofit/>
                      </wps:bodyPr>
                    </wps:wsp>
                  </a:graphicData>
                </a:graphic>
              </wp:anchor>
            </w:drawing>
          </mc:Choice>
          <mc:Fallback>
            <w:pict>
              <v:shape style="position:absolute;margin-left:461.489594pt;margin-top:-2.278147pt;width:7.5pt;height:8.7pt;mso-position-horizontal-relative:page;mso-position-vertical-relative:paragraph;z-index:15761920" type="#_x0000_t202" id="docshape122" filled="false" stroked="false">
                <v:textbox inset="0,0,0,0" style="layout-flow:vertical;mso-layout-flow-alt:bottom-to-top">
                  <w:txbxContent>
                    <w:p>
                      <w:pPr>
                        <w:spacing w:before="15"/>
                        <w:ind w:left="20" w:right="0" w:firstLine="0"/>
                        <w:jc w:val="left"/>
                        <w:rPr>
                          <w:rFonts w:ascii="Arial"/>
                          <w:sz w:val="10"/>
                        </w:rPr>
                      </w:pPr>
                      <w:r>
                        <w:rPr>
                          <w:rFonts w:ascii="Arial"/>
                          <w:spacing w:val="-5"/>
                          <w:w w:val="80"/>
                          <w:sz w:val="10"/>
                        </w:rPr>
                        <w:t>ATT</w:t>
                      </w:r>
                    </w:p>
                  </w:txbxContent>
                </v:textbox>
                <w10:wrap type="none"/>
              </v:shape>
            </w:pict>
          </mc:Fallback>
        </mc:AlternateContent>
      </w:r>
      <w:r>
        <w:rPr>
          <w:rFonts w:ascii="Arial"/>
          <w:spacing w:val="-5"/>
          <w:w w:val="140"/>
          <w:sz w:val="7"/>
        </w:rPr>
        <w:t>.4</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left"/>
        <w:rPr>
          <w:rFonts w:ascii="Arial"/>
          <w:sz w:val="7"/>
        </w:rPr>
      </w:pPr>
      <w:r>
        <w:rPr>
          <w:rFonts w:ascii="Arial"/>
          <w:spacing w:val="-5"/>
          <w:w w:val="140"/>
          <w:sz w:val="7"/>
        </w:rPr>
        <w:t>.2</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left"/>
        <w:rPr>
          <w:rFonts w:ascii="Arial"/>
          <w:sz w:val="7"/>
        </w:rPr>
      </w:pPr>
      <w:r>
        <w:rPr>
          <w:rFonts w:ascii="Arial"/>
          <w:spacing w:val="-10"/>
          <w:w w:val="140"/>
          <w:sz w:val="7"/>
        </w:rPr>
        <w:t>0</w:t>
      </w:r>
    </w:p>
    <w:p>
      <w:pPr>
        <w:pStyle w:val="BodyText"/>
        <w:rPr>
          <w:rFonts w:ascii="Arial"/>
          <w:sz w:val="7"/>
        </w:rPr>
      </w:pPr>
    </w:p>
    <w:p>
      <w:pPr>
        <w:pStyle w:val="BodyText"/>
        <w:rPr>
          <w:rFonts w:ascii="Arial"/>
          <w:sz w:val="7"/>
        </w:rPr>
      </w:pPr>
    </w:p>
    <w:p>
      <w:pPr>
        <w:pStyle w:val="BodyText"/>
        <w:rPr>
          <w:rFonts w:ascii="Arial"/>
          <w:sz w:val="7"/>
        </w:rPr>
      </w:pPr>
    </w:p>
    <w:p>
      <w:pPr>
        <w:pStyle w:val="BodyText"/>
        <w:spacing w:before="18"/>
        <w:rPr>
          <w:rFonts w:ascii="Arial"/>
          <w:sz w:val="7"/>
        </w:rPr>
      </w:pPr>
    </w:p>
    <w:p>
      <w:pPr>
        <w:spacing w:before="0"/>
        <w:ind w:left="0" w:right="0" w:firstLine="0"/>
        <w:jc w:val="left"/>
        <w:rPr>
          <w:rFonts w:ascii="Arial"/>
          <w:sz w:val="7"/>
        </w:rPr>
      </w:pPr>
      <w:r>
        <w:rPr>
          <w:rFonts w:ascii="Arial"/>
          <w:spacing w:val="-2"/>
          <w:w w:val="140"/>
          <w:sz w:val="7"/>
        </w:rPr>
        <w:t>-</w:t>
      </w:r>
      <w:r>
        <w:rPr>
          <w:rFonts w:ascii="Arial"/>
          <w:spacing w:val="-5"/>
          <w:w w:val="140"/>
          <w:sz w:val="7"/>
        </w:rPr>
        <w:t>.2</w:t>
      </w:r>
    </w:p>
    <w:p>
      <w:pPr>
        <w:spacing w:after="0"/>
        <w:jc w:val="left"/>
        <w:rPr>
          <w:rFonts w:ascii="Arial"/>
          <w:sz w:val="7"/>
        </w:rPr>
        <w:sectPr>
          <w:type w:val="continuous"/>
          <w:pgSz w:w="12240" w:h="15840"/>
          <w:pgMar w:header="0" w:footer="848" w:top="1320" w:bottom="1040" w:left="1440" w:right="1080"/>
          <w:cols w:num="4" w:equalWidth="0">
            <w:col w:w="1735" w:space="40"/>
            <w:col w:w="2586" w:space="39"/>
            <w:col w:w="3202" w:space="24"/>
            <w:col w:w="2094"/>
          </w:cols>
        </w:sectPr>
      </w:pPr>
    </w:p>
    <w:p>
      <w:pPr>
        <w:pStyle w:val="BodyText"/>
        <w:spacing w:before="230"/>
        <w:rPr>
          <w:rFonts w:ascii="Arial"/>
        </w:rPr>
      </w:pPr>
    </w:p>
    <w:p>
      <w:pPr>
        <w:pStyle w:val="BodyText"/>
        <w:spacing w:before="1"/>
        <w:ind w:left="738"/>
      </w:pPr>
      <w:r>
        <w:rPr>
          <w:w w:val="105"/>
        </w:rPr>
        <w:t>Figure</w:t>
      </w:r>
      <w:r>
        <w:rPr>
          <w:spacing w:val="14"/>
          <w:w w:val="105"/>
        </w:rPr>
        <w:t> </w:t>
      </w:r>
      <w:r>
        <w:rPr>
          <w:w w:val="105"/>
        </w:rPr>
        <w:t>E-6:</w:t>
      </w:r>
      <w:r>
        <w:rPr>
          <w:spacing w:val="39"/>
          <w:w w:val="105"/>
        </w:rPr>
        <w:t> </w:t>
      </w:r>
      <w:bookmarkStart w:name="_bookmark19" w:id="25"/>
      <w:bookmarkEnd w:id="25"/>
      <w:r>
        <w:rPr>
          <w:w w:val="105"/>
        </w:rPr>
        <w:t>Cou</w:t>
      </w:r>
      <w:r>
        <w:rPr>
          <w:w w:val="105"/>
        </w:rPr>
        <w:t>nter-factual</w:t>
      </w:r>
      <w:r>
        <w:rPr>
          <w:spacing w:val="15"/>
          <w:w w:val="105"/>
        </w:rPr>
        <w:t> </w:t>
      </w:r>
      <w:r>
        <w:rPr>
          <w:w w:val="105"/>
        </w:rPr>
        <w:t>fixed</w:t>
      </w:r>
      <w:r>
        <w:rPr>
          <w:spacing w:val="14"/>
          <w:w w:val="105"/>
        </w:rPr>
        <w:t> </w:t>
      </w:r>
      <w:r>
        <w:rPr>
          <w:w w:val="105"/>
        </w:rPr>
        <w:t>effects</w:t>
      </w:r>
      <w:r>
        <w:rPr>
          <w:spacing w:val="15"/>
          <w:w w:val="105"/>
        </w:rPr>
        <w:t> </w:t>
      </w:r>
      <w:r>
        <w:rPr>
          <w:w w:val="105"/>
        </w:rPr>
        <w:t>estimates,</w:t>
      </w:r>
      <w:r>
        <w:rPr>
          <w:spacing w:val="15"/>
          <w:w w:val="105"/>
        </w:rPr>
        <w:t> </w:t>
      </w:r>
      <w:r>
        <w:rPr>
          <w:w w:val="105"/>
        </w:rPr>
        <w:t>high</w:t>
      </w:r>
      <w:r>
        <w:rPr>
          <w:spacing w:val="14"/>
          <w:w w:val="105"/>
        </w:rPr>
        <w:t> </w:t>
      </w:r>
      <w:r>
        <w:rPr>
          <w:w w:val="105"/>
        </w:rPr>
        <w:t>ruling</w:t>
      </w:r>
      <w:r>
        <w:rPr>
          <w:spacing w:val="15"/>
          <w:w w:val="105"/>
        </w:rPr>
        <w:t> </w:t>
      </w:r>
      <w:r>
        <w:rPr>
          <w:w w:val="105"/>
        </w:rPr>
        <w:t>party</w:t>
      </w:r>
      <w:r>
        <w:rPr>
          <w:spacing w:val="15"/>
          <w:w w:val="105"/>
        </w:rPr>
        <w:t> </w:t>
      </w:r>
      <w:r>
        <w:rPr>
          <w:spacing w:val="-2"/>
          <w:w w:val="105"/>
        </w:rPr>
        <w:t>personalism.</w:t>
      </w:r>
    </w:p>
    <w:p>
      <w:pPr>
        <w:pStyle w:val="BodyText"/>
        <w:spacing w:after="0"/>
        <w:sectPr>
          <w:type w:val="continuous"/>
          <w:pgSz w:w="12240" w:h="15840"/>
          <w:pgMar w:header="0" w:footer="848" w:top="1320" w:bottom="1040" w:left="1440" w:right="1080"/>
        </w:sectPr>
      </w:pPr>
    </w:p>
    <w:p>
      <w:pPr>
        <w:pStyle w:val="Heading1"/>
        <w:tabs>
          <w:tab w:pos="473" w:val="left" w:leader="none"/>
        </w:tabs>
        <w:spacing w:line="427" w:lineRule="auto"/>
        <w:ind w:right="4505"/>
      </w:pPr>
      <w:r>
        <w:rPr>
          <w:spacing w:val="-10"/>
          <w:w w:val="110"/>
        </w:rPr>
        <w:t>6</w:t>
      </w:r>
      <w:r>
        <w:rPr/>
        <w:tab/>
      </w:r>
      <w:r>
        <w:rPr>
          <w:w w:val="110"/>
        </w:rPr>
        <w:t>Appendix</w:t>
      </w:r>
      <w:r>
        <w:rPr>
          <w:w w:val="110"/>
        </w:rPr>
        <w:t> F:</w:t>
      </w:r>
      <w:r>
        <w:rPr>
          <w:w w:val="110"/>
        </w:rPr>
        <w:t> Survey</w:t>
      </w:r>
      <w:r>
        <w:rPr>
          <w:w w:val="110"/>
        </w:rPr>
        <w:t> </w:t>
      </w:r>
      <w:r>
        <w:rPr>
          <w:w w:val="110"/>
        </w:rPr>
        <w:t>questionnaire</w:t>
      </w:r>
      <w:r>
        <w:rPr>
          <w:w w:val="110"/>
        </w:rPr>
        <w:t> </w:t>
      </w:r>
      <w:r>
        <w:rPr>
          <w:spacing w:val="-2"/>
          <w:w w:val="110"/>
        </w:rPr>
        <w:t>Questionnaire</w:t>
      </w:r>
    </w:p>
    <w:p>
      <w:pPr>
        <w:pStyle w:val="BodyText"/>
        <w:spacing w:line="224" w:lineRule="exact"/>
        <w:jc w:val="both"/>
      </w:pPr>
      <w:r>
        <w:rPr>
          <w:w w:val="105"/>
        </w:rPr>
        <w:t>This</w:t>
      </w:r>
      <w:r>
        <w:rPr>
          <w:spacing w:val="12"/>
          <w:w w:val="105"/>
        </w:rPr>
        <w:t> </w:t>
      </w:r>
      <w:r>
        <w:rPr>
          <w:w w:val="105"/>
        </w:rPr>
        <w:t>study</w:t>
      </w:r>
      <w:r>
        <w:rPr>
          <w:spacing w:val="12"/>
          <w:w w:val="105"/>
        </w:rPr>
        <w:t> </w:t>
      </w:r>
      <w:r>
        <w:rPr>
          <w:w w:val="105"/>
        </w:rPr>
        <w:t>is</w:t>
      </w:r>
      <w:r>
        <w:rPr>
          <w:spacing w:val="12"/>
          <w:w w:val="105"/>
        </w:rPr>
        <w:t> </w:t>
      </w:r>
      <w:r>
        <w:rPr>
          <w:w w:val="105"/>
        </w:rPr>
        <w:t>being</w:t>
      </w:r>
      <w:r>
        <w:rPr>
          <w:spacing w:val="12"/>
          <w:w w:val="105"/>
        </w:rPr>
        <w:t> </w:t>
      </w:r>
      <w:r>
        <w:rPr>
          <w:w w:val="105"/>
        </w:rPr>
        <w:t>conducted</w:t>
      </w:r>
      <w:r>
        <w:rPr>
          <w:spacing w:val="12"/>
          <w:w w:val="105"/>
        </w:rPr>
        <w:t> </w:t>
      </w:r>
      <w:r>
        <w:rPr>
          <w:w w:val="105"/>
        </w:rPr>
        <w:t>by</w:t>
      </w:r>
      <w:r>
        <w:rPr>
          <w:spacing w:val="12"/>
          <w:w w:val="105"/>
        </w:rPr>
        <w:t> </w:t>
      </w:r>
      <w:r>
        <w:rPr>
          <w:w w:val="105"/>
        </w:rPr>
        <w:t>ANON</w:t>
      </w:r>
      <w:r>
        <w:rPr>
          <w:spacing w:val="12"/>
          <w:w w:val="105"/>
        </w:rPr>
        <w:t> </w:t>
      </w:r>
      <w:r>
        <w:rPr>
          <w:w w:val="105"/>
        </w:rPr>
        <w:t>and</w:t>
      </w:r>
      <w:r>
        <w:rPr>
          <w:spacing w:val="12"/>
          <w:w w:val="105"/>
        </w:rPr>
        <w:t> </w:t>
      </w:r>
      <w:r>
        <w:rPr>
          <w:w w:val="105"/>
        </w:rPr>
        <w:t>ANON,</w:t>
      </w:r>
      <w:r>
        <w:rPr>
          <w:spacing w:val="12"/>
          <w:w w:val="105"/>
        </w:rPr>
        <w:t> </w:t>
      </w:r>
      <w:r>
        <w:rPr>
          <w:w w:val="105"/>
        </w:rPr>
        <w:t>who</w:t>
      </w:r>
      <w:r>
        <w:rPr>
          <w:spacing w:val="12"/>
          <w:w w:val="105"/>
        </w:rPr>
        <w:t> </w:t>
      </w:r>
      <w:r>
        <w:rPr>
          <w:w w:val="105"/>
        </w:rPr>
        <w:t>are</w:t>
      </w:r>
      <w:r>
        <w:rPr>
          <w:spacing w:val="12"/>
          <w:w w:val="105"/>
        </w:rPr>
        <w:t> </w:t>
      </w:r>
      <w:r>
        <w:rPr>
          <w:w w:val="105"/>
        </w:rPr>
        <w:t>professors</w:t>
      </w:r>
      <w:r>
        <w:rPr>
          <w:spacing w:val="12"/>
          <w:w w:val="105"/>
        </w:rPr>
        <w:t> </w:t>
      </w:r>
      <w:r>
        <w:rPr>
          <w:w w:val="105"/>
        </w:rPr>
        <w:t>at</w:t>
      </w:r>
      <w:r>
        <w:rPr>
          <w:spacing w:val="12"/>
          <w:w w:val="105"/>
        </w:rPr>
        <w:t> </w:t>
      </w:r>
      <w:r>
        <w:rPr>
          <w:w w:val="105"/>
        </w:rPr>
        <w:t>REDACTED</w:t>
      </w:r>
      <w:r>
        <w:rPr>
          <w:spacing w:val="12"/>
          <w:w w:val="105"/>
        </w:rPr>
        <w:t> </w:t>
      </w:r>
      <w:r>
        <w:rPr>
          <w:spacing w:val="-2"/>
          <w:w w:val="105"/>
        </w:rPr>
        <w:t>(ANON)</w:t>
      </w:r>
    </w:p>
    <w:p>
      <w:pPr>
        <w:pStyle w:val="BodyText"/>
        <w:spacing w:line="256" w:lineRule="auto" w:before="18"/>
        <w:ind w:right="355"/>
        <w:jc w:val="both"/>
      </w:pPr>
      <w:r>
        <w:rPr>
          <w:w w:val="110"/>
        </w:rPr>
        <w:t>and</w:t>
      </w:r>
      <w:r>
        <w:rPr>
          <w:spacing w:val="-16"/>
          <w:w w:val="110"/>
        </w:rPr>
        <w:t> </w:t>
      </w:r>
      <w:r>
        <w:rPr>
          <w:w w:val="110"/>
        </w:rPr>
        <w:t>REDACTED</w:t>
      </w:r>
      <w:r>
        <w:rPr>
          <w:spacing w:val="-15"/>
          <w:w w:val="110"/>
        </w:rPr>
        <w:t> </w:t>
      </w:r>
      <w:r>
        <w:rPr>
          <w:w w:val="110"/>
        </w:rPr>
        <w:t>(ANON).</w:t>
      </w:r>
      <w:r>
        <w:rPr>
          <w:spacing w:val="-15"/>
          <w:w w:val="110"/>
        </w:rPr>
        <w:t> </w:t>
      </w:r>
      <w:r>
        <w:rPr>
          <w:w w:val="110"/>
        </w:rPr>
        <w:t>We</w:t>
      </w:r>
      <w:r>
        <w:rPr>
          <w:spacing w:val="-15"/>
          <w:w w:val="110"/>
        </w:rPr>
        <w:t> </w:t>
      </w:r>
      <w:r>
        <w:rPr>
          <w:w w:val="110"/>
        </w:rPr>
        <w:t>ask</w:t>
      </w:r>
      <w:r>
        <w:rPr>
          <w:spacing w:val="-15"/>
          <w:w w:val="110"/>
        </w:rPr>
        <w:t> </w:t>
      </w:r>
      <w:r>
        <w:rPr>
          <w:w w:val="110"/>
        </w:rPr>
        <w:t>for</w:t>
      </w:r>
      <w:r>
        <w:rPr>
          <w:spacing w:val="-15"/>
          <w:w w:val="110"/>
        </w:rPr>
        <w:t> </w:t>
      </w:r>
      <w:r>
        <w:rPr>
          <w:w w:val="110"/>
        </w:rPr>
        <w:t>your</w:t>
      </w:r>
      <w:r>
        <w:rPr>
          <w:spacing w:val="-15"/>
          <w:w w:val="110"/>
        </w:rPr>
        <w:t> </w:t>
      </w:r>
      <w:r>
        <w:rPr>
          <w:w w:val="110"/>
        </w:rPr>
        <w:t>attention</w:t>
      </w:r>
      <w:r>
        <w:rPr>
          <w:spacing w:val="-15"/>
          <w:w w:val="110"/>
        </w:rPr>
        <w:t> </w:t>
      </w:r>
      <w:r>
        <w:rPr>
          <w:w w:val="110"/>
        </w:rPr>
        <w:t>for</w:t>
      </w:r>
      <w:r>
        <w:rPr>
          <w:spacing w:val="-16"/>
          <w:w w:val="110"/>
        </w:rPr>
        <w:t> </w:t>
      </w:r>
      <w:r>
        <w:rPr>
          <w:w w:val="110"/>
        </w:rPr>
        <w:t>a</w:t>
      </w:r>
      <w:r>
        <w:rPr>
          <w:spacing w:val="-15"/>
          <w:w w:val="110"/>
        </w:rPr>
        <w:t> </w:t>
      </w:r>
      <w:r>
        <w:rPr>
          <w:w w:val="110"/>
        </w:rPr>
        <w:t>few</w:t>
      </w:r>
      <w:r>
        <w:rPr>
          <w:spacing w:val="-15"/>
          <w:w w:val="110"/>
        </w:rPr>
        <w:t> </w:t>
      </w:r>
      <w:r>
        <w:rPr>
          <w:w w:val="110"/>
        </w:rPr>
        <w:t>minutes</w:t>
      </w:r>
      <w:r>
        <w:rPr>
          <w:spacing w:val="-15"/>
          <w:w w:val="110"/>
        </w:rPr>
        <w:t> </w:t>
      </w:r>
      <w:r>
        <w:rPr>
          <w:w w:val="110"/>
        </w:rPr>
        <w:t>and</w:t>
      </w:r>
      <w:r>
        <w:rPr>
          <w:spacing w:val="-15"/>
          <w:w w:val="110"/>
        </w:rPr>
        <w:t> </w:t>
      </w:r>
      <w:r>
        <w:rPr>
          <w:w w:val="110"/>
        </w:rPr>
        <w:t>we</w:t>
      </w:r>
      <w:r>
        <w:rPr>
          <w:spacing w:val="-15"/>
          <w:w w:val="110"/>
        </w:rPr>
        <w:t> </w:t>
      </w:r>
      <w:r>
        <w:rPr>
          <w:w w:val="110"/>
        </w:rPr>
        <w:t>thank</w:t>
      </w:r>
      <w:r>
        <w:rPr>
          <w:spacing w:val="-15"/>
          <w:w w:val="110"/>
        </w:rPr>
        <w:t> </w:t>
      </w:r>
      <w:r>
        <w:rPr>
          <w:w w:val="110"/>
        </w:rPr>
        <w:t>you</w:t>
      </w:r>
      <w:r>
        <w:rPr>
          <w:spacing w:val="-15"/>
          <w:w w:val="110"/>
        </w:rPr>
        <w:t> </w:t>
      </w:r>
      <w:r>
        <w:rPr>
          <w:w w:val="110"/>
        </w:rPr>
        <w:t>for</w:t>
      </w:r>
      <w:r>
        <w:rPr>
          <w:spacing w:val="-16"/>
          <w:w w:val="110"/>
        </w:rPr>
        <w:t> </w:t>
      </w:r>
      <w:r>
        <w:rPr>
          <w:w w:val="110"/>
        </w:rPr>
        <w:t>your attention</w:t>
      </w:r>
      <w:r>
        <w:rPr>
          <w:w w:val="110"/>
        </w:rPr>
        <w:t> and</w:t>
      </w:r>
      <w:r>
        <w:rPr>
          <w:w w:val="110"/>
        </w:rPr>
        <w:t> your</w:t>
      </w:r>
      <w:r>
        <w:rPr>
          <w:w w:val="110"/>
        </w:rPr>
        <w:t> responses.</w:t>
      </w:r>
      <w:r>
        <w:rPr>
          <w:spacing w:val="36"/>
          <w:w w:val="110"/>
        </w:rPr>
        <w:t> </w:t>
      </w:r>
      <w:r>
        <w:rPr>
          <w:w w:val="110"/>
        </w:rPr>
        <w:t>Your</w:t>
      </w:r>
      <w:r>
        <w:rPr>
          <w:w w:val="110"/>
        </w:rPr>
        <w:t> participation</w:t>
      </w:r>
      <w:r>
        <w:rPr>
          <w:w w:val="110"/>
        </w:rPr>
        <w:t> is</w:t>
      </w:r>
      <w:r>
        <w:rPr>
          <w:w w:val="110"/>
        </w:rPr>
        <w:t> voluntary</w:t>
      </w:r>
      <w:r>
        <w:rPr>
          <w:w w:val="110"/>
        </w:rPr>
        <w:t> and</w:t>
      </w:r>
      <w:r>
        <w:rPr>
          <w:w w:val="110"/>
        </w:rPr>
        <w:t> you</w:t>
      </w:r>
      <w:r>
        <w:rPr>
          <w:w w:val="110"/>
        </w:rPr>
        <w:t> may</w:t>
      </w:r>
      <w:r>
        <w:rPr>
          <w:w w:val="110"/>
        </w:rPr>
        <w:t> decline</w:t>
      </w:r>
      <w:r>
        <w:rPr>
          <w:w w:val="110"/>
        </w:rPr>
        <w:t> the</w:t>
      </w:r>
      <w:r>
        <w:rPr>
          <w:w w:val="110"/>
        </w:rPr>
        <w:t> survey</w:t>
      </w:r>
      <w:r>
        <w:rPr>
          <w:w w:val="110"/>
        </w:rPr>
        <w:t> or withdraw</w:t>
      </w:r>
      <w:r>
        <w:rPr>
          <w:w w:val="110"/>
        </w:rPr>
        <w:t> at</w:t>
      </w:r>
      <w:r>
        <w:rPr>
          <w:w w:val="110"/>
        </w:rPr>
        <w:t> any</w:t>
      </w:r>
      <w:r>
        <w:rPr>
          <w:w w:val="110"/>
        </w:rPr>
        <w:t> time.</w:t>
      </w:r>
      <w:r>
        <w:rPr>
          <w:spacing w:val="40"/>
          <w:w w:val="110"/>
        </w:rPr>
        <w:t> </w:t>
      </w:r>
      <w:r>
        <w:rPr>
          <w:w w:val="110"/>
        </w:rPr>
        <w:t>There</w:t>
      </w:r>
      <w:r>
        <w:rPr>
          <w:w w:val="110"/>
        </w:rPr>
        <w:t> are</w:t>
      </w:r>
      <w:r>
        <w:rPr>
          <w:w w:val="110"/>
        </w:rPr>
        <w:t> no</w:t>
      </w:r>
      <w:r>
        <w:rPr>
          <w:w w:val="110"/>
        </w:rPr>
        <w:t> negative</w:t>
      </w:r>
      <w:r>
        <w:rPr>
          <w:w w:val="110"/>
        </w:rPr>
        <w:t> consequences</w:t>
      </w:r>
      <w:r>
        <w:rPr>
          <w:w w:val="110"/>
        </w:rPr>
        <w:t> if</w:t>
      </w:r>
      <w:r>
        <w:rPr>
          <w:w w:val="110"/>
        </w:rPr>
        <w:t> you</w:t>
      </w:r>
      <w:r>
        <w:rPr>
          <w:w w:val="110"/>
        </w:rPr>
        <w:t> don’t</w:t>
      </w:r>
      <w:r>
        <w:rPr>
          <w:w w:val="110"/>
        </w:rPr>
        <w:t> want</w:t>
      </w:r>
      <w:r>
        <w:rPr>
          <w:w w:val="110"/>
        </w:rPr>
        <w:t> to</w:t>
      </w:r>
      <w:r>
        <w:rPr>
          <w:w w:val="110"/>
        </w:rPr>
        <w:t> take</w:t>
      </w:r>
      <w:r>
        <w:rPr>
          <w:w w:val="110"/>
        </w:rPr>
        <w:t> it</w:t>
      </w:r>
      <w:r>
        <w:rPr>
          <w:w w:val="110"/>
        </w:rPr>
        <w:t> or</w:t>
      </w:r>
      <w:r>
        <w:rPr>
          <w:w w:val="110"/>
        </w:rPr>
        <w:t> if</w:t>
      </w:r>
      <w:r>
        <w:rPr>
          <w:w w:val="110"/>
        </w:rPr>
        <w:t> you withdraw</w:t>
      </w:r>
      <w:r>
        <w:rPr>
          <w:spacing w:val="-16"/>
          <w:w w:val="110"/>
        </w:rPr>
        <w:t> </w:t>
      </w:r>
      <w:r>
        <w:rPr>
          <w:w w:val="110"/>
        </w:rPr>
        <w:t>once</w:t>
      </w:r>
      <w:r>
        <w:rPr>
          <w:spacing w:val="-15"/>
          <w:w w:val="110"/>
        </w:rPr>
        <w:t> </w:t>
      </w:r>
      <w:r>
        <w:rPr>
          <w:w w:val="110"/>
        </w:rPr>
        <w:t>you</w:t>
      </w:r>
      <w:r>
        <w:rPr>
          <w:spacing w:val="-15"/>
          <w:w w:val="110"/>
        </w:rPr>
        <w:t> </w:t>
      </w:r>
      <w:r>
        <w:rPr>
          <w:w w:val="110"/>
        </w:rPr>
        <w:t>have</w:t>
      </w:r>
      <w:r>
        <w:rPr>
          <w:spacing w:val="-15"/>
          <w:w w:val="110"/>
        </w:rPr>
        <w:t> </w:t>
      </w:r>
      <w:r>
        <w:rPr>
          <w:w w:val="110"/>
        </w:rPr>
        <w:t>started.</w:t>
      </w:r>
      <w:r>
        <w:rPr>
          <w:spacing w:val="-15"/>
          <w:w w:val="110"/>
        </w:rPr>
        <w:t> </w:t>
      </w:r>
      <w:r>
        <w:rPr>
          <w:w w:val="110"/>
        </w:rPr>
        <w:t>No</w:t>
      </w:r>
      <w:r>
        <w:rPr>
          <w:spacing w:val="-15"/>
          <w:w w:val="110"/>
        </w:rPr>
        <w:t> </w:t>
      </w:r>
      <w:r>
        <w:rPr>
          <w:w w:val="110"/>
        </w:rPr>
        <w:t>information</w:t>
      </w:r>
      <w:r>
        <w:rPr>
          <w:spacing w:val="-15"/>
          <w:w w:val="110"/>
        </w:rPr>
        <w:t> </w:t>
      </w:r>
      <w:r>
        <w:rPr>
          <w:w w:val="110"/>
        </w:rPr>
        <w:t>that</w:t>
      </w:r>
      <w:r>
        <w:rPr>
          <w:spacing w:val="-15"/>
          <w:w w:val="110"/>
        </w:rPr>
        <w:t> </w:t>
      </w:r>
      <w:r>
        <w:rPr>
          <w:w w:val="110"/>
        </w:rPr>
        <w:t>identifies</w:t>
      </w:r>
      <w:r>
        <w:rPr>
          <w:spacing w:val="-16"/>
          <w:w w:val="110"/>
        </w:rPr>
        <w:t> </w:t>
      </w:r>
      <w:r>
        <w:rPr>
          <w:w w:val="110"/>
        </w:rPr>
        <w:t>you</w:t>
      </w:r>
      <w:r>
        <w:rPr>
          <w:spacing w:val="-15"/>
          <w:w w:val="110"/>
        </w:rPr>
        <w:t> </w:t>
      </w:r>
      <w:r>
        <w:rPr>
          <w:w w:val="110"/>
        </w:rPr>
        <w:t>will</w:t>
      </w:r>
      <w:r>
        <w:rPr>
          <w:spacing w:val="-15"/>
          <w:w w:val="110"/>
        </w:rPr>
        <w:t> </w:t>
      </w:r>
      <w:r>
        <w:rPr>
          <w:w w:val="110"/>
        </w:rPr>
        <w:t>be</w:t>
      </w:r>
      <w:r>
        <w:rPr>
          <w:spacing w:val="-15"/>
          <w:w w:val="110"/>
        </w:rPr>
        <w:t> </w:t>
      </w:r>
      <w:r>
        <w:rPr>
          <w:w w:val="110"/>
        </w:rPr>
        <w:t>collected</w:t>
      </w:r>
      <w:r>
        <w:rPr>
          <w:spacing w:val="-15"/>
          <w:w w:val="110"/>
        </w:rPr>
        <w:t> </w:t>
      </w:r>
      <w:r>
        <w:rPr>
          <w:w w:val="110"/>
        </w:rPr>
        <w:t>or</w:t>
      </w:r>
      <w:r>
        <w:rPr>
          <w:spacing w:val="-15"/>
          <w:w w:val="110"/>
        </w:rPr>
        <w:t> </w:t>
      </w:r>
      <w:r>
        <w:rPr>
          <w:w w:val="110"/>
        </w:rPr>
        <w:t>retained</w:t>
      </w:r>
      <w:r>
        <w:rPr>
          <w:spacing w:val="-15"/>
          <w:w w:val="110"/>
        </w:rPr>
        <w:t> </w:t>
      </w:r>
      <w:r>
        <w:rPr>
          <w:w w:val="110"/>
        </w:rPr>
        <w:t>by the</w:t>
      </w:r>
      <w:r>
        <w:rPr>
          <w:spacing w:val="-12"/>
          <w:w w:val="110"/>
        </w:rPr>
        <w:t> </w:t>
      </w:r>
      <w:r>
        <w:rPr>
          <w:w w:val="110"/>
        </w:rPr>
        <w:t>researchers,</w:t>
      </w:r>
      <w:r>
        <w:rPr>
          <w:spacing w:val="-11"/>
          <w:w w:val="110"/>
        </w:rPr>
        <w:t> </w:t>
      </w:r>
      <w:r>
        <w:rPr>
          <w:w w:val="110"/>
        </w:rPr>
        <w:t>and</w:t>
      </w:r>
      <w:r>
        <w:rPr>
          <w:spacing w:val="-12"/>
          <w:w w:val="110"/>
        </w:rPr>
        <w:t> </w:t>
      </w:r>
      <w:r>
        <w:rPr>
          <w:w w:val="110"/>
        </w:rPr>
        <w:t>all</w:t>
      </w:r>
      <w:r>
        <w:rPr>
          <w:spacing w:val="-12"/>
          <w:w w:val="110"/>
        </w:rPr>
        <w:t> </w:t>
      </w:r>
      <w:r>
        <w:rPr>
          <w:w w:val="110"/>
        </w:rPr>
        <w:t>of</w:t>
      </w:r>
      <w:r>
        <w:rPr>
          <w:spacing w:val="-12"/>
          <w:w w:val="110"/>
        </w:rPr>
        <w:t> </w:t>
      </w:r>
      <w:r>
        <w:rPr>
          <w:w w:val="110"/>
        </w:rPr>
        <w:t>the</w:t>
      </w:r>
      <w:r>
        <w:rPr>
          <w:spacing w:val="-12"/>
          <w:w w:val="110"/>
        </w:rPr>
        <w:t> </w:t>
      </w:r>
      <w:r>
        <w:rPr>
          <w:w w:val="110"/>
        </w:rPr>
        <w:t>information</w:t>
      </w:r>
      <w:r>
        <w:rPr>
          <w:spacing w:val="-12"/>
          <w:w w:val="110"/>
        </w:rPr>
        <w:t> </w:t>
      </w:r>
      <w:r>
        <w:rPr>
          <w:w w:val="110"/>
        </w:rPr>
        <w:t>we</w:t>
      </w:r>
      <w:r>
        <w:rPr>
          <w:spacing w:val="-12"/>
          <w:w w:val="110"/>
        </w:rPr>
        <w:t> </w:t>
      </w:r>
      <w:r>
        <w:rPr>
          <w:w w:val="110"/>
        </w:rPr>
        <w:t>collect</w:t>
      </w:r>
      <w:r>
        <w:rPr>
          <w:spacing w:val="-12"/>
          <w:w w:val="110"/>
        </w:rPr>
        <w:t> </w:t>
      </w:r>
      <w:r>
        <w:rPr>
          <w:w w:val="110"/>
        </w:rPr>
        <w:t>will</w:t>
      </w:r>
      <w:r>
        <w:rPr>
          <w:spacing w:val="-12"/>
          <w:w w:val="110"/>
        </w:rPr>
        <w:t> </w:t>
      </w:r>
      <w:r>
        <w:rPr>
          <w:w w:val="110"/>
        </w:rPr>
        <w:t>be</w:t>
      </w:r>
      <w:r>
        <w:rPr>
          <w:spacing w:val="-12"/>
          <w:w w:val="110"/>
        </w:rPr>
        <w:t> </w:t>
      </w:r>
      <w:r>
        <w:rPr>
          <w:w w:val="110"/>
        </w:rPr>
        <w:t>stored</w:t>
      </w:r>
      <w:r>
        <w:rPr>
          <w:spacing w:val="-12"/>
          <w:w w:val="110"/>
        </w:rPr>
        <w:t> </w:t>
      </w:r>
      <w:r>
        <w:rPr>
          <w:w w:val="110"/>
        </w:rPr>
        <w:t>securely.</w:t>
      </w:r>
      <w:r>
        <w:rPr>
          <w:spacing w:val="13"/>
          <w:w w:val="110"/>
        </w:rPr>
        <w:t> </w:t>
      </w:r>
      <w:r>
        <w:rPr>
          <w:w w:val="110"/>
        </w:rPr>
        <w:t>However,</w:t>
      </w:r>
      <w:r>
        <w:rPr>
          <w:spacing w:val="-11"/>
          <w:w w:val="110"/>
        </w:rPr>
        <w:t> </w:t>
      </w:r>
      <w:r>
        <w:rPr>
          <w:w w:val="110"/>
        </w:rPr>
        <w:t>any</w:t>
      </w:r>
      <w:r>
        <w:rPr>
          <w:spacing w:val="-12"/>
          <w:w w:val="110"/>
        </w:rPr>
        <w:t> </w:t>
      </w:r>
      <w:r>
        <w:rPr>
          <w:w w:val="110"/>
        </w:rPr>
        <w:t>online interaction</w:t>
      </w:r>
      <w:r>
        <w:rPr>
          <w:w w:val="110"/>
        </w:rPr>
        <w:t> carries</w:t>
      </w:r>
      <w:r>
        <w:rPr>
          <w:w w:val="110"/>
        </w:rPr>
        <w:t> some</w:t>
      </w:r>
      <w:r>
        <w:rPr>
          <w:w w:val="110"/>
        </w:rPr>
        <w:t> risk</w:t>
      </w:r>
      <w:r>
        <w:rPr>
          <w:w w:val="110"/>
        </w:rPr>
        <w:t> of</w:t>
      </w:r>
      <w:r>
        <w:rPr>
          <w:w w:val="110"/>
        </w:rPr>
        <w:t> being</w:t>
      </w:r>
      <w:r>
        <w:rPr>
          <w:w w:val="110"/>
        </w:rPr>
        <w:t> accessed.</w:t>
      </w:r>
      <w:r>
        <w:rPr>
          <w:spacing w:val="38"/>
          <w:w w:val="110"/>
        </w:rPr>
        <w:t> </w:t>
      </w:r>
      <w:r>
        <w:rPr>
          <w:w w:val="110"/>
        </w:rPr>
        <w:t>Please</w:t>
      </w:r>
      <w:r>
        <w:rPr>
          <w:w w:val="110"/>
        </w:rPr>
        <w:t> contact</w:t>
      </w:r>
      <w:r>
        <w:rPr>
          <w:w w:val="110"/>
        </w:rPr>
        <w:t> the</w:t>
      </w:r>
      <w:r>
        <w:rPr>
          <w:w w:val="110"/>
        </w:rPr>
        <w:t> IRB</w:t>
      </w:r>
      <w:r>
        <w:rPr>
          <w:w w:val="110"/>
        </w:rPr>
        <w:t> at</w:t>
      </w:r>
      <w:r>
        <w:rPr>
          <w:w w:val="110"/>
        </w:rPr>
        <w:t> the</w:t>
      </w:r>
      <w:r>
        <w:rPr>
          <w:w w:val="110"/>
        </w:rPr>
        <w:t> REDACTED</w:t>
      </w:r>
      <w:r>
        <w:rPr>
          <w:w w:val="110"/>
        </w:rPr>
        <w:t> with any questions or concerns.</w:t>
      </w:r>
    </w:p>
    <w:p>
      <w:pPr>
        <w:pStyle w:val="ListParagraph"/>
        <w:numPr>
          <w:ilvl w:val="0"/>
          <w:numId w:val="3"/>
        </w:numPr>
        <w:tabs>
          <w:tab w:pos="544" w:val="left" w:leader="none"/>
        </w:tabs>
        <w:spacing w:line="240" w:lineRule="auto" w:before="209" w:after="0"/>
        <w:ind w:left="544" w:right="0" w:hanging="308"/>
        <w:jc w:val="left"/>
        <w:rPr>
          <w:sz w:val="22"/>
        </w:rPr>
      </w:pPr>
      <w:r>
        <w:rPr>
          <w:w w:val="110"/>
          <w:sz w:val="22"/>
        </w:rPr>
        <w:t>Do</w:t>
      </w:r>
      <w:r>
        <w:rPr>
          <w:spacing w:val="-3"/>
          <w:w w:val="110"/>
          <w:sz w:val="22"/>
        </w:rPr>
        <w:t> </w:t>
      </w:r>
      <w:r>
        <w:rPr>
          <w:w w:val="110"/>
          <w:sz w:val="22"/>
        </w:rPr>
        <w:t>you</w:t>
      </w:r>
      <w:r>
        <w:rPr>
          <w:spacing w:val="-2"/>
          <w:w w:val="110"/>
          <w:sz w:val="22"/>
        </w:rPr>
        <w:t> </w:t>
      </w:r>
      <w:r>
        <w:rPr>
          <w:w w:val="110"/>
          <w:sz w:val="22"/>
        </w:rPr>
        <w:t>consent</w:t>
      </w:r>
      <w:r>
        <w:rPr>
          <w:spacing w:val="-2"/>
          <w:w w:val="110"/>
          <w:sz w:val="22"/>
        </w:rPr>
        <w:t> </w:t>
      </w:r>
      <w:r>
        <w:rPr>
          <w:w w:val="110"/>
          <w:sz w:val="22"/>
        </w:rPr>
        <w:t>to</w:t>
      </w:r>
      <w:r>
        <w:rPr>
          <w:spacing w:val="-2"/>
          <w:w w:val="110"/>
          <w:sz w:val="22"/>
        </w:rPr>
        <w:t> </w:t>
      </w:r>
      <w:r>
        <w:rPr>
          <w:w w:val="110"/>
          <w:sz w:val="22"/>
        </w:rPr>
        <w:t>participate</w:t>
      </w:r>
      <w:r>
        <w:rPr>
          <w:spacing w:val="-2"/>
          <w:w w:val="110"/>
          <w:sz w:val="22"/>
        </w:rPr>
        <w:t> </w:t>
      </w:r>
      <w:r>
        <w:rPr>
          <w:w w:val="110"/>
          <w:sz w:val="22"/>
        </w:rPr>
        <w:t>in</w:t>
      </w:r>
      <w:r>
        <w:rPr>
          <w:spacing w:val="-2"/>
          <w:w w:val="110"/>
          <w:sz w:val="22"/>
        </w:rPr>
        <w:t> </w:t>
      </w:r>
      <w:r>
        <w:rPr>
          <w:w w:val="110"/>
          <w:sz w:val="22"/>
        </w:rPr>
        <w:t>the</w:t>
      </w:r>
      <w:r>
        <w:rPr>
          <w:spacing w:val="-2"/>
          <w:w w:val="110"/>
          <w:sz w:val="22"/>
        </w:rPr>
        <w:t> survey?</w:t>
      </w:r>
    </w:p>
    <w:p>
      <w:pPr>
        <w:pStyle w:val="ListParagraph"/>
        <w:numPr>
          <w:ilvl w:val="1"/>
          <w:numId w:val="3"/>
        </w:numPr>
        <w:tabs>
          <w:tab w:pos="1024" w:val="left" w:leader="none"/>
        </w:tabs>
        <w:spacing w:line="240" w:lineRule="auto" w:before="132" w:after="0"/>
        <w:ind w:left="1024" w:right="0" w:hanging="278"/>
        <w:jc w:val="left"/>
        <w:rPr>
          <w:sz w:val="22"/>
        </w:rPr>
      </w:pPr>
      <w:r>
        <w:rPr>
          <w:spacing w:val="-5"/>
          <w:sz w:val="22"/>
        </w:rPr>
        <w:t>Yes</w:t>
      </w:r>
    </w:p>
    <w:p>
      <w:pPr>
        <w:pStyle w:val="ListParagraph"/>
        <w:numPr>
          <w:ilvl w:val="1"/>
          <w:numId w:val="3"/>
        </w:numPr>
        <w:tabs>
          <w:tab w:pos="1024" w:val="left" w:leader="none"/>
        </w:tabs>
        <w:spacing w:line="240" w:lineRule="auto" w:before="91" w:after="0"/>
        <w:ind w:left="1024" w:right="0" w:hanging="278"/>
        <w:jc w:val="left"/>
        <w:rPr>
          <w:sz w:val="22"/>
        </w:rPr>
      </w:pPr>
      <w:r>
        <w:rPr>
          <w:spacing w:val="-5"/>
          <w:sz w:val="22"/>
        </w:rPr>
        <w:t>No</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05"/>
          <w:sz w:val="22"/>
        </w:rPr>
        <w:t>Skipped</w:t>
      </w:r>
    </w:p>
    <w:p>
      <w:pPr>
        <w:pStyle w:val="ListParagraph"/>
        <w:numPr>
          <w:ilvl w:val="0"/>
          <w:numId w:val="3"/>
        </w:numPr>
        <w:tabs>
          <w:tab w:pos="544" w:val="left" w:leader="none"/>
        </w:tabs>
        <w:spacing w:line="240" w:lineRule="auto" w:before="165" w:after="0"/>
        <w:ind w:left="544" w:right="0" w:hanging="308"/>
        <w:jc w:val="left"/>
        <w:rPr>
          <w:sz w:val="22"/>
        </w:rPr>
      </w:pPr>
      <w:r>
        <w:rPr>
          <w:w w:val="105"/>
          <w:sz w:val="22"/>
        </w:rPr>
        <w:t>In</w:t>
      </w:r>
      <w:r>
        <w:rPr>
          <w:spacing w:val="10"/>
          <w:w w:val="105"/>
          <w:sz w:val="22"/>
        </w:rPr>
        <w:t> </w:t>
      </w:r>
      <w:r>
        <w:rPr>
          <w:w w:val="105"/>
          <w:sz w:val="22"/>
        </w:rPr>
        <w:t>what</w:t>
      </w:r>
      <w:r>
        <w:rPr>
          <w:spacing w:val="10"/>
          <w:w w:val="105"/>
          <w:sz w:val="22"/>
        </w:rPr>
        <w:t> </w:t>
      </w:r>
      <w:r>
        <w:rPr>
          <w:w w:val="105"/>
          <w:sz w:val="22"/>
        </w:rPr>
        <w:t>year</w:t>
      </w:r>
      <w:r>
        <w:rPr>
          <w:spacing w:val="11"/>
          <w:w w:val="105"/>
          <w:sz w:val="22"/>
        </w:rPr>
        <w:t> </w:t>
      </w:r>
      <w:r>
        <w:rPr>
          <w:w w:val="105"/>
          <w:sz w:val="22"/>
        </w:rPr>
        <w:t>were</w:t>
      </w:r>
      <w:r>
        <w:rPr>
          <w:spacing w:val="10"/>
          <w:w w:val="105"/>
          <w:sz w:val="22"/>
        </w:rPr>
        <w:t> </w:t>
      </w:r>
      <w:r>
        <w:rPr>
          <w:w w:val="105"/>
          <w:sz w:val="22"/>
        </w:rPr>
        <w:t>you</w:t>
      </w:r>
      <w:r>
        <w:rPr>
          <w:spacing w:val="11"/>
          <w:w w:val="105"/>
          <w:sz w:val="22"/>
        </w:rPr>
        <w:t> </w:t>
      </w:r>
      <w:r>
        <w:rPr>
          <w:spacing w:val="-2"/>
          <w:w w:val="105"/>
          <w:sz w:val="22"/>
        </w:rPr>
        <w:t>born?</w:t>
      </w:r>
    </w:p>
    <w:p>
      <w:pPr>
        <w:pStyle w:val="ListParagraph"/>
        <w:numPr>
          <w:ilvl w:val="1"/>
          <w:numId w:val="3"/>
        </w:numPr>
        <w:tabs>
          <w:tab w:pos="1024" w:val="left" w:leader="none"/>
        </w:tabs>
        <w:spacing w:line="240" w:lineRule="auto" w:before="132" w:after="0"/>
        <w:ind w:left="1024" w:right="0" w:hanging="278"/>
        <w:jc w:val="left"/>
        <w:rPr>
          <w:sz w:val="22"/>
        </w:rPr>
      </w:pPr>
      <w:r>
        <w:rPr>
          <w:sz w:val="22"/>
        </w:rPr>
        <w:t>min:</w:t>
      </w:r>
      <w:r>
        <w:rPr>
          <w:spacing w:val="57"/>
          <w:sz w:val="22"/>
        </w:rPr>
        <w:t> </w:t>
      </w:r>
      <w:r>
        <w:rPr>
          <w:spacing w:val="-4"/>
          <w:sz w:val="22"/>
        </w:rPr>
        <w:t>1900</w:t>
      </w:r>
    </w:p>
    <w:p>
      <w:pPr>
        <w:pStyle w:val="ListParagraph"/>
        <w:numPr>
          <w:ilvl w:val="1"/>
          <w:numId w:val="3"/>
        </w:numPr>
        <w:tabs>
          <w:tab w:pos="1024" w:val="left" w:leader="none"/>
        </w:tabs>
        <w:spacing w:line="240" w:lineRule="auto" w:before="91" w:after="0"/>
        <w:ind w:left="1024" w:right="0" w:hanging="278"/>
        <w:jc w:val="left"/>
        <w:rPr>
          <w:sz w:val="22"/>
        </w:rPr>
      </w:pPr>
      <w:r>
        <w:rPr>
          <w:sz w:val="22"/>
        </w:rPr>
        <w:t>max:</w:t>
      </w:r>
      <w:r>
        <w:rPr>
          <w:spacing w:val="61"/>
          <w:sz w:val="22"/>
        </w:rPr>
        <w:t> </w:t>
      </w:r>
      <w:r>
        <w:rPr>
          <w:spacing w:val="-4"/>
          <w:sz w:val="22"/>
        </w:rPr>
        <w:t>2005</w:t>
      </w:r>
    </w:p>
    <w:p>
      <w:pPr>
        <w:pStyle w:val="ListParagraph"/>
        <w:numPr>
          <w:ilvl w:val="1"/>
          <w:numId w:val="3"/>
        </w:numPr>
        <w:tabs>
          <w:tab w:pos="1024" w:val="left" w:leader="none"/>
        </w:tabs>
        <w:spacing w:line="240" w:lineRule="auto" w:before="90"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5" w:after="0"/>
        <w:ind w:left="544" w:right="0" w:hanging="308"/>
        <w:jc w:val="left"/>
        <w:rPr>
          <w:sz w:val="22"/>
        </w:rPr>
      </w:pPr>
      <w:r>
        <w:rPr>
          <w:w w:val="105"/>
          <w:sz w:val="22"/>
        </w:rPr>
        <w:t>Generally</w:t>
      </w:r>
      <w:r>
        <w:rPr>
          <w:spacing w:val="8"/>
          <w:w w:val="105"/>
          <w:sz w:val="22"/>
        </w:rPr>
        <w:t> </w:t>
      </w:r>
      <w:r>
        <w:rPr>
          <w:w w:val="105"/>
          <w:sz w:val="22"/>
        </w:rPr>
        <w:t>speaking,</w:t>
      </w:r>
      <w:r>
        <w:rPr>
          <w:spacing w:val="8"/>
          <w:w w:val="105"/>
          <w:sz w:val="22"/>
        </w:rPr>
        <w:t> </w:t>
      </w:r>
      <w:r>
        <w:rPr>
          <w:w w:val="105"/>
          <w:sz w:val="22"/>
        </w:rPr>
        <w:t>do</w:t>
      </w:r>
      <w:r>
        <w:rPr>
          <w:spacing w:val="8"/>
          <w:w w:val="105"/>
          <w:sz w:val="22"/>
        </w:rPr>
        <w:t> </w:t>
      </w:r>
      <w:r>
        <w:rPr>
          <w:w w:val="105"/>
          <w:sz w:val="22"/>
        </w:rPr>
        <w:t>you</w:t>
      </w:r>
      <w:r>
        <w:rPr>
          <w:spacing w:val="8"/>
          <w:w w:val="105"/>
          <w:sz w:val="22"/>
        </w:rPr>
        <w:t> </w:t>
      </w:r>
      <w:r>
        <w:rPr>
          <w:w w:val="105"/>
          <w:sz w:val="22"/>
        </w:rPr>
        <w:t>think</w:t>
      </w:r>
      <w:r>
        <w:rPr>
          <w:spacing w:val="8"/>
          <w:w w:val="105"/>
          <w:sz w:val="22"/>
        </w:rPr>
        <w:t> </w:t>
      </w:r>
      <w:r>
        <w:rPr>
          <w:w w:val="105"/>
          <w:sz w:val="22"/>
        </w:rPr>
        <w:t>of</w:t>
      </w:r>
      <w:r>
        <w:rPr>
          <w:spacing w:val="8"/>
          <w:w w:val="105"/>
          <w:sz w:val="22"/>
        </w:rPr>
        <w:t> </w:t>
      </w:r>
      <w:r>
        <w:rPr>
          <w:w w:val="105"/>
          <w:sz w:val="22"/>
        </w:rPr>
        <w:t>yourself</w:t>
      </w:r>
      <w:r>
        <w:rPr>
          <w:spacing w:val="8"/>
          <w:w w:val="105"/>
          <w:sz w:val="22"/>
        </w:rPr>
        <w:t> </w:t>
      </w:r>
      <w:r>
        <w:rPr>
          <w:w w:val="105"/>
          <w:sz w:val="22"/>
        </w:rPr>
        <w:t>as</w:t>
      </w:r>
      <w:r>
        <w:rPr>
          <w:spacing w:val="8"/>
          <w:w w:val="105"/>
          <w:sz w:val="22"/>
        </w:rPr>
        <w:t> </w:t>
      </w:r>
      <w:r>
        <w:rPr>
          <w:spacing w:val="-5"/>
          <w:w w:val="105"/>
          <w:sz w:val="22"/>
        </w:rPr>
        <w:t>a:</w:t>
      </w:r>
    </w:p>
    <w:p>
      <w:pPr>
        <w:pStyle w:val="ListParagraph"/>
        <w:numPr>
          <w:ilvl w:val="1"/>
          <w:numId w:val="3"/>
        </w:numPr>
        <w:tabs>
          <w:tab w:pos="1024" w:val="left" w:leader="none"/>
        </w:tabs>
        <w:spacing w:line="240" w:lineRule="auto" w:before="132" w:after="0"/>
        <w:ind w:left="1024" w:right="0" w:hanging="278"/>
        <w:jc w:val="left"/>
        <w:rPr>
          <w:sz w:val="22"/>
        </w:rPr>
      </w:pPr>
      <w:r>
        <w:rPr>
          <w:spacing w:val="-2"/>
          <w:w w:val="105"/>
          <w:sz w:val="22"/>
        </w:rPr>
        <w:t>Democratic</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05"/>
          <w:sz w:val="22"/>
        </w:rPr>
        <w:t>Republican</w:t>
      </w:r>
    </w:p>
    <w:p>
      <w:pPr>
        <w:pStyle w:val="ListParagraph"/>
        <w:numPr>
          <w:ilvl w:val="1"/>
          <w:numId w:val="3"/>
        </w:numPr>
        <w:tabs>
          <w:tab w:pos="1024" w:val="left" w:leader="none"/>
        </w:tabs>
        <w:spacing w:line="240" w:lineRule="auto" w:before="91" w:after="0"/>
        <w:ind w:left="1024" w:right="0" w:hanging="278"/>
        <w:jc w:val="left"/>
        <w:rPr>
          <w:sz w:val="22"/>
        </w:rPr>
      </w:pPr>
      <w:r>
        <w:rPr>
          <w:spacing w:val="-2"/>
          <w:w w:val="110"/>
          <w:sz w:val="22"/>
        </w:rPr>
        <w:t>Independent</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10"/>
          <w:sz w:val="22"/>
        </w:rPr>
        <w:t>Other</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Not</w:t>
      </w:r>
      <w:r>
        <w:rPr>
          <w:spacing w:val="18"/>
          <w:w w:val="105"/>
          <w:sz w:val="22"/>
        </w:rPr>
        <w:t> </w:t>
      </w:r>
      <w:r>
        <w:rPr>
          <w:spacing w:val="-4"/>
          <w:w w:val="105"/>
          <w:sz w:val="22"/>
        </w:rPr>
        <w:t>sure</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5" w:after="0"/>
        <w:ind w:left="544" w:right="0" w:hanging="308"/>
        <w:jc w:val="left"/>
        <w:rPr>
          <w:sz w:val="22"/>
        </w:rPr>
      </w:pPr>
      <w:r>
        <w:rPr>
          <w:w w:val="105"/>
          <w:sz w:val="22"/>
        </w:rPr>
        <w:t>Generally</w:t>
      </w:r>
      <w:r>
        <w:rPr>
          <w:spacing w:val="8"/>
          <w:w w:val="105"/>
          <w:sz w:val="22"/>
        </w:rPr>
        <w:t> </w:t>
      </w:r>
      <w:r>
        <w:rPr>
          <w:w w:val="105"/>
          <w:sz w:val="22"/>
        </w:rPr>
        <w:t>speaking,</w:t>
      </w:r>
      <w:r>
        <w:rPr>
          <w:spacing w:val="8"/>
          <w:w w:val="105"/>
          <w:sz w:val="22"/>
        </w:rPr>
        <w:t> </w:t>
      </w:r>
      <w:r>
        <w:rPr>
          <w:w w:val="105"/>
          <w:sz w:val="22"/>
        </w:rPr>
        <w:t>do</w:t>
      </w:r>
      <w:r>
        <w:rPr>
          <w:spacing w:val="8"/>
          <w:w w:val="105"/>
          <w:sz w:val="22"/>
        </w:rPr>
        <w:t> </w:t>
      </w:r>
      <w:r>
        <w:rPr>
          <w:w w:val="105"/>
          <w:sz w:val="22"/>
        </w:rPr>
        <w:t>you</w:t>
      </w:r>
      <w:r>
        <w:rPr>
          <w:spacing w:val="8"/>
          <w:w w:val="105"/>
          <w:sz w:val="22"/>
        </w:rPr>
        <w:t> </w:t>
      </w:r>
      <w:r>
        <w:rPr>
          <w:w w:val="105"/>
          <w:sz w:val="22"/>
        </w:rPr>
        <w:t>think</w:t>
      </w:r>
      <w:r>
        <w:rPr>
          <w:spacing w:val="8"/>
          <w:w w:val="105"/>
          <w:sz w:val="22"/>
        </w:rPr>
        <w:t> </w:t>
      </w:r>
      <w:r>
        <w:rPr>
          <w:w w:val="105"/>
          <w:sz w:val="22"/>
        </w:rPr>
        <w:t>of</w:t>
      </w:r>
      <w:r>
        <w:rPr>
          <w:spacing w:val="8"/>
          <w:w w:val="105"/>
          <w:sz w:val="22"/>
        </w:rPr>
        <w:t> </w:t>
      </w:r>
      <w:r>
        <w:rPr>
          <w:w w:val="105"/>
          <w:sz w:val="22"/>
        </w:rPr>
        <w:t>yourself</w:t>
      </w:r>
      <w:r>
        <w:rPr>
          <w:spacing w:val="8"/>
          <w:w w:val="105"/>
          <w:sz w:val="22"/>
        </w:rPr>
        <w:t> </w:t>
      </w:r>
      <w:r>
        <w:rPr>
          <w:w w:val="105"/>
          <w:sz w:val="22"/>
        </w:rPr>
        <w:t>as</w:t>
      </w:r>
      <w:r>
        <w:rPr>
          <w:spacing w:val="8"/>
          <w:w w:val="105"/>
          <w:sz w:val="22"/>
        </w:rPr>
        <w:t> </w:t>
      </w:r>
      <w:r>
        <w:rPr>
          <w:spacing w:val="-5"/>
          <w:w w:val="105"/>
          <w:sz w:val="22"/>
        </w:rPr>
        <w:t>a:</w:t>
      </w:r>
    </w:p>
    <w:p>
      <w:pPr>
        <w:pStyle w:val="ListParagraph"/>
        <w:numPr>
          <w:ilvl w:val="1"/>
          <w:numId w:val="3"/>
        </w:numPr>
        <w:tabs>
          <w:tab w:pos="1024" w:val="left" w:leader="none"/>
        </w:tabs>
        <w:spacing w:line="240" w:lineRule="auto" w:before="132" w:after="0"/>
        <w:ind w:left="1024" w:right="0" w:hanging="278"/>
        <w:jc w:val="left"/>
        <w:rPr>
          <w:sz w:val="22"/>
        </w:rPr>
      </w:pPr>
      <w:r>
        <w:rPr>
          <w:w w:val="105"/>
          <w:sz w:val="22"/>
        </w:rPr>
        <w:t>Strong</w:t>
      </w:r>
      <w:r>
        <w:rPr>
          <w:spacing w:val="6"/>
          <w:w w:val="105"/>
          <w:sz w:val="22"/>
        </w:rPr>
        <w:t> </w:t>
      </w:r>
      <w:r>
        <w:rPr>
          <w:w w:val="105"/>
          <w:sz w:val="22"/>
        </w:rPr>
        <w:t>Democratic</w:t>
      </w:r>
      <w:r>
        <w:rPr>
          <w:spacing w:val="7"/>
          <w:w w:val="105"/>
          <w:sz w:val="22"/>
        </w:rPr>
        <w:t> </w:t>
      </w:r>
      <w:r>
        <w:rPr>
          <w:w w:val="105"/>
          <w:sz w:val="22"/>
        </w:rPr>
        <w:t>[if</w:t>
      </w:r>
      <w:r>
        <w:rPr>
          <w:spacing w:val="6"/>
          <w:w w:val="105"/>
          <w:sz w:val="22"/>
        </w:rPr>
        <w:t> </w:t>
      </w:r>
      <w:r>
        <w:rPr>
          <w:spacing w:val="-2"/>
          <w:w w:val="105"/>
          <w:sz w:val="22"/>
        </w:rPr>
        <w:t>Democrat]</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Not</w:t>
      </w:r>
      <w:r>
        <w:rPr>
          <w:spacing w:val="9"/>
          <w:w w:val="105"/>
          <w:sz w:val="22"/>
        </w:rPr>
        <w:t> </w:t>
      </w:r>
      <w:r>
        <w:rPr>
          <w:w w:val="105"/>
          <w:sz w:val="22"/>
        </w:rPr>
        <w:t>very</w:t>
      </w:r>
      <w:r>
        <w:rPr>
          <w:spacing w:val="10"/>
          <w:w w:val="105"/>
          <w:sz w:val="22"/>
        </w:rPr>
        <w:t> </w:t>
      </w:r>
      <w:r>
        <w:rPr>
          <w:w w:val="105"/>
          <w:sz w:val="22"/>
        </w:rPr>
        <w:t>strong</w:t>
      </w:r>
      <w:r>
        <w:rPr>
          <w:spacing w:val="9"/>
          <w:w w:val="105"/>
          <w:sz w:val="22"/>
        </w:rPr>
        <w:t> </w:t>
      </w:r>
      <w:r>
        <w:rPr>
          <w:w w:val="105"/>
          <w:sz w:val="22"/>
        </w:rPr>
        <w:t>Democratic</w:t>
      </w:r>
      <w:r>
        <w:rPr>
          <w:spacing w:val="10"/>
          <w:w w:val="105"/>
          <w:sz w:val="22"/>
        </w:rPr>
        <w:t> </w:t>
      </w:r>
      <w:r>
        <w:rPr>
          <w:w w:val="105"/>
          <w:sz w:val="22"/>
        </w:rPr>
        <w:t>[if</w:t>
      </w:r>
      <w:r>
        <w:rPr>
          <w:spacing w:val="10"/>
          <w:w w:val="105"/>
          <w:sz w:val="22"/>
        </w:rPr>
        <w:t> </w:t>
      </w:r>
      <w:r>
        <w:rPr>
          <w:spacing w:val="-2"/>
          <w:w w:val="105"/>
          <w:sz w:val="22"/>
        </w:rPr>
        <w:t>Democrat]</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Strong</w:t>
      </w:r>
      <w:r>
        <w:rPr>
          <w:spacing w:val="8"/>
          <w:w w:val="105"/>
          <w:sz w:val="22"/>
        </w:rPr>
        <w:t> </w:t>
      </w:r>
      <w:r>
        <w:rPr>
          <w:w w:val="105"/>
          <w:sz w:val="22"/>
        </w:rPr>
        <w:t>Republican</w:t>
      </w:r>
      <w:r>
        <w:rPr>
          <w:spacing w:val="8"/>
          <w:w w:val="105"/>
          <w:sz w:val="22"/>
        </w:rPr>
        <w:t> </w:t>
      </w:r>
      <w:r>
        <w:rPr>
          <w:w w:val="105"/>
          <w:sz w:val="22"/>
        </w:rPr>
        <w:t>[if</w:t>
      </w:r>
      <w:r>
        <w:rPr>
          <w:spacing w:val="9"/>
          <w:w w:val="105"/>
          <w:sz w:val="22"/>
        </w:rPr>
        <w:t> </w:t>
      </w:r>
      <w:r>
        <w:rPr>
          <w:spacing w:val="-2"/>
          <w:w w:val="105"/>
          <w:sz w:val="22"/>
        </w:rPr>
        <w:t>Republican]</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Not</w:t>
      </w:r>
      <w:r>
        <w:rPr>
          <w:spacing w:val="9"/>
          <w:w w:val="105"/>
          <w:sz w:val="22"/>
        </w:rPr>
        <w:t> </w:t>
      </w:r>
      <w:r>
        <w:rPr>
          <w:w w:val="105"/>
          <w:sz w:val="22"/>
        </w:rPr>
        <w:t>very</w:t>
      </w:r>
      <w:r>
        <w:rPr>
          <w:spacing w:val="10"/>
          <w:w w:val="105"/>
          <w:sz w:val="22"/>
        </w:rPr>
        <w:t> </w:t>
      </w:r>
      <w:r>
        <w:rPr>
          <w:w w:val="105"/>
          <w:sz w:val="22"/>
        </w:rPr>
        <w:t>strong</w:t>
      </w:r>
      <w:r>
        <w:rPr>
          <w:spacing w:val="10"/>
          <w:w w:val="105"/>
          <w:sz w:val="22"/>
        </w:rPr>
        <w:t> </w:t>
      </w:r>
      <w:r>
        <w:rPr>
          <w:w w:val="105"/>
          <w:sz w:val="22"/>
        </w:rPr>
        <w:t>Republican</w:t>
      </w:r>
      <w:r>
        <w:rPr>
          <w:spacing w:val="10"/>
          <w:w w:val="105"/>
          <w:sz w:val="22"/>
        </w:rPr>
        <w:t> </w:t>
      </w:r>
      <w:r>
        <w:rPr>
          <w:w w:val="105"/>
          <w:sz w:val="22"/>
        </w:rPr>
        <w:t>[if</w:t>
      </w:r>
      <w:r>
        <w:rPr>
          <w:spacing w:val="10"/>
          <w:w w:val="105"/>
          <w:sz w:val="22"/>
        </w:rPr>
        <w:t> </w:t>
      </w:r>
      <w:r>
        <w:rPr>
          <w:spacing w:val="-2"/>
          <w:w w:val="105"/>
          <w:sz w:val="22"/>
        </w:rPr>
        <w:t>Republican]</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Democratic</w:t>
      </w:r>
      <w:r>
        <w:rPr>
          <w:spacing w:val="24"/>
          <w:w w:val="105"/>
          <w:sz w:val="22"/>
        </w:rPr>
        <w:t> </w:t>
      </w:r>
      <w:r>
        <w:rPr>
          <w:w w:val="105"/>
          <w:sz w:val="22"/>
        </w:rPr>
        <w:t>Party</w:t>
      </w:r>
      <w:r>
        <w:rPr>
          <w:spacing w:val="25"/>
          <w:w w:val="105"/>
          <w:sz w:val="22"/>
        </w:rPr>
        <w:t> </w:t>
      </w:r>
      <w:r>
        <w:rPr>
          <w:w w:val="105"/>
          <w:sz w:val="22"/>
        </w:rPr>
        <w:t>[if</w:t>
      </w:r>
      <w:r>
        <w:rPr>
          <w:spacing w:val="25"/>
          <w:w w:val="105"/>
          <w:sz w:val="22"/>
        </w:rPr>
        <w:t> </w:t>
      </w:r>
      <w:r>
        <w:rPr>
          <w:w w:val="105"/>
          <w:sz w:val="22"/>
        </w:rPr>
        <w:t>Independent,</w:t>
      </w:r>
      <w:r>
        <w:rPr>
          <w:spacing w:val="25"/>
          <w:w w:val="105"/>
          <w:sz w:val="22"/>
        </w:rPr>
        <w:t> </w:t>
      </w:r>
      <w:r>
        <w:rPr>
          <w:w w:val="105"/>
          <w:sz w:val="22"/>
        </w:rPr>
        <w:t>Other,</w:t>
      </w:r>
      <w:r>
        <w:rPr>
          <w:spacing w:val="24"/>
          <w:w w:val="105"/>
          <w:sz w:val="22"/>
        </w:rPr>
        <w:t> </w:t>
      </w:r>
      <w:r>
        <w:rPr>
          <w:w w:val="105"/>
          <w:sz w:val="22"/>
        </w:rPr>
        <w:t>Not</w:t>
      </w:r>
      <w:r>
        <w:rPr>
          <w:spacing w:val="25"/>
          <w:w w:val="105"/>
          <w:sz w:val="22"/>
        </w:rPr>
        <w:t> </w:t>
      </w:r>
      <w:r>
        <w:rPr>
          <w:spacing w:val="-2"/>
          <w:w w:val="105"/>
          <w:sz w:val="22"/>
        </w:rPr>
        <w:t>Sure]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Republican</w:t>
      </w:r>
      <w:r>
        <w:rPr>
          <w:spacing w:val="26"/>
          <w:w w:val="105"/>
          <w:sz w:val="22"/>
        </w:rPr>
        <w:t> </w:t>
      </w:r>
      <w:r>
        <w:rPr>
          <w:w w:val="105"/>
          <w:sz w:val="22"/>
        </w:rPr>
        <w:t>Party</w:t>
      </w:r>
      <w:r>
        <w:rPr>
          <w:spacing w:val="27"/>
          <w:w w:val="105"/>
          <w:sz w:val="22"/>
        </w:rPr>
        <w:t> </w:t>
      </w:r>
      <w:r>
        <w:rPr>
          <w:w w:val="105"/>
          <w:sz w:val="22"/>
        </w:rPr>
        <w:t>[if</w:t>
      </w:r>
      <w:r>
        <w:rPr>
          <w:spacing w:val="27"/>
          <w:w w:val="105"/>
          <w:sz w:val="22"/>
        </w:rPr>
        <w:t> </w:t>
      </w:r>
      <w:r>
        <w:rPr>
          <w:w w:val="105"/>
          <w:sz w:val="22"/>
        </w:rPr>
        <w:t>Independent,</w:t>
      </w:r>
      <w:r>
        <w:rPr>
          <w:spacing w:val="27"/>
          <w:w w:val="105"/>
          <w:sz w:val="22"/>
        </w:rPr>
        <w:t> </w:t>
      </w:r>
      <w:r>
        <w:rPr>
          <w:w w:val="105"/>
          <w:sz w:val="22"/>
        </w:rPr>
        <w:t>Other,</w:t>
      </w:r>
      <w:r>
        <w:rPr>
          <w:spacing w:val="26"/>
          <w:w w:val="105"/>
          <w:sz w:val="22"/>
        </w:rPr>
        <w:t> </w:t>
      </w:r>
      <w:r>
        <w:rPr>
          <w:w w:val="105"/>
          <w:sz w:val="22"/>
        </w:rPr>
        <w:t>Not</w:t>
      </w:r>
      <w:r>
        <w:rPr>
          <w:spacing w:val="27"/>
          <w:w w:val="105"/>
          <w:sz w:val="22"/>
        </w:rPr>
        <w:t> </w:t>
      </w:r>
      <w:r>
        <w:rPr>
          <w:spacing w:val="-2"/>
          <w:w w:val="105"/>
          <w:sz w:val="22"/>
        </w:rPr>
        <w:t>Sure]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Neither</w:t>
      </w:r>
      <w:r>
        <w:rPr>
          <w:spacing w:val="20"/>
          <w:w w:val="105"/>
          <w:sz w:val="22"/>
        </w:rPr>
        <w:t> </w:t>
      </w:r>
      <w:r>
        <w:rPr>
          <w:w w:val="105"/>
          <w:sz w:val="22"/>
        </w:rPr>
        <w:t>[if</w:t>
      </w:r>
      <w:r>
        <w:rPr>
          <w:spacing w:val="20"/>
          <w:w w:val="105"/>
          <w:sz w:val="22"/>
        </w:rPr>
        <w:t> </w:t>
      </w:r>
      <w:r>
        <w:rPr>
          <w:w w:val="105"/>
          <w:sz w:val="22"/>
        </w:rPr>
        <w:t>Independent,</w:t>
      </w:r>
      <w:r>
        <w:rPr>
          <w:spacing w:val="20"/>
          <w:w w:val="105"/>
          <w:sz w:val="22"/>
        </w:rPr>
        <w:t> </w:t>
      </w:r>
      <w:r>
        <w:rPr>
          <w:w w:val="105"/>
          <w:sz w:val="22"/>
        </w:rPr>
        <w:t>Other,</w:t>
      </w:r>
      <w:r>
        <w:rPr>
          <w:spacing w:val="20"/>
          <w:w w:val="105"/>
          <w:sz w:val="22"/>
        </w:rPr>
        <w:t> </w:t>
      </w:r>
      <w:r>
        <w:rPr>
          <w:w w:val="105"/>
          <w:sz w:val="22"/>
        </w:rPr>
        <w:t>Not</w:t>
      </w:r>
      <w:r>
        <w:rPr>
          <w:spacing w:val="21"/>
          <w:w w:val="105"/>
          <w:sz w:val="22"/>
        </w:rPr>
        <w:t> </w:t>
      </w:r>
      <w:r>
        <w:rPr>
          <w:spacing w:val="-2"/>
          <w:w w:val="105"/>
          <w:sz w:val="22"/>
        </w:rPr>
        <w:t>Sure]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Not</w:t>
      </w:r>
      <w:r>
        <w:rPr>
          <w:spacing w:val="20"/>
          <w:w w:val="105"/>
          <w:sz w:val="22"/>
        </w:rPr>
        <w:t> </w:t>
      </w:r>
      <w:r>
        <w:rPr>
          <w:w w:val="105"/>
          <w:sz w:val="22"/>
        </w:rPr>
        <w:t>sure</w:t>
      </w:r>
      <w:r>
        <w:rPr>
          <w:spacing w:val="20"/>
          <w:w w:val="105"/>
          <w:sz w:val="22"/>
        </w:rPr>
        <w:t> </w:t>
      </w:r>
      <w:r>
        <w:rPr>
          <w:w w:val="105"/>
          <w:sz w:val="22"/>
        </w:rPr>
        <w:t>[if</w:t>
      </w:r>
      <w:r>
        <w:rPr>
          <w:spacing w:val="20"/>
          <w:w w:val="105"/>
          <w:sz w:val="22"/>
        </w:rPr>
        <w:t> </w:t>
      </w:r>
      <w:r>
        <w:rPr>
          <w:w w:val="105"/>
          <w:sz w:val="22"/>
        </w:rPr>
        <w:t>Independent,</w:t>
      </w:r>
      <w:r>
        <w:rPr>
          <w:spacing w:val="20"/>
          <w:w w:val="105"/>
          <w:sz w:val="22"/>
        </w:rPr>
        <w:t> </w:t>
      </w:r>
      <w:r>
        <w:rPr>
          <w:w w:val="105"/>
          <w:sz w:val="22"/>
        </w:rPr>
        <w:t>Other,</w:t>
      </w:r>
      <w:r>
        <w:rPr>
          <w:spacing w:val="20"/>
          <w:w w:val="105"/>
          <w:sz w:val="22"/>
        </w:rPr>
        <w:t> </w:t>
      </w:r>
      <w:r>
        <w:rPr>
          <w:w w:val="105"/>
          <w:sz w:val="22"/>
        </w:rPr>
        <w:t>Not</w:t>
      </w:r>
      <w:r>
        <w:rPr>
          <w:spacing w:val="20"/>
          <w:w w:val="105"/>
          <w:sz w:val="22"/>
        </w:rPr>
        <w:t> </w:t>
      </w:r>
      <w:r>
        <w:rPr>
          <w:spacing w:val="-2"/>
          <w:w w:val="105"/>
          <w:sz w:val="22"/>
        </w:rPr>
        <w:t>Sure]</w:t>
      </w:r>
    </w:p>
    <w:p>
      <w:pPr>
        <w:pStyle w:val="ListParagraph"/>
        <w:spacing w:after="0" w:line="240" w:lineRule="auto"/>
        <w:jc w:val="left"/>
        <w:rPr>
          <w:sz w:val="22"/>
        </w:rPr>
        <w:sectPr>
          <w:footerReference w:type="default" r:id="rId60"/>
          <w:pgSz w:w="12240" w:h="15840"/>
          <w:pgMar w:header="0" w:footer="848" w:top="1320" w:bottom="1040" w:left="1440" w:right="1080"/>
          <w:pgNumType w:start="1"/>
        </w:sectPr>
      </w:pPr>
    </w:p>
    <w:p>
      <w:pPr>
        <w:pStyle w:val="ListParagraph"/>
        <w:numPr>
          <w:ilvl w:val="1"/>
          <w:numId w:val="3"/>
        </w:numPr>
        <w:tabs>
          <w:tab w:pos="1024" w:val="left" w:leader="none"/>
        </w:tabs>
        <w:spacing w:line="240" w:lineRule="auto" w:before="66" w:after="0"/>
        <w:ind w:left="1024" w:right="0" w:hanging="278"/>
        <w:jc w:val="left"/>
        <w:rPr>
          <w:sz w:val="22"/>
        </w:rPr>
      </w:pPr>
      <w:r>
        <w:rPr>
          <w:w w:val="105"/>
          <w:sz w:val="22"/>
        </w:rPr>
        <w:t>Don’t</w:t>
      </w:r>
      <w:r>
        <w:rPr>
          <w:spacing w:val="9"/>
          <w:w w:val="105"/>
          <w:sz w:val="22"/>
        </w:rPr>
        <w:t> </w:t>
      </w:r>
      <w:r>
        <w:rPr>
          <w:w w:val="105"/>
          <w:sz w:val="22"/>
        </w:rPr>
        <w:t>know</w:t>
      </w:r>
      <w:r>
        <w:rPr>
          <w:spacing w:val="9"/>
          <w:w w:val="105"/>
          <w:sz w:val="22"/>
        </w:rPr>
        <w:t> </w:t>
      </w:r>
      <w:r>
        <w:rPr>
          <w:w w:val="105"/>
          <w:sz w:val="22"/>
        </w:rPr>
        <w:t>[8]</w:t>
      </w:r>
      <w:r>
        <w:rPr>
          <w:spacing w:val="10"/>
          <w:w w:val="105"/>
          <w:sz w:val="22"/>
        </w:rPr>
        <w:t> </w:t>
      </w:r>
      <w:r>
        <w:rPr>
          <w:w w:val="105"/>
          <w:sz w:val="22"/>
        </w:rPr>
        <w:t>[if</w:t>
      </w:r>
      <w:r>
        <w:rPr>
          <w:spacing w:val="9"/>
          <w:w w:val="105"/>
          <w:sz w:val="22"/>
        </w:rPr>
        <w:t> </w:t>
      </w:r>
      <w:r>
        <w:rPr>
          <w:w w:val="105"/>
          <w:sz w:val="22"/>
        </w:rPr>
        <w:t>Independent,</w:t>
      </w:r>
      <w:r>
        <w:rPr>
          <w:spacing w:val="9"/>
          <w:w w:val="105"/>
          <w:sz w:val="22"/>
        </w:rPr>
        <w:t> </w:t>
      </w:r>
      <w:r>
        <w:rPr>
          <w:w w:val="105"/>
          <w:sz w:val="22"/>
        </w:rPr>
        <w:t>Other,</w:t>
      </w:r>
      <w:r>
        <w:rPr>
          <w:spacing w:val="10"/>
          <w:w w:val="105"/>
          <w:sz w:val="22"/>
        </w:rPr>
        <w:t> </w:t>
      </w:r>
      <w:r>
        <w:rPr>
          <w:w w:val="105"/>
          <w:sz w:val="22"/>
        </w:rPr>
        <w:t>Not</w:t>
      </w:r>
      <w:r>
        <w:rPr>
          <w:spacing w:val="9"/>
          <w:w w:val="105"/>
          <w:sz w:val="22"/>
        </w:rPr>
        <w:t> </w:t>
      </w:r>
      <w:r>
        <w:rPr>
          <w:spacing w:val="-2"/>
          <w:w w:val="105"/>
          <w:sz w:val="22"/>
        </w:rPr>
        <w:t>Sure]</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BodyText"/>
      </w:pPr>
    </w:p>
    <w:p>
      <w:pPr>
        <w:pStyle w:val="BodyText"/>
        <w:spacing w:line="256" w:lineRule="auto"/>
      </w:pPr>
      <w:r>
        <w:rPr>
          <w:w w:val="105"/>
        </w:rPr>
        <w:t>Now</w:t>
      </w:r>
      <w:r>
        <w:rPr>
          <w:spacing w:val="23"/>
          <w:w w:val="105"/>
        </w:rPr>
        <w:t> </w:t>
      </w:r>
      <w:r>
        <w:rPr>
          <w:w w:val="105"/>
        </w:rPr>
        <w:t>we’re</w:t>
      </w:r>
      <w:r>
        <w:rPr>
          <w:spacing w:val="22"/>
          <w:w w:val="105"/>
        </w:rPr>
        <w:t> </w:t>
      </w:r>
      <w:r>
        <w:rPr>
          <w:w w:val="105"/>
        </w:rPr>
        <w:t>going</w:t>
      </w:r>
      <w:r>
        <w:rPr>
          <w:spacing w:val="23"/>
          <w:w w:val="105"/>
        </w:rPr>
        <w:t> </w:t>
      </w:r>
      <w:r>
        <w:rPr>
          <w:w w:val="105"/>
        </w:rPr>
        <w:t>to</w:t>
      </w:r>
      <w:r>
        <w:rPr>
          <w:spacing w:val="23"/>
          <w:w w:val="105"/>
        </w:rPr>
        <w:t> </w:t>
      </w:r>
      <w:r>
        <w:rPr>
          <w:w w:val="105"/>
        </w:rPr>
        <w:t>ask</w:t>
      </w:r>
      <w:r>
        <w:rPr>
          <w:spacing w:val="23"/>
          <w:w w:val="105"/>
        </w:rPr>
        <w:t> </w:t>
      </w:r>
      <w:r>
        <w:rPr>
          <w:w w:val="105"/>
        </w:rPr>
        <w:t>you</w:t>
      </w:r>
      <w:r>
        <w:rPr>
          <w:spacing w:val="23"/>
          <w:w w:val="105"/>
        </w:rPr>
        <w:t> </w:t>
      </w:r>
      <w:r>
        <w:rPr>
          <w:w w:val="105"/>
        </w:rPr>
        <w:t>some</w:t>
      </w:r>
      <w:r>
        <w:rPr>
          <w:spacing w:val="23"/>
          <w:w w:val="105"/>
        </w:rPr>
        <w:t> </w:t>
      </w:r>
      <w:r>
        <w:rPr>
          <w:w w:val="105"/>
        </w:rPr>
        <w:t>questions</w:t>
      </w:r>
      <w:r>
        <w:rPr>
          <w:spacing w:val="23"/>
          <w:w w:val="105"/>
        </w:rPr>
        <w:t> </w:t>
      </w:r>
      <w:r>
        <w:rPr>
          <w:w w:val="105"/>
        </w:rPr>
        <w:t>about</w:t>
      </w:r>
      <w:r>
        <w:rPr>
          <w:spacing w:val="22"/>
          <w:w w:val="105"/>
        </w:rPr>
        <w:t> </w:t>
      </w:r>
      <w:r>
        <w:rPr>
          <w:w w:val="105"/>
        </w:rPr>
        <w:t>democracy.</w:t>
      </w:r>
      <w:r>
        <w:rPr>
          <w:spacing w:val="78"/>
          <w:w w:val="105"/>
        </w:rPr>
        <w:t> </w:t>
      </w:r>
      <w:r>
        <w:rPr>
          <w:w w:val="105"/>
        </w:rPr>
        <w:t>[Randomize</w:t>
      </w:r>
      <w:r>
        <w:rPr>
          <w:spacing w:val="22"/>
          <w:w w:val="105"/>
        </w:rPr>
        <w:t> </w:t>
      </w:r>
      <w:r>
        <w:rPr>
          <w:w w:val="105"/>
        </w:rPr>
        <w:t>democracy</w:t>
      </w:r>
      <w:r>
        <w:rPr>
          <w:spacing w:val="22"/>
          <w:w w:val="105"/>
        </w:rPr>
        <w:t> </w:t>
      </w:r>
      <w:r>
        <w:rPr>
          <w:w w:val="105"/>
        </w:rPr>
        <w:t>questions </w:t>
      </w:r>
      <w:r>
        <w:rPr>
          <w:spacing w:val="-2"/>
          <w:w w:val="105"/>
        </w:rPr>
        <w:t>order.]</w:t>
      </w:r>
    </w:p>
    <w:p>
      <w:pPr>
        <w:pStyle w:val="ListParagraph"/>
        <w:numPr>
          <w:ilvl w:val="0"/>
          <w:numId w:val="3"/>
        </w:numPr>
        <w:tabs>
          <w:tab w:pos="544" w:val="left" w:leader="none"/>
        </w:tabs>
        <w:spacing w:line="240" w:lineRule="auto" w:before="205" w:after="0"/>
        <w:ind w:left="544" w:right="0" w:hanging="308"/>
        <w:jc w:val="left"/>
        <w:rPr>
          <w:sz w:val="22"/>
        </w:rPr>
      </w:pPr>
      <w:r>
        <w:rPr>
          <w:w w:val="105"/>
          <w:sz w:val="22"/>
        </w:rPr>
        <w:t>Democracy</w:t>
      </w:r>
      <w:r>
        <w:rPr>
          <w:spacing w:val="15"/>
          <w:w w:val="105"/>
          <w:sz w:val="22"/>
        </w:rPr>
        <w:t> </w:t>
      </w:r>
      <w:r>
        <w:rPr>
          <w:w w:val="105"/>
          <w:sz w:val="22"/>
        </w:rPr>
        <w:t>may</w:t>
      </w:r>
      <w:r>
        <w:rPr>
          <w:spacing w:val="15"/>
          <w:w w:val="105"/>
          <w:sz w:val="22"/>
        </w:rPr>
        <w:t> </w:t>
      </w:r>
      <w:r>
        <w:rPr>
          <w:w w:val="105"/>
          <w:sz w:val="22"/>
        </w:rPr>
        <w:t>have</w:t>
      </w:r>
      <w:r>
        <w:rPr>
          <w:spacing w:val="15"/>
          <w:w w:val="105"/>
          <w:sz w:val="22"/>
        </w:rPr>
        <w:t> </w:t>
      </w:r>
      <w:r>
        <w:rPr>
          <w:w w:val="105"/>
          <w:sz w:val="22"/>
        </w:rPr>
        <w:t>problems,</w:t>
      </w:r>
      <w:r>
        <w:rPr>
          <w:spacing w:val="15"/>
          <w:w w:val="105"/>
          <w:sz w:val="22"/>
        </w:rPr>
        <w:t> </w:t>
      </w:r>
      <w:r>
        <w:rPr>
          <w:w w:val="105"/>
          <w:sz w:val="22"/>
        </w:rPr>
        <w:t>but</w:t>
      </w:r>
      <w:r>
        <w:rPr>
          <w:spacing w:val="16"/>
          <w:w w:val="105"/>
          <w:sz w:val="22"/>
        </w:rPr>
        <w:t> </w:t>
      </w:r>
      <w:r>
        <w:rPr>
          <w:w w:val="105"/>
          <w:sz w:val="22"/>
        </w:rPr>
        <w:t>it</w:t>
      </w:r>
      <w:r>
        <w:rPr>
          <w:spacing w:val="15"/>
          <w:w w:val="105"/>
          <w:sz w:val="22"/>
        </w:rPr>
        <w:t> </w:t>
      </w:r>
      <w:r>
        <w:rPr>
          <w:w w:val="105"/>
          <w:sz w:val="22"/>
        </w:rPr>
        <w:t>is</w:t>
      </w:r>
      <w:r>
        <w:rPr>
          <w:spacing w:val="15"/>
          <w:w w:val="105"/>
          <w:sz w:val="22"/>
        </w:rPr>
        <w:t> </w:t>
      </w:r>
      <w:r>
        <w:rPr>
          <w:w w:val="105"/>
          <w:sz w:val="22"/>
        </w:rPr>
        <w:t>the</w:t>
      </w:r>
      <w:r>
        <w:rPr>
          <w:spacing w:val="15"/>
          <w:w w:val="105"/>
          <w:sz w:val="22"/>
        </w:rPr>
        <w:t> </w:t>
      </w:r>
      <w:r>
        <w:rPr>
          <w:w w:val="105"/>
          <w:sz w:val="22"/>
        </w:rPr>
        <w:t>best</w:t>
      </w:r>
      <w:r>
        <w:rPr>
          <w:spacing w:val="15"/>
          <w:w w:val="105"/>
          <w:sz w:val="22"/>
        </w:rPr>
        <w:t> </w:t>
      </w:r>
      <w:r>
        <w:rPr>
          <w:w w:val="105"/>
          <w:sz w:val="22"/>
        </w:rPr>
        <w:t>system</w:t>
      </w:r>
      <w:r>
        <w:rPr>
          <w:spacing w:val="16"/>
          <w:w w:val="105"/>
          <w:sz w:val="22"/>
        </w:rPr>
        <w:t> </w:t>
      </w:r>
      <w:r>
        <w:rPr>
          <w:w w:val="105"/>
          <w:sz w:val="22"/>
        </w:rPr>
        <w:t>of</w:t>
      </w:r>
      <w:r>
        <w:rPr>
          <w:spacing w:val="15"/>
          <w:w w:val="105"/>
          <w:sz w:val="22"/>
        </w:rPr>
        <w:t> </w:t>
      </w:r>
      <w:r>
        <w:rPr>
          <w:spacing w:val="-2"/>
          <w:w w:val="105"/>
          <w:sz w:val="22"/>
        </w:rPr>
        <w:t>government.</w:t>
      </w:r>
    </w:p>
    <w:p>
      <w:pPr>
        <w:pStyle w:val="ListParagraph"/>
        <w:numPr>
          <w:ilvl w:val="1"/>
          <w:numId w:val="3"/>
        </w:numPr>
        <w:tabs>
          <w:tab w:pos="1024" w:val="left" w:leader="none"/>
        </w:tabs>
        <w:spacing w:line="240" w:lineRule="auto" w:before="130"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9"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9"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4" w:after="0"/>
        <w:ind w:left="544" w:right="0" w:hanging="308"/>
        <w:jc w:val="left"/>
        <w:rPr>
          <w:sz w:val="22"/>
        </w:rPr>
      </w:pPr>
      <w:r>
        <w:rPr>
          <w:w w:val="105"/>
          <w:sz w:val="22"/>
        </w:rPr>
        <w:t>Which</w:t>
      </w:r>
      <w:r>
        <w:rPr>
          <w:spacing w:val="5"/>
          <w:w w:val="105"/>
          <w:sz w:val="22"/>
        </w:rPr>
        <w:t> </w:t>
      </w:r>
      <w:r>
        <w:rPr>
          <w:w w:val="105"/>
          <w:sz w:val="22"/>
        </w:rPr>
        <w:t>of</w:t>
      </w:r>
      <w:r>
        <w:rPr>
          <w:spacing w:val="6"/>
          <w:w w:val="105"/>
          <w:sz w:val="22"/>
        </w:rPr>
        <w:t> </w:t>
      </w:r>
      <w:r>
        <w:rPr>
          <w:w w:val="105"/>
          <w:sz w:val="22"/>
        </w:rPr>
        <w:t>the</w:t>
      </w:r>
      <w:r>
        <w:rPr>
          <w:spacing w:val="6"/>
          <w:w w:val="105"/>
          <w:sz w:val="22"/>
        </w:rPr>
        <w:t> </w:t>
      </w:r>
      <w:r>
        <w:rPr>
          <w:w w:val="105"/>
          <w:sz w:val="22"/>
        </w:rPr>
        <w:t>following</w:t>
      </w:r>
      <w:r>
        <w:rPr>
          <w:spacing w:val="5"/>
          <w:w w:val="105"/>
          <w:sz w:val="22"/>
        </w:rPr>
        <w:t> </w:t>
      </w:r>
      <w:r>
        <w:rPr>
          <w:w w:val="105"/>
          <w:sz w:val="22"/>
        </w:rPr>
        <w:t>statements</w:t>
      </w:r>
      <w:r>
        <w:rPr>
          <w:spacing w:val="6"/>
          <w:w w:val="105"/>
          <w:sz w:val="22"/>
        </w:rPr>
        <w:t> </w:t>
      </w:r>
      <w:r>
        <w:rPr>
          <w:w w:val="105"/>
          <w:sz w:val="22"/>
        </w:rPr>
        <w:t>comes</w:t>
      </w:r>
      <w:r>
        <w:rPr>
          <w:spacing w:val="6"/>
          <w:w w:val="105"/>
          <w:sz w:val="22"/>
        </w:rPr>
        <w:t> </w:t>
      </w:r>
      <w:r>
        <w:rPr>
          <w:w w:val="105"/>
          <w:sz w:val="22"/>
        </w:rPr>
        <w:t>closest</w:t>
      </w:r>
      <w:r>
        <w:rPr>
          <w:spacing w:val="5"/>
          <w:w w:val="105"/>
          <w:sz w:val="22"/>
        </w:rPr>
        <w:t> </w:t>
      </w:r>
      <w:r>
        <w:rPr>
          <w:w w:val="105"/>
          <w:sz w:val="22"/>
        </w:rPr>
        <w:t>to</w:t>
      </w:r>
      <w:r>
        <w:rPr>
          <w:spacing w:val="6"/>
          <w:w w:val="105"/>
          <w:sz w:val="22"/>
        </w:rPr>
        <w:t> </w:t>
      </w:r>
      <w:r>
        <w:rPr>
          <w:w w:val="105"/>
          <w:sz w:val="22"/>
        </w:rPr>
        <w:t>your</w:t>
      </w:r>
      <w:r>
        <w:rPr>
          <w:spacing w:val="6"/>
          <w:w w:val="105"/>
          <w:sz w:val="22"/>
        </w:rPr>
        <w:t> </w:t>
      </w:r>
      <w:r>
        <w:rPr>
          <w:w w:val="105"/>
          <w:sz w:val="22"/>
        </w:rPr>
        <w:t>own</w:t>
      </w:r>
      <w:r>
        <w:rPr>
          <w:spacing w:val="5"/>
          <w:w w:val="105"/>
          <w:sz w:val="22"/>
        </w:rPr>
        <w:t> </w:t>
      </w:r>
      <w:r>
        <w:rPr>
          <w:spacing w:val="-2"/>
          <w:w w:val="105"/>
          <w:sz w:val="22"/>
        </w:rPr>
        <w:t>opinion?</w:t>
      </w:r>
    </w:p>
    <w:p>
      <w:pPr>
        <w:pStyle w:val="ListParagraph"/>
        <w:numPr>
          <w:ilvl w:val="1"/>
          <w:numId w:val="3"/>
        </w:numPr>
        <w:tabs>
          <w:tab w:pos="1024" w:val="left" w:leader="none"/>
        </w:tabs>
        <w:spacing w:line="240" w:lineRule="auto" w:before="131" w:after="0"/>
        <w:ind w:left="1024" w:right="0" w:hanging="278"/>
        <w:jc w:val="left"/>
        <w:rPr>
          <w:sz w:val="22"/>
        </w:rPr>
      </w:pPr>
      <w:r>
        <w:rPr>
          <w:w w:val="105"/>
          <w:sz w:val="22"/>
        </w:rPr>
        <w:t>For</w:t>
      </w:r>
      <w:r>
        <w:rPr>
          <w:spacing w:val="13"/>
          <w:w w:val="105"/>
          <w:sz w:val="22"/>
        </w:rPr>
        <w:t> </w:t>
      </w:r>
      <w:r>
        <w:rPr>
          <w:w w:val="105"/>
          <w:sz w:val="22"/>
        </w:rPr>
        <w:t>people</w:t>
      </w:r>
      <w:r>
        <w:rPr>
          <w:spacing w:val="14"/>
          <w:w w:val="105"/>
          <w:sz w:val="22"/>
        </w:rPr>
        <w:t> </w:t>
      </w:r>
      <w:r>
        <w:rPr>
          <w:w w:val="105"/>
          <w:sz w:val="22"/>
        </w:rPr>
        <w:t>like</w:t>
      </w:r>
      <w:r>
        <w:rPr>
          <w:spacing w:val="14"/>
          <w:w w:val="105"/>
          <w:sz w:val="22"/>
        </w:rPr>
        <w:t> </w:t>
      </w:r>
      <w:r>
        <w:rPr>
          <w:w w:val="105"/>
          <w:sz w:val="22"/>
        </w:rPr>
        <w:t>me,</w:t>
      </w:r>
      <w:r>
        <w:rPr>
          <w:spacing w:val="14"/>
          <w:w w:val="105"/>
          <w:sz w:val="22"/>
        </w:rPr>
        <w:t> </w:t>
      </w:r>
      <w:r>
        <w:rPr>
          <w:w w:val="105"/>
          <w:sz w:val="22"/>
        </w:rPr>
        <w:t>it</w:t>
      </w:r>
      <w:r>
        <w:rPr>
          <w:spacing w:val="14"/>
          <w:w w:val="105"/>
          <w:sz w:val="22"/>
        </w:rPr>
        <w:t> </w:t>
      </w:r>
      <w:r>
        <w:rPr>
          <w:w w:val="105"/>
          <w:sz w:val="22"/>
        </w:rPr>
        <w:t>does</w:t>
      </w:r>
      <w:r>
        <w:rPr>
          <w:spacing w:val="14"/>
          <w:w w:val="105"/>
          <w:sz w:val="22"/>
        </w:rPr>
        <w:t> </w:t>
      </w:r>
      <w:r>
        <w:rPr>
          <w:w w:val="105"/>
          <w:sz w:val="22"/>
        </w:rPr>
        <w:t>not</w:t>
      </w:r>
      <w:r>
        <w:rPr>
          <w:spacing w:val="14"/>
          <w:w w:val="105"/>
          <w:sz w:val="22"/>
        </w:rPr>
        <w:t> </w:t>
      </w:r>
      <w:r>
        <w:rPr>
          <w:w w:val="105"/>
          <w:sz w:val="22"/>
        </w:rPr>
        <w:t>matter</w:t>
      </w:r>
      <w:r>
        <w:rPr>
          <w:spacing w:val="14"/>
          <w:w w:val="105"/>
          <w:sz w:val="22"/>
        </w:rPr>
        <w:t> </w:t>
      </w:r>
      <w:r>
        <w:rPr>
          <w:w w:val="105"/>
          <w:sz w:val="22"/>
        </w:rPr>
        <w:t>whether</w:t>
      </w:r>
      <w:r>
        <w:rPr>
          <w:spacing w:val="14"/>
          <w:w w:val="105"/>
          <w:sz w:val="22"/>
        </w:rPr>
        <w:t> </w:t>
      </w:r>
      <w:r>
        <w:rPr>
          <w:w w:val="105"/>
          <w:sz w:val="22"/>
        </w:rPr>
        <w:t>we</w:t>
      </w:r>
      <w:r>
        <w:rPr>
          <w:spacing w:val="14"/>
          <w:w w:val="105"/>
          <w:sz w:val="22"/>
        </w:rPr>
        <w:t> </w:t>
      </w:r>
      <w:r>
        <w:rPr>
          <w:w w:val="105"/>
          <w:sz w:val="22"/>
        </w:rPr>
        <w:t>have</w:t>
      </w:r>
      <w:r>
        <w:rPr>
          <w:spacing w:val="14"/>
          <w:w w:val="105"/>
          <w:sz w:val="22"/>
        </w:rPr>
        <w:t> </w:t>
      </w:r>
      <w:r>
        <w:rPr>
          <w:w w:val="105"/>
          <w:sz w:val="22"/>
        </w:rPr>
        <w:t>a</w:t>
      </w:r>
      <w:r>
        <w:rPr>
          <w:spacing w:val="14"/>
          <w:w w:val="105"/>
          <w:sz w:val="22"/>
        </w:rPr>
        <w:t> </w:t>
      </w:r>
      <w:r>
        <w:rPr>
          <w:spacing w:val="-2"/>
          <w:w w:val="105"/>
          <w:sz w:val="22"/>
        </w:rPr>
        <w:t>democracy</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Under</w:t>
      </w:r>
      <w:r>
        <w:rPr>
          <w:spacing w:val="20"/>
          <w:w w:val="105"/>
          <w:sz w:val="22"/>
        </w:rPr>
        <w:t> </w:t>
      </w:r>
      <w:r>
        <w:rPr>
          <w:w w:val="105"/>
          <w:sz w:val="22"/>
        </w:rPr>
        <w:t>some</w:t>
      </w:r>
      <w:r>
        <w:rPr>
          <w:spacing w:val="21"/>
          <w:w w:val="105"/>
          <w:sz w:val="22"/>
        </w:rPr>
        <w:t> </w:t>
      </w:r>
      <w:r>
        <w:rPr>
          <w:w w:val="105"/>
          <w:sz w:val="22"/>
        </w:rPr>
        <w:t>circumstances,</w:t>
      </w:r>
      <w:r>
        <w:rPr>
          <w:spacing w:val="21"/>
          <w:w w:val="105"/>
          <w:sz w:val="22"/>
        </w:rPr>
        <w:t> </w:t>
      </w:r>
      <w:r>
        <w:rPr>
          <w:w w:val="105"/>
          <w:sz w:val="22"/>
        </w:rPr>
        <w:t>an</w:t>
      </w:r>
      <w:r>
        <w:rPr>
          <w:spacing w:val="21"/>
          <w:w w:val="105"/>
          <w:sz w:val="22"/>
        </w:rPr>
        <w:t> </w:t>
      </w:r>
      <w:r>
        <w:rPr>
          <w:w w:val="105"/>
          <w:sz w:val="22"/>
        </w:rPr>
        <w:t>authoritarian</w:t>
      </w:r>
      <w:r>
        <w:rPr>
          <w:spacing w:val="21"/>
          <w:w w:val="105"/>
          <w:sz w:val="22"/>
        </w:rPr>
        <w:t> </w:t>
      </w:r>
      <w:r>
        <w:rPr>
          <w:w w:val="105"/>
          <w:sz w:val="22"/>
        </w:rPr>
        <w:t>government</w:t>
      </w:r>
      <w:r>
        <w:rPr>
          <w:spacing w:val="20"/>
          <w:w w:val="105"/>
          <w:sz w:val="22"/>
        </w:rPr>
        <w:t> </w:t>
      </w:r>
      <w:r>
        <w:rPr>
          <w:w w:val="105"/>
          <w:sz w:val="22"/>
        </w:rPr>
        <w:t>can</w:t>
      </w:r>
      <w:r>
        <w:rPr>
          <w:spacing w:val="21"/>
          <w:w w:val="105"/>
          <w:sz w:val="22"/>
        </w:rPr>
        <w:t> </w:t>
      </w:r>
      <w:r>
        <w:rPr>
          <w:w w:val="105"/>
          <w:sz w:val="22"/>
        </w:rPr>
        <w:t>be</w:t>
      </w:r>
      <w:r>
        <w:rPr>
          <w:spacing w:val="21"/>
          <w:w w:val="105"/>
          <w:sz w:val="22"/>
        </w:rPr>
        <w:t> </w:t>
      </w:r>
      <w:r>
        <w:rPr>
          <w:spacing w:val="-2"/>
          <w:w w:val="105"/>
          <w:sz w:val="22"/>
        </w:rPr>
        <w:t>preferable</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Democracy</w:t>
      </w:r>
      <w:r>
        <w:rPr>
          <w:spacing w:val="9"/>
          <w:w w:val="105"/>
          <w:sz w:val="22"/>
        </w:rPr>
        <w:t> </w:t>
      </w:r>
      <w:r>
        <w:rPr>
          <w:w w:val="105"/>
          <w:sz w:val="22"/>
        </w:rPr>
        <w:t>is</w:t>
      </w:r>
      <w:r>
        <w:rPr>
          <w:spacing w:val="9"/>
          <w:w w:val="105"/>
          <w:sz w:val="22"/>
        </w:rPr>
        <w:t> </w:t>
      </w:r>
      <w:r>
        <w:rPr>
          <w:w w:val="105"/>
          <w:sz w:val="22"/>
        </w:rPr>
        <w:t>always</w:t>
      </w:r>
      <w:r>
        <w:rPr>
          <w:spacing w:val="9"/>
          <w:w w:val="105"/>
          <w:sz w:val="22"/>
        </w:rPr>
        <w:t> </w:t>
      </w:r>
      <w:r>
        <w:rPr>
          <w:w w:val="105"/>
          <w:sz w:val="22"/>
        </w:rPr>
        <w:t>preferable</w:t>
      </w:r>
      <w:r>
        <w:rPr>
          <w:spacing w:val="9"/>
          <w:w w:val="105"/>
          <w:sz w:val="22"/>
        </w:rPr>
        <w:t> </w:t>
      </w:r>
      <w:r>
        <w:rPr>
          <w:w w:val="105"/>
          <w:sz w:val="22"/>
        </w:rPr>
        <w:t>to</w:t>
      </w:r>
      <w:r>
        <w:rPr>
          <w:spacing w:val="9"/>
          <w:w w:val="105"/>
          <w:sz w:val="22"/>
        </w:rPr>
        <w:t> </w:t>
      </w:r>
      <w:r>
        <w:rPr>
          <w:w w:val="105"/>
          <w:sz w:val="22"/>
        </w:rPr>
        <w:t>any</w:t>
      </w:r>
      <w:r>
        <w:rPr>
          <w:spacing w:val="9"/>
          <w:w w:val="105"/>
          <w:sz w:val="22"/>
        </w:rPr>
        <w:t> </w:t>
      </w:r>
      <w:r>
        <w:rPr>
          <w:w w:val="105"/>
          <w:sz w:val="22"/>
        </w:rPr>
        <w:t>other</w:t>
      </w:r>
      <w:r>
        <w:rPr>
          <w:spacing w:val="10"/>
          <w:w w:val="105"/>
          <w:sz w:val="22"/>
        </w:rPr>
        <w:t> </w:t>
      </w:r>
      <w:r>
        <w:rPr>
          <w:w w:val="105"/>
          <w:sz w:val="22"/>
        </w:rPr>
        <w:t>kind</w:t>
      </w:r>
      <w:r>
        <w:rPr>
          <w:spacing w:val="9"/>
          <w:w w:val="105"/>
          <w:sz w:val="22"/>
        </w:rPr>
        <w:t> </w:t>
      </w:r>
      <w:r>
        <w:rPr>
          <w:w w:val="105"/>
          <w:sz w:val="22"/>
        </w:rPr>
        <w:t>of</w:t>
      </w:r>
      <w:r>
        <w:rPr>
          <w:spacing w:val="9"/>
          <w:w w:val="105"/>
          <w:sz w:val="22"/>
        </w:rPr>
        <w:t> </w:t>
      </w:r>
      <w:r>
        <w:rPr>
          <w:spacing w:val="-2"/>
          <w:w w:val="105"/>
          <w:sz w:val="22"/>
        </w:rPr>
        <w:t>government</w:t>
      </w:r>
    </w:p>
    <w:p>
      <w:pPr>
        <w:pStyle w:val="ListParagraph"/>
        <w:numPr>
          <w:ilvl w:val="1"/>
          <w:numId w:val="3"/>
        </w:numPr>
        <w:tabs>
          <w:tab w:pos="1024" w:val="left" w:leader="none"/>
        </w:tabs>
        <w:spacing w:line="240" w:lineRule="auto" w:before="89"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4" w:after="0"/>
        <w:ind w:left="544" w:right="0" w:hanging="308"/>
        <w:jc w:val="left"/>
        <w:rPr>
          <w:sz w:val="22"/>
        </w:rPr>
      </w:pPr>
      <w:r>
        <w:rPr>
          <w:w w:val="105"/>
          <w:sz w:val="22"/>
        </w:rPr>
        <w:t>Governance</w:t>
      </w:r>
      <w:r>
        <w:rPr>
          <w:spacing w:val="14"/>
          <w:w w:val="105"/>
          <w:sz w:val="22"/>
        </w:rPr>
        <w:t> </w:t>
      </w:r>
      <w:r>
        <w:rPr>
          <w:w w:val="105"/>
          <w:sz w:val="22"/>
        </w:rPr>
        <w:t>by</w:t>
      </w:r>
      <w:r>
        <w:rPr>
          <w:spacing w:val="14"/>
          <w:w w:val="105"/>
          <w:sz w:val="22"/>
        </w:rPr>
        <w:t> </w:t>
      </w:r>
      <w:r>
        <w:rPr>
          <w:w w:val="105"/>
          <w:sz w:val="22"/>
        </w:rPr>
        <w:t>a</w:t>
      </w:r>
      <w:r>
        <w:rPr>
          <w:spacing w:val="14"/>
          <w:w w:val="105"/>
          <w:sz w:val="22"/>
        </w:rPr>
        <w:t> </w:t>
      </w:r>
      <w:r>
        <w:rPr>
          <w:w w:val="105"/>
          <w:sz w:val="22"/>
        </w:rPr>
        <w:t>powerful</w:t>
      </w:r>
      <w:r>
        <w:rPr>
          <w:spacing w:val="14"/>
          <w:w w:val="105"/>
          <w:sz w:val="22"/>
        </w:rPr>
        <w:t> </w:t>
      </w:r>
      <w:r>
        <w:rPr>
          <w:w w:val="105"/>
          <w:sz w:val="22"/>
        </w:rPr>
        <w:t>leader</w:t>
      </w:r>
      <w:r>
        <w:rPr>
          <w:spacing w:val="14"/>
          <w:w w:val="105"/>
          <w:sz w:val="22"/>
        </w:rPr>
        <w:t> </w:t>
      </w:r>
      <w:r>
        <w:rPr>
          <w:w w:val="105"/>
          <w:sz w:val="22"/>
        </w:rPr>
        <w:t>without</w:t>
      </w:r>
      <w:r>
        <w:rPr>
          <w:spacing w:val="14"/>
          <w:w w:val="105"/>
          <w:sz w:val="22"/>
        </w:rPr>
        <w:t> </w:t>
      </w:r>
      <w:r>
        <w:rPr>
          <w:w w:val="105"/>
          <w:sz w:val="22"/>
        </w:rPr>
        <w:t>the</w:t>
      </w:r>
      <w:r>
        <w:rPr>
          <w:spacing w:val="15"/>
          <w:w w:val="105"/>
          <w:sz w:val="22"/>
        </w:rPr>
        <w:t> </w:t>
      </w:r>
      <w:r>
        <w:rPr>
          <w:w w:val="105"/>
          <w:sz w:val="22"/>
        </w:rPr>
        <w:t>restriction</w:t>
      </w:r>
      <w:r>
        <w:rPr>
          <w:spacing w:val="14"/>
          <w:w w:val="105"/>
          <w:sz w:val="22"/>
        </w:rPr>
        <w:t> </w:t>
      </w:r>
      <w:r>
        <w:rPr>
          <w:w w:val="105"/>
          <w:sz w:val="22"/>
        </w:rPr>
        <w:t>of</w:t>
      </w:r>
      <w:r>
        <w:rPr>
          <w:spacing w:val="14"/>
          <w:w w:val="105"/>
          <w:sz w:val="22"/>
        </w:rPr>
        <w:t> </w:t>
      </w:r>
      <w:r>
        <w:rPr>
          <w:w w:val="105"/>
          <w:sz w:val="22"/>
        </w:rPr>
        <w:t>a</w:t>
      </w:r>
      <w:r>
        <w:rPr>
          <w:spacing w:val="14"/>
          <w:w w:val="105"/>
          <w:sz w:val="22"/>
        </w:rPr>
        <w:t> </w:t>
      </w:r>
      <w:r>
        <w:rPr>
          <w:w w:val="105"/>
          <w:sz w:val="22"/>
        </w:rPr>
        <w:t>legislature</w:t>
      </w:r>
      <w:r>
        <w:rPr>
          <w:spacing w:val="14"/>
          <w:w w:val="105"/>
          <w:sz w:val="22"/>
        </w:rPr>
        <w:t> </w:t>
      </w:r>
      <w:r>
        <w:rPr>
          <w:w w:val="105"/>
          <w:sz w:val="22"/>
        </w:rPr>
        <w:t>or</w:t>
      </w:r>
      <w:r>
        <w:rPr>
          <w:spacing w:val="14"/>
          <w:w w:val="105"/>
          <w:sz w:val="22"/>
        </w:rPr>
        <w:t> </w:t>
      </w:r>
      <w:r>
        <w:rPr>
          <w:spacing w:val="-2"/>
          <w:w w:val="105"/>
          <w:sz w:val="22"/>
        </w:rPr>
        <w:t>elections.</w:t>
      </w:r>
    </w:p>
    <w:p>
      <w:pPr>
        <w:pStyle w:val="ListParagraph"/>
        <w:numPr>
          <w:ilvl w:val="1"/>
          <w:numId w:val="3"/>
        </w:numPr>
        <w:tabs>
          <w:tab w:pos="1024" w:val="left" w:leader="none"/>
        </w:tabs>
        <w:spacing w:line="240" w:lineRule="auto" w:before="131" w:after="0"/>
        <w:ind w:left="1024" w:right="0" w:hanging="278"/>
        <w:jc w:val="left"/>
        <w:rPr>
          <w:sz w:val="22"/>
        </w:rPr>
      </w:pPr>
      <w:r>
        <w:rPr>
          <w:spacing w:val="-2"/>
          <w:w w:val="105"/>
          <w:sz w:val="22"/>
        </w:rPr>
        <w:t>Very</w:t>
      </w:r>
      <w:r>
        <w:rPr>
          <w:spacing w:val="-4"/>
          <w:w w:val="105"/>
          <w:sz w:val="22"/>
        </w:rPr>
        <w:t> good</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Fairly</w:t>
      </w:r>
      <w:r>
        <w:rPr>
          <w:spacing w:val="7"/>
          <w:w w:val="105"/>
          <w:sz w:val="22"/>
        </w:rPr>
        <w:t> </w:t>
      </w:r>
      <w:r>
        <w:rPr>
          <w:spacing w:val="-4"/>
          <w:w w:val="105"/>
          <w:sz w:val="22"/>
        </w:rPr>
        <w:t>good</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Neither</w:t>
      </w:r>
      <w:r>
        <w:rPr>
          <w:spacing w:val="12"/>
          <w:w w:val="105"/>
          <w:sz w:val="22"/>
        </w:rPr>
        <w:t> </w:t>
      </w:r>
      <w:r>
        <w:rPr>
          <w:w w:val="105"/>
          <w:sz w:val="22"/>
        </w:rPr>
        <w:t>good</w:t>
      </w:r>
      <w:r>
        <w:rPr>
          <w:spacing w:val="12"/>
          <w:w w:val="105"/>
          <w:sz w:val="22"/>
        </w:rPr>
        <w:t> </w:t>
      </w:r>
      <w:r>
        <w:rPr>
          <w:w w:val="105"/>
          <w:sz w:val="22"/>
        </w:rPr>
        <w:t>nor</w:t>
      </w:r>
      <w:r>
        <w:rPr>
          <w:spacing w:val="12"/>
          <w:w w:val="105"/>
          <w:sz w:val="22"/>
        </w:rPr>
        <w:t> </w:t>
      </w:r>
      <w:r>
        <w:rPr>
          <w:spacing w:val="-5"/>
          <w:w w:val="105"/>
          <w:sz w:val="22"/>
        </w:rPr>
        <w:t>bad</w:t>
      </w:r>
    </w:p>
    <w:p>
      <w:pPr>
        <w:pStyle w:val="ListParagraph"/>
        <w:numPr>
          <w:ilvl w:val="1"/>
          <w:numId w:val="3"/>
        </w:numPr>
        <w:tabs>
          <w:tab w:pos="1024" w:val="left" w:leader="none"/>
        </w:tabs>
        <w:spacing w:line="240" w:lineRule="auto" w:before="89" w:after="0"/>
        <w:ind w:left="1024" w:right="0" w:hanging="278"/>
        <w:jc w:val="left"/>
        <w:rPr>
          <w:sz w:val="22"/>
        </w:rPr>
      </w:pPr>
      <w:r>
        <w:rPr>
          <w:spacing w:val="-2"/>
          <w:w w:val="110"/>
          <w:sz w:val="22"/>
        </w:rPr>
        <w:t>Fairly</w:t>
      </w:r>
      <w:r>
        <w:rPr>
          <w:spacing w:val="-10"/>
          <w:w w:val="110"/>
          <w:sz w:val="22"/>
        </w:rPr>
        <w:t> </w:t>
      </w:r>
      <w:r>
        <w:rPr>
          <w:spacing w:val="-5"/>
          <w:w w:val="110"/>
          <w:sz w:val="22"/>
        </w:rPr>
        <w:t>bad</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05"/>
          <w:sz w:val="22"/>
        </w:rPr>
        <w:t>Very</w:t>
      </w:r>
      <w:r>
        <w:rPr>
          <w:spacing w:val="-4"/>
          <w:w w:val="105"/>
          <w:sz w:val="22"/>
        </w:rPr>
        <w:t> </w:t>
      </w:r>
      <w:r>
        <w:rPr>
          <w:spacing w:val="-5"/>
          <w:w w:val="105"/>
          <w:sz w:val="22"/>
        </w:rPr>
        <w:t>bad</w:t>
      </w:r>
    </w:p>
    <w:p>
      <w:pPr>
        <w:pStyle w:val="ListParagraph"/>
        <w:numPr>
          <w:ilvl w:val="1"/>
          <w:numId w:val="3"/>
        </w:numPr>
        <w:tabs>
          <w:tab w:pos="1024" w:val="left" w:leader="none"/>
        </w:tabs>
        <w:spacing w:line="240" w:lineRule="auto" w:before="89"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9"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3" w:val="left" w:leader="none"/>
          <w:tab w:pos="545" w:val="left" w:leader="none"/>
        </w:tabs>
        <w:spacing w:line="208" w:lineRule="auto" w:before="195" w:after="0"/>
        <w:ind w:left="545" w:right="358" w:hanging="310"/>
        <w:jc w:val="left"/>
        <w:rPr>
          <w:sz w:val="22"/>
        </w:rPr>
      </w:pPr>
      <w:r>
        <w:rPr>
          <w:w w:val="105"/>
          <w:sz w:val="22"/>
        </w:rPr>
        <w:t>Best</w:t>
      </w:r>
      <w:r>
        <w:rPr>
          <w:spacing w:val="30"/>
          <w:w w:val="105"/>
          <w:sz w:val="22"/>
        </w:rPr>
        <w:t> </w:t>
      </w:r>
      <w:r>
        <w:rPr>
          <w:w w:val="105"/>
          <w:sz w:val="22"/>
        </w:rPr>
        <w:t>to</w:t>
      </w:r>
      <w:r>
        <w:rPr>
          <w:spacing w:val="30"/>
          <w:w w:val="105"/>
          <w:sz w:val="22"/>
        </w:rPr>
        <w:t> </w:t>
      </w:r>
      <w:r>
        <w:rPr>
          <w:w w:val="105"/>
          <w:sz w:val="22"/>
        </w:rPr>
        <w:t>get</w:t>
      </w:r>
      <w:r>
        <w:rPr>
          <w:spacing w:val="30"/>
          <w:w w:val="105"/>
          <w:sz w:val="22"/>
        </w:rPr>
        <w:t> </w:t>
      </w:r>
      <w:r>
        <w:rPr>
          <w:w w:val="105"/>
          <w:sz w:val="22"/>
        </w:rPr>
        <w:t>rid</w:t>
      </w:r>
      <w:r>
        <w:rPr>
          <w:spacing w:val="30"/>
          <w:w w:val="105"/>
          <w:sz w:val="22"/>
        </w:rPr>
        <w:t> </w:t>
      </w:r>
      <w:r>
        <w:rPr>
          <w:w w:val="105"/>
          <w:sz w:val="22"/>
        </w:rPr>
        <w:t>of</w:t>
      </w:r>
      <w:r>
        <w:rPr>
          <w:spacing w:val="30"/>
          <w:w w:val="105"/>
          <w:sz w:val="22"/>
        </w:rPr>
        <w:t> </w:t>
      </w:r>
      <w:r>
        <w:rPr>
          <w:w w:val="105"/>
          <w:sz w:val="22"/>
        </w:rPr>
        <w:t>Congress</w:t>
      </w:r>
      <w:r>
        <w:rPr>
          <w:spacing w:val="30"/>
          <w:w w:val="105"/>
          <w:sz w:val="22"/>
        </w:rPr>
        <w:t> </w:t>
      </w:r>
      <w:r>
        <w:rPr>
          <w:w w:val="105"/>
          <w:sz w:val="22"/>
        </w:rPr>
        <w:t>and</w:t>
      </w:r>
      <w:r>
        <w:rPr>
          <w:spacing w:val="30"/>
          <w:w w:val="105"/>
          <w:sz w:val="22"/>
        </w:rPr>
        <w:t> </w:t>
      </w:r>
      <w:r>
        <w:rPr>
          <w:w w:val="105"/>
          <w:sz w:val="22"/>
        </w:rPr>
        <w:t>elections</w:t>
      </w:r>
      <w:r>
        <w:rPr>
          <w:spacing w:val="30"/>
          <w:w w:val="105"/>
          <w:sz w:val="22"/>
        </w:rPr>
        <w:t> </w:t>
      </w:r>
      <w:r>
        <w:rPr>
          <w:w w:val="105"/>
          <w:sz w:val="22"/>
        </w:rPr>
        <w:t>and</w:t>
      </w:r>
      <w:r>
        <w:rPr>
          <w:spacing w:val="30"/>
          <w:w w:val="105"/>
          <w:sz w:val="22"/>
        </w:rPr>
        <w:t> </w:t>
      </w:r>
      <w:r>
        <w:rPr>
          <w:w w:val="105"/>
          <w:sz w:val="22"/>
        </w:rPr>
        <w:t>have</w:t>
      </w:r>
      <w:r>
        <w:rPr>
          <w:spacing w:val="30"/>
          <w:w w:val="105"/>
          <w:sz w:val="22"/>
        </w:rPr>
        <w:t> </w:t>
      </w:r>
      <w:r>
        <w:rPr>
          <w:w w:val="105"/>
          <w:sz w:val="22"/>
        </w:rPr>
        <w:t>a</w:t>
      </w:r>
      <w:r>
        <w:rPr>
          <w:spacing w:val="30"/>
          <w:w w:val="105"/>
          <w:sz w:val="22"/>
        </w:rPr>
        <w:t> </w:t>
      </w:r>
      <w:r>
        <w:rPr>
          <w:w w:val="105"/>
          <w:sz w:val="22"/>
        </w:rPr>
        <w:t>strong</w:t>
      </w:r>
      <w:r>
        <w:rPr>
          <w:spacing w:val="30"/>
          <w:w w:val="105"/>
          <w:sz w:val="22"/>
        </w:rPr>
        <w:t> </w:t>
      </w:r>
      <w:r>
        <w:rPr>
          <w:w w:val="105"/>
          <w:sz w:val="22"/>
        </w:rPr>
        <w:t>leader</w:t>
      </w:r>
      <w:r>
        <w:rPr>
          <w:spacing w:val="30"/>
          <w:w w:val="105"/>
          <w:sz w:val="22"/>
        </w:rPr>
        <w:t> </w:t>
      </w:r>
      <w:r>
        <w:rPr>
          <w:w w:val="105"/>
          <w:sz w:val="22"/>
        </w:rPr>
        <w:t>who</w:t>
      </w:r>
      <w:r>
        <w:rPr>
          <w:spacing w:val="30"/>
          <w:w w:val="105"/>
          <w:sz w:val="22"/>
        </w:rPr>
        <w:t> </w:t>
      </w:r>
      <w:r>
        <w:rPr>
          <w:w w:val="105"/>
          <w:sz w:val="22"/>
        </w:rPr>
        <w:t>can</w:t>
      </w:r>
      <w:r>
        <w:rPr>
          <w:spacing w:val="30"/>
          <w:w w:val="105"/>
          <w:sz w:val="22"/>
        </w:rPr>
        <w:t> </w:t>
      </w:r>
      <w:r>
        <w:rPr>
          <w:w w:val="105"/>
          <w:sz w:val="22"/>
        </w:rPr>
        <w:t>quickly</w:t>
      </w:r>
      <w:r>
        <w:rPr>
          <w:spacing w:val="30"/>
          <w:w w:val="105"/>
          <w:sz w:val="22"/>
        </w:rPr>
        <w:t> </w:t>
      </w:r>
      <w:r>
        <w:rPr>
          <w:w w:val="105"/>
          <w:sz w:val="22"/>
        </w:rPr>
        <w:t>decide </w:t>
      </w:r>
      <w:r>
        <w:rPr>
          <w:spacing w:val="-2"/>
          <w:w w:val="105"/>
          <w:sz w:val="22"/>
        </w:rPr>
        <w:t>everything.</w:t>
      </w:r>
    </w:p>
    <w:p>
      <w:pPr>
        <w:pStyle w:val="ListParagraph"/>
        <w:numPr>
          <w:ilvl w:val="1"/>
          <w:numId w:val="3"/>
        </w:numPr>
        <w:tabs>
          <w:tab w:pos="1024" w:val="left" w:leader="none"/>
        </w:tabs>
        <w:spacing w:line="240" w:lineRule="auto" w:before="196"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9"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9"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ListParagraph"/>
        <w:spacing w:after="0" w:line="240" w:lineRule="auto"/>
        <w:jc w:val="left"/>
        <w:rPr>
          <w:sz w:val="22"/>
        </w:rPr>
        <w:sectPr>
          <w:pgSz w:w="12240" w:h="15840"/>
          <w:pgMar w:header="0" w:footer="848" w:top="1380" w:bottom="1040" w:left="1440" w:right="1080"/>
        </w:sectPr>
      </w:pPr>
    </w:p>
    <w:p>
      <w:pPr>
        <w:pStyle w:val="BodyText"/>
        <w:spacing w:line="256" w:lineRule="auto" w:before="73"/>
      </w:pPr>
      <w:r>
        <w:rPr>
          <w:w w:val="105"/>
        </w:rPr>
        <w:t>Now</w:t>
      </w:r>
      <w:r>
        <w:rPr>
          <w:spacing w:val="28"/>
          <w:w w:val="105"/>
        </w:rPr>
        <w:t> </w:t>
      </w:r>
      <w:r>
        <w:rPr>
          <w:w w:val="105"/>
        </w:rPr>
        <w:t>we’re</w:t>
      </w:r>
      <w:r>
        <w:rPr>
          <w:spacing w:val="28"/>
          <w:w w:val="105"/>
        </w:rPr>
        <w:t> </w:t>
      </w:r>
      <w:r>
        <w:rPr>
          <w:w w:val="105"/>
        </w:rPr>
        <w:t>going</w:t>
      </w:r>
      <w:r>
        <w:rPr>
          <w:spacing w:val="28"/>
          <w:w w:val="105"/>
        </w:rPr>
        <w:t> </w:t>
      </w:r>
      <w:r>
        <w:rPr>
          <w:w w:val="105"/>
        </w:rPr>
        <w:t>to</w:t>
      </w:r>
      <w:r>
        <w:rPr>
          <w:spacing w:val="28"/>
          <w:w w:val="105"/>
        </w:rPr>
        <w:t> </w:t>
      </w:r>
      <w:r>
        <w:rPr>
          <w:w w:val="105"/>
        </w:rPr>
        <w:t>ask</w:t>
      </w:r>
      <w:r>
        <w:rPr>
          <w:spacing w:val="28"/>
          <w:w w:val="105"/>
        </w:rPr>
        <w:t> </w:t>
      </w:r>
      <w:r>
        <w:rPr>
          <w:w w:val="105"/>
        </w:rPr>
        <w:t>you</w:t>
      </w:r>
      <w:r>
        <w:rPr>
          <w:spacing w:val="28"/>
          <w:w w:val="105"/>
        </w:rPr>
        <w:t> </w:t>
      </w:r>
      <w:r>
        <w:rPr>
          <w:w w:val="105"/>
        </w:rPr>
        <w:t>some</w:t>
      </w:r>
      <w:r>
        <w:rPr>
          <w:spacing w:val="28"/>
          <w:w w:val="105"/>
        </w:rPr>
        <w:t> </w:t>
      </w:r>
      <w:r>
        <w:rPr>
          <w:w w:val="105"/>
        </w:rPr>
        <w:t>questions</w:t>
      </w:r>
      <w:r>
        <w:rPr>
          <w:spacing w:val="28"/>
          <w:w w:val="105"/>
        </w:rPr>
        <w:t> </w:t>
      </w:r>
      <w:r>
        <w:rPr>
          <w:w w:val="105"/>
        </w:rPr>
        <w:t>about</w:t>
      </w:r>
      <w:r>
        <w:rPr>
          <w:spacing w:val="28"/>
          <w:w w:val="105"/>
        </w:rPr>
        <w:t> </w:t>
      </w:r>
      <w:r>
        <w:rPr>
          <w:w w:val="105"/>
        </w:rPr>
        <w:t>the</w:t>
      </w:r>
      <w:r>
        <w:rPr>
          <w:spacing w:val="28"/>
          <w:w w:val="105"/>
        </w:rPr>
        <w:t> </w:t>
      </w:r>
      <w:r>
        <w:rPr>
          <w:w w:val="105"/>
        </w:rPr>
        <w:t>U.S.</w:t>
      </w:r>
      <w:r>
        <w:rPr>
          <w:spacing w:val="28"/>
          <w:w w:val="105"/>
        </w:rPr>
        <w:t> </w:t>
      </w:r>
      <w:r>
        <w:rPr>
          <w:w w:val="105"/>
        </w:rPr>
        <w:t>Supreme</w:t>
      </w:r>
      <w:r>
        <w:rPr>
          <w:spacing w:val="28"/>
          <w:w w:val="105"/>
        </w:rPr>
        <w:t> </w:t>
      </w:r>
      <w:r>
        <w:rPr>
          <w:w w:val="105"/>
        </w:rPr>
        <w:t>Court.</w:t>
      </w:r>
      <w:r>
        <w:rPr>
          <w:spacing w:val="80"/>
          <w:w w:val="105"/>
        </w:rPr>
        <w:t> </w:t>
      </w:r>
      <w:r>
        <w:rPr>
          <w:w w:val="105"/>
        </w:rPr>
        <w:t>[Randomize</w:t>
      </w:r>
      <w:r>
        <w:rPr>
          <w:spacing w:val="28"/>
          <w:w w:val="105"/>
        </w:rPr>
        <w:t> </w:t>
      </w:r>
      <w:r>
        <w:rPr>
          <w:w w:val="105"/>
        </w:rPr>
        <w:t>Courts questions order.]</w:t>
      </w:r>
    </w:p>
    <w:p>
      <w:pPr>
        <w:pStyle w:val="ListParagraph"/>
        <w:numPr>
          <w:ilvl w:val="0"/>
          <w:numId w:val="3"/>
        </w:numPr>
        <w:tabs>
          <w:tab w:pos="543" w:val="left" w:leader="none"/>
          <w:tab w:pos="545" w:val="left" w:leader="none"/>
        </w:tabs>
        <w:spacing w:line="208" w:lineRule="auto" w:before="227" w:after="0"/>
        <w:ind w:left="545" w:right="359" w:hanging="310"/>
        <w:jc w:val="left"/>
        <w:rPr>
          <w:sz w:val="22"/>
        </w:rPr>
      </w:pPr>
      <w:r>
        <w:rPr>
          <w:w w:val="110"/>
          <w:sz w:val="22"/>
        </w:rPr>
        <w:t>If</w:t>
      </w:r>
      <w:r>
        <w:rPr>
          <w:spacing w:val="-7"/>
          <w:w w:val="110"/>
          <w:sz w:val="22"/>
        </w:rPr>
        <w:t> </w:t>
      </w:r>
      <w:r>
        <w:rPr>
          <w:w w:val="110"/>
          <w:sz w:val="22"/>
        </w:rPr>
        <w:t>the</w:t>
      </w:r>
      <w:r>
        <w:rPr>
          <w:spacing w:val="-7"/>
          <w:w w:val="110"/>
          <w:sz w:val="22"/>
        </w:rPr>
        <w:t> </w:t>
      </w:r>
      <w:r>
        <w:rPr>
          <w:w w:val="110"/>
          <w:sz w:val="22"/>
        </w:rPr>
        <w:t>U.S.</w:t>
      </w:r>
      <w:r>
        <w:rPr>
          <w:spacing w:val="-7"/>
          <w:w w:val="110"/>
          <w:sz w:val="22"/>
        </w:rPr>
        <w:t> </w:t>
      </w:r>
      <w:r>
        <w:rPr>
          <w:w w:val="110"/>
          <w:sz w:val="22"/>
        </w:rPr>
        <w:t>Supreme</w:t>
      </w:r>
      <w:r>
        <w:rPr>
          <w:spacing w:val="-7"/>
          <w:w w:val="110"/>
          <w:sz w:val="22"/>
        </w:rPr>
        <w:t> </w:t>
      </w:r>
      <w:r>
        <w:rPr>
          <w:w w:val="110"/>
          <w:sz w:val="22"/>
        </w:rPr>
        <w:t>Court</w:t>
      </w:r>
      <w:r>
        <w:rPr>
          <w:spacing w:val="-7"/>
          <w:w w:val="110"/>
          <w:sz w:val="22"/>
        </w:rPr>
        <w:t> </w:t>
      </w:r>
      <w:r>
        <w:rPr>
          <w:w w:val="110"/>
          <w:sz w:val="22"/>
        </w:rPr>
        <w:t>starts</w:t>
      </w:r>
      <w:r>
        <w:rPr>
          <w:spacing w:val="-7"/>
          <w:w w:val="110"/>
          <w:sz w:val="22"/>
        </w:rPr>
        <w:t> </w:t>
      </w:r>
      <w:r>
        <w:rPr>
          <w:w w:val="110"/>
          <w:sz w:val="22"/>
        </w:rPr>
        <w:t>making</w:t>
      </w:r>
      <w:r>
        <w:rPr>
          <w:spacing w:val="-7"/>
          <w:w w:val="110"/>
          <w:sz w:val="22"/>
        </w:rPr>
        <w:t> </w:t>
      </w:r>
      <w:r>
        <w:rPr>
          <w:w w:val="110"/>
          <w:sz w:val="22"/>
        </w:rPr>
        <w:t>a</w:t>
      </w:r>
      <w:r>
        <w:rPr>
          <w:spacing w:val="-7"/>
          <w:w w:val="110"/>
          <w:sz w:val="22"/>
        </w:rPr>
        <w:t> </w:t>
      </w:r>
      <w:r>
        <w:rPr>
          <w:w w:val="110"/>
          <w:sz w:val="22"/>
        </w:rPr>
        <w:t>lot</w:t>
      </w:r>
      <w:r>
        <w:rPr>
          <w:spacing w:val="-7"/>
          <w:w w:val="110"/>
          <w:sz w:val="22"/>
        </w:rPr>
        <w:t> </w:t>
      </w:r>
      <w:r>
        <w:rPr>
          <w:w w:val="110"/>
          <w:sz w:val="22"/>
        </w:rPr>
        <w:t>of</w:t>
      </w:r>
      <w:r>
        <w:rPr>
          <w:spacing w:val="-7"/>
          <w:w w:val="110"/>
          <w:sz w:val="22"/>
        </w:rPr>
        <w:t> </w:t>
      </w:r>
      <w:r>
        <w:rPr>
          <w:w w:val="110"/>
          <w:sz w:val="22"/>
        </w:rPr>
        <w:t>decisions</w:t>
      </w:r>
      <w:r>
        <w:rPr>
          <w:spacing w:val="-7"/>
          <w:w w:val="110"/>
          <w:sz w:val="22"/>
        </w:rPr>
        <w:t> </w:t>
      </w:r>
      <w:r>
        <w:rPr>
          <w:w w:val="110"/>
          <w:sz w:val="22"/>
        </w:rPr>
        <w:t>that</w:t>
      </w:r>
      <w:r>
        <w:rPr>
          <w:spacing w:val="-7"/>
          <w:w w:val="110"/>
          <w:sz w:val="22"/>
        </w:rPr>
        <w:t> </w:t>
      </w:r>
      <w:r>
        <w:rPr>
          <w:w w:val="110"/>
          <w:sz w:val="22"/>
        </w:rPr>
        <w:t>most</w:t>
      </w:r>
      <w:r>
        <w:rPr>
          <w:spacing w:val="-7"/>
          <w:w w:val="110"/>
          <w:sz w:val="22"/>
        </w:rPr>
        <w:t> </w:t>
      </w:r>
      <w:r>
        <w:rPr>
          <w:w w:val="110"/>
          <w:sz w:val="22"/>
        </w:rPr>
        <w:t>people</w:t>
      </w:r>
      <w:r>
        <w:rPr>
          <w:spacing w:val="-7"/>
          <w:w w:val="110"/>
          <w:sz w:val="22"/>
        </w:rPr>
        <w:t> </w:t>
      </w:r>
      <w:r>
        <w:rPr>
          <w:w w:val="110"/>
          <w:sz w:val="22"/>
        </w:rPr>
        <w:t>disagree</w:t>
      </w:r>
      <w:r>
        <w:rPr>
          <w:spacing w:val="-7"/>
          <w:w w:val="110"/>
          <w:sz w:val="22"/>
        </w:rPr>
        <w:t> </w:t>
      </w:r>
      <w:r>
        <w:rPr>
          <w:w w:val="110"/>
          <w:sz w:val="22"/>
        </w:rPr>
        <w:t>with,</w:t>
      </w:r>
      <w:r>
        <w:rPr>
          <w:spacing w:val="-7"/>
          <w:w w:val="110"/>
          <w:sz w:val="22"/>
        </w:rPr>
        <w:t> </w:t>
      </w:r>
      <w:r>
        <w:rPr>
          <w:w w:val="110"/>
          <w:sz w:val="22"/>
        </w:rPr>
        <w:t>it might be better to do away with the Supreme Court altogether.</w:t>
      </w:r>
    </w:p>
    <w:p>
      <w:pPr>
        <w:pStyle w:val="ListParagraph"/>
        <w:numPr>
          <w:ilvl w:val="1"/>
          <w:numId w:val="3"/>
        </w:numPr>
        <w:tabs>
          <w:tab w:pos="1024" w:val="left" w:leader="none"/>
        </w:tabs>
        <w:spacing w:line="240" w:lineRule="auto" w:before="251"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6"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7"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19" w:after="0"/>
        <w:ind w:left="544" w:right="0" w:hanging="308"/>
        <w:jc w:val="left"/>
        <w:rPr>
          <w:sz w:val="22"/>
        </w:rPr>
      </w:pPr>
      <w:r>
        <w:rPr>
          <w:w w:val="105"/>
          <w:sz w:val="22"/>
        </w:rPr>
        <w:t>The</w:t>
      </w:r>
      <w:r>
        <w:rPr>
          <w:spacing w:val="17"/>
          <w:w w:val="105"/>
          <w:sz w:val="22"/>
        </w:rPr>
        <w:t> </w:t>
      </w:r>
      <w:r>
        <w:rPr>
          <w:w w:val="105"/>
          <w:sz w:val="22"/>
        </w:rPr>
        <w:t>U.S.</w:t>
      </w:r>
      <w:r>
        <w:rPr>
          <w:spacing w:val="18"/>
          <w:w w:val="105"/>
          <w:sz w:val="22"/>
        </w:rPr>
        <w:t> </w:t>
      </w:r>
      <w:r>
        <w:rPr>
          <w:w w:val="105"/>
          <w:sz w:val="22"/>
        </w:rPr>
        <w:t>Supreme</w:t>
      </w:r>
      <w:r>
        <w:rPr>
          <w:spacing w:val="18"/>
          <w:w w:val="105"/>
          <w:sz w:val="22"/>
        </w:rPr>
        <w:t> </w:t>
      </w:r>
      <w:r>
        <w:rPr>
          <w:w w:val="105"/>
          <w:sz w:val="22"/>
        </w:rPr>
        <w:t>Court</w:t>
      </w:r>
      <w:r>
        <w:rPr>
          <w:spacing w:val="18"/>
          <w:w w:val="105"/>
          <w:sz w:val="22"/>
        </w:rPr>
        <w:t> </w:t>
      </w:r>
      <w:r>
        <w:rPr>
          <w:w w:val="105"/>
          <w:sz w:val="22"/>
        </w:rPr>
        <w:t>gets</w:t>
      </w:r>
      <w:r>
        <w:rPr>
          <w:spacing w:val="17"/>
          <w:w w:val="105"/>
          <w:sz w:val="22"/>
        </w:rPr>
        <w:t> </w:t>
      </w:r>
      <w:r>
        <w:rPr>
          <w:w w:val="105"/>
          <w:sz w:val="22"/>
        </w:rPr>
        <w:t>too</w:t>
      </w:r>
      <w:r>
        <w:rPr>
          <w:spacing w:val="18"/>
          <w:w w:val="105"/>
          <w:sz w:val="22"/>
        </w:rPr>
        <w:t> </w:t>
      </w:r>
      <w:r>
        <w:rPr>
          <w:w w:val="105"/>
          <w:sz w:val="22"/>
        </w:rPr>
        <w:t>mixed</w:t>
      </w:r>
      <w:r>
        <w:rPr>
          <w:spacing w:val="18"/>
          <w:w w:val="105"/>
          <w:sz w:val="22"/>
        </w:rPr>
        <w:t> </w:t>
      </w:r>
      <w:r>
        <w:rPr>
          <w:w w:val="105"/>
          <w:sz w:val="22"/>
        </w:rPr>
        <w:t>up</w:t>
      </w:r>
      <w:r>
        <w:rPr>
          <w:spacing w:val="18"/>
          <w:w w:val="105"/>
          <w:sz w:val="22"/>
        </w:rPr>
        <w:t> </w:t>
      </w:r>
      <w:r>
        <w:rPr>
          <w:w w:val="105"/>
          <w:sz w:val="22"/>
        </w:rPr>
        <w:t>in</w:t>
      </w:r>
      <w:r>
        <w:rPr>
          <w:spacing w:val="18"/>
          <w:w w:val="105"/>
          <w:sz w:val="22"/>
        </w:rPr>
        <w:t> </w:t>
      </w:r>
      <w:r>
        <w:rPr>
          <w:spacing w:val="-2"/>
          <w:w w:val="105"/>
          <w:sz w:val="22"/>
        </w:rPr>
        <w:t>politics.</w:t>
      </w:r>
    </w:p>
    <w:p>
      <w:pPr>
        <w:pStyle w:val="ListParagraph"/>
        <w:numPr>
          <w:ilvl w:val="1"/>
          <w:numId w:val="3"/>
        </w:numPr>
        <w:tabs>
          <w:tab w:pos="1024" w:val="left" w:leader="none"/>
        </w:tabs>
        <w:spacing w:line="240" w:lineRule="auto" w:before="186"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6"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6"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3" w:val="left" w:leader="none"/>
          <w:tab w:pos="545" w:val="left" w:leader="none"/>
        </w:tabs>
        <w:spacing w:line="208" w:lineRule="auto" w:before="250" w:after="0"/>
        <w:ind w:left="545" w:right="357" w:hanging="310"/>
        <w:jc w:val="left"/>
        <w:rPr>
          <w:sz w:val="22"/>
        </w:rPr>
      </w:pPr>
      <w:r>
        <w:rPr>
          <w:w w:val="110"/>
          <w:sz w:val="22"/>
        </w:rPr>
        <w:t>The</w:t>
      </w:r>
      <w:r>
        <w:rPr>
          <w:spacing w:val="17"/>
          <w:w w:val="110"/>
          <w:sz w:val="22"/>
        </w:rPr>
        <w:t> </w:t>
      </w:r>
      <w:r>
        <w:rPr>
          <w:w w:val="110"/>
          <w:sz w:val="22"/>
        </w:rPr>
        <w:t>U.S.</w:t>
      </w:r>
      <w:r>
        <w:rPr>
          <w:spacing w:val="17"/>
          <w:w w:val="110"/>
          <w:sz w:val="22"/>
        </w:rPr>
        <w:t> </w:t>
      </w:r>
      <w:r>
        <w:rPr>
          <w:w w:val="110"/>
          <w:sz w:val="22"/>
        </w:rPr>
        <w:t>Supreme</w:t>
      </w:r>
      <w:r>
        <w:rPr>
          <w:spacing w:val="17"/>
          <w:w w:val="110"/>
          <w:sz w:val="22"/>
        </w:rPr>
        <w:t> </w:t>
      </w:r>
      <w:r>
        <w:rPr>
          <w:w w:val="110"/>
          <w:sz w:val="22"/>
        </w:rPr>
        <w:t>Court</w:t>
      </w:r>
      <w:r>
        <w:rPr>
          <w:spacing w:val="17"/>
          <w:w w:val="110"/>
          <w:sz w:val="22"/>
        </w:rPr>
        <w:t> </w:t>
      </w:r>
      <w:r>
        <w:rPr>
          <w:w w:val="110"/>
          <w:sz w:val="22"/>
        </w:rPr>
        <w:t>should</w:t>
      </w:r>
      <w:r>
        <w:rPr>
          <w:spacing w:val="17"/>
          <w:w w:val="110"/>
          <w:sz w:val="22"/>
        </w:rPr>
        <w:t> </w:t>
      </w:r>
      <w:r>
        <w:rPr>
          <w:w w:val="110"/>
          <w:sz w:val="22"/>
        </w:rPr>
        <w:t>have</w:t>
      </w:r>
      <w:r>
        <w:rPr>
          <w:spacing w:val="17"/>
          <w:w w:val="110"/>
          <w:sz w:val="22"/>
        </w:rPr>
        <w:t> </w:t>
      </w:r>
      <w:r>
        <w:rPr>
          <w:w w:val="110"/>
          <w:sz w:val="22"/>
        </w:rPr>
        <w:t>the</w:t>
      </w:r>
      <w:r>
        <w:rPr>
          <w:spacing w:val="17"/>
          <w:w w:val="110"/>
          <w:sz w:val="22"/>
        </w:rPr>
        <w:t> </w:t>
      </w:r>
      <w:r>
        <w:rPr>
          <w:w w:val="110"/>
          <w:sz w:val="22"/>
        </w:rPr>
        <w:t>right</w:t>
      </w:r>
      <w:r>
        <w:rPr>
          <w:spacing w:val="17"/>
          <w:w w:val="110"/>
          <w:sz w:val="22"/>
        </w:rPr>
        <w:t> </w:t>
      </w:r>
      <w:r>
        <w:rPr>
          <w:w w:val="110"/>
          <w:sz w:val="22"/>
        </w:rPr>
        <w:t>to</w:t>
      </w:r>
      <w:r>
        <w:rPr>
          <w:spacing w:val="17"/>
          <w:w w:val="110"/>
          <w:sz w:val="22"/>
        </w:rPr>
        <w:t> </w:t>
      </w:r>
      <w:r>
        <w:rPr>
          <w:w w:val="110"/>
          <w:sz w:val="22"/>
        </w:rPr>
        <w:t>say</w:t>
      </w:r>
      <w:r>
        <w:rPr>
          <w:spacing w:val="17"/>
          <w:w w:val="110"/>
          <w:sz w:val="22"/>
        </w:rPr>
        <w:t> </w:t>
      </w:r>
      <w:r>
        <w:rPr>
          <w:w w:val="110"/>
          <w:sz w:val="22"/>
        </w:rPr>
        <w:t>what</w:t>
      </w:r>
      <w:r>
        <w:rPr>
          <w:spacing w:val="17"/>
          <w:w w:val="110"/>
          <w:sz w:val="22"/>
        </w:rPr>
        <w:t> </w:t>
      </w:r>
      <w:r>
        <w:rPr>
          <w:w w:val="110"/>
          <w:sz w:val="22"/>
        </w:rPr>
        <w:t>the</w:t>
      </w:r>
      <w:r>
        <w:rPr>
          <w:spacing w:val="17"/>
          <w:w w:val="110"/>
          <w:sz w:val="22"/>
        </w:rPr>
        <w:t> </w:t>
      </w:r>
      <w:r>
        <w:rPr>
          <w:w w:val="110"/>
          <w:sz w:val="22"/>
        </w:rPr>
        <w:t>Constitution</w:t>
      </w:r>
      <w:r>
        <w:rPr>
          <w:spacing w:val="17"/>
          <w:w w:val="110"/>
          <w:sz w:val="22"/>
        </w:rPr>
        <w:t> </w:t>
      </w:r>
      <w:r>
        <w:rPr>
          <w:w w:val="110"/>
          <w:sz w:val="22"/>
        </w:rPr>
        <w:t>means,</w:t>
      </w:r>
      <w:r>
        <w:rPr>
          <w:spacing w:val="22"/>
          <w:w w:val="110"/>
          <w:sz w:val="22"/>
        </w:rPr>
        <w:t> </w:t>
      </w:r>
      <w:r>
        <w:rPr>
          <w:w w:val="110"/>
          <w:sz w:val="22"/>
        </w:rPr>
        <w:t>even when the majority of the people disagree with the Court’s decision.</w:t>
      </w:r>
    </w:p>
    <w:p>
      <w:pPr>
        <w:pStyle w:val="ListParagraph"/>
        <w:numPr>
          <w:ilvl w:val="1"/>
          <w:numId w:val="3"/>
        </w:numPr>
        <w:tabs>
          <w:tab w:pos="1024" w:val="left" w:leader="none"/>
        </w:tabs>
        <w:spacing w:line="240" w:lineRule="auto" w:before="251"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6"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7"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3" w:val="left" w:leader="none"/>
          <w:tab w:pos="545" w:val="left" w:leader="none"/>
        </w:tabs>
        <w:spacing w:line="208" w:lineRule="auto" w:before="250" w:after="0"/>
        <w:ind w:left="545" w:right="358" w:hanging="310"/>
        <w:jc w:val="left"/>
        <w:rPr>
          <w:sz w:val="22"/>
        </w:rPr>
      </w:pPr>
      <w:r>
        <w:rPr>
          <w:w w:val="110"/>
          <w:sz w:val="22"/>
        </w:rPr>
        <w:t>The</w:t>
      </w:r>
      <w:r>
        <w:rPr>
          <w:spacing w:val="28"/>
          <w:w w:val="110"/>
          <w:sz w:val="22"/>
        </w:rPr>
        <w:t> </w:t>
      </w:r>
      <w:r>
        <w:rPr>
          <w:w w:val="110"/>
          <w:sz w:val="22"/>
        </w:rPr>
        <w:t>U.S.</w:t>
      </w:r>
      <w:r>
        <w:rPr>
          <w:spacing w:val="28"/>
          <w:w w:val="110"/>
          <w:sz w:val="22"/>
        </w:rPr>
        <w:t> </w:t>
      </w:r>
      <w:r>
        <w:rPr>
          <w:w w:val="110"/>
          <w:sz w:val="22"/>
        </w:rPr>
        <w:t>Supreme</w:t>
      </w:r>
      <w:r>
        <w:rPr>
          <w:spacing w:val="28"/>
          <w:w w:val="110"/>
          <w:sz w:val="22"/>
        </w:rPr>
        <w:t> </w:t>
      </w:r>
      <w:r>
        <w:rPr>
          <w:w w:val="110"/>
          <w:sz w:val="22"/>
        </w:rPr>
        <w:t>Court</w:t>
      </w:r>
      <w:r>
        <w:rPr>
          <w:spacing w:val="28"/>
          <w:w w:val="110"/>
          <w:sz w:val="22"/>
        </w:rPr>
        <w:t> </w:t>
      </w:r>
      <w:r>
        <w:rPr>
          <w:w w:val="110"/>
          <w:sz w:val="22"/>
        </w:rPr>
        <w:t>can</w:t>
      </w:r>
      <w:r>
        <w:rPr>
          <w:spacing w:val="28"/>
          <w:w w:val="110"/>
          <w:sz w:val="22"/>
        </w:rPr>
        <w:t> </w:t>
      </w:r>
      <w:r>
        <w:rPr>
          <w:w w:val="110"/>
          <w:sz w:val="22"/>
        </w:rPr>
        <w:t>usually</w:t>
      </w:r>
      <w:r>
        <w:rPr>
          <w:spacing w:val="28"/>
          <w:w w:val="110"/>
          <w:sz w:val="22"/>
        </w:rPr>
        <w:t> </w:t>
      </w:r>
      <w:r>
        <w:rPr>
          <w:w w:val="110"/>
          <w:sz w:val="22"/>
        </w:rPr>
        <w:t>be</w:t>
      </w:r>
      <w:r>
        <w:rPr>
          <w:spacing w:val="28"/>
          <w:w w:val="110"/>
          <w:sz w:val="22"/>
        </w:rPr>
        <w:t> </w:t>
      </w:r>
      <w:r>
        <w:rPr>
          <w:w w:val="110"/>
          <w:sz w:val="22"/>
        </w:rPr>
        <w:t>trusted</w:t>
      </w:r>
      <w:r>
        <w:rPr>
          <w:spacing w:val="28"/>
          <w:w w:val="110"/>
          <w:sz w:val="22"/>
        </w:rPr>
        <w:t> </w:t>
      </w:r>
      <w:r>
        <w:rPr>
          <w:w w:val="110"/>
          <w:sz w:val="22"/>
        </w:rPr>
        <w:t>to</w:t>
      </w:r>
      <w:r>
        <w:rPr>
          <w:spacing w:val="28"/>
          <w:w w:val="110"/>
          <w:sz w:val="22"/>
        </w:rPr>
        <w:t> </w:t>
      </w:r>
      <w:r>
        <w:rPr>
          <w:w w:val="110"/>
          <w:sz w:val="22"/>
        </w:rPr>
        <w:t>make</w:t>
      </w:r>
      <w:r>
        <w:rPr>
          <w:spacing w:val="28"/>
          <w:w w:val="110"/>
          <w:sz w:val="22"/>
        </w:rPr>
        <w:t> </w:t>
      </w:r>
      <w:r>
        <w:rPr>
          <w:w w:val="110"/>
          <w:sz w:val="22"/>
        </w:rPr>
        <w:t>decisions</w:t>
      </w:r>
      <w:r>
        <w:rPr>
          <w:spacing w:val="28"/>
          <w:w w:val="110"/>
          <w:sz w:val="22"/>
        </w:rPr>
        <w:t> </w:t>
      </w:r>
      <w:r>
        <w:rPr>
          <w:w w:val="110"/>
          <w:sz w:val="22"/>
        </w:rPr>
        <w:t>that</w:t>
      </w:r>
      <w:r>
        <w:rPr>
          <w:spacing w:val="28"/>
          <w:w w:val="110"/>
          <w:sz w:val="22"/>
        </w:rPr>
        <w:t> </w:t>
      </w:r>
      <w:r>
        <w:rPr>
          <w:w w:val="110"/>
          <w:sz w:val="22"/>
        </w:rPr>
        <w:t>are</w:t>
      </w:r>
      <w:r>
        <w:rPr>
          <w:spacing w:val="27"/>
          <w:w w:val="110"/>
          <w:sz w:val="22"/>
        </w:rPr>
        <w:t> </w:t>
      </w:r>
      <w:r>
        <w:rPr>
          <w:w w:val="110"/>
          <w:sz w:val="22"/>
        </w:rPr>
        <w:t>right</w:t>
      </w:r>
      <w:r>
        <w:rPr>
          <w:spacing w:val="28"/>
          <w:w w:val="110"/>
          <w:sz w:val="22"/>
        </w:rPr>
        <w:t> </w:t>
      </w:r>
      <w:r>
        <w:rPr>
          <w:w w:val="110"/>
          <w:sz w:val="22"/>
        </w:rPr>
        <w:t>for</w:t>
      </w:r>
      <w:r>
        <w:rPr>
          <w:spacing w:val="27"/>
          <w:w w:val="110"/>
          <w:sz w:val="22"/>
        </w:rPr>
        <w:t> </w:t>
      </w:r>
      <w:r>
        <w:rPr>
          <w:w w:val="110"/>
          <w:sz w:val="22"/>
        </w:rPr>
        <w:t>the country as a whole.</w:t>
      </w:r>
    </w:p>
    <w:p>
      <w:pPr>
        <w:pStyle w:val="ListParagraph"/>
        <w:numPr>
          <w:ilvl w:val="1"/>
          <w:numId w:val="3"/>
        </w:numPr>
        <w:tabs>
          <w:tab w:pos="1024" w:val="left" w:leader="none"/>
        </w:tabs>
        <w:spacing w:line="240" w:lineRule="auto" w:before="250"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87"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6"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spacing w:after="0" w:line="240" w:lineRule="auto"/>
        <w:jc w:val="left"/>
        <w:rPr>
          <w:sz w:val="22"/>
        </w:rPr>
        <w:sectPr>
          <w:pgSz w:w="12240" w:h="15840"/>
          <w:pgMar w:header="0" w:footer="848" w:top="1380" w:bottom="1040" w:left="1440" w:right="1080"/>
        </w:sectPr>
      </w:pPr>
    </w:p>
    <w:p>
      <w:pPr>
        <w:pStyle w:val="ListParagraph"/>
        <w:numPr>
          <w:ilvl w:val="1"/>
          <w:numId w:val="3"/>
        </w:numPr>
        <w:tabs>
          <w:tab w:pos="1024" w:val="left" w:leader="none"/>
        </w:tabs>
        <w:spacing w:line="240" w:lineRule="auto" w:before="66"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24" w:after="0"/>
        <w:ind w:left="544" w:right="0" w:hanging="308"/>
        <w:jc w:val="left"/>
        <w:rPr>
          <w:sz w:val="22"/>
        </w:rPr>
      </w:pPr>
      <w:r>
        <w:rPr>
          <w:w w:val="105"/>
          <w:sz w:val="22"/>
        </w:rPr>
        <w:t>How</w:t>
      </w:r>
      <w:r>
        <w:rPr>
          <w:spacing w:val="10"/>
          <w:w w:val="105"/>
          <w:sz w:val="22"/>
        </w:rPr>
        <w:t> </w:t>
      </w:r>
      <w:r>
        <w:rPr>
          <w:w w:val="105"/>
          <w:sz w:val="22"/>
        </w:rPr>
        <w:t>many</w:t>
      </w:r>
      <w:r>
        <w:rPr>
          <w:spacing w:val="11"/>
          <w:w w:val="105"/>
          <w:sz w:val="22"/>
        </w:rPr>
        <w:t> </w:t>
      </w:r>
      <w:r>
        <w:rPr>
          <w:w w:val="105"/>
          <w:sz w:val="22"/>
        </w:rPr>
        <w:t>justices</w:t>
      </w:r>
      <w:r>
        <w:rPr>
          <w:spacing w:val="11"/>
          <w:w w:val="105"/>
          <w:sz w:val="22"/>
        </w:rPr>
        <w:t> </w:t>
      </w:r>
      <w:r>
        <w:rPr>
          <w:w w:val="105"/>
          <w:sz w:val="22"/>
        </w:rPr>
        <w:t>are</w:t>
      </w:r>
      <w:r>
        <w:rPr>
          <w:spacing w:val="11"/>
          <w:w w:val="105"/>
          <w:sz w:val="22"/>
        </w:rPr>
        <w:t> </w:t>
      </w:r>
      <w:r>
        <w:rPr>
          <w:w w:val="105"/>
          <w:sz w:val="22"/>
        </w:rPr>
        <w:t>usually</w:t>
      </w:r>
      <w:r>
        <w:rPr>
          <w:spacing w:val="11"/>
          <w:w w:val="105"/>
          <w:sz w:val="22"/>
        </w:rPr>
        <w:t> </w:t>
      </w:r>
      <w:r>
        <w:rPr>
          <w:w w:val="105"/>
          <w:sz w:val="22"/>
        </w:rPr>
        <w:t>on</w:t>
      </w:r>
      <w:r>
        <w:rPr>
          <w:spacing w:val="11"/>
          <w:w w:val="105"/>
          <w:sz w:val="22"/>
        </w:rPr>
        <w:t> </w:t>
      </w:r>
      <w:r>
        <w:rPr>
          <w:w w:val="105"/>
          <w:sz w:val="22"/>
        </w:rPr>
        <w:t>the</w:t>
      </w:r>
      <w:r>
        <w:rPr>
          <w:spacing w:val="11"/>
          <w:w w:val="105"/>
          <w:sz w:val="22"/>
        </w:rPr>
        <w:t> </w:t>
      </w:r>
      <w:r>
        <w:rPr>
          <w:w w:val="105"/>
          <w:sz w:val="22"/>
        </w:rPr>
        <w:t>U.S.</w:t>
      </w:r>
      <w:r>
        <w:rPr>
          <w:spacing w:val="10"/>
          <w:w w:val="105"/>
          <w:sz w:val="22"/>
        </w:rPr>
        <w:t> </w:t>
      </w:r>
      <w:r>
        <w:rPr>
          <w:w w:val="105"/>
          <w:sz w:val="22"/>
        </w:rPr>
        <w:t>Supreme</w:t>
      </w:r>
      <w:r>
        <w:rPr>
          <w:spacing w:val="11"/>
          <w:w w:val="105"/>
          <w:sz w:val="22"/>
        </w:rPr>
        <w:t> </w:t>
      </w:r>
      <w:r>
        <w:rPr>
          <w:spacing w:val="-2"/>
          <w:w w:val="105"/>
          <w:sz w:val="22"/>
        </w:rPr>
        <w:t>Court?</w:t>
      </w:r>
    </w:p>
    <w:p>
      <w:pPr>
        <w:pStyle w:val="ListParagraph"/>
        <w:numPr>
          <w:ilvl w:val="1"/>
          <w:numId w:val="3"/>
        </w:numPr>
        <w:tabs>
          <w:tab w:pos="1024" w:val="left" w:leader="none"/>
        </w:tabs>
        <w:spacing w:line="240" w:lineRule="auto" w:before="192" w:after="0"/>
        <w:ind w:left="1024" w:right="0" w:hanging="278"/>
        <w:jc w:val="left"/>
        <w:rPr>
          <w:sz w:val="22"/>
        </w:rPr>
      </w:pPr>
      <w:r>
        <w:rPr>
          <w:w w:val="105"/>
          <w:sz w:val="22"/>
        </w:rPr>
        <w:t>Less</w:t>
      </w:r>
      <w:r>
        <w:rPr>
          <w:spacing w:val="19"/>
          <w:w w:val="105"/>
          <w:sz w:val="22"/>
        </w:rPr>
        <w:t> </w:t>
      </w:r>
      <w:r>
        <w:rPr>
          <w:w w:val="105"/>
          <w:sz w:val="22"/>
        </w:rPr>
        <w:t>than</w:t>
      </w:r>
      <w:r>
        <w:rPr>
          <w:spacing w:val="19"/>
          <w:w w:val="105"/>
          <w:sz w:val="22"/>
        </w:rPr>
        <w:t> </w:t>
      </w:r>
      <w:r>
        <w:rPr>
          <w:spacing w:val="-4"/>
          <w:w w:val="105"/>
          <w:sz w:val="22"/>
        </w:rPr>
        <w:t>five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Between</w:t>
      </w:r>
      <w:r>
        <w:rPr>
          <w:spacing w:val="-2"/>
          <w:w w:val="105"/>
          <w:sz w:val="22"/>
        </w:rPr>
        <w:t> </w:t>
      </w:r>
      <w:r>
        <w:rPr>
          <w:w w:val="105"/>
          <w:sz w:val="22"/>
        </w:rPr>
        <w:t>five</w:t>
      </w:r>
      <w:r>
        <w:rPr>
          <w:spacing w:val="-1"/>
          <w:w w:val="105"/>
          <w:sz w:val="22"/>
        </w:rPr>
        <w:t> </w:t>
      </w:r>
      <w:r>
        <w:rPr>
          <w:w w:val="105"/>
          <w:sz w:val="22"/>
        </w:rPr>
        <w:t>and</w:t>
      </w:r>
      <w:r>
        <w:rPr>
          <w:spacing w:val="-2"/>
          <w:w w:val="105"/>
          <w:sz w:val="22"/>
        </w:rPr>
        <w:t> </w:t>
      </w:r>
      <w:r>
        <w:rPr>
          <w:spacing w:val="-5"/>
          <w:w w:val="105"/>
          <w:sz w:val="22"/>
        </w:rPr>
        <w:t>ten</w:t>
      </w:r>
    </w:p>
    <w:p>
      <w:pPr>
        <w:pStyle w:val="ListParagraph"/>
        <w:numPr>
          <w:ilvl w:val="1"/>
          <w:numId w:val="3"/>
        </w:numPr>
        <w:tabs>
          <w:tab w:pos="1024" w:val="left" w:leader="none"/>
        </w:tabs>
        <w:spacing w:line="240" w:lineRule="auto" w:before="90" w:after="0"/>
        <w:ind w:left="1024" w:right="0" w:hanging="278"/>
        <w:jc w:val="left"/>
        <w:rPr>
          <w:sz w:val="22"/>
        </w:rPr>
      </w:pPr>
      <w:r>
        <w:rPr>
          <w:w w:val="110"/>
          <w:sz w:val="22"/>
        </w:rPr>
        <w:t>More than </w:t>
      </w:r>
      <w:r>
        <w:rPr>
          <w:spacing w:val="-5"/>
          <w:w w:val="110"/>
          <w:sz w:val="22"/>
        </w:rPr>
        <w:t>ten</w:t>
      </w:r>
    </w:p>
    <w:p>
      <w:pPr>
        <w:pStyle w:val="ListParagraph"/>
        <w:numPr>
          <w:ilvl w:val="1"/>
          <w:numId w:val="3"/>
        </w:numPr>
        <w:tabs>
          <w:tab w:pos="1024" w:val="left" w:leader="none"/>
        </w:tabs>
        <w:spacing w:line="240" w:lineRule="auto" w:before="90"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25" w:after="0"/>
        <w:ind w:left="544" w:right="0" w:hanging="308"/>
        <w:jc w:val="left"/>
        <w:rPr>
          <w:sz w:val="22"/>
        </w:rPr>
      </w:pPr>
      <w:r>
        <w:rPr>
          <w:w w:val="105"/>
          <w:sz w:val="22"/>
        </w:rPr>
        <w:t>Who</w:t>
      </w:r>
      <w:r>
        <w:rPr>
          <w:spacing w:val="13"/>
          <w:w w:val="105"/>
          <w:sz w:val="22"/>
        </w:rPr>
        <w:t> </w:t>
      </w:r>
      <w:r>
        <w:rPr>
          <w:w w:val="105"/>
          <w:sz w:val="22"/>
        </w:rPr>
        <w:t>appoints</w:t>
      </w:r>
      <w:r>
        <w:rPr>
          <w:spacing w:val="13"/>
          <w:w w:val="105"/>
          <w:sz w:val="22"/>
        </w:rPr>
        <w:t> </w:t>
      </w:r>
      <w:r>
        <w:rPr>
          <w:w w:val="105"/>
          <w:sz w:val="22"/>
        </w:rPr>
        <w:t>members</w:t>
      </w:r>
      <w:r>
        <w:rPr>
          <w:spacing w:val="14"/>
          <w:w w:val="105"/>
          <w:sz w:val="22"/>
        </w:rPr>
        <w:t> </w:t>
      </w:r>
      <w:r>
        <w:rPr>
          <w:w w:val="105"/>
          <w:sz w:val="22"/>
        </w:rPr>
        <w:t>of</w:t>
      </w:r>
      <w:r>
        <w:rPr>
          <w:spacing w:val="13"/>
          <w:w w:val="105"/>
          <w:sz w:val="22"/>
        </w:rPr>
        <w:t> </w:t>
      </w:r>
      <w:r>
        <w:rPr>
          <w:w w:val="105"/>
          <w:sz w:val="22"/>
        </w:rPr>
        <w:t>the</w:t>
      </w:r>
      <w:r>
        <w:rPr>
          <w:spacing w:val="13"/>
          <w:w w:val="105"/>
          <w:sz w:val="22"/>
        </w:rPr>
        <w:t> </w:t>
      </w:r>
      <w:r>
        <w:rPr>
          <w:w w:val="105"/>
          <w:sz w:val="22"/>
        </w:rPr>
        <w:t>U.S.</w:t>
      </w:r>
      <w:r>
        <w:rPr>
          <w:spacing w:val="14"/>
          <w:w w:val="105"/>
          <w:sz w:val="22"/>
        </w:rPr>
        <w:t> </w:t>
      </w:r>
      <w:r>
        <w:rPr>
          <w:w w:val="105"/>
          <w:sz w:val="22"/>
        </w:rPr>
        <w:t>Supreme</w:t>
      </w:r>
      <w:r>
        <w:rPr>
          <w:spacing w:val="13"/>
          <w:w w:val="105"/>
          <w:sz w:val="22"/>
        </w:rPr>
        <w:t> </w:t>
      </w:r>
      <w:r>
        <w:rPr>
          <w:spacing w:val="-2"/>
          <w:w w:val="105"/>
          <w:sz w:val="22"/>
        </w:rPr>
        <w:t>Court?</w:t>
      </w:r>
    </w:p>
    <w:p>
      <w:pPr>
        <w:pStyle w:val="ListParagraph"/>
        <w:numPr>
          <w:ilvl w:val="1"/>
          <w:numId w:val="3"/>
        </w:numPr>
        <w:tabs>
          <w:tab w:pos="1024" w:val="left" w:leader="none"/>
        </w:tabs>
        <w:spacing w:line="240" w:lineRule="auto" w:before="192" w:after="0"/>
        <w:ind w:left="1024" w:right="0" w:hanging="278"/>
        <w:jc w:val="left"/>
        <w:rPr>
          <w:sz w:val="22"/>
        </w:rPr>
      </w:pPr>
      <w:r>
        <w:rPr>
          <w:w w:val="105"/>
          <w:sz w:val="22"/>
        </w:rPr>
        <w:t>State</w:t>
      </w:r>
      <w:r>
        <w:rPr>
          <w:spacing w:val="45"/>
          <w:w w:val="105"/>
          <w:sz w:val="22"/>
        </w:rPr>
        <w:t> </w:t>
      </w:r>
      <w:r>
        <w:rPr>
          <w:spacing w:val="-2"/>
          <w:w w:val="105"/>
          <w:sz w:val="22"/>
        </w:rPr>
        <w:t>legislatures</w:t>
      </w:r>
    </w:p>
    <w:p>
      <w:pPr>
        <w:pStyle w:val="ListParagraph"/>
        <w:numPr>
          <w:ilvl w:val="1"/>
          <w:numId w:val="3"/>
        </w:numPr>
        <w:tabs>
          <w:tab w:pos="1024" w:val="left" w:leader="none"/>
        </w:tabs>
        <w:spacing w:line="240" w:lineRule="auto" w:before="90" w:after="0"/>
        <w:ind w:left="1024" w:right="0" w:hanging="278"/>
        <w:jc w:val="left"/>
        <w:rPr>
          <w:sz w:val="22"/>
        </w:rPr>
      </w:pPr>
      <w:r>
        <w:rPr>
          <w:w w:val="110"/>
          <w:sz w:val="22"/>
        </w:rPr>
        <w:t>The</w:t>
      </w:r>
      <w:r>
        <w:rPr>
          <w:spacing w:val="-1"/>
          <w:w w:val="110"/>
          <w:sz w:val="22"/>
        </w:rPr>
        <w:t> </w:t>
      </w:r>
      <w:r>
        <w:rPr>
          <w:w w:val="110"/>
          <w:sz w:val="22"/>
        </w:rPr>
        <w:t>Judicial </w:t>
      </w:r>
      <w:r>
        <w:rPr>
          <w:spacing w:val="-2"/>
          <w:w w:val="110"/>
          <w:sz w:val="22"/>
        </w:rPr>
        <w:t>Committee</w:t>
      </w:r>
    </w:p>
    <w:p>
      <w:pPr>
        <w:pStyle w:val="ListParagraph"/>
        <w:numPr>
          <w:ilvl w:val="1"/>
          <w:numId w:val="3"/>
        </w:numPr>
        <w:tabs>
          <w:tab w:pos="1024" w:val="left" w:leader="none"/>
        </w:tabs>
        <w:spacing w:line="240" w:lineRule="auto" w:before="90" w:after="0"/>
        <w:ind w:left="1024" w:right="0" w:hanging="278"/>
        <w:jc w:val="left"/>
        <w:rPr>
          <w:sz w:val="22"/>
        </w:rPr>
      </w:pPr>
      <w:r>
        <w:rPr>
          <w:w w:val="110"/>
          <w:sz w:val="22"/>
        </w:rPr>
        <w:t>The</w:t>
      </w:r>
      <w:r>
        <w:rPr>
          <w:spacing w:val="8"/>
          <w:w w:val="110"/>
          <w:sz w:val="22"/>
        </w:rPr>
        <w:t> </w:t>
      </w:r>
      <w:r>
        <w:rPr>
          <w:spacing w:val="-2"/>
          <w:w w:val="110"/>
          <w:sz w:val="22"/>
        </w:rPr>
        <w:t>President</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The</w:t>
      </w:r>
      <w:r>
        <w:rPr>
          <w:spacing w:val="13"/>
          <w:w w:val="105"/>
          <w:sz w:val="22"/>
        </w:rPr>
        <w:t> </w:t>
      </w:r>
      <w:r>
        <w:rPr>
          <w:w w:val="105"/>
          <w:sz w:val="22"/>
        </w:rPr>
        <w:t>U.S.</w:t>
      </w:r>
      <w:r>
        <w:rPr>
          <w:spacing w:val="14"/>
          <w:w w:val="105"/>
          <w:sz w:val="22"/>
        </w:rPr>
        <w:t> </w:t>
      </w:r>
      <w:r>
        <w:rPr>
          <w:w w:val="105"/>
          <w:sz w:val="22"/>
        </w:rPr>
        <w:t>Supreme</w:t>
      </w:r>
      <w:r>
        <w:rPr>
          <w:spacing w:val="13"/>
          <w:w w:val="105"/>
          <w:sz w:val="22"/>
        </w:rPr>
        <w:t> </w:t>
      </w:r>
      <w:r>
        <w:rPr>
          <w:spacing w:val="-2"/>
          <w:w w:val="105"/>
          <w:sz w:val="22"/>
        </w:rPr>
        <w:t>Court</w:t>
      </w:r>
    </w:p>
    <w:p>
      <w:pPr>
        <w:pStyle w:val="ListParagraph"/>
        <w:numPr>
          <w:ilvl w:val="1"/>
          <w:numId w:val="3"/>
        </w:numPr>
        <w:tabs>
          <w:tab w:pos="1024" w:val="left" w:leader="none"/>
        </w:tabs>
        <w:spacing w:line="240" w:lineRule="auto" w:before="90"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BodyText"/>
        <w:spacing w:before="2"/>
      </w:pPr>
    </w:p>
    <w:p>
      <w:pPr>
        <w:pStyle w:val="ListParagraph"/>
        <w:numPr>
          <w:ilvl w:val="0"/>
          <w:numId w:val="3"/>
        </w:numPr>
        <w:tabs>
          <w:tab w:pos="543" w:val="left" w:leader="none"/>
          <w:tab w:pos="545" w:val="left" w:leader="none"/>
        </w:tabs>
        <w:spacing w:line="208" w:lineRule="auto" w:before="0" w:after="0"/>
        <w:ind w:left="545" w:right="359" w:hanging="310"/>
        <w:jc w:val="left"/>
        <w:rPr>
          <w:sz w:val="22"/>
        </w:rPr>
      </w:pPr>
      <w:r>
        <w:rPr>
          <w:w w:val="105"/>
          <w:sz w:val="22"/>
        </w:rPr>
        <w:t>If</w:t>
      </w:r>
      <w:r>
        <w:rPr>
          <w:spacing w:val="22"/>
          <w:w w:val="105"/>
          <w:sz w:val="22"/>
        </w:rPr>
        <w:t> </w:t>
      </w:r>
      <w:r>
        <w:rPr>
          <w:w w:val="105"/>
          <w:sz w:val="22"/>
        </w:rPr>
        <w:t>the</w:t>
      </w:r>
      <w:r>
        <w:rPr>
          <w:spacing w:val="22"/>
          <w:w w:val="105"/>
          <w:sz w:val="22"/>
        </w:rPr>
        <w:t> </w:t>
      </w:r>
      <w:r>
        <w:rPr>
          <w:w w:val="105"/>
          <w:sz w:val="22"/>
        </w:rPr>
        <w:t>President</w:t>
      </w:r>
      <w:r>
        <w:rPr>
          <w:spacing w:val="22"/>
          <w:w w:val="105"/>
          <w:sz w:val="22"/>
        </w:rPr>
        <w:t> </w:t>
      </w:r>
      <w:r>
        <w:rPr>
          <w:w w:val="105"/>
          <w:sz w:val="22"/>
        </w:rPr>
        <w:t>and</w:t>
      </w:r>
      <w:r>
        <w:rPr>
          <w:spacing w:val="22"/>
          <w:w w:val="105"/>
          <w:sz w:val="22"/>
        </w:rPr>
        <w:t> </w:t>
      </w:r>
      <w:r>
        <w:rPr>
          <w:w w:val="105"/>
          <w:sz w:val="22"/>
        </w:rPr>
        <w:t>Supreme</w:t>
      </w:r>
      <w:r>
        <w:rPr>
          <w:spacing w:val="22"/>
          <w:w w:val="105"/>
          <w:sz w:val="22"/>
        </w:rPr>
        <w:t> </w:t>
      </w:r>
      <w:r>
        <w:rPr>
          <w:w w:val="105"/>
          <w:sz w:val="22"/>
        </w:rPr>
        <w:t>Court</w:t>
      </w:r>
      <w:r>
        <w:rPr>
          <w:spacing w:val="22"/>
          <w:w w:val="105"/>
          <w:sz w:val="22"/>
        </w:rPr>
        <w:t> </w:t>
      </w:r>
      <w:r>
        <w:rPr>
          <w:w w:val="105"/>
          <w:sz w:val="22"/>
        </w:rPr>
        <w:t>differ</w:t>
      </w:r>
      <w:r>
        <w:rPr>
          <w:spacing w:val="22"/>
          <w:w w:val="105"/>
          <w:sz w:val="22"/>
        </w:rPr>
        <w:t> </w:t>
      </w:r>
      <w:r>
        <w:rPr>
          <w:w w:val="105"/>
          <w:sz w:val="22"/>
        </w:rPr>
        <w:t>on</w:t>
      </w:r>
      <w:r>
        <w:rPr>
          <w:spacing w:val="22"/>
          <w:w w:val="105"/>
          <w:sz w:val="22"/>
        </w:rPr>
        <w:t> </w:t>
      </w:r>
      <w:r>
        <w:rPr>
          <w:w w:val="105"/>
          <w:sz w:val="22"/>
        </w:rPr>
        <w:t>whether</w:t>
      </w:r>
      <w:r>
        <w:rPr>
          <w:spacing w:val="22"/>
          <w:w w:val="105"/>
          <w:sz w:val="22"/>
        </w:rPr>
        <w:t> </w:t>
      </w:r>
      <w:r>
        <w:rPr>
          <w:w w:val="105"/>
          <w:sz w:val="22"/>
        </w:rPr>
        <w:t>an</w:t>
      </w:r>
      <w:r>
        <w:rPr>
          <w:spacing w:val="22"/>
          <w:w w:val="105"/>
          <w:sz w:val="22"/>
        </w:rPr>
        <w:t> </w:t>
      </w:r>
      <w:r>
        <w:rPr>
          <w:w w:val="105"/>
          <w:sz w:val="22"/>
        </w:rPr>
        <w:t>action</w:t>
      </w:r>
      <w:r>
        <w:rPr>
          <w:spacing w:val="22"/>
          <w:w w:val="105"/>
          <w:sz w:val="22"/>
        </w:rPr>
        <w:t> </w:t>
      </w:r>
      <w:r>
        <w:rPr>
          <w:w w:val="105"/>
          <w:sz w:val="22"/>
        </w:rPr>
        <w:t>by</w:t>
      </w:r>
      <w:r>
        <w:rPr>
          <w:spacing w:val="22"/>
          <w:w w:val="105"/>
          <w:sz w:val="22"/>
        </w:rPr>
        <w:t> </w:t>
      </w:r>
      <w:r>
        <w:rPr>
          <w:w w:val="105"/>
          <w:sz w:val="22"/>
        </w:rPr>
        <w:t>the</w:t>
      </w:r>
      <w:r>
        <w:rPr>
          <w:spacing w:val="22"/>
          <w:w w:val="105"/>
          <w:sz w:val="22"/>
        </w:rPr>
        <w:t> </w:t>
      </w:r>
      <w:r>
        <w:rPr>
          <w:w w:val="105"/>
          <w:sz w:val="22"/>
        </w:rPr>
        <w:t>president</w:t>
      </w:r>
      <w:r>
        <w:rPr>
          <w:spacing w:val="22"/>
          <w:w w:val="105"/>
          <w:sz w:val="22"/>
        </w:rPr>
        <w:t> </w:t>
      </w:r>
      <w:r>
        <w:rPr>
          <w:w w:val="105"/>
          <w:sz w:val="22"/>
        </w:rPr>
        <w:t>is</w:t>
      </w:r>
      <w:r>
        <w:rPr>
          <w:spacing w:val="22"/>
          <w:w w:val="105"/>
          <w:sz w:val="22"/>
        </w:rPr>
        <w:t> </w:t>
      </w:r>
      <w:r>
        <w:rPr>
          <w:w w:val="105"/>
          <w:sz w:val="22"/>
        </w:rPr>
        <w:t>constitu- tional,</w:t>
      </w:r>
      <w:r>
        <w:rPr>
          <w:spacing w:val="32"/>
          <w:w w:val="105"/>
          <w:sz w:val="22"/>
        </w:rPr>
        <w:t> </w:t>
      </w:r>
      <w:r>
        <w:rPr>
          <w:w w:val="105"/>
          <w:sz w:val="22"/>
        </w:rPr>
        <w:t>who</w:t>
      </w:r>
      <w:r>
        <w:rPr>
          <w:spacing w:val="32"/>
          <w:w w:val="105"/>
          <w:sz w:val="22"/>
        </w:rPr>
        <w:t> </w:t>
      </w:r>
      <w:r>
        <w:rPr>
          <w:w w:val="105"/>
          <w:sz w:val="22"/>
        </w:rPr>
        <w:t>has</w:t>
      </w:r>
      <w:r>
        <w:rPr>
          <w:spacing w:val="32"/>
          <w:w w:val="105"/>
          <w:sz w:val="22"/>
        </w:rPr>
        <w:t> </w:t>
      </w:r>
      <w:r>
        <w:rPr>
          <w:w w:val="105"/>
          <w:sz w:val="22"/>
        </w:rPr>
        <w:t>the</w:t>
      </w:r>
      <w:r>
        <w:rPr>
          <w:spacing w:val="32"/>
          <w:w w:val="105"/>
          <w:sz w:val="22"/>
        </w:rPr>
        <w:t> </w:t>
      </w:r>
      <w:r>
        <w:rPr>
          <w:w w:val="105"/>
          <w:sz w:val="22"/>
        </w:rPr>
        <w:t>final</w:t>
      </w:r>
      <w:r>
        <w:rPr>
          <w:spacing w:val="32"/>
          <w:w w:val="105"/>
          <w:sz w:val="22"/>
        </w:rPr>
        <w:t> </w:t>
      </w:r>
      <w:r>
        <w:rPr>
          <w:w w:val="105"/>
          <w:sz w:val="22"/>
        </w:rPr>
        <w:t>responsibility</w:t>
      </w:r>
      <w:r>
        <w:rPr>
          <w:spacing w:val="32"/>
          <w:w w:val="105"/>
          <w:sz w:val="22"/>
        </w:rPr>
        <w:t> </w:t>
      </w:r>
      <w:r>
        <w:rPr>
          <w:w w:val="105"/>
          <w:sz w:val="22"/>
        </w:rPr>
        <w:t>for</w:t>
      </w:r>
      <w:r>
        <w:rPr>
          <w:spacing w:val="32"/>
          <w:w w:val="105"/>
          <w:sz w:val="22"/>
        </w:rPr>
        <w:t> </w:t>
      </w:r>
      <w:r>
        <w:rPr>
          <w:w w:val="105"/>
          <w:sz w:val="22"/>
        </w:rPr>
        <w:t>determining</w:t>
      </w:r>
      <w:r>
        <w:rPr>
          <w:spacing w:val="32"/>
          <w:w w:val="105"/>
          <w:sz w:val="22"/>
        </w:rPr>
        <w:t> </w:t>
      </w:r>
      <w:r>
        <w:rPr>
          <w:w w:val="105"/>
          <w:sz w:val="22"/>
        </w:rPr>
        <w:t>if</w:t>
      </w:r>
      <w:r>
        <w:rPr>
          <w:spacing w:val="32"/>
          <w:w w:val="105"/>
          <w:sz w:val="22"/>
        </w:rPr>
        <w:t> </w:t>
      </w:r>
      <w:r>
        <w:rPr>
          <w:w w:val="105"/>
          <w:sz w:val="22"/>
        </w:rPr>
        <w:t>the</w:t>
      </w:r>
      <w:r>
        <w:rPr>
          <w:spacing w:val="32"/>
          <w:w w:val="105"/>
          <w:sz w:val="22"/>
        </w:rPr>
        <w:t> </w:t>
      </w:r>
      <w:r>
        <w:rPr>
          <w:w w:val="105"/>
          <w:sz w:val="22"/>
        </w:rPr>
        <w:t>action</w:t>
      </w:r>
      <w:r>
        <w:rPr>
          <w:spacing w:val="32"/>
          <w:w w:val="105"/>
          <w:sz w:val="22"/>
        </w:rPr>
        <w:t> </w:t>
      </w:r>
      <w:r>
        <w:rPr>
          <w:w w:val="105"/>
          <w:sz w:val="22"/>
        </w:rPr>
        <w:t>is</w:t>
      </w:r>
      <w:r>
        <w:rPr>
          <w:spacing w:val="32"/>
          <w:w w:val="105"/>
          <w:sz w:val="22"/>
        </w:rPr>
        <w:t> </w:t>
      </w:r>
      <w:r>
        <w:rPr>
          <w:w w:val="105"/>
          <w:sz w:val="22"/>
        </w:rPr>
        <w:t>constitutional?</w:t>
      </w:r>
    </w:p>
    <w:p>
      <w:pPr>
        <w:pStyle w:val="BodyText"/>
        <w:spacing w:before="4"/>
      </w:pPr>
    </w:p>
    <w:p>
      <w:pPr>
        <w:pStyle w:val="ListParagraph"/>
        <w:numPr>
          <w:ilvl w:val="1"/>
          <w:numId w:val="3"/>
        </w:numPr>
        <w:tabs>
          <w:tab w:pos="1024" w:val="left" w:leader="none"/>
        </w:tabs>
        <w:spacing w:line="240" w:lineRule="auto" w:before="0" w:after="0"/>
        <w:ind w:left="1024" w:right="0" w:hanging="278"/>
        <w:jc w:val="left"/>
        <w:rPr>
          <w:sz w:val="22"/>
        </w:rPr>
      </w:pPr>
      <w:r>
        <w:rPr>
          <w:w w:val="110"/>
          <w:sz w:val="22"/>
        </w:rPr>
        <w:t>The</w:t>
      </w:r>
      <w:r>
        <w:rPr>
          <w:spacing w:val="8"/>
          <w:w w:val="110"/>
          <w:sz w:val="22"/>
        </w:rPr>
        <w:t> </w:t>
      </w:r>
      <w:r>
        <w:rPr>
          <w:spacing w:val="-2"/>
          <w:w w:val="110"/>
          <w:sz w:val="22"/>
        </w:rPr>
        <w:t>Senate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The</w:t>
      </w:r>
      <w:r>
        <w:rPr>
          <w:spacing w:val="7"/>
          <w:w w:val="105"/>
          <w:sz w:val="22"/>
        </w:rPr>
        <w:t> </w:t>
      </w:r>
      <w:r>
        <w:rPr>
          <w:w w:val="105"/>
          <w:sz w:val="22"/>
        </w:rPr>
        <w:t>House</w:t>
      </w:r>
      <w:r>
        <w:rPr>
          <w:spacing w:val="7"/>
          <w:w w:val="105"/>
          <w:sz w:val="22"/>
        </w:rPr>
        <w:t> </w:t>
      </w:r>
      <w:r>
        <w:rPr>
          <w:w w:val="105"/>
          <w:sz w:val="22"/>
        </w:rPr>
        <w:t>of</w:t>
      </w:r>
      <w:r>
        <w:rPr>
          <w:spacing w:val="7"/>
          <w:w w:val="105"/>
          <w:sz w:val="22"/>
        </w:rPr>
        <w:t> </w:t>
      </w:r>
      <w:r>
        <w:rPr>
          <w:spacing w:val="-2"/>
          <w:w w:val="105"/>
          <w:sz w:val="22"/>
        </w:rPr>
        <w:t>Representatives</w:t>
      </w:r>
    </w:p>
    <w:p>
      <w:pPr>
        <w:pStyle w:val="ListParagraph"/>
        <w:numPr>
          <w:ilvl w:val="1"/>
          <w:numId w:val="3"/>
        </w:numPr>
        <w:tabs>
          <w:tab w:pos="1024" w:val="left" w:leader="none"/>
        </w:tabs>
        <w:spacing w:line="240" w:lineRule="auto" w:before="91" w:after="0"/>
        <w:ind w:left="1024" w:right="0" w:hanging="278"/>
        <w:jc w:val="left"/>
        <w:rPr>
          <w:sz w:val="22"/>
        </w:rPr>
      </w:pPr>
      <w:r>
        <w:rPr>
          <w:w w:val="110"/>
          <w:sz w:val="22"/>
        </w:rPr>
        <w:t>The</w:t>
      </w:r>
      <w:r>
        <w:rPr>
          <w:spacing w:val="8"/>
          <w:w w:val="110"/>
          <w:sz w:val="22"/>
        </w:rPr>
        <w:t> </w:t>
      </w:r>
      <w:r>
        <w:rPr>
          <w:spacing w:val="-2"/>
          <w:w w:val="110"/>
          <w:sz w:val="22"/>
        </w:rPr>
        <w:t>President</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The</w:t>
      </w:r>
      <w:r>
        <w:rPr>
          <w:spacing w:val="13"/>
          <w:w w:val="105"/>
          <w:sz w:val="22"/>
        </w:rPr>
        <w:t> </w:t>
      </w:r>
      <w:r>
        <w:rPr>
          <w:w w:val="105"/>
          <w:sz w:val="22"/>
        </w:rPr>
        <w:t>U.S.</w:t>
      </w:r>
      <w:r>
        <w:rPr>
          <w:spacing w:val="14"/>
          <w:w w:val="105"/>
          <w:sz w:val="22"/>
        </w:rPr>
        <w:t> </w:t>
      </w:r>
      <w:r>
        <w:rPr>
          <w:w w:val="105"/>
          <w:sz w:val="22"/>
        </w:rPr>
        <w:t>Supreme</w:t>
      </w:r>
      <w:r>
        <w:rPr>
          <w:spacing w:val="13"/>
          <w:w w:val="105"/>
          <w:sz w:val="22"/>
        </w:rPr>
        <w:t> </w:t>
      </w:r>
      <w:r>
        <w:rPr>
          <w:spacing w:val="-2"/>
          <w:w w:val="105"/>
          <w:sz w:val="22"/>
        </w:rPr>
        <w:t>Court</w:t>
      </w:r>
    </w:p>
    <w:p>
      <w:pPr>
        <w:pStyle w:val="ListParagraph"/>
        <w:numPr>
          <w:ilvl w:val="1"/>
          <w:numId w:val="3"/>
        </w:numPr>
        <w:tabs>
          <w:tab w:pos="1024" w:val="left" w:leader="none"/>
        </w:tabs>
        <w:spacing w:line="240" w:lineRule="auto" w:before="90"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BodyText"/>
        <w:spacing w:before="4"/>
      </w:pPr>
    </w:p>
    <w:p>
      <w:pPr>
        <w:pStyle w:val="BodyText"/>
        <w:spacing w:line="256" w:lineRule="auto"/>
        <w:ind w:right="356"/>
        <w:jc w:val="both"/>
      </w:pPr>
      <w:r>
        <w:rPr>
          <w:w w:val="110"/>
        </w:rPr>
        <w:t>Next</w:t>
      </w:r>
      <w:r>
        <w:rPr>
          <w:w w:val="110"/>
        </w:rPr>
        <w:t> we’re</w:t>
      </w:r>
      <w:r>
        <w:rPr>
          <w:w w:val="110"/>
        </w:rPr>
        <w:t> going</w:t>
      </w:r>
      <w:r>
        <w:rPr>
          <w:w w:val="110"/>
        </w:rPr>
        <w:t> to</w:t>
      </w:r>
      <w:r>
        <w:rPr>
          <w:w w:val="110"/>
        </w:rPr>
        <w:t> provide</w:t>
      </w:r>
      <w:r>
        <w:rPr>
          <w:w w:val="110"/>
        </w:rPr>
        <w:t> information</w:t>
      </w:r>
      <w:r>
        <w:rPr>
          <w:w w:val="110"/>
        </w:rPr>
        <w:t> about</w:t>
      </w:r>
      <w:r>
        <w:rPr>
          <w:w w:val="110"/>
        </w:rPr>
        <w:t> what</w:t>
      </w:r>
      <w:r>
        <w:rPr>
          <w:w w:val="110"/>
        </w:rPr>
        <w:t> some</w:t>
      </w:r>
      <w:r>
        <w:rPr>
          <w:w w:val="110"/>
        </w:rPr>
        <w:t> politicians</w:t>
      </w:r>
      <w:r>
        <w:rPr>
          <w:w w:val="110"/>
        </w:rPr>
        <w:t> have</w:t>
      </w:r>
      <w:r>
        <w:rPr>
          <w:w w:val="110"/>
        </w:rPr>
        <w:t> said</w:t>
      </w:r>
      <w:r>
        <w:rPr>
          <w:w w:val="110"/>
        </w:rPr>
        <w:t> about</w:t>
      </w:r>
      <w:r>
        <w:rPr>
          <w:w w:val="110"/>
        </w:rPr>
        <w:t> the</w:t>
      </w:r>
      <w:r>
        <w:rPr>
          <w:w w:val="110"/>
        </w:rPr>
        <w:t> U.S. Supreme</w:t>
      </w:r>
      <w:r>
        <w:rPr>
          <w:w w:val="110"/>
        </w:rPr>
        <w:t> Court.</w:t>
      </w:r>
      <w:r>
        <w:rPr>
          <w:spacing w:val="40"/>
          <w:w w:val="110"/>
        </w:rPr>
        <w:t> </w:t>
      </w:r>
      <w:r>
        <w:rPr>
          <w:w w:val="110"/>
        </w:rPr>
        <w:t>First,</w:t>
      </w:r>
      <w:r>
        <w:rPr>
          <w:w w:val="110"/>
        </w:rPr>
        <w:t> though,</w:t>
      </w:r>
      <w:r>
        <w:rPr>
          <w:w w:val="110"/>
        </w:rPr>
        <w:t> it</w:t>
      </w:r>
      <w:r>
        <w:rPr>
          <w:w w:val="110"/>
        </w:rPr>
        <w:t> is</w:t>
      </w:r>
      <w:r>
        <w:rPr>
          <w:w w:val="110"/>
        </w:rPr>
        <w:t> important</w:t>
      </w:r>
      <w:r>
        <w:rPr>
          <w:w w:val="110"/>
        </w:rPr>
        <w:t> to</w:t>
      </w:r>
      <w:r>
        <w:rPr>
          <w:w w:val="110"/>
        </w:rPr>
        <w:t> know</w:t>
      </w:r>
      <w:r>
        <w:rPr>
          <w:w w:val="110"/>
        </w:rPr>
        <w:t> some</w:t>
      </w:r>
      <w:r>
        <w:rPr>
          <w:w w:val="110"/>
        </w:rPr>
        <w:t> basic</w:t>
      </w:r>
      <w:r>
        <w:rPr>
          <w:w w:val="110"/>
        </w:rPr>
        <w:t> facts</w:t>
      </w:r>
      <w:r>
        <w:rPr>
          <w:w w:val="110"/>
        </w:rPr>
        <w:t> about</w:t>
      </w:r>
      <w:r>
        <w:rPr>
          <w:w w:val="110"/>
        </w:rPr>
        <w:t> the</w:t>
      </w:r>
      <w:r>
        <w:rPr>
          <w:w w:val="110"/>
        </w:rPr>
        <w:t> court.</w:t>
      </w:r>
      <w:r>
        <w:rPr>
          <w:spacing w:val="40"/>
          <w:w w:val="110"/>
        </w:rPr>
        <w:t> </w:t>
      </w:r>
      <w:r>
        <w:rPr>
          <w:w w:val="110"/>
        </w:rPr>
        <w:t>In</w:t>
      </w:r>
      <w:r>
        <w:rPr>
          <w:w w:val="110"/>
        </w:rPr>
        <w:t> the United</w:t>
      </w:r>
      <w:r>
        <w:rPr>
          <w:spacing w:val="-14"/>
          <w:w w:val="110"/>
        </w:rPr>
        <w:t> </w:t>
      </w:r>
      <w:r>
        <w:rPr>
          <w:w w:val="110"/>
        </w:rPr>
        <w:t>States,</w:t>
      </w:r>
      <w:r>
        <w:rPr>
          <w:spacing w:val="-13"/>
          <w:w w:val="110"/>
        </w:rPr>
        <w:t> </w:t>
      </w:r>
      <w:r>
        <w:rPr>
          <w:w w:val="110"/>
        </w:rPr>
        <w:t>the</w:t>
      </w:r>
      <w:r>
        <w:rPr>
          <w:spacing w:val="-14"/>
          <w:w w:val="110"/>
        </w:rPr>
        <w:t> </w:t>
      </w:r>
      <w:r>
        <w:rPr>
          <w:w w:val="110"/>
        </w:rPr>
        <w:t>President</w:t>
      </w:r>
      <w:r>
        <w:rPr>
          <w:spacing w:val="-14"/>
          <w:w w:val="110"/>
        </w:rPr>
        <w:t> </w:t>
      </w:r>
      <w:r>
        <w:rPr>
          <w:w w:val="110"/>
        </w:rPr>
        <w:t>appoints</w:t>
      </w:r>
      <w:r>
        <w:rPr>
          <w:spacing w:val="-14"/>
          <w:w w:val="110"/>
        </w:rPr>
        <w:t> </w:t>
      </w:r>
      <w:r>
        <w:rPr>
          <w:w w:val="110"/>
        </w:rPr>
        <w:t>Supreme</w:t>
      </w:r>
      <w:r>
        <w:rPr>
          <w:spacing w:val="-14"/>
          <w:w w:val="110"/>
        </w:rPr>
        <w:t> </w:t>
      </w:r>
      <w:r>
        <w:rPr>
          <w:w w:val="110"/>
        </w:rPr>
        <w:t>Court</w:t>
      </w:r>
      <w:r>
        <w:rPr>
          <w:spacing w:val="-14"/>
          <w:w w:val="110"/>
        </w:rPr>
        <w:t> </w:t>
      </w:r>
      <w:r>
        <w:rPr>
          <w:w w:val="110"/>
        </w:rPr>
        <w:t>justices</w:t>
      </w:r>
      <w:r>
        <w:rPr>
          <w:spacing w:val="-14"/>
          <w:w w:val="110"/>
        </w:rPr>
        <w:t> </w:t>
      </w:r>
      <w:r>
        <w:rPr>
          <w:w w:val="110"/>
        </w:rPr>
        <w:t>when</w:t>
      </w:r>
      <w:r>
        <w:rPr>
          <w:spacing w:val="-14"/>
          <w:w w:val="110"/>
        </w:rPr>
        <w:t> </w:t>
      </w:r>
      <w:r>
        <w:rPr>
          <w:w w:val="110"/>
        </w:rPr>
        <w:t>there</w:t>
      </w:r>
      <w:r>
        <w:rPr>
          <w:spacing w:val="-14"/>
          <w:w w:val="110"/>
        </w:rPr>
        <w:t> </w:t>
      </w:r>
      <w:r>
        <w:rPr>
          <w:w w:val="110"/>
        </w:rPr>
        <w:t>is</w:t>
      </w:r>
      <w:r>
        <w:rPr>
          <w:spacing w:val="-14"/>
          <w:w w:val="110"/>
        </w:rPr>
        <w:t> </w:t>
      </w:r>
      <w:r>
        <w:rPr>
          <w:w w:val="110"/>
        </w:rPr>
        <w:t>a</w:t>
      </w:r>
      <w:r>
        <w:rPr>
          <w:spacing w:val="-14"/>
          <w:w w:val="110"/>
        </w:rPr>
        <w:t> </w:t>
      </w:r>
      <w:r>
        <w:rPr>
          <w:w w:val="110"/>
        </w:rPr>
        <w:t>vacancy</w:t>
      </w:r>
      <w:r>
        <w:rPr>
          <w:spacing w:val="-14"/>
          <w:w w:val="110"/>
        </w:rPr>
        <w:t> </w:t>
      </w:r>
      <w:r>
        <w:rPr>
          <w:w w:val="110"/>
        </w:rPr>
        <w:t>on</w:t>
      </w:r>
      <w:r>
        <w:rPr>
          <w:spacing w:val="-14"/>
          <w:w w:val="110"/>
        </w:rPr>
        <w:t> </w:t>
      </w:r>
      <w:r>
        <w:rPr>
          <w:w w:val="110"/>
        </w:rPr>
        <w:t>the</w:t>
      </w:r>
      <w:r>
        <w:rPr>
          <w:spacing w:val="-14"/>
          <w:w w:val="110"/>
        </w:rPr>
        <w:t> </w:t>
      </w:r>
      <w:r>
        <w:rPr>
          <w:w w:val="110"/>
        </w:rPr>
        <w:t>court; and</w:t>
      </w:r>
      <w:r>
        <w:rPr>
          <w:w w:val="110"/>
        </w:rPr>
        <w:t> the</w:t>
      </w:r>
      <w:r>
        <w:rPr>
          <w:w w:val="110"/>
        </w:rPr>
        <w:t> Senate</w:t>
      </w:r>
      <w:r>
        <w:rPr>
          <w:w w:val="110"/>
        </w:rPr>
        <w:t> has</w:t>
      </w:r>
      <w:r>
        <w:rPr>
          <w:w w:val="110"/>
        </w:rPr>
        <w:t> to</w:t>
      </w:r>
      <w:r>
        <w:rPr>
          <w:w w:val="110"/>
        </w:rPr>
        <w:t> confirm</w:t>
      </w:r>
      <w:r>
        <w:rPr>
          <w:w w:val="110"/>
        </w:rPr>
        <w:t> the</w:t>
      </w:r>
      <w:r>
        <w:rPr>
          <w:w w:val="110"/>
        </w:rPr>
        <w:t> President’s</w:t>
      </w:r>
      <w:r>
        <w:rPr>
          <w:w w:val="110"/>
        </w:rPr>
        <w:t> nominee</w:t>
      </w:r>
      <w:r>
        <w:rPr>
          <w:w w:val="110"/>
        </w:rPr>
        <w:t> before</w:t>
      </w:r>
      <w:r>
        <w:rPr>
          <w:w w:val="110"/>
        </w:rPr>
        <w:t> someone</w:t>
      </w:r>
      <w:r>
        <w:rPr>
          <w:w w:val="110"/>
        </w:rPr>
        <w:t> new</w:t>
      </w:r>
      <w:r>
        <w:rPr>
          <w:w w:val="110"/>
        </w:rPr>
        <w:t> joins</w:t>
      </w:r>
      <w:r>
        <w:rPr>
          <w:w w:val="110"/>
        </w:rPr>
        <w:t> the</w:t>
      </w:r>
      <w:r>
        <w:rPr>
          <w:w w:val="110"/>
        </w:rPr>
        <w:t> court.</w:t>
      </w:r>
      <w:r>
        <w:rPr>
          <w:spacing w:val="38"/>
          <w:w w:val="110"/>
        </w:rPr>
        <w:t> </w:t>
      </w:r>
      <w:r>
        <w:rPr>
          <w:w w:val="110"/>
        </w:rPr>
        <w:t>The court</w:t>
      </w:r>
      <w:r>
        <w:rPr>
          <w:spacing w:val="-11"/>
          <w:w w:val="110"/>
        </w:rPr>
        <w:t> </w:t>
      </w:r>
      <w:r>
        <w:rPr>
          <w:w w:val="110"/>
        </w:rPr>
        <w:t>has</w:t>
      </w:r>
      <w:r>
        <w:rPr>
          <w:spacing w:val="-10"/>
          <w:w w:val="110"/>
        </w:rPr>
        <w:t> </w:t>
      </w:r>
      <w:r>
        <w:rPr>
          <w:w w:val="110"/>
        </w:rPr>
        <w:t>a</w:t>
      </w:r>
      <w:r>
        <w:rPr>
          <w:spacing w:val="-10"/>
          <w:w w:val="110"/>
        </w:rPr>
        <w:t> </w:t>
      </w:r>
      <w:r>
        <w:rPr>
          <w:w w:val="110"/>
        </w:rPr>
        <w:t>vacancy</w:t>
      </w:r>
      <w:r>
        <w:rPr>
          <w:spacing w:val="-10"/>
          <w:w w:val="110"/>
        </w:rPr>
        <w:t> </w:t>
      </w:r>
      <w:r>
        <w:rPr>
          <w:w w:val="110"/>
        </w:rPr>
        <w:t>either</w:t>
      </w:r>
      <w:r>
        <w:rPr>
          <w:spacing w:val="-11"/>
          <w:w w:val="110"/>
        </w:rPr>
        <w:t> </w:t>
      </w:r>
      <w:r>
        <w:rPr>
          <w:w w:val="110"/>
        </w:rPr>
        <w:t>when</w:t>
      </w:r>
      <w:r>
        <w:rPr>
          <w:spacing w:val="-10"/>
          <w:w w:val="110"/>
        </w:rPr>
        <w:t> </w:t>
      </w:r>
      <w:r>
        <w:rPr>
          <w:w w:val="110"/>
        </w:rPr>
        <w:t>a</w:t>
      </w:r>
      <w:r>
        <w:rPr>
          <w:spacing w:val="-11"/>
          <w:w w:val="110"/>
        </w:rPr>
        <w:t> </w:t>
      </w:r>
      <w:r>
        <w:rPr>
          <w:w w:val="110"/>
        </w:rPr>
        <w:t>current</w:t>
      </w:r>
      <w:r>
        <w:rPr>
          <w:spacing w:val="-11"/>
          <w:w w:val="110"/>
        </w:rPr>
        <w:t> </w:t>
      </w:r>
      <w:r>
        <w:rPr>
          <w:w w:val="110"/>
        </w:rPr>
        <w:t>justice</w:t>
      </w:r>
      <w:r>
        <w:rPr>
          <w:spacing w:val="-10"/>
          <w:w w:val="110"/>
        </w:rPr>
        <w:t> </w:t>
      </w:r>
      <w:r>
        <w:rPr>
          <w:w w:val="110"/>
        </w:rPr>
        <w:t>dies</w:t>
      </w:r>
      <w:r>
        <w:rPr>
          <w:spacing w:val="-10"/>
          <w:w w:val="110"/>
        </w:rPr>
        <w:t> </w:t>
      </w:r>
      <w:r>
        <w:rPr>
          <w:w w:val="110"/>
        </w:rPr>
        <w:t>or</w:t>
      </w:r>
      <w:r>
        <w:rPr>
          <w:spacing w:val="-10"/>
          <w:w w:val="110"/>
        </w:rPr>
        <w:t> </w:t>
      </w:r>
      <w:r>
        <w:rPr>
          <w:w w:val="110"/>
        </w:rPr>
        <w:t>a</w:t>
      </w:r>
      <w:r>
        <w:rPr>
          <w:spacing w:val="-11"/>
          <w:w w:val="110"/>
        </w:rPr>
        <w:t> </w:t>
      </w:r>
      <w:r>
        <w:rPr>
          <w:w w:val="110"/>
        </w:rPr>
        <w:t>justice</w:t>
      </w:r>
      <w:r>
        <w:rPr>
          <w:spacing w:val="-10"/>
          <w:w w:val="110"/>
        </w:rPr>
        <w:t> </w:t>
      </w:r>
      <w:r>
        <w:rPr>
          <w:w w:val="110"/>
        </w:rPr>
        <w:t>voluntarily</w:t>
      </w:r>
      <w:r>
        <w:rPr>
          <w:spacing w:val="-10"/>
          <w:w w:val="110"/>
        </w:rPr>
        <w:t> </w:t>
      </w:r>
      <w:r>
        <w:rPr>
          <w:w w:val="110"/>
        </w:rPr>
        <w:t>retires</w:t>
      </w:r>
      <w:r>
        <w:rPr>
          <w:spacing w:val="-10"/>
          <w:w w:val="110"/>
        </w:rPr>
        <w:t> </w:t>
      </w:r>
      <w:r>
        <w:rPr>
          <w:w w:val="110"/>
        </w:rPr>
        <w:t>from</w:t>
      </w:r>
      <w:r>
        <w:rPr>
          <w:spacing w:val="-10"/>
          <w:w w:val="110"/>
        </w:rPr>
        <w:t> </w:t>
      </w:r>
      <w:r>
        <w:rPr>
          <w:w w:val="110"/>
        </w:rPr>
        <w:t>the</w:t>
      </w:r>
      <w:r>
        <w:rPr>
          <w:spacing w:val="-10"/>
          <w:w w:val="110"/>
        </w:rPr>
        <w:t> </w:t>
      </w:r>
      <w:r>
        <w:rPr>
          <w:w w:val="110"/>
        </w:rPr>
        <w:t>posi- tion.</w:t>
      </w:r>
      <w:r>
        <w:rPr>
          <w:spacing w:val="-16"/>
          <w:w w:val="110"/>
        </w:rPr>
        <w:t> </w:t>
      </w:r>
      <w:r>
        <w:rPr>
          <w:w w:val="110"/>
        </w:rPr>
        <w:t>In</w:t>
      </w:r>
      <w:r>
        <w:rPr>
          <w:spacing w:val="-15"/>
          <w:w w:val="110"/>
        </w:rPr>
        <w:t> </w:t>
      </w:r>
      <w:r>
        <w:rPr>
          <w:w w:val="110"/>
        </w:rPr>
        <w:t>the</w:t>
      </w:r>
      <w:r>
        <w:rPr>
          <w:spacing w:val="-15"/>
          <w:w w:val="110"/>
        </w:rPr>
        <w:t> </w:t>
      </w:r>
      <w:r>
        <w:rPr>
          <w:w w:val="110"/>
        </w:rPr>
        <w:t>past</w:t>
      </w:r>
      <w:r>
        <w:rPr>
          <w:spacing w:val="-15"/>
          <w:w w:val="110"/>
        </w:rPr>
        <w:t> </w:t>
      </w:r>
      <w:r>
        <w:rPr>
          <w:w w:val="110"/>
        </w:rPr>
        <w:t>few</w:t>
      </w:r>
      <w:r>
        <w:rPr>
          <w:spacing w:val="-15"/>
          <w:w w:val="110"/>
        </w:rPr>
        <w:t> </w:t>
      </w:r>
      <w:r>
        <w:rPr>
          <w:w w:val="110"/>
        </w:rPr>
        <w:t>years,</w:t>
      </w:r>
      <w:r>
        <w:rPr>
          <w:spacing w:val="-15"/>
          <w:w w:val="110"/>
        </w:rPr>
        <w:t> </w:t>
      </w:r>
      <w:r>
        <w:rPr>
          <w:w w:val="110"/>
        </w:rPr>
        <w:t>the</w:t>
      </w:r>
      <w:r>
        <w:rPr>
          <w:spacing w:val="-15"/>
          <w:w w:val="110"/>
        </w:rPr>
        <w:t> </w:t>
      </w:r>
      <w:r>
        <w:rPr>
          <w:w w:val="110"/>
        </w:rPr>
        <w:t>workload</w:t>
      </w:r>
      <w:r>
        <w:rPr>
          <w:spacing w:val="-15"/>
          <w:w w:val="110"/>
        </w:rPr>
        <w:t> </w:t>
      </w:r>
      <w:r>
        <w:rPr>
          <w:w w:val="110"/>
        </w:rPr>
        <w:t>of</w:t>
      </w:r>
      <w:r>
        <w:rPr>
          <w:spacing w:val="-16"/>
          <w:w w:val="110"/>
        </w:rPr>
        <w:t> </w:t>
      </w:r>
      <w:r>
        <w:rPr>
          <w:w w:val="110"/>
        </w:rPr>
        <w:t>the</w:t>
      </w:r>
      <w:r>
        <w:rPr>
          <w:spacing w:val="-15"/>
          <w:w w:val="110"/>
        </w:rPr>
        <w:t> </w:t>
      </w:r>
      <w:r>
        <w:rPr>
          <w:w w:val="110"/>
        </w:rPr>
        <w:t>U.S.</w:t>
      </w:r>
      <w:r>
        <w:rPr>
          <w:spacing w:val="-15"/>
          <w:w w:val="110"/>
        </w:rPr>
        <w:t> </w:t>
      </w:r>
      <w:r>
        <w:rPr>
          <w:w w:val="110"/>
        </w:rPr>
        <w:t>Supreme</w:t>
      </w:r>
      <w:r>
        <w:rPr>
          <w:spacing w:val="-15"/>
          <w:w w:val="110"/>
        </w:rPr>
        <w:t> </w:t>
      </w:r>
      <w:r>
        <w:rPr>
          <w:w w:val="110"/>
        </w:rPr>
        <w:t>Court</w:t>
      </w:r>
      <w:r>
        <w:rPr>
          <w:spacing w:val="-15"/>
          <w:w w:val="110"/>
        </w:rPr>
        <w:t> </w:t>
      </w:r>
      <w:r>
        <w:rPr>
          <w:w w:val="110"/>
        </w:rPr>
        <w:t>has</w:t>
      </w:r>
      <w:r>
        <w:rPr>
          <w:spacing w:val="-15"/>
          <w:w w:val="110"/>
        </w:rPr>
        <w:t> </w:t>
      </w:r>
      <w:r>
        <w:rPr>
          <w:w w:val="110"/>
        </w:rPr>
        <w:t>increased</w:t>
      </w:r>
      <w:r>
        <w:rPr>
          <w:spacing w:val="-15"/>
          <w:w w:val="110"/>
        </w:rPr>
        <w:t> </w:t>
      </w:r>
      <w:r>
        <w:rPr>
          <w:w w:val="110"/>
        </w:rPr>
        <w:t>substantially</w:t>
      </w:r>
      <w:r>
        <w:rPr>
          <w:spacing w:val="-15"/>
          <w:w w:val="110"/>
        </w:rPr>
        <w:t> </w:t>
      </w:r>
      <w:r>
        <w:rPr>
          <w:w w:val="110"/>
        </w:rPr>
        <w:t>and the</w:t>
      </w:r>
      <w:r>
        <w:rPr>
          <w:spacing w:val="-5"/>
          <w:w w:val="110"/>
        </w:rPr>
        <w:t> </w:t>
      </w:r>
      <w:r>
        <w:rPr>
          <w:w w:val="110"/>
        </w:rPr>
        <w:t>justices</w:t>
      </w:r>
      <w:r>
        <w:rPr>
          <w:spacing w:val="-5"/>
          <w:w w:val="110"/>
        </w:rPr>
        <w:t> </w:t>
      </w:r>
      <w:r>
        <w:rPr>
          <w:w w:val="110"/>
        </w:rPr>
        <w:t>work</w:t>
      </w:r>
      <w:r>
        <w:rPr>
          <w:spacing w:val="-5"/>
          <w:w w:val="110"/>
        </w:rPr>
        <w:t> </w:t>
      </w:r>
      <w:r>
        <w:rPr>
          <w:w w:val="110"/>
        </w:rPr>
        <w:t>many</w:t>
      </w:r>
      <w:r>
        <w:rPr>
          <w:spacing w:val="-5"/>
          <w:w w:val="110"/>
        </w:rPr>
        <w:t> </w:t>
      </w:r>
      <w:r>
        <w:rPr>
          <w:w w:val="110"/>
        </w:rPr>
        <w:t>long</w:t>
      </w:r>
      <w:r>
        <w:rPr>
          <w:spacing w:val="-5"/>
          <w:w w:val="110"/>
        </w:rPr>
        <w:t> </w:t>
      </w:r>
      <w:r>
        <w:rPr>
          <w:w w:val="110"/>
        </w:rPr>
        <w:t>hours.</w:t>
      </w:r>
      <w:r>
        <w:rPr>
          <w:spacing w:val="22"/>
          <w:w w:val="110"/>
        </w:rPr>
        <w:t> </w:t>
      </w:r>
      <w:r>
        <w:rPr>
          <w:w w:val="110"/>
        </w:rPr>
        <w:t>In</w:t>
      </w:r>
      <w:r>
        <w:rPr>
          <w:spacing w:val="-5"/>
          <w:w w:val="110"/>
        </w:rPr>
        <w:t> </w:t>
      </w:r>
      <w:r>
        <w:rPr>
          <w:w w:val="110"/>
        </w:rPr>
        <w:t>fact,</w:t>
      </w:r>
      <w:r>
        <w:rPr>
          <w:spacing w:val="-3"/>
          <w:w w:val="110"/>
        </w:rPr>
        <w:t> </w:t>
      </w:r>
      <w:r>
        <w:rPr>
          <w:w w:val="110"/>
        </w:rPr>
        <w:t>a</w:t>
      </w:r>
      <w:r>
        <w:rPr>
          <w:spacing w:val="-5"/>
          <w:w w:val="110"/>
        </w:rPr>
        <w:t> </w:t>
      </w:r>
      <w:r>
        <w:rPr>
          <w:w w:val="110"/>
        </w:rPr>
        <w:t>recent</w:t>
      </w:r>
      <w:r>
        <w:rPr>
          <w:spacing w:val="-5"/>
          <w:w w:val="110"/>
        </w:rPr>
        <w:t> </w:t>
      </w:r>
      <w:r>
        <w:rPr>
          <w:w w:val="110"/>
        </w:rPr>
        <w:t>Presidential</w:t>
      </w:r>
      <w:r>
        <w:rPr>
          <w:spacing w:val="-5"/>
          <w:w w:val="110"/>
        </w:rPr>
        <w:t> </w:t>
      </w:r>
      <w:r>
        <w:rPr>
          <w:w w:val="110"/>
        </w:rPr>
        <w:t>commission</w:t>
      </w:r>
      <w:r>
        <w:rPr>
          <w:spacing w:val="-5"/>
          <w:w w:val="110"/>
        </w:rPr>
        <w:t> </w:t>
      </w:r>
      <w:r>
        <w:rPr>
          <w:w w:val="110"/>
        </w:rPr>
        <w:t>found</w:t>
      </w:r>
      <w:r>
        <w:rPr>
          <w:spacing w:val="-5"/>
          <w:w w:val="110"/>
        </w:rPr>
        <w:t> </w:t>
      </w:r>
      <w:r>
        <w:rPr>
          <w:w w:val="110"/>
        </w:rPr>
        <w:t>that</w:t>
      </w:r>
      <w:r>
        <w:rPr>
          <w:spacing w:val="-5"/>
          <w:w w:val="110"/>
        </w:rPr>
        <w:t> </w:t>
      </w:r>
      <w:r>
        <w:rPr>
          <w:w w:val="110"/>
        </w:rPr>
        <w:t>Supreme Court Justices work longer hours than most Americans and get very little vacation time.</w:t>
      </w:r>
    </w:p>
    <w:p>
      <w:pPr>
        <w:pStyle w:val="BodyText"/>
        <w:spacing w:before="20"/>
      </w:pPr>
    </w:p>
    <w:p>
      <w:pPr>
        <w:spacing w:line="256" w:lineRule="auto" w:before="0"/>
        <w:ind w:left="0" w:right="357" w:firstLine="0"/>
        <w:jc w:val="both"/>
        <w:rPr>
          <w:i/>
          <w:sz w:val="22"/>
        </w:rPr>
      </w:pPr>
      <w:r>
        <w:rPr>
          <w:i/>
          <w:sz w:val="22"/>
        </w:rPr>
        <mc:AlternateContent>
          <mc:Choice Requires="wps">
            <w:drawing>
              <wp:anchor distT="0" distB="0" distL="0" distR="0" allowOverlap="1" layoutInCell="1" locked="0" behindDoc="1" simplePos="0" relativeHeight="483313152">
                <wp:simplePos x="0" y="0"/>
                <wp:positionH relativeFrom="page">
                  <wp:posOffset>5845936</wp:posOffset>
                </wp:positionH>
                <wp:positionV relativeFrom="paragraph">
                  <wp:posOffset>261240</wp:posOffset>
                </wp:positionV>
                <wp:extent cx="128270" cy="11239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128270" cy="112395"/>
                        </a:xfrm>
                        <a:prstGeom prst="rect">
                          <a:avLst/>
                        </a:prstGeom>
                      </wps:spPr>
                      <wps:txbx>
                        <w:txbxContent>
                          <w:p>
                            <w:pPr>
                              <w:spacing w:line="154" w:lineRule="exact" w:before="0"/>
                              <w:ind w:left="0" w:right="0" w:firstLine="0"/>
                              <w:jc w:val="left"/>
                              <w:rPr>
                                <w:i/>
                                <w:sz w:val="16"/>
                              </w:rPr>
                            </w:pPr>
                            <w:r>
                              <w:rPr>
                                <w:i/>
                                <w:spacing w:val="-5"/>
                                <w:w w:val="140"/>
                                <w:sz w:val="16"/>
                              </w:rPr>
                              <w:t>v</w:t>
                            </w:r>
                            <w:r>
                              <w:rPr>
                                <w:i/>
                                <w:spacing w:val="-5"/>
                                <w:w w:val="140"/>
                                <w:sz w:val="16"/>
                                <w:vertAlign w:val="subscript"/>
                              </w:rPr>
                              <w:t>D</w:t>
                            </w:r>
                          </w:p>
                        </w:txbxContent>
                      </wps:txbx>
                      <wps:bodyPr wrap="square" lIns="0" tIns="0" rIns="0" bIns="0" rtlCol="0">
                        <a:noAutofit/>
                      </wps:bodyPr>
                    </wps:wsp>
                  </a:graphicData>
                </a:graphic>
              </wp:anchor>
            </w:drawing>
          </mc:Choice>
          <mc:Fallback>
            <w:pict>
              <v:shape style="position:absolute;margin-left:460.309998pt;margin-top:20.570108pt;width:10.1pt;height:8.85pt;mso-position-horizontal-relative:page;mso-position-vertical-relative:paragraph;z-index:-20003328" type="#_x0000_t202" id="docshape124" filled="false" stroked="false">
                <v:textbox inset="0,0,0,0">
                  <w:txbxContent>
                    <w:p>
                      <w:pPr>
                        <w:spacing w:line="154" w:lineRule="exact" w:before="0"/>
                        <w:ind w:left="0" w:right="0" w:firstLine="0"/>
                        <w:jc w:val="left"/>
                        <w:rPr>
                          <w:i/>
                          <w:sz w:val="16"/>
                        </w:rPr>
                      </w:pPr>
                      <w:r>
                        <w:rPr>
                          <w:i/>
                          <w:spacing w:val="-5"/>
                          <w:w w:val="140"/>
                          <w:sz w:val="16"/>
                        </w:rPr>
                        <w:t>v</w:t>
                      </w:r>
                      <w:r>
                        <w:rPr>
                          <w:i/>
                          <w:spacing w:val="-5"/>
                          <w:w w:val="140"/>
                          <w:sz w:val="16"/>
                          <w:vertAlign w:val="subscript"/>
                        </w:rPr>
                        <w:t>D</w:t>
                      </w:r>
                    </w:p>
                  </w:txbxContent>
                </v:textbox>
                <w10:wrap type="none"/>
              </v:shape>
            </w:pict>
          </mc:Fallback>
        </mc:AlternateContent>
      </w:r>
      <w:r>
        <w:rPr>
          <w:w w:val="105"/>
          <w:sz w:val="22"/>
        </w:rPr>
        <w:t>[For the pilot study, we want to maximize size and thus only test </w:t>
      </w:r>
      <w:r>
        <w:rPr>
          <w:b/>
          <w:w w:val="105"/>
          <w:sz w:val="22"/>
        </w:rPr>
        <w:t>how</w:t>
      </w:r>
      <w:r>
        <w:rPr>
          <w:b/>
          <w:w w:val="105"/>
          <w:sz w:val="22"/>
        </w:rPr>
        <w:t> self-identified</w:t>
      </w:r>
      <w:r>
        <w:rPr>
          <w:b/>
          <w:w w:val="105"/>
          <w:sz w:val="22"/>
        </w:rPr>
        <w:t> partisans respond</w:t>
      </w:r>
      <w:r>
        <w:rPr>
          <w:b/>
          <w:spacing w:val="40"/>
          <w:w w:val="105"/>
          <w:sz w:val="22"/>
        </w:rPr>
        <w:t> </w:t>
      </w:r>
      <w:r>
        <w:rPr>
          <w:b/>
          <w:w w:val="105"/>
          <w:sz w:val="22"/>
        </w:rPr>
        <w:t>to</w:t>
      </w:r>
      <w:r>
        <w:rPr>
          <w:b/>
          <w:spacing w:val="40"/>
          <w:w w:val="105"/>
          <w:sz w:val="22"/>
        </w:rPr>
        <w:t> </w:t>
      </w:r>
      <w:r>
        <w:rPr>
          <w:b/>
          <w:w w:val="105"/>
          <w:sz w:val="22"/>
        </w:rPr>
        <w:t>aggrandizement</w:t>
      </w:r>
      <w:r>
        <w:rPr>
          <w:b/>
          <w:spacing w:val="40"/>
          <w:w w:val="105"/>
          <w:sz w:val="22"/>
        </w:rPr>
        <w:t> </w:t>
      </w:r>
      <w:r>
        <w:rPr>
          <w:b/>
          <w:w w:val="105"/>
          <w:sz w:val="22"/>
        </w:rPr>
        <w:t>by</w:t>
      </w:r>
      <w:r>
        <w:rPr>
          <w:b/>
          <w:spacing w:val="40"/>
          <w:w w:val="105"/>
          <w:sz w:val="22"/>
        </w:rPr>
        <w:t> </w:t>
      </w:r>
      <w:r>
        <w:rPr>
          <w:b/>
          <w:w w:val="105"/>
          <w:sz w:val="22"/>
        </w:rPr>
        <w:t>the</w:t>
      </w:r>
      <w:r>
        <w:rPr>
          <w:b/>
          <w:spacing w:val="40"/>
          <w:w w:val="105"/>
          <w:sz w:val="22"/>
        </w:rPr>
        <w:t> </w:t>
      </w:r>
      <w:r>
        <w:rPr>
          <w:b/>
          <w:w w:val="105"/>
          <w:sz w:val="22"/>
        </w:rPr>
        <w:t>leader</w:t>
      </w:r>
      <w:r>
        <w:rPr>
          <w:b/>
          <w:spacing w:val="40"/>
          <w:w w:val="105"/>
          <w:sz w:val="22"/>
        </w:rPr>
        <w:t> </w:t>
      </w:r>
      <w:r>
        <w:rPr>
          <w:b/>
          <w:w w:val="105"/>
          <w:sz w:val="22"/>
        </w:rPr>
        <w:t>of</w:t>
      </w:r>
      <w:r>
        <w:rPr>
          <w:b/>
          <w:spacing w:val="40"/>
          <w:w w:val="105"/>
          <w:sz w:val="22"/>
        </w:rPr>
        <w:t> </w:t>
      </w:r>
      <w:r>
        <w:rPr>
          <w:b/>
          <w:w w:val="105"/>
          <w:sz w:val="22"/>
        </w:rPr>
        <w:t>their</w:t>
      </w:r>
      <w:r>
        <w:rPr>
          <w:b/>
          <w:spacing w:val="40"/>
          <w:w w:val="105"/>
          <w:sz w:val="22"/>
        </w:rPr>
        <w:t> </w:t>
      </w:r>
      <w:r>
        <w:rPr>
          <w:b/>
          <w:w w:val="105"/>
          <w:sz w:val="22"/>
        </w:rPr>
        <w:t>own</w:t>
      </w:r>
      <w:r>
        <w:rPr>
          <w:b/>
          <w:spacing w:val="40"/>
          <w:w w:val="105"/>
          <w:sz w:val="22"/>
        </w:rPr>
        <w:t> </w:t>
      </w:r>
      <w:r>
        <w:rPr>
          <w:b/>
          <w:w w:val="105"/>
          <w:sz w:val="22"/>
        </w:rPr>
        <w:t>party</w:t>
      </w:r>
      <w:r>
        <w:rPr>
          <w:b/>
          <w:spacing w:val="40"/>
          <w:w w:val="105"/>
          <w:sz w:val="22"/>
        </w:rPr>
        <w:t> </w:t>
      </w:r>
      <w:r>
        <w:rPr>
          <w:w w:val="105"/>
          <w:sz w:val="22"/>
        </w:rPr>
        <w:t>(</w:t>
      </w:r>
      <w:r>
        <w:rPr>
          <w:rFonts w:ascii="Arial" w:hAnsi="Arial"/>
          <w:i/>
          <w:w w:val="105"/>
          <w:sz w:val="22"/>
        </w:rPr>
        <w:t>S</w:t>
      </w:r>
      <w:r>
        <w:rPr>
          <w:i/>
          <w:w w:val="105"/>
          <w:sz w:val="22"/>
          <w:vertAlign w:val="superscript"/>
        </w:rPr>
        <w:t>D</w:t>
      </w:r>
      <w:r>
        <w:rPr>
          <w:i/>
          <w:spacing w:val="40"/>
          <w:w w:val="105"/>
          <w:sz w:val="22"/>
          <w:vertAlign w:val="baseline"/>
        </w:rPr>
        <w:t> </w:t>
      </w:r>
      <w:r>
        <w:rPr>
          <w:rFonts w:ascii="Menlo" w:hAnsi="Menlo"/>
          <w:i/>
          <w:w w:val="105"/>
          <w:sz w:val="22"/>
          <w:vertAlign w:val="baseline"/>
        </w:rPr>
        <w:t>⇒↓</w:t>
      </w:r>
      <w:r>
        <w:rPr>
          <w:rFonts w:ascii="Menlo" w:hAnsi="Menlo"/>
          <w:i/>
          <w:spacing w:val="-35"/>
          <w:w w:val="105"/>
          <w:sz w:val="22"/>
          <w:vertAlign w:val="baseline"/>
        </w:rPr>
        <w:t> </w:t>
      </w:r>
      <w:r>
        <w:rPr>
          <w:rFonts w:ascii="Arial" w:hAnsi="Arial"/>
          <w:i/>
          <w:w w:val="105"/>
          <w:sz w:val="22"/>
          <w:vertAlign w:val="baseline"/>
        </w:rPr>
        <w:t>A</w:t>
      </w:r>
      <w:r>
        <w:rPr>
          <w:i/>
          <w:w w:val="105"/>
          <w:sz w:val="22"/>
          <w:vertAlign w:val="superscript"/>
        </w:rPr>
        <w:t>O</w:t>
      </w:r>
      <w:r>
        <w:rPr>
          <w:i/>
          <w:spacing w:val="40"/>
          <w:w w:val="105"/>
          <w:sz w:val="22"/>
          <w:vertAlign w:val="baseline"/>
        </w:rPr>
        <w:t> </w:t>
      </w:r>
      <w:r>
        <w:rPr>
          <w:w w:val="105"/>
          <w:sz w:val="22"/>
          <w:vertAlign w:val="baseline"/>
        </w:rPr>
        <w:t>:</w:t>
      </w:r>
      <w:r>
        <w:rPr>
          <w:spacing w:val="80"/>
          <w:w w:val="105"/>
          <w:sz w:val="22"/>
          <w:vertAlign w:val="baseline"/>
        </w:rPr>
        <w:t> </w:t>
      </w:r>
      <w:r>
        <w:rPr>
          <w:w w:val="105"/>
          <w:sz w:val="22"/>
          <w:vertAlign w:val="baseline"/>
        </w:rPr>
        <w:t>leader’s</w:t>
      </w:r>
      <w:r>
        <w:rPr>
          <w:spacing w:val="40"/>
          <w:w w:val="105"/>
          <w:sz w:val="22"/>
          <w:vertAlign w:val="baseline"/>
        </w:rPr>
        <w:t> </w:t>
      </w:r>
      <w:r>
        <w:rPr>
          <w:w w:val="105"/>
          <w:sz w:val="22"/>
          <w:vertAlign w:val="baseline"/>
        </w:rPr>
        <w:t>sup- porters increase negative affect towards the other party when the leader aggrandizes).</w:t>
      </w:r>
      <w:r>
        <w:rPr>
          <w:spacing w:val="40"/>
          <w:w w:val="105"/>
          <w:sz w:val="22"/>
          <w:vertAlign w:val="baseline"/>
        </w:rPr>
        <w:t> </w:t>
      </w:r>
      <w:r>
        <w:rPr>
          <w:w w:val="105"/>
          <w:sz w:val="22"/>
          <w:vertAlign w:val="baseline"/>
        </w:rPr>
        <w:t>This means that</w:t>
      </w:r>
      <w:r>
        <w:rPr>
          <w:spacing w:val="29"/>
          <w:w w:val="105"/>
          <w:sz w:val="22"/>
          <w:vertAlign w:val="baseline"/>
        </w:rPr>
        <w:t> </w:t>
      </w:r>
      <w:r>
        <w:rPr>
          <w:w w:val="105"/>
          <w:sz w:val="22"/>
          <w:vertAlign w:val="baseline"/>
        </w:rPr>
        <w:t>we</w:t>
      </w:r>
      <w:r>
        <w:rPr>
          <w:spacing w:val="29"/>
          <w:w w:val="105"/>
          <w:sz w:val="22"/>
          <w:vertAlign w:val="baseline"/>
        </w:rPr>
        <w:t> </w:t>
      </w:r>
      <w:r>
        <w:rPr>
          <w:w w:val="105"/>
          <w:sz w:val="22"/>
          <w:vertAlign w:val="baseline"/>
        </w:rPr>
        <w:t>treat</w:t>
      </w:r>
      <w:r>
        <w:rPr>
          <w:spacing w:val="29"/>
          <w:w w:val="105"/>
          <w:sz w:val="22"/>
          <w:vertAlign w:val="baseline"/>
        </w:rPr>
        <w:t> </w:t>
      </w:r>
      <w:r>
        <w:rPr>
          <w:w w:val="105"/>
          <w:sz w:val="22"/>
          <w:vertAlign w:val="baseline"/>
        </w:rPr>
        <w:t>Joe</w:t>
      </w:r>
      <w:r>
        <w:rPr>
          <w:spacing w:val="29"/>
          <w:w w:val="105"/>
          <w:sz w:val="22"/>
          <w:vertAlign w:val="baseline"/>
        </w:rPr>
        <w:t> </w:t>
      </w:r>
      <w:r>
        <w:rPr>
          <w:w w:val="105"/>
          <w:sz w:val="22"/>
          <w:vertAlign w:val="baseline"/>
        </w:rPr>
        <w:t>Biden</w:t>
      </w:r>
      <w:r>
        <w:rPr>
          <w:spacing w:val="29"/>
          <w:w w:val="105"/>
          <w:sz w:val="22"/>
          <w:vertAlign w:val="baseline"/>
        </w:rPr>
        <w:t> </w:t>
      </w:r>
      <w:r>
        <w:rPr>
          <w:w w:val="105"/>
          <w:sz w:val="22"/>
          <w:vertAlign w:val="baseline"/>
        </w:rPr>
        <w:t>as</w:t>
      </w:r>
      <w:r>
        <w:rPr>
          <w:spacing w:val="29"/>
          <w:w w:val="105"/>
          <w:sz w:val="22"/>
          <w:vertAlign w:val="baseline"/>
        </w:rPr>
        <w:t> </w:t>
      </w:r>
      <w:r>
        <w:rPr>
          <w:w w:val="105"/>
          <w:sz w:val="22"/>
          <w:vertAlign w:val="baseline"/>
        </w:rPr>
        <w:t>the</w:t>
      </w:r>
      <w:r>
        <w:rPr>
          <w:spacing w:val="29"/>
          <w:w w:val="105"/>
          <w:sz w:val="22"/>
          <w:vertAlign w:val="baseline"/>
        </w:rPr>
        <w:t> </w:t>
      </w:r>
      <w:r>
        <w:rPr>
          <w:w w:val="105"/>
          <w:sz w:val="22"/>
          <w:vertAlign w:val="baseline"/>
        </w:rPr>
        <w:t>incumbent</w:t>
      </w:r>
      <w:r>
        <w:rPr>
          <w:spacing w:val="29"/>
          <w:w w:val="105"/>
          <w:sz w:val="22"/>
          <w:vertAlign w:val="baseline"/>
        </w:rPr>
        <w:t> </w:t>
      </w:r>
      <w:r>
        <w:rPr>
          <w:w w:val="105"/>
          <w:sz w:val="22"/>
          <w:vertAlign w:val="baseline"/>
        </w:rPr>
        <w:t>leader</w:t>
      </w:r>
      <w:r>
        <w:rPr>
          <w:spacing w:val="29"/>
          <w:w w:val="105"/>
          <w:sz w:val="22"/>
          <w:vertAlign w:val="baseline"/>
        </w:rPr>
        <w:t> </w:t>
      </w:r>
      <w:r>
        <w:rPr>
          <w:w w:val="105"/>
          <w:sz w:val="22"/>
          <w:vertAlign w:val="baseline"/>
        </w:rPr>
        <w:t>for</w:t>
      </w:r>
      <w:r>
        <w:rPr>
          <w:spacing w:val="29"/>
          <w:w w:val="105"/>
          <w:sz w:val="22"/>
          <w:vertAlign w:val="baseline"/>
        </w:rPr>
        <w:t> </w:t>
      </w:r>
      <w:r>
        <w:rPr>
          <w:w w:val="105"/>
          <w:sz w:val="22"/>
          <w:vertAlign w:val="baseline"/>
        </w:rPr>
        <w:t>self-identified</w:t>
      </w:r>
      <w:r>
        <w:rPr>
          <w:spacing w:val="29"/>
          <w:w w:val="105"/>
          <w:sz w:val="22"/>
          <w:vertAlign w:val="baseline"/>
        </w:rPr>
        <w:t> </w:t>
      </w:r>
      <w:r>
        <w:rPr>
          <w:w w:val="105"/>
          <w:sz w:val="22"/>
          <w:vertAlign w:val="baseline"/>
        </w:rPr>
        <w:t>Democrats</w:t>
      </w:r>
      <w:r>
        <w:rPr>
          <w:spacing w:val="29"/>
          <w:w w:val="105"/>
          <w:sz w:val="22"/>
          <w:vertAlign w:val="baseline"/>
        </w:rPr>
        <w:t> </w:t>
      </w:r>
      <w:r>
        <w:rPr>
          <w:w w:val="105"/>
          <w:sz w:val="22"/>
          <w:vertAlign w:val="baseline"/>
        </w:rPr>
        <w:t>and</w:t>
      </w:r>
      <w:r>
        <w:rPr>
          <w:spacing w:val="29"/>
          <w:w w:val="105"/>
          <w:sz w:val="22"/>
          <w:vertAlign w:val="baseline"/>
        </w:rPr>
        <w:t> </w:t>
      </w:r>
      <w:r>
        <w:rPr>
          <w:w w:val="105"/>
          <w:sz w:val="22"/>
          <w:vertAlign w:val="baseline"/>
        </w:rPr>
        <w:t>Donald</w:t>
      </w:r>
      <w:r>
        <w:rPr>
          <w:spacing w:val="29"/>
          <w:w w:val="105"/>
          <w:sz w:val="22"/>
          <w:vertAlign w:val="baseline"/>
        </w:rPr>
        <w:t> </w:t>
      </w:r>
      <w:r>
        <w:rPr>
          <w:w w:val="105"/>
          <w:sz w:val="22"/>
          <w:vertAlign w:val="baseline"/>
        </w:rPr>
        <w:t>Trump as</w:t>
      </w:r>
      <w:r>
        <w:rPr>
          <w:spacing w:val="22"/>
          <w:w w:val="105"/>
          <w:sz w:val="22"/>
          <w:vertAlign w:val="baseline"/>
        </w:rPr>
        <w:t> </w:t>
      </w:r>
      <w:r>
        <w:rPr>
          <w:w w:val="105"/>
          <w:sz w:val="22"/>
          <w:vertAlign w:val="baseline"/>
        </w:rPr>
        <w:t>the</w:t>
      </w:r>
      <w:r>
        <w:rPr>
          <w:spacing w:val="22"/>
          <w:w w:val="105"/>
          <w:sz w:val="22"/>
          <w:vertAlign w:val="baseline"/>
        </w:rPr>
        <w:t> </w:t>
      </w:r>
      <w:r>
        <w:rPr>
          <w:w w:val="105"/>
          <w:sz w:val="22"/>
          <w:vertAlign w:val="baseline"/>
        </w:rPr>
        <w:t>incumbent</w:t>
      </w:r>
      <w:r>
        <w:rPr>
          <w:spacing w:val="22"/>
          <w:w w:val="105"/>
          <w:sz w:val="22"/>
          <w:vertAlign w:val="baseline"/>
        </w:rPr>
        <w:t> </w:t>
      </w:r>
      <w:r>
        <w:rPr>
          <w:w w:val="105"/>
          <w:sz w:val="22"/>
          <w:vertAlign w:val="baseline"/>
        </w:rPr>
        <w:t>leader</w:t>
      </w:r>
      <w:r>
        <w:rPr>
          <w:spacing w:val="22"/>
          <w:w w:val="105"/>
          <w:sz w:val="22"/>
          <w:vertAlign w:val="baseline"/>
        </w:rPr>
        <w:t> </w:t>
      </w:r>
      <w:r>
        <w:rPr>
          <w:w w:val="105"/>
          <w:sz w:val="22"/>
          <w:vertAlign w:val="baseline"/>
        </w:rPr>
        <w:t>for</w:t>
      </w:r>
      <w:r>
        <w:rPr>
          <w:spacing w:val="22"/>
          <w:w w:val="105"/>
          <w:sz w:val="22"/>
          <w:vertAlign w:val="baseline"/>
        </w:rPr>
        <w:t> </w:t>
      </w:r>
      <w:r>
        <w:rPr>
          <w:w w:val="105"/>
          <w:sz w:val="22"/>
          <w:vertAlign w:val="baseline"/>
        </w:rPr>
        <w:t>self-identified</w:t>
      </w:r>
      <w:r>
        <w:rPr>
          <w:spacing w:val="22"/>
          <w:w w:val="105"/>
          <w:sz w:val="22"/>
          <w:vertAlign w:val="baseline"/>
        </w:rPr>
        <w:t> </w:t>
      </w:r>
      <w:r>
        <w:rPr>
          <w:w w:val="105"/>
          <w:sz w:val="22"/>
          <w:vertAlign w:val="baseline"/>
        </w:rPr>
        <w:t>Republicans.</w:t>
      </w:r>
      <w:r>
        <w:rPr>
          <w:spacing w:val="69"/>
          <w:w w:val="105"/>
          <w:sz w:val="22"/>
          <w:vertAlign w:val="baseline"/>
        </w:rPr>
        <w:t> </w:t>
      </w:r>
      <w:r>
        <w:rPr>
          <w:w w:val="105"/>
          <w:sz w:val="22"/>
          <w:vertAlign w:val="baseline"/>
        </w:rPr>
        <w:t>The</w:t>
      </w:r>
      <w:r>
        <w:rPr>
          <w:spacing w:val="22"/>
          <w:w w:val="105"/>
          <w:sz w:val="22"/>
          <w:vertAlign w:val="baseline"/>
        </w:rPr>
        <w:t> </w:t>
      </w:r>
      <w:r>
        <w:rPr>
          <w:w w:val="105"/>
          <w:sz w:val="22"/>
          <w:vertAlign w:val="baseline"/>
        </w:rPr>
        <w:t>survey</w:t>
      </w:r>
      <w:r>
        <w:rPr>
          <w:spacing w:val="22"/>
          <w:w w:val="105"/>
          <w:sz w:val="22"/>
          <w:vertAlign w:val="baseline"/>
        </w:rPr>
        <w:t> </w:t>
      </w:r>
      <w:r>
        <w:rPr>
          <w:i/>
          <w:w w:val="105"/>
          <w:sz w:val="22"/>
          <w:vertAlign w:val="baseline"/>
        </w:rPr>
        <w:t>randomly</w:t>
      </w:r>
      <w:r>
        <w:rPr>
          <w:i/>
          <w:spacing w:val="26"/>
          <w:w w:val="105"/>
          <w:sz w:val="22"/>
          <w:vertAlign w:val="baseline"/>
        </w:rPr>
        <w:t> </w:t>
      </w:r>
      <w:r>
        <w:rPr>
          <w:i/>
          <w:w w:val="105"/>
          <w:sz w:val="22"/>
          <w:vertAlign w:val="baseline"/>
        </w:rPr>
        <w:t>assigns</w:t>
      </w:r>
      <w:r>
        <w:rPr>
          <w:i/>
          <w:spacing w:val="26"/>
          <w:w w:val="105"/>
          <w:sz w:val="22"/>
          <w:vertAlign w:val="baseline"/>
        </w:rPr>
        <w:t> </w:t>
      </w:r>
      <w:r>
        <w:rPr>
          <w:i/>
          <w:w w:val="105"/>
          <w:sz w:val="22"/>
          <w:vertAlign w:val="baseline"/>
        </w:rPr>
        <w:t>one</w:t>
      </w:r>
      <w:r>
        <w:rPr>
          <w:i/>
          <w:spacing w:val="27"/>
          <w:w w:val="105"/>
          <w:sz w:val="22"/>
          <w:vertAlign w:val="baseline"/>
        </w:rPr>
        <w:t> </w:t>
      </w:r>
      <w:r>
        <w:rPr>
          <w:i/>
          <w:w w:val="105"/>
          <w:sz w:val="22"/>
          <w:vertAlign w:val="baseline"/>
        </w:rPr>
        <w:t>of</w:t>
      </w:r>
      <w:r>
        <w:rPr>
          <w:i/>
          <w:spacing w:val="26"/>
          <w:w w:val="105"/>
          <w:sz w:val="22"/>
          <w:vertAlign w:val="baseline"/>
        </w:rPr>
        <w:t> </w:t>
      </w:r>
      <w:r>
        <w:rPr>
          <w:i/>
          <w:w w:val="105"/>
          <w:sz w:val="22"/>
          <w:vertAlign w:val="baseline"/>
        </w:rPr>
        <w:t>four</w:t>
      </w:r>
    </w:p>
    <w:p>
      <w:pPr>
        <w:spacing w:after="0" w:line="256" w:lineRule="auto"/>
        <w:jc w:val="both"/>
        <w:rPr>
          <w:i/>
          <w:sz w:val="22"/>
        </w:rPr>
        <w:sectPr>
          <w:pgSz w:w="12240" w:h="15840"/>
          <w:pgMar w:header="0" w:footer="848" w:top="1380" w:bottom="1040" w:left="1440" w:right="1080"/>
        </w:sectPr>
      </w:pPr>
    </w:p>
    <w:p>
      <w:pPr>
        <w:spacing w:before="73"/>
        <w:ind w:left="0" w:right="0" w:firstLine="0"/>
        <w:jc w:val="left"/>
        <w:rPr>
          <w:sz w:val="22"/>
        </w:rPr>
      </w:pPr>
      <w:r>
        <w:rPr>
          <w:i/>
          <w:w w:val="105"/>
          <w:sz w:val="22"/>
        </w:rPr>
        <w:t>statements</w:t>
      </w:r>
      <w:r>
        <w:rPr>
          <w:i/>
          <w:spacing w:val="10"/>
          <w:w w:val="105"/>
          <w:sz w:val="22"/>
        </w:rPr>
        <w:t> </w:t>
      </w:r>
      <w:r>
        <w:rPr>
          <w:i/>
          <w:w w:val="105"/>
          <w:sz w:val="22"/>
        </w:rPr>
        <w:t>to</w:t>
      </w:r>
      <w:r>
        <w:rPr>
          <w:i/>
          <w:spacing w:val="12"/>
          <w:w w:val="105"/>
          <w:sz w:val="22"/>
        </w:rPr>
        <w:t> </w:t>
      </w:r>
      <w:r>
        <w:rPr>
          <w:i/>
          <w:w w:val="105"/>
          <w:sz w:val="22"/>
        </w:rPr>
        <w:t>a</w:t>
      </w:r>
      <w:r>
        <w:rPr>
          <w:i/>
          <w:spacing w:val="13"/>
          <w:w w:val="105"/>
          <w:sz w:val="22"/>
        </w:rPr>
        <w:t> </w:t>
      </w:r>
      <w:r>
        <w:rPr>
          <w:i/>
          <w:w w:val="105"/>
          <w:sz w:val="22"/>
        </w:rPr>
        <w:t>respondent</w:t>
      </w:r>
      <w:r>
        <w:rPr>
          <w:i/>
          <w:spacing w:val="-37"/>
          <w:w w:val="105"/>
          <w:sz w:val="22"/>
        </w:rPr>
        <w:t> </w:t>
      </w:r>
      <w:r>
        <w:rPr>
          <w:w w:val="105"/>
          <w:sz w:val="22"/>
        </w:rPr>
        <w:t>:</w:t>
      </w:r>
      <w:r>
        <w:rPr>
          <w:spacing w:val="29"/>
          <w:w w:val="105"/>
          <w:sz w:val="22"/>
        </w:rPr>
        <w:t> </w:t>
      </w:r>
      <w:r>
        <w:rPr>
          <w:spacing w:val="-10"/>
          <w:w w:val="105"/>
          <w:sz w:val="22"/>
        </w:rPr>
        <w:t>]</w:t>
      </w:r>
    </w:p>
    <w:p>
      <w:pPr>
        <w:pStyle w:val="BodyText"/>
        <w:spacing w:before="36"/>
      </w:pPr>
    </w:p>
    <w:p>
      <w:pPr>
        <w:pStyle w:val="BodyText"/>
        <w:spacing w:line="256" w:lineRule="auto"/>
        <w:ind w:left="-1"/>
      </w:pPr>
      <w:r>
        <w:rPr>
          <w:w w:val="105"/>
        </w:rPr>
        <w:t>Now</w:t>
      </w:r>
      <w:r>
        <w:rPr>
          <w:spacing w:val="40"/>
          <w:w w:val="105"/>
        </w:rPr>
        <w:t> </w:t>
      </w:r>
      <w:r>
        <w:rPr>
          <w:w w:val="105"/>
        </w:rPr>
        <w:t>we’re</w:t>
      </w:r>
      <w:r>
        <w:rPr>
          <w:spacing w:val="40"/>
          <w:w w:val="105"/>
        </w:rPr>
        <w:t> </w:t>
      </w:r>
      <w:r>
        <w:rPr>
          <w:w w:val="105"/>
        </w:rPr>
        <w:t>going</w:t>
      </w:r>
      <w:r>
        <w:rPr>
          <w:spacing w:val="40"/>
          <w:w w:val="105"/>
        </w:rPr>
        <w:t> </w:t>
      </w:r>
      <w:r>
        <w:rPr>
          <w:w w:val="105"/>
        </w:rPr>
        <w:t>to</w:t>
      </w:r>
      <w:r>
        <w:rPr>
          <w:spacing w:val="40"/>
          <w:w w:val="105"/>
        </w:rPr>
        <w:t> </w:t>
      </w:r>
      <w:r>
        <w:rPr>
          <w:w w:val="105"/>
        </w:rPr>
        <w:t>provide</w:t>
      </w:r>
      <w:r>
        <w:rPr>
          <w:spacing w:val="40"/>
          <w:w w:val="105"/>
        </w:rPr>
        <w:t> </w:t>
      </w:r>
      <w:r>
        <w:rPr>
          <w:w w:val="105"/>
        </w:rPr>
        <w:t>information</w:t>
      </w:r>
      <w:r>
        <w:rPr>
          <w:spacing w:val="40"/>
          <w:w w:val="105"/>
        </w:rPr>
        <w:t> </w:t>
      </w:r>
      <w:r>
        <w:rPr>
          <w:w w:val="105"/>
        </w:rPr>
        <w:t>about</w:t>
      </w:r>
      <w:r>
        <w:rPr>
          <w:spacing w:val="40"/>
          <w:w w:val="105"/>
        </w:rPr>
        <w:t> </w:t>
      </w:r>
      <w:r>
        <w:rPr>
          <w:w w:val="105"/>
        </w:rPr>
        <w:t>what</w:t>
      </w:r>
      <w:r>
        <w:rPr>
          <w:spacing w:val="40"/>
          <w:w w:val="105"/>
        </w:rPr>
        <w:t> </w:t>
      </w:r>
      <w:r>
        <w:rPr>
          <w:w w:val="105"/>
        </w:rPr>
        <w:t>some</w:t>
      </w:r>
      <w:r>
        <w:rPr>
          <w:spacing w:val="40"/>
          <w:w w:val="105"/>
        </w:rPr>
        <w:t> </w:t>
      </w:r>
      <w:r>
        <w:rPr>
          <w:w w:val="105"/>
        </w:rPr>
        <w:t>politicians</w:t>
      </w:r>
      <w:r>
        <w:rPr>
          <w:spacing w:val="40"/>
          <w:w w:val="105"/>
        </w:rPr>
        <w:t> </w:t>
      </w:r>
      <w:r>
        <w:rPr>
          <w:w w:val="105"/>
        </w:rPr>
        <w:t>have</w:t>
      </w:r>
      <w:r>
        <w:rPr>
          <w:spacing w:val="40"/>
          <w:w w:val="105"/>
        </w:rPr>
        <w:t> </w:t>
      </w:r>
      <w:r>
        <w:rPr>
          <w:w w:val="105"/>
        </w:rPr>
        <w:t>said</w:t>
      </w:r>
      <w:r>
        <w:rPr>
          <w:spacing w:val="40"/>
          <w:w w:val="105"/>
        </w:rPr>
        <w:t> </w:t>
      </w:r>
      <w:r>
        <w:rPr>
          <w:w w:val="105"/>
        </w:rPr>
        <w:t>about</w:t>
      </w:r>
      <w:r>
        <w:rPr>
          <w:spacing w:val="40"/>
          <w:w w:val="105"/>
        </w:rPr>
        <w:t> </w:t>
      </w:r>
      <w:r>
        <w:rPr>
          <w:w w:val="105"/>
        </w:rPr>
        <w:t>the</w:t>
      </w:r>
      <w:r>
        <w:rPr>
          <w:spacing w:val="40"/>
          <w:w w:val="105"/>
        </w:rPr>
        <w:t> </w:t>
      </w:r>
      <w:r>
        <w:rPr>
          <w:w w:val="105"/>
        </w:rPr>
        <w:t>U.S. Supreme Court.</w:t>
      </w:r>
    </w:p>
    <w:p>
      <w:pPr>
        <w:pStyle w:val="BodyText"/>
        <w:spacing w:before="19"/>
      </w:pPr>
    </w:p>
    <w:p>
      <w:pPr>
        <w:spacing w:before="0"/>
        <w:ind w:left="-1" w:right="0" w:firstLine="0"/>
        <w:jc w:val="left"/>
        <w:rPr>
          <w:sz w:val="22"/>
        </w:rPr>
      </w:pPr>
      <w:r>
        <w:rPr>
          <w:w w:val="105"/>
          <w:sz w:val="22"/>
        </w:rPr>
        <w:t>[</w:t>
      </w:r>
      <w:r>
        <w:rPr>
          <w:w w:val="105"/>
          <w:sz w:val="22"/>
          <w:u w:val="single"/>
        </w:rPr>
        <w:t>For</w:t>
      </w:r>
      <w:r>
        <w:rPr>
          <w:spacing w:val="7"/>
          <w:w w:val="105"/>
          <w:sz w:val="22"/>
          <w:u w:val="single"/>
        </w:rPr>
        <w:t> </w:t>
      </w:r>
      <w:r>
        <w:rPr>
          <w:w w:val="105"/>
          <w:sz w:val="22"/>
          <w:u w:val="single"/>
        </w:rPr>
        <w:t>respondents</w:t>
      </w:r>
      <w:r>
        <w:rPr>
          <w:spacing w:val="8"/>
          <w:w w:val="105"/>
          <w:sz w:val="22"/>
          <w:u w:val="single"/>
        </w:rPr>
        <w:t> </w:t>
      </w:r>
      <w:r>
        <w:rPr>
          <w:w w:val="105"/>
          <w:sz w:val="22"/>
          <w:u w:val="single"/>
        </w:rPr>
        <w:t>who</w:t>
      </w:r>
      <w:r>
        <w:rPr>
          <w:spacing w:val="7"/>
          <w:w w:val="105"/>
          <w:sz w:val="22"/>
          <w:u w:val="single"/>
        </w:rPr>
        <w:t> </w:t>
      </w:r>
      <w:r>
        <w:rPr>
          <w:w w:val="105"/>
          <w:sz w:val="22"/>
          <w:u w:val="single"/>
        </w:rPr>
        <w:t>identify</w:t>
      </w:r>
      <w:r>
        <w:rPr>
          <w:spacing w:val="8"/>
          <w:w w:val="105"/>
          <w:sz w:val="22"/>
          <w:u w:val="single"/>
        </w:rPr>
        <w:t> </w:t>
      </w:r>
      <w:r>
        <w:rPr>
          <w:w w:val="105"/>
          <w:sz w:val="22"/>
          <w:u w:val="single"/>
        </w:rPr>
        <w:t>as</w:t>
      </w:r>
      <w:r>
        <w:rPr>
          <w:spacing w:val="6"/>
          <w:w w:val="105"/>
          <w:sz w:val="22"/>
          <w:u w:val="single"/>
        </w:rPr>
        <w:t> </w:t>
      </w:r>
      <w:r>
        <w:rPr>
          <w:b/>
          <w:spacing w:val="-2"/>
          <w:w w:val="105"/>
          <w:sz w:val="22"/>
          <w:u w:val="single"/>
        </w:rPr>
        <w:t>Democrats</w:t>
      </w:r>
      <w:r>
        <w:rPr>
          <w:spacing w:val="-2"/>
          <w:w w:val="105"/>
          <w:sz w:val="22"/>
        </w:rPr>
        <w:t>]:</w:t>
      </w:r>
    </w:p>
    <w:p>
      <w:pPr>
        <w:pStyle w:val="BodyText"/>
        <w:spacing w:line="230" w:lineRule="auto" w:before="234"/>
        <w:ind w:left="545" w:right="357" w:hanging="282"/>
        <w:jc w:val="both"/>
      </w:pPr>
      <w:r>
        <w:rPr>
          <w:rFonts w:ascii="Apple SD Gothic Neo Light" w:hAnsi="Apple SD Gothic Neo Light"/>
          <w:w w:val="110"/>
        </w:rPr>
        <w:t>❶</w:t>
      </w:r>
      <w:r>
        <w:rPr>
          <w:rFonts w:ascii="Apple SD Gothic Neo Light" w:hAnsi="Apple SD Gothic Neo Light"/>
          <w:spacing w:val="7"/>
          <w:w w:val="110"/>
        </w:rPr>
        <w:t> </w:t>
      </w:r>
      <w:r>
        <w:rPr>
          <w:i/>
          <w:w w:val="110"/>
        </w:rPr>
        <w:t>Treatment</w:t>
      </w:r>
      <w:r>
        <w:rPr>
          <w:w w:val="110"/>
        </w:rPr>
        <w:t>:</w:t>
      </w:r>
      <w:r>
        <w:rPr>
          <w:w w:val="110"/>
        </w:rPr>
        <w:t> President</w:t>
      </w:r>
      <w:r>
        <w:rPr>
          <w:spacing w:val="-14"/>
          <w:w w:val="110"/>
        </w:rPr>
        <w:t> </w:t>
      </w:r>
      <w:r>
        <w:rPr>
          <w:w w:val="110"/>
        </w:rPr>
        <w:t>Joe</w:t>
      </w:r>
      <w:r>
        <w:rPr>
          <w:spacing w:val="-14"/>
          <w:w w:val="110"/>
        </w:rPr>
        <w:t> </w:t>
      </w:r>
      <w:r>
        <w:rPr>
          <w:w w:val="110"/>
        </w:rPr>
        <w:t>Biden</w:t>
      </w:r>
      <w:r>
        <w:rPr>
          <w:spacing w:val="-14"/>
          <w:w w:val="110"/>
        </w:rPr>
        <w:t> </w:t>
      </w:r>
      <w:r>
        <w:rPr>
          <w:w w:val="110"/>
        </w:rPr>
        <w:t>recently</w:t>
      </w:r>
      <w:r>
        <w:rPr>
          <w:spacing w:val="-14"/>
          <w:w w:val="110"/>
        </w:rPr>
        <w:t> </w:t>
      </w:r>
      <w:r>
        <w:rPr>
          <w:w w:val="110"/>
        </w:rPr>
        <w:t>responded</w:t>
      </w:r>
      <w:r>
        <w:rPr>
          <w:spacing w:val="-14"/>
          <w:w w:val="110"/>
        </w:rPr>
        <w:t> </w:t>
      </w:r>
      <w:r>
        <w:rPr>
          <w:w w:val="110"/>
        </w:rPr>
        <w:t>to</w:t>
      </w:r>
      <w:r>
        <w:rPr>
          <w:spacing w:val="-14"/>
          <w:w w:val="110"/>
        </w:rPr>
        <w:t> </w:t>
      </w:r>
      <w:r>
        <w:rPr>
          <w:w w:val="110"/>
        </w:rPr>
        <w:t>a</w:t>
      </w:r>
      <w:r>
        <w:rPr>
          <w:spacing w:val="-14"/>
          <w:w w:val="110"/>
        </w:rPr>
        <w:t> </w:t>
      </w:r>
      <w:r>
        <w:rPr>
          <w:w w:val="110"/>
        </w:rPr>
        <w:t>Supreme</w:t>
      </w:r>
      <w:r>
        <w:rPr>
          <w:spacing w:val="-14"/>
          <w:w w:val="110"/>
        </w:rPr>
        <w:t> </w:t>
      </w:r>
      <w:r>
        <w:rPr>
          <w:w w:val="110"/>
        </w:rPr>
        <w:t>Court</w:t>
      </w:r>
      <w:r>
        <w:rPr>
          <w:spacing w:val="-14"/>
          <w:w w:val="110"/>
        </w:rPr>
        <w:t> </w:t>
      </w:r>
      <w:r>
        <w:rPr>
          <w:w w:val="110"/>
        </w:rPr>
        <w:t>ruling</w:t>
      </w:r>
      <w:r>
        <w:rPr>
          <w:spacing w:val="-14"/>
          <w:w w:val="110"/>
        </w:rPr>
        <w:t> </w:t>
      </w:r>
      <w:r>
        <w:rPr>
          <w:w w:val="110"/>
        </w:rPr>
        <w:t>by</w:t>
      </w:r>
      <w:r>
        <w:rPr>
          <w:spacing w:val="-14"/>
          <w:w w:val="110"/>
        </w:rPr>
        <w:t> </w:t>
      </w:r>
      <w:r>
        <w:rPr>
          <w:w w:val="110"/>
        </w:rPr>
        <w:t>suggesting that</w:t>
      </w:r>
      <w:r>
        <w:rPr>
          <w:spacing w:val="-14"/>
          <w:w w:val="110"/>
        </w:rPr>
        <w:t> </w:t>
      </w:r>
      <w:r>
        <w:rPr>
          <w:w w:val="110"/>
        </w:rPr>
        <w:t>the</w:t>
      </w:r>
      <w:r>
        <w:rPr>
          <w:spacing w:val="-14"/>
          <w:w w:val="110"/>
        </w:rPr>
        <w:t> </w:t>
      </w:r>
      <w:r>
        <w:rPr>
          <w:w w:val="110"/>
        </w:rPr>
        <w:t>President</w:t>
      </w:r>
      <w:r>
        <w:rPr>
          <w:spacing w:val="-14"/>
          <w:w w:val="110"/>
        </w:rPr>
        <w:t> </w:t>
      </w:r>
      <w:r>
        <w:rPr>
          <w:w w:val="110"/>
        </w:rPr>
        <w:t>should</w:t>
      </w:r>
      <w:r>
        <w:rPr>
          <w:spacing w:val="-14"/>
          <w:w w:val="110"/>
        </w:rPr>
        <w:t> </w:t>
      </w:r>
      <w:r>
        <w:rPr>
          <w:w w:val="110"/>
        </w:rPr>
        <w:t>be</w:t>
      </w:r>
      <w:r>
        <w:rPr>
          <w:spacing w:val="-14"/>
          <w:w w:val="110"/>
        </w:rPr>
        <w:t> </w:t>
      </w:r>
      <w:r>
        <w:rPr>
          <w:w w:val="110"/>
        </w:rPr>
        <w:t>able</w:t>
      </w:r>
      <w:r>
        <w:rPr>
          <w:spacing w:val="-14"/>
          <w:w w:val="110"/>
        </w:rPr>
        <w:t> </w:t>
      </w:r>
      <w:r>
        <w:rPr>
          <w:w w:val="110"/>
        </w:rPr>
        <w:t>to</w:t>
      </w:r>
      <w:r>
        <w:rPr>
          <w:spacing w:val="-14"/>
          <w:w w:val="110"/>
        </w:rPr>
        <w:t> </w:t>
      </w:r>
      <w:r>
        <w:rPr>
          <w:w w:val="110"/>
        </w:rPr>
        <w:t>fire</w:t>
      </w:r>
      <w:r>
        <w:rPr>
          <w:spacing w:val="-14"/>
          <w:w w:val="110"/>
        </w:rPr>
        <w:t> </w:t>
      </w:r>
      <w:r>
        <w:rPr>
          <w:w w:val="110"/>
        </w:rPr>
        <w:t>justices</w:t>
      </w:r>
      <w:r>
        <w:rPr>
          <w:spacing w:val="-14"/>
          <w:w w:val="110"/>
        </w:rPr>
        <w:t> </w:t>
      </w:r>
      <w:r>
        <w:rPr>
          <w:w w:val="110"/>
        </w:rPr>
        <w:t>or</w:t>
      </w:r>
      <w:r>
        <w:rPr>
          <w:spacing w:val="-14"/>
          <w:w w:val="110"/>
        </w:rPr>
        <w:t> </w:t>
      </w:r>
      <w:r>
        <w:rPr>
          <w:w w:val="110"/>
        </w:rPr>
        <w:t>expand</w:t>
      </w:r>
      <w:r>
        <w:rPr>
          <w:spacing w:val="-14"/>
          <w:w w:val="110"/>
        </w:rPr>
        <w:t> </w:t>
      </w:r>
      <w:r>
        <w:rPr>
          <w:w w:val="110"/>
        </w:rPr>
        <w:t>the</w:t>
      </w:r>
      <w:r>
        <w:rPr>
          <w:spacing w:val="-14"/>
          <w:w w:val="110"/>
        </w:rPr>
        <w:t> </w:t>
      </w:r>
      <w:r>
        <w:rPr>
          <w:w w:val="110"/>
        </w:rPr>
        <w:t>number</w:t>
      </w:r>
      <w:r>
        <w:rPr>
          <w:spacing w:val="-14"/>
          <w:w w:val="110"/>
        </w:rPr>
        <w:t> </w:t>
      </w:r>
      <w:r>
        <w:rPr>
          <w:w w:val="110"/>
        </w:rPr>
        <w:t>of</w:t>
      </w:r>
      <w:r>
        <w:rPr>
          <w:spacing w:val="-14"/>
          <w:w w:val="110"/>
        </w:rPr>
        <w:t> </w:t>
      </w:r>
      <w:r>
        <w:rPr>
          <w:w w:val="110"/>
        </w:rPr>
        <w:t>justices</w:t>
      </w:r>
      <w:r>
        <w:rPr>
          <w:spacing w:val="-14"/>
          <w:w w:val="110"/>
        </w:rPr>
        <w:t> </w:t>
      </w:r>
      <w:r>
        <w:rPr>
          <w:w w:val="110"/>
        </w:rPr>
        <w:t>on</w:t>
      </w:r>
      <w:r>
        <w:rPr>
          <w:spacing w:val="-14"/>
          <w:w w:val="110"/>
        </w:rPr>
        <w:t> </w:t>
      </w:r>
      <w:r>
        <w:rPr>
          <w:w w:val="110"/>
        </w:rPr>
        <w:t>the</w:t>
      </w:r>
      <w:r>
        <w:rPr>
          <w:spacing w:val="-14"/>
          <w:w w:val="110"/>
        </w:rPr>
        <w:t> </w:t>
      </w:r>
      <w:r>
        <w:rPr>
          <w:w w:val="110"/>
        </w:rPr>
        <w:t>court to get more people on the court who agree with him.</w:t>
      </w:r>
    </w:p>
    <w:p>
      <w:pPr>
        <w:pStyle w:val="BodyText"/>
        <w:spacing w:line="230" w:lineRule="auto" w:before="178"/>
        <w:ind w:left="545" w:right="357" w:hanging="282"/>
        <w:jc w:val="both"/>
      </w:pPr>
      <w:r>
        <w:rPr>
          <w:rFonts w:ascii="Apple SD Gothic Neo Light" w:hAnsi="Apple SD Gothic Neo Light"/>
          <w:w w:val="105"/>
        </w:rPr>
        <w:t>❷</w:t>
      </w:r>
      <w:r>
        <w:rPr>
          <w:rFonts w:ascii="Apple SD Gothic Neo Light" w:hAnsi="Apple SD Gothic Neo Light"/>
          <w:spacing w:val="40"/>
          <w:w w:val="105"/>
        </w:rPr>
        <w:t> </w:t>
      </w:r>
      <w:r>
        <w:rPr>
          <w:i/>
          <w:w w:val="105"/>
        </w:rPr>
        <w:t>Treatment + Endorsement</w:t>
      </w:r>
      <w:r>
        <w:rPr>
          <w:w w:val="105"/>
        </w:rPr>
        <w:t>:</w:t>
      </w:r>
      <w:r>
        <w:rPr>
          <w:spacing w:val="38"/>
          <w:w w:val="105"/>
        </w:rPr>
        <w:t> </w:t>
      </w:r>
      <w:r>
        <w:rPr>
          <w:w w:val="105"/>
        </w:rPr>
        <w:t>President Joe Biden recently responded to a Supreme Court ruling by suggesting that the President should be able to fire Supreme Court justices or expand the number</w:t>
      </w:r>
      <w:r>
        <w:rPr>
          <w:spacing w:val="19"/>
          <w:w w:val="105"/>
        </w:rPr>
        <w:t> </w:t>
      </w:r>
      <w:r>
        <w:rPr>
          <w:w w:val="105"/>
        </w:rPr>
        <w:t>of</w:t>
      </w:r>
      <w:r>
        <w:rPr>
          <w:spacing w:val="18"/>
          <w:w w:val="105"/>
        </w:rPr>
        <w:t> </w:t>
      </w:r>
      <w:r>
        <w:rPr>
          <w:w w:val="105"/>
        </w:rPr>
        <w:t>justices</w:t>
      </w:r>
      <w:r>
        <w:rPr>
          <w:spacing w:val="18"/>
          <w:w w:val="105"/>
        </w:rPr>
        <w:t> </w:t>
      </w:r>
      <w:r>
        <w:rPr>
          <w:w w:val="105"/>
        </w:rPr>
        <w:t>on</w:t>
      </w:r>
      <w:r>
        <w:rPr>
          <w:spacing w:val="19"/>
          <w:w w:val="105"/>
        </w:rPr>
        <w:t> </w:t>
      </w:r>
      <w:r>
        <w:rPr>
          <w:w w:val="105"/>
        </w:rPr>
        <w:t>the</w:t>
      </w:r>
      <w:r>
        <w:rPr>
          <w:spacing w:val="19"/>
          <w:w w:val="105"/>
        </w:rPr>
        <w:t> </w:t>
      </w:r>
      <w:r>
        <w:rPr>
          <w:w w:val="105"/>
        </w:rPr>
        <w:t>court</w:t>
      </w:r>
      <w:r>
        <w:rPr>
          <w:spacing w:val="18"/>
          <w:w w:val="105"/>
        </w:rPr>
        <w:t> </w:t>
      </w:r>
      <w:r>
        <w:rPr>
          <w:w w:val="105"/>
        </w:rPr>
        <w:t>to</w:t>
      </w:r>
      <w:r>
        <w:rPr>
          <w:spacing w:val="19"/>
          <w:w w:val="105"/>
        </w:rPr>
        <w:t> </w:t>
      </w:r>
      <w:r>
        <w:rPr>
          <w:w w:val="105"/>
        </w:rPr>
        <w:t>get</w:t>
      </w:r>
      <w:r>
        <w:rPr>
          <w:spacing w:val="19"/>
          <w:w w:val="105"/>
        </w:rPr>
        <w:t> </w:t>
      </w:r>
      <w:r>
        <w:rPr>
          <w:w w:val="105"/>
        </w:rPr>
        <w:t>more</w:t>
      </w:r>
      <w:r>
        <w:rPr>
          <w:spacing w:val="18"/>
          <w:w w:val="105"/>
        </w:rPr>
        <w:t> </w:t>
      </w:r>
      <w:r>
        <w:rPr>
          <w:w w:val="105"/>
        </w:rPr>
        <w:t>people</w:t>
      </w:r>
      <w:r>
        <w:rPr>
          <w:spacing w:val="18"/>
          <w:w w:val="105"/>
        </w:rPr>
        <w:t> </w:t>
      </w:r>
      <w:r>
        <w:rPr>
          <w:w w:val="105"/>
        </w:rPr>
        <w:t>on</w:t>
      </w:r>
      <w:r>
        <w:rPr>
          <w:spacing w:val="18"/>
          <w:w w:val="105"/>
        </w:rPr>
        <w:t> </w:t>
      </w:r>
      <w:r>
        <w:rPr>
          <w:w w:val="105"/>
        </w:rPr>
        <w:t>the</w:t>
      </w:r>
      <w:r>
        <w:rPr>
          <w:spacing w:val="19"/>
          <w:w w:val="105"/>
        </w:rPr>
        <w:t> </w:t>
      </w:r>
      <w:r>
        <w:rPr>
          <w:w w:val="105"/>
        </w:rPr>
        <w:t>court</w:t>
      </w:r>
      <w:r>
        <w:rPr>
          <w:spacing w:val="19"/>
          <w:w w:val="105"/>
        </w:rPr>
        <w:t> </w:t>
      </w:r>
      <w:r>
        <w:rPr>
          <w:w w:val="105"/>
        </w:rPr>
        <w:t>who</w:t>
      </w:r>
      <w:r>
        <w:rPr>
          <w:spacing w:val="18"/>
          <w:w w:val="105"/>
        </w:rPr>
        <w:t> </w:t>
      </w:r>
      <w:r>
        <w:rPr>
          <w:w w:val="105"/>
        </w:rPr>
        <w:t>agree</w:t>
      </w:r>
      <w:r>
        <w:rPr>
          <w:spacing w:val="19"/>
          <w:w w:val="105"/>
        </w:rPr>
        <w:t> </w:t>
      </w:r>
      <w:r>
        <w:rPr>
          <w:w w:val="105"/>
        </w:rPr>
        <w:t>with</w:t>
      </w:r>
      <w:r>
        <w:rPr>
          <w:spacing w:val="18"/>
          <w:w w:val="105"/>
        </w:rPr>
        <w:t> </w:t>
      </w:r>
      <w:r>
        <w:rPr>
          <w:w w:val="105"/>
        </w:rPr>
        <w:t>him.</w:t>
      </w:r>
      <w:r>
        <w:rPr>
          <w:spacing w:val="49"/>
          <w:w w:val="105"/>
        </w:rPr>
        <w:t> </w:t>
      </w:r>
      <w:r>
        <w:rPr>
          <w:spacing w:val="-2"/>
          <w:w w:val="105"/>
        </w:rPr>
        <w:t>Senior</w:t>
      </w:r>
    </w:p>
    <w:p>
      <w:pPr>
        <w:pStyle w:val="BodyText"/>
        <w:spacing w:line="256" w:lineRule="auto" w:before="20"/>
        <w:ind w:left="545" w:right="357"/>
        <w:jc w:val="both"/>
      </w:pPr>
      <w:r>
        <w:rPr>
          <w:w w:val="105"/>
        </w:rPr>
        <w:t>Democratic leader Chuck Schumer, head of the Senate, backed Biden’s proposal to change the court composition to make it more friendly to President Biden.</w:t>
      </w:r>
      <w:r>
        <w:rPr>
          <w:spacing w:val="40"/>
          <w:w w:val="105"/>
        </w:rPr>
        <w:t> </w:t>
      </w:r>
      <w:r>
        <w:rPr>
          <w:w w:val="105"/>
        </w:rPr>
        <w:t>“This is the only sensible path forward for our democracy.</w:t>
      </w:r>
      <w:r>
        <w:rPr>
          <w:spacing w:val="40"/>
          <w:w w:val="105"/>
        </w:rPr>
        <w:t> </w:t>
      </w:r>
      <w:r>
        <w:rPr>
          <w:w w:val="105"/>
        </w:rPr>
        <w:t>The President is the elected leader.</w:t>
      </w:r>
      <w:r>
        <w:rPr>
          <w:spacing w:val="40"/>
          <w:w w:val="105"/>
        </w:rPr>
        <w:t> </w:t>
      </w:r>
      <w:r>
        <w:rPr>
          <w:w w:val="105"/>
        </w:rPr>
        <w:t>The Supreme Court should</w:t>
      </w:r>
      <w:r>
        <w:rPr>
          <w:spacing w:val="80"/>
          <w:w w:val="105"/>
        </w:rPr>
        <w:t> </w:t>
      </w:r>
      <w:r>
        <w:rPr>
          <w:w w:val="105"/>
        </w:rPr>
        <w:t>not be making policy; Joe Biden should,”</w:t>
      </w:r>
      <w:r>
        <w:rPr>
          <w:spacing w:val="40"/>
          <w:w w:val="105"/>
        </w:rPr>
        <w:t> </w:t>
      </w:r>
      <w:r>
        <w:rPr>
          <w:w w:val="105"/>
        </w:rPr>
        <w:t>Schumer said.</w:t>
      </w:r>
    </w:p>
    <w:p>
      <w:pPr>
        <w:pStyle w:val="ListParagraph"/>
        <w:numPr>
          <w:ilvl w:val="0"/>
          <w:numId w:val="4"/>
        </w:numPr>
        <w:tabs>
          <w:tab w:pos="545" w:val="left" w:leader="none"/>
          <w:tab w:pos="570" w:val="left" w:leader="none"/>
        </w:tabs>
        <w:spacing w:line="230" w:lineRule="auto" w:before="158" w:after="0"/>
        <w:ind w:left="545" w:right="357" w:hanging="282"/>
        <w:jc w:val="both"/>
        <w:rPr>
          <w:sz w:val="22"/>
          <w:szCs w:val="22"/>
        </w:rPr>
      </w:pPr>
      <w:r>
        <w:rPr>
          <w:i/>
          <w:iCs/>
          <w:w w:val="105"/>
          <w:sz w:val="22"/>
          <w:szCs w:val="22"/>
        </w:rPr>
        <w:t>Treatment</w:t>
      </w:r>
      <w:r>
        <w:rPr>
          <w:i/>
          <w:iCs/>
          <w:spacing w:val="40"/>
          <w:w w:val="105"/>
          <w:sz w:val="22"/>
          <w:szCs w:val="22"/>
        </w:rPr>
        <w:t> </w:t>
      </w:r>
      <w:r>
        <w:rPr>
          <w:i/>
          <w:iCs/>
          <w:w w:val="105"/>
          <w:sz w:val="22"/>
          <w:szCs w:val="22"/>
        </w:rPr>
        <w:t>+</w:t>
      </w:r>
      <w:r>
        <w:rPr>
          <w:i/>
          <w:iCs/>
          <w:w w:val="105"/>
          <w:sz w:val="22"/>
          <w:szCs w:val="22"/>
        </w:rPr>
        <w:t> Condemnation</w:t>
      </w:r>
      <w:r>
        <w:rPr>
          <w:w w:val="105"/>
          <w:sz w:val="22"/>
          <w:szCs w:val="22"/>
        </w:rPr>
        <w:t>:</w:t>
      </w:r>
      <w:r>
        <w:rPr>
          <w:spacing w:val="40"/>
          <w:w w:val="105"/>
          <w:sz w:val="22"/>
          <w:szCs w:val="22"/>
        </w:rPr>
        <w:t> </w:t>
      </w:r>
      <w:r>
        <w:rPr>
          <w:w w:val="105"/>
          <w:sz w:val="22"/>
          <w:szCs w:val="22"/>
        </w:rPr>
        <w:t>President</w:t>
      </w:r>
      <w:r>
        <w:rPr>
          <w:w w:val="105"/>
          <w:sz w:val="22"/>
          <w:szCs w:val="22"/>
        </w:rPr>
        <w:t> Joe</w:t>
      </w:r>
      <w:r>
        <w:rPr>
          <w:w w:val="105"/>
          <w:sz w:val="22"/>
          <w:szCs w:val="22"/>
        </w:rPr>
        <w:t> Biden</w:t>
      </w:r>
      <w:r>
        <w:rPr>
          <w:w w:val="105"/>
          <w:sz w:val="22"/>
          <w:szCs w:val="22"/>
        </w:rPr>
        <w:t> recently</w:t>
      </w:r>
      <w:r>
        <w:rPr>
          <w:w w:val="105"/>
          <w:sz w:val="22"/>
          <w:szCs w:val="22"/>
        </w:rPr>
        <w:t> responded</w:t>
      </w:r>
      <w:r>
        <w:rPr>
          <w:w w:val="105"/>
          <w:sz w:val="22"/>
          <w:szCs w:val="22"/>
        </w:rPr>
        <w:t> to</w:t>
      </w:r>
      <w:r>
        <w:rPr>
          <w:w w:val="105"/>
          <w:sz w:val="22"/>
          <w:szCs w:val="22"/>
        </w:rPr>
        <w:t> a</w:t>
      </w:r>
      <w:r>
        <w:rPr>
          <w:w w:val="105"/>
          <w:sz w:val="22"/>
          <w:szCs w:val="22"/>
        </w:rPr>
        <w:t> Supreme</w:t>
      </w:r>
      <w:r>
        <w:rPr>
          <w:w w:val="105"/>
          <w:sz w:val="22"/>
          <w:szCs w:val="22"/>
        </w:rPr>
        <w:t> Court ruling</w:t>
      </w:r>
      <w:r>
        <w:rPr>
          <w:spacing w:val="40"/>
          <w:w w:val="105"/>
          <w:sz w:val="22"/>
          <w:szCs w:val="22"/>
        </w:rPr>
        <w:t> </w:t>
      </w:r>
      <w:r>
        <w:rPr>
          <w:w w:val="105"/>
          <w:sz w:val="22"/>
          <w:szCs w:val="22"/>
        </w:rPr>
        <w:t>by</w:t>
      </w:r>
      <w:r>
        <w:rPr>
          <w:spacing w:val="40"/>
          <w:w w:val="105"/>
          <w:sz w:val="22"/>
          <w:szCs w:val="22"/>
        </w:rPr>
        <w:t> </w:t>
      </w:r>
      <w:r>
        <w:rPr>
          <w:w w:val="105"/>
          <w:sz w:val="22"/>
          <w:szCs w:val="22"/>
        </w:rPr>
        <w:t>suggesting</w:t>
      </w:r>
      <w:r>
        <w:rPr>
          <w:spacing w:val="40"/>
          <w:w w:val="105"/>
          <w:sz w:val="22"/>
          <w:szCs w:val="22"/>
        </w:rPr>
        <w:t> </w:t>
      </w:r>
      <w:r>
        <w:rPr>
          <w:w w:val="105"/>
          <w:sz w:val="22"/>
          <w:szCs w:val="22"/>
        </w:rPr>
        <w:t>that</w:t>
      </w:r>
      <w:r>
        <w:rPr>
          <w:spacing w:val="40"/>
          <w:w w:val="105"/>
          <w:sz w:val="22"/>
          <w:szCs w:val="22"/>
        </w:rPr>
        <w:t> </w:t>
      </w:r>
      <w:r>
        <w:rPr>
          <w:w w:val="105"/>
          <w:sz w:val="22"/>
          <w:szCs w:val="22"/>
        </w:rPr>
        <w:t>the</w:t>
      </w:r>
      <w:r>
        <w:rPr>
          <w:spacing w:val="40"/>
          <w:w w:val="105"/>
          <w:sz w:val="22"/>
          <w:szCs w:val="22"/>
        </w:rPr>
        <w:t> </w:t>
      </w:r>
      <w:r>
        <w:rPr>
          <w:w w:val="105"/>
          <w:sz w:val="22"/>
          <w:szCs w:val="22"/>
        </w:rPr>
        <w:t>President</w:t>
      </w:r>
      <w:r>
        <w:rPr>
          <w:spacing w:val="40"/>
          <w:w w:val="105"/>
          <w:sz w:val="22"/>
          <w:szCs w:val="22"/>
        </w:rPr>
        <w:t> </w:t>
      </w:r>
      <w:r>
        <w:rPr>
          <w:w w:val="105"/>
          <w:sz w:val="22"/>
          <w:szCs w:val="22"/>
        </w:rPr>
        <w:t>should</w:t>
      </w:r>
      <w:r>
        <w:rPr>
          <w:spacing w:val="40"/>
          <w:w w:val="105"/>
          <w:sz w:val="22"/>
          <w:szCs w:val="22"/>
        </w:rPr>
        <w:t> </w:t>
      </w:r>
      <w:r>
        <w:rPr>
          <w:w w:val="105"/>
          <w:sz w:val="22"/>
          <w:szCs w:val="22"/>
        </w:rPr>
        <w:t>be</w:t>
      </w:r>
      <w:r>
        <w:rPr>
          <w:spacing w:val="40"/>
          <w:w w:val="105"/>
          <w:sz w:val="22"/>
          <w:szCs w:val="22"/>
        </w:rPr>
        <w:t> </w:t>
      </w:r>
      <w:r>
        <w:rPr>
          <w:w w:val="105"/>
          <w:sz w:val="22"/>
          <w:szCs w:val="22"/>
        </w:rPr>
        <w:t>able</w:t>
      </w:r>
      <w:r>
        <w:rPr>
          <w:spacing w:val="40"/>
          <w:w w:val="105"/>
          <w:sz w:val="22"/>
          <w:szCs w:val="22"/>
        </w:rPr>
        <w:t> </w:t>
      </w:r>
      <w:r>
        <w:rPr>
          <w:w w:val="105"/>
          <w:sz w:val="22"/>
          <w:szCs w:val="22"/>
        </w:rPr>
        <w:t>to</w:t>
      </w:r>
      <w:r>
        <w:rPr>
          <w:spacing w:val="40"/>
          <w:w w:val="105"/>
          <w:sz w:val="22"/>
          <w:szCs w:val="22"/>
        </w:rPr>
        <w:t> </w:t>
      </w:r>
      <w:r>
        <w:rPr>
          <w:w w:val="105"/>
          <w:sz w:val="22"/>
          <w:szCs w:val="22"/>
        </w:rPr>
        <w:t>fire</w:t>
      </w:r>
      <w:r>
        <w:rPr>
          <w:spacing w:val="40"/>
          <w:w w:val="105"/>
          <w:sz w:val="22"/>
          <w:szCs w:val="22"/>
        </w:rPr>
        <w:t> </w:t>
      </w:r>
      <w:r>
        <w:rPr>
          <w:w w:val="105"/>
          <w:sz w:val="22"/>
          <w:szCs w:val="22"/>
        </w:rPr>
        <w:t>Supreme</w:t>
      </w:r>
      <w:r>
        <w:rPr>
          <w:spacing w:val="40"/>
          <w:w w:val="105"/>
          <w:sz w:val="22"/>
          <w:szCs w:val="22"/>
        </w:rPr>
        <w:t> </w:t>
      </w:r>
      <w:r>
        <w:rPr>
          <w:w w:val="105"/>
          <w:sz w:val="22"/>
          <w:szCs w:val="22"/>
        </w:rPr>
        <w:t>Court</w:t>
      </w:r>
      <w:r>
        <w:rPr>
          <w:spacing w:val="40"/>
          <w:w w:val="105"/>
          <w:sz w:val="22"/>
          <w:szCs w:val="22"/>
        </w:rPr>
        <w:t> </w:t>
      </w:r>
      <w:r>
        <w:rPr>
          <w:w w:val="105"/>
          <w:sz w:val="22"/>
          <w:szCs w:val="22"/>
        </w:rPr>
        <w:t>justices</w:t>
      </w:r>
      <w:r>
        <w:rPr>
          <w:spacing w:val="40"/>
          <w:w w:val="105"/>
          <w:sz w:val="22"/>
          <w:szCs w:val="22"/>
        </w:rPr>
        <w:t> </w:t>
      </w:r>
      <w:r>
        <w:rPr>
          <w:w w:val="105"/>
          <w:sz w:val="22"/>
          <w:szCs w:val="22"/>
        </w:rPr>
        <w:t>or expand</w:t>
      </w:r>
      <w:r>
        <w:rPr>
          <w:spacing w:val="25"/>
          <w:w w:val="105"/>
          <w:sz w:val="22"/>
          <w:szCs w:val="22"/>
        </w:rPr>
        <w:t> </w:t>
      </w:r>
      <w:r>
        <w:rPr>
          <w:w w:val="105"/>
          <w:sz w:val="22"/>
          <w:szCs w:val="22"/>
        </w:rPr>
        <w:t>the</w:t>
      </w:r>
      <w:r>
        <w:rPr>
          <w:spacing w:val="25"/>
          <w:w w:val="105"/>
          <w:sz w:val="22"/>
          <w:szCs w:val="22"/>
        </w:rPr>
        <w:t> </w:t>
      </w:r>
      <w:r>
        <w:rPr>
          <w:w w:val="105"/>
          <w:sz w:val="22"/>
          <w:szCs w:val="22"/>
        </w:rPr>
        <w:t>number</w:t>
      </w:r>
      <w:r>
        <w:rPr>
          <w:spacing w:val="26"/>
          <w:w w:val="105"/>
          <w:sz w:val="22"/>
          <w:szCs w:val="22"/>
        </w:rPr>
        <w:t> </w:t>
      </w:r>
      <w:r>
        <w:rPr>
          <w:w w:val="105"/>
          <w:sz w:val="22"/>
          <w:szCs w:val="22"/>
        </w:rPr>
        <w:t>of</w:t>
      </w:r>
      <w:r>
        <w:rPr>
          <w:spacing w:val="25"/>
          <w:w w:val="105"/>
          <w:sz w:val="22"/>
          <w:szCs w:val="22"/>
        </w:rPr>
        <w:t> </w:t>
      </w:r>
      <w:r>
        <w:rPr>
          <w:w w:val="105"/>
          <w:sz w:val="22"/>
          <w:szCs w:val="22"/>
        </w:rPr>
        <w:t>justices</w:t>
      </w:r>
      <w:r>
        <w:rPr>
          <w:spacing w:val="25"/>
          <w:w w:val="105"/>
          <w:sz w:val="22"/>
          <w:szCs w:val="22"/>
        </w:rPr>
        <w:t> </w:t>
      </w:r>
      <w:r>
        <w:rPr>
          <w:w w:val="105"/>
          <w:sz w:val="22"/>
          <w:szCs w:val="22"/>
        </w:rPr>
        <w:t>to</w:t>
      </w:r>
      <w:r>
        <w:rPr>
          <w:spacing w:val="26"/>
          <w:w w:val="105"/>
          <w:sz w:val="22"/>
          <w:szCs w:val="22"/>
        </w:rPr>
        <w:t> </w:t>
      </w:r>
      <w:r>
        <w:rPr>
          <w:w w:val="105"/>
          <w:sz w:val="22"/>
          <w:szCs w:val="22"/>
        </w:rPr>
        <w:t>get</w:t>
      </w:r>
      <w:r>
        <w:rPr>
          <w:spacing w:val="25"/>
          <w:w w:val="105"/>
          <w:sz w:val="22"/>
          <w:szCs w:val="22"/>
        </w:rPr>
        <w:t> </w:t>
      </w:r>
      <w:r>
        <w:rPr>
          <w:w w:val="105"/>
          <w:sz w:val="22"/>
          <w:szCs w:val="22"/>
        </w:rPr>
        <w:t>more</w:t>
      </w:r>
      <w:r>
        <w:rPr>
          <w:spacing w:val="26"/>
          <w:w w:val="105"/>
          <w:sz w:val="22"/>
          <w:szCs w:val="22"/>
        </w:rPr>
        <w:t> </w:t>
      </w:r>
      <w:r>
        <w:rPr>
          <w:w w:val="105"/>
          <w:sz w:val="22"/>
          <w:szCs w:val="22"/>
        </w:rPr>
        <w:t>people</w:t>
      </w:r>
      <w:r>
        <w:rPr>
          <w:spacing w:val="25"/>
          <w:w w:val="105"/>
          <w:sz w:val="22"/>
          <w:szCs w:val="22"/>
        </w:rPr>
        <w:t> </w:t>
      </w:r>
      <w:r>
        <w:rPr>
          <w:w w:val="105"/>
          <w:sz w:val="22"/>
          <w:szCs w:val="22"/>
        </w:rPr>
        <w:t>on</w:t>
      </w:r>
      <w:r>
        <w:rPr>
          <w:spacing w:val="25"/>
          <w:w w:val="105"/>
          <w:sz w:val="22"/>
          <w:szCs w:val="22"/>
        </w:rPr>
        <w:t> </w:t>
      </w:r>
      <w:r>
        <w:rPr>
          <w:w w:val="105"/>
          <w:sz w:val="22"/>
          <w:szCs w:val="22"/>
        </w:rPr>
        <w:t>the</w:t>
      </w:r>
      <w:r>
        <w:rPr>
          <w:spacing w:val="26"/>
          <w:w w:val="105"/>
          <w:sz w:val="22"/>
          <w:szCs w:val="22"/>
        </w:rPr>
        <w:t> </w:t>
      </w:r>
      <w:r>
        <w:rPr>
          <w:w w:val="105"/>
          <w:sz w:val="22"/>
          <w:szCs w:val="22"/>
        </w:rPr>
        <w:t>court</w:t>
      </w:r>
      <w:r>
        <w:rPr>
          <w:spacing w:val="25"/>
          <w:w w:val="105"/>
          <w:sz w:val="22"/>
          <w:szCs w:val="22"/>
        </w:rPr>
        <w:t> </w:t>
      </w:r>
      <w:r>
        <w:rPr>
          <w:w w:val="105"/>
          <w:sz w:val="22"/>
          <w:szCs w:val="22"/>
        </w:rPr>
        <w:t>who</w:t>
      </w:r>
      <w:r>
        <w:rPr>
          <w:spacing w:val="26"/>
          <w:w w:val="105"/>
          <w:sz w:val="22"/>
          <w:szCs w:val="22"/>
        </w:rPr>
        <w:t> </w:t>
      </w:r>
      <w:r>
        <w:rPr>
          <w:w w:val="105"/>
          <w:sz w:val="22"/>
          <w:szCs w:val="22"/>
        </w:rPr>
        <w:t>agree</w:t>
      </w:r>
      <w:r>
        <w:rPr>
          <w:spacing w:val="25"/>
          <w:w w:val="105"/>
          <w:sz w:val="22"/>
          <w:szCs w:val="22"/>
        </w:rPr>
        <w:t> </w:t>
      </w:r>
      <w:r>
        <w:rPr>
          <w:w w:val="105"/>
          <w:sz w:val="22"/>
          <w:szCs w:val="22"/>
        </w:rPr>
        <w:t>with</w:t>
      </w:r>
      <w:r>
        <w:rPr>
          <w:spacing w:val="25"/>
          <w:w w:val="105"/>
          <w:sz w:val="22"/>
          <w:szCs w:val="22"/>
        </w:rPr>
        <w:t> </w:t>
      </w:r>
      <w:r>
        <w:rPr>
          <w:w w:val="105"/>
          <w:sz w:val="22"/>
          <w:szCs w:val="22"/>
        </w:rPr>
        <w:t>him.</w:t>
      </w:r>
      <w:r>
        <w:rPr>
          <w:spacing w:val="69"/>
          <w:w w:val="105"/>
          <w:sz w:val="22"/>
          <w:szCs w:val="22"/>
        </w:rPr>
        <w:t> </w:t>
      </w:r>
      <w:r>
        <w:rPr>
          <w:spacing w:val="-2"/>
          <w:w w:val="105"/>
          <w:sz w:val="22"/>
          <w:szCs w:val="22"/>
        </w:rPr>
        <w:t>Senior</w:t>
      </w:r>
    </w:p>
    <w:p>
      <w:pPr>
        <w:pStyle w:val="BodyText"/>
        <w:spacing w:line="256" w:lineRule="auto" w:before="20"/>
        <w:ind w:left="545" w:right="358"/>
        <w:jc w:val="both"/>
      </w:pPr>
      <w:r>
        <w:rPr>
          <w:w w:val="105"/>
        </w:rPr>
        <w:t>Democratic leader Chuck Schumer, head of the Senate, strongly condemned Biden’s proposal to change the court composition to make it more friendly to President Biden.</w:t>
      </w:r>
      <w:r>
        <w:rPr>
          <w:spacing w:val="40"/>
          <w:w w:val="105"/>
        </w:rPr>
        <w:t> </w:t>
      </w:r>
      <w:r>
        <w:rPr>
          <w:w w:val="105"/>
        </w:rPr>
        <w:t>“Allowing the President</w:t>
      </w:r>
      <w:r>
        <w:rPr>
          <w:spacing w:val="20"/>
          <w:w w:val="105"/>
        </w:rPr>
        <w:t> </w:t>
      </w:r>
      <w:r>
        <w:rPr>
          <w:w w:val="105"/>
        </w:rPr>
        <w:t>to</w:t>
      </w:r>
      <w:r>
        <w:rPr>
          <w:spacing w:val="20"/>
          <w:w w:val="105"/>
        </w:rPr>
        <w:t> </w:t>
      </w:r>
      <w:r>
        <w:rPr>
          <w:w w:val="105"/>
        </w:rPr>
        <w:t>change</w:t>
      </w:r>
      <w:r>
        <w:rPr>
          <w:spacing w:val="20"/>
          <w:w w:val="105"/>
        </w:rPr>
        <w:t> </w:t>
      </w:r>
      <w:r>
        <w:rPr>
          <w:w w:val="105"/>
        </w:rPr>
        <w:t>the</w:t>
      </w:r>
      <w:r>
        <w:rPr>
          <w:spacing w:val="20"/>
          <w:w w:val="105"/>
        </w:rPr>
        <w:t> </w:t>
      </w:r>
      <w:r>
        <w:rPr>
          <w:w w:val="105"/>
        </w:rPr>
        <w:t>composition</w:t>
      </w:r>
      <w:r>
        <w:rPr>
          <w:spacing w:val="20"/>
          <w:w w:val="105"/>
        </w:rPr>
        <w:t> </w:t>
      </w:r>
      <w:r>
        <w:rPr>
          <w:w w:val="105"/>
        </w:rPr>
        <w:t>of</w:t>
      </w:r>
      <w:r>
        <w:rPr>
          <w:spacing w:val="20"/>
          <w:w w:val="105"/>
        </w:rPr>
        <w:t> </w:t>
      </w:r>
      <w:r>
        <w:rPr>
          <w:w w:val="105"/>
        </w:rPr>
        <w:t>the</w:t>
      </w:r>
      <w:r>
        <w:rPr>
          <w:spacing w:val="20"/>
          <w:w w:val="105"/>
        </w:rPr>
        <w:t> </w:t>
      </w:r>
      <w:r>
        <w:rPr>
          <w:w w:val="105"/>
        </w:rPr>
        <w:t>Supreme</w:t>
      </w:r>
      <w:r>
        <w:rPr>
          <w:spacing w:val="20"/>
          <w:w w:val="105"/>
        </w:rPr>
        <w:t> </w:t>
      </w:r>
      <w:r>
        <w:rPr>
          <w:w w:val="105"/>
        </w:rPr>
        <w:t>Court</w:t>
      </w:r>
      <w:r>
        <w:rPr>
          <w:spacing w:val="20"/>
          <w:w w:val="105"/>
        </w:rPr>
        <w:t> </w:t>
      </w:r>
      <w:r>
        <w:rPr>
          <w:w w:val="105"/>
        </w:rPr>
        <w:t>when</w:t>
      </w:r>
      <w:r>
        <w:rPr>
          <w:spacing w:val="20"/>
          <w:w w:val="105"/>
        </w:rPr>
        <w:t> </w:t>
      </w:r>
      <w:r>
        <w:rPr>
          <w:w w:val="105"/>
        </w:rPr>
        <w:t>he</w:t>
      </w:r>
      <w:r>
        <w:rPr>
          <w:spacing w:val="20"/>
          <w:w w:val="105"/>
        </w:rPr>
        <w:t> </w:t>
      </w:r>
      <w:r>
        <w:rPr>
          <w:w w:val="105"/>
        </w:rPr>
        <w:t>wants</w:t>
      </w:r>
      <w:r>
        <w:rPr>
          <w:spacing w:val="20"/>
          <w:w w:val="105"/>
        </w:rPr>
        <w:t> </w:t>
      </w:r>
      <w:r>
        <w:rPr>
          <w:w w:val="105"/>
        </w:rPr>
        <w:t>will</w:t>
      </w:r>
      <w:r>
        <w:rPr>
          <w:spacing w:val="20"/>
          <w:w w:val="105"/>
        </w:rPr>
        <w:t> </w:t>
      </w:r>
      <w:r>
        <w:rPr>
          <w:w w:val="105"/>
        </w:rPr>
        <w:t>pose</w:t>
      </w:r>
      <w:r>
        <w:rPr>
          <w:spacing w:val="20"/>
          <w:w w:val="105"/>
        </w:rPr>
        <w:t> </w:t>
      </w:r>
      <w:r>
        <w:rPr>
          <w:w w:val="105"/>
        </w:rPr>
        <w:t>a</w:t>
      </w:r>
      <w:r>
        <w:rPr>
          <w:spacing w:val="20"/>
          <w:w w:val="105"/>
        </w:rPr>
        <w:t> </w:t>
      </w:r>
      <w:r>
        <w:rPr>
          <w:w w:val="105"/>
        </w:rPr>
        <w:t>threat to our democracy, if not now then in the future,”</w:t>
      </w:r>
      <w:r>
        <w:rPr>
          <w:spacing w:val="40"/>
          <w:w w:val="105"/>
        </w:rPr>
        <w:t> </w:t>
      </w:r>
      <w:r>
        <w:rPr>
          <w:w w:val="105"/>
        </w:rPr>
        <w:t>Schumer said.</w:t>
      </w:r>
    </w:p>
    <w:p>
      <w:pPr>
        <w:pStyle w:val="BodyText"/>
        <w:spacing w:line="230" w:lineRule="auto" w:before="158"/>
        <w:ind w:left="545" w:right="356" w:hanging="282"/>
        <w:jc w:val="both"/>
      </w:pPr>
      <w:r>
        <w:rPr>
          <w:rFonts w:ascii="Apple SD Gothic Neo Light" w:hAnsi="Apple SD Gothic Neo Light"/>
          <w:w w:val="105"/>
        </w:rPr>
        <w:t>❹</w:t>
      </w:r>
      <w:r>
        <w:rPr>
          <w:rFonts w:ascii="Apple SD Gothic Neo Light" w:hAnsi="Apple SD Gothic Neo Light"/>
          <w:spacing w:val="40"/>
          <w:w w:val="105"/>
        </w:rPr>
        <w:t> </w:t>
      </w:r>
      <w:r>
        <w:rPr>
          <w:i/>
          <w:w w:val="105"/>
        </w:rPr>
        <w:t>Control</w:t>
      </w:r>
      <w:r>
        <w:rPr>
          <w:w w:val="105"/>
        </w:rPr>
        <w:t>:</w:t>
      </w:r>
      <w:r>
        <w:rPr>
          <w:spacing w:val="80"/>
          <w:w w:val="105"/>
        </w:rPr>
        <w:t> </w:t>
      </w:r>
      <w:r>
        <w:rPr>
          <w:w w:val="105"/>
        </w:rPr>
        <w:t>President</w:t>
      </w:r>
      <w:r>
        <w:rPr>
          <w:spacing w:val="40"/>
          <w:w w:val="105"/>
        </w:rPr>
        <w:t> </w:t>
      </w:r>
      <w:r>
        <w:rPr>
          <w:w w:val="105"/>
        </w:rPr>
        <w:t>Joe</w:t>
      </w:r>
      <w:r>
        <w:rPr>
          <w:spacing w:val="40"/>
          <w:w w:val="105"/>
        </w:rPr>
        <w:t> </w:t>
      </w:r>
      <w:r>
        <w:rPr>
          <w:w w:val="105"/>
        </w:rPr>
        <w:t>Biden</w:t>
      </w:r>
      <w:r>
        <w:rPr>
          <w:spacing w:val="40"/>
          <w:w w:val="105"/>
        </w:rPr>
        <w:t> </w:t>
      </w:r>
      <w:r>
        <w:rPr>
          <w:w w:val="105"/>
        </w:rPr>
        <w:t>recently</w:t>
      </w:r>
      <w:r>
        <w:rPr>
          <w:spacing w:val="40"/>
          <w:w w:val="105"/>
        </w:rPr>
        <w:t> </w:t>
      </w:r>
      <w:r>
        <w:rPr>
          <w:w w:val="105"/>
        </w:rPr>
        <w:t>responded</w:t>
      </w:r>
      <w:r>
        <w:rPr>
          <w:spacing w:val="40"/>
          <w:w w:val="105"/>
        </w:rPr>
        <w:t> </w:t>
      </w:r>
      <w:r>
        <w:rPr>
          <w:w w:val="105"/>
        </w:rPr>
        <w:t>to</w:t>
      </w:r>
      <w:r>
        <w:rPr>
          <w:spacing w:val="40"/>
          <w:w w:val="105"/>
        </w:rPr>
        <w:t> </w:t>
      </w:r>
      <w:r>
        <w:rPr>
          <w:w w:val="105"/>
        </w:rPr>
        <w:t>the</w:t>
      </w:r>
      <w:r>
        <w:rPr>
          <w:spacing w:val="40"/>
          <w:w w:val="105"/>
        </w:rPr>
        <w:t> </w:t>
      </w:r>
      <w:r>
        <w:rPr>
          <w:w w:val="105"/>
        </w:rPr>
        <w:t>Presidential</w:t>
      </w:r>
      <w:r>
        <w:rPr>
          <w:spacing w:val="40"/>
          <w:w w:val="105"/>
        </w:rPr>
        <w:t> </w:t>
      </w:r>
      <w:r>
        <w:rPr>
          <w:w w:val="105"/>
        </w:rPr>
        <w:t>commission’s</w:t>
      </w:r>
      <w:r>
        <w:rPr>
          <w:spacing w:val="40"/>
          <w:w w:val="105"/>
        </w:rPr>
        <w:t> </w:t>
      </w:r>
      <w:r>
        <w:rPr>
          <w:w w:val="105"/>
        </w:rPr>
        <w:t>finding that Supreme Court justices are overworked by suggesting that justices should be eligible for increased vacation time.</w:t>
      </w:r>
    </w:p>
    <w:p>
      <w:pPr>
        <w:pStyle w:val="BodyText"/>
        <w:spacing w:before="7"/>
      </w:pPr>
    </w:p>
    <w:p>
      <w:pPr>
        <w:spacing w:before="0"/>
        <w:ind w:left="0" w:right="0" w:firstLine="0"/>
        <w:jc w:val="left"/>
        <w:rPr>
          <w:sz w:val="22"/>
        </w:rPr>
      </w:pPr>
      <w:r>
        <w:rPr>
          <w:w w:val="105"/>
          <w:sz w:val="22"/>
        </w:rPr>
        <w:t>[</w:t>
      </w:r>
      <w:r>
        <w:rPr>
          <w:w w:val="105"/>
          <w:sz w:val="22"/>
          <w:u w:val="single"/>
        </w:rPr>
        <w:t>For</w:t>
      </w:r>
      <w:r>
        <w:rPr>
          <w:spacing w:val="7"/>
          <w:w w:val="105"/>
          <w:sz w:val="22"/>
          <w:u w:val="single"/>
        </w:rPr>
        <w:t> </w:t>
      </w:r>
      <w:r>
        <w:rPr>
          <w:w w:val="105"/>
          <w:sz w:val="22"/>
          <w:u w:val="single"/>
        </w:rPr>
        <w:t>respondents</w:t>
      </w:r>
      <w:r>
        <w:rPr>
          <w:spacing w:val="8"/>
          <w:w w:val="105"/>
          <w:sz w:val="22"/>
          <w:u w:val="single"/>
        </w:rPr>
        <w:t> </w:t>
      </w:r>
      <w:r>
        <w:rPr>
          <w:w w:val="105"/>
          <w:sz w:val="22"/>
          <w:u w:val="single"/>
        </w:rPr>
        <w:t>who</w:t>
      </w:r>
      <w:r>
        <w:rPr>
          <w:spacing w:val="7"/>
          <w:w w:val="105"/>
          <w:sz w:val="22"/>
          <w:u w:val="single"/>
        </w:rPr>
        <w:t> </w:t>
      </w:r>
      <w:r>
        <w:rPr>
          <w:w w:val="105"/>
          <w:sz w:val="22"/>
          <w:u w:val="single"/>
        </w:rPr>
        <w:t>identify</w:t>
      </w:r>
      <w:r>
        <w:rPr>
          <w:spacing w:val="8"/>
          <w:w w:val="105"/>
          <w:sz w:val="22"/>
          <w:u w:val="single"/>
        </w:rPr>
        <w:t> </w:t>
      </w:r>
      <w:r>
        <w:rPr>
          <w:w w:val="105"/>
          <w:sz w:val="22"/>
          <w:u w:val="single"/>
        </w:rPr>
        <w:t>as</w:t>
      </w:r>
      <w:r>
        <w:rPr>
          <w:spacing w:val="6"/>
          <w:w w:val="105"/>
          <w:sz w:val="22"/>
          <w:u w:val="single"/>
        </w:rPr>
        <w:t> </w:t>
      </w:r>
      <w:r>
        <w:rPr>
          <w:b/>
          <w:spacing w:val="-2"/>
          <w:w w:val="105"/>
          <w:sz w:val="22"/>
          <w:u w:val="single"/>
        </w:rPr>
        <w:t>Republicans</w:t>
      </w:r>
      <w:r>
        <w:rPr>
          <w:spacing w:val="-2"/>
          <w:w w:val="105"/>
          <w:sz w:val="22"/>
        </w:rPr>
        <w:t>]:</w:t>
      </w:r>
    </w:p>
    <w:p>
      <w:pPr>
        <w:pStyle w:val="BodyText"/>
        <w:spacing w:line="230" w:lineRule="auto" w:before="234"/>
        <w:ind w:left="545" w:right="357" w:hanging="282"/>
        <w:jc w:val="both"/>
      </w:pPr>
      <w:r>
        <w:rPr>
          <w:rFonts w:ascii="Apple SD Gothic Neo Light" w:hAnsi="Apple SD Gothic Neo Light"/>
          <w:w w:val="110"/>
        </w:rPr>
        <w:t>❶</w:t>
      </w:r>
      <w:r>
        <w:rPr>
          <w:rFonts w:ascii="Apple SD Gothic Neo Light" w:hAnsi="Apple SD Gothic Neo Light"/>
          <w:w w:val="110"/>
        </w:rPr>
        <w:t> </w:t>
      </w:r>
      <w:r>
        <w:rPr>
          <w:i/>
          <w:w w:val="110"/>
        </w:rPr>
        <w:t>Treatment</w:t>
      </w:r>
      <w:r>
        <w:rPr>
          <w:w w:val="110"/>
        </w:rPr>
        <w:t>:</w:t>
      </w:r>
      <w:r>
        <w:rPr>
          <w:w w:val="110"/>
        </w:rPr>
        <w:t> When</w:t>
      </w:r>
      <w:r>
        <w:rPr>
          <w:spacing w:val="-10"/>
          <w:w w:val="110"/>
        </w:rPr>
        <w:t> </w:t>
      </w:r>
      <w:r>
        <w:rPr>
          <w:w w:val="110"/>
        </w:rPr>
        <w:t>Donald</w:t>
      </w:r>
      <w:r>
        <w:rPr>
          <w:spacing w:val="-10"/>
          <w:w w:val="110"/>
        </w:rPr>
        <w:t> </w:t>
      </w:r>
      <w:r>
        <w:rPr>
          <w:w w:val="110"/>
        </w:rPr>
        <w:t>Trump</w:t>
      </w:r>
      <w:r>
        <w:rPr>
          <w:spacing w:val="-10"/>
          <w:w w:val="110"/>
        </w:rPr>
        <w:t> </w:t>
      </w:r>
      <w:r>
        <w:rPr>
          <w:w w:val="110"/>
        </w:rPr>
        <w:t>was</w:t>
      </w:r>
      <w:r>
        <w:rPr>
          <w:spacing w:val="-10"/>
          <w:w w:val="110"/>
        </w:rPr>
        <w:t> </w:t>
      </w:r>
      <w:r>
        <w:rPr>
          <w:w w:val="110"/>
        </w:rPr>
        <w:t>President,</w:t>
      </w:r>
      <w:r>
        <w:rPr>
          <w:spacing w:val="-10"/>
          <w:w w:val="110"/>
        </w:rPr>
        <w:t> </w:t>
      </w:r>
      <w:r>
        <w:rPr>
          <w:w w:val="110"/>
        </w:rPr>
        <w:t>he</w:t>
      </w:r>
      <w:r>
        <w:rPr>
          <w:spacing w:val="-10"/>
          <w:w w:val="110"/>
        </w:rPr>
        <w:t> </w:t>
      </w:r>
      <w:r>
        <w:rPr>
          <w:w w:val="110"/>
        </w:rPr>
        <w:t>responded</w:t>
      </w:r>
      <w:r>
        <w:rPr>
          <w:spacing w:val="-10"/>
          <w:w w:val="110"/>
        </w:rPr>
        <w:t> </w:t>
      </w:r>
      <w:r>
        <w:rPr>
          <w:w w:val="110"/>
        </w:rPr>
        <w:t>to</w:t>
      </w:r>
      <w:r>
        <w:rPr>
          <w:spacing w:val="-10"/>
          <w:w w:val="110"/>
        </w:rPr>
        <w:t> </w:t>
      </w:r>
      <w:r>
        <w:rPr>
          <w:w w:val="110"/>
        </w:rPr>
        <w:t>a</w:t>
      </w:r>
      <w:r>
        <w:rPr>
          <w:spacing w:val="-10"/>
          <w:w w:val="110"/>
        </w:rPr>
        <w:t> </w:t>
      </w:r>
      <w:r>
        <w:rPr>
          <w:w w:val="110"/>
        </w:rPr>
        <w:t>Supreme</w:t>
      </w:r>
      <w:r>
        <w:rPr>
          <w:spacing w:val="-10"/>
          <w:w w:val="110"/>
        </w:rPr>
        <w:t> </w:t>
      </w:r>
      <w:r>
        <w:rPr>
          <w:w w:val="110"/>
        </w:rPr>
        <w:t>Court</w:t>
      </w:r>
      <w:r>
        <w:rPr>
          <w:spacing w:val="-10"/>
          <w:w w:val="110"/>
        </w:rPr>
        <w:t> </w:t>
      </w:r>
      <w:r>
        <w:rPr>
          <w:w w:val="110"/>
        </w:rPr>
        <w:t>ruling</w:t>
      </w:r>
      <w:r>
        <w:rPr>
          <w:spacing w:val="-10"/>
          <w:w w:val="110"/>
        </w:rPr>
        <w:t> </w:t>
      </w:r>
      <w:r>
        <w:rPr>
          <w:w w:val="110"/>
        </w:rPr>
        <w:t>by suggesting</w:t>
      </w:r>
      <w:r>
        <w:rPr>
          <w:w w:val="110"/>
        </w:rPr>
        <w:t> that</w:t>
      </w:r>
      <w:r>
        <w:rPr>
          <w:w w:val="110"/>
        </w:rPr>
        <w:t> the</w:t>
      </w:r>
      <w:r>
        <w:rPr>
          <w:w w:val="110"/>
        </w:rPr>
        <w:t> President</w:t>
      </w:r>
      <w:r>
        <w:rPr>
          <w:w w:val="110"/>
        </w:rPr>
        <w:t> should</w:t>
      </w:r>
      <w:r>
        <w:rPr>
          <w:w w:val="110"/>
        </w:rPr>
        <w:t> be</w:t>
      </w:r>
      <w:r>
        <w:rPr>
          <w:w w:val="110"/>
        </w:rPr>
        <w:t> able</w:t>
      </w:r>
      <w:r>
        <w:rPr>
          <w:w w:val="110"/>
        </w:rPr>
        <w:t> to</w:t>
      </w:r>
      <w:r>
        <w:rPr>
          <w:w w:val="110"/>
        </w:rPr>
        <w:t> fire</w:t>
      </w:r>
      <w:r>
        <w:rPr>
          <w:w w:val="110"/>
        </w:rPr>
        <w:t> Supreme</w:t>
      </w:r>
      <w:r>
        <w:rPr>
          <w:w w:val="110"/>
        </w:rPr>
        <w:t> Court</w:t>
      </w:r>
      <w:r>
        <w:rPr>
          <w:w w:val="110"/>
        </w:rPr>
        <w:t> justices</w:t>
      </w:r>
      <w:r>
        <w:rPr>
          <w:w w:val="110"/>
        </w:rPr>
        <w:t> or</w:t>
      </w:r>
      <w:r>
        <w:rPr>
          <w:w w:val="110"/>
        </w:rPr>
        <w:t> expand</w:t>
      </w:r>
      <w:r>
        <w:rPr>
          <w:w w:val="110"/>
        </w:rPr>
        <w:t> the number of justices on the court to get more people on the court who agree with him.</w:t>
      </w:r>
    </w:p>
    <w:p>
      <w:pPr>
        <w:pStyle w:val="BodyText"/>
        <w:spacing w:line="230" w:lineRule="auto" w:before="177"/>
        <w:ind w:left="545" w:right="357" w:hanging="282"/>
        <w:jc w:val="both"/>
      </w:pPr>
      <w:r>
        <w:rPr>
          <w:rFonts w:ascii="Apple SD Gothic Neo Light" w:hAnsi="Apple SD Gothic Neo Light"/>
          <w:w w:val="105"/>
        </w:rPr>
        <w:t>❷</w:t>
      </w:r>
      <w:r>
        <w:rPr>
          <w:rFonts w:ascii="Apple SD Gothic Neo Light" w:hAnsi="Apple SD Gothic Neo Light"/>
          <w:w w:val="105"/>
        </w:rPr>
        <w:t> </w:t>
      </w:r>
      <w:r>
        <w:rPr>
          <w:i/>
          <w:w w:val="105"/>
        </w:rPr>
        <w:t>Treatment + Endorsement</w:t>
      </w:r>
      <w:r>
        <w:rPr>
          <w:w w:val="105"/>
        </w:rPr>
        <w:t>:</w:t>
      </w:r>
      <w:r>
        <w:rPr>
          <w:w w:val="105"/>
        </w:rPr>
        <w:t> When Donald Trump was President, he responded to a Supreme Court</w:t>
      </w:r>
      <w:r>
        <w:rPr>
          <w:spacing w:val="36"/>
          <w:w w:val="105"/>
        </w:rPr>
        <w:t> </w:t>
      </w:r>
      <w:r>
        <w:rPr>
          <w:w w:val="105"/>
        </w:rPr>
        <w:t>ruling</w:t>
      </w:r>
      <w:r>
        <w:rPr>
          <w:spacing w:val="36"/>
          <w:w w:val="105"/>
        </w:rPr>
        <w:t> </w:t>
      </w:r>
      <w:r>
        <w:rPr>
          <w:w w:val="105"/>
        </w:rPr>
        <w:t>by</w:t>
      </w:r>
      <w:r>
        <w:rPr>
          <w:spacing w:val="35"/>
          <w:w w:val="105"/>
        </w:rPr>
        <w:t> </w:t>
      </w:r>
      <w:r>
        <w:rPr>
          <w:w w:val="105"/>
        </w:rPr>
        <w:t>suggesting</w:t>
      </w:r>
      <w:r>
        <w:rPr>
          <w:spacing w:val="36"/>
          <w:w w:val="105"/>
        </w:rPr>
        <w:t> </w:t>
      </w:r>
      <w:r>
        <w:rPr>
          <w:w w:val="105"/>
        </w:rPr>
        <w:t>that</w:t>
      </w:r>
      <w:r>
        <w:rPr>
          <w:spacing w:val="35"/>
          <w:w w:val="105"/>
        </w:rPr>
        <w:t> </w:t>
      </w:r>
      <w:r>
        <w:rPr>
          <w:w w:val="105"/>
        </w:rPr>
        <w:t>the</w:t>
      </w:r>
      <w:r>
        <w:rPr>
          <w:spacing w:val="36"/>
          <w:w w:val="105"/>
        </w:rPr>
        <w:t> </w:t>
      </w:r>
      <w:r>
        <w:rPr>
          <w:w w:val="105"/>
        </w:rPr>
        <w:t>President</w:t>
      </w:r>
      <w:r>
        <w:rPr>
          <w:spacing w:val="36"/>
          <w:w w:val="105"/>
        </w:rPr>
        <w:t> </w:t>
      </w:r>
      <w:r>
        <w:rPr>
          <w:w w:val="105"/>
        </w:rPr>
        <w:t>should</w:t>
      </w:r>
      <w:r>
        <w:rPr>
          <w:spacing w:val="36"/>
          <w:w w:val="105"/>
        </w:rPr>
        <w:t> </w:t>
      </w:r>
      <w:r>
        <w:rPr>
          <w:w w:val="105"/>
        </w:rPr>
        <w:t>be</w:t>
      </w:r>
      <w:r>
        <w:rPr>
          <w:spacing w:val="36"/>
          <w:w w:val="105"/>
        </w:rPr>
        <w:t> </w:t>
      </w:r>
      <w:r>
        <w:rPr>
          <w:w w:val="105"/>
        </w:rPr>
        <w:t>able</w:t>
      </w:r>
      <w:r>
        <w:rPr>
          <w:spacing w:val="36"/>
          <w:w w:val="105"/>
        </w:rPr>
        <w:t> </w:t>
      </w:r>
      <w:r>
        <w:rPr>
          <w:w w:val="105"/>
        </w:rPr>
        <w:t>to</w:t>
      </w:r>
      <w:r>
        <w:rPr>
          <w:spacing w:val="35"/>
          <w:w w:val="105"/>
        </w:rPr>
        <w:t> </w:t>
      </w:r>
      <w:r>
        <w:rPr>
          <w:w w:val="105"/>
        </w:rPr>
        <w:t>fire</w:t>
      </w:r>
      <w:r>
        <w:rPr>
          <w:spacing w:val="36"/>
          <w:w w:val="105"/>
        </w:rPr>
        <w:t> </w:t>
      </w:r>
      <w:r>
        <w:rPr>
          <w:w w:val="105"/>
        </w:rPr>
        <w:t>Supreme</w:t>
      </w:r>
      <w:r>
        <w:rPr>
          <w:spacing w:val="36"/>
          <w:w w:val="105"/>
        </w:rPr>
        <w:t> </w:t>
      </w:r>
      <w:r>
        <w:rPr>
          <w:w w:val="105"/>
        </w:rPr>
        <w:t>Court</w:t>
      </w:r>
      <w:r>
        <w:rPr>
          <w:spacing w:val="36"/>
          <w:w w:val="105"/>
        </w:rPr>
        <w:t> </w:t>
      </w:r>
      <w:r>
        <w:rPr>
          <w:w w:val="105"/>
        </w:rPr>
        <w:t>judges or</w:t>
      </w:r>
      <w:r>
        <w:rPr>
          <w:spacing w:val="36"/>
          <w:w w:val="105"/>
        </w:rPr>
        <w:t> </w:t>
      </w:r>
      <w:r>
        <w:rPr>
          <w:w w:val="105"/>
        </w:rPr>
        <w:t>expand</w:t>
      </w:r>
      <w:r>
        <w:rPr>
          <w:spacing w:val="37"/>
          <w:w w:val="105"/>
        </w:rPr>
        <w:t> </w:t>
      </w:r>
      <w:r>
        <w:rPr>
          <w:w w:val="105"/>
        </w:rPr>
        <w:t>the</w:t>
      </w:r>
      <w:r>
        <w:rPr>
          <w:spacing w:val="37"/>
          <w:w w:val="105"/>
        </w:rPr>
        <w:t> </w:t>
      </w:r>
      <w:r>
        <w:rPr>
          <w:w w:val="105"/>
        </w:rPr>
        <w:t>number</w:t>
      </w:r>
      <w:r>
        <w:rPr>
          <w:spacing w:val="38"/>
          <w:w w:val="105"/>
        </w:rPr>
        <w:t> </w:t>
      </w:r>
      <w:r>
        <w:rPr>
          <w:w w:val="105"/>
        </w:rPr>
        <w:t>of</w:t>
      </w:r>
      <w:r>
        <w:rPr>
          <w:spacing w:val="37"/>
          <w:w w:val="105"/>
        </w:rPr>
        <w:t> </w:t>
      </w:r>
      <w:r>
        <w:rPr>
          <w:w w:val="105"/>
        </w:rPr>
        <w:t>justices</w:t>
      </w:r>
      <w:r>
        <w:rPr>
          <w:spacing w:val="37"/>
          <w:w w:val="105"/>
        </w:rPr>
        <w:t> </w:t>
      </w:r>
      <w:r>
        <w:rPr>
          <w:w w:val="105"/>
        </w:rPr>
        <w:t>on</w:t>
      </w:r>
      <w:r>
        <w:rPr>
          <w:spacing w:val="37"/>
          <w:w w:val="105"/>
        </w:rPr>
        <w:t> </w:t>
      </w:r>
      <w:r>
        <w:rPr>
          <w:w w:val="105"/>
        </w:rPr>
        <w:t>the</w:t>
      </w:r>
      <w:r>
        <w:rPr>
          <w:spacing w:val="37"/>
          <w:w w:val="105"/>
        </w:rPr>
        <w:t> </w:t>
      </w:r>
      <w:r>
        <w:rPr>
          <w:w w:val="105"/>
        </w:rPr>
        <w:t>court</w:t>
      </w:r>
      <w:r>
        <w:rPr>
          <w:spacing w:val="37"/>
          <w:w w:val="105"/>
        </w:rPr>
        <w:t> </w:t>
      </w:r>
      <w:r>
        <w:rPr>
          <w:w w:val="105"/>
        </w:rPr>
        <w:t>to</w:t>
      </w:r>
      <w:r>
        <w:rPr>
          <w:spacing w:val="37"/>
          <w:w w:val="105"/>
        </w:rPr>
        <w:t> </w:t>
      </w:r>
      <w:r>
        <w:rPr>
          <w:w w:val="105"/>
        </w:rPr>
        <w:t>get</w:t>
      </w:r>
      <w:r>
        <w:rPr>
          <w:spacing w:val="37"/>
          <w:w w:val="105"/>
        </w:rPr>
        <w:t> </w:t>
      </w:r>
      <w:r>
        <w:rPr>
          <w:w w:val="105"/>
        </w:rPr>
        <w:t>more</w:t>
      </w:r>
      <w:r>
        <w:rPr>
          <w:spacing w:val="37"/>
          <w:w w:val="105"/>
        </w:rPr>
        <w:t> </w:t>
      </w:r>
      <w:r>
        <w:rPr>
          <w:w w:val="105"/>
        </w:rPr>
        <w:t>people</w:t>
      </w:r>
      <w:r>
        <w:rPr>
          <w:spacing w:val="37"/>
          <w:w w:val="105"/>
        </w:rPr>
        <w:t> </w:t>
      </w:r>
      <w:r>
        <w:rPr>
          <w:w w:val="105"/>
        </w:rPr>
        <w:t>on</w:t>
      </w:r>
      <w:r>
        <w:rPr>
          <w:spacing w:val="37"/>
          <w:w w:val="105"/>
        </w:rPr>
        <w:t> </w:t>
      </w:r>
      <w:r>
        <w:rPr>
          <w:w w:val="105"/>
        </w:rPr>
        <w:t>the</w:t>
      </w:r>
      <w:r>
        <w:rPr>
          <w:spacing w:val="37"/>
          <w:w w:val="105"/>
        </w:rPr>
        <w:t> </w:t>
      </w:r>
      <w:r>
        <w:rPr>
          <w:w w:val="105"/>
        </w:rPr>
        <w:t>court</w:t>
      </w:r>
      <w:r>
        <w:rPr>
          <w:spacing w:val="37"/>
          <w:w w:val="105"/>
        </w:rPr>
        <w:t> </w:t>
      </w:r>
      <w:r>
        <w:rPr>
          <w:w w:val="105"/>
        </w:rPr>
        <w:t>who</w:t>
      </w:r>
      <w:r>
        <w:rPr>
          <w:spacing w:val="37"/>
          <w:w w:val="105"/>
        </w:rPr>
        <w:t> </w:t>
      </w:r>
      <w:r>
        <w:rPr>
          <w:spacing w:val="-2"/>
          <w:w w:val="105"/>
        </w:rPr>
        <w:t>agree</w:t>
      </w:r>
    </w:p>
    <w:p>
      <w:pPr>
        <w:pStyle w:val="BodyText"/>
        <w:spacing w:line="256" w:lineRule="auto" w:before="21"/>
        <w:ind w:left="545" w:right="358"/>
        <w:jc w:val="both"/>
      </w:pPr>
      <w:r>
        <w:rPr>
          <w:w w:val="105"/>
        </w:rPr>
        <w:t>with</w:t>
      </w:r>
      <w:r>
        <w:rPr>
          <w:w w:val="105"/>
        </w:rPr>
        <w:t> him.</w:t>
      </w:r>
      <w:r>
        <w:rPr>
          <w:spacing w:val="40"/>
          <w:w w:val="105"/>
        </w:rPr>
        <w:t> </w:t>
      </w:r>
      <w:r>
        <w:rPr>
          <w:w w:val="105"/>
        </w:rPr>
        <w:t>Senior</w:t>
      </w:r>
      <w:r>
        <w:rPr>
          <w:w w:val="105"/>
        </w:rPr>
        <w:t> Republican</w:t>
      </w:r>
      <w:r>
        <w:rPr>
          <w:w w:val="105"/>
        </w:rPr>
        <w:t> leader</w:t>
      </w:r>
      <w:r>
        <w:rPr>
          <w:w w:val="105"/>
        </w:rPr>
        <w:t> Mitch</w:t>
      </w:r>
      <w:r>
        <w:rPr>
          <w:w w:val="105"/>
        </w:rPr>
        <w:t> McConnell,</w:t>
      </w:r>
      <w:r>
        <w:rPr>
          <w:w w:val="105"/>
        </w:rPr>
        <w:t> head</w:t>
      </w:r>
      <w:r>
        <w:rPr>
          <w:w w:val="105"/>
        </w:rPr>
        <w:t> of</w:t>
      </w:r>
      <w:r>
        <w:rPr>
          <w:w w:val="105"/>
        </w:rPr>
        <w:t> the</w:t>
      </w:r>
      <w:r>
        <w:rPr>
          <w:w w:val="105"/>
        </w:rPr>
        <w:t> Senate,</w:t>
      </w:r>
      <w:r>
        <w:rPr>
          <w:w w:val="105"/>
        </w:rPr>
        <w:t> backed</w:t>
      </w:r>
      <w:r>
        <w:rPr>
          <w:w w:val="105"/>
        </w:rPr>
        <w:t> Trump’s proposal to change the court composition to make it more friendly to President Trump.</w:t>
      </w:r>
      <w:r>
        <w:rPr>
          <w:spacing w:val="40"/>
          <w:w w:val="105"/>
        </w:rPr>
        <w:t> </w:t>
      </w:r>
      <w:r>
        <w:rPr>
          <w:w w:val="105"/>
        </w:rPr>
        <w:t>“This</w:t>
      </w:r>
      <w:r>
        <w:rPr>
          <w:spacing w:val="40"/>
          <w:w w:val="105"/>
        </w:rPr>
        <w:t> </w:t>
      </w:r>
      <w:r>
        <w:rPr>
          <w:w w:val="105"/>
        </w:rPr>
        <w:t>is the only sensible path forward for our democracy.</w:t>
      </w:r>
      <w:r>
        <w:rPr>
          <w:w w:val="105"/>
        </w:rPr>
        <w:t> The President is the elected leader.</w:t>
      </w:r>
      <w:r>
        <w:rPr>
          <w:w w:val="105"/>
        </w:rPr>
        <w:t> The Supreme Court should not be making policy; Donald Trump should,”</w:t>
      </w:r>
      <w:r>
        <w:rPr>
          <w:spacing w:val="40"/>
          <w:w w:val="105"/>
        </w:rPr>
        <w:t> </w:t>
      </w:r>
      <w:r>
        <w:rPr>
          <w:w w:val="105"/>
        </w:rPr>
        <w:t>McConnell said.</w:t>
      </w:r>
    </w:p>
    <w:p>
      <w:pPr>
        <w:pStyle w:val="ListParagraph"/>
        <w:numPr>
          <w:ilvl w:val="0"/>
          <w:numId w:val="4"/>
        </w:numPr>
        <w:tabs>
          <w:tab w:pos="545" w:val="left" w:leader="none"/>
          <w:tab w:pos="570" w:val="left" w:leader="none"/>
        </w:tabs>
        <w:spacing w:line="230" w:lineRule="auto" w:before="158" w:after="0"/>
        <w:ind w:left="545" w:right="357" w:hanging="282"/>
        <w:jc w:val="both"/>
        <w:rPr>
          <w:sz w:val="22"/>
          <w:szCs w:val="22"/>
        </w:rPr>
      </w:pPr>
      <w:r>
        <w:rPr>
          <w:i/>
          <w:iCs/>
          <w:w w:val="105"/>
          <w:sz w:val="22"/>
          <w:szCs w:val="22"/>
        </w:rPr>
        <w:t>Treatment</w:t>
      </w:r>
      <w:r>
        <w:rPr>
          <w:i/>
          <w:iCs/>
          <w:spacing w:val="38"/>
          <w:w w:val="105"/>
          <w:sz w:val="22"/>
          <w:szCs w:val="22"/>
        </w:rPr>
        <w:t> </w:t>
      </w:r>
      <w:r>
        <w:rPr>
          <w:i/>
          <w:iCs/>
          <w:w w:val="105"/>
          <w:sz w:val="22"/>
          <w:szCs w:val="22"/>
        </w:rPr>
        <w:t>+ Condemnation</w:t>
      </w:r>
      <w:r>
        <w:rPr>
          <w:w w:val="105"/>
          <w:sz w:val="22"/>
          <w:szCs w:val="22"/>
        </w:rPr>
        <w:t>:</w:t>
      </w:r>
      <w:r>
        <w:rPr>
          <w:spacing w:val="38"/>
          <w:w w:val="105"/>
          <w:sz w:val="22"/>
          <w:szCs w:val="22"/>
        </w:rPr>
        <w:t> </w:t>
      </w:r>
      <w:r>
        <w:rPr>
          <w:w w:val="105"/>
          <w:sz w:val="22"/>
          <w:szCs w:val="22"/>
        </w:rPr>
        <w:t>When Donald Trump was President, he responded to a </w:t>
      </w:r>
      <w:r>
        <w:rPr>
          <w:w w:val="105"/>
          <w:sz w:val="22"/>
          <w:szCs w:val="22"/>
        </w:rPr>
        <w:t>Supreme Court ruling by suggesting that the President should be able to fire Supreme Court judges or expand</w:t>
      </w:r>
      <w:r>
        <w:rPr>
          <w:spacing w:val="23"/>
          <w:w w:val="105"/>
          <w:sz w:val="22"/>
          <w:szCs w:val="22"/>
        </w:rPr>
        <w:t> </w:t>
      </w:r>
      <w:r>
        <w:rPr>
          <w:w w:val="105"/>
          <w:sz w:val="22"/>
          <w:szCs w:val="22"/>
        </w:rPr>
        <w:t>the</w:t>
      </w:r>
      <w:r>
        <w:rPr>
          <w:spacing w:val="23"/>
          <w:w w:val="105"/>
          <w:sz w:val="22"/>
          <w:szCs w:val="22"/>
        </w:rPr>
        <w:t> </w:t>
      </w:r>
      <w:r>
        <w:rPr>
          <w:w w:val="105"/>
          <w:sz w:val="22"/>
          <w:szCs w:val="22"/>
        </w:rPr>
        <w:t>number</w:t>
      </w:r>
      <w:r>
        <w:rPr>
          <w:spacing w:val="23"/>
          <w:w w:val="105"/>
          <w:sz w:val="22"/>
          <w:szCs w:val="22"/>
        </w:rPr>
        <w:t> </w:t>
      </w:r>
      <w:r>
        <w:rPr>
          <w:w w:val="105"/>
          <w:sz w:val="22"/>
          <w:szCs w:val="22"/>
        </w:rPr>
        <w:t>of</w:t>
      </w:r>
      <w:r>
        <w:rPr>
          <w:spacing w:val="23"/>
          <w:w w:val="105"/>
          <w:sz w:val="22"/>
          <w:szCs w:val="22"/>
        </w:rPr>
        <w:t> </w:t>
      </w:r>
      <w:r>
        <w:rPr>
          <w:w w:val="105"/>
          <w:sz w:val="22"/>
          <w:szCs w:val="22"/>
        </w:rPr>
        <w:t>justices</w:t>
      </w:r>
      <w:r>
        <w:rPr>
          <w:spacing w:val="24"/>
          <w:w w:val="105"/>
          <w:sz w:val="22"/>
          <w:szCs w:val="22"/>
        </w:rPr>
        <w:t> </w:t>
      </w:r>
      <w:r>
        <w:rPr>
          <w:w w:val="105"/>
          <w:sz w:val="22"/>
          <w:szCs w:val="22"/>
        </w:rPr>
        <w:t>on</w:t>
      </w:r>
      <w:r>
        <w:rPr>
          <w:spacing w:val="23"/>
          <w:w w:val="105"/>
          <w:sz w:val="22"/>
          <w:szCs w:val="22"/>
        </w:rPr>
        <w:t> </w:t>
      </w:r>
      <w:r>
        <w:rPr>
          <w:w w:val="105"/>
          <w:sz w:val="22"/>
          <w:szCs w:val="22"/>
        </w:rPr>
        <w:t>the</w:t>
      </w:r>
      <w:r>
        <w:rPr>
          <w:spacing w:val="23"/>
          <w:w w:val="105"/>
          <w:sz w:val="22"/>
          <w:szCs w:val="22"/>
        </w:rPr>
        <w:t> </w:t>
      </w:r>
      <w:r>
        <w:rPr>
          <w:w w:val="105"/>
          <w:sz w:val="22"/>
          <w:szCs w:val="22"/>
        </w:rPr>
        <w:t>court</w:t>
      </w:r>
      <w:r>
        <w:rPr>
          <w:spacing w:val="23"/>
          <w:w w:val="105"/>
          <w:sz w:val="22"/>
          <w:szCs w:val="22"/>
        </w:rPr>
        <w:t> </w:t>
      </w:r>
      <w:r>
        <w:rPr>
          <w:w w:val="105"/>
          <w:sz w:val="22"/>
          <w:szCs w:val="22"/>
        </w:rPr>
        <w:t>to</w:t>
      </w:r>
      <w:r>
        <w:rPr>
          <w:spacing w:val="24"/>
          <w:w w:val="105"/>
          <w:sz w:val="22"/>
          <w:szCs w:val="22"/>
        </w:rPr>
        <w:t> </w:t>
      </w:r>
      <w:r>
        <w:rPr>
          <w:w w:val="105"/>
          <w:sz w:val="22"/>
          <w:szCs w:val="22"/>
        </w:rPr>
        <w:t>get</w:t>
      </w:r>
      <w:r>
        <w:rPr>
          <w:spacing w:val="23"/>
          <w:w w:val="105"/>
          <w:sz w:val="22"/>
          <w:szCs w:val="22"/>
        </w:rPr>
        <w:t> </w:t>
      </w:r>
      <w:r>
        <w:rPr>
          <w:w w:val="105"/>
          <w:sz w:val="22"/>
          <w:szCs w:val="22"/>
        </w:rPr>
        <w:t>more</w:t>
      </w:r>
      <w:r>
        <w:rPr>
          <w:spacing w:val="23"/>
          <w:w w:val="105"/>
          <w:sz w:val="22"/>
          <w:szCs w:val="22"/>
        </w:rPr>
        <w:t> </w:t>
      </w:r>
      <w:r>
        <w:rPr>
          <w:w w:val="105"/>
          <w:sz w:val="22"/>
          <w:szCs w:val="22"/>
        </w:rPr>
        <w:t>people</w:t>
      </w:r>
      <w:r>
        <w:rPr>
          <w:spacing w:val="23"/>
          <w:w w:val="105"/>
          <w:sz w:val="22"/>
          <w:szCs w:val="22"/>
        </w:rPr>
        <w:t> </w:t>
      </w:r>
      <w:r>
        <w:rPr>
          <w:w w:val="105"/>
          <w:sz w:val="22"/>
          <w:szCs w:val="22"/>
        </w:rPr>
        <w:t>on</w:t>
      </w:r>
      <w:r>
        <w:rPr>
          <w:spacing w:val="23"/>
          <w:w w:val="105"/>
          <w:sz w:val="22"/>
          <w:szCs w:val="22"/>
        </w:rPr>
        <w:t> </w:t>
      </w:r>
      <w:r>
        <w:rPr>
          <w:w w:val="105"/>
          <w:sz w:val="22"/>
          <w:szCs w:val="22"/>
        </w:rPr>
        <w:t>the</w:t>
      </w:r>
      <w:r>
        <w:rPr>
          <w:spacing w:val="24"/>
          <w:w w:val="105"/>
          <w:sz w:val="22"/>
          <w:szCs w:val="22"/>
        </w:rPr>
        <w:t> </w:t>
      </w:r>
      <w:r>
        <w:rPr>
          <w:w w:val="105"/>
          <w:sz w:val="22"/>
          <w:szCs w:val="22"/>
        </w:rPr>
        <w:t>court</w:t>
      </w:r>
      <w:r>
        <w:rPr>
          <w:spacing w:val="23"/>
          <w:w w:val="105"/>
          <w:sz w:val="22"/>
          <w:szCs w:val="22"/>
        </w:rPr>
        <w:t> </w:t>
      </w:r>
      <w:r>
        <w:rPr>
          <w:w w:val="105"/>
          <w:sz w:val="22"/>
          <w:szCs w:val="22"/>
        </w:rPr>
        <w:t>who</w:t>
      </w:r>
      <w:r>
        <w:rPr>
          <w:spacing w:val="23"/>
          <w:w w:val="105"/>
          <w:sz w:val="22"/>
          <w:szCs w:val="22"/>
        </w:rPr>
        <w:t> </w:t>
      </w:r>
      <w:r>
        <w:rPr>
          <w:w w:val="105"/>
          <w:sz w:val="22"/>
          <w:szCs w:val="22"/>
        </w:rPr>
        <w:t>agree</w:t>
      </w:r>
      <w:r>
        <w:rPr>
          <w:spacing w:val="23"/>
          <w:w w:val="105"/>
          <w:sz w:val="22"/>
          <w:szCs w:val="22"/>
        </w:rPr>
        <w:t> </w:t>
      </w:r>
      <w:r>
        <w:rPr>
          <w:spacing w:val="-4"/>
          <w:w w:val="105"/>
          <w:sz w:val="22"/>
          <w:szCs w:val="22"/>
        </w:rPr>
        <w:t>with</w:t>
      </w:r>
    </w:p>
    <w:p>
      <w:pPr>
        <w:pStyle w:val="BodyText"/>
        <w:spacing w:line="256" w:lineRule="auto" w:before="20"/>
        <w:ind w:left="545" w:right="357"/>
        <w:jc w:val="both"/>
      </w:pPr>
      <w:r>
        <w:rPr>
          <w:w w:val="105"/>
        </w:rPr>
        <w:t>him.</w:t>
      </w:r>
      <w:r>
        <w:rPr>
          <w:spacing w:val="40"/>
          <w:w w:val="105"/>
        </w:rPr>
        <w:t> </w:t>
      </w:r>
      <w:r>
        <w:rPr>
          <w:w w:val="105"/>
        </w:rPr>
        <w:t>Senior</w:t>
      </w:r>
      <w:r>
        <w:rPr>
          <w:w w:val="105"/>
        </w:rPr>
        <w:t> Republican</w:t>
      </w:r>
      <w:r>
        <w:rPr>
          <w:w w:val="105"/>
        </w:rPr>
        <w:t> leader</w:t>
      </w:r>
      <w:r>
        <w:rPr>
          <w:w w:val="105"/>
        </w:rPr>
        <w:t> Mitch</w:t>
      </w:r>
      <w:r>
        <w:rPr>
          <w:w w:val="105"/>
        </w:rPr>
        <w:t> McConnell,</w:t>
      </w:r>
      <w:r>
        <w:rPr>
          <w:w w:val="105"/>
        </w:rPr>
        <w:t> head</w:t>
      </w:r>
      <w:r>
        <w:rPr>
          <w:w w:val="105"/>
        </w:rPr>
        <w:t> of</w:t>
      </w:r>
      <w:r>
        <w:rPr>
          <w:w w:val="105"/>
        </w:rPr>
        <w:t> the</w:t>
      </w:r>
      <w:r>
        <w:rPr>
          <w:w w:val="105"/>
        </w:rPr>
        <w:t> Senate,</w:t>
      </w:r>
      <w:r>
        <w:rPr>
          <w:w w:val="105"/>
        </w:rPr>
        <w:t> strongly</w:t>
      </w:r>
      <w:r>
        <w:rPr>
          <w:w w:val="105"/>
        </w:rPr>
        <w:t> condemned Trump’s</w:t>
      </w:r>
      <w:r>
        <w:rPr>
          <w:spacing w:val="46"/>
          <w:w w:val="105"/>
        </w:rPr>
        <w:t> </w:t>
      </w:r>
      <w:r>
        <w:rPr>
          <w:w w:val="105"/>
        </w:rPr>
        <w:t>proposal</w:t>
      </w:r>
      <w:r>
        <w:rPr>
          <w:spacing w:val="46"/>
          <w:w w:val="105"/>
        </w:rPr>
        <w:t> </w:t>
      </w:r>
      <w:r>
        <w:rPr>
          <w:w w:val="105"/>
        </w:rPr>
        <w:t>to</w:t>
      </w:r>
      <w:r>
        <w:rPr>
          <w:spacing w:val="46"/>
          <w:w w:val="105"/>
        </w:rPr>
        <w:t> </w:t>
      </w:r>
      <w:r>
        <w:rPr>
          <w:w w:val="105"/>
        </w:rPr>
        <w:t>change</w:t>
      </w:r>
      <w:r>
        <w:rPr>
          <w:spacing w:val="45"/>
          <w:w w:val="105"/>
        </w:rPr>
        <w:t> </w:t>
      </w:r>
      <w:r>
        <w:rPr>
          <w:w w:val="105"/>
        </w:rPr>
        <w:t>the</w:t>
      </w:r>
      <w:r>
        <w:rPr>
          <w:spacing w:val="45"/>
          <w:w w:val="105"/>
        </w:rPr>
        <w:t> </w:t>
      </w:r>
      <w:r>
        <w:rPr>
          <w:w w:val="105"/>
        </w:rPr>
        <w:t>court</w:t>
      </w:r>
      <w:r>
        <w:rPr>
          <w:spacing w:val="46"/>
          <w:w w:val="105"/>
        </w:rPr>
        <w:t> </w:t>
      </w:r>
      <w:r>
        <w:rPr>
          <w:w w:val="105"/>
        </w:rPr>
        <w:t>composition</w:t>
      </w:r>
      <w:r>
        <w:rPr>
          <w:spacing w:val="47"/>
          <w:w w:val="105"/>
        </w:rPr>
        <w:t> </w:t>
      </w:r>
      <w:r>
        <w:rPr>
          <w:w w:val="105"/>
        </w:rPr>
        <w:t>to</w:t>
      </w:r>
      <w:r>
        <w:rPr>
          <w:spacing w:val="46"/>
          <w:w w:val="105"/>
        </w:rPr>
        <w:t> </w:t>
      </w:r>
      <w:r>
        <w:rPr>
          <w:w w:val="105"/>
        </w:rPr>
        <w:t>make</w:t>
      </w:r>
      <w:r>
        <w:rPr>
          <w:spacing w:val="45"/>
          <w:w w:val="105"/>
        </w:rPr>
        <w:t> </w:t>
      </w:r>
      <w:r>
        <w:rPr>
          <w:w w:val="105"/>
        </w:rPr>
        <w:t>it</w:t>
      </w:r>
      <w:r>
        <w:rPr>
          <w:spacing w:val="46"/>
          <w:w w:val="105"/>
        </w:rPr>
        <w:t> </w:t>
      </w:r>
      <w:r>
        <w:rPr>
          <w:w w:val="105"/>
        </w:rPr>
        <w:t>more</w:t>
      </w:r>
      <w:r>
        <w:rPr>
          <w:spacing w:val="46"/>
          <w:w w:val="105"/>
        </w:rPr>
        <w:t> </w:t>
      </w:r>
      <w:r>
        <w:rPr>
          <w:w w:val="105"/>
        </w:rPr>
        <w:t>friendly</w:t>
      </w:r>
      <w:r>
        <w:rPr>
          <w:spacing w:val="45"/>
          <w:w w:val="105"/>
        </w:rPr>
        <w:t> </w:t>
      </w:r>
      <w:r>
        <w:rPr>
          <w:w w:val="105"/>
        </w:rPr>
        <w:t>to</w:t>
      </w:r>
      <w:r>
        <w:rPr>
          <w:spacing w:val="47"/>
          <w:w w:val="105"/>
        </w:rPr>
        <w:t> </w:t>
      </w:r>
      <w:r>
        <w:rPr>
          <w:spacing w:val="-2"/>
          <w:w w:val="105"/>
        </w:rPr>
        <w:t>President</w:t>
      </w:r>
    </w:p>
    <w:p>
      <w:pPr>
        <w:pStyle w:val="BodyText"/>
        <w:spacing w:after="0" w:line="256" w:lineRule="auto"/>
        <w:jc w:val="both"/>
        <w:sectPr>
          <w:pgSz w:w="12240" w:h="15840"/>
          <w:pgMar w:header="0" w:footer="848" w:top="1380" w:bottom="1040" w:left="1440" w:right="1080"/>
        </w:sectPr>
      </w:pPr>
    </w:p>
    <w:p>
      <w:pPr>
        <w:pStyle w:val="BodyText"/>
        <w:spacing w:line="256" w:lineRule="auto" w:before="73"/>
        <w:ind w:left="545"/>
      </w:pPr>
      <w:r>
        <w:rPr>
          <w:w w:val="105"/>
        </w:rPr>
        <w:t>Trump.</w:t>
      </w:r>
      <w:r>
        <w:rPr>
          <w:spacing w:val="80"/>
          <w:w w:val="105"/>
        </w:rPr>
        <w:t> </w:t>
      </w:r>
      <w:r>
        <w:rPr>
          <w:w w:val="105"/>
        </w:rPr>
        <w:t>“Allowing</w:t>
      </w:r>
      <w:r>
        <w:rPr>
          <w:spacing w:val="28"/>
          <w:w w:val="105"/>
        </w:rPr>
        <w:t> </w:t>
      </w:r>
      <w:r>
        <w:rPr>
          <w:w w:val="105"/>
        </w:rPr>
        <w:t>the</w:t>
      </w:r>
      <w:r>
        <w:rPr>
          <w:spacing w:val="28"/>
          <w:w w:val="105"/>
        </w:rPr>
        <w:t> </w:t>
      </w:r>
      <w:r>
        <w:rPr>
          <w:w w:val="105"/>
        </w:rPr>
        <w:t>President</w:t>
      </w:r>
      <w:r>
        <w:rPr>
          <w:spacing w:val="28"/>
          <w:w w:val="105"/>
        </w:rPr>
        <w:t> </w:t>
      </w:r>
      <w:r>
        <w:rPr>
          <w:w w:val="105"/>
        </w:rPr>
        <w:t>to</w:t>
      </w:r>
      <w:r>
        <w:rPr>
          <w:spacing w:val="28"/>
          <w:w w:val="105"/>
        </w:rPr>
        <w:t> </w:t>
      </w:r>
      <w:r>
        <w:rPr>
          <w:w w:val="105"/>
        </w:rPr>
        <w:t>change</w:t>
      </w:r>
      <w:r>
        <w:rPr>
          <w:spacing w:val="28"/>
          <w:w w:val="105"/>
        </w:rPr>
        <w:t> </w:t>
      </w:r>
      <w:r>
        <w:rPr>
          <w:w w:val="105"/>
        </w:rPr>
        <w:t>the</w:t>
      </w:r>
      <w:r>
        <w:rPr>
          <w:spacing w:val="28"/>
          <w:w w:val="105"/>
        </w:rPr>
        <w:t> </w:t>
      </w:r>
      <w:r>
        <w:rPr>
          <w:w w:val="105"/>
        </w:rPr>
        <w:t>composition</w:t>
      </w:r>
      <w:r>
        <w:rPr>
          <w:spacing w:val="28"/>
          <w:w w:val="105"/>
        </w:rPr>
        <w:t> </w:t>
      </w:r>
      <w:r>
        <w:rPr>
          <w:w w:val="105"/>
        </w:rPr>
        <w:t>of</w:t>
      </w:r>
      <w:r>
        <w:rPr>
          <w:spacing w:val="28"/>
          <w:w w:val="105"/>
        </w:rPr>
        <w:t> </w:t>
      </w:r>
      <w:r>
        <w:rPr>
          <w:w w:val="105"/>
        </w:rPr>
        <w:t>the</w:t>
      </w:r>
      <w:r>
        <w:rPr>
          <w:spacing w:val="28"/>
          <w:w w:val="105"/>
        </w:rPr>
        <w:t> </w:t>
      </w:r>
      <w:r>
        <w:rPr>
          <w:w w:val="105"/>
        </w:rPr>
        <w:t>Supreme</w:t>
      </w:r>
      <w:r>
        <w:rPr>
          <w:spacing w:val="28"/>
          <w:w w:val="105"/>
        </w:rPr>
        <w:t> </w:t>
      </w:r>
      <w:r>
        <w:rPr>
          <w:w w:val="105"/>
        </w:rPr>
        <w:t>Court</w:t>
      </w:r>
      <w:r>
        <w:rPr>
          <w:spacing w:val="28"/>
          <w:w w:val="105"/>
        </w:rPr>
        <w:t> </w:t>
      </w:r>
      <w:r>
        <w:rPr>
          <w:w w:val="105"/>
        </w:rPr>
        <w:t>when</w:t>
      </w:r>
      <w:r>
        <w:rPr>
          <w:spacing w:val="28"/>
          <w:w w:val="105"/>
        </w:rPr>
        <w:t> </w:t>
      </w:r>
      <w:r>
        <w:rPr>
          <w:w w:val="105"/>
        </w:rPr>
        <w:t>he wants</w:t>
      </w:r>
      <w:r>
        <w:rPr>
          <w:spacing w:val="25"/>
          <w:w w:val="105"/>
        </w:rPr>
        <w:t> </w:t>
      </w:r>
      <w:r>
        <w:rPr>
          <w:w w:val="105"/>
        </w:rPr>
        <w:t>will</w:t>
      </w:r>
      <w:r>
        <w:rPr>
          <w:spacing w:val="25"/>
          <w:w w:val="105"/>
        </w:rPr>
        <w:t> </w:t>
      </w:r>
      <w:r>
        <w:rPr>
          <w:w w:val="105"/>
        </w:rPr>
        <w:t>pose</w:t>
      </w:r>
      <w:r>
        <w:rPr>
          <w:spacing w:val="25"/>
          <w:w w:val="105"/>
        </w:rPr>
        <w:t> </w:t>
      </w:r>
      <w:r>
        <w:rPr>
          <w:w w:val="105"/>
        </w:rPr>
        <w:t>a</w:t>
      </w:r>
      <w:r>
        <w:rPr>
          <w:spacing w:val="25"/>
          <w:w w:val="105"/>
        </w:rPr>
        <w:t> </w:t>
      </w:r>
      <w:r>
        <w:rPr>
          <w:w w:val="105"/>
        </w:rPr>
        <w:t>threat</w:t>
      </w:r>
      <w:r>
        <w:rPr>
          <w:spacing w:val="25"/>
          <w:w w:val="105"/>
        </w:rPr>
        <w:t> </w:t>
      </w:r>
      <w:r>
        <w:rPr>
          <w:w w:val="105"/>
        </w:rPr>
        <w:t>to</w:t>
      </w:r>
      <w:r>
        <w:rPr>
          <w:spacing w:val="25"/>
          <w:w w:val="105"/>
        </w:rPr>
        <w:t> </w:t>
      </w:r>
      <w:r>
        <w:rPr>
          <w:w w:val="105"/>
        </w:rPr>
        <w:t>our</w:t>
      </w:r>
      <w:r>
        <w:rPr>
          <w:spacing w:val="25"/>
          <w:w w:val="105"/>
        </w:rPr>
        <w:t> </w:t>
      </w:r>
      <w:r>
        <w:rPr>
          <w:w w:val="105"/>
        </w:rPr>
        <w:t>democracy,</w:t>
      </w:r>
      <w:r>
        <w:rPr>
          <w:spacing w:val="25"/>
          <w:w w:val="105"/>
        </w:rPr>
        <w:t> </w:t>
      </w:r>
      <w:r>
        <w:rPr>
          <w:w w:val="105"/>
        </w:rPr>
        <w:t>if</w:t>
      </w:r>
      <w:r>
        <w:rPr>
          <w:spacing w:val="25"/>
          <w:w w:val="105"/>
        </w:rPr>
        <w:t> </w:t>
      </w:r>
      <w:r>
        <w:rPr>
          <w:w w:val="105"/>
        </w:rPr>
        <w:t>not</w:t>
      </w:r>
      <w:r>
        <w:rPr>
          <w:spacing w:val="25"/>
          <w:w w:val="105"/>
        </w:rPr>
        <w:t> </w:t>
      </w:r>
      <w:r>
        <w:rPr>
          <w:w w:val="105"/>
        </w:rPr>
        <w:t>now</w:t>
      </w:r>
      <w:r>
        <w:rPr>
          <w:spacing w:val="25"/>
          <w:w w:val="105"/>
        </w:rPr>
        <w:t> </w:t>
      </w:r>
      <w:r>
        <w:rPr>
          <w:w w:val="105"/>
        </w:rPr>
        <w:t>then</w:t>
      </w:r>
      <w:r>
        <w:rPr>
          <w:spacing w:val="25"/>
          <w:w w:val="105"/>
        </w:rPr>
        <w:t> </w:t>
      </w:r>
      <w:r>
        <w:rPr>
          <w:w w:val="105"/>
        </w:rPr>
        <w:t>in</w:t>
      </w:r>
      <w:r>
        <w:rPr>
          <w:spacing w:val="25"/>
          <w:w w:val="105"/>
        </w:rPr>
        <w:t> </w:t>
      </w:r>
      <w:r>
        <w:rPr>
          <w:w w:val="105"/>
        </w:rPr>
        <w:t>the</w:t>
      </w:r>
      <w:r>
        <w:rPr>
          <w:spacing w:val="25"/>
          <w:w w:val="105"/>
        </w:rPr>
        <w:t> </w:t>
      </w:r>
      <w:r>
        <w:rPr>
          <w:w w:val="105"/>
        </w:rPr>
        <w:t>future,”</w:t>
      </w:r>
      <w:r>
        <w:rPr>
          <w:spacing w:val="40"/>
          <w:w w:val="105"/>
        </w:rPr>
        <w:t> </w:t>
      </w:r>
      <w:r>
        <w:rPr>
          <w:w w:val="105"/>
        </w:rPr>
        <w:t>McConnell</w:t>
      </w:r>
      <w:r>
        <w:rPr>
          <w:spacing w:val="25"/>
          <w:w w:val="105"/>
        </w:rPr>
        <w:t> </w:t>
      </w:r>
      <w:r>
        <w:rPr>
          <w:w w:val="105"/>
        </w:rPr>
        <w:t>said.</w:t>
      </w:r>
    </w:p>
    <w:p>
      <w:pPr>
        <w:pStyle w:val="BodyText"/>
        <w:spacing w:line="230" w:lineRule="auto" w:before="155"/>
        <w:ind w:left="545" w:right="356" w:hanging="282"/>
        <w:jc w:val="both"/>
      </w:pPr>
      <w:r>
        <w:rPr>
          <w:rFonts w:ascii="Apple SD Gothic Neo Light" w:hAnsi="Apple SD Gothic Neo Light"/>
          <w:w w:val="105"/>
        </w:rPr>
        <w:t>❹</w:t>
      </w:r>
      <w:r>
        <w:rPr>
          <w:rFonts w:ascii="Apple SD Gothic Neo Light" w:hAnsi="Apple SD Gothic Neo Light"/>
          <w:w w:val="105"/>
        </w:rPr>
        <w:t> </w:t>
      </w:r>
      <w:r>
        <w:rPr>
          <w:i/>
          <w:w w:val="105"/>
        </w:rPr>
        <w:t>Control</w:t>
      </w:r>
      <w:r>
        <w:rPr>
          <w:w w:val="105"/>
        </w:rPr>
        <w:t>:</w:t>
      </w:r>
      <w:r>
        <w:rPr>
          <w:w w:val="105"/>
        </w:rPr>
        <w:t> When Donald Trump was President, he responded to the Presidential commission’s finding</w:t>
      </w:r>
      <w:r>
        <w:rPr>
          <w:w w:val="105"/>
        </w:rPr>
        <w:t> that</w:t>
      </w:r>
      <w:r>
        <w:rPr>
          <w:w w:val="105"/>
        </w:rPr>
        <w:t> Supreme</w:t>
      </w:r>
      <w:r>
        <w:rPr>
          <w:w w:val="105"/>
        </w:rPr>
        <w:t> Court</w:t>
      </w:r>
      <w:r>
        <w:rPr>
          <w:w w:val="105"/>
        </w:rPr>
        <w:t> justices</w:t>
      </w:r>
      <w:r>
        <w:rPr>
          <w:w w:val="105"/>
        </w:rPr>
        <w:t> are</w:t>
      </w:r>
      <w:r>
        <w:rPr>
          <w:w w:val="105"/>
        </w:rPr>
        <w:t> overworked</w:t>
      </w:r>
      <w:r>
        <w:rPr>
          <w:w w:val="105"/>
        </w:rPr>
        <w:t> by</w:t>
      </w:r>
      <w:r>
        <w:rPr>
          <w:w w:val="105"/>
        </w:rPr>
        <w:t> suggesting</w:t>
      </w:r>
      <w:r>
        <w:rPr>
          <w:w w:val="105"/>
        </w:rPr>
        <w:t> that</w:t>
      </w:r>
      <w:r>
        <w:rPr>
          <w:w w:val="105"/>
        </w:rPr>
        <w:t> justices</w:t>
      </w:r>
      <w:r>
        <w:rPr>
          <w:w w:val="105"/>
        </w:rPr>
        <w:t> should</w:t>
      </w:r>
      <w:r>
        <w:rPr>
          <w:w w:val="105"/>
        </w:rPr>
        <w:t> be eligible for increased vacation time.</w:t>
      </w:r>
    </w:p>
    <w:p>
      <w:pPr>
        <w:pStyle w:val="BodyText"/>
      </w:pPr>
    </w:p>
    <w:p>
      <w:pPr>
        <w:pStyle w:val="BodyText"/>
        <w:spacing w:line="256" w:lineRule="auto"/>
        <w:ind w:right="356"/>
        <w:jc w:val="both"/>
      </w:pPr>
      <w:r>
        <w:rPr>
          <w:w w:val="105"/>
        </w:rPr>
        <w:t>Next</w:t>
      </w:r>
      <w:r>
        <w:rPr>
          <w:w w:val="105"/>
        </w:rPr>
        <w:t> we</w:t>
      </w:r>
      <w:r>
        <w:rPr>
          <w:w w:val="105"/>
        </w:rPr>
        <w:t> would</w:t>
      </w:r>
      <w:r>
        <w:rPr>
          <w:w w:val="105"/>
        </w:rPr>
        <w:t> like</w:t>
      </w:r>
      <w:r>
        <w:rPr>
          <w:w w:val="105"/>
        </w:rPr>
        <w:t> to</w:t>
      </w:r>
      <w:r>
        <w:rPr>
          <w:w w:val="105"/>
        </w:rPr>
        <w:t> get</w:t>
      </w:r>
      <w:r>
        <w:rPr>
          <w:w w:val="105"/>
        </w:rPr>
        <w:t> your</w:t>
      </w:r>
      <w:r>
        <w:rPr>
          <w:w w:val="105"/>
        </w:rPr>
        <w:t> feelings</w:t>
      </w:r>
      <w:r>
        <w:rPr>
          <w:w w:val="105"/>
        </w:rPr>
        <w:t> toward</w:t>
      </w:r>
      <w:r>
        <w:rPr>
          <w:w w:val="105"/>
        </w:rPr>
        <w:t> some</w:t>
      </w:r>
      <w:r>
        <w:rPr>
          <w:w w:val="105"/>
        </w:rPr>
        <w:t> of</w:t>
      </w:r>
      <w:r>
        <w:rPr>
          <w:w w:val="105"/>
        </w:rPr>
        <w:t> our</w:t>
      </w:r>
      <w:r>
        <w:rPr>
          <w:w w:val="105"/>
        </w:rPr>
        <w:t> political</w:t>
      </w:r>
      <w:r>
        <w:rPr>
          <w:w w:val="105"/>
        </w:rPr>
        <w:t> leaders</w:t>
      </w:r>
      <w:r>
        <w:rPr>
          <w:w w:val="105"/>
        </w:rPr>
        <w:t> and</w:t>
      </w:r>
      <w:r>
        <w:rPr>
          <w:w w:val="105"/>
        </w:rPr>
        <w:t> political</w:t>
      </w:r>
      <w:r>
        <w:rPr>
          <w:w w:val="105"/>
        </w:rPr>
        <w:t> parties. You</w:t>
      </w:r>
      <w:r>
        <w:rPr>
          <w:spacing w:val="-1"/>
          <w:w w:val="105"/>
        </w:rPr>
        <w:t> </w:t>
      </w:r>
      <w:r>
        <w:rPr>
          <w:w w:val="105"/>
        </w:rPr>
        <w:t>will</w:t>
      </w:r>
      <w:r>
        <w:rPr>
          <w:spacing w:val="-1"/>
          <w:w w:val="105"/>
        </w:rPr>
        <w:t> </w:t>
      </w:r>
      <w:r>
        <w:rPr>
          <w:w w:val="105"/>
        </w:rPr>
        <w:t>see</w:t>
      </w:r>
      <w:r>
        <w:rPr>
          <w:spacing w:val="-1"/>
          <w:w w:val="105"/>
        </w:rPr>
        <w:t> </w:t>
      </w:r>
      <w:r>
        <w:rPr>
          <w:w w:val="105"/>
        </w:rPr>
        <w:t>the name of</w:t>
      </w:r>
      <w:r>
        <w:rPr>
          <w:spacing w:val="-1"/>
          <w:w w:val="105"/>
        </w:rPr>
        <w:t> </w:t>
      </w:r>
      <w:r>
        <w:rPr>
          <w:w w:val="105"/>
        </w:rPr>
        <w:t>a</w:t>
      </w:r>
      <w:r>
        <w:rPr>
          <w:spacing w:val="-1"/>
          <w:w w:val="105"/>
        </w:rPr>
        <w:t> </w:t>
      </w:r>
      <w:r>
        <w:rPr>
          <w:w w:val="105"/>
        </w:rPr>
        <w:t>person and we</w:t>
      </w:r>
      <w:r>
        <w:rPr>
          <w:spacing w:val="-1"/>
          <w:w w:val="105"/>
        </w:rPr>
        <w:t> </w:t>
      </w:r>
      <w:r>
        <w:rPr>
          <w:w w:val="105"/>
        </w:rPr>
        <w:t>would like</w:t>
      </w:r>
      <w:r>
        <w:rPr>
          <w:spacing w:val="-1"/>
          <w:w w:val="105"/>
        </w:rPr>
        <w:t> </w:t>
      </w:r>
      <w:r>
        <w:rPr>
          <w:w w:val="105"/>
        </w:rPr>
        <w:t>you to rate</w:t>
      </w:r>
      <w:r>
        <w:rPr>
          <w:spacing w:val="-1"/>
          <w:w w:val="105"/>
        </w:rPr>
        <w:t> </w:t>
      </w:r>
      <w:r>
        <w:rPr>
          <w:w w:val="105"/>
        </w:rPr>
        <w:t>that</w:t>
      </w:r>
      <w:r>
        <w:rPr>
          <w:spacing w:val="-1"/>
          <w:w w:val="105"/>
        </w:rPr>
        <w:t> </w:t>
      </w:r>
      <w:r>
        <w:rPr>
          <w:w w:val="105"/>
        </w:rPr>
        <w:t>person</w:t>
      </w:r>
      <w:r>
        <w:rPr>
          <w:spacing w:val="-1"/>
          <w:w w:val="105"/>
        </w:rPr>
        <w:t> </w:t>
      </w:r>
      <w:r>
        <w:rPr>
          <w:w w:val="105"/>
        </w:rPr>
        <w:t>using</w:t>
      </w:r>
      <w:r>
        <w:rPr>
          <w:spacing w:val="-1"/>
          <w:w w:val="105"/>
        </w:rPr>
        <w:t> </w:t>
      </w:r>
      <w:r>
        <w:rPr>
          <w:w w:val="105"/>
        </w:rPr>
        <w:t>something</w:t>
      </w:r>
      <w:r>
        <w:rPr>
          <w:spacing w:val="-1"/>
          <w:w w:val="105"/>
        </w:rPr>
        <w:t> </w:t>
      </w:r>
      <w:r>
        <w:rPr>
          <w:w w:val="105"/>
        </w:rPr>
        <w:t>we</w:t>
      </w:r>
      <w:r>
        <w:rPr>
          <w:spacing w:val="-1"/>
          <w:w w:val="105"/>
        </w:rPr>
        <w:t> </w:t>
      </w:r>
      <w:r>
        <w:rPr>
          <w:w w:val="105"/>
        </w:rPr>
        <w:t>call the feeling thermometer.</w:t>
      </w:r>
      <w:r>
        <w:rPr>
          <w:spacing w:val="33"/>
          <w:w w:val="105"/>
        </w:rPr>
        <w:t> </w:t>
      </w:r>
      <w:r>
        <w:rPr>
          <w:w w:val="105"/>
        </w:rPr>
        <w:t>Ratings between 50 degrees and 100 degrees mean that you feel favorable and warm toward the person.</w:t>
      </w:r>
      <w:r>
        <w:rPr>
          <w:spacing w:val="40"/>
          <w:w w:val="105"/>
        </w:rPr>
        <w:t> </w:t>
      </w:r>
      <w:r>
        <w:rPr>
          <w:w w:val="105"/>
        </w:rPr>
        <w:t>Ratings between 0 degrees and 50 degrees mean that you don’t feel favorable</w:t>
      </w:r>
      <w:r>
        <w:rPr>
          <w:spacing w:val="37"/>
          <w:w w:val="105"/>
        </w:rPr>
        <w:t> </w:t>
      </w:r>
      <w:r>
        <w:rPr>
          <w:w w:val="105"/>
        </w:rPr>
        <w:t>toward</w:t>
      </w:r>
      <w:r>
        <w:rPr>
          <w:spacing w:val="37"/>
          <w:w w:val="105"/>
        </w:rPr>
        <w:t> </w:t>
      </w:r>
      <w:r>
        <w:rPr>
          <w:w w:val="105"/>
        </w:rPr>
        <w:t>the</w:t>
      </w:r>
      <w:r>
        <w:rPr>
          <w:spacing w:val="37"/>
          <w:w w:val="105"/>
        </w:rPr>
        <w:t> </w:t>
      </w:r>
      <w:r>
        <w:rPr>
          <w:w w:val="105"/>
        </w:rPr>
        <w:t>person</w:t>
      </w:r>
      <w:r>
        <w:rPr>
          <w:spacing w:val="37"/>
          <w:w w:val="105"/>
        </w:rPr>
        <w:t> </w:t>
      </w:r>
      <w:r>
        <w:rPr>
          <w:w w:val="105"/>
        </w:rPr>
        <w:t>and</w:t>
      </w:r>
      <w:r>
        <w:rPr>
          <w:spacing w:val="37"/>
          <w:w w:val="105"/>
        </w:rPr>
        <w:t> </w:t>
      </w:r>
      <w:r>
        <w:rPr>
          <w:w w:val="105"/>
        </w:rPr>
        <w:t>that</w:t>
      </w:r>
      <w:r>
        <w:rPr>
          <w:spacing w:val="37"/>
          <w:w w:val="105"/>
        </w:rPr>
        <w:t> </w:t>
      </w:r>
      <w:r>
        <w:rPr>
          <w:w w:val="105"/>
        </w:rPr>
        <w:t>you</w:t>
      </w:r>
      <w:r>
        <w:rPr>
          <w:spacing w:val="37"/>
          <w:w w:val="105"/>
        </w:rPr>
        <w:t> </w:t>
      </w:r>
      <w:r>
        <w:rPr>
          <w:w w:val="105"/>
        </w:rPr>
        <w:t>don’t</w:t>
      </w:r>
      <w:r>
        <w:rPr>
          <w:spacing w:val="37"/>
          <w:w w:val="105"/>
        </w:rPr>
        <w:t> </w:t>
      </w:r>
      <w:r>
        <w:rPr>
          <w:w w:val="105"/>
        </w:rPr>
        <w:t>care</w:t>
      </w:r>
      <w:r>
        <w:rPr>
          <w:spacing w:val="37"/>
          <w:w w:val="105"/>
        </w:rPr>
        <w:t> </w:t>
      </w:r>
      <w:r>
        <w:rPr>
          <w:w w:val="105"/>
        </w:rPr>
        <w:t>too</w:t>
      </w:r>
      <w:r>
        <w:rPr>
          <w:spacing w:val="37"/>
          <w:w w:val="105"/>
        </w:rPr>
        <w:t> </w:t>
      </w:r>
      <w:r>
        <w:rPr>
          <w:w w:val="105"/>
        </w:rPr>
        <w:t>much</w:t>
      </w:r>
      <w:r>
        <w:rPr>
          <w:spacing w:val="37"/>
          <w:w w:val="105"/>
        </w:rPr>
        <w:t> </w:t>
      </w:r>
      <w:r>
        <w:rPr>
          <w:w w:val="105"/>
        </w:rPr>
        <w:t>for</w:t>
      </w:r>
      <w:r>
        <w:rPr>
          <w:spacing w:val="37"/>
          <w:w w:val="105"/>
        </w:rPr>
        <w:t> </w:t>
      </w:r>
      <w:r>
        <w:rPr>
          <w:w w:val="105"/>
        </w:rPr>
        <w:t>that</w:t>
      </w:r>
      <w:r>
        <w:rPr>
          <w:spacing w:val="37"/>
          <w:w w:val="105"/>
        </w:rPr>
        <w:t> </w:t>
      </w:r>
      <w:r>
        <w:rPr>
          <w:w w:val="105"/>
        </w:rPr>
        <w:t>person.</w:t>
      </w:r>
      <w:r>
        <w:rPr>
          <w:spacing w:val="80"/>
          <w:w w:val="105"/>
        </w:rPr>
        <w:t> </w:t>
      </w:r>
      <w:r>
        <w:rPr>
          <w:w w:val="105"/>
        </w:rPr>
        <w:t>You</w:t>
      </w:r>
      <w:r>
        <w:rPr>
          <w:spacing w:val="37"/>
          <w:w w:val="105"/>
        </w:rPr>
        <w:t> </w:t>
      </w:r>
      <w:r>
        <w:rPr>
          <w:w w:val="105"/>
        </w:rPr>
        <w:t>would</w:t>
      </w:r>
      <w:r>
        <w:rPr>
          <w:spacing w:val="37"/>
          <w:w w:val="105"/>
        </w:rPr>
        <w:t> </w:t>
      </w:r>
      <w:r>
        <w:rPr>
          <w:w w:val="105"/>
        </w:rPr>
        <w:t>rate the</w:t>
      </w:r>
      <w:r>
        <w:rPr>
          <w:w w:val="105"/>
        </w:rPr>
        <w:t> person</w:t>
      </w:r>
      <w:r>
        <w:rPr>
          <w:w w:val="105"/>
        </w:rPr>
        <w:t> at</w:t>
      </w:r>
      <w:r>
        <w:rPr>
          <w:w w:val="105"/>
        </w:rPr>
        <w:t> the</w:t>
      </w:r>
      <w:r>
        <w:rPr>
          <w:w w:val="105"/>
        </w:rPr>
        <w:t> 50</w:t>
      </w:r>
      <w:r>
        <w:rPr>
          <w:w w:val="105"/>
        </w:rPr>
        <w:t> degree</w:t>
      </w:r>
      <w:r>
        <w:rPr>
          <w:w w:val="105"/>
        </w:rPr>
        <w:t> mark</w:t>
      </w:r>
      <w:r>
        <w:rPr>
          <w:w w:val="105"/>
        </w:rPr>
        <w:t> if</w:t>
      </w:r>
      <w:r>
        <w:rPr>
          <w:w w:val="105"/>
        </w:rPr>
        <w:t> you</w:t>
      </w:r>
      <w:r>
        <w:rPr>
          <w:w w:val="105"/>
        </w:rPr>
        <w:t> don’t</w:t>
      </w:r>
      <w:r>
        <w:rPr>
          <w:w w:val="105"/>
        </w:rPr>
        <w:t> feel</w:t>
      </w:r>
      <w:r>
        <w:rPr>
          <w:w w:val="105"/>
        </w:rPr>
        <w:t> particularly</w:t>
      </w:r>
      <w:r>
        <w:rPr>
          <w:w w:val="105"/>
        </w:rPr>
        <w:t> warm</w:t>
      </w:r>
      <w:r>
        <w:rPr>
          <w:w w:val="105"/>
        </w:rPr>
        <w:t> or</w:t>
      </w:r>
      <w:r>
        <w:rPr>
          <w:w w:val="105"/>
        </w:rPr>
        <w:t> cold</w:t>
      </w:r>
      <w:r>
        <w:rPr>
          <w:w w:val="105"/>
        </w:rPr>
        <w:t> toward</w:t>
      </w:r>
      <w:r>
        <w:rPr>
          <w:w w:val="105"/>
        </w:rPr>
        <w:t> the</w:t>
      </w:r>
      <w:r>
        <w:rPr>
          <w:w w:val="105"/>
        </w:rPr>
        <w:t> person. [Randomize leader questions order.]</w:t>
      </w:r>
    </w:p>
    <w:p>
      <w:pPr>
        <w:pStyle w:val="ListParagraph"/>
        <w:numPr>
          <w:ilvl w:val="0"/>
          <w:numId w:val="3"/>
        </w:numPr>
        <w:tabs>
          <w:tab w:pos="544" w:val="left" w:leader="none"/>
        </w:tabs>
        <w:spacing w:line="240" w:lineRule="auto" w:before="202" w:after="0"/>
        <w:ind w:left="544" w:right="0" w:hanging="308"/>
        <w:jc w:val="left"/>
        <w:rPr>
          <w:sz w:val="22"/>
        </w:rPr>
      </w:pPr>
      <w:r>
        <w:rPr>
          <w:w w:val="105"/>
          <w:sz w:val="22"/>
        </w:rPr>
        <w:t>How</w:t>
      </w:r>
      <w:r>
        <w:rPr>
          <w:spacing w:val="13"/>
          <w:w w:val="105"/>
          <w:sz w:val="22"/>
        </w:rPr>
        <w:t> </w:t>
      </w:r>
      <w:r>
        <w:rPr>
          <w:w w:val="105"/>
          <w:sz w:val="22"/>
        </w:rPr>
        <w:t>do</w:t>
      </w:r>
      <w:r>
        <w:rPr>
          <w:spacing w:val="13"/>
          <w:w w:val="105"/>
          <w:sz w:val="22"/>
        </w:rPr>
        <w:t> </w:t>
      </w:r>
      <w:r>
        <w:rPr>
          <w:w w:val="105"/>
          <w:sz w:val="22"/>
        </w:rPr>
        <w:t>you</w:t>
      </w:r>
      <w:r>
        <w:rPr>
          <w:spacing w:val="13"/>
          <w:w w:val="105"/>
          <w:sz w:val="22"/>
        </w:rPr>
        <w:t> </w:t>
      </w:r>
      <w:r>
        <w:rPr>
          <w:w w:val="105"/>
          <w:sz w:val="22"/>
        </w:rPr>
        <w:t>rate</w:t>
      </w:r>
      <w:r>
        <w:rPr>
          <w:spacing w:val="14"/>
          <w:w w:val="105"/>
          <w:sz w:val="22"/>
        </w:rPr>
        <w:t> </w:t>
      </w:r>
      <w:r>
        <w:rPr>
          <w:w w:val="105"/>
          <w:sz w:val="22"/>
        </w:rPr>
        <w:t>Joe</w:t>
      </w:r>
      <w:r>
        <w:rPr>
          <w:spacing w:val="13"/>
          <w:w w:val="105"/>
          <w:sz w:val="22"/>
        </w:rPr>
        <w:t> </w:t>
      </w:r>
      <w:r>
        <w:rPr>
          <w:spacing w:val="-2"/>
          <w:w w:val="105"/>
          <w:sz w:val="22"/>
        </w:rPr>
        <w:t>Biden?</w:t>
      </w:r>
    </w:p>
    <w:p>
      <w:pPr>
        <w:pStyle w:val="ListParagraph"/>
        <w:numPr>
          <w:ilvl w:val="1"/>
          <w:numId w:val="3"/>
        </w:numPr>
        <w:tabs>
          <w:tab w:pos="1024" w:val="left" w:leader="none"/>
        </w:tabs>
        <w:spacing w:line="240" w:lineRule="auto" w:before="188" w:after="0"/>
        <w:ind w:left="1024" w:right="0" w:hanging="278"/>
        <w:jc w:val="left"/>
        <w:rPr>
          <w:sz w:val="22"/>
        </w:rPr>
      </w:pPr>
      <w:r>
        <w:rPr>
          <w:sz w:val="22"/>
        </w:rPr>
        <w:t>Joe</w:t>
      </w:r>
      <w:r>
        <w:rPr>
          <w:spacing w:val="30"/>
          <w:sz w:val="22"/>
        </w:rPr>
        <w:t> </w:t>
      </w:r>
      <w:r>
        <w:rPr>
          <w:sz w:val="22"/>
        </w:rPr>
        <w:t>Biden</w:t>
      </w:r>
      <w:r>
        <w:rPr>
          <w:spacing w:val="31"/>
          <w:sz w:val="22"/>
        </w:rPr>
        <w:t> </w:t>
      </w:r>
      <w:r>
        <w:rPr>
          <w:sz w:val="22"/>
        </w:rPr>
        <w:t>[0-</w:t>
      </w:r>
      <w:r>
        <w:rPr>
          <w:spacing w:val="-4"/>
          <w:sz w:val="22"/>
        </w:rPr>
        <w:t>100]</w:t>
      </w:r>
    </w:p>
    <w:p>
      <w:pPr>
        <w:pStyle w:val="ListParagraph"/>
        <w:numPr>
          <w:ilvl w:val="1"/>
          <w:numId w:val="3"/>
        </w:numPr>
        <w:tabs>
          <w:tab w:pos="1024" w:val="left" w:leader="none"/>
        </w:tabs>
        <w:spacing w:line="240" w:lineRule="auto" w:before="88"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88"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8"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21" w:after="0"/>
        <w:ind w:left="544" w:right="0" w:hanging="308"/>
        <w:jc w:val="left"/>
        <w:rPr>
          <w:sz w:val="22"/>
        </w:rPr>
      </w:pPr>
      <w:r>
        <w:rPr>
          <w:w w:val="105"/>
          <w:sz w:val="22"/>
        </w:rPr>
        <w:t>How</w:t>
      </w:r>
      <w:r>
        <w:rPr>
          <w:spacing w:val="10"/>
          <w:w w:val="105"/>
          <w:sz w:val="22"/>
        </w:rPr>
        <w:t> </w:t>
      </w:r>
      <w:r>
        <w:rPr>
          <w:w w:val="105"/>
          <w:sz w:val="22"/>
        </w:rPr>
        <w:t>do</w:t>
      </w:r>
      <w:r>
        <w:rPr>
          <w:spacing w:val="11"/>
          <w:w w:val="105"/>
          <w:sz w:val="22"/>
        </w:rPr>
        <w:t> </w:t>
      </w:r>
      <w:r>
        <w:rPr>
          <w:w w:val="105"/>
          <w:sz w:val="22"/>
        </w:rPr>
        <w:t>you</w:t>
      </w:r>
      <w:r>
        <w:rPr>
          <w:spacing w:val="10"/>
          <w:w w:val="105"/>
          <w:sz w:val="22"/>
        </w:rPr>
        <w:t> </w:t>
      </w:r>
      <w:r>
        <w:rPr>
          <w:w w:val="105"/>
          <w:sz w:val="22"/>
        </w:rPr>
        <w:t>rate</w:t>
      </w:r>
      <w:r>
        <w:rPr>
          <w:spacing w:val="11"/>
          <w:w w:val="105"/>
          <w:sz w:val="22"/>
        </w:rPr>
        <w:t> </w:t>
      </w:r>
      <w:r>
        <w:rPr>
          <w:w w:val="105"/>
          <w:sz w:val="22"/>
        </w:rPr>
        <w:t>Donald</w:t>
      </w:r>
      <w:r>
        <w:rPr>
          <w:spacing w:val="10"/>
          <w:w w:val="105"/>
          <w:sz w:val="22"/>
        </w:rPr>
        <w:t> </w:t>
      </w:r>
      <w:r>
        <w:rPr>
          <w:spacing w:val="-2"/>
          <w:w w:val="105"/>
          <w:sz w:val="22"/>
        </w:rPr>
        <w:t>Trump?</w:t>
      </w:r>
    </w:p>
    <w:p>
      <w:pPr>
        <w:pStyle w:val="ListParagraph"/>
        <w:numPr>
          <w:ilvl w:val="1"/>
          <w:numId w:val="3"/>
        </w:numPr>
        <w:tabs>
          <w:tab w:pos="1024" w:val="left" w:leader="none"/>
        </w:tabs>
        <w:spacing w:line="240" w:lineRule="auto" w:before="189" w:after="0"/>
        <w:ind w:left="1024" w:right="0" w:hanging="278"/>
        <w:jc w:val="left"/>
        <w:rPr>
          <w:sz w:val="22"/>
        </w:rPr>
      </w:pPr>
      <w:r>
        <w:rPr>
          <w:w w:val="105"/>
          <w:sz w:val="22"/>
        </w:rPr>
        <w:t>Donald</w:t>
      </w:r>
      <w:r>
        <w:rPr>
          <w:spacing w:val="6"/>
          <w:w w:val="105"/>
          <w:sz w:val="22"/>
        </w:rPr>
        <w:t> </w:t>
      </w:r>
      <w:r>
        <w:rPr>
          <w:w w:val="105"/>
          <w:sz w:val="22"/>
        </w:rPr>
        <w:t>Trump</w:t>
      </w:r>
      <w:r>
        <w:rPr>
          <w:spacing w:val="6"/>
          <w:w w:val="105"/>
          <w:sz w:val="22"/>
        </w:rPr>
        <w:t> </w:t>
      </w:r>
      <w:r>
        <w:rPr>
          <w:w w:val="105"/>
          <w:sz w:val="22"/>
        </w:rPr>
        <w:t>[0-</w:t>
      </w:r>
      <w:r>
        <w:rPr>
          <w:spacing w:val="-4"/>
          <w:w w:val="105"/>
          <w:sz w:val="22"/>
        </w:rPr>
        <w:t>100]</w:t>
      </w:r>
    </w:p>
    <w:p>
      <w:pPr>
        <w:pStyle w:val="ListParagraph"/>
        <w:numPr>
          <w:ilvl w:val="1"/>
          <w:numId w:val="3"/>
        </w:numPr>
        <w:tabs>
          <w:tab w:pos="1024" w:val="left" w:leader="none"/>
        </w:tabs>
        <w:spacing w:line="240" w:lineRule="auto" w:before="88"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88"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8"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21" w:after="0"/>
        <w:ind w:left="544" w:right="0" w:hanging="308"/>
        <w:jc w:val="left"/>
        <w:rPr>
          <w:sz w:val="22"/>
        </w:rPr>
      </w:pPr>
      <w:r>
        <w:rPr>
          <w:w w:val="105"/>
          <w:sz w:val="22"/>
        </w:rPr>
        <w:t>Does</w:t>
      </w:r>
      <w:r>
        <w:rPr>
          <w:spacing w:val="8"/>
          <w:w w:val="105"/>
          <w:sz w:val="22"/>
        </w:rPr>
        <w:t> </w:t>
      </w:r>
      <w:r>
        <w:rPr>
          <w:w w:val="105"/>
          <w:sz w:val="22"/>
        </w:rPr>
        <w:t>a</w:t>
      </w:r>
      <w:r>
        <w:rPr>
          <w:spacing w:val="9"/>
          <w:w w:val="105"/>
          <w:sz w:val="22"/>
        </w:rPr>
        <w:t> </w:t>
      </w:r>
      <w:r>
        <w:rPr>
          <w:w w:val="105"/>
          <w:sz w:val="22"/>
        </w:rPr>
        <w:t>higher</w:t>
      </w:r>
      <w:r>
        <w:rPr>
          <w:spacing w:val="9"/>
          <w:w w:val="105"/>
          <w:sz w:val="22"/>
        </w:rPr>
        <w:t> </w:t>
      </w:r>
      <w:r>
        <w:rPr>
          <w:w w:val="105"/>
          <w:sz w:val="22"/>
        </w:rPr>
        <w:t>rating,</w:t>
      </w:r>
      <w:r>
        <w:rPr>
          <w:spacing w:val="9"/>
          <w:w w:val="105"/>
          <w:sz w:val="22"/>
        </w:rPr>
        <w:t> </w:t>
      </w:r>
      <w:r>
        <w:rPr>
          <w:w w:val="105"/>
          <w:sz w:val="22"/>
        </w:rPr>
        <w:t>one</w:t>
      </w:r>
      <w:r>
        <w:rPr>
          <w:spacing w:val="9"/>
          <w:w w:val="105"/>
          <w:sz w:val="22"/>
        </w:rPr>
        <w:t> </w:t>
      </w:r>
      <w:r>
        <w:rPr>
          <w:w w:val="105"/>
          <w:sz w:val="22"/>
        </w:rPr>
        <w:t>close</w:t>
      </w:r>
      <w:r>
        <w:rPr>
          <w:spacing w:val="9"/>
          <w:w w:val="105"/>
          <w:sz w:val="22"/>
        </w:rPr>
        <w:t> </w:t>
      </w:r>
      <w:r>
        <w:rPr>
          <w:w w:val="105"/>
          <w:sz w:val="22"/>
        </w:rPr>
        <w:t>to</w:t>
      </w:r>
      <w:r>
        <w:rPr>
          <w:spacing w:val="9"/>
          <w:w w:val="105"/>
          <w:sz w:val="22"/>
        </w:rPr>
        <w:t> </w:t>
      </w:r>
      <w:r>
        <w:rPr>
          <w:w w:val="105"/>
          <w:sz w:val="22"/>
        </w:rPr>
        <w:t>100,</w:t>
      </w:r>
      <w:r>
        <w:rPr>
          <w:spacing w:val="9"/>
          <w:w w:val="105"/>
          <w:sz w:val="22"/>
        </w:rPr>
        <w:t> </w:t>
      </w:r>
      <w:r>
        <w:rPr>
          <w:w w:val="105"/>
          <w:sz w:val="22"/>
        </w:rPr>
        <w:t>mean</w:t>
      </w:r>
      <w:r>
        <w:rPr>
          <w:spacing w:val="9"/>
          <w:w w:val="105"/>
          <w:sz w:val="22"/>
        </w:rPr>
        <w:t> </w:t>
      </w:r>
      <w:r>
        <w:rPr>
          <w:w w:val="105"/>
          <w:sz w:val="22"/>
        </w:rPr>
        <w:t>you</w:t>
      </w:r>
      <w:r>
        <w:rPr>
          <w:spacing w:val="9"/>
          <w:w w:val="105"/>
          <w:sz w:val="22"/>
        </w:rPr>
        <w:t> </w:t>
      </w:r>
      <w:r>
        <w:rPr>
          <w:w w:val="105"/>
          <w:sz w:val="22"/>
        </w:rPr>
        <w:t>liked</w:t>
      </w:r>
      <w:r>
        <w:rPr>
          <w:spacing w:val="9"/>
          <w:w w:val="105"/>
          <w:sz w:val="22"/>
        </w:rPr>
        <w:t> </w:t>
      </w:r>
      <w:r>
        <w:rPr>
          <w:w w:val="105"/>
          <w:sz w:val="22"/>
        </w:rPr>
        <w:t>or</w:t>
      </w:r>
      <w:r>
        <w:rPr>
          <w:spacing w:val="9"/>
          <w:w w:val="105"/>
          <w:sz w:val="22"/>
        </w:rPr>
        <w:t> </w:t>
      </w:r>
      <w:r>
        <w:rPr>
          <w:w w:val="105"/>
          <w:sz w:val="22"/>
        </w:rPr>
        <w:t>disliked</w:t>
      </w:r>
      <w:r>
        <w:rPr>
          <w:spacing w:val="9"/>
          <w:w w:val="105"/>
          <w:sz w:val="22"/>
        </w:rPr>
        <w:t> </w:t>
      </w:r>
      <w:r>
        <w:rPr>
          <w:w w:val="105"/>
          <w:sz w:val="22"/>
        </w:rPr>
        <w:t>the</w:t>
      </w:r>
      <w:r>
        <w:rPr>
          <w:spacing w:val="9"/>
          <w:w w:val="105"/>
          <w:sz w:val="22"/>
        </w:rPr>
        <w:t> </w:t>
      </w:r>
      <w:r>
        <w:rPr>
          <w:spacing w:val="-2"/>
          <w:w w:val="105"/>
          <w:sz w:val="22"/>
        </w:rPr>
        <w:t>politician?</w:t>
      </w:r>
    </w:p>
    <w:p>
      <w:pPr>
        <w:pStyle w:val="ListParagraph"/>
        <w:numPr>
          <w:ilvl w:val="1"/>
          <w:numId w:val="3"/>
        </w:numPr>
        <w:tabs>
          <w:tab w:pos="1024" w:val="left" w:leader="none"/>
        </w:tabs>
        <w:spacing w:line="240" w:lineRule="auto" w:before="188" w:after="0"/>
        <w:ind w:left="1024" w:right="0" w:hanging="278"/>
        <w:jc w:val="left"/>
        <w:rPr>
          <w:sz w:val="22"/>
        </w:rPr>
      </w:pPr>
      <w:r>
        <w:rPr>
          <w:spacing w:val="-2"/>
          <w:sz w:val="22"/>
        </w:rPr>
        <w:t>Disliked</w:t>
      </w:r>
    </w:p>
    <w:p>
      <w:pPr>
        <w:pStyle w:val="ListParagraph"/>
        <w:numPr>
          <w:ilvl w:val="1"/>
          <w:numId w:val="3"/>
        </w:numPr>
        <w:tabs>
          <w:tab w:pos="1024" w:val="left" w:leader="none"/>
        </w:tabs>
        <w:spacing w:line="240" w:lineRule="auto" w:before="88" w:after="0"/>
        <w:ind w:left="1024" w:right="0" w:hanging="278"/>
        <w:jc w:val="left"/>
        <w:rPr>
          <w:sz w:val="22"/>
        </w:rPr>
      </w:pPr>
      <w:r>
        <w:rPr>
          <w:spacing w:val="-4"/>
          <w:sz w:val="22"/>
        </w:rPr>
        <w:t>Lied</w:t>
      </w:r>
    </w:p>
    <w:p>
      <w:pPr>
        <w:pStyle w:val="ListParagraph"/>
        <w:numPr>
          <w:ilvl w:val="1"/>
          <w:numId w:val="3"/>
        </w:numPr>
        <w:tabs>
          <w:tab w:pos="1024" w:val="left" w:leader="none"/>
        </w:tabs>
        <w:spacing w:line="240" w:lineRule="auto" w:before="89"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88" w:after="0"/>
        <w:ind w:left="1024" w:right="0" w:hanging="278"/>
        <w:jc w:val="left"/>
        <w:rPr>
          <w:sz w:val="22"/>
        </w:rPr>
      </w:pPr>
      <w:r>
        <w:rPr>
          <w:sz w:val="22"/>
        </w:rPr>
        <w:t>Skipped</w:t>
      </w:r>
      <w:r>
        <w:rPr>
          <w:spacing w:val="50"/>
          <w:sz w:val="22"/>
        </w:rPr>
        <w:t> </w:t>
      </w:r>
      <w:r>
        <w:rPr>
          <w:spacing w:val="-5"/>
          <w:sz w:val="22"/>
        </w:rPr>
        <w:t>[9]</w:t>
      </w:r>
    </w:p>
    <w:p>
      <w:pPr>
        <w:pStyle w:val="BodyText"/>
      </w:pPr>
    </w:p>
    <w:p>
      <w:pPr>
        <w:pStyle w:val="BodyText"/>
        <w:spacing w:line="256" w:lineRule="auto"/>
        <w:ind w:right="357"/>
        <w:jc w:val="both"/>
      </w:pPr>
      <w:r>
        <w:rPr>
          <w:w w:val="105"/>
        </w:rPr>
        <w:t>Now we’re going to ask you some questions about political parties.</w:t>
      </w:r>
      <w:r>
        <w:rPr>
          <w:spacing w:val="36"/>
          <w:w w:val="105"/>
        </w:rPr>
        <w:t> </w:t>
      </w:r>
      <w:r>
        <w:rPr>
          <w:w w:val="105"/>
        </w:rPr>
        <w:t>First, we’re going to ask about the Republican Party.</w:t>
      </w:r>
      <w:r>
        <w:rPr>
          <w:spacing w:val="40"/>
          <w:w w:val="105"/>
        </w:rPr>
        <w:t> </w:t>
      </w:r>
      <w:r>
        <w:rPr>
          <w:w w:val="105"/>
        </w:rPr>
        <w:t>[Randomize party questions order.]</w:t>
      </w:r>
    </w:p>
    <w:p>
      <w:pPr>
        <w:pStyle w:val="ListParagraph"/>
        <w:numPr>
          <w:ilvl w:val="0"/>
          <w:numId w:val="3"/>
        </w:numPr>
        <w:tabs>
          <w:tab w:pos="544" w:val="left" w:leader="none"/>
        </w:tabs>
        <w:spacing w:line="240" w:lineRule="auto" w:before="201" w:after="0"/>
        <w:ind w:left="544" w:right="0" w:hanging="308"/>
        <w:jc w:val="left"/>
        <w:rPr>
          <w:sz w:val="22"/>
        </w:rPr>
      </w:pPr>
      <w:r>
        <w:rPr>
          <w:sz w:val="22"/>
        </w:rPr>
        <w:t>When</w:t>
      </w:r>
      <w:r>
        <w:rPr>
          <w:spacing w:val="38"/>
          <w:sz w:val="22"/>
        </w:rPr>
        <w:t> </w:t>
      </w:r>
      <w:r>
        <w:rPr>
          <w:sz w:val="22"/>
        </w:rPr>
        <w:t>people</w:t>
      </w:r>
      <w:r>
        <w:rPr>
          <w:spacing w:val="38"/>
          <w:sz w:val="22"/>
        </w:rPr>
        <w:t> </w:t>
      </w:r>
      <w:r>
        <w:rPr>
          <w:sz w:val="22"/>
        </w:rPr>
        <w:t>criticize</w:t>
      </w:r>
      <w:r>
        <w:rPr>
          <w:spacing w:val="39"/>
          <w:sz w:val="22"/>
        </w:rPr>
        <w:t> </w:t>
      </w:r>
      <w:r>
        <w:rPr>
          <w:sz w:val="22"/>
        </w:rPr>
        <w:t>the</w:t>
      </w:r>
      <w:r>
        <w:rPr>
          <w:spacing w:val="38"/>
          <w:sz w:val="22"/>
        </w:rPr>
        <w:t> </w:t>
      </w:r>
      <w:r>
        <w:rPr>
          <w:sz w:val="22"/>
        </w:rPr>
        <w:t>Republican</w:t>
      </w:r>
      <w:r>
        <w:rPr>
          <w:spacing w:val="39"/>
          <w:sz w:val="22"/>
        </w:rPr>
        <w:t> </w:t>
      </w:r>
      <w:r>
        <w:rPr>
          <w:sz w:val="22"/>
        </w:rPr>
        <w:t>Party,</w:t>
      </w:r>
      <w:r>
        <w:rPr>
          <w:spacing w:val="38"/>
          <w:sz w:val="22"/>
        </w:rPr>
        <w:t> </w:t>
      </w:r>
      <w:r>
        <w:rPr>
          <w:sz w:val="22"/>
        </w:rPr>
        <w:t>it</w:t>
      </w:r>
      <w:r>
        <w:rPr>
          <w:spacing w:val="39"/>
          <w:sz w:val="22"/>
        </w:rPr>
        <w:t> </w:t>
      </w:r>
      <w:r>
        <w:rPr>
          <w:sz w:val="22"/>
        </w:rPr>
        <w:t>makes</w:t>
      </w:r>
      <w:r>
        <w:rPr>
          <w:spacing w:val="38"/>
          <w:sz w:val="22"/>
        </w:rPr>
        <w:t> </w:t>
      </w:r>
      <w:r>
        <w:rPr>
          <w:sz w:val="22"/>
        </w:rPr>
        <w:t>me</w:t>
      </w:r>
      <w:r>
        <w:rPr>
          <w:spacing w:val="39"/>
          <w:sz w:val="22"/>
        </w:rPr>
        <w:t> </w:t>
      </w:r>
      <w:r>
        <w:rPr>
          <w:sz w:val="22"/>
        </w:rPr>
        <w:t>feel</w:t>
      </w:r>
      <w:r>
        <w:rPr>
          <w:spacing w:val="38"/>
          <w:sz w:val="22"/>
        </w:rPr>
        <w:t> </w:t>
      </w:r>
      <w:r>
        <w:rPr>
          <w:sz w:val="22"/>
        </w:rPr>
        <w:t>good”</w:t>
      </w:r>
      <w:r>
        <w:rPr>
          <w:spacing w:val="-25"/>
          <w:sz w:val="22"/>
        </w:rPr>
        <w:t> </w:t>
      </w:r>
      <w:r>
        <w:rPr>
          <w:spacing w:val="-10"/>
          <w:sz w:val="22"/>
        </w:rPr>
        <w:t>’</w:t>
      </w:r>
    </w:p>
    <w:p>
      <w:pPr>
        <w:pStyle w:val="ListParagraph"/>
        <w:numPr>
          <w:ilvl w:val="1"/>
          <w:numId w:val="3"/>
        </w:numPr>
        <w:tabs>
          <w:tab w:pos="1024" w:val="left" w:leader="none"/>
        </w:tabs>
        <w:spacing w:line="240" w:lineRule="auto" w:before="188"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8"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88"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88"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88"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spacing w:after="0" w:line="240" w:lineRule="auto"/>
        <w:jc w:val="left"/>
        <w:rPr>
          <w:sz w:val="22"/>
        </w:rPr>
        <w:sectPr>
          <w:pgSz w:w="12240" w:h="15840"/>
          <w:pgMar w:header="0" w:footer="848" w:top="1380" w:bottom="1040" w:left="1440" w:right="1080"/>
        </w:sectPr>
      </w:pPr>
    </w:p>
    <w:p>
      <w:pPr>
        <w:pStyle w:val="ListParagraph"/>
        <w:numPr>
          <w:ilvl w:val="1"/>
          <w:numId w:val="3"/>
        </w:numPr>
        <w:tabs>
          <w:tab w:pos="1024" w:val="left" w:leader="none"/>
        </w:tabs>
        <w:spacing w:line="240" w:lineRule="auto" w:before="66"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1"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25" w:after="0"/>
        <w:ind w:left="544" w:right="0" w:hanging="308"/>
        <w:jc w:val="left"/>
        <w:rPr>
          <w:sz w:val="22"/>
        </w:rPr>
      </w:pPr>
      <w:r>
        <w:rPr>
          <w:w w:val="105"/>
          <w:sz w:val="22"/>
        </w:rPr>
        <w:t>When</w:t>
      </w:r>
      <w:r>
        <w:rPr>
          <w:spacing w:val="15"/>
          <w:w w:val="105"/>
          <w:sz w:val="22"/>
        </w:rPr>
        <w:t> </w:t>
      </w:r>
      <w:r>
        <w:rPr>
          <w:w w:val="105"/>
          <w:sz w:val="22"/>
        </w:rPr>
        <w:t>I</w:t>
      </w:r>
      <w:r>
        <w:rPr>
          <w:spacing w:val="15"/>
          <w:w w:val="105"/>
          <w:sz w:val="22"/>
        </w:rPr>
        <w:t> </w:t>
      </w:r>
      <w:r>
        <w:rPr>
          <w:w w:val="105"/>
          <w:sz w:val="22"/>
        </w:rPr>
        <w:t>meet</w:t>
      </w:r>
      <w:r>
        <w:rPr>
          <w:spacing w:val="15"/>
          <w:w w:val="105"/>
          <w:sz w:val="22"/>
        </w:rPr>
        <w:t> </w:t>
      </w:r>
      <w:r>
        <w:rPr>
          <w:w w:val="105"/>
          <w:sz w:val="22"/>
        </w:rPr>
        <w:t>someone</w:t>
      </w:r>
      <w:r>
        <w:rPr>
          <w:spacing w:val="15"/>
          <w:w w:val="105"/>
          <w:sz w:val="22"/>
        </w:rPr>
        <w:t> </w:t>
      </w:r>
      <w:r>
        <w:rPr>
          <w:w w:val="105"/>
          <w:sz w:val="22"/>
        </w:rPr>
        <w:t>who</w:t>
      </w:r>
      <w:r>
        <w:rPr>
          <w:spacing w:val="15"/>
          <w:w w:val="105"/>
          <w:sz w:val="22"/>
        </w:rPr>
        <w:t> </w:t>
      </w:r>
      <w:r>
        <w:rPr>
          <w:w w:val="105"/>
          <w:sz w:val="22"/>
        </w:rPr>
        <w:t>supports</w:t>
      </w:r>
      <w:r>
        <w:rPr>
          <w:spacing w:val="15"/>
          <w:w w:val="105"/>
          <w:sz w:val="22"/>
        </w:rPr>
        <w:t> </w:t>
      </w:r>
      <w:r>
        <w:rPr>
          <w:w w:val="105"/>
          <w:sz w:val="22"/>
        </w:rPr>
        <w:t>the</w:t>
      </w:r>
      <w:r>
        <w:rPr>
          <w:spacing w:val="15"/>
          <w:w w:val="105"/>
          <w:sz w:val="22"/>
        </w:rPr>
        <w:t> </w:t>
      </w:r>
      <w:r>
        <w:rPr>
          <w:w w:val="105"/>
          <w:sz w:val="22"/>
        </w:rPr>
        <w:t>Republican</w:t>
      </w:r>
      <w:r>
        <w:rPr>
          <w:spacing w:val="15"/>
          <w:w w:val="105"/>
          <w:sz w:val="22"/>
        </w:rPr>
        <w:t> </w:t>
      </w:r>
      <w:r>
        <w:rPr>
          <w:w w:val="105"/>
          <w:sz w:val="22"/>
        </w:rPr>
        <w:t>Party,</w:t>
      </w:r>
      <w:r>
        <w:rPr>
          <w:spacing w:val="15"/>
          <w:w w:val="105"/>
          <w:sz w:val="22"/>
        </w:rPr>
        <w:t> </w:t>
      </w:r>
      <w:r>
        <w:rPr>
          <w:w w:val="105"/>
          <w:sz w:val="22"/>
        </w:rPr>
        <w:t>I</w:t>
      </w:r>
      <w:r>
        <w:rPr>
          <w:spacing w:val="16"/>
          <w:w w:val="105"/>
          <w:sz w:val="22"/>
        </w:rPr>
        <w:t> </w:t>
      </w:r>
      <w:r>
        <w:rPr>
          <w:w w:val="105"/>
          <w:sz w:val="22"/>
        </w:rPr>
        <w:t>feel</w:t>
      </w:r>
      <w:r>
        <w:rPr>
          <w:spacing w:val="15"/>
          <w:w w:val="105"/>
          <w:sz w:val="22"/>
        </w:rPr>
        <w:t> </w:t>
      </w:r>
      <w:r>
        <w:rPr>
          <w:spacing w:val="-2"/>
          <w:w w:val="105"/>
          <w:sz w:val="22"/>
        </w:rPr>
        <w:t>disconnected.</w:t>
      </w:r>
    </w:p>
    <w:p>
      <w:pPr>
        <w:pStyle w:val="ListParagraph"/>
        <w:numPr>
          <w:ilvl w:val="1"/>
          <w:numId w:val="3"/>
        </w:numPr>
        <w:tabs>
          <w:tab w:pos="1024" w:val="left" w:leader="none"/>
        </w:tabs>
        <w:spacing w:line="240" w:lineRule="auto" w:before="192"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0"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BodyText"/>
        <w:spacing w:before="4"/>
      </w:pPr>
    </w:p>
    <w:p>
      <w:pPr>
        <w:pStyle w:val="BodyText"/>
        <w:spacing w:before="1"/>
        <w:ind w:right="2813"/>
        <w:jc w:val="right"/>
      </w:pPr>
      <w:r>
        <w:rPr>
          <w:w w:val="105"/>
        </w:rPr>
        <w:t>Now</w:t>
      </w:r>
      <w:r>
        <w:rPr>
          <w:spacing w:val="8"/>
          <w:w w:val="105"/>
        </w:rPr>
        <w:t> </w:t>
      </w:r>
      <w:r>
        <w:rPr>
          <w:w w:val="105"/>
        </w:rPr>
        <w:t>we’re</w:t>
      </w:r>
      <w:r>
        <w:rPr>
          <w:spacing w:val="8"/>
          <w:w w:val="105"/>
        </w:rPr>
        <w:t> </w:t>
      </w:r>
      <w:r>
        <w:rPr>
          <w:w w:val="105"/>
        </w:rPr>
        <w:t>going</w:t>
      </w:r>
      <w:r>
        <w:rPr>
          <w:spacing w:val="9"/>
          <w:w w:val="105"/>
        </w:rPr>
        <w:t> </w:t>
      </w:r>
      <w:r>
        <w:rPr>
          <w:w w:val="105"/>
        </w:rPr>
        <w:t>to</w:t>
      </w:r>
      <w:r>
        <w:rPr>
          <w:spacing w:val="8"/>
          <w:w w:val="105"/>
        </w:rPr>
        <w:t> </w:t>
      </w:r>
      <w:r>
        <w:rPr>
          <w:w w:val="105"/>
        </w:rPr>
        <w:t>ask</w:t>
      </w:r>
      <w:r>
        <w:rPr>
          <w:spacing w:val="8"/>
          <w:w w:val="105"/>
        </w:rPr>
        <w:t> </w:t>
      </w:r>
      <w:r>
        <w:rPr>
          <w:w w:val="105"/>
        </w:rPr>
        <w:t>you</w:t>
      </w:r>
      <w:r>
        <w:rPr>
          <w:spacing w:val="8"/>
          <w:w w:val="105"/>
        </w:rPr>
        <w:t> </w:t>
      </w:r>
      <w:r>
        <w:rPr>
          <w:w w:val="105"/>
        </w:rPr>
        <w:t>some</w:t>
      </w:r>
      <w:r>
        <w:rPr>
          <w:spacing w:val="9"/>
          <w:w w:val="105"/>
        </w:rPr>
        <w:t> </w:t>
      </w:r>
      <w:r>
        <w:rPr>
          <w:w w:val="105"/>
        </w:rPr>
        <w:t>questions</w:t>
      </w:r>
      <w:r>
        <w:rPr>
          <w:spacing w:val="8"/>
          <w:w w:val="105"/>
        </w:rPr>
        <w:t> </w:t>
      </w:r>
      <w:r>
        <w:rPr>
          <w:w w:val="105"/>
        </w:rPr>
        <w:t>about</w:t>
      </w:r>
      <w:r>
        <w:rPr>
          <w:spacing w:val="8"/>
          <w:w w:val="105"/>
        </w:rPr>
        <w:t> </w:t>
      </w:r>
      <w:r>
        <w:rPr>
          <w:w w:val="105"/>
        </w:rPr>
        <w:t>the</w:t>
      </w:r>
      <w:r>
        <w:rPr>
          <w:spacing w:val="9"/>
          <w:w w:val="105"/>
        </w:rPr>
        <w:t> </w:t>
      </w:r>
      <w:r>
        <w:rPr>
          <w:w w:val="105"/>
        </w:rPr>
        <w:t>Democratic</w:t>
      </w:r>
      <w:r>
        <w:rPr>
          <w:spacing w:val="8"/>
          <w:w w:val="105"/>
        </w:rPr>
        <w:t> </w:t>
      </w:r>
      <w:r>
        <w:rPr>
          <w:spacing w:val="-2"/>
          <w:w w:val="105"/>
        </w:rPr>
        <w:t>Party.</w:t>
      </w:r>
    </w:p>
    <w:p>
      <w:pPr>
        <w:pStyle w:val="ListParagraph"/>
        <w:numPr>
          <w:ilvl w:val="0"/>
          <w:numId w:val="3"/>
        </w:numPr>
        <w:tabs>
          <w:tab w:pos="308" w:val="left" w:leader="none"/>
        </w:tabs>
        <w:spacing w:line="240" w:lineRule="auto" w:before="225" w:after="0"/>
        <w:ind w:left="308" w:right="2747" w:hanging="308"/>
        <w:jc w:val="right"/>
        <w:rPr>
          <w:sz w:val="22"/>
        </w:rPr>
      </w:pPr>
      <w:r>
        <w:rPr>
          <w:w w:val="105"/>
          <w:sz w:val="22"/>
        </w:rPr>
        <w:t>When</w:t>
      </w:r>
      <w:r>
        <w:rPr>
          <w:spacing w:val="12"/>
          <w:w w:val="105"/>
          <w:sz w:val="22"/>
        </w:rPr>
        <w:t> </w:t>
      </w:r>
      <w:r>
        <w:rPr>
          <w:w w:val="105"/>
          <w:sz w:val="22"/>
        </w:rPr>
        <w:t>people</w:t>
      </w:r>
      <w:r>
        <w:rPr>
          <w:spacing w:val="13"/>
          <w:w w:val="105"/>
          <w:sz w:val="22"/>
        </w:rPr>
        <w:t> </w:t>
      </w:r>
      <w:r>
        <w:rPr>
          <w:w w:val="105"/>
          <w:sz w:val="22"/>
        </w:rPr>
        <w:t>criticize</w:t>
      </w:r>
      <w:r>
        <w:rPr>
          <w:spacing w:val="12"/>
          <w:w w:val="105"/>
          <w:sz w:val="22"/>
        </w:rPr>
        <w:t> </w:t>
      </w:r>
      <w:r>
        <w:rPr>
          <w:w w:val="105"/>
          <w:sz w:val="22"/>
        </w:rPr>
        <w:t>the</w:t>
      </w:r>
      <w:r>
        <w:rPr>
          <w:spacing w:val="13"/>
          <w:w w:val="105"/>
          <w:sz w:val="22"/>
        </w:rPr>
        <w:t> </w:t>
      </w:r>
      <w:r>
        <w:rPr>
          <w:w w:val="105"/>
          <w:sz w:val="22"/>
        </w:rPr>
        <w:t>Democratic</w:t>
      </w:r>
      <w:r>
        <w:rPr>
          <w:spacing w:val="13"/>
          <w:w w:val="105"/>
          <w:sz w:val="22"/>
        </w:rPr>
        <w:t> </w:t>
      </w:r>
      <w:r>
        <w:rPr>
          <w:w w:val="105"/>
          <w:sz w:val="22"/>
        </w:rPr>
        <w:t>Party,</w:t>
      </w:r>
      <w:r>
        <w:rPr>
          <w:spacing w:val="12"/>
          <w:w w:val="105"/>
          <w:sz w:val="22"/>
        </w:rPr>
        <w:t> </w:t>
      </w:r>
      <w:r>
        <w:rPr>
          <w:w w:val="105"/>
          <w:sz w:val="22"/>
        </w:rPr>
        <w:t>it</w:t>
      </w:r>
      <w:r>
        <w:rPr>
          <w:spacing w:val="13"/>
          <w:w w:val="105"/>
          <w:sz w:val="22"/>
        </w:rPr>
        <w:t> </w:t>
      </w:r>
      <w:r>
        <w:rPr>
          <w:w w:val="105"/>
          <w:sz w:val="22"/>
        </w:rPr>
        <w:t>makes</w:t>
      </w:r>
      <w:r>
        <w:rPr>
          <w:spacing w:val="13"/>
          <w:w w:val="105"/>
          <w:sz w:val="22"/>
        </w:rPr>
        <w:t> </w:t>
      </w:r>
      <w:r>
        <w:rPr>
          <w:w w:val="105"/>
          <w:sz w:val="22"/>
        </w:rPr>
        <w:t>me</w:t>
      </w:r>
      <w:r>
        <w:rPr>
          <w:spacing w:val="12"/>
          <w:w w:val="105"/>
          <w:sz w:val="22"/>
        </w:rPr>
        <w:t> </w:t>
      </w:r>
      <w:r>
        <w:rPr>
          <w:w w:val="105"/>
          <w:sz w:val="22"/>
        </w:rPr>
        <w:t>feel</w:t>
      </w:r>
      <w:r>
        <w:rPr>
          <w:spacing w:val="13"/>
          <w:w w:val="105"/>
          <w:sz w:val="22"/>
        </w:rPr>
        <w:t> </w:t>
      </w:r>
      <w:r>
        <w:rPr>
          <w:spacing w:val="-4"/>
          <w:w w:val="105"/>
          <w:sz w:val="22"/>
        </w:rPr>
        <w:t>good.</w:t>
      </w:r>
    </w:p>
    <w:p>
      <w:pPr>
        <w:pStyle w:val="ListParagraph"/>
        <w:numPr>
          <w:ilvl w:val="1"/>
          <w:numId w:val="3"/>
        </w:numPr>
        <w:tabs>
          <w:tab w:pos="1024" w:val="left" w:leader="none"/>
        </w:tabs>
        <w:spacing w:line="240" w:lineRule="auto" w:before="191"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1"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225" w:after="0"/>
        <w:ind w:left="544" w:right="0" w:hanging="308"/>
        <w:jc w:val="left"/>
        <w:rPr>
          <w:sz w:val="22"/>
        </w:rPr>
      </w:pPr>
      <w:r>
        <w:rPr>
          <w:w w:val="105"/>
          <w:sz w:val="22"/>
        </w:rPr>
        <w:t>When</w:t>
      </w:r>
      <w:r>
        <w:rPr>
          <w:spacing w:val="14"/>
          <w:w w:val="105"/>
          <w:sz w:val="22"/>
        </w:rPr>
        <w:t> </w:t>
      </w:r>
      <w:r>
        <w:rPr>
          <w:w w:val="105"/>
          <w:sz w:val="22"/>
        </w:rPr>
        <w:t>I</w:t>
      </w:r>
      <w:r>
        <w:rPr>
          <w:spacing w:val="15"/>
          <w:w w:val="105"/>
          <w:sz w:val="22"/>
        </w:rPr>
        <w:t> </w:t>
      </w:r>
      <w:r>
        <w:rPr>
          <w:w w:val="105"/>
          <w:sz w:val="22"/>
        </w:rPr>
        <w:t>meet</w:t>
      </w:r>
      <w:r>
        <w:rPr>
          <w:spacing w:val="14"/>
          <w:w w:val="105"/>
          <w:sz w:val="22"/>
        </w:rPr>
        <w:t> </w:t>
      </w:r>
      <w:r>
        <w:rPr>
          <w:w w:val="105"/>
          <w:sz w:val="22"/>
        </w:rPr>
        <w:t>someone</w:t>
      </w:r>
      <w:r>
        <w:rPr>
          <w:spacing w:val="15"/>
          <w:w w:val="105"/>
          <w:sz w:val="22"/>
        </w:rPr>
        <w:t> </w:t>
      </w:r>
      <w:r>
        <w:rPr>
          <w:w w:val="105"/>
          <w:sz w:val="22"/>
        </w:rPr>
        <w:t>who</w:t>
      </w:r>
      <w:r>
        <w:rPr>
          <w:spacing w:val="15"/>
          <w:w w:val="105"/>
          <w:sz w:val="22"/>
        </w:rPr>
        <w:t> </w:t>
      </w:r>
      <w:r>
        <w:rPr>
          <w:w w:val="105"/>
          <w:sz w:val="22"/>
        </w:rPr>
        <w:t>supports</w:t>
      </w:r>
      <w:r>
        <w:rPr>
          <w:spacing w:val="14"/>
          <w:w w:val="105"/>
          <w:sz w:val="22"/>
        </w:rPr>
        <w:t> </w:t>
      </w:r>
      <w:r>
        <w:rPr>
          <w:w w:val="105"/>
          <w:sz w:val="22"/>
        </w:rPr>
        <w:t>the</w:t>
      </w:r>
      <w:r>
        <w:rPr>
          <w:spacing w:val="15"/>
          <w:w w:val="105"/>
          <w:sz w:val="22"/>
        </w:rPr>
        <w:t> </w:t>
      </w:r>
      <w:r>
        <w:rPr>
          <w:w w:val="105"/>
          <w:sz w:val="22"/>
        </w:rPr>
        <w:t>Democratic</w:t>
      </w:r>
      <w:r>
        <w:rPr>
          <w:spacing w:val="14"/>
          <w:w w:val="105"/>
          <w:sz w:val="22"/>
        </w:rPr>
        <w:t> </w:t>
      </w:r>
      <w:r>
        <w:rPr>
          <w:w w:val="105"/>
          <w:sz w:val="22"/>
        </w:rPr>
        <w:t>Party,</w:t>
      </w:r>
      <w:r>
        <w:rPr>
          <w:spacing w:val="15"/>
          <w:w w:val="105"/>
          <w:sz w:val="22"/>
        </w:rPr>
        <w:t> </w:t>
      </w:r>
      <w:r>
        <w:rPr>
          <w:w w:val="105"/>
          <w:sz w:val="22"/>
        </w:rPr>
        <w:t>I</w:t>
      </w:r>
      <w:r>
        <w:rPr>
          <w:spacing w:val="15"/>
          <w:w w:val="105"/>
          <w:sz w:val="22"/>
        </w:rPr>
        <w:t> </w:t>
      </w:r>
      <w:r>
        <w:rPr>
          <w:w w:val="105"/>
          <w:sz w:val="22"/>
        </w:rPr>
        <w:t>feel</w:t>
      </w:r>
      <w:r>
        <w:rPr>
          <w:spacing w:val="14"/>
          <w:w w:val="105"/>
          <w:sz w:val="22"/>
        </w:rPr>
        <w:t> </w:t>
      </w:r>
      <w:r>
        <w:rPr>
          <w:spacing w:val="-2"/>
          <w:w w:val="105"/>
          <w:sz w:val="22"/>
        </w:rPr>
        <w:t>disconnected.</w:t>
      </w:r>
    </w:p>
    <w:p>
      <w:pPr>
        <w:pStyle w:val="ListParagraph"/>
        <w:numPr>
          <w:ilvl w:val="1"/>
          <w:numId w:val="3"/>
        </w:numPr>
        <w:tabs>
          <w:tab w:pos="1024" w:val="left" w:leader="none"/>
        </w:tabs>
        <w:spacing w:line="240" w:lineRule="auto" w:before="192" w:after="0"/>
        <w:ind w:left="1024" w:right="0" w:hanging="278"/>
        <w:jc w:val="left"/>
        <w:rPr>
          <w:sz w:val="22"/>
        </w:rPr>
      </w:pPr>
      <w:r>
        <w:rPr>
          <w:w w:val="105"/>
          <w:sz w:val="22"/>
        </w:rPr>
        <w:t>Strongly</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Somewhat</w:t>
      </w:r>
      <w:r>
        <w:rPr>
          <w:spacing w:val="7"/>
          <w:w w:val="105"/>
          <w:sz w:val="22"/>
        </w:rPr>
        <w:t> </w:t>
      </w:r>
      <w:r>
        <w:rPr>
          <w:spacing w:val="-2"/>
          <w:w w:val="105"/>
          <w:sz w:val="22"/>
        </w:rPr>
        <w:t>agree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Do</w:t>
      </w:r>
      <w:r>
        <w:rPr>
          <w:spacing w:val="17"/>
          <w:w w:val="105"/>
          <w:sz w:val="22"/>
        </w:rPr>
        <w:t> </w:t>
      </w:r>
      <w:r>
        <w:rPr>
          <w:w w:val="105"/>
          <w:sz w:val="22"/>
        </w:rPr>
        <w:t>not</w:t>
      </w:r>
      <w:r>
        <w:rPr>
          <w:spacing w:val="17"/>
          <w:w w:val="105"/>
          <w:sz w:val="22"/>
        </w:rPr>
        <w:t> </w:t>
      </w:r>
      <w:r>
        <w:rPr>
          <w:spacing w:val="-2"/>
          <w:w w:val="105"/>
          <w:sz w:val="22"/>
        </w:rPr>
        <w:t>agree/disagree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Somewhat</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Strongly</w:t>
      </w:r>
      <w:r>
        <w:rPr>
          <w:spacing w:val="7"/>
          <w:w w:val="105"/>
          <w:sz w:val="22"/>
        </w:rPr>
        <w:t> </w:t>
      </w:r>
      <w:r>
        <w:rPr>
          <w:spacing w:val="-2"/>
          <w:w w:val="105"/>
          <w:sz w:val="22"/>
        </w:rPr>
        <w:t>disagree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0"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BodyText"/>
        <w:spacing w:before="4"/>
      </w:pPr>
    </w:p>
    <w:p>
      <w:pPr>
        <w:pStyle w:val="BodyText"/>
      </w:pPr>
      <w:r>
        <w:rPr>
          <w:w w:val="105"/>
        </w:rPr>
        <w:t>Now</w:t>
      </w:r>
      <w:r>
        <w:rPr>
          <w:spacing w:val="4"/>
          <w:w w:val="105"/>
        </w:rPr>
        <w:t> </w:t>
      </w:r>
      <w:r>
        <w:rPr>
          <w:w w:val="105"/>
        </w:rPr>
        <w:t>we’re</w:t>
      </w:r>
      <w:r>
        <w:rPr>
          <w:spacing w:val="5"/>
          <w:w w:val="105"/>
        </w:rPr>
        <w:t> </w:t>
      </w:r>
      <w:r>
        <w:rPr>
          <w:w w:val="105"/>
        </w:rPr>
        <w:t>going</w:t>
      </w:r>
      <w:r>
        <w:rPr>
          <w:spacing w:val="4"/>
          <w:w w:val="105"/>
        </w:rPr>
        <w:t> </w:t>
      </w:r>
      <w:r>
        <w:rPr>
          <w:w w:val="105"/>
        </w:rPr>
        <w:t>to</w:t>
      </w:r>
      <w:r>
        <w:rPr>
          <w:spacing w:val="5"/>
          <w:w w:val="105"/>
        </w:rPr>
        <w:t> </w:t>
      </w:r>
      <w:r>
        <w:rPr>
          <w:w w:val="105"/>
        </w:rPr>
        <w:t>ask</w:t>
      </w:r>
      <w:r>
        <w:rPr>
          <w:spacing w:val="4"/>
          <w:w w:val="105"/>
        </w:rPr>
        <w:t> </w:t>
      </w:r>
      <w:r>
        <w:rPr>
          <w:w w:val="105"/>
        </w:rPr>
        <w:t>you</w:t>
      </w:r>
      <w:r>
        <w:rPr>
          <w:spacing w:val="5"/>
          <w:w w:val="105"/>
        </w:rPr>
        <w:t> </w:t>
      </w:r>
      <w:r>
        <w:rPr>
          <w:w w:val="105"/>
        </w:rPr>
        <w:t>some</w:t>
      </w:r>
      <w:r>
        <w:rPr>
          <w:spacing w:val="4"/>
          <w:w w:val="105"/>
        </w:rPr>
        <w:t> </w:t>
      </w:r>
      <w:r>
        <w:rPr>
          <w:w w:val="105"/>
        </w:rPr>
        <w:t>questions</w:t>
      </w:r>
      <w:r>
        <w:rPr>
          <w:spacing w:val="5"/>
          <w:w w:val="105"/>
        </w:rPr>
        <w:t> </w:t>
      </w:r>
      <w:r>
        <w:rPr>
          <w:w w:val="105"/>
        </w:rPr>
        <w:t>about</w:t>
      </w:r>
      <w:r>
        <w:rPr>
          <w:spacing w:val="4"/>
          <w:w w:val="105"/>
        </w:rPr>
        <w:t> </w:t>
      </w:r>
      <w:r>
        <w:rPr>
          <w:spacing w:val="-2"/>
          <w:w w:val="105"/>
        </w:rPr>
        <w:t>yourself.</w:t>
      </w:r>
    </w:p>
    <w:p>
      <w:pPr>
        <w:pStyle w:val="ListParagraph"/>
        <w:numPr>
          <w:ilvl w:val="0"/>
          <w:numId w:val="3"/>
        </w:numPr>
        <w:tabs>
          <w:tab w:pos="544" w:val="left" w:leader="none"/>
        </w:tabs>
        <w:spacing w:line="240" w:lineRule="auto" w:before="225" w:after="0"/>
        <w:ind w:left="544" w:right="0" w:hanging="308"/>
        <w:jc w:val="left"/>
        <w:rPr>
          <w:sz w:val="22"/>
        </w:rPr>
      </w:pPr>
      <w:r>
        <w:rPr>
          <w:w w:val="105"/>
          <w:sz w:val="22"/>
        </w:rPr>
        <w:t>What</w:t>
      </w:r>
      <w:r>
        <w:rPr>
          <w:spacing w:val="19"/>
          <w:w w:val="105"/>
          <w:sz w:val="22"/>
        </w:rPr>
        <w:t> </w:t>
      </w:r>
      <w:r>
        <w:rPr>
          <w:w w:val="105"/>
          <w:sz w:val="22"/>
        </w:rPr>
        <w:t>is</w:t>
      </w:r>
      <w:r>
        <w:rPr>
          <w:spacing w:val="19"/>
          <w:w w:val="105"/>
          <w:sz w:val="22"/>
        </w:rPr>
        <w:t> </w:t>
      </w:r>
      <w:r>
        <w:rPr>
          <w:w w:val="105"/>
          <w:sz w:val="22"/>
        </w:rPr>
        <w:t>your</w:t>
      </w:r>
      <w:r>
        <w:rPr>
          <w:spacing w:val="19"/>
          <w:w w:val="105"/>
          <w:sz w:val="22"/>
        </w:rPr>
        <w:t> </w:t>
      </w:r>
      <w:r>
        <w:rPr>
          <w:spacing w:val="-2"/>
          <w:w w:val="105"/>
          <w:sz w:val="22"/>
        </w:rPr>
        <w:t>gender?</w:t>
      </w:r>
    </w:p>
    <w:p>
      <w:pPr>
        <w:pStyle w:val="ListParagraph"/>
        <w:spacing w:after="0" w:line="240" w:lineRule="auto"/>
        <w:jc w:val="left"/>
        <w:rPr>
          <w:sz w:val="22"/>
        </w:rPr>
        <w:sectPr>
          <w:pgSz w:w="12240" w:h="15840"/>
          <w:pgMar w:header="0" w:footer="848" w:top="1380" w:bottom="1040" w:left="1440" w:right="1080"/>
        </w:sectPr>
      </w:pPr>
    </w:p>
    <w:p>
      <w:pPr>
        <w:pStyle w:val="ListParagraph"/>
        <w:numPr>
          <w:ilvl w:val="1"/>
          <w:numId w:val="3"/>
        </w:numPr>
        <w:tabs>
          <w:tab w:pos="1024" w:val="left" w:leader="none"/>
        </w:tabs>
        <w:spacing w:line="240" w:lineRule="auto" w:before="66" w:after="0"/>
        <w:ind w:left="1024" w:right="0" w:hanging="278"/>
        <w:jc w:val="left"/>
        <w:rPr>
          <w:sz w:val="22"/>
        </w:rPr>
      </w:pPr>
      <w:r>
        <w:rPr>
          <w:spacing w:val="-2"/>
          <w:w w:val="105"/>
          <w:sz w:val="22"/>
        </w:rPr>
        <w:t>Female</w:t>
      </w:r>
    </w:p>
    <w:p>
      <w:pPr>
        <w:pStyle w:val="ListParagraph"/>
        <w:numPr>
          <w:ilvl w:val="1"/>
          <w:numId w:val="3"/>
        </w:numPr>
        <w:tabs>
          <w:tab w:pos="1024" w:val="left" w:leader="none"/>
        </w:tabs>
        <w:spacing w:line="240" w:lineRule="auto" w:before="91" w:after="0"/>
        <w:ind w:left="1024" w:right="0" w:hanging="278"/>
        <w:jc w:val="left"/>
        <w:rPr>
          <w:sz w:val="22"/>
        </w:rPr>
      </w:pPr>
      <w:r>
        <w:rPr>
          <w:spacing w:val="-4"/>
          <w:sz w:val="22"/>
        </w:rPr>
        <w:t>Male</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10"/>
          <w:sz w:val="22"/>
        </w:rPr>
        <w:t>Other</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5" w:after="0"/>
        <w:ind w:left="544" w:right="0" w:hanging="308"/>
        <w:jc w:val="left"/>
        <w:rPr>
          <w:sz w:val="22"/>
        </w:rPr>
      </w:pPr>
      <w:r>
        <w:rPr>
          <w:w w:val="105"/>
          <w:sz w:val="22"/>
        </w:rPr>
        <w:t>What</w:t>
      </w:r>
      <w:r>
        <w:rPr>
          <w:spacing w:val="7"/>
          <w:w w:val="105"/>
          <w:sz w:val="22"/>
        </w:rPr>
        <w:t> </w:t>
      </w:r>
      <w:r>
        <w:rPr>
          <w:w w:val="105"/>
          <w:sz w:val="22"/>
        </w:rPr>
        <w:t>is</w:t>
      </w:r>
      <w:r>
        <w:rPr>
          <w:spacing w:val="7"/>
          <w:w w:val="105"/>
          <w:sz w:val="22"/>
        </w:rPr>
        <w:t> </w:t>
      </w:r>
      <w:r>
        <w:rPr>
          <w:w w:val="105"/>
          <w:sz w:val="22"/>
        </w:rPr>
        <w:t>the</w:t>
      </w:r>
      <w:r>
        <w:rPr>
          <w:spacing w:val="8"/>
          <w:w w:val="105"/>
          <w:sz w:val="22"/>
        </w:rPr>
        <w:t> </w:t>
      </w:r>
      <w:r>
        <w:rPr>
          <w:w w:val="105"/>
          <w:sz w:val="22"/>
        </w:rPr>
        <w:t>highest</w:t>
      </w:r>
      <w:r>
        <w:rPr>
          <w:spacing w:val="7"/>
          <w:w w:val="105"/>
          <w:sz w:val="22"/>
        </w:rPr>
        <w:t> </w:t>
      </w:r>
      <w:r>
        <w:rPr>
          <w:w w:val="105"/>
          <w:sz w:val="22"/>
        </w:rPr>
        <w:t>degree</w:t>
      </w:r>
      <w:r>
        <w:rPr>
          <w:spacing w:val="8"/>
          <w:w w:val="105"/>
          <w:sz w:val="22"/>
        </w:rPr>
        <w:t> </w:t>
      </w:r>
      <w:r>
        <w:rPr>
          <w:w w:val="105"/>
          <w:sz w:val="22"/>
        </w:rPr>
        <w:t>or</w:t>
      </w:r>
      <w:r>
        <w:rPr>
          <w:spacing w:val="7"/>
          <w:w w:val="105"/>
          <w:sz w:val="22"/>
        </w:rPr>
        <w:t> </w:t>
      </w:r>
      <w:r>
        <w:rPr>
          <w:w w:val="105"/>
          <w:sz w:val="22"/>
        </w:rPr>
        <w:t>level</w:t>
      </w:r>
      <w:r>
        <w:rPr>
          <w:spacing w:val="8"/>
          <w:w w:val="105"/>
          <w:sz w:val="22"/>
        </w:rPr>
        <w:t> </w:t>
      </w:r>
      <w:r>
        <w:rPr>
          <w:w w:val="105"/>
          <w:sz w:val="22"/>
        </w:rPr>
        <w:t>of</w:t>
      </w:r>
      <w:r>
        <w:rPr>
          <w:spacing w:val="7"/>
          <w:w w:val="105"/>
          <w:sz w:val="22"/>
        </w:rPr>
        <w:t> </w:t>
      </w:r>
      <w:r>
        <w:rPr>
          <w:w w:val="105"/>
          <w:sz w:val="22"/>
        </w:rPr>
        <w:t>school</w:t>
      </w:r>
      <w:r>
        <w:rPr>
          <w:spacing w:val="7"/>
          <w:w w:val="105"/>
          <w:sz w:val="22"/>
        </w:rPr>
        <w:t> </w:t>
      </w:r>
      <w:r>
        <w:rPr>
          <w:w w:val="105"/>
          <w:sz w:val="22"/>
        </w:rPr>
        <w:t>you</w:t>
      </w:r>
      <w:r>
        <w:rPr>
          <w:spacing w:val="8"/>
          <w:w w:val="105"/>
          <w:sz w:val="22"/>
        </w:rPr>
        <w:t> </w:t>
      </w:r>
      <w:r>
        <w:rPr>
          <w:w w:val="105"/>
          <w:sz w:val="22"/>
        </w:rPr>
        <w:t>have</w:t>
      </w:r>
      <w:r>
        <w:rPr>
          <w:spacing w:val="7"/>
          <w:w w:val="105"/>
          <w:sz w:val="22"/>
        </w:rPr>
        <w:t> </w:t>
      </w:r>
      <w:r>
        <w:rPr>
          <w:spacing w:val="-2"/>
          <w:w w:val="105"/>
          <w:sz w:val="22"/>
        </w:rPr>
        <w:t>completed?</w:t>
      </w:r>
    </w:p>
    <w:p>
      <w:pPr>
        <w:pStyle w:val="ListParagraph"/>
        <w:numPr>
          <w:ilvl w:val="1"/>
          <w:numId w:val="3"/>
        </w:numPr>
        <w:tabs>
          <w:tab w:pos="1024" w:val="left" w:leader="none"/>
        </w:tabs>
        <w:spacing w:line="240" w:lineRule="auto" w:before="132" w:after="0"/>
        <w:ind w:left="1024" w:right="0" w:hanging="278"/>
        <w:jc w:val="left"/>
        <w:rPr>
          <w:sz w:val="22"/>
        </w:rPr>
      </w:pPr>
      <w:r>
        <w:rPr>
          <w:w w:val="105"/>
          <w:sz w:val="22"/>
        </w:rPr>
        <w:t>Did</w:t>
      </w:r>
      <w:r>
        <w:rPr>
          <w:spacing w:val="19"/>
          <w:w w:val="105"/>
          <w:sz w:val="22"/>
        </w:rPr>
        <w:t> </w:t>
      </w:r>
      <w:r>
        <w:rPr>
          <w:w w:val="105"/>
          <w:sz w:val="22"/>
        </w:rPr>
        <w:t>not</w:t>
      </w:r>
      <w:r>
        <w:rPr>
          <w:spacing w:val="19"/>
          <w:w w:val="105"/>
          <w:sz w:val="22"/>
        </w:rPr>
        <w:t> </w:t>
      </w:r>
      <w:r>
        <w:rPr>
          <w:w w:val="105"/>
          <w:sz w:val="22"/>
        </w:rPr>
        <w:t>graduate</w:t>
      </w:r>
      <w:r>
        <w:rPr>
          <w:spacing w:val="19"/>
          <w:w w:val="105"/>
          <w:sz w:val="22"/>
        </w:rPr>
        <w:t> </w:t>
      </w:r>
      <w:r>
        <w:rPr>
          <w:w w:val="105"/>
          <w:sz w:val="22"/>
        </w:rPr>
        <w:t>from</w:t>
      </w:r>
      <w:r>
        <w:rPr>
          <w:spacing w:val="20"/>
          <w:w w:val="105"/>
          <w:sz w:val="22"/>
        </w:rPr>
        <w:t> </w:t>
      </w:r>
      <w:r>
        <w:rPr>
          <w:w w:val="105"/>
          <w:sz w:val="22"/>
        </w:rPr>
        <w:t>high</w:t>
      </w:r>
      <w:r>
        <w:rPr>
          <w:spacing w:val="19"/>
          <w:w w:val="105"/>
          <w:sz w:val="22"/>
        </w:rPr>
        <w:t> </w:t>
      </w:r>
      <w:r>
        <w:rPr>
          <w:spacing w:val="-2"/>
          <w:w w:val="105"/>
          <w:sz w:val="22"/>
        </w:rPr>
        <w:t>school</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High</w:t>
      </w:r>
      <w:r>
        <w:rPr>
          <w:spacing w:val="7"/>
          <w:w w:val="105"/>
          <w:sz w:val="22"/>
        </w:rPr>
        <w:t> </w:t>
      </w:r>
      <w:r>
        <w:rPr>
          <w:w w:val="105"/>
          <w:sz w:val="22"/>
        </w:rPr>
        <w:t>school</w:t>
      </w:r>
      <w:r>
        <w:rPr>
          <w:spacing w:val="8"/>
          <w:w w:val="105"/>
          <w:sz w:val="22"/>
        </w:rPr>
        <w:t> </w:t>
      </w:r>
      <w:r>
        <w:rPr>
          <w:w w:val="105"/>
          <w:sz w:val="22"/>
        </w:rPr>
        <w:t>diploma</w:t>
      </w:r>
      <w:r>
        <w:rPr>
          <w:spacing w:val="8"/>
          <w:w w:val="105"/>
          <w:sz w:val="22"/>
        </w:rPr>
        <w:t> </w:t>
      </w:r>
      <w:r>
        <w:rPr>
          <w:w w:val="105"/>
          <w:sz w:val="22"/>
        </w:rPr>
        <w:t>or</w:t>
      </w:r>
      <w:r>
        <w:rPr>
          <w:spacing w:val="8"/>
          <w:w w:val="105"/>
          <w:sz w:val="22"/>
        </w:rPr>
        <w:t> </w:t>
      </w:r>
      <w:r>
        <w:rPr>
          <w:w w:val="105"/>
          <w:sz w:val="22"/>
        </w:rPr>
        <w:t>the</w:t>
      </w:r>
      <w:r>
        <w:rPr>
          <w:spacing w:val="8"/>
          <w:w w:val="105"/>
          <w:sz w:val="22"/>
        </w:rPr>
        <w:t> </w:t>
      </w:r>
      <w:r>
        <w:rPr>
          <w:w w:val="105"/>
          <w:sz w:val="22"/>
        </w:rPr>
        <w:t>equivalent</w:t>
      </w:r>
      <w:r>
        <w:rPr>
          <w:spacing w:val="7"/>
          <w:w w:val="105"/>
          <w:sz w:val="22"/>
        </w:rPr>
        <w:t> </w:t>
      </w:r>
      <w:r>
        <w:rPr>
          <w:spacing w:val="-2"/>
          <w:w w:val="105"/>
          <w:sz w:val="22"/>
        </w:rPr>
        <w:t>(GED)</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Some</w:t>
      </w:r>
      <w:r>
        <w:rPr>
          <w:spacing w:val="17"/>
          <w:sz w:val="22"/>
        </w:rPr>
        <w:t> </w:t>
      </w:r>
      <w:r>
        <w:rPr>
          <w:spacing w:val="-2"/>
          <w:sz w:val="22"/>
        </w:rPr>
        <w:t>college</w:t>
      </w:r>
    </w:p>
    <w:p>
      <w:pPr>
        <w:pStyle w:val="ListParagraph"/>
        <w:numPr>
          <w:ilvl w:val="1"/>
          <w:numId w:val="3"/>
        </w:numPr>
        <w:tabs>
          <w:tab w:pos="1024" w:val="left" w:leader="none"/>
        </w:tabs>
        <w:spacing w:line="240" w:lineRule="auto" w:before="90" w:after="0"/>
        <w:ind w:left="1024" w:right="0" w:hanging="278"/>
        <w:jc w:val="left"/>
        <w:rPr>
          <w:sz w:val="22"/>
        </w:rPr>
      </w:pPr>
      <w:r>
        <w:rPr>
          <w:sz w:val="22"/>
        </w:rPr>
        <w:t>Bachelor’s</w:t>
      </w:r>
      <w:r>
        <w:rPr>
          <w:spacing w:val="23"/>
          <w:sz w:val="22"/>
        </w:rPr>
        <w:t> </w:t>
      </w:r>
      <w:r>
        <w:rPr>
          <w:spacing w:val="-2"/>
          <w:sz w:val="22"/>
        </w:rPr>
        <w:t>degree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Graduate</w:t>
      </w:r>
      <w:r>
        <w:rPr>
          <w:spacing w:val="15"/>
          <w:w w:val="105"/>
          <w:sz w:val="22"/>
        </w:rPr>
        <w:t> </w:t>
      </w:r>
      <w:r>
        <w:rPr>
          <w:w w:val="105"/>
          <w:sz w:val="22"/>
        </w:rPr>
        <w:t>degree:</w:t>
      </w:r>
      <w:r>
        <w:rPr>
          <w:spacing w:val="39"/>
          <w:w w:val="105"/>
          <w:sz w:val="22"/>
        </w:rPr>
        <w:t> </w:t>
      </w:r>
      <w:r>
        <w:rPr>
          <w:w w:val="105"/>
          <w:sz w:val="22"/>
        </w:rPr>
        <w:t>Masters</w:t>
      </w:r>
      <w:r>
        <w:rPr>
          <w:spacing w:val="16"/>
          <w:w w:val="105"/>
          <w:sz w:val="22"/>
        </w:rPr>
        <w:t> </w:t>
      </w:r>
      <w:r>
        <w:rPr>
          <w:w w:val="105"/>
          <w:sz w:val="22"/>
        </w:rPr>
        <w:t>degree,</w:t>
      </w:r>
      <w:r>
        <w:rPr>
          <w:spacing w:val="15"/>
          <w:w w:val="105"/>
          <w:sz w:val="22"/>
        </w:rPr>
        <w:t> </w:t>
      </w:r>
      <w:r>
        <w:rPr>
          <w:w w:val="105"/>
          <w:sz w:val="22"/>
        </w:rPr>
        <w:t>Professional</w:t>
      </w:r>
      <w:r>
        <w:rPr>
          <w:spacing w:val="15"/>
          <w:w w:val="105"/>
          <w:sz w:val="22"/>
        </w:rPr>
        <w:t> </w:t>
      </w:r>
      <w:r>
        <w:rPr>
          <w:w w:val="105"/>
          <w:sz w:val="22"/>
        </w:rPr>
        <w:t>degree</w:t>
      </w:r>
      <w:r>
        <w:rPr>
          <w:spacing w:val="16"/>
          <w:w w:val="105"/>
          <w:sz w:val="22"/>
        </w:rPr>
        <w:t> </w:t>
      </w:r>
      <w:r>
        <w:rPr>
          <w:w w:val="105"/>
          <w:sz w:val="22"/>
        </w:rPr>
        <w:t>or</w:t>
      </w:r>
      <w:r>
        <w:rPr>
          <w:spacing w:val="15"/>
          <w:w w:val="105"/>
          <w:sz w:val="22"/>
        </w:rPr>
        <w:t> </w:t>
      </w:r>
      <w:r>
        <w:rPr>
          <w:w w:val="105"/>
          <w:sz w:val="22"/>
        </w:rPr>
        <w:t>Doctorate</w:t>
      </w:r>
      <w:r>
        <w:rPr>
          <w:spacing w:val="15"/>
          <w:w w:val="105"/>
          <w:sz w:val="22"/>
        </w:rPr>
        <w:t> </w:t>
      </w:r>
      <w:r>
        <w:rPr>
          <w:spacing w:val="-2"/>
          <w:w w:val="105"/>
          <w:sz w:val="22"/>
        </w:rPr>
        <w:t>degree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5" w:after="0"/>
        <w:ind w:left="544" w:right="0" w:hanging="308"/>
        <w:jc w:val="left"/>
        <w:rPr>
          <w:sz w:val="22"/>
        </w:rPr>
      </w:pPr>
      <w:r>
        <w:rPr>
          <w:w w:val="105"/>
          <w:sz w:val="22"/>
        </w:rPr>
        <w:t>How</w:t>
      </w:r>
      <w:r>
        <w:rPr>
          <w:spacing w:val="8"/>
          <w:w w:val="105"/>
          <w:sz w:val="22"/>
        </w:rPr>
        <w:t> </w:t>
      </w:r>
      <w:r>
        <w:rPr>
          <w:w w:val="105"/>
          <w:sz w:val="22"/>
        </w:rPr>
        <w:t>do</w:t>
      </w:r>
      <w:r>
        <w:rPr>
          <w:spacing w:val="8"/>
          <w:w w:val="105"/>
          <w:sz w:val="22"/>
        </w:rPr>
        <w:t> </w:t>
      </w:r>
      <w:r>
        <w:rPr>
          <w:w w:val="105"/>
          <w:sz w:val="22"/>
        </w:rPr>
        <w:t>you</w:t>
      </w:r>
      <w:r>
        <w:rPr>
          <w:spacing w:val="9"/>
          <w:w w:val="105"/>
          <w:sz w:val="22"/>
        </w:rPr>
        <w:t> </w:t>
      </w:r>
      <w:r>
        <w:rPr>
          <w:w w:val="105"/>
          <w:sz w:val="22"/>
        </w:rPr>
        <w:t>mainly</w:t>
      </w:r>
      <w:r>
        <w:rPr>
          <w:spacing w:val="8"/>
          <w:w w:val="105"/>
          <w:sz w:val="22"/>
        </w:rPr>
        <w:t> </w:t>
      </w:r>
      <w:r>
        <w:rPr>
          <w:w w:val="105"/>
          <w:sz w:val="22"/>
        </w:rPr>
        <w:t>spend</w:t>
      </w:r>
      <w:r>
        <w:rPr>
          <w:spacing w:val="8"/>
          <w:w w:val="105"/>
          <w:sz w:val="22"/>
        </w:rPr>
        <w:t> </w:t>
      </w:r>
      <w:r>
        <w:rPr>
          <w:w w:val="105"/>
          <w:sz w:val="22"/>
        </w:rPr>
        <w:t>your</w:t>
      </w:r>
      <w:r>
        <w:rPr>
          <w:spacing w:val="9"/>
          <w:w w:val="105"/>
          <w:sz w:val="22"/>
        </w:rPr>
        <w:t> </w:t>
      </w:r>
      <w:r>
        <w:rPr>
          <w:w w:val="105"/>
          <w:sz w:val="22"/>
        </w:rPr>
        <w:t>time?</w:t>
      </w:r>
      <w:r>
        <w:rPr>
          <w:spacing w:val="30"/>
          <w:w w:val="105"/>
          <w:sz w:val="22"/>
        </w:rPr>
        <w:t> </w:t>
      </w:r>
      <w:r>
        <w:rPr>
          <w:w w:val="105"/>
          <w:sz w:val="22"/>
        </w:rPr>
        <w:t>Are</w:t>
      </w:r>
      <w:r>
        <w:rPr>
          <w:spacing w:val="9"/>
          <w:w w:val="105"/>
          <w:sz w:val="22"/>
        </w:rPr>
        <w:t> </w:t>
      </w:r>
      <w:r>
        <w:rPr>
          <w:w w:val="105"/>
          <w:sz w:val="22"/>
        </w:rPr>
        <w:t>you</w:t>
      </w:r>
      <w:r>
        <w:rPr>
          <w:spacing w:val="8"/>
          <w:w w:val="105"/>
          <w:sz w:val="22"/>
        </w:rPr>
        <w:t> </w:t>
      </w:r>
      <w:r>
        <w:rPr>
          <w:spacing w:val="-2"/>
          <w:w w:val="105"/>
          <w:sz w:val="22"/>
        </w:rPr>
        <w:t>currently:</w:t>
      </w:r>
    </w:p>
    <w:p>
      <w:pPr>
        <w:pStyle w:val="ListParagraph"/>
        <w:numPr>
          <w:ilvl w:val="1"/>
          <w:numId w:val="3"/>
        </w:numPr>
        <w:tabs>
          <w:tab w:pos="1024" w:val="left" w:leader="none"/>
        </w:tabs>
        <w:spacing w:line="240" w:lineRule="auto" w:before="132" w:after="0"/>
        <w:ind w:left="1024" w:right="0" w:hanging="278"/>
        <w:jc w:val="left"/>
        <w:rPr>
          <w:sz w:val="22"/>
        </w:rPr>
      </w:pPr>
      <w:r>
        <w:rPr>
          <w:w w:val="105"/>
          <w:sz w:val="22"/>
        </w:rPr>
        <w:t>Working,</w:t>
      </w:r>
      <w:r>
        <w:rPr>
          <w:spacing w:val="-4"/>
          <w:w w:val="105"/>
          <w:sz w:val="22"/>
        </w:rPr>
        <w:t> </w:t>
      </w:r>
      <w:r>
        <w:rPr>
          <w:w w:val="105"/>
          <w:sz w:val="22"/>
        </w:rPr>
        <w:t>full</w:t>
      </w:r>
      <w:r>
        <w:rPr>
          <w:spacing w:val="-4"/>
          <w:w w:val="105"/>
          <w:sz w:val="22"/>
        </w:rPr>
        <w:t> time?</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Working,</w:t>
      </w:r>
      <w:r>
        <w:rPr>
          <w:spacing w:val="21"/>
          <w:w w:val="105"/>
          <w:sz w:val="22"/>
        </w:rPr>
        <w:t> </w:t>
      </w:r>
      <w:r>
        <w:rPr>
          <w:w w:val="105"/>
          <w:sz w:val="22"/>
        </w:rPr>
        <w:t>part</w:t>
      </w:r>
      <w:r>
        <w:rPr>
          <w:spacing w:val="20"/>
          <w:w w:val="105"/>
          <w:sz w:val="22"/>
        </w:rPr>
        <w:t> </w:t>
      </w:r>
      <w:r>
        <w:rPr>
          <w:spacing w:val="-4"/>
          <w:w w:val="105"/>
          <w:sz w:val="22"/>
        </w:rPr>
        <w:t>time?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Not</w:t>
      </w:r>
      <w:r>
        <w:rPr>
          <w:spacing w:val="14"/>
          <w:w w:val="105"/>
          <w:sz w:val="22"/>
        </w:rPr>
        <w:t> </w:t>
      </w:r>
      <w:r>
        <w:rPr>
          <w:w w:val="105"/>
          <w:sz w:val="22"/>
        </w:rPr>
        <w:t>working,</w:t>
      </w:r>
      <w:r>
        <w:rPr>
          <w:spacing w:val="15"/>
          <w:w w:val="105"/>
          <w:sz w:val="22"/>
        </w:rPr>
        <w:t> </w:t>
      </w:r>
      <w:r>
        <w:rPr>
          <w:w w:val="105"/>
          <w:sz w:val="22"/>
        </w:rPr>
        <w:t>but</w:t>
      </w:r>
      <w:r>
        <w:rPr>
          <w:spacing w:val="14"/>
          <w:w w:val="105"/>
          <w:sz w:val="22"/>
        </w:rPr>
        <w:t> </w:t>
      </w:r>
      <w:r>
        <w:rPr>
          <w:w w:val="105"/>
          <w:sz w:val="22"/>
        </w:rPr>
        <w:t>have</w:t>
      </w:r>
      <w:r>
        <w:rPr>
          <w:spacing w:val="15"/>
          <w:w w:val="105"/>
          <w:sz w:val="22"/>
        </w:rPr>
        <w:t> </w:t>
      </w:r>
      <w:r>
        <w:rPr>
          <w:w w:val="105"/>
          <w:sz w:val="22"/>
        </w:rPr>
        <w:t>a</w:t>
      </w:r>
      <w:r>
        <w:rPr>
          <w:spacing w:val="14"/>
          <w:w w:val="105"/>
          <w:sz w:val="22"/>
        </w:rPr>
        <w:t> </w:t>
      </w:r>
      <w:r>
        <w:rPr>
          <w:spacing w:val="-4"/>
          <w:w w:val="105"/>
          <w:sz w:val="22"/>
        </w:rPr>
        <w:t>job?</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Actively</w:t>
      </w:r>
      <w:r>
        <w:rPr>
          <w:spacing w:val="-1"/>
          <w:w w:val="105"/>
          <w:sz w:val="22"/>
        </w:rPr>
        <w:t> </w:t>
      </w:r>
      <w:r>
        <w:rPr>
          <w:w w:val="105"/>
          <w:sz w:val="22"/>
        </w:rPr>
        <w:t>looking</w:t>
      </w:r>
      <w:r>
        <w:rPr>
          <w:spacing w:val="-1"/>
          <w:w w:val="105"/>
          <w:sz w:val="22"/>
        </w:rPr>
        <w:t> </w:t>
      </w:r>
      <w:r>
        <w:rPr>
          <w:w w:val="105"/>
          <w:sz w:val="22"/>
        </w:rPr>
        <w:t>for a</w:t>
      </w:r>
      <w:r>
        <w:rPr>
          <w:spacing w:val="-1"/>
          <w:w w:val="105"/>
          <w:sz w:val="22"/>
        </w:rPr>
        <w:t> </w:t>
      </w:r>
      <w:r>
        <w:rPr>
          <w:spacing w:val="-4"/>
          <w:w w:val="105"/>
          <w:sz w:val="22"/>
        </w:rPr>
        <w:t>job?</w:t>
      </w:r>
    </w:p>
    <w:p>
      <w:pPr>
        <w:pStyle w:val="ListParagraph"/>
        <w:numPr>
          <w:ilvl w:val="1"/>
          <w:numId w:val="3"/>
        </w:numPr>
        <w:tabs>
          <w:tab w:pos="1024" w:val="left" w:leader="none"/>
        </w:tabs>
        <w:spacing w:line="240" w:lineRule="auto" w:before="90" w:after="0"/>
        <w:ind w:left="1024" w:right="0" w:hanging="278"/>
        <w:jc w:val="left"/>
        <w:rPr>
          <w:sz w:val="22"/>
        </w:rPr>
      </w:pPr>
      <w:r>
        <w:rPr>
          <w:w w:val="110"/>
          <w:sz w:val="22"/>
        </w:rPr>
        <w:t>A</w:t>
      </w:r>
      <w:r>
        <w:rPr>
          <w:spacing w:val="-2"/>
          <w:w w:val="110"/>
          <w:sz w:val="22"/>
        </w:rPr>
        <w:t> student?</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Retired,</w:t>
      </w:r>
      <w:r>
        <w:rPr>
          <w:spacing w:val="21"/>
          <w:w w:val="105"/>
          <w:sz w:val="22"/>
        </w:rPr>
        <w:t> </w:t>
      </w:r>
      <w:r>
        <w:rPr>
          <w:w w:val="105"/>
          <w:sz w:val="22"/>
        </w:rPr>
        <w:t>a</w:t>
      </w:r>
      <w:r>
        <w:rPr>
          <w:spacing w:val="22"/>
          <w:w w:val="105"/>
          <w:sz w:val="22"/>
        </w:rPr>
        <w:t> </w:t>
      </w:r>
      <w:r>
        <w:rPr>
          <w:w w:val="105"/>
          <w:sz w:val="22"/>
        </w:rPr>
        <w:t>pensioner</w:t>
      </w:r>
      <w:r>
        <w:rPr>
          <w:spacing w:val="21"/>
          <w:w w:val="105"/>
          <w:sz w:val="22"/>
        </w:rPr>
        <w:t> </w:t>
      </w:r>
      <w:r>
        <w:rPr>
          <w:w w:val="105"/>
          <w:sz w:val="22"/>
        </w:rPr>
        <w:t>or</w:t>
      </w:r>
      <w:r>
        <w:rPr>
          <w:spacing w:val="22"/>
          <w:w w:val="105"/>
          <w:sz w:val="22"/>
        </w:rPr>
        <w:t> </w:t>
      </w:r>
      <w:r>
        <w:rPr>
          <w:w w:val="105"/>
          <w:sz w:val="22"/>
        </w:rPr>
        <w:t>permanently</w:t>
      </w:r>
      <w:r>
        <w:rPr>
          <w:spacing w:val="22"/>
          <w:w w:val="105"/>
          <w:sz w:val="22"/>
        </w:rPr>
        <w:t> </w:t>
      </w:r>
      <w:r>
        <w:rPr>
          <w:w w:val="105"/>
          <w:sz w:val="22"/>
        </w:rPr>
        <w:t>disabled</w:t>
      </w:r>
      <w:r>
        <w:rPr>
          <w:spacing w:val="21"/>
          <w:w w:val="105"/>
          <w:sz w:val="22"/>
        </w:rPr>
        <w:t> </w:t>
      </w:r>
      <w:r>
        <w:rPr>
          <w:w w:val="105"/>
          <w:sz w:val="22"/>
        </w:rPr>
        <w:t>to</w:t>
      </w:r>
      <w:r>
        <w:rPr>
          <w:spacing w:val="22"/>
          <w:w w:val="105"/>
          <w:sz w:val="22"/>
        </w:rPr>
        <w:t> </w:t>
      </w:r>
      <w:r>
        <w:rPr>
          <w:spacing w:val="-4"/>
          <w:w w:val="105"/>
          <w:sz w:val="22"/>
        </w:rPr>
        <w:t>work?</w:t>
      </w:r>
    </w:p>
    <w:p>
      <w:pPr>
        <w:pStyle w:val="ListParagraph"/>
        <w:numPr>
          <w:ilvl w:val="1"/>
          <w:numId w:val="3"/>
        </w:numPr>
        <w:tabs>
          <w:tab w:pos="1024" w:val="left" w:leader="none"/>
        </w:tabs>
        <w:spacing w:line="240" w:lineRule="auto" w:before="91" w:after="0"/>
        <w:ind w:left="1024" w:right="0" w:hanging="278"/>
        <w:jc w:val="left"/>
        <w:rPr>
          <w:sz w:val="22"/>
        </w:rPr>
      </w:pPr>
      <w:r>
        <w:rPr>
          <w:w w:val="105"/>
          <w:sz w:val="22"/>
        </w:rPr>
        <w:t>Not</w:t>
      </w:r>
      <w:r>
        <w:rPr>
          <w:spacing w:val="10"/>
          <w:w w:val="105"/>
          <w:sz w:val="22"/>
        </w:rPr>
        <w:t> </w:t>
      </w:r>
      <w:r>
        <w:rPr>
          <w:w w:val="105"/>
          <w:sz w:val="22"/>
        </w:rPr>
        <w:t>working</w:t>
      </w:r>
      <w:r>
        <w:rPr>
          <w:spacing w:val="11"/>
          <w:w w:val="105"/>
          <w:sz w:val="22"/>
        </w:rPr>
        <w:t> </w:t>
      </w:r>
      <w:r>
        <w:rPr>
          <w:w w:val="105"/>
          <w:sz w:val="22"/>
        </w:rPr>
        <w:t>and</w:t>
      </w:r>
      <w:r>
        <w:rPr>
          <w:spacing w:val="10"/>
          <w:w w:val="105"/>
          <w:sz w:val="22"/>
        </w:rPr>
        <w:t> </w:t>
      </w:r>
      <w:r>
        <w:rPr>
          <w:w w:val="105"/>
          <w:sz w:val="22"/>
        </w:rPr>
        <w:t>not</w:t>
      </w:r>
      <w:r>
        <w:rPr>
          <w:spacing w:val="11"/>
          <w:w w:val="105"/>
          <w:sz w:val="22"/>
        </w:rPr>
        <w:t> </w:t>
      </w:r>
      <w:r>
        <w:rPr>
          <w:w w:val="105"/>
          <w:sz w:val="22"/>
        </w:rPr>
        <w:t>looking</w:t>
      </w:r>
      <w:r>
        <w:rPr>
          <w:spacing w:val="10"/>
          <w:w w:val="105"/>
          <w:sz w:val="22"/>
        </w:rPr>
        <w:t> </w:t>
      </w:r>
      <w:r>
        <w:rPr>
          <w:w w:val="105"/>
          <w:sz w:val="22"/>
        </w:rPr>
        <w:t>for</w:t>
      </w:r>
      <w:r>
        <w:rPr>
          <w:spacing w:val="11"/>
          <w:w w:val="105"/>
          <w:sz w:val="22"/>
        </w:rPr>
        <w:t> </w:t>
      </w:r>
      <w:r>
        <w:rPr>
          <w:w w:val="105"/>
          <w:sz w:val="22"/>
        </w:rPr>
        <w:t>a</w:t>
      </w:r>
      <w:r>
        <w:rPr>
          <w:spacing w:val="10"/>
          <w:w w:val="105"/>
          <w:sz w:val="22"/>
        </w:rPr>
        <w:t> </w:t>
      </w:r>
      <w:r>
        <w:rPr>
          <w:spacing w:val="-4"/>
          <w:w w:val="105"/>
          <w:sz w:val="22"/>
        </w:rPr>
        <w:t>job?</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1"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5" w:after="0"/>
        <w:ind w:left="544" w:right="0" w:hanging="308"/>
        <w:jc w:val="left"/>
        <w:rPr>
          <w:sz w:val="22"/>
        </w:rPr>
      </w:pPr>
      <w:r>
        <w:rPr>
          <w:sz w:val="22"/>
        </w:rPr>
        <w:t>Do</w:t>
      </w:r>
      <w:r>
        <w:rPr>
          <w:spacing w:val="17"/>
          <w:sz w:val="22"/>
        </w:rPr>
        <w:t> </w:t>
      </w:r>
      <w:r>
        <w:rPr>
          <w:sz w:val="22"/>
        </w:rPr>
        <w:t>you</w:t>
      </w:r>
      <w:r>
        <w:rPr>
          <w:spacing w:val="17"/>
          <w:sz w:val="22"/>
        </w:rPr>
        <w:t> </w:t>
      </w:r>
      <w:r>
        <w:rPr>
          <w:sz w:val="22"/>
        </w:rPr>
        <w:t>live</w:t>
      </w:r>
      <w:r>
        <w:rPr>
          <w:spacing w:val="18"/>
          <w:sz w:val="22"/>
        </w:rPr>
        <w:t> </w:t>
      </w:r>
      <w:r>
        <w:rPr>
          <w:spacing w:val="-5"/>
          <w:sz w:val="22"/>
        </w:rPr>
        <w:t>in:</w:t>
      </w:r>
    </w:p>
    <w:p>
      <w:pPr>
        <w:pStyle w:val="ListParagraph"/>
        <w:numPr>
          <w:ilvl w:val="1"/>
          <w:numId w:val="3"/>
        </w:numPr>
        <w:tabs>
          <w:tab w:pos="1024" w:val="left" w:leader="none"/>
        </w:tabs>
        <w:spacing w:line="240" w:lineRule="auto" w:before="132" w:after="0"/>
        <w:ind w:left="1024" w:right="0" w:hanging="278"/>
        <w:jc w:val="left"/>
        <w:rPr>
          <w:sz w:val="22"/>
        </w:rPr>
      </w:pPr>
      <w:r>
        <w:rPr>
          <w:w w:val="105"/>
          <w:sz w:val="22"/>
        </w:rPr>
        <w:t>A</w:t>
      </w:r>
      <w:r>
        <w:rPr>
          <w:spacing w:val="9"/>
          <w:w w:val="105"/>
          <w:sz w:val="22"/>
        </w:rPr>
        <w:t> </w:t>
      </w:r>
      <w:r>
        <w:rPr>
          <w:spacing w:val="-4"/>
          <w:w w:val="105"/>
          <w:sz w:val="22"/>
        </w:rPr>
        <w:t>city?</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On</w:t>
      </w:r>
      <w:r>
        <w:rPr>
          <w:spacing w:val="20"/>
          <w:w w:val="105"/>
          <w:sz w:val="22"/>
        </w:rPr>
        <w:t> </w:t>
      </w:r>
      <w:r>
        <w:rPr>
          <w:w w:val="105"/>
          <w:sz w:val="22"/>
        </w:rPr>
        <w:t>the</w:t>
      </w:r>
      <w:r>
        <w:rPr>
          <w:spacing w:val="21"/>
          <w:w w:val="105"/>
          <w:sz w:val="22"/>
        </w:rPr>
        <w:t> </w:t>
      </w:r>
      <w:r>
        <w:rPr>
          <w:w w:val="105"/>
          <w:sz w:val="22"/>
        </w:rPr>
        <w:t>outskirts</w:t>
      </w:r>
      <w:r>
        <w:rPr>
          <w:spacing w:val="20"/>
          <w:w w:val="105"/>
          <w:sz w:val="22"/>
        </w:rPr>
        <w:t> </w:t>
      </w:r>
      <w:r>
        <w:rPr>
          <w:w w:val="105"/>
          <w:sz w:val="22"/>
        </w:rPr>
        <w:t>or</w:t>
      </w:r>
      <w:r>
        <w:rPr>
          <w:spacing w:val="21"/>
          <w:w w:val="105"/>
          <w:sz w:val="22"/>
        </w:rPr>
        <w:t> </w:t>
      </w:r>
      <w:r>
        <w:rPr>
          <w:w w:val="105"/>
          <w:sz w:val="22"/>
        </w:rPr>
        <w:t>surroundings</w:t>
      </w:r>
      <w:r>
        <w:rPr>
          <w:spacing w:val="21"/>
          <w:w w:val="105"/>
          <w:sz w:val="22"/>
        </w:rPr>
        <w:t> </w:t>
      </w:r>
      <w:r>
        <w:rPr>
          <w:w w:val="105"/>
          <w:sz w:val="22"/>
        </w:rPr>
        <w:t>of</w:t>
      </w:r>
      <w:r>
        <w:rPr>
          <w:spacing w:val="20"/>
          <w:w w:val="105"/>
          <w:sz w:val="22"/>
        </w:rPr>
        <w:t> </w:t>
      </w:r>
      <w:r>
        <w:rPr>
          <w:w w:val="105"/>
          <w:sz w:val="22"/>
        </w:rPr>
        <w:t>a</w:t>
      </w:r>
      <w:r>
        <w:rPr>
          <w:spacing w:val="21"/>
          <w:w w:val="105"/>
          <w:sz w:val="22"/>
        </w:rPr>
        <w:t> </w:t>
      </w:r>
      <w:r>
        <w:rPr>
          <w:spacing w:val="-2"/>
          <w:w w:val="105"/>
          <w:sz w:val="22"/>
        </w:rPr>
        <w:t>city/suburbs?</w:t>
      </w:r>
    </w:p>
    <w:p>
      <w:pPr>
        <w:pStyle w:val="ListParagraph"/>
        <w:numPr>
          <w:ilvl w:val="1"/>
          <w:numId w:val="3"/>
        </w:numPr>
        <w:tabs>
          <w:tab w:pos="1024" w:val="left" w:leader="none"/>
        </w:tabs>
        <w:spacing w:line="240" w:lineRule="auto" w:before="91" w:after="0"/>
        <w:ind w:left="1024" w:right="0" w:hanging="278"/>
        <w:jc w:val="left"/>
        <w:rPr>
          <w:sz w:val="22"/>
        </w:rPr>
      </w:pPr>
      <w:r>
        <w:rPr>
          <w:w w:val="110"/>
          <w:sz w:val="22"/>
        </w:rPr>
        <w:t>In</w:t>
      </w:r>
      <w:r>
        <w:rPr>
          <w:spacing w:val="5"/>
          <w:w w:val="110"/>
          <w:sz w:val="22"/>
        </w:rPr>
        <w:t> </w:t>
      </w:r>
      <w:r>
        <w:rPr>
          <w:w w:val="110"/>
          <w:sz w:val="22"/>
        </w:rPr>
        <w:t>a</w:t>
      </w:r>
      <w:r>
        <w:rPr>
          <w:spacing w:val="6"/>
          <w:w w:val="110"/>
          <w:sz w:val="22"/>
        </w:rPr>
        <w:t> </w:t>
      </w:r>
      <w:r>
        <w:rPr>
          <w:w w:val="110"/>
          <w:sz w:val="22"/>
        </w:rPr>
        <w:t>town</w:t>
      </w:r>
      <w:r>
        <w:rPr>
          <w:spacing w:val="6"/>
          <w:w w:val="110"/>
          <w:sz w:val="22"/>
        </w:rPr>
        <w:t> </w:t>
      </w:r>
      <w:r>
        <w:rPr>
          <w:w w:val="110"/>
          <w:sz w:val="22"/>
        </w:rPr>
        <w:t>near</w:t>
      </w:r>
      <w:r>
        <w:rPr>
          <w:spacing w:val="5"/>
          <w:w w:val="110"/>
          <w:sz w:val="22"/>
        </w:rPr>
        <w:t> </w:t>
      </w:r>
      <w:r>
        <w:rPr>
          <w:w w:val="110"/>
          <w:sz w:val="22"/>
        </w:rPr>
        <w:t>a</w:t>
      </w:r>
      <w:r>
        <w:rPr>
          <w:spacing w:val="6"/>
          <w:w w:val="110"/>
          <w:sz w:val="22"/>
        </w:rPr>
        <w:t> </w:t>
      </w:r>
      <w:r>
        <w:rPr>
          <w:w w:val="110"/>
          <w:sz w:val="22"/>
        </w:rPr>
        <w:t>rural</w:t>
      </w:r>
      <w:r>
        <w:rPr>
          <w:spacing w:val="6"/>
          <w:w w:val="110"/>
          <w:sz w:val="22"/>
        </w:rPr>
        <w:t> </w:t>
      </w:r>
      <w:r>
        <w:rPr>
          <w:spacing w:val="-2"/>
          <w:w w:val="110"/>
          <w:sz w:val="22"/>
        </w:rPr>
        <w:t>area/zone?</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90"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66" w:after="0"/>
        <w:ind w:left="544" w:right="0" w:hanging="308"/>
        <w:jc w:val="left"/>
        <w:rPr>
          <w:sz w:val="22"/>
        </w:rPr>
      </w:pPr>
      <w:r>
        <w:rPr>
          <w:w w:val="105"/>
          <w:sz w:val="22"/>
        </w:rPr>
        <w:t>Do</w:t>
      </w:r>
      <w:r>
        <w:rPr>
          <w:spacing w:val="5"/>
          <w:w w:val="105"/>
          <w:sz w:val="22"/>
        </w:rPr>
        <w:t> </w:t>
      </w:r>
      <w:r>
        <w:rPr>
          <w:w w:val="105"/>
          <w:sz w:val="22"/>
        </w:rPr>
        <w:t>you</w:t>
      </w:r>
      <w:r>
        <w:rPr>
          <w:spacing w:val="5"/>
          <w:w w:val="105"/>
          <w:sz w:val="22"/>
        </w:rPr>
        <w:t> </w:t>
      </w:r>
      <w:r>
        <w:rPr>
          <w:w w:val="105"/>
          <w:sz w:val="22"/>
        </w:rPr>
        <w:t>belong</w:t>
      </w:r>
      <w:r>
        <w:rPr>
          <w:spacing w:val="5"/>
          <w:w w:val="105"/>
          <w:sz w:val="22"/>
        </w:rPr>
        <w:t> </w:t>
      </w:r>
      <w:r>
        <w:rPr>
          <w:w w:val="105"/>
          <w:sz w:val="22"/>
        </w:rPr>
        <w:t>to</w:t>
      </w:r>
      <w:r>
        <w:rPr>
          <w:spacing w:val="6"/>
          <w:w w:val="105"/>
          <w:sz w:val="22"/>
        </w:rPr>
        <w:t> </w:t>
      </w:r>
      <w:r>
        <w:rPr>
          <w:w w:val="105"/>
          <w:sz w:val="22"/>
        </w:rPr>
        <w:t>a</w:t>
      </w:r>
      <w:r>
        <w:rPr>
          <w:spacing w:val="5"/>
          <w:w w:val="105"/>
          <w:sz w:val="22"/>
        </w:rPr>
        <w:t> </w:t>
      </w:r>
      <w:r>
        <w:rPr>
          <w:w w:val="105"/>
          <w:sz w:val="22"/>
        </w:rPr>
        <w:t>religion</w:t>
      </w:r>
      <w:r>
        <w:rPr>
          <w:spacing w:val="5"/>
          <w:w w:val="105"/>
          <w:sz w:val="22"/>
        </w:rPr>
        <w:t> </w:t>
      </w:r>
      <w:r>
        <w:rPr>
          <w:w w:val="105"/>
          <w:sz w:val="22"/>
        </w:rPr>
        <w:t>or</w:t>
      </w:r>
      <w:r>
        <w:rPr>
          <w:spacing w:val="6"/>
          <w:w w:val="105"/>
          <w:sz w:val="22"/>
        </w:rPr>
        <w:t> </w:t>
      </w:r>
      <w:r>
        <w:rPr>
          <w:w w:val="105"/>
          <w:sz w:val="22"/>
        </w:rPr>
        <w:t>religious</w:t>
      </w:r>
      <w:r>
        <w:rPr>
          <w:spacing w:val="5"/>
          <w:w w:val="105"/>
          <w:sz w:val="22"/>
        </w:rPr>
        <w:t> </w:t>
      </w:r>
      <w:r>
        <w:rPr>
          <w:w w:val="105"/>
          <w:sz w:val="22"/>
        </w:rPr>
        <w:t>denomination?</w:t>
      </w:r>
      <w:r>
        <w:rPr>
          <w:spacing w:val="26"/>
          <w:w w:val="105"/>
          <w:sz w:val="22"/>
        </w:rPr>
        <w:t> </w:t>
      </w:r>
      <w:r>
        <w:rPr>
          <w:w w:val="105"/>
          <w:sz w:val="22"/>
        </w:rPr>
        <w:t>If</w:t>
      </w:r>
      <w:r>
        <w:rPr>
          <w:spacing w:val="6"/>
          <w:w w:val="105"/>
          <w:sz w:val="22"/>
        </w:rPr>
        <w:t> </w:t>
      </w:r>
      <w:r>
        <w:rPr>
          <w:w w:val="105"/>
          <w:sz w:val="22"/>
        </w:rPr>
        <w:t>yes,</w:t>
      </w:r>
      <w:r>
        <w:rPr>
          <w:spacing w:val="5"/>
          <w:w w:val="105"/>
          <w:sz w:val="22"/>
        </w:rPr>
        <w:t> </w:t>
      </w:r>
      <w:r>
        <w:rPr>
          <w:w w:val="105"/>
          <w:sz w:val="22"/>
        </w:rPr>
        <w:t>which</w:t>
      </w:r>
      <w:r>
        <w:rPr>
          <w:spacing w:val="5"/>
          <w:w w:val="105"/>
          <w:sz w:val="22"/>
        </w:rPr>
        <w:t> </w:t>
      </w:r>
      <w:r>
        <w:rPr>
          <w:spacing w:val="-4"/>
          <w:w w:val="105"/>
          <w:sz w:val="22"/>
        </w:rPr>
        <w:t>one?</w:t>
      </w:r>
    </w:p>
    <w:p>
      <w:pPr>
        <w:pStyle w:val="ListParagraph"/>
        <w:numPr>
          <w:ilvl w:val="1"/>
          <w:numId w:val="3"/>
        </w:numPr>
        <w:tabs>
          <w:tab w:pos="1024" w:val="left" w:leader="none"/>
        </w:tabs>
        <w:spacing w:line="240" w:lineRule="auto" w:before="132" w:after="0"/>
        <w:ind w:left="1024" w:right="0" w:hanging="278"/>
        <w:jc w:val="left"/>
        <w:rPr>
          <w:sz w:val="22"/>
        </w:rPr>
      </w:pPr>
      <w:r>
        <w:rPr>
          <w:w w:val="105"/>
          <w:sz w:val="22"/>
        </w:rPr>
        <w:t>No:</w:t>
      </w:r>
      <w:r>
        <w:rPr>
          <w:spacing w:val="36"/>
          <w:w w:val="105"/>
          <w:sz w:val="22"/>
        </w:rPr>
        <w:t> </w:t>
      </w:r>
      <w:r>
        <w:rPr>
          <w:w w:val="105"/>
          <w:sz w:val="22"/>
        </w:rPr>
        <w:t>do</w:t>
      </w:r>
      <w:r>
        <w:rPr>
          <w:spacing w:val="12"/>
          <w:w w:val="105"/>
          <w:sz w:val="22"/>
        </w:rPr>
        <w:t> </w:t>
      </w:r>
      <w:r>
        <w:rPr>
          <w:w w:val="105"/>
          <w:sz w:val="22"/>
        </w:rPr>
        <w:t>not</w:t>
      </w:r>
      <w:r>
        <w:rPr>
          <w:spacing w:val="13"/>
          <w:w w:val="105"/>
          <w:sz w:val="22"/>
        </w:rPr>
        <w:t> </w:t>
      </w:r>
      <w:r>
        <w:rPr>
          <w:w w:val="105"/>
          <w:sz w:val="22"/>
        </w:rPr>
        <w:t>belong</w:t>
      </w:r>
      <w:r>
        <w:rPr>
          <w:spacing w:val="13"/>
          <w:w w:val="105"/>
          <w:sz w:val="22"/>
        </w:rPr>
        <w:t> </w:t>
      </w:r>
      <w:r>
        <w:rPr>
          <w:w w:val="105"/>
          <w:sz w:val="22"/>
        </w:rPr>
        <w:t>to</w:t>
      </w:r>
      <w:r>
        <w:rPr>
          <w:spacing w:val="13"/>
          <w:w w:val="105"/>
          <w:sz w:val="22"/>
        </w:rPr>
        <w:t> </w:t>
      </w:r>
      <w:r>
        <w:rPr>
          <w:w w:val="105"/>
          <w:sz w:val="22"/>
        </w:rPr>
        <w:t>a</w:t>
      </w:r>
      <w:r>
        <w:rPr>
          <w:spacing w:val="12"/>
          <w:w w:val="105"/>
          <w:sz w:val="22"/>
        </w:rPr>
        <w:t> </w:t>
      </w:r>
      <w:r>
        <w:rPr>
          <w:w w:val="105"/>
          <w:sz w:val="22"/>
        </w:rPr>
        <w:t>religious</w:t>
      </w:r>
      <w:r>
        <w:rPr>
          <w:spacing w:val="13"/>
          <w:w w:val="105"/>
          <w:sz w:val="22"/>
        </w:rPr>
        <w:t> </w:t>
      </w:r>
      <w:r>
        <w:rPr>
          <w:w w:val="105"/>
          <w:sz w:val="22"/>
        </w:rPr>
        <w:t>denomination</w:t>
      </w:r>
      <w:r>
        <w:rPr>
          <w:spacing w:val="13"/>
          <w:w w:val="105"/>
          <w:sz w:val="22"/>
        </w:rPr>
        <w:t> </w:t>
      </w:r>
      <w:r>
        <w:rPr>
          <w:spacing w:val="-5"/>
          <w:w w:val="105"/>
          <w:sz w:val="22"/>
        </w:rPr>
        <w:t>[0]</w:t>
      </w:r>
    </w:p>
    <w:p>
      <w:pPr>
        <w:pStyle w:val="ListParagraph"/>
        <w:numPr>
          <w:ilvl w:val="1"/>
          <w:numId w:val="3"/>
        </w:numPr>
        <w:tabs>
          <w:tab w:pos="1024" w:val="left" w:leader="none"/>
        </w:tabs>
        <w:spacing w:line="240" w:lineRule="auto" w:before="90" w:after="0"/>
        <w:ind w:left="1024" w:right="0" w:hanging="278"/>
        <w:jc w:val="left"/>
        <w:rPr>
          <w:sz w:val="22"/>
        </w:rPr>
      </w:pPr>
      <w:r>
        <w:rPr>
          <w:w w:val="105"/>
          <w:sz w:val="22"/>
        </w:rPr>
        <w:t>Yes:</w:t>
      </w:r>
      <w:r>
        <w:rPr>
          <w:spacing w:val="19"/>
          <w:w w:val="105"/>
          <w:sz w:val="22"/>
        </w:rPr>
        <w:t> </w:t>
      </w:r>
      <w:r>
        <w:rPr>
          <w:w w:val="105"/>
          <w:sz w:val="22"/>
        </w:rPr>
        <w:t>Roman</w:t>
      </w:r>
      <w:r>
        <w:rPr>
          <w:spacing w:val="1"/>
          <w:w w:val="105"/>
          <w:sz w:val="22"/>
        </w:rPr>
        <w:t> </w:t>
      </w:r>
      <w:r>
        <w:rPr>
          <w:spacing w:val="-2"/>
          <w:w w:val="105"/>
          <w:sz w:val="22"/>
        </w:rPr>
        <w:t>Catholic</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05"/>
          <w:sz w:val="22"/>
        </w:rPr>
        <w:t>Yes:</w:t>
      </w:r>
      <w:r>
        <w:rPr>
          <w:spacing w:val="5"/>
          <w:w w:val="110"/>
          <w:sz w:val="22"/>
        </w:rPr>
        <w:t> </w:t>
      </w:r>
      <w:r>
        <w:rPr>
          <w:spacing w:val="-2"/>
          <w:w w:val="110"/>
          <w:sz w:val="22"/>
        </w:rPr>
        <w:t>Protestant</w:t>
      </w:r>
    </w:p>
    <w:p>
      <w:pPr>
        <w:pStyle w:val="ListParagraph"/>
        <w:numPr>
          <w:ilvl w:val="1"/>
          <w:numId w:val="3"/>
        </w:numPr>
        <w:tabs>
          <w:tab w:pos="1024" w:val="left" w:leader="none"/>
        </w:tabs>
        <w:spacing w:line="240" w:lineRule="auto" w:before="91" w:after="0"/>
        <w:ind w:left="1024" w:right="0" w:hanging="278"/>
        <w:jc w:val="left"/>
        <w:rPr>
          <w:sz w:val="22"/>
        </w:rPr>
      </w:pPr>
      <w:r>
        <w:rPr>
          <w:sz w:val="22"/>
        </w:rPr>
        <w:t>Yes:</w:t>
      </w:r>
      <w:r>
        <w:rPr>
          <w:spacing w:val="58"/>
          <w:w w:val="150"/>
          <w:sz w:val="22"/>
        </w:rPr>
        <w:t> </w:t>
      </w:r>
      <w:r>
        <w:rPr>
          <w:sz w:val="22"/>
        </w:rPr>
        <w:t>Orthodox</w:t>
      </w:r>
      <w:r>
        <w:rPr>
          <w:spacing w:val="51"/>
          <w:sz w:val="22"/>
        </w:rPr>
        <w:t> </w:t>
      </w:r>
      <w:r>
        <w:rPr>
          <w:spacing w:val="-2"/>
          <w:sz w:val="22"/>
        </w:rPr>
        <w:t>(Russian/Greek/etc.)</w:t>
      </w:r>
    </w:p>
    <w:p>
      <w:pPr>
        <w:pStyle w:val="ListParagraph"/>
        <w:numPr>
          <w:ilvl w:val="1"/>
          <w:numId w:val="3"/>
        </w:numPr>
        <w:tabs>
          <w:tab w:pos="1024" w:val="left" w:leader="none"/>
        </w:tabs>
        <w:spacing w:line="240" w:lineRule="auto" w:before="90" w:after="0"/>
        <w:ind w:left="1024" w:right="0" w:hanging="278"/>
        <w:jc w:val="left"/>
        <w:rPr>
          <w:sz w:val="22"/>
        </w:rPr>
      </w:pPr>
      <w:r>
        <w:rPr>
          <w:spacing w:val="-2"/>
          <w:w w:val="105"/>
          <w:sz w:val="22"/>
        </w:rPr>
        <w:t>Yes:</w:t>
      </w:r>
      <w:r>
        <w:rPr>
          <w:spacing w:val="7"/>
          <w:w w:val="105"/>
          <w:sz w:val="22"/>
        </w:rPr>
        <w:t> </w:t>
      </w:r>
      <w:r>
        <w:rPr>
          <w:spacing w:val="-5"/>
          <w:w w:val="105"/>
          <w:sz w:val="22"/>
        </w:rPr>
        <w:t>Jew</w:t>
      </w:r>
    </w:p>
    <w:p>
      <w:pPr>
        <w:pStyle w:val="ListParagraph"/>
        <w:spacing w:after="0" w:line="240" w:lineRule="auto"/>
        <w:jc w:val="left"/>
        <w:rPr>
          <w:sz w:val="22"/>
        </w:rPr>
        <w:sectPr>
          <w:pgSz w:w="12240" w:h="15840"/>
          <w:pgMar w:header="0" w:footer="848" w:top="1380" w:bottom="1040" w:left="1440" w:right="1080"/>
        </w:sectPr>
      </w:pPr>
    </w:p>
    <w:p>
      <w:pPr>
        <w:pStyle w:val="ListParagraph"/>
        <w:numPr>
          <w:ilvl w:val="1"/>
          <w:numId w:val="3"/>
        </w:numPr>
        <w:tabs>
          <w:tab w:pos="1024" w:val="left" w:leader="none"/>
        </w:tabs>
        <w:spacing w:line="240" w:lineRule="auto" w:before="66" w:after="0"/>
        <w:ind w:left="1024" w:right="0" w:hanging="278"/>
        <w:jc w:val="left"/>
        <w:rPr>
          <w:sz w:val="22"/>
        </w:rPr>
      </w:pPr>
      <w:r>
        <w:rPr>
          <w:sz w:val="22"/>
        </w:rPr>
        <w:t>Yes:</w:t>
      </w:r>
      <w:r>
        <w:rPr>
          <w:spacing w:val="22"/>
          <w:sz w:val="22"/>
        </w:rPr>
        <w:t> </w:t>
      </w:r>
      <w:r>
        <w:rPr>
          <w:spacing w:val="-2"/>
          <w:sz w:val="22"/>
        </w:rPr>
        <w:t>Muslim</w:t>
      </w:r>
    </w:p>
    <w:p>
      <w:pPr>
        <w:pStyle w:val="ListParagraph"/>
        <w:numPr>
          <w:ilvl w:val="1"/>
          <w:numId w:val="3"/>
        </w:numPr>
        <w:tabs>
          <w:tab w:pos="1024" w:val="left" w:leader="none"/>
        </w:tabs>
        <w:spacing w:line="240" w:lineRule="auto" w:before="58" w:after="0"/>
        <w:ind w:left="1024" w:right="0" w:hanging="278"/>
        <w:jc w:val="left"/>
        <w:rPr>
          <w:sz w:val="22"/>
        </w:rPr>
      </w:pPr>
      <w:r>
        <w:rPr>
          <w:spacing w:val="-2"/>
          <w:w w:val="105"/>
          <w:sz w:val="22"/>
        </w:rPr>
        <w:t>Yes:</w:t>
      </w:r>
      <w:r>
        <w:rPr>
          <w:spacing w:val="7"/>
          <w:w w:val="105"/>
          <w:sz w:val="22"/>
        </w:rPr>
        <w:t> </w:t>
      </w:r>
      <w:r>
        <w:rPr>
          <w:spacing w:val="-2"/>
          <w:w w:val="105"/>
          <w:sz w:val="22"/>
        </w:rPr>
        <w:t>Hindu</w:t>
      </w:r>
    </w:p>
    <w:p>
      <w:pPr>
        <w:pStyle w:val="ListParagraph"/>
        <w:numPr>
          <w:ilvl w:val="1"/>
          <w:numId w:val="3"/>
        </w:numPr>
        <w:tabs>
          <w:tab w:pos="1024" w:val="left" w:leader="none"/>
        </w:tabs>
        <w:spacing w:line="240" w:lineRule="auto" w:before="58" w:after="0"/>
        <w:ind w:left="1024" w:right="0" w:hanging="278"/>
        <w:jc w:val="left"/>
        <w:rPr>
          <w:sz w:val="22"/>
        </w:rPr>
      </w:pPr>
      <w:r>
        <w:rPr>
          <w:spacing w:val="-2"/>
          <w:w w:val="105"/>
          <w:sz w:val="22"/>
        </w:rPr>
        <w:t>Yes:</w:t>
      </w:r>
      <w:r>
        <w:rPr>
          <w:spacing w:val="7"/>
          <w:w w:val="105"/>
          <w:sz w:val="22"/>
        </w:rPr>
        <w:t> </w:t>
      </w:r>
      <w:r>
        <w:rPr>
          <w:spacing w:val="-2"/>
          <w:w w:val="105"/>
          <w:sz w:val="22"/>
        </w:rPr>
        <w:t>Buddhist</w:t>
      </w:r>
    </w:p>
    <w:p>
      <w:pPr>
        <w:pStyle w:val="ListParagraph"/>
        <w:numPr>
          <w:ilvl w:val="1"/>
          <w:numId w:val="3"/>
        </w:numPr>
        <w:tabs>
          <w:tab w:pos="1024" w:val="left" w:leader="none"/>
        </w:tabs>
        <w:spacing w:line="240" w:lineRule="auto" w:before="59" w:after="0"/>
        <w:ind w:left="1024" w:right="0" w:hanging="278"/>
        <w:jc w:val="left"/>
        <w:rPr>
          <w:sz w:val="22"/>
        </w:rPr>
      </w:pPr>
      <w:r>
        <w:rPr>
          <w:spacing w:val="-2"/>
          <w:w w:val="105"/>
          <w:sz w:val="22"/>
        </w:rPr>
        <w:t>Yes:</w:t>
      </w:r>
      <w:r>
        <w:rPr>
          <w:spacing w:val="7"/>
          <w:w w:val="105"/>
          <w:sz w:val="22"/>
        </w:rPr>
        <w:t> </w:t>
      </w:r>
      <w:r>
        <w:rPr>
          <w:spacing w:val="-4"/>
          <w:w w:val="105"/>
          <w:sz w:val="22"/>
        </w:rPr>
        <w:t>Other</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58" w:after="0"/>
        <w:ind w:left="1024" w:right="0" w:hanging="278"/>
        <w:jc w:val="left"/>
        <w:rPr>
          <w:sz w:val="22"/>
        </w:rPr>
      </w:pPr>
      <w:r>
        <w:rPr>
          <w:sz w:val="22"/>
        </w:rPr>
        <w:t>Skipped</w:t>
      </w:r>
      <w:r>
        <w:rPr>
          <w:spacing w:val="50"/>
          <w:sz w:val="22"/>
        </w:rPr>
        <w:t> </w:t>
      </w:r>
      <w:r>
        <w:rPr>
          <w:spacing w:val="-5"/>
          <w:sz w:val="22"/>
        </w:rPr>
        <w:t>[9]</w:t>
      </w:r>
    </w:p>
    <w:p>
      <w:pPr>
        <w:pStyle w:val="ListParagraph"/>
        <w:numPr>
          <w:ilvl w:val="0"/>
          <w:numId w:val="3"/>
        </w:numPr>
        <w:tabs>
          <w:tab w:pos="544" w:val="left" w:leader="none"/>
        </w:tabs>
        <w:spacing w:line="240" w:lineRule="auto" w:before="133" w:after="0"/>
        <w:ind w:left="544" w:right="0" w:hanging="308"/>
        <w:jc w:val="left"/>
        <w:rPr>
          <w:sz w:val="22"/>
        </w:rPr>
      </w:pPr>
      <w:r>
        <w:rPr>
          <w:w w:val="105"/>
          <w:sz w:val="22"/>
        </w:rPr>
        <w:t>What</w:t>
      </w:r>
      <w:r>
        <w:rPr>
          <w:spacing w:val="20"/>
          <w:w w:val="105"/>
          <w:sz w:val="22"/>
        </w:rPr>
        <w:t> </w:t>
      </w:r>
      <w:r>
        <w:rPr>
          <w:w w:val="105"/>
          <w:sz w:val="22"/>
        </w:rPr>
        <w:t>racial</w:t>
      </w:r>
      <w:r>
        <w:rPr>
          <w:spacing w:val="21"/>
          <w:w w:val="105"/>
          <w:sz w:val="22"/>
        </w:rPr>
        <w:t> </w:t>
      </w:r>
      <w:r>
        <w:rPr>
          <w:w w:val="105"/>
          <w:sz w:val="22"/>
        </w:rPr>
        <w:t>or</w:t>
      </w:r>
      <w:r>
        <w:rPr>
          <w:spacing w:val="21"/>
          <w:w w:val="105"/>
          <w:sz w:val="22"/>
        </w:rPr>
        <w:t> </w:t>
      </w:r>
      <w:r>
        <w:rPr>
          <w:w w:val="105"/>
          <w:sz w:val="22"/>
        </w:rPr>
        <w:t>ethnic</w:t>
      </w:r>
      <w:r>
        <w:rPr>
          <w:spacing w:val="21"/>
          <w:w w:val="105"/>
          <w:sz w:val="22"/>
        </w:rPr>
        <w:t> </w:t>
      </w:r>
      <w:r>
        <w:rPr>
          <w:w w:val="105"/>
          <w:sz w:val="22"/>
        </w:rPr>
        <w:t>group</w:t>
      </w:r>
      <w:r>
        <w:rPr>
          <w:spacing w:val="21"/>
          <w:w w:val="105"/>
          <w:sz w:val="22"/>
        </w:rPr>
        <w:t> </w:t>
      </w:r>
      <w:r>
        <w:rPr>
          <w:w w:val="105"/>
          <w:sz w:val="22"/>
        </w:rPr>
        <w:t>best</w:t>
      </w:r>
      <w:r>
        <w:rPr>
          <w:spacing w:val="21"/>
          <w:w w:val="105"/>
          <w:sz w:val="22"/>
        </w:rPr>
        <w:t> </w:t>
      </w:r>
      <w:r>
        <w:rPr>
          <w:w w:val="105"/>
          <w:sz w:val="22"/>
        </w:rPr>
        <w:t>describes</w:t>
      </w:r>
      <w:r>
        <w:rPr>
          <w:spacing w:val="21"/>
          <w:w w:val="105"/>
          <w:sz w:val="22"/>
        </w:rPr>
        <w:t> </w:t>
      </w:r>
      <w:r>
        <w:rPr>
          <w:spacing w:val="-4"/>
          <w:w w:val="105"/>
          <w:sz w:val="22"/>
        </w:rPr>
        <w:t>you?</w:t>
      </w:r>
    </w:p>
    <w:p>
      <w:pPr>
        <w:pStyle w:val="ListParagraph"/>
        <w:numPr>
          <w:ilvl w:val="1"/>
          <w:numId w:val="3"/>
        </w:numPr>
        <w:tabs>
          <w:tab w:pos="1024" w:val="left" w:leader="none"/>
        </w:tabs>
        <w:spacing w:line="240" w:lineRule="auto" w:before="99" w:after="0"/>
        <w:ind w:left="1024" w:right="0" w:hanging="278"/>
        <w:jc w:val="left"/>
        <w:rPr>
          <w:sz w:val="22"/>
        </w:rPr>
      </w:pPr>
      <w:r>
        <w:rPr>
          <w:spacing w:val="-2"/>
          <w:w w:val="110"/>
          <w:sz w:val="22"/>
        </w:rPr>
        <w:t>White</w:t>
      </w:r>
    </w:p>
    <w:p>
      <w:pPr>
        <w:pStyle w:val="ListParagraph"/>
        <w:numPr>
          <w:ilvl w:val="1"/>
          <w:numId w:val="3"/>
        </w:numPr>
        <w:tabs>
          <w:tab w:pos="1024" w:val="left" w:leader="none"/>
        </w:tabs>
        <w:spacing w:line="240" w:lineRule="auto" w:before="58" w:after="0"/>
        <w:ind w:left="1024" w:right="0" w:hanging="278"/>
        <w:jc w:val="left"/>
        <w:rPr>
          <w:sz w:val="22"/>
        </w:rPr>
      </w:pPr>
      <w:r>
        <w:rPr>
          <w:spacing w:val="-4"/>
          <w:w w:val="105"/>
          <w:sz w:val="22"/>
        </w:rPr>
        <w:t>Black</w:t>
      </w:r>
    </w:p>
    <w:p>
      <w:pPr>
        <w:pStyle w:val="ListParagraph"/>
        <w:numPr>
          <w:ilvl w:val="1"/>
          <w:numId w:val="3"/>
        </w:numPr>
        <w:tabs>
          <w:tab w:pos="1024" w:val="left" w:leader="none"/>
        </w:tabs>
        <w:spacing w:line="240" w:lineRule="auto" w:before="59" w:after="0"/>
        <w:ind w:left="1024" w:right="0" w:hanging="278"/>
        <w:jc w:val="left"/>
        <w:rPr>
          <w:sz w:val="22"/>
        </w:rPr>
      </w:pPr>
      <w:r>
        <w:rPr>
          <w:w w:val="105"/>
          <w:sz w:val="22"/>
        </w:rPr>
        <w:t>Hispanic</w:t>
      </w:r>
      <w:r>
        <w:rPr>
          <w:spacing w:val="9"/>
          <w:w w:val="105"/>
          <w:sz w:val="22"/>
        </w:rPr>
        <w:t> </w:t>
      </w:r>
      <w:r>
        <w:rPr>
          <w:w w:val="105"/>
          <w:sz w:val="22"/>
        </w:rPr>
        <w:t>or</w:t>
      </w:r>
      <w:r>
        <w:rPr>
          <w:spacing w:val="10"/>
          <w:w w:val="105"/>
          <w:sz w:val="22"/>
        </w:rPr>
        <w:t> </w:t>
      </w:r>
      <w:r>
        <w:rPr>
          <w:spacing w:val="-2"/>
          <w:w w:val="105"/>
          <w:sz w:val="22"/>
        </w:rPr>
        <w:t>Latino</w:t>
      </w:r>
    </w:p>
    <w:p>
      <w:pPr>
        <w:pStyle w:val="ListParagraph"/>
        <w:numPr>
          <w:ilvl w:val="1"/>
          <w:numId w:val="3"/>
        </w:numPr>
        <w:tabs>
          <w:tab w:pos="1024" w:val="left" w:leader="none"/>
        </w:tabs>
        <w:spacing w:line="240" w:lineRule="auto" w:before="58" w:after="0"/>
        <w:ind w:left="1024" w:right="0" w:hanging="278"/>
        <w:jc w:val="left"/>
        <w:rPr>
          <w:sz w:val="22"/>
        </w:rPr>
      </w:pPr>
      <w:r>
        <w:rPr>
          <w:spacing w:val="-4"/>
          <w:w w:val="105"/>
          <w:sz w:val="22"/>
        </w:rPr>
        <w:t>Asian</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Native</w:t>
      </w:r>
      <w:r>
        <w:rPr>
          <w:spacing w:val="11"/>
          <w:w w:val="105"/>
          <w:sz w:val="22"/>
        </w:rPr>
        <w:t> </w:t>
      </w:r>
      <w:r>
        <w:rPr>
          <w:spacing w:val="-2"/>
          <w:w w:val="105"/>
          <w:sz w:val="22"/>
        </w:rPr>
        <w:t>American</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Middle</w:t>
      </w:r>
      <w:r>
        <w:rPr>
          <w:spacing w:val="1"/>
          <w:w w:val="105"/>
          <w:sz w:val="22"/>
        </w:rPr>
        <w:t> </w:t>
      </w:r>
      <w:r>
        <w:rPr>
          <w:spacing w:val="-2"/>
          <w:w w:val="105"/>
          <w:sz w:val="22"/>
        </w:rPr>
        <w:t>Eastern</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Two</w:t>
      </w:r>
      <w:r>
        <w:rPr>
          <w:spacing w:val="1"/>
          <w:w w:val="105"/>
          <w:sz w:val="22"/>
        </w:rPr>
        <w:t> </w:t>
      </w:r>
      <w:r>
        <w:rPr>
          <w:w w:val="105"/>
          <w:sz w:val="22"/>
        </w:rPr>
        <w:t>or</w:t>
      </w:r>
      <w:r>
        <w:rPr>
          <w:spacing w:val="1"/>
          <w:w w:val="105"/>
          <w:sz w:val="22"/>
        </w:rPr>
        <w:t> </w:t>
      </w:r>
      <w:r>
        <w:rPr>
          <w:w w:val="105"/>
          <w:sz w:val="22"/>
        </w:rPr>
        <w:t>more</w:t>
      </w:r>
      <w:r>
        <w:rPr>
          <w:spacing w:val="1"/>
          <w:w w:val="105"/>
          <w:sz w:val="22"/>
        </w:rPr>
        <w:t> </w:t>
      </w:r>
      <w:r>
        <w:rPr>
          <w:spacing w:val="-4"/>
          <w:w w:val="105"/>
          <w:sz w:val="22"/>
        </w:rPr>
        <w:t>races</w:t>
      </w:r>
    </w:p>
    <w:p>
      <w:pPr>
        <w:pStyle w:val="ListParagraph"/>
        <w:numPr>
          <w:ilvl w:val="1"/>
          <w:numId w:val="3"/>
        </w:numPr>
        <w:tabs>
          <w:tab w:pos="1024" w:val="left" w:leader="none"/>
        </w:tabs>
        <w:spacing w:line="240" w:lineRule="auto" w:before="58" w:after="0"/>
        <w:ind w:left="1024" w:right="0" w:hanging="278"/>
        <w:jc w:val="left"/>
        <w:rPr>
          <w:sz w:val="22"/>
        </w:rPr>
      </w:pPr>
      <w:r>
        <w:rPr>
          <w:spacing w:val="-2"/>
          <w:w w:val="110"/>
          <w:sz w:val="22"/>
        </w:rPr>
        <w:t>Other</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58" w:after="0"/>
        <w:ind w:left="1024" w:right="0" w:hanging="278"/>
        <w:jc w:val="left"/>
        <w:rPr>
          <w:sz w:val="22"/>
        </w:rPr>
      </w:pPr>
      <w:r>
        <w:rPr>
          <w:sz w:val="22"/>
        </w:rPr>
        <w:t>Skipped</w:t>
      </w:r>
      <w:r>
        <w:rPr>
          <w:spacing w:val="50"/>
          <w:sz w:val="22"/>
        </w:rPr>
        <w:t> </w:t>
      </w:r>
      <w:r>
        <w:rPr>
          <w:spacing w:val="-5"/>
          <w:sz w:val="22"/>
        </w:rPr>
        <w:t>[9]</w:t>
      </w:r>
    </w:p>
    <w:p>
      <w:pPr>
        <w:pStyle w:val="BodyText"/>
        <w:spacing w:line="256" w:lineRule="auto" w:before="161"/>
        <w:ind w:right="355"/>
      </w:pPr>
      <w:r>
        <w:rPr>
          <w:w w:val="105"/>
        </w:rPr>
        <w:t>Thanks</w:t>
      </w:r>
      <w:r>
        <w:rPr>
          <w:spacing w:val="21"/>
          <w:w w:val="105"/>
        </w:rPr>
        <w:t> </w:t>
      </w:r>
      <w:r>
        <w:rPr>
          <w:w w:val="105"/>
        </w:rPr>
        <w:t>for</w:t>
      </w:r>
      <w:r>
        <w:rPr>
          <w:spacing w:val="21"/>
          <w:w w:val="105"/>
        </w:rPr>
        <w:t> </w:t>
      </w:r>
      <w:r>
        <w:rPr>
          <w:w w:val="105"/>
        </w:rPr>
        <w:t>answering</w:t>
      </w:r>
      <w:r>
        <w:rPr>
          <w:spacing w:val="21"/>
          <w:w w:val="105"/>
        </w:rPr>
        <w:t> </w:t>
      </w:r>
      <w:r>
        <w:rPr>
          <w:w w:val="105"/>
        </w:rPr>
        <w:t>all</w:t>
      </w:r>
      <w:r>
        <w:rPr>
          <w:spacing w:val="21"/>
          <w:w w:val="105"/>
        </w:rPr>
        <w:t> </w:t>
      </w:r>
      <w:r>
        <w:rPr>
          <w:w w:val="105"/>
        </w:rPr>
        <w:t>of</w:t>
      </w:r>
      <w:r>
        <w:rPr>
          <w:spacing w:val="21"/>
          <w:w w:val="105"/>
        </w:rPr>
        <w:t> </w:t>
      </w:r>
      <w:r>
        <w:rPr>
          <w:w w:val="105"/>
        </w:rPr>
        <w:t>these</w:t>
      </w:r>
      <w:r>
        <w:rPr>
          <w:spacing w:val="21"/>
          <w:w w:val="105"/>
        </w:rPr>
        <w:t> </w:t>
      </w:r>
      <w:r>
        <w:rPr>
          <w:w w:val="105"/>
        </w:rPr>
        <w:t>questions.</w:t>
      </w:r>
      <w:r>
        <w:rPr>
          <w:spacing w:val="40"/>
          <w:w w:val="105"/>
        </w:rPr>
        <w:t> </w:t>
      </w:r>
      <w:r>
        <w:rPr>
          <w:w w:val="105"/>
        </w:rPr>
        <w:t>Now</w:t>
      </w:r>
      <w:r>
        <w:rPr>
          <w:spacing w:val="21"/>
          <w:w w:val="105"/>
        </w:rPr>
        <w:t> </w:t>
      </w:r>
      <w:r>
        <w:rPr>
          <w:w w:val="105"/>
        </w:rPr>
        <w:t>we’re</w:t>
      </w:r>
      <w:r>
        <w:rPr>
          <w:spacing w:val="21"/>
          <w:w w:val="105"/>
        </w:rPr>
        <w:t> </w:t>
      </w:r>
      <w:r>
        <w:rPr>
          <w:w w:val="105"/>
        </w:rPr>
        <w:t>going</w:t>
      </w:r>
      <w:r>
        <w:rPr>
          <w:spacing w:val="21"/>
          <w:w w:val="105"/>
        </w:rPr>
        <w:t> </w:t>
      </w:r>
      <w:r>
        <w:rPr>
          <w:w w:val="105"/>
        </w:rPr>
        <w:t>to</w:t>
      </w:r>
      <w:r>
        <w:rPr>
          <w:spacing w:val="21"/>
          <w:w w:val="105"/>
        </w:rPr>
        <w:t> </w:t>
      </w:r>
      <w:r>
        <w:rPr>
          <w:w w:val="105"/>
        </w:rPr>
        <w:t>ask</w:t>
      </w:r>
      <w:r>
        <w:rPr>
          <w:spacing w:val="21"/>
          <w:w w:val="105"/>
        </w:rPr>
        <w:t> </w:t>
      </w:r>
      <w:r>
        <w:rPr>
          <w:w w:val="105"/>
        </w:rPr>
        <w:t>you</w:t>
      </w:r>
      <w:r>
        <w:rPr>
          <w:spacing w:val="21"/>
          <w:w w:val="105"/>
        </w:rPr>
        <w:t> </w:t>
      </w:r>
      <w:r>
        <w:rPr>
          <w:w w:val="105"/>
        </w:rPr>
        <w:t>one</w:t>
      </w:r>
      <w:r>
        <w:rPr>
          <w:spacing w:val="21"/>
          <w:w w:val="105"/>
        </w:rPr>
        <w:t> </w:t>
      </w:r>
      <w:r>
        <w:rPr>
          <w:w w:val="105"/>
        </w:rPr>
        <w:t>last</w:t>
      </w:r>
      <w:r>
        <w:rPr>
          <w:spacing w:val="21"/>
          <w:w w:val="105"/>
        </w:rPr>
        <w:t> </w:t>
      </w:r>
      <w:r>
        <w:rPr>
          <w:w w:val="105"/>
        </w:rPr>
        <w:t>question</w:t>
      </w:r>
      <w:r>
        <w:rPr>
          <w:spacing w:val="21"/>
          <w:w w:val="105"/>
        </w:rPr>
        <w:t> </w:t>
      </w:r>
      <w:r>
        <w:rPr>
          <w:w w:val="105"/>
        </w:rPr>
        <w:t>about the survey you just completed.</w:t>
      </w:r>
    </w:p>
    <w:p>
      <w:pPr>
        <w:pStyle w:val="ListParagraph"/>
        <w:numPr>
          <w:ilvl w:val="0"/>
          <w:numId w:val="3"/>
        </w:numPr>
        <w:tabs>
          <w:tab w:pos="544" w:val="left" w:leader="none"/>
        </w:tabs>
        <w:spacing w:line="240" w:lineRule="auto" w:before="110" w:after="0"/>
        <w:ind w:left="544" w:right="0" w:hanging="308"/>
        <w:jc w:val="left"/>
        <w:rPr>
          <w:sz w:val="22"/>
        </w:rPr>
      </w:pPr>
      <w:r>
        <w:rPr>
          <w:w w:val="105"/>
          <w:sz w:val="22"/>
        </w:rPr>
        <w:t>Who</w:t>
      </w:r>
      <w:r>
        <w:rPr>
          <w:spacing w:val="19"/>
          <w:w w:val="105"/>
          <w:sz w:val="22"/>
        </w:rPr>
        <w:t> </w:t>
      </w:r>
      <w:r>
        <w:rPr>
          <w:w w:val="105"/>
          <w:sz w:val="22"/>
        </w:rPr>
        <w:t>do</w:t>
      </w:r>
      <w:r>
        <w:rPr>
          <w:spacing w:val="19"/>
          <w:w w:val="105"/>
          <w:sz w:val="22"/>
        </w:rPr>
        <w:t> </w:t>
      </w:r>
      <w:r>
        <w:rPr>
          <w:w w:val="105"/>
          <w:sz w:val="22"/>
        </w:rPr>
        <w:t>you</w:t>
      </w:r>
      <w:r>
        <w:rPr>
          <w:spacing w:val="19"/>
          <w:w w:val="105"/>
          <w:sz w:val="22"/>
        </w:rPr>
        <w:t> </w:t>
      </w:r>
      <w:r>
        <w:rPr>
          <w:w w:val="105"/>
          <w:sz w:val="22"/>
        </w:rPr>
        <w:t>think</w:t>
      </w:r>
      <w:r>
        <w:rPr>
          <w:spacing w:val="19"/>
          <w:w w:val="105"/>
          <w:sz w:val="22"/>
        </w:rPr>
        <w:t> </w:t>
      </w:r>
      <w:r>
        <w:rPr>
          <w:w w:val="105"/>
          <w:sz w:val="22"/>
        </w:rPr>
        <w:t>paid</w:t>
      </w:r>
      <w:r>
        <w:rPr>
          <w:spacing w:val="19"/>
          <w:w w:val="105"/>
          <w:sz w:val="22"/>
        </w:rPr>
        <w:t> </w:t>
      </w:r>
      <w:r>
        <w:rPr>
          <w:w w:val="105"/>
          <w:sz w:val="22"/>
        </w:rPr>
        <w:t>for</w:t>
      </w:r>
      <w:r>
        <w:rPr>
          <w:spacing w:val="19"/>
          <w:w w:val="105"/>
          <w:sz w:val="22"/>
        </w:rPr>
        <w:t> </w:t>
      </w:r>
      <w:r>
        <w:rPr>
          <w:w w:val="105"/>
          <w:sz w:val="22"/>
        </w:rPr>
        <w:t>and</w:t>
      </w:r>
      <w:r>
        <w:rPr>
          <w:spacing w:val="19"/>
          <w:w w:val="105"/>
          <w:sz w:val="22"/>
        </w:rPr>
        <w:t> </w:t>
      </w:r>
      <w:r>
        <w:rPr>
          <w:w w:val="105"/>
          <w:sz w:val="22"/>
        </w:rPr>
        <w:t>conducted</w:t>
      </w:r>
      <w:r>
        <w:rPr>
          <w:spacing w:val="19"/>
          <w:w w:val="105"/>
          <w:sz w:val="22"/>
        </w:rPr>
        <w:t> </w:t>
      </w:r>
      <w:r>
        <w:rPr>
          <w:w w:val="105"/>
          <w:sz w:val="22"/>
        </w:rPr>
        <w:t>this</w:t>
      </w:r>
      <w:r>
        <w:rPr>
          <w:spacing w:val="19"/>
          <w:w w:val="105"/>
          <w:sz w:val="22"/>
        </w:rPr>
        <w:t> </w:t>
      </w:r>
      <w:r>
        <w:rPr>
          <w:spacing w:val="-2"/>
          <w:w w:val="105"/>
          <w:sz w:val="22"/>
        </w:rPr>
        <w:t>survey?</w:t>
      </w:r>
    </w:p>
    <w:p>
      <w:pPr>
        <w:pStyle w:val="ListParagraph"/>
        <w:numPr>
          <w:ilvl w:val="1"/>
          <w:numId w:val="3"/>
        </w:numPr>
        <w:tabs>
          <w:tab w:pos="1024" w:val="left" w:leader="none"/>
        </w:tabs>
        <w:spacing w:line="240" w:lineRule="auto" w:before="144" w:after="0"/>
        <w:ind w:left="1024" w:right="0" w:hanging="278"/>
        <w:jc w:val="left"/>
        <w:rPr>
          <w:sz w:val="22"/>
        </w:rPr>
      </w:pPr>
      <w:r>
        <w:rPr>
          <w:w w:val="105"/>
          <w:sz w:val="22"/>
        </w:rPr>
        <w:t>Republican</w:t>
      </w:r>
      <w:r>
        <w:rPr>
          <w:spacing w:val="21"/>
          <w:w w:val="110"/>
          <w:sz w:val="22"/>
        </w:rPr>
        <w:t> </w:t>
      </w:r>
      <w:r>
        <w:rPr>
          <w:spacing w:val="-2"/>
          <w:w w:val="110"/>
          <w:sz w:val="22"/>
        </w:rPr>
        <w:t>party</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Democratic</w:t>
      </w:r>
      <w:r>
        <w:rPr>
          <w:spacing w:val="16"/>
          <w:w w:val="110"/>
          <w:sz w:val="22"/>
        </w:rPr>
        <w:t> </w:t>
      </w:r>
      <w:r>
        <w:rPr>
          <w:spacing w:val="-4"/>
          <w:w w:val="110"/>
          <w:sz w:val="22"/>
        </w:rPr>
        <w:t>party</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University</w:t>
      </w:r>
      <w:r>
        <w:rPr>
          <w:spacing w:val="-1"/>
          <w:w w:val="105"/>
          <w:sz w:val="22"/>
        </w:rPr>
        <w:t> </w:t>
      </w:r>
      <w:r>
        <w:rPr>
          <w:spacing w:val="-2"/>
          <w:w w:val="105"/>
          <w:sz w:val="22"/>
        </w:rPr>
        <w:t>researchers</w:t>
      </w:r>
    </w:p>
    <w:p>
      <w:pPr>
        <w:pStyle w:val="ListParagraph"/>
        <w:numPr>
          <w:ilvl w:val="1"/>
          <w:numId w:val="3"/>
        </w:numPr>
        <w:tabs>
          <w:tab w:pos="1024" w:val="left" w:leader="none"/>
        </w:tabs>
        <w:spacing w:line="240" w:lineRule="auto" w:before="58" w:after="0"/>
        <w:ind w:left="1024" w:right="0" w:hanging="278"/>
        <w:jc w:val="left"/>
        <w:rPr>
          <w:sz w:val="22"/>
        </w:rPr>
      </w:pPr>
      <w:r>
        <w:rPr>
          <w:w w:val="110"/>
          <w:sz w:val="22"/>
        </w:rPr>
        <w:t>The</w:t>
      </w:r>
      <w:r>
        <w:rPr>
          <w:spacing w:val="8"/>
          <w:w w:val="110"/>
          <w:sz w:val="22"/>
        </w:rPr>
        <w:t> </w:t>
      </w:r>
      <w:r>
        <w:rPr>
          <w:spacing w:val="-2"/>
          <w:w w:val="110"/>
          <w:sz w:val="22"/>
        </w:rPr>
        <w:t>government</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A</w:t>
      </w:r>
      <w:r>
        <w:rPr>
          <w:spacing w:val="8"/>
          <w:w w:val="105"/>
          <w:sz w:val="22"/>
        </w:rPr>
        <w:t> </w:t>
      </w:r>
      <w:r>
        <w:rPr>
          <w:w w:val="105"/>
          <w:sz w:val="22"/>
        </w:rPr>
        <w:t>news</w:t>
      </w:r>
      <w:r>
        <w:rPr>
          <w:spacing w:val="8"/>
          <w:w w:val="105"/>
          <w:sz w:val="22"/>
        </w:rPr>
        <w:t> </w:t>
      </w:r>
      <w:r>
        <w:rPr>
          <w:w w:val="105"/>
          <w:sz w:val="22"/>
        </w:rPr>
        <w:t>or</w:t>
      </w:r>
      <w:r>
        <w:rPr>
          <w:spacing w:val="9"/>
          <w:w w:val="105"/>
          <w:sz w:val="22"/>
        </w:rPr>
        <w:t> </w:t>
      </w:r>
      <w:r>
        <w:rPr>
          <w:w w:val="105"/>
          <w:sz w:val="22"/>
        </w:rPr>
        <w:t>media</w:t>
      </w:r>
      <w:r>
        <w:rPr>
          <w:spacing w:val="8"/>
          <w:w w:val="105"/>
          <w:sz w:val="22"/>
        </w:rPr>
        <w:t> </w:t>
      </w:r>
      <w:r>
        <w:rPr>
          <w:spacing w:val="-2"/>
          <w:w w:val="105"/>
          <w:sz w:val="22"/>
        </w:rPr>
        <w:t>organization</w:t>
      </w:r>
    </w:p>
    <w:p>
      <w:pPr>
        <w:pStyle w:val="ListParagraph"/>
        <w:numPr>
          <w:ilvl w:val="1"/>
          <w:numId w:val="3"/>
        </w:numPr>
        <w:tabs>
          <w:tab w:pos="1024" w:val="left" w:leader="none"/>
        </w:tabs>
        <w:spacing w:line="240" w:lineRule="auto" w:before="58" w:after="0"/>
        <w:ind w:left="1024" w:right="0" w:hanging="278"/>
        <w:jc w:val="left"/>
        <w:rPr>
          <w:sz w:val="22"/>
        </w:rPr>
      </w:pPr>
      <w:r>
        <w:rPr>
          <w:w w:val="105"/>
          <w:sz w:val="22"/>
        </w:rPr>
        <w:t>Prefer</w:t>
      </w:r>
      <w:r>
        <w:rPr>
          <w:spacing w:val="19"/>
          <w:w w:val="105"/>
          <w:sz w:val="22"/>
        </w:rPr>
        <w:t> </w:t>
      </w:r>
      <w:r>
        <w:rPr>
          <w:w w:val="105"/>
          <w:sz w:val="22"/>
        </w:rPr>
        <w:t>not</w:t>
      </w:r>
      <w:r>
        <w:rPr>
          <w:spacing w:val="20"/>
          <w:w w:val="105"/>
          <w:sz w:val="22"/>
        </w:rPr>
        <w:t> </w:t>
      </w:r>
      <w:r>
        <w:rPr>
          <w:w w:val="105"/>
          <w:sz w:val="22"/>
        </w:rPr>
        <w:t>to</w:t>
      </w:r>
      <w:r>
        <w:rPr>
          <w:spacing w:val="19"/>
          <w:w w:val="105"/>
          <w:sz w:val="22"/>
        </w:rPr>
        <w:t> </w:t>
      </w:r>
      <w:r>
        <w:rPr>
          <w:w w:val="105"/>
          <w:sz w:val="22"/>
        </w:rPr>
        <w:t>answer</w:t>
      </w:r>
      <w:r>
        <w:rPr>
          <w:spacing w:val="20"/>
          <w:w w:val="105"/>
          <w:sz w:val="22"/>
        </w:rPr>
        <w:t> </w:t>
      </w:r>
      <w:r>
        <w:rPr>
          <w:spacing w:val="-5"/>
          <w:w w:val="105"/>
          <w:sz w:val="22"/>
        </w:rPr>
        <w:t>[7]</w:t>
      </w:r>
    </w:p>
    <w:p>
      <w:pPr>
        <w:pStyle w:val="ListParagraph"/>
        <w:numPr>
          <w:ilvl w:val="1"/>
          <w:numId w:val="3"/>
        </w:numPr>
        <w:tabs>
          <w:tab w:pos="1024" w:val="left" w:leader="none"/>
        </w:tabs>
        <w:spacing w:line="240" w:lineRule="auto" w:before="58" w:after="0"/>
        <w:ind w:left="1024" w:right="0" w:hanging="278"/>
        <w:jc w:val="left"/>
        <w:rPr>
          <w:sz w:val="22"/>
        </w:rPr>
      </w:pPr>
      <w:r>
        <w:rPr>
          <w:sz w:val="22"/>
        </w:rPr>
        <w:t>Don’t</w:t>
      </w:r>
      <w:r>
        <w:rPr>
          <w:spacing w:val="29"/>
          <w:sz w:val="22"/>
        </w:rPr>
        <w:t> </w:t>
      </w:r>
      <w:r>
        <w:rPr>
          <w:sz w:val="22"/>
        </w:rPr>
        <w:t>know</w:t>
      </w:r>
      <w:r>
        <w:rPr>
          <w:spacing w:val="30"/>
          <w:sz w:val="22"/>
        </w:rPr>
        <w:t> </w:t>
      </w:r>
      <w:r>
        <w:rPr>
          <w:spacing w:val="-5"/>
          <w:sz w:val="22"/>
        </w:rPr>
        <w:t>[8]</w:t>
      </w:r>
    </w:p>
    <w:p>
      <w:pPr>
        <w:pStyle w:val="ListParagraph"/>
        <w:numPr>
          <w:ilvl w:val="1"/>
          <w:numId w:val="3"/>
        </w:numPr>
        <w:tabs>
          <w:tab w:pos="1024" w:val="left" w:leader="none"/>
        </w:tabs>
        <w:spacing w:line="240" w:lineRule="auto" w:before="58" w:after="0"/>
        <w:ind w:left="1024" w:right="0" w:hanging="278"/>
        <w:jc w:val="left"/>
        <w:rPr>
          <w:sz w:val="22"/>
        </w:rPr>
      </w:pPr>
      <w:r>
        <w:rPr>
          <w:sz w:val="22"/>
        </w:rPr>
        <w:t>Skipped</w:t>
      </w:r>
      <w:r>
        <w:rPr>
          <w:spacing w:val="50"/>
          <w:sz w:val="22"/>
        </w:rPr>
        <w:t> </w:t>
      </w:r>
      <w:r>
        <w:rPr>
          <w:spacing w:val="-5"/>
          <w:sz w:val="22"/>
        </w:rPr>
        <w:t>[9]</w:t>
      </w:r>
    </w:p>
    <w:p>
      <w:pPr>
        <w:pStyle w:val="BodyText"/>
        <w:spacing w:line="252" w:lineRule="auto" w:before="209"/>
        <w:ind w:left="-1" w:right="357"/>
        <w:jc w:val="both"/>
        <w:rPr>
          <w:position w:val="8"/>
          <w:sz w:val="16"/>
        </w:rPr>
      </w:pPr>
      <w:r>
        <w:rPr>
          <w:position w:val="8"/>
          <w:sz w:val="16"/>
        </w:rPr>
        <mc:AlternateContent>
          <mc:Choice Requires="wps">
            <w:drawing>
              <wp:anchor distT="0" distB="0" distL="0" distR="0" allowOverlap="1" layoutInCell="1" locked="0" behindDoc="1" simplePos="0" relativeHeight="487622144">
                <wp:simplePos x="0" y="0"/>
                <wp:positionH relativeFrom="page">
                  <wp:posOffset>914400</wp:posOffset>
                </wp:positionH>
                <wp:positionV relativeFrom="paragraph">
                  <wp:posOffset>1882679</wp:posOffset>
                </wp:positionV>
                <wp:extent cx="2377440" cy="1270"/>
                <wp:effectExtent l="0" t="0" r="0" b="0"/>
                <wp:wrapTopAndBottom/>
                <wp:docPr id="182" name="Graphic 182"/>
                <wp:cNvGraphicFramePr>
                  <a:graphicFrameLocks/>
                </wp:cNvGraphicFramePr>
                <a:graphic>
                  <a:graphicData uri="http://schemas.microsoft.com/office/word/2010/wordprocessingShape">
                    <wps:wsp>
                      <wps:cNvPr id="182" name="Graphic 182"/>
                      <wps:cNvSpPr/>
                      <wps:spPr>
                        <a:xfrm>
                          <a:off x="0" y="0"/>
                          <a:ext cx="2377440" cy="1270"/>
                        </a:xfrm>
                        <a:custGeom>
                          <a:avLst/>
                          <a:gdLst/>
                          <a:ahLst/>
                          <a:cxnLst/>
                          <a:rect l="l" t="t" r="r" b="b"/>
                          <a:pathLst>
                            <a:path w="2377440" h="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242462pt;width:187.2pt;height:.1pt;mso-position-horizontal-relative:page;mso-position-vertical-relative:paragraph;z-index:-15694336;mso-wrap-distance-left:0;mso-wrap-distance-right:0" id="docshape125" coordorigin="1440,2965" coordsize="3744,0" path="m1440,2965l5184,2965e" filled="false" stroked="true" strokeweight=".398pt" strokecolor="#000000">
                <v:path arrowok="t"/>
                <v:stroke dashstyle="solid"/>
                <w10:wrap type="topAndBottom"/>
              </v:shape>
            </w:pict>
          </mc:Fallback>
        </mc:AlternateContent>
      </w:r>
      <w:r>
        <w:rPr>
          <w:w w:val="105"/>
        </w:rPr>
        <w:t>Earlier,</w:t>
      </w:r>
      <w:r>
        <w:rPr>
          <w:w w:val="105"/>
        </w:rPr>
        <w:t> the</w:t>
      </w:r>
      <w:r>
        <w:rPr>
          <w:w w:val="105"/>
        </w:rPr>
        <w:t> survey</w:t>
      </w:r>
      <w:r>
        <w:rPr>
          <w:w w:val="105"/>
        </w:rPr>
        <w:t> provided</w:t>
      </w:r>
      <w:r>
        <w:rPr>
          <w:w w:val="105"/>
        </w:rPr>
        <w:t> you</w:t>
      </w:r>
      <w:r>
        <w:rPr>
          <w:w w:val="105"/>
        </w:rPr>
        <w:t> with</w:t>
      </w:r>
      <w:r>
        <w:rPr>
          <w:w w:val="105"/>
        </w:rPr>
        <w:t> statements</w:t>
      </w:r>
      <w:r>
        <w:rPr>
          <w:w w:val="105"/>
        </w:rPr>
        <w:t> that</w:t>
      </w:r>
      <w:r>
        <w:rPr>
          <w:w w:val="105"/>
        </w:rPr>
        <w:t> politicians</w:t>
      </w:r>
      <w:r>
        <w:rPr>
          <w:w w:val="105"/>
        </w:rPr>
        <w:t> made</w:t>
      </w:r>
      <w:r>
        <w:rPr>
          <w:w w:val="105"/>
        </w:rPr>
        <w:t> about</w:t>
      </w:r>
      <w:r>
        <w:rPr>
          <w:w w:val="105"/>
        </w:rPr>
        <w:t> the</w:t>
      </w:r>
      <w:r>
        <w:rPr>
          <w:w w:val="105"/>
        </w:rPr>
        <w:t> U.S.</w:t>
      </w:r>
      <w:r>
        <w:rPr>
          <w:w w:val="105"/>
        </w:rPr>
        <w:t> Supreme</w:t>
      </w:r>
      <w:r>
        <w:rPr>
          <w:spacing w:val="40"/>
          <w:w w:val="105"/>
        </w:rPr>
        <w:t> </w:t>
      </w:r>
      <w:r>
        <w:rPr>
          <w:w w:val="105"/>
        </w:rPr>
        <w:t>Court.</w:t>
      </w:r>
      <w:r>
        <w:rPr>
          <w:spacing w:val="80"/>
          <w:w w:val="105"/>
        </w:rPr>
        <w:t> </w:t>
      </w:r>
      <w:r>
        <w:rPr>
          <w:w w:val="105"/>
        </w:rPr>
        <w:t>It</w:t>
      </w:r>
      <w:r>
        <w:rPr>
          <w:spacing w:val="40"/>
          <w:w w:val="105"/>
        </w:rPr>
        <w:t> </w:t>
      </w:r>
      <w:r>
        <w:rPr>
          <w:w w:val="105"/>
        </w:rPr>
        <w:t>is</w:t>
      </w:r>
      <w:r>
        <w:rPr>
          <w:spacing w:val="40"/>
          <w:w w:val="105"/>
        </w:rPr>
        <w:t> </w:t>
      </w:r>
      <w:r>
        <w:rPr>
          <w:w w:val="105"/>
        </w:rPr>
        <w:t>important</w:t>
      </w:r>
      <w:r>
        <w:rPr>
          <w:spacing w:val="40"/>
          <w:w w:val="105"/>
        </w:rPr>
        <w:t> </w:t>
      </w:r>
      <w:r>
        <w:rPr>
          <w:w w:val="105"/>
        </w:rPr>
        <w:t>that</w:t>
      </w:r>
      <w:r>
        <w:rPr>
          <w:spacing w:val="40"/>
          <w:w w:val="105"/>
        </w:rPr>
        <w:t> </w:t>
      </w:r>
      <w:r>
        <w:rPr>
          <w:w w:val="105"/>
        </w:rPr>
        <w:t>you</w:t>
      </w:r>
      <w:r>
        <w:rPr>
          <w:spacing w:val="40"/>
          <w:w w:val="105"/>
        </w:rPr>
        <w:t> </w:t>
      </w:r>
      <w:r>
        <w:rPr>
          <w:w w:val="105"/>
        </w:rPr>
        <w:t>know</w:t>
      </w:r>
      <w:r>
        <w:rPr>
          <w:spacing w:val="40"/>
          <w:w w:val="105"/>
        </w:rPr>
        <w:t> </w:t>
      </w:r>
      <w:r>
        <w:rPr>
          <w:w w:val="105"/>
        </w:rPr>
        <w:t>that</w:t>
      </w:r>
      <w:r>
        <w:rPr>
          <w:spacing w:val="40"/>
          <w:w w:val="105"/>
        </w:rPr>
        <w:t> </w:t>
      </w:r>
      <w:r>
        <w:rPr>
          <w:w w:val="105"/>
        </w:rPr>
        <w:t>these</w:t>
      </w:r>
      <w:r>
        <w:rPr>
          <w:spacing w:val="40"/>
          <w:w w:val="105"/>
        </w:rPr>
        <w:t> </w:t>
      </w:r>
      <w:r>
        <w:rPr>
          <w:w w:val="105"/>
        </w:rPr>
        <w:t>statement</w:t>
      </w:r>
      <w:r>
        <w:rPr>
          <w:spacing w:val="40"/>
          <w:w w:val="105"/>
        </w:rPr>
        <w:t> </w:t>
      </w:r>
      <w:r>
        <w:rPr>
          <w:w w:val="105"/>
        </w:rPr>
        <w:t>are</w:t>
      </w:r>
      <w:r>
        <w:rPr>
          <w:spacing w:val="40"/>
          <w:w w:val="105"/>
        </w:rPr>
        <w:t> </w:t>
      </w:r>
      <w:r>
        <w:rPr>
          <w:b/>
          <w:w w:val="105"/>
        </w:rPr>
        <w:t>fictitious</w:t>
      </w:r>
      <w:r>
        <w:rPr>
          <w:w w:val="105"/>
        </w:rPr>
        <w:t>.</w:t>
      </w:r>
      <w:r>
        <w:rPr>
          <w:spacing w:val="80"/>
          <w:w w:val="105"/>
        </w:rPr>
        <w:t> </w:t>
      </w:r>
      <w:r>
        <w:rPr>
          <w:w w:val="105"/>
        </w:rPr>
        <w:t>We</w:t>
      </w:r>
      <w:r>
        <w:rPr>
          <w:spacing w:val="40"/>
          <w:w w:val="105"/>
        </w:rPr>
        <w:t> </w:t>
      </w:r>
      <w:r>
        <w:rPr>
          <w:w w:val="105"/>
        </w:rPr>
        <w:t>have</w:t>
      </w:r>
      <w:r>
        <w:rPr>
          <w:spacing w:val="40"/>
          <w:w w:val="105"/>
        </w:rPr>
        <w:t> </w:t>
      </w:r>
      <w:r>
        <w:rPr>
          <w:w w:val="105"/>
        </w:rPr>
        <w:t>no</w:t>
      </w:r>
      <w:r>
        <w:rPr>
          <w:spacing w:val="40"/>
          <w:w w:val="105"/>
        </w:rPr>
        <w:t> </w:t>
      </w:r>
      <w:r>
        <w:rPr>
          <w:w w:val="105"/>
        </w:rPr>
        <w:t>evidence that these exact statements can be attributed to these politicians.</w:t>
      </w:r>
      <w:r>
        <w:rPr>
          <w:spacing w:val="40"/>
          <w:w w:val="105"/>
        </w:rPr>
        <w:t> </w:t>
      </w:r>
      <w:r>
        <w:rPr>
          <w:w w:val="105"/>
        </w:rPr>
        <w:t>That said, Joe Biden and Donald Trump</w:t>
      </w:r>
      <w:r>
        <w:rPr>
          <w:spacing w:val="34"/>
          <w:w w:val="105"/>
        </w:rPr>
        <w:t> </w:t>
      </w:r>
      <w:r>
        <w:rPr>
          <w:w w:val="105"/>
        </w:rPr>
        <w:t>have</w:t>
      </w:r>
      <w:r>
        <w:rPr>
          <w:spacing w:val="34"/>
          <w:w w:val="105"/>
        </w:rPr>
        <w:t> </w:t>
      </w:r>
      <w:r>
        <w:rPr>
          <w:w w:val="105"/>
        </w:rPr>
        <w:t>both</w:t>
      </w:r>
      <w:r>
        <w:rPr>
          <w:spacing w:val="34"/>
          <w:w w:val="105"/>
        </w:rPr>
        <w:t> </w:t>
      </w:r>
      <w:r>
        <w:rPr>
          <w:w w:val="105"/>
        </w:rPr>
        <w:t>verbally</w:t>
      </w:r>
      <w:r>
        <w:rPr>
          <w:spacing w:val="34"/>
          <w:w w:val="105"/>
        </w:rPr>
        <w:t> </w:t>
      </w:r>
      <w:r>
        <w:rPr>
          <w:w w:val="105"/>
        </w:rPr>
        <w:t>criticized</w:t>
      </w:r>
      <w:r>
        <w:rPr>
          <w:spacing w:val="34"/>
          <w:w w:val="105"/>
        </w:rPr>
        <w:t> </w:t>
      </w:r>
      <w:r>
        <w:rPr>
          <w:w w:val="105"/>
        </w:rPr>
        <w:t>the</w:t>
      </w:r>
      <w:r>
        <w:rPr>
          <w:spacing w:val="34"/>
          <w:w w:val="105"/>
        </w:rPr>
        <w:t> </w:t>
      </w:r>
      <w:r>
        <w:rPr>
          <w:w w:val="105"/>
        </w:rPr>
        <w:t>U.S.</w:t>
      </w:r>
      <w:r>
        <w:rPr>
          <w:spacing w:val="34"/>
          <w:w w:val="105"/>
        </w:rPr>
        <w:t> </w:t>
      </w:r>
      <w:r>
        <w:rPr>
          <w:w w:val="105"/>
        </w:rPr>
        <w:t>Supreme</w:t>
      </w:r>
      <w:r>
        <w:rPr>
          <w:spacing w:val="34"/>
          <w:w w:val="105"/>
        </w:rPr>
        <w:t> </w:t>
      </w:r>
      <w:r>
        <w:rPr>
          <w:w w:val="105"/>
        </w:rPr>
        <w:t>Court.</w:t>
      </w:r>
      <w:r>
        <w:rPr>
          <w:spacing w:val="40"/>
          <w:w w:val="105"/>
        </w:rPr>
        <w:t> </w:t>
      </w:r>
      <w:r>
        <w:rPr>
          <w:w w:val="105"/>
        </w:rPr>
        <w:t>For</w:t>
      </w:r>
      <w:r>
        <w:rPr>
          <w:spacing w:val="34"/>
          <w:w w:val="105"/>
        </w:rPr>
        <w:t> </w:t>
      </w:r>
      <w:r>
        <w:rPr>
          <w:w w:val="105"/>
        </w:rPr>
        <w:t>example,</w:t>
      </w:r>
      <w:r>
        <w:rPr>
          <w:spacing w:val="38"/>
          <w:w w:val="105"/>
        </w:rPr>
        <w:t> </w:t>
      </w:r>
      <w:r>
        <w:rPr>
          <w:w w:val="105"/>
        </w:rPr>
        <w:t>President</w:t>
      </w:r>
      <w:r>
        <w:rPr>
          <w:spacing w:val="34"/>
          <w:w w:val="105"/>
        </w:rPr>
        <w:t> </w:t>
      </w:r>
      <w:r>
        <w:rPr>
          <w:w w:val="105"/>
        </w:rPr>
        <w:t>Joe</w:t>
      </w:r>
      <w:r>
        <w:rPr>
          <w:spacing w:val="34"/>
          <w:w w:val="105"/>
        </w:rPr>
        <w:t> </w:t>
      </w:r>
      <w:r>
        <w:rPr>
          <w:w w:val="105"/>
        </w:rPr>
        <w:t>Biden said</w:t>
      </w:r>
      <w:r>
        <w:rPr>
          <w:w w:val="105"/>
        </w:rPr>
        <w:t> the</w:t>
      </w:r>
      <w:r>
        <w:rPr>
          <w:w w:val="105"/>
        </w:rPr>
        <w:t> following</w:t>
      </w:r>
      <w:r>
        <w:rPr>
          <w:w w:val="105"/>
        </w:rPr>
        <w:t> in</w:t>
      </w:r>
      <w:r>
        <w:rPr>
          <w:w w:val="105"/>
        </w:rPr>
        <w:t> the</w:t>
      </w:r>
      <w:r>
        <w:rPr>
          <w:w w:val="105"/>
        </w:rPr>
        <w:t> context</w:t>
      </w:r>
      <w:r>
        <w:rPr>
          <w:w w:val="105"/>
        </w:rPr>
        <w:t> of</w:t>
      </w:r>
      <w:r>
        <w:rPr>
          <w:w w:val="105"/>
        </w:rPr>
        <w:t> the</w:t>
      </w:r>
      <w:r>
        <w:rPr>
          <w:w w:val="105"/>
        </w:rPr>
        <w:t> court</w:t>
      </w:r>
      <w:r>
        <w:rPr>
          <w:w w:val="105"/>
        </w:rPr>
        <w:t> ruling</w:t>
      </w:r>
      <w:r>
        <w:rPr>
          <w:w w:val="105"/>
        </w:rPr>
        <w:t> that</w:t>
      </w:r>
      <w:r>
        <w:rPr>
          <w:w w:val="105"/>
        </w:rPr>
        <w:t> overturned</w:t>
      </w:r>
      <w:r>
        <w:rPr>
          <w:w w:val="105"/>
        </w:rPr>
        <w:t> </w:t>
      </w:r>
      <w:r>
        <w:rPr>
          <w:i/>
          <w:w w:val="105"/>
        </w:rPr>
        <w:t>Roe</w:t>
      </w:r>
      <w:r>
        <w:rPr>
          <w:i/>
          <w:w w:val="105"/>
        </w:rPr>
        <w:t> vs.</w:t>
      </w:r>
      <w:r>
        <w:rPr>
          <w:i/>
          <w:spacing w:val="40"/>
          <w:w w:val="105"/>
        </w:rPr>
        <w:t> </w:t>
      </w:r>
      <w:r>
        <w:rPr>
          <w:i/>
          <w:w w:val="105"/>
        </w:rPr>
        <w:t>Wade</w:t>
      </w:r>
      <w:r>
        <w:rPr>
          <w:i/>
          <w:w w:val="105"/>
        </w:rPr>
        <w:t> </w:t>
      </w:r>
      <w:r>
        <w:rPr>
          <w:w w:val="105"/>
        </w:rPr>
        <w:t>(this</w:t>
      </w:r>
      <w:r>
        <w:rPr>
          <w:w w:val="105"/>
        </w:rPr>
        <w:t> ruling,</w:t>
      </w:r>
      <w:r>
        <w:rPr>
          <w:spacing w:val="40"/>
          <w:w w:val="105"/>
        </w:rPr>
        <w:t> </w:t>
      </w:r>
      <w:r>
        <w:rPr>
          <w:i/>
          <w:w w:val="105"/>
        </w:rPr>
        <w:t>Dobbs</w:t>
      </w:r>
      <w:r>
        <w:rPr>
          <w:w w:val="105"/>
        </w:rPr>
        <w:t>, allowed states to make abortion access illegal):</w:t>
      </w:r>
      <w:r>
        <w:rPr>
          <w:spacing w:val="28"/>
          <w:w w:val="105"/>
        </w:rPr>
        <w:t> </w:t>
      </w:r>
      <w:r>
        <w:rPr>
          <w:w w:val="105"/>
        </w:rPr>
        <w:t>“The Supreme Court is more of an advocacy group these days than it is ...</w:t>
      </w:r>
      <w:r>
        <w:rPr>
          <w:spacing w:val="40"/>
          <w:w w:val="105"/>
        </w:rPr>
        <w:t> </w:t>
      </w:r>
      <w:r>
        <w:rPr>
          <w:w w:val="105"/>
        </w:rPr>
        <w:t>evenhanded about it.”</w:t>
      </w:r>
      <w:hyperlink w:history="true" w:anchor="_bookmark20">
        <w:r>
          <w:rPr>
            <w:w w:val="105"/>
            <w:position w:val="8"/>
            <w:sz w:val="16"/>
          </w:rPr>
          <w:t>6</w:t>
        </w:r>
      </w:hyperlink>
      <w:r>
        <w:rPr>
          <w:spacing w:val="40"/>
          <w:w w:val="105"/>
          <w:position w:val="8"/>
          <w:sz w:val="16"/>
        </w:rPr>
        <w:t> </w:t>
      </w:r>
      <w:r>
        <w:rPr>
          <w:w w:val="105"/>
        </w:rPr>
        <w:t>Donald Trump criticized the Supreme Court after it rejected his request to block Congress from obtaining his tax records:</w:t>
      </w:r>
      <w:r>
        <w:rPr>
          <w:spacing w:val="40"/>
          <w:w w:val="105"/>
        </w:rPr>
        <w:t> </w:t>
      </w:r>
      <w:r>
        <w:rPr>
          <w:w w:val="105"/>
        </w:rPr>
        <w:t>“The Supreme Court has</w:t>
      </w:r>
      <w:r>
        <w:rPr>
          <w:spacing w:val="25"/>
          <w:w w:val="105"/>
        </w:rPr>
        <w:t> </w:t>
      </w:r>
      <w:r>
        <w:rPr>
          <w:w w:val="105"/>
        </w:rPr>
        <w:t>lost</w:t>
      </w:r>
      <w:r>
        <w:rPr>
          <w:spacing w:val="25"/>
          <w:w w:val="105"/>
        </w:rPr>
        <w:t> </w:t>
      </w:r>
      <w:r>
        <w:rPr>
          <w:w w:val="105"/>
        </w:rPr>
        <w:t>its</w:t>
      </w:r>
      <w:r>
        <w:rPr>
          <w:spacing w:val="25"/>
          <w:w w:val="105"/>
        </w:rPr>
        <w:t> </w:t>
      </w:r>
      <w:r>
        <w:rPr>
          <w:w w:val="105"/>
        </w:rPr>
        <w:t>honor,</w:t>
      </w:r>
      <w:r>
        <w:rPr>
          <w:spacing w:val="26"/>
          <w:w w:val="105"/>
        </w:rPr>
        <w:t> </w:t>
      </w:r>
      <w:r>
        <w:rPr>
          <w:w w:val="105"/>
        </w:rPr>
        <w:t>prestige,</w:t>
      </w:r>
      <w:r>
        <w:rPr>
          <w:spacing w:val="26"/>
          <w:w w:val="105"/>
        </w:rPr>
        <w:t> </w:t>
      </w:r>
      <w:r>
        <w:rPr>
          <w:w w:val="105"/>
        </w:rPr>
        <w:t>and</w:t>
      </w:r>
      <w:r>
        <w:rPr>
          <w:spacing w:val="25"/>
          <w:w w:val="105"/>
        </w:rPr>
        <w:t> </w:t>
      </w:r>
      <w:r>
        <w:rPr>
          <w:w w:val="105"/>
        </w:rPr>
        <w:t>standing,</w:t>
      </w:r>
      <w:r>
        <w:rPr>
          <w:spacing w:val="26"/>
          <w:w w:val="105"/>
        </w:rPr>
        <w:t> </w:t>
      </w:r>
      <w:r>
        <w:rPr>
          <w:w w:val="105"/>
        </w:rPr>
        <w:t>&amp;</w:t>
      </w:r>
      <w:r>
        <w:rPr>
          <w:spacing w:val="25"/>
          <w:w w:val="105"/>
        </w:rPr>
        <w:t> </w:t>
      </w:r>
      <w:r>
        <w:rPr>
          <w:w w:val="105"/>
        </w:rPr>
        <w:t>has</w:t>
      </w:r>
      <w:r>
        <w:rPr>
          <w:spacing w:val="25"/>
          <w:w w:val="105"/>
        </w:rPr>
        <w:t> </w:t>
      </w:r>
      <w:r>
        <w:rPr>
          <w:w w:val="105"/>
        </w:rPr>
        <w:t>become</w:t>
      </w:r>
      <w:r>
        <w:rPr>
          <w:spacing w:val="25"/>
          <w:w w:val="105"/>
        </w:rPr>
        <w:t> </w:t>
      </w:r>
      <w:r>
        <w:rPr>
          <w:w w:val="105"/>
        </w:rPr>
        <w:t>nothing</w:t>
      </w:r>
      <w:r>
        <w:rPr>
          <w:spacing w:val="25"/>
          <w:w w:val="105"/>
        </w:rPr>
        <w:t> </w:t>
      </w:r>
      <w:r>
        <w:rPr>
          <w:w w:val="105"/>
        </w:rPr>
        <w:t>more</w:t>
      </w:r>
      <w:r>
        <w:rPr>
          <w:spacing w:val="25"/>
          <w:w w:val="105"/>
        </w:rPr>
        <w:t> </w:t>
      </w:r>
      <w:r>
        <w:rPr>
          <w:w w:val="105"/>
        </w:rPr>
        <w:t>than</w:t>
      </w:r>
      <w:r>
        <w:rPr>
          <w:spacing w:val="25"/>
          <w:w w:val="105"/>
        </w:rPr>
        <w:t> </w:t>
      </w:r>
      <w:r>
        <w:rPr>
          <w:w w:val="105"/>
        </w:rPr>
        <w:t>a</w:t>
      </w:r>
      <w:r>
        <w:rPr>
          <w:spacing w:val="25"/>
          <w:w w:val="105"/>
        </w:rPr>
        <w:t> </w:t>
      </w:r>
      <w:r>
        <w:rPr>
          <w:w w:val="105"/>
        </w:rPr>
        <w:t>political</w:t>
      </w:r>
      <w:r>
        <w:rPr>
          <w:spacing w:val="25"/>
          <w:w w:val="105"/>
        </w:rPr>
        <w:t> </w:t>
      </w:r>
      <w:r>
        <w:rPr>
          <w:w w:val="105"/>
        </w:rPr>
        <w:t>body,</w:t>
      </w:r>
      <w:r>
        <w:rPr>
          <w:spacing w:val="26"/>
          <w:w w:val="105"/>
        </w:rPr>
        <w:t> </w:t>
      </w:r>
      <w:r>
        <w:rPr>
          <w:w w:val="105"/>
        </w:rPr>
        <w:t>with our Country paying the price.”</w:t>
      </w:r>
      <w:r>
        <w:rPr>
          <w:spacing w:val="-30"/>
          <w:w w:val="105"/>
        </w:rPr>
        <w:t> </w:t>
      </w:r>
      <w:hyperlink w:history="true" w:anchor="_bookmark21">
        <w:r>
          <w:rPr>
            <w:w w:val="105"/>
            <w:position w:val="8"/>
            <w:sz w:val="16"/>
          </w:rPr>
          <w:t>7</w:t>
        </w:r>
      </w:hyperlink>
    </w:p>
    <w:p>
      <w:pPr>
        <w:spacing w:before="37"/>
        <w:ind w:left="248" w:right="0" w:firstLine="0"/>
        <w:jc w:val="both"/>
        <w:rPr>
          <w:i/>
          <w:sz w:val="18"/>
        </w:rPr>
      </w:pPr>
      <w:r>
        <w:rPr>
          <w:w w:val="105"/>
          <w:sz w:val="18"/>
          <w:vertAlign w:val="superscript"/>
        </w:rPr>
        <w:t>6</w:t>
      </w:r>
      <w:bookmarkStart w:name="_bookmark20" w:id="26"/>
      <w:bookmarkEnd w:id="26"/>
      <w:r>
        <w:rPr>
          <w:w w:val="105"/>
          <w:sz w:val="18"/>
          <w:vertAlign w:val="baseline"/>
        </w:rPr>
        <w:t>“Bide</w:t>
      </w:r>
      <w:r>
        <w:rPr>
          <w:w w:val="105"/>
          <w:sz w:val="18"/>
          <w:vertAlign w:val="baseline"/>
        </w:rPr>
        <w:t>n</w:t>
      </w:r>
      <w:r>
        <w:rPr>
          <w:spacing w:val="33"/>
          <w:w w:val="105"/>
          <w:sz w:val="18"/>
          <w:vertAlign w:val="baseline"/>
        </w:rPr>
        <w:t> </w:t>
      </w:r>
      <w:r>
        <w:rPr>
          <w:w w:val="105"/>
          <w:sz w:val="18"/>
          <w:vertAlign w:val="baseline"/>
        </w:rPr>
        <w:t>says</w:t>
      </w:r>
      <w:r>
        <w:rPr>
          <w:spacing w:val="34"/>
          <w:w w:val="105"/>
          <w:sz w:val="18"/>
          <w:vertAlign w:val="baseline"/>
        </w:rPr>
        <w:t> </w:t>
      </w:r>
      <w:r>
        <w:rPr>
          <w:w w:val="105"/>
          <w:sz w:val="18"/>
          <w:vertAlign w:val="baseline"/>
        </w:rPr>
        <w:t>Supreme</w:t>
      </w:r>
      <w:r>
        <w:rPr>
          <w:spacing w:val="33"/>
          <w:w w:val="105"/>
          <w:sz w:val="18"/>
          <w:vertAlign w:val="baseline"/>
        </w:rPr>
        <w:t> </w:t>
      </w:r>
      <w:r>
        <w:rPr>
          <w:w w:val="105"/>
          <w:sz w:val="18"/>
          <w:vertAlign w:val="baseline"/>
        </w:rPr>
        <w:t>Court</w:t>
      </w:r>
      <w:r>
        <w:rPr>
          <w:spacing w:val="33"/>
          <w:w w:val="105"/>
          <w:sz w:val="18"/>
          <w:vertAlign w:val="baseline"/>
        </w:rPr>
        <w:t> </w:t>
      </w:r>
      <w:r>
        <w:rPr>
          <w:w w:val="105"/>
          <w:sz w:val="18"/>
          <w:vertAlign w:val="baseline"/>
        </w:rPr>
        <w:t>is</w:t>
      </w:r>
      <w:r>
        <w:rPr>
          <w:spacing w:val="34"/>
          <w:w w:val="105"/>
          <w:sz w:val="18"/>
          <w:vertAlign w:val="baseline"/>
        </w:rPr>
        <w:t> </w:t>
      </w:r>
      <w:r>
        <w:rPr>
          <w:w w:val="105"/>
          <w:sz w:val="18"/>
          <w:vertAlign w:val="baseline"/>
        </w:rPr>
        <w:t>’more</w:t>
      </w:r>
      <w:r>
        <w:rPr>
          <w:spacing w:val="33"/>
          <w:w w:val="105"/>
          <w:sz w:val="18"/>
          <w:vertAlign w:val="baseline"/>
        </w:rPr>
        <w:t> </w:t>
      </w:r>
      <w:r>
        <w:rPr>
          <w:w w:val="105"/>
          <w:sz w:val="18"/>
          <w:vertAlign w:val="baseline"/>
        </w:rPr>
        <w:t>of</w:t>
      </w:r>
      <w:r>
        <w:rPr>
          <w:spacing w:val="34"/>
          <w:w w:val="105"/>
          <w:sz w:val="18"/>
          <w:vertAlign w:val="baseline"/>
        </w:rPr>
        <w:t> </w:t>
      </w:r>
      <w:r>
        <w:rPr>
          <w:w w:val="105"/>
          <w:sz w:val="18"/>
          <w:vertAlign w:val="baseline"/>
        </w:rPr>
        <w:t>an</w:t>
      </w:r>
      <w:r>
        <w:rPr>
          <w:spacing w:val="33"/>
          <w:w w:val="105"/>
          <w:sz w:val="18"/>
          <w:vertAlign w:val="baseline"/>
        </w:rPr>
        <w:t> </w:t>
      </w:r>
      <w:r>
        <w:rPr>
          <w:w w:val="105"/>
          <w:sz w:val="18"/>
          <w:vertAlign w:val="baseline"/>
        </w:rPr>
        <w:t>advocacy</w:t>
      </w:r>
      <w:r>
        <w:rPr>
          <w:spacing w:val="34"/>
          <w:w w:val="105"/>
          <w:sz w:val="18"/>
          <w:vertAlign w:val="baseline"/>
        </w:rPr>
        <w:t> </w:t>
      </w:r>
      <w:r>
        <w:rPr>
          <w:w w:val="105"/>
          <w:sz w:val="18"/>
          <w:vertAlign w:val="baseline"/>
        </w:rPr>
        <w:t>group’</w:t>
      </w:r>
      <w:r>
        <w:rPr>
          <w:spacing w:val="33"/>
          <w:w w:val="105"/>
          <w:sz w:val="18"/>
          <w:vertAlign w:val="baseline"/>
        </w:rPr>
        <w:t> </w:t>
      </w:r>
      <w:r>
        <w:rPr>
          <w:w w:val="105"/>
          <w:sz w:val="18"/>
          <w:vertAlign w:val="baseline"/>
        </w:rPr>
        <w:t>than</w:t>
      </w:r>
      <w:r>
        <w:rPr>
          <w:spacing w:val="34"/>
          <w:w w:val="105"/>
          <w:sz w:val="18"/>
          <w:vertAlign w:val="baseline"/>
        </w:rPr>
        <w:t> </w:t>
      </w:r>
      <w:r>
        <w:rPr>
          <w:w w:val="105"/>
          <w:sz w:val="18"/>
          <w:vertAlign w:val="baseline"/>
        </w:rPr>
        <w:t>’evenhanded’</w:t>
      </w:r>
      <w:r>
        <w:rPr>
          <w:spacing w:val="33"/>
          <w:w w:val="105"/>
          <w:sz w:val="18"/>
          <w:vertAlign w:val="baseline"/>
        </w:rPr>
        <w:t> </w:t>
      </w:r>
      <w:r>
        <w:rPr>
          <w:w w:val="105"/>
          <w:sz w:val="18"/>
          <w:vertAlign w:val="baseline"/>
        </w:rPr>
        <w:t>”.</w:t>
      </w:r>
      <w:r>
        <w:rPr>
          <w:spacing w:val="76"/>
          <w:w w:val="105"/>
          <w:sz w:val="18"/>
          <w:vertAlign w:val="baseline"/>
        </w:rPr>
        <w:t> </w:t>
      </w:r>
      <w:r>
        <w:rPr>
          <w:w w:val="105"/>
          <w:sz w:val="18"/>
          <w:vertAlign w:val="baseline"/>
        </w:rPr>
        <w:t>Rebecca</w:t>
      </w:r>
      <w:r>
        <w:rPr>
          <w:spacing w:val="34"/>
          <w:w w:val="105"/>
          <w:sz w:val="18"/>
          <w:vertAlign w:val="baseline"/>
        </w:rPr>
        <w:t> </w:t>
      </w:r>
      <w:r>
        <w:rPr>
          <w:w w:val="105"/>
          <w:sz w:val="18"/>
          <w:vertAlign w:val="baseline"/>
        </w:rPr>
        <w:t>Shabad.</w:t>
      </w:r>
      <w:r>
        <w:rPr>
          <w:spacing w:val="73"/>
          <w:w w:val="105"/>
          <w:sz w:val="18"/>
          <w:vertAlign w:val="baseline"/>
        </w:rPr>
        <w:t> </w:t>
      </w:r>
      <w:r>
        <w:rPr>
          <w:i/>
          <w:w w:val="105"/>
          <w:sz w:val="18"/>
          <w:vertAlign w:val="baseline"/>
        </w:rPr>
        <w:t>NBC</w:t>
      </w:r>
      <w:r>
        <w:rPr>
          <w:i/>
          <w:spacing w:val="38"/>
          <w:w w:val="105"/>
          <w:sz w:val="18"/>
          <w:vertAlign w:val="baseline"/>
        </w:rPr>
        <w:t> </w:t>
      </w:r>
      <w:r>
        <w:rPr>
          <w:i/>
          <w:spacing w:val="-4"/>
          <w:w w:val="105"/>
          <w:sz w:val="18"/>
          <w:vertAlign w:val="baseline"/>
        </w:rPr>
        <w:t>News</w:t>
      </w:r>
    </w:p>
    <w:p>
      <w:pPr>
        <w:spacing w:before="12"/>
        <w:ind w:left="0" w:right="0" w:firstLine="0"/>
        <w:jc w:val="both"/>
        <w:rPr>
          <w:sz w:val="18"/>
        </w:rPr>
      </w:pPr>
      <w:bookmarkStart w:name="_bookmark21" w:id="27"/>
      <w:bookmarkEnd w:id="27"/>
      <w:r>
        <w:rPr/>
      </w:r>
      <w:r>
        <w:rPr>
          <w:w w:val="105"/>
          <w:sz w:val="18"/>
        </w:rPr>
        <w:t>online.</w:t>
      </w:r>
      <w:r>
        <w:rPr>
          <w:spacing w:val="49"/>
          <w:w w:val="105"/>
          <w:sz w:val="18"/>
        </w:rPr>
        <w:t> </w:t>
      </w:r>
      <w:r>
        <w:rPr>
          <w:w w:val="105"/>
          <w:sz w:val="18"/>
        </w:rPr>
        <w:t>12</w:t>
      </w:r>
      <w:r>
        <w:rPr>
          <w:spacing w:val="25"/>
          <w:w w:val="105"/>
          <w:sz w:val="18"/>
        </w:rPr>
        <w:t> </w:t>
      </w:r>
      <w:r>
        <w:rPr>
          <w:w w:val="105"/>
          <w:sz w:val="18"/>
        </w:rPr>
        <w:t>October</w:t>
      </w:r>
      <w:r>
        <w:rPr>
          <w:spacing w:val="25"/>
          <w:w w:val="105"/>
          <w:sz w:val="18"/>
        </w:rPr>
        <w:t> </w:t>
      </w:r>
      <w:r>
        <w:rPr>
          <w:spacing w:val="-2"/>
          <w:w w:val="105"/>
          <w:sz w:val="18"/>
        </w:rPr>
        <w:t>2022).</w:t>
      </w:r>
    </w:p>
    <w:p>
      <w:pPr>
        <w:spacing w:before="12"/>
        <w:ind w:left="248" w:right="0" w:firstLine="0"/>
        <w:jc w:val="both"/>
        <w:rPr>
          <w:sz w:val="18"/>
        </w:rPr>
      </w:pPr>
      <w:r>
        <w:rPr>
          <w:w w:val="110"/>
          <w:sz w:val="18"/>
          <w:vertAlign w:val="superscript"/>
        </w:rPr>
        <w:t>7</w:t>
      </w:r>
      <w:r>
        <w:rPr>
          <w:w w:val="110"/>
          <w:sz w:val="18"/>
          <w:vertAlign w:val="baseline"/>
        </w:rPr>
        <w:t>“Trump rips</w:t>
      </w:r>
      <w:r>
        <w:rPr>
          <w:spacing w:val="1"/>
          <w:w w:val="110"/>
          <w:sz w:val="18"/>
          <w:vertAlign w:val="baseline"/>
        </w:rPr>
        <w:t> </w:t>
      </w:r>
      <w:r>
        <w:rPr>
          <w:w w:val="110"/>
          <w:sz w:val="18"/>
          <w:vertAlign w:val="baseline"/>
        </w:rPr>
        <w:t>the</w:t>
      </w:r>
      <w:r>
        <w:rPr>
          <w:spacing w:val="1"/>
          <w:w w:val="110"/>
          <w:sz w:val="18"/>
          <w:vertAlign w:val="baseline"/>
        </w:rPr>
        <w:t> </w:t>
      </w:r>
      <w:r>
        <w:rPr>
          <w:w w:val="110"/>
          <w:sz w:val="18"/>
          <w:vertAlign w:val="baseline"/>
        </w:rPr>
        <w:t>Supreme</w:t>
      </w:r>
      <w:r>
        <w:rPr>
          <w:spacing w:val="1"/>
          <w:w w:val="110"/>
          <w:sz w:val="18"/>
          <w:vertAlign w:val="baseline"/>
        </w:rPr>
        <w:t> </w:t>
      </w:r>
      <w:r>
        <w:rPr>
          <w:w w:val="110"/>
          <w:sz w:val="18"/>
          <w:vertAlign w:val="baseline"/>
        </w:rPr>
        <w:t>Court...”</w:t>
      </w:r>
      <w:r>
        <w:rPr>
          <w:spacing w:val="31"/>
          <w:w w:val="110"/>
          <w:sz w:val="18"/>
          <w:vertAlign w:val="baseline"/>
        </w:rPr>
        <w:t> </w:t>
      </w:r>
      <w:r>
        <w:rPr>
          <w:w w:val="110"/>
          <w:sz w:val="18"/>
          <w:vertAlign w:val="baseline"/>
        </w:rPr>
        <w:t>Kelsey</w:t>
      </w:r>
      <w:r>
        <w:rPr>
          <w:spacing w:val="1"/>
          <w:w w:val="110"/>
          <w:sz w:val="18"/>
          <w:vertAlign w:val="baseline"/>
        </w:rPr>
        <w:t> </w:t>
      </w:r>
      <w:r>
        <w:rPr>
          <w:w w:val="110"/>
          <w:sz w:val="18"/>
          <w:vertAlign w:val="baseline"/>
        </w:rPr>
        <w:t>Vlamis.</w:t>
      </w:r>
      <w:r>
        <w:rPr>
          <w:spacing w:val="18"/>
          <w:w w:val="110"/>
          <w:sz w:val="18"/>
          <w:vertAlign w:val="baseline"/>
        </w:rPr>
        <w:t> </w:t>
      </w:r>
      <w:r>
        <w:rPr>
          <w:i/>
          <w:w w:val="110"/>
          <w:sz w:val="18"/>
          <w:vertAlign w:val="baseline"/>
        </w:rPr>
        <w:t>Business</w:t>
      </w:r>
      <w:r>
        <w:rPr>
          <w:i/>
          <w:spacing w:val="4"/>
          <w:w w:val="110"/>
          <w:sz w:val="18"/>
          <w:vertAlign w:val="baseline"/>
        </w:rPr>
        <w:t> </w:t>
      </w:r>
      <w:r>
        <w:rPr>
          <w:i/>
          <w:w w:val="110"/>
          <w:sz w:val="18"/>
          <w:vertAlign w:val="baseline"/>
        </w:rPr>
        <w:t>Insider</w:t>
      </w:r>
      <w:r>
        <w:rPr>
          <w:i/>
          <w:spacing w:val="1"/>
          <w:w w:val="110"/>
          <w:sz w:val="18"/>
          <w:vertAlign w:val="baseline"/>
        </w:rPr>
        <w:t> </w:t>
      </w:r>
      <w:r>
        <w:rPr>
          <w:w w:val="110"/>
          <w:sz w:val="18"/>
          <w:vertAlign w:val="baseline"/>
        </w:rPr>
        <w:t>online.</w:t>
      </w:r>
      <w:r>
        <w:rPr>
          <w:spacing w:val="19"/>
          <w:w w:val="110"/>
          <w:sz w:val="18"/>
          <w:vertAlign w:val="baseline"/>
        </w:rPr>
        <w:t> </w:t>
      </w:r>
      <w:r>
        <w:rPr>
          <w:w w:val="110"/>
          <w:sz w:val="18"/>
          <w:vertAlign w:val="baseline"/>
        </w:rPr>
        <w:t>23</w:t>
      </w:r>
      <w:r>
        <w:rPr>
          <w:spacing w:val="1"/>
          <w:w w:val="110"/>
          <w:sz w:val="18"/>
          <w:vertAlign w:val="baseline"/>
        </w:rPr>
        <w:t> </w:t>
      </w:r>
      <w:r>
        <w:rPr>
          <w:w w:val="110"/>
          <w:sz w:val="18"/>
          <w:vertAlign w:val="baseline"/>
        </w:rPr>
        <w:t>November </w:t>
      </w:r>
      <w:r>
        <w:rPr>
          <w:spacing w:val="-2"/>
          <w:w w:val="110"/>
          <w:sz w:val="18"/>
          <w:vertAlign w:val="baseline"/>
        </w:rPr>
        <w:t>2022.</w:t>
      </w:r>
    </w:p>
    <w:p>
      <w:pPr>
        <w:spacing w:after="0"/>
        <w:jc w:val="both"/>
        <w:rPr>
          <w:sz w:val="18"/>
        </w:rPr>
        <w:sectPr>
          <w:pgSz w:w="12240" w:h="15840"/>
          <w:pgMar w:header="0" w:footer="848" w:top="1380" w:bottom="1040" w:left="1440" w:right="1080"/>
        </w:sectPr>
      </w:pPr>
    </w:p>
    <w:p>
      <w:pPr>
        <w:pStyle w:val="Heading1"/>
      </w:pPr>
      <w:r>
        <w:rPr>
          <w:spacing w:val="-2"/>
          <w:w w:val="110"/>
        </w:rPr>
        <w:t>References</w:t>
      </w:r>
    </w:p>
    <w:p>
      <w:pPr>
        <w:spacing w:line="256" w:lineRule="auto" w:before="221"/>
        <w:ind w:left="218" w:right="357" w:hanging="219"/>
        <w:jc w:val="both"/>
        <w:rPr>
          <w:sz w:val="22"/>
        </w:rPr>
      </w:pPr>
      <w:bookmarkStart w:name="_bookmark22" w:id="28"/>
      <w:bookmarkEnd w:id="28"/>
      <w:r>
        <w:rPr/>
      </w:r>
      <w:r>
        <w:rPr>
          <w:sz w:val="22"/>
        </w:rPr>
        <w:t>Armaly, Miles T. 2018. “Extra-judicial actor induced change in Supreme Court legitimacy.” </w:t>
      </w:r>
      <w:r>
        <w:rPr>
          <w:i/>
          <w:sz w:val="22"/>
        </w:rPr>
        <w:t>Political Research Quarterly </w:t>
      </w:r>
      <w:r>
        <w:rPr>
          <w:sz w:val="22"/>
        </w:rPr>
        <w:t>71(3):600–613.</w:t>
      </w:r>
    </w:p>
    <w:p>
      <w:pPr>
        <w:pStyle w:val="BodyText"/>
        <w:spacing w:line="256" w:lineRule="auto" w:before="180"/>
        <w:ind w:left="218" w:right="357" w:hanging="219"/>
        <w:jc w:val="both"/>
      </w:pPr>
      <w:bookmarkStart w:name="_bookmark23" w:id="29"/>
      <w:bookmarkEnd w:id="29"/>
      <w:r>
        <w:rPr/>
      </w:r>
      <w:r>
        <w:rPr/>
        <w:t>Armaly, Miles T and Adam M Enders. 2022. “Affective polarization and support for the US Supreme court.”</w:t>
      </w:r>
      <w:r>
        <w:rPr>
          <w:spacing w:val="40"/>
        </w:rPr>
        <w:t> </w:t>
      </w:r>
      <w:r>
        <w:rPr>
          <w:i/>
        </w:rPr>
        <w:t>Political Research Quarterly </w:t>
      </w:r>
      <w:r>
        <w:rPr/>
        <w:t>75(2):409–424.</w:t>
      </w:r>
    </w:p>
    <w:p>
      <w:pPr>
        <w:pStyle w:val="BodyText"/>
        <w:spacing w:before="180"/>
        <w:ind w:left="-1"/>
      </w:pPr>
      <w:bookmarkStart w:name="_bookmark24" w:id="30"/>
      <w:bookmarkEnd w:id="30"/>
      <w:r>
        <w:rPr/>
      </w:r>
      <w:r>
        <w:rPr/>
        <w:t>Bai,</w:t>
      </w:r>
      <w:r>
        <w:rPr>
          <w:spacing w:val="25"/>
        </w:rPr>
        <w:t> </w:t>
      </w:r>
      <w:r>
        <w:rPr/>
        <w:t>Jushan.</w:t>
      </w:r>
      <w:r>
        <w:rPr>
          <w:spacing w:val="20"/>
        </w:rPr>
        <w:t> </w:t>
      </w:r>
      <w:r>
        <w:rPr/>
        <w:t>2009.</w:t>
      </w:r>
      <w:r>
        <w:rPr>
          <w:spacing w:val="37"/>
        </w:rPr>
        <w:t> </w:t>
      </w:r>
      <w:r>
        <w:rPr/>
        <w:t>“Panel</w:t>
      </w:r>
      <w:r>
        <w:rPr>
          <w:spacing w:val="19"/>
        </w:rPr>
        <w:t> </w:t>
      </w:r>
      <w:r>
        <w:rPr/>
        <w:t>data</w:t>
      </w:r>
      <w:r>
        <w:rPr>
          <w:spacing w:val="20"/>
        </w:rPr>
        <w:t> </w:t>
      </w:r>
      <w:r>
        <w:rPr/>
        <w:t>models</w:t>
      </w:r>
      <w:r>
        <w:rPr>
          <w:spacing w:val="20"/>
        </w:rPr>
        <w:t> </w:t>
      </w:r>
      <w:r>
        <w:rPr/>
        <w:t>with</w:t>
      </w:r>
      <w:r>
        <w:rPr>
          <w:spacing w:val="19"/>
        </w:rPr>
        <w:t> </w:t>
      </w:r>
      <w:r>
        <w:rPr/>
        <w:t>interactive</w:t>
      </w:r>
      <w:r>
        <w:rPr>
          <w:spacing w:val="20"/>
        </w:rPr>
        <w:t> </w:t>
      </w:r>
      <w:r>
        <w:rPr/>
        <w:t>fixed</w:t>
      </w:r>
      <w:r>
        <w:rPr>
          <w:spacing w:val="20"/>
        </w:rPr>
        <w:t> </w:t>
      </w:r>
      <w:r>
        <w:rPr/>
        <w:t>effects.”</w:t>
      </w:r>
      <w:r>
        <w:rPr>
          <w:spacing w:val="45"/>
        </w:rPr>
        <w:t> </w:t>
      </w:r>
      <w:r>
        <w:rPr>
          <w:i/>
        </w:rPr>
        <w:t>Econometrica</w:t>
      </w:r>
      <w:r>
        <w:rPr>
          <w:i/>
          <w:spacing w:val="20"/>
        </w:rPr>
        <w:t> </w:t>
      </w:r>
      <w:r>
        <w:rPr>
          <w:spacing w:val="-2"/>
        </w:rPr>
        <w:t>77(4):1229–1279.</w:t>
      </w:r>
    </w:p>
    <w:p>
      <w:pPr>
        <w:spacing w:line="256" w:lineRule="auto" w:before="198"/>
        <w:ind w:left="218" w:right="356" w:hanging="219"/>
        <w:jc w:val="both"/>
        <w:rPr>
          <w:sz w:val="22"/>
        </w:rPr>
      </w:pPr>
      <w:bookmarkStart w:name="_bookmark25" w:id="31"/>
      <w:bookmarkEnd w:id="31"/>
      <w:r>
        <w:rPr/>
      </w:r>
      <w:r>
        <w:rPr>
          <w:w w:val="105"/>
          <w:sz w:val="22"/>
        </w:rPr>
        <w:t>Bartels,</w:t>
      </w:r>
      <w:r>
        <w:rPr>
          <w:spacing w:val="-1"/>
          <w:w w:val="105"/>
          <w:sz w:val="22"/>
        </w:rPr>
        <w:t> </w:t>
      </w:r>
      <w:r>
        <w:rPr>
          <w:w w:val="105"/>
          <w:sz w:val="22"/>
        </w:rPr>
        <w:t>Brandon</w:t>
      </w:r>
      <w:r>
        <w:rPr>
          <w:spacing w:val="-5"/>
          <w:w w:val="105"/>
          <w:sz w:val="22"/>
        </w:rPr>
        <w:t> </w:t>
      </w:r>
      <w:r>
        <w:rPr>
          <w:w w:val="105"/>
          <w:sz w:val="22"/>
        </w:rPr>
        <w:t>L</w:t>
      </w:r>
      <w:r>
        <w:rPr>
          <w:spacing w:val="-5"/>
          <w:w w:val="105"/>
          <w:sz w:val="22"/>
        </w:rPr>
        <w:t> </w:t>
      </w:r>
      <w:r>
        <w:rPr>
          <w:w w:val="105"/>
          <w:sz w:val="22"/>
        </w:rPr>
        <w:t>and</w:t>
      </w:r>
      <w:r>
        <w:rPr>
          <w:spacing w:val="-5"/>
          <w:w w:val="105"/>
          <w:sz w:val="22"/>
        </w:rPr>
        <w:t> </w:t>
      </w:r>
      <w:r>
        <w:rPr>
          <w:w w:val="105"/>
          <w:sz w:val="22"/>
        </w:rPr>
        <w:t>Christopher</w:t>
      </w:r>
      <w:r>
        <w:rPr>
          <w:spacing w:val="-5"/>
          <w:w w:val="105"/>
          <w:sz w:val="22"/>
        </w:rPr>
        <w:t> </w:t>
      </w:r>
      <w:r>
        <w:rPr>
          <w:w w:val="105"/>
          <w:sz w:val="22"/>
        </w:rPr>
        <w:t>D</w:t>
      </w:r>
      <w:r>
        <w:rPr>
          <w:spacing w:val="-5"/>
          <w:w w:val="105"/>
          <w:sz w:val="22"/>
        </w:rPr>
        <w:t> </w:t>
      </w:r>
      <w:r>
        <w:rPr>
          <w:w w:val="105"/>
          <w:sz w:val="22"/>
        </w:rPr>
        <w:t>Johnston.</w:t>
      </w:r>
      <w:r>
        <w:rPr>
          <w:spacing w:val="-5"/>
          <w:w w:val="105"/>
          <w:sz w:val="22"/>
        </w:rPr>
        <w:t> </w:t>
      </w:r>
      <w:r>
        <w:rPr>
          <w:w w:val="105"/>
          <w:sz w:val="22"/>
        </w:rPr>
        <w:t>2020. </w:t>
      </w:r>
      <w:r>
        <w:rPr>
          <w:i/>
          <w:w w:val="105"/>
          <w:sz w:val="22"/>
        </w:rPr>
        <w:t>Curbing the court:</w:t>
      </w:r>
      <w:r>
        <w:rPr>
          <w:i/>
          <w:spacing w:val="34"/>
          <w:w w:val="105"/>
          <w:sz w:val="22"/>
        </w:rPr>
        <w:t> </w:t>
      </w:r>
      <w:r>
        <w:rPr>
          <w:i/>
          <w:w w:val="105"/>
          <w:sz w:val="22"/>
        </w:rPr>
        <w:t>Why the public constrains judicial independence</w:t>
      </w:r>
      <w:r>
        <w:rPr>
          <w:w w:val="105"/>
          <w:sz w:val="22"/>
        </w:rPr>
        <w:t>.</w:t>
      </w:r>
      <w:r>
        <w:rPr>
          <w:spacing w:val="40"/>
          <w:w w:val="105"/>
          <w:sz w:val="22"/>
        </w:rPr>
        <w:t> </w:t>
      </w:r>
      <w:r>
        <w:rPr>
          <w:w w:val="105"/>
          <w:sz w:val="22"/>
        </w:rPr>
        <w:t>Cambridge University Press.</w:t>
      </w:r>
    </w:p>
    <w:p>
      <w:pPr>
        <w:pStyle w:val="BodyText"/>
        <w:spacing w:line="256" w:lineRule="auto" w:before="180"/>
        <w:ind w:left="218" w:right="356" w:hanging="219"/>
        <w:jc w:val="both"/>
      </w:pPr>
      <w:bookmarkStart w:name="_bookmark26" w:id="32"/>
      <w:bookmarkEnd w:id="32"/>
      <w:r>
        <w:rPr/>
      </w:r>
      <w:r>
        <w:rPr>
          <w:w w:val="105"/>
        </w:rPr>
        <w:t>Blauberger,</w:t>
      </w:r>
      <w:r>
        <w:rPr>
          <w:w w:val="105"/>
        </w:rPr>
        <w:t> Michael</w:t>
      </w:r>
      <w:r>
        <w:rPr>
          <w:w w:val="105"/>
        </w:rPr>
        <w:t> and</w:t>
      </w:r>
      <w:r>
        <w:rPr>
          <w:w w:val="105"/>
        </w:rPr>
        <w:t> R</w:t>
      </w:r>
      <w:r>
        <w:rPr>
          <w:w w:val="105"/>
        </w:rPr>
        <w:t> Daniel</w:t>
      </w:r>
      <w:r>
        <w:rPr>
          <w:w w:val="105"/>
        </w:rPr>
        <w:t> Kelemen.</w:t>
      </w:r>
      <w:r>
        <w:rPr>
          <w:w w:val="105"/>
        </w:rPr>
        <w:t> 2017.</w:t>
      </w:r>
      <w:r>
        <w:rPr>
          <w:spacing w:val="40"/>
          <w:w w:val="105"/>
        </w:rPr>
        <w:t> </w:t>
      </w:r>
      <w:r>
        <w:rPr>
          <w:w w:val="105"/>
        </w:rPr>
        <w:t>“Can</w:t>
      </w:r>
      <w:r>
        <w:rPr>
          <w:w w:val="105"/>
        </w:rPr>
        <w:t> courts</w:t>
      </w:r>
      <w:r>
        <w:rPr>
          <w:w w:val="105"/>
        </w:rPr>
        <w:t> rescue</w:t>
      </w:r>
      <w:r>
        <w:rPr>
          <w:w w:val="105"/>
        </w:rPr>
        <w:t> national</w:t>
      </w:r>
      <w:r>
        <w:rPr>
          <w:w w:val="105"/>
        </w:rPr>
        <w:t> democracy?</w:t>
      </w:r>
      <w:r>
        <w:rPr>
          <w:spacing w:val="40"/>
          <w:w w:val="105"/>
        </w:rPr>
        <w:t> </w:t>
      </w:r>
      <w:r>
        <w:rPr>
          <w:w w:val="105"/>
        </w:rPr>
        <w:t>Ju- dicial safeguards against democratic backsliding in the EU.”</w:t>
      </w:r>
      <w:r>
        <w:rPr>
          <w:w w:val="105"/>
        </w:rPr>
        <w:t> </w:t>
      </w:r>
      <w:r>
        <w:rPr>
          <w:i/>
          <w:w w:val="105"/>
        </w:rPr>
        <w:t>Journal</w:t>
      </w:r>
      <w:r>
        <w:rPr>
          <w:i/>
          <w:w w:val="105"/>
        </w:rPr>
        <w:t> of</w:t>
      </w:r>
      <w:r>
        <w:rPr>
          <w:i/>
          <w:w w:val="105"/>
        </w:rPr>
        <w:t> European</w:t>
      </w:r>
      <w:r>
        <w:rPr>
          <w:i/>
          <w:w w:val="105"/>
        </w:rPr>
        <w:t> Public</w:t>
      </w:r>
      <w:r>
        <w:rPr>
          <w:i/>
          <w:w w:val="105"/>
        </w:rPr>
        <w:t> Policy </w:t>
      </w:r>
      <w:r>
        <w:rPr>
          <w:spacing w:val="-2"/>
          <w:w w:val="105"/>
        </w:rPr>
        <w:t>24(3):321–336.</w:t>
      </w:r>
    </w:p>
    <w:p>
      <w:pPr>
        <w:spacing w:line="256" w:lineRule="auto" w:before="180"/>
        <w:ind w:left="218" w:right="358" w:hanging="219"/>
        <w:jc w:val="both"/>
        <w:rPr>
          <w:sz w:val="22"/>
        </w:rPr>
      </w:pPr>
      <w:bookmarkStart w:name="_bookmark27" w:id="33"/>
      <w:bookmarkEnd w:id="33"/>
      <w:r>
        <w:rPr/>
      </w:r>
      <w:r>
        <w:rPr>
          <w:w w:val="105"/>
          <w:sz w:val="22"/>
        </w:rPr>
        <w:t>Caldeira, Gregory A and James L Gibson. 1992.</w:t>
      </w:r>
      <w:r>
        <w:rPr>
          <w:spacing w:val="40"/>
          <w:w w:val="105"/>
          <w:sz w:val="22"/>
        </w:rPr>
        <w:t> </w:t>
      </w:r>
      <w:r>
        <w:rPr>
          <w:w w:val="105"/>
          <w:sz w:val="22"/>
        </w:rPr>
        <w:t>“The etiology of public support for the Supreme Court.”</w:t>
      </w:r>
      <w:r>
        <w:rPr>
          <w:spacing w:val="40"/>
          <w:w w:val="105"/>
          <w:sz w:val="22"/>
        </w:rPr>
        <w:t> </w:t>
      </w:r>
      <w:r>
        <w:rPr>
          <w:i/>
          <w:w w:val="105"/>
          <w:sz w:val="22"/>
        </w:rPr>
        <w:t>American journal of political science </w:t>
      </w:r>
      <w:r>
        <w:rPr>
          <w:w w:val="105"/>
          <w:sz w:val="22"/>
        </w:rPr>
        <w:t>pp. 635–664.</w:t>
      </w:r>
    </w:p>
    <w:p>
      <w:pPr>
        <w:pStyle w:val="BodyText"/>
        <w:spacing w:line="256" w:lineRule="auto" w:before="180"/>
        <w:ind w:left="218" w:right="357" w:hanging="219"/>
        <w:jc w:val="both"/>
      </w:pPr>
      <w:bookmarkStart w:name="_bookmark28" w:id="34"/>
      <w:bookmarkEnd w:id="34"/>
      <w:r>
        <w:rPr/>
      </w:r>
      <w:r>
        <w:rPr>
          <w:w w:val="105"/>
        </w:rPr>
        <w:t>Driscoll,</w:t>
      </w:r>
      <w:r>
        <w:rPr>
          <w:w w:val="105"/>
        </w:rPr>
        <w:t> Amanda</w:t>
      </w:r>
      <w:r>
        <w:rPr>
          <w:w w:val="105"/>
        </w:rPr>
        <w:t> and</w:t>
      </w:r>
      <w:r>
        <w:rPr>
          <w:w w:val="105"/>
        </w:rPr>
        <w:t> Michael</w:t>
      </w:r>
      <w:r>
        <w:rPr>
          <w:w w:val="105"/>
        </w:rPr>
        <w:t> J</w:t>
      </w:r>
      <w:r>
        <w:rPr>
          <w:w w:val="105"/>
        </w:rPr>
        <w:t> Nelson.</w:t>
      </w:r>
      <w:r>
        <w:rPr>
          <w:w w:val="105"/>
        </w:rPr>
        <w:t> 2022.</w:t>
      </w:r>
      <w:r>
        <w:rPr>
          <w:spacing w:val="40"/>
          <w:w w:val="105"/>
        </w:rPr>
        <w:t> </w:t>
      </w:r>
      <w:r>
        <w:rPr>
          <w:w w:val="105"/>
        </w:rPr>
        <w:t>“The</w:t>
      </w:r>
      <w:r>
        <w:rPr>
          <w:w w:val="105"/>
        </w:rPr>
        <w:t> Costs</w:t>
      </w:r>
      <w:r>
        <w:rPr>
          <w:w w:val="105"/>
        </w:rPr>
        <w:t> of</w:t>
      </w:r>
      <w:r>
        <w:rPr>
          <w:w w:val="105"/>
        </w:rPr>
        <w:t> Court</w:t>
      </w:r>
      <w:r>
        <w:rPr>
          <w:w w:val="105"/>
        </w:rPr>
        <w:t> Curbing:</w:t>
      </w:r>
      <w:r>
        <w:rPr>
          <w:w w:val="105"/>
        </w:rPr>
        <w:t> Evidence</w:t>
      </w:r>
      <w:r>
        <w:rPr>
          <w:w w:val="105"/>
        </w:rPr>
        <w:t> from</w:t>
      </w:r>
      <w:r>
        <w:rPr>
          <w:w w:val="105"/>
        </w:rPr>
        <w:t> the United States.”</w:t>
      </w:r>
      <w:r>
        <w:rPr>
          <w:spacing w:val="40"/>
          <w:w w:val="105"/>
        </w:rPr>
        <w:t> </w:t>
      </w:r>
      <w:r>
        <w:rPr>
          <w:i/>
          <w:w w:val="105"/>
        </w:rPr>
        <w:t>Journal of Politics </w:t>
      </w:r>
      <w:r>
        <w:rPr>
          <w:w w:val="105"/>
        </w:rPr>
        <w:t>85(1).</w:t>
      </w:r>
    </w:p>
    <w:p>
      <w:pPr>
        <w:pStyle w:val="BodyText"/>
        <w:spacing w:line="256" w:lineRule="auto" w:before="180"/>
        <w:ind w:left="218" w:right="357" w:hanging="219"/>
        <w:jc w:val="both"/>
      </w:pPr>
      <w:bookmarkStart w:name="_bookmark29" w:id="35"/>
      <w:bookmarkEnd w:id="35"/>
      <w:r>
        <w:rPr/>
      </w:r>
      <w:r>
        <w:rPr>
          <w:w w:val="105"/>
        </w:rPr>
        <w:t>Epstein, Reid J., Ruth Igielnik and Camille Baker. 2023.</w:t>
      </w:r>
      <w:r>
        <w:rPr>
          <w:w w:val="105"/>
        </w:rPr>
        <w:t> “These new poll numbers show why Biden and Trump are stuck in a 2024 dead heat.”</w:t>
      </w:r>
      <w:r>
        <w:rPr>
          <w:spacing w:val="40"/>
          <w:w w:val="105"/>
        </w:rPr>
        <w:t> </w:t>
      </w:r>
      <w:r>
        <w:rPr>
          <w:w w:val="105"/>
        </w:rPr>
        <w:t>PBS News.</w:t>
      </w:r>
    </w:p>
    <w:p>
      <w:pPr>
        <w:pStyle w:val="BodyText"/>
        <w:spacing w:line="256" w:lineRule="auto" w:before="180"/>
        <w:ind w:left="218" w:right="356" w:hanging="219"/>
        <w:jc w:val="both"/>
      </w:pPr>
      <w:bookmarkStart w:name="_bookmark30" w:id="36"/>
      <w:bookmarkEnd w:id="36"/>
      <w:r>
        <w:rPr/>
      </w:r>
      <w:r>
        <w:rPr>
          <w:w w:val="105"/>
        </w:rPr>
        <w:t>Frantz, Erica, Andrea Kendall-Taylor, Jia Li and Joseph Wright. 2022.</w:t>
      </w:r>
      <w:r>
        <w:rPr>
          <w:spacing w:val="40"/>
          <w:w w:val="105"/>
        </w:rPr>
        <w:t> </w:t>
      </w:r>
      <w:r>
        <w:rPr>
          <w:w w:val="105"/>
        </w:rPr>
        <w:t>“Personalist Ruling Parties</w:t>
      </w:r>
      <w:r>
        <w:rPr>
          <w:spacing w:val="80"/>
          <w:w w:val="105"/>
        </w:rPr>
        <w:t> </w:t>
      </w:r>
      <w:r>
        <w:rPr>
          <w:w w:val="105"/>
        </w:rPr>
        <w:t>in Democracies.”</w:t>
      </w:r>
      <w:r>
        <w:rPr>
          <w:spacing w:val="40"/>
          <w:w w:val="105"/>
        </w:rPr>
        <w:t> </w:t>
      </w:r>
      <w:r>
        <w:rPr>
          <w:i/>
          <w:w w:val="105"/>
        </w:rPr>
        <w:t>Democratization </w:t>
      </w:r>
      <w:r>
        <w:rPr>
          <w:w w:val="105"/>
        </w:rPr>
        <w:t>29(5):918–938.</w:t>
      </w:r>
    </w:p>
    <w:p>
      <w:pPr>
        <w:pStyle w:val="BodyText"/>
        <w:spacing w:line="256" w:lineRule="auto" w:before="179"/>
        <w:ind w:left="218" w:right="356" w:hanging="219"/>
        <w:jc w:val="both"/>
      </w:pPr>
      <w:bookmarkStart w:name="_bookmark31" w:id="37"/>
      <w:bookmarkEnd w:id="37"/>
      <w:r>
        <w:rPr/>
      </w:r>
      <w:r>
        <w:rPr/>
        <w:t>Gibler,</w:t>
      </w:r>
      <w:r>
        <w:rPr>
          <w:spacing w:val="40"/>
        </w:rPr>
        <w:t> </w:t>
      </w:r>
      <w:r>
        <w:rPr/>
        <w:t>Douglas</w:t>
      </w:r>
      <w:r>
        <w:rPr>
          <w:spacing w:val="40"/>
        </w:rPr>
        <w:t> </w:t>
      </w:r>
      <w:r>
        <w:rPr/>
        <w:t>M</w:t>
      </w:r>
      <w:r>
        <w:rPr>
          <w:spacing w:val="40"/>
        </w:rPr>
        <w:t> </w:t>
      </w:r>
      <w:r>
        <w:rPr/>
        <w:t>and</w:t>
      </w:r>
      <w:r>
        <w:rPr>
          <w:spacing w:val="40"/>
        </w:rPr>
        <w:t> </w:t>
      </w:r>
      <w:r>
        <w:rPr/>
        <w:t>Kirk</w:t>
      </w:r>
      <w:r>
        <w:rPr>
          <w:spacing w:val="40"/>
        </w:rPr>
        <w:t> </w:t>
      </w:r>
      <w:r>
        <w:rPr/>
        <w:t>A</w:t>
      </w:r>
      <w:r>
        <w:rPr>
          <w:spacing w:val="40"/>
        </w:rPr>
        <w:t> </w:t>
      </w:r>
      <w:r>
        <w:rPr/>
        <w:t>Randazzo.</w:t>
      </w:r>
      <w:r>
        <w:rPr>
          <w:spacing w:val="40"/>
        </w:rPr>
        <w:t> </w:t>
      </w:r>
      <w:r>
        <w:rPr/>
        <w:t>2011.</w:t>
      </w:r>
      <w:r>
        <w:rPr>
          <w:spacing w:val="80"/>
        </w:rPr>
        <w:t> </w:t>
      </w:r>
      <w:r>
        <w:rPr/>
        <w:t>“Testing</w:t>
      </w:r>
      <w:r>
        <w:rPr>
          <w:spacing w:val="40"/>
        </w:rPr>
        <w:t> </w:t>
      </w:r>
      <w:r>
        <w:rPr/>
        <w:t>the</w:t>
      </w:r>
      <w:r>
        <w:rPr>
          <w:spacing w:val="40"/>
        </w:rPr>
        <w:t> </w:t>
      </w:r>
      <w:r>
        <w:rPr/>
        <w:t>effects</w:t>
      </w:r>
      <w:r>
        <w:rPr>
          <w:spacing w:val="40"/>
        </w:rPr>
        <w:t> </w:t>
      </w:r>
      <w:r>
        <w:rPr/>
        <w:t>of</w:t>
      </w:r>
      <w:r>
        <w:rPr>
          <w:spacing w:val="40"/>
        </w:rPr>
        <w:t> </w:t>
      </w:r>
      <w:r>
        <w:rPr/>
        <w:t>independent</w:t>
      </w:r>
      <w:r>
        <w:rPr>
          <w:spacing w:val="40"/>
        </w:rPr>
        <w:t> </w:t>
      </w:r>
      <w:r>
        <w:rPr/>
        <w:t>judiciaries</w:t>
      </w:r>
      <w:r>
        <w:rPr>
          <w:spacing w:val="40"/>
        </w:rPr>
        <w:t> </w:t>
      </w:r>
      <w:r>
        <w:rPr/>
        <w:t>on the</w:t>
      </w:r>
      <w:r>
        <w:rPr>
          <w:spacing w:val="40"/>
        </w:rPr>
        <w:t> </w:t>
      </w:r>
      <w:r>
        <w:rPr/>
        <w:t>likelihood</w:t>
      </w:r>
      <w:r>
        <w:rPr>
          <w:spacing w:val="40"/>
        </w:rPr>
        <w:t> </w:t>
      </w:r>
      <w:r>
        <w:rPr/>
        <w:t>of</w:t>
      </w:r>
      <w:r>
        <w:rPr>
          <w:spacing w:val="40"/>
        </w:rPr>
        <w:t> </w:t>
      </w:r>
      <w:r>
        <w:rPr/>
        <w:t>democratic</w:t>
      </w:r>
      <w:r>
        <w:rPr>
          <w:spacing w:val="40"/>
        </w:rPr>
        <w:t> </w:t>
      </w:r>
      <w:r>
        <w:rPr/>
        <w:t>backsliding.”</w:t>
      </w:r>
      <w:r>
        <w:rPr>
          <w:spacing w:val="78"/>
        </w:rPr>
        <w:t> </w:t>
      </w:r>
      <w:r>
        <w:rPr>
          <w:i/>
        </w:rPr>
        <w:t>American</w:t>
      </w:r>
      <w:r>
        <w:rPr>
          <w:i/>
          <w:spacing w:val="40"/>
        </w:rPr>
        <w:t> </w:t>
      </w:r>
      <w:r>
        <w:rPr>
          <w:i/>
        </w:rPr>
        <w:t>Journal</w:t>
      </w:r>
      <w:r>
        <w:rPr>
          <w:i/>
          <w:spacing w:val="40"/>
        </w:rPr>
        <w:t> </w:t>
      </w:r>
      <w:r>
        <w:rPr>
          <w:i/>
        </w:rPr>
        <w:t>of</w:t>
      </w:r>
      <w:r>
        <w:rPr>
          <w:i/>
          <w:spacing w:val="40"/>
        </w:rPr>
        <w:t> </w:t>
      </w:r>
      <w:r>
        <w:rPr>
          <w:i/>
        </w:rPr>
        <w:t>Political</w:t>
      </w:r>
      <w:r>
        <w:rPr>
          <w:i/>
          <w:spacing w:val="40"/>
        </w:rPr>
        <w:t> </w:t>
      </w:r>
      <w:r>
        <w:rPr>
          <w:i/>
        </w:rPr>
        <w:t>Science</w:t>
      </w:r>
      <w:r>
        <w:rPr>
          <w:i/>
          <w:spacing w:val="40"/>
        </w:rPr>
        <w:t> </w:t>
      </w:r>
      <w:r>
        <w:rPr/>
        <w:t>55(3):696–709.</w:t>
      </w:r>
    </w:p>
    <w:p>
      <w:pPr>
        <w:spacing w:line="256" w:lineRule="auto" w:before="180"/>
        <w:ind w:left="218" w:right="356" w:hanging="219"/>
        <w:jc w:val="both"/>
        <w:rPr>
          <w:sz w:val="22"/>
        </w:rPr>
      </w:pPr>
      <w:bookmarkStart w:name="_bookmark32" w:id="38"/>
      <w:bookmarkEnd w:id="38"/>
      <w:r>
        <w:rPr/>
      </w:r>
      <w:r>
        <w:rPr>
          <w:w w:val="105"/>
          <w:sz w:val="22"/>
        </w:rPr>
        <w:t>Larkins,</w:t>
      </w:r>
      <w:r>
        <w:rPr>
          <w:w w:val="105"/>
          <w:sz w:val="22"/>
        </w:rPr>
        <w:t> Christopher</w:t>
      </w:r>
      <w:r>
        <w:rPr>
          <w:w w:val="105"/>
          <w:sz w:val="22"/>
        </w:rPr>
        <w:t> M.</w:t>
      </w:r>
      <w:r>
        <w:rPr>
          <w:w w:val="105"/>
          <w:sz w:val="22"/>
        </w:rPr>
        <w:t> 1996.</w:t>
      </w:r>
      <w:r>
        <w:rPr>
          <w:spacing w:val="40"/>
          <w:w w:val="105"/>
          <w:sz w:val="22"/>
        </w:rPr>
        <w:t> </w:t>
      </w:r>
      <w:r>
        <w:rPr>
          <w:w w:val="105"/>
          <w:sz w:val="22"/>
        </w:rPr>
        <w:t>“Judicial</w:t>
      </w:r>
      <w:r>
        <w:rPr>
          <w:w w:val="105"/>
          <w:sz w:val="22"/>
        </w:rPr>
        <w:t> Independence</w:t>
      </w:r>
      <w:r>
        <w:rPr>
          <w:w w:val="105"/>
          <w:sz w:val="22"/>
        </w:rPr>
        <w:t> and</w:t>
      </w:r>
      <w:r>
        <w:rPr>
          <w:w w:val="105"/>
          <w:sz w:val="22"/>
        </w:rPr>
        <w:t> Democratization:</w:t>
      </w:r>
      <w:r>
        <w:rPr>
          <w:w w:val="105"/>
          <w:sz w:val="22"/>
        </w:rPr>
        <w:t> a</w:t>
      </w:r>
      <w:r>
        <w:rPr>
          <w:w w:val="105"/>
          <w:sz w:val="22"/>
        </w:rPr>
        <w:t> Theoretical</w:t>
      </w:r>
      <w:r>
        <w:rPr>
          <w:w w:val="105"/>
          <w:sz w:val="22"/>
        </w:rPr>
        <w:t> and conceptual analysis.”</w:t>
      </w:r>
      <w:r>
        <w:rPr>
          <w:spacing w:val="40"/>
          <w:w w:val="105"/>
          <w:sz w:val="22"/>
        </w:rPr>
        <w:t> </w:t>
      </w:r>
      <w:r>
        <w:rPr>
          <w:i/>
          <w:w w:val="105"/>
          <w:sz w:val="22"/>
        </w:rPr>
        <w:t>American Journal of Comparative Law </w:t>
      </w:r>
      <w:r>
        <w:rPr>
          <w:w w:val="105"/>
          <w:sz w:val="22"/>
        </w:rPr>
        <w:t>44:605.</w:t>
      </w:r>
    </w:p>
    <w:p>
      <w:pPr>
        <w:spacing w:before="180"/>
        <w:ind w:left="0" w:right="0" w:firstLine="0"/>
        <w:jc w:val="left"/>
        <w:rPr>
          <w:sz w:val="22"/>
        </w:rPr>
      </w:pPr>
      <w:bookmarkStart w:name="_bookmark33" w:id="39"/>
      <w:bookmarkEnd w:id="39"/>
      <w:r>
        <w:rPr/>
      </w:r>
      <w:r>
        <w:rPr>
          <w:w w:val="105"/>
          <w:sz w:val="22"/>
        </w:rPr>
        <w:t>Levitsky,</w:t>
      </w:r>
      <w:r>
        <w:rPr>
          <w:spacing w:val="3"/>
          <w:w w:val="105"/>
          <w:sz w:val="22"/>
        </w:rPr>
        <w:t> </w:t>
      </w:r>
      <w:r>
        <w:rPr>
          <w:w w:val="105"/>
          <w:sz w:val="22"/>
        </w:rPr>
        <w:t>Steven</w:t>
      </w:r>
      <w:r>
        <w:rPr>
          <w:spacing w:val="3"/>
          <w:w w:val="105"/>
          <w:sz w:val="22"/>
        </w:rPr>
        <w:t> </w:t>
      </w:r>
      <w:r>
        <w:rPr>
          <w:w w:val="105"/>
          <w:sz w:val="22"/>
        </w:rPr>
        <w:t>and</w:t>
      </w:r>
      <w:r>
        <w:rPr>
          <w:spacing w:val="4"/>
          <w:w w:val="105"/>
          <w:sz w:val="22"/>
        </w:rPr>
        <w:t> </w:t>
      </w:r>
      <w:r>
        <w:rPr>
          <w:w w:val="105"/>
          <w:sz w:val="22"/>
        </w:rPr>
        <w:t>Daniel</w:t>
      </w:r>
      <w:r>
        <w:rPr>
          <w:spacing w:val="3"/>
          <w:w w:val="105"/>
          <w:sz w:val="22"/>
        </w:rPr>
        <w:t> </w:t>
      </w:r>
      <w:r>
        <w:rPr>
          <w:w w:val="105"/>
          <w:sz w:val="22"/>
        </w:rPr>
        <w:t>Ziblatt.</w:t>
      </w:r>
      <w:r>
        <w:rPr>
          <w:spacing w:val="4"/>
          <w:w w:val="105"/>
          <w:sz w:val="22"/>
        </w:rPr>
        <w:t> </w:t>
      </w:r>
      <w:r>
        <w:rPr>
          <w:w w:val="105"/>
          <w:sz w:val="22"/>
        </w:rPr>
        <w:t>2018.</w:t>
      </w:r>
      <w:r>
        <w:rPr>
          <w:spacing w:val="22"/>
          <w:w w:val="105"/>
          <w:sz w:val="22"/>
        </w:rPr>
        <w:t> </w:t>
      </w:r>
      <w:r>
        <w:rPr>
          <w:i/>
          <w:w w:val="105"/>
          <w:sz w:val="22"/>
        </w:rPr>
        <w:t>How</w:t>
      </w:r>
      <w:r>
        <w:rPr>
          <w:i/>
          <w:spacing w:val="8"/>
          <w:w w:val="105"/>
          <w:sz w:val="22"/>
        </w:rPr>
        <w:t> </w:t>
      </w:r>
      <w:r>
        <w:rPr>
          <w:i/>
          <w:w w:val="105"/>
          <w:sz w:val="22"/>
        </w:rPr>
        <w:t>Democracies</w:t>
      </w:r>
      <w:r>
        <w:rPr>
          <w:i/>
          <w:spacing w:val="8"/>
          <w:w w:val="105"/>
          <w:sz w:val="22"/>
        </w:rPr>
        <w:t> </w:t>
      </w:r>
      <w:r>
        <w:rPr>
          <w:i/>
          <w:w w:val="105"/>
          <w:sz w:val="22"/>
        </w:rPr>
        <w:t>Die</w:t>
      </w:r>
      <w:r>
        <w:rPr>
          <w:w w:val="105"/>
          <w:sz w:val="22"/>
        </w:rPr>
        <w:t>.</w:t>
      </w:r>
      <w:r>
        <w:rPr>
          <w:spacing w:val="24"/>
          <w:w w:val="105"/>
          <w:sz w:val="22"/>
        </w:rPr>
        <w:t> </w:t>
      </w:r>
      <w:r>
        <w:rPr>
          <w:spacing w:val="-2"/>
          <w:w w:val="105"/>
          <w:sz w:val="22"/>
        </w:rPr>
        <w:t>Crown.</w:t>
      </w:r>
    </w:p>
    <w:p>
      <w:pPr>
        <w:pStyle w:val="BodyText"/>
        <w:spacing w:line="256" w:lineRule="auto" w:before="198"/>
        <w:ind w:left="218" w:right="356" w:hanging="219"/>
        <w:jc w:val="both"/>
      </w:pPr>
      <w:bookmarkStart w:name="_bookmark34" w:id="40"/>
      <w:bookmarkEnd w:id="40"/>
      <w:r>
        <w:rPr/>
      </w:r>
      <w:r>
        <w:rPr>
          <w:w w:val="105"/>
        </w:rPr>
        <w:t>Liu,</w:t>
      </w:r>
      <w:r>
        <w:rPr>
          <w:w w:val="105"/>
        </w:rPr>
        <w:t> Licheng,</w:t>
      </w:r>
      <w:r>
        <w:rPr>
          <w:w w:val="105"/>
        </w:rPr>
        <w:t> Ye</w:t>
      </w:r>
      <w:r>
        <w:rPr>
          <w:w w:val="105"/>
        </w:rPr>
        <w:t> Wang</w:t>
      </w:r>
      <w:r>
        <w:rPr>
          <w:w w:val="105"/>
        </w:rPr>
        <w:t> and</w:t>
      </w:r>
      <w:r>
        <w:rPr>
          <w:w w:val="105"/>
        </w:rPr>
        <w:t> Yiqing</w:t>
      </w:r>
      <w:r>
        <w:rPr>
          <w:w w:val="105"/>
        </w:rPr>
        <w:t> Xu.</w:t>
      </w:r>
      <w:r>
        <w:rPr>
          <w:w w:val="105"/>
        </w:rPr>
        <w:t> 2021.</w:t>
      </w:r>
      <w:r>
        <w:rPr>
          <w:spacing w:val="40"/>
          <w:w w:val="105"/>
        </w:rPr>
        <w:t> </w:t>
      </w:r>
      <w:r>
        <w:rPr>
          <w:w w:val="105"/>
        </w:rPr>
        <w:t>“A</w:t>
      </w:r>
      <w:r>
        <w:rPr>
          <w:w w:val="105"/>
        </w:rPr>
        <w:t> practical</w:t>
      </w:r>
      <w:r>
        <w:rPr>
          <w:w w:val="105"/>
        </w:rPr>
        <w:t> guide</w:t>
      </w:r>
      <w:r>
        <w:rPr>
          <w:w w:val="105"/>
        </w:rPr>
        <w:t> to</w:t>
      </w:r>
      <w:r>
        <w:rPr>
          <w:w w:val="105"/>
        </w:rPr>
        <w:t> counterfactual</w:t>
      </w:r>
      <w:r>
        <w:rPr>
          <w:w w:val="105"/>
        </w:rPr>
        <w:t> estimators</w:t>
      </w:r>
      <w:r>
        <w:rPr>
          <w:w w:val="105"/>
        </w:rPr>
        <w:t> for causal inference with time-series cross-sectional data.”</w:t>
      </w:r>
      <w:r>
        <w:rPr>
          <w:spacing w:val="40"/>
          <w:w w:val="105"/>
        </w:rPr>
        <w:t> </w:t>
      </w:r>
      <w:r>
        <w:rPr>
          <w:i/>
          <w:w w:val="105"/>
        </w:rPr>
        <w:t>arXiv preprint arXiv:2107.00856 </w:t>
      </w:r>
      <w:r>
        <w:rPr>
          <w:w w:val="105"/>
        </w:rPr>
        <w:t>.</w:t>
      </w:r>
    </w:p>
    <w:p>
      <w:pPr>
        <w:pStyle w:val="BodyText"/>
        <w:spacing w:line="256" w:lineRule="auto" w:before="180"/>
        <w:ind w:left="218" w:right="356" w:hanging="219"/>
        <w:jc w:val="both"/>
      </w:pPr>
      <w:bookmarkStart w:name="_bookmark35" w:id="41"/>
      <w:bookmarkEnd w:id="41"/>
      <w:r>
        <w:rPr/>
      </w:r>
      <w:r>
        <w:rPr>
          <w:w w:val="105"/>
        </w:rPr>
        <w:t>Loffman, Matt. 2023.</w:t>
      </w:r>
      <w:r>
        <w:rPr>
          <w:w w:val="105"/>
        </w:rPr>
        <w:t> “Voters Are Dreading a Trump-Biden Rematch. Enter R.F.K. Jr.”</w:t>
      </w:r>
      <w:r>
        <w:rPr>
          <w:w w:val="105"/>
        </w:rPr>
        <w:t> New York </w:t>
      </w:r>
      <w:r>
        <w:rPr>
          <w:spacing w:val="-2"/>
          <w:w w:val="105"/>
        </w:rPr>
        <w:t>Times.</w:t>
      </w:r>
    </w:p>
    <w:p>
      <w:pPr>
        <w:pStyle w:val="BodyText"/>
        <w:spacing w:line="256" w:lineRule="auto" w:before="180"/>
        <w:ind w:left="218" w:right="356" w:hanging="219"/>
        <w:jc w:val="both"/>
      </w:pPr>
      <w:bookmarkStart w:name="_bookmark36" w:id="42"/>
      <w:bookmarkEnd w:id="42"/>
      <w:r>
        <w:rPr/>
      </w:r>
      <w:r>
        <w:rPr>
          <w:w w:val="105"/>
        </w:rPr>
        <w:t>Nelson,</w:t>
      </w:r>
      <w:r>
        <w:rPr>
          <w:w w:val="105"/>
        </w:rPr>
        <w:t> Michael</w:t>
      </w:r>
      <w:r>
        <w:rPr>
          <w:w w:val="105"/>
        </w:rPr>
        <w:t> J</w:t>
      </w:r>
      <w:r>
        <w:rPr>
          <w:w w:val="105"/>
        </w:rPr>
        <w:t> and</w:t>
      </w:r>
      <w:r>
        <w:rPr>
          <w:w w:val="105"/>
        </w:rPr>
        <w:t> James</w:t>
      </w:r>
      <w:r>
        <w:rPr>
          <w:w w:val="105"/>
        </w:rPr>
        <w:t> L</w:t>
      </w:r>
      <w:r>
        <w:rPr>
          <w:w w:val="105"/>
        </w:rPr>
        <w:t> Gibson.</w:t>
      </w:r>
      <w:r>
        <w:rPr>
          <w:w w:val="105"/>
        </w:rPr>
        <w:t> 2019.</w:t>
      </w:r>
      <w:r>
        <w:rPr>
          <w:spacing w:val="40"/>
          <w:w w:val="105"/>
        </w:rPr>
        <w:t> </w:t>
      </w:r>
      <w:r>
        <w:rPr>
          <w:w w:val="105"/>
        </w:rPr>
        <w:t>“How</w:t>
      </w:r>
      <w:r>
        <w:rPr>
          <w:w w:val="105"/>
        </w:rPr>
        <w:t> does</w:t>
      </w:r>
      <w:r>
        <w:rPr>
          <w:w w:val="105"/>
        </w:rPr>
        <w:t> hyperpoliticized</w:t>
      </w:r>
      <w:r>
        <w:rPr>
          <w:w w:val="105"/>
        </w:rPr>
        <w:t> rhetoric</w:t>
      </w:r>
      <w:r>
        <w:rPr>
          <w:w w:val="105"/>
        </w:rPr>
        <w:t> affect</w:t>
      </w:r>
      <w:r>
        <w:rPr>
          <w:w w:val="105"/>
        </w:rPr>
        <w:t> the</w:t>
      </w:r>
      <w:r>
        <w:rPr>
          <w:w w:val="105"/>
        </w:rPr>
        <w:t> US Supreme court’s legitimacy?”</w:t>
      </w:r>
      <w:r>
        <w:rPr>
          <w:spacing w:val="40"/>
          <w:w w:val="105"/>
        </w:rPr>
        <w:t> </w:t>
      </w:r>
      <w:r>
        <w:rPr>
          <w:i/>
          <w:w w:val="105"/>
        </w:rPr>
        <w:t>The Journal of Politics </w:t>
      </w:r>
      <w:r>
        <w:rPr>
          <w:w w:val="105"/>
        </w:rPr>
        <w:t>81(4):1512–1516.</w:t>
      </w:r>
    </w:p>
    <w:p>
      <w:pPr>
        <w:pStyle w:val="BodyText"/>
        <w:spacing w:line="256" w:lineRule="auto" w:before="179"/>
        <w:ind w:left="218" w:right="356" w:hanging="219"/>
        <w:jc w:val="both"/>
      </w:pPr>
      <w:bookmarkStart w:name="_bookmark37" w:id="43"/>
      <w:bookmarkEnd w:id="43"/>
      <w:r>
        <w:rPr/>
      </w:r>
      <w:r>
        <w:rPr>
          <w:w w:val="105"/>
        </w:rPr>
        <w:t>North, Douglass C and Barry R Weingast. 1989.</w:t>
      </w:r>
      <w:r>
        <w:rPr>
          <w:w w:val="105"/>
        </w:rPr>
        <w:t> “Constitutions and commitment:</w:t>
      </w:r>
      <w:r>
        <w:rPr>
          <w:w w:val="105"/>
        </w:rPr>
        <w:t> the evolution of institutions governing public choice in seventeenth-century England.”</w:t>
      </w:r>
      <w:r>
        <w:rPr>
          <w:w w:val="105"/>
        </w:rPr>
        <w:t> </w:t>
      </w:r>
      <w:r>
        <w:rPr>
          <w:i/>
          <w:w w:val="105"/>
        </w:rPr>
        <w:t>The</w:t>
      </w:r>
      <w:r>
        <w:rPr>
          <w:i/>
          <w:w w:val="105"/>
        </w:rPr>
        <w:t> Journal</w:t>
      </w:r>
      <w:r>
        <w:rPr>
          <w:i/>
          <w:w w:val="105"/>
        </w:rPr>
        <w:t> of</w:t>
      </w:r>
      <w:r>
        <w:rPr>
          <w:i/>
          <w:w w:val="105"/>
        </w:rPr>
        <w:t> Economic History </w:t>
      </w:r>
      <w:r>
        <w:rPr>
          <w:w w:val="105"/>
        </w:rPr>
        <w:t>49(4):803–832.</w:t>
      </w:r>
    </w:p>
    <w:p>
      <w:pPr>
        <w:pStyle w:val="BodyText"/>
        <w:spacing w:line="256" w:lineRule="auto" w:before="181"/>
        <w:ind w:left="218" w:right="357" w:hanging="219"/>
        <w:jc w:val="both"/>
      </w:pPr>
      <w:bookmarkStart w:name="_bookmark38" w:id="44"/>
      <w:bookmarkEnd w:id="44"/>
      <w:r>
        <w:rPr/>
      </w:r>
      <w:r>
        <w:rPr/>
        <w:t>Reenock,</w:t>
      </w:r>
      <w:r>
        <w:rPr>
          <w:spacing w:val="40"/>
        </w:rPr>
        <w:t> </w:t>
      </w:r>
      <w:r>
        <w:rPr/>
        <w:t>Christopher,</w:t>
      </w:r>
      <w:r>
        <w:rPr>
          <w:spacing w:val="40"/>
        </w:rPr>
        <w:t> </w:t>
      </w:r>
      <w:r>
        <w:rPr/>
        <w:t>Jeffrey</w:t>
      </w:r>
      <w:r>
        <w:rPr>
          <w:spacing w:val="40"/>
        </w:rPr>
        <w:t> </w:t>
      </w:r>
      <w:r>
        <w:rPr/>
        <w:t>K</w:t>
      </w:r>
      <w:r>
        <w:rPr>
          <w:spacing w:val="40"/>
        </w:rPr>
        <w:t> </w:t>
      </w:r>
      <w:r>
        <w:rPr/>
        <w:t>Staton</w:t>
      </w:r>
      <w:r>
        <w:rPr>
          <w:spacing w:val="40"/>
        </w:rPr>
        <w:t> </w:t>
      </w:r>
      <w:r>
        <w:rPr/>
        <w:t>and</w:t>
      </w:r>
      <w:r>
        <w:rPr>
          <w:spacing w:val="40"/>
        </w:rPr>
        <w:t> </w:t>
      </w:r>
      <w:r>
        <w:rPr/>
        <w:t>Marius</w:t>
      </w:r>
      <w:r>
        <w:rPr>
          <w:spacing w:val="40"/>
        </w:rPr>
        <w:t> </w:t>
      </w:r>
      <w:r>
        <w:rPr/>
        <w:t>Radean.</w:t>
      </w:r>
      <w:r>
        <w:rPr>
          <w:spacing w:val="40"/>
        </w:rPr>
        <w:t> </w:t>
      </w:r>
      <w:r>
        <w:rPr/>
        <w:t>2013.</w:t>
      </w:r>
      <w:r>
        <w:rPr>
          <w:spacing w:val="80"/>
        </w:rPr>
        <w:t> </w:t>
      </w:r>
      <w:r>
        <w:rPr/>
        <w:t>“Legal</w:t>
      </w:r>
      <w:r>
        <w:rPr>
          <w:spacing w:val="40"/>
        </w:rPr>
        <w:t> </w:t>
      </w:r>
      <w:r>
        <w:rPr/>
        <w:t>institutions</w:t>
      </w:r>
      <w:r>
        <w:rPr>
          <w:spacing w:val="40"/>
        </w:rPr>
        <w:t> </w:t>
      </w:r>
      <w:r>
        <w:rPr/>
        <w:t>and</w:t>
      </w:r>
      <w:r>
        <w:rPr>
          <w:spacing w:val="40"/>
        </w:rPr>
        <w:t> </w:t>
      </w:r>
      <w:r>
        <w:rPr/>
        <w:t>demo- cratic</w:t>
      </w:r>
      <w:r>
        <w:rPr>
          <w:spacing w:val="40"/>
        </w:rPr>
        <w:t> </w:t>
      </w:r>
      <w:r>
        <w:rPr/>
        <w:t>survival.”</w:t>
      </w:r>
      <w:r>
        <w:rPr>
          <w:spacing w:val="40"/>
        </w:rPr>
        <w:t> </w:t>
      </w:r>
      <w:r>
        <w:rPr>
          <w:i/>
        </w:rPr>
        <w:t>The</w:t>
      </w:r>
      <w:r>
        <w:rPr>
          <w:i/>
          <w:spacing w:val="40"/>
        </w:rPr>
        <w:t> </w:t>
      </w:r>
      <w:r>
        <w:rPr>
          <w:i/>
        </w:rPr>
        <w:t>Journal</w:t>
      </w:r>
      <w:r>
        <w:rPr>
          <w:i/>
          <w:spacing w:val="40"/>
        </w:rPr>
        <w:t> </w:t>
      </w:r>
      <w:r>
        <w:rPr>
          <w:i/>
        </w:rPr>
        <w:t>of</w:t>
      </w:r>
      <w:r>
        <w:rPr>
          <w:i/>
          <w:spacing w:val="40"/>
        </w:rPr>
        <w:t> </w:t>
      </w:r>
      <w:r>
        <w:rPr>
          <w:i/>
        </w:rPr>
        <w:t>Politics</w:t>
      </w:r>
      <w:r>
        <w:rPr>
          <w:i/>
          <w:spacing w:val="40"/>
        </w:rPr>
        <w:t> </w:t>
      </w:r>
      <w:r>
        <w:rPr/>
        <w:t>75(2):491–505.</w:t>
      </w:r>
    </w:p>
    <w:p>
      <w:pPr>
        <w:pStyle w:val="BodyText"/>
        <w:spacing w:after="0" w:line="256" w:lineRule="auto"/>
        <w:jc w:val="both"/>
        <w:sectPr>
          <w:footerReference w:type="default" r:id="rId61"/>
          <w:pgSz w:w="12240" w:h="15840"/>
          <w:pgMar w:header="0" w:footer="848" w:top="1320" w:bottom="1040" w:left="1440" w:right="1080"/>
        </w:sectPr>
      </w:pPr>
    </w:p>
    <w:p>
      <w:pPr>
        <w:pStyle w:val="BodyText"/>
        <w:spacing w:line="256" w:lineRule="auto" w:before="73"/>
        <w:ind w:left="218" w:right="356" w:hanging="219"/>
        <w:jc w:val="both"/>
      </w:pPr>
      <w:bookmarkStart w:name="_bookmark39" w:id="45"/>
      <w:bookmarkEnd w:id="45"/>
      <w:r>
        <w:rPr/>
      </w:r>
      <w:r>
        <w:rPr>
          <w:w w:val="105"/>
        </w:rPr>
        <w:t>Reiljan,</w:t>
      </w:r>
      <w:r>
        <w:rPr>
          <w:spacing w:val="-10"/>
          <w:w w:val="105"/>
        </w:rPr>
        <w:t> </w:t>
      </w:r>
      <w:r>
        <w:rPr>
          <w:w w:val="105"/>
        </w:rPr>
        <w:t>Andres,</w:t>
      </w:r>
      <w:r>
        <w:rPr>
          <w:spacing w:val="-10"/>
          <w:w w:val="105"/>
        </w:rPr>
        <w:t> </w:t>
      </w:r>
      <w:r>
        <w:rPr>
          <w:w w:val="105"/>
        </w:rPr>
        <w:t>Diego</w:t>
      </w:r>
      <w:r>
        <w:rPr>
          <w:spacing w:val="-14"/>
          <w:w w:val="105"/>
        </w:rPr>
        <w:t> </w:t>
      </w:r>
      <w:r>
        <w:rPr>
          <w:w w:val="105"/>
        </w:rPr>
        <w:t>Garzia,</w:t>
      </w:r>
      <w:r>
        <w:rPr>
          <w:spacing w:val="-10"/>
          <w:w w:val="105"/>
        </w:rPr>
        <w:t> </w:t>
      </w:r>
      <w:r>
        <w:rPr>
          <w:w w:val="105"/>
        </w:rPr>
        <w:t>Frederico</w:t>
      </w:r>
      <w:r>
        <w:rPr>
          <w:spacing w:val="-14"/>
          <w:w w:val="105"/>
        </w:rPr>
        <w:t> </w:t>
      </w:r>
      <w:r>
        <w:rPr>
          <w:w w:val="105"/>
        </w:rPr>
        <w:t>Ferreira</w:t>
      </w:r>
      <w:r>
        <w:rPr>
          <w:spacing w:val="-14"/>
          <w:w w:val="105"/>
        </w:rPr>
        <w:t> </w:t>
      </w:r>
      <w:r>
        <w:rPr>
          <w:w w:val="105"/>
        </w:rPr>
        <w:t>Da</w:t>
      </w:r>
      <w:r>
        <w:rPr>
          <w:spacing w:val="-14"/>
          <w:w w:val="105"/>
        </w:rPr>
        <w:t> </w:t>
      </w:r>
      <w:r>
        <w:rPr>
          <w:w w:val="105"/>
        </w:rPr>
        <w:t>Silva</w:t>
      </w:r>
      <w:r>
        <w:rPr>
          <w:spacing w:val="-14"/>
          <w:w w:val="105"/>
        </w:rPr>
        <w:t> </w:t>
      </w:r>
      <w:r>
        <w:rPr>
          <w:w w:val="105"/>
        </w:rPr>
        <w:t>and</w:t>
      </w:r>
      <w:r>
        <w:rPr>
          <w:spacing w:val="-14"/>
          <w:w w:val="105"/>
        </w:rPr>
        <w:t> </w:t>
      </w:r>
      <w:r>
        <w:rPr>
          <w:w w:val="105"/>
        </w:rPr>
        <w:t>Alexander</w:t>
      </w:r>
      <w:r>
        <w:rPr>
          <w:spacing w:val="-14"/>
          <w:w w:val="105"/>
        </w:rPr>
        <w:t> </w:t>
      </w:r>
      <w:r>
        <w:rPr>
          <w:w w:val="105"/>
        </w:rPr>
        <w:t>H</w:t>
      </w:r>
      <w:r>
        <w:rPr>
          <w:spacing w:val="-14"/>
          <w:w w:val="105"/>
        </w:rPr>
        <w:t> </w:t>
      </w:r>
      <w:r>
        <w:rPr>
          <w:w w:val="105"/>
        </w:rPr>
        <w:t>Trechsel.</w:t>
      </w:r>
      <w:r>
        <w:rPr>
          <w:spacing w:val="-14"/>
          <w:w w:val="105"/>
        </w:rPr>
        <w:t> </w:t>
      </w:r>
      <w:r>
        <w:rPr>
          <w:w w:val="105"/>
        </w:rPr>
        <w:t>2023.</w:t>
      </w:r>
      <w:r>
        <w:rPr>
          <w:spacing w:val="-6"/>
          <w:w w:val="105"/>
        </w:rPr>
        <w:t> </w:t>
      </w:r>
      <w:r>
        <w:rPr>
          <w:w w:val="105"/>
        </w:rPr>
        <w:t>“Patterns of</w:t>
      </w:r>
      <w:r>
        <w:rPr>
          <w:w w:val="105"/>
        </w:rPr>
        <w:t> Affective</w:t>
      </w:r>
      <w:r>
        <w:rPr>
          <w:w w:val="105"/>
        </w:rPr>
        <w:t> Polarization</w:t>
      </w:r>
      <w:r>
        <w:rPr>
          <w:w w:val="105"/>
        </w:rPr>
        <w:t> toward</w:t>
      </w:r>
      <w:r>
        <w:rPr>
          <w:w w:val="105"/>
        </w:rPr>
        <w:t> Parties</w:t>
      </w:r>
      <w:r>
        <w:rPr>
          <w:w w:val="105"/>
        </w:rPr>
        <w:t> and</w:t>
      </w:r>
      <w:r>
        <w:rPr>
          <w:w w:val="105"/>
        </w:rPr>
        <w:t> Leaders</w:t>
      </w:r>
      <w:r>
        <w:rPr>
          <w:w w:val="105"/>
        </w:rPr>
        <w:t> across</w:t>
      </w:r>
      <w:r>
        <w:rPr>
          <w:w w:val="105"/>
        </w:rPr>
        <w:t> the</w:t>
      </w:r>
      <w:r>
        <w:rPr>
          <w:w w:val="105"/>
        </w:rPr>
        <w:t> Democratic</w:t>
      </w:r>
      <w:r>
        <w:rPr>
          <w:w w:val="105"/>
        </w:rPr>
        <w:t> World.”</w:t>
      </w:r>
      <w:r>
        <w:rPr>
          <w:w w:val="105"/>
        </w:rPr>
        <w:t> </w:t>
      </w:r>
      <w:r>
        <w:rPr>
          <w:i/>
          <w:w w:val="105"/>
        </w:rPr>
        <w:t>American Political Science Review </w:t>
      </w:r>
      <w:r>
        <w:rPr>
          <w:w w:val="105"/>
        </w:rPr>
        <w:t>pp. 1–17.</w:t>
      </w:r>
    </w:p>
    <w:p>
      <w:pPr>
        <w:pStyle w:val="BodyText"/>
        <w:spacing w:line="256" w:lineRule="auto" w:before="181"/>
        <w:ind w:left="218" w:right="355" w:hanging="219"/>
        <w:jc w:val="both"/>
      </w:pPr>
      <w:bookmarkStart w:name="_bookmark40" w:id="46"/>
      <w:bookmarkEnd w:id="46"/>
      <w:r>
        <w:rPr/>
      </w:r>
      <w:r>
        <w:rPr>
          <w:w w:val="105"/>
        </w:rPr>
        <w:t>Rogowski, Jon C and Andrew R Stone. 2021.</w:t>
      </w:r>
      <w:r>
        <w:rPr>
          <w:w w:val="105"/>
        </w:rPr>
        <w:t> “How political contestation over judicial nominations polarizes</w:t>
      </w:r>
      <w:r>
        <w:rPr>
          <w:w w:val="105"/>
        </w:rPr>
        <w:t> Americans’</w:t>
      </w:r>
      <w:r>
        <w:rPr>
          <w:w w:val="105"/>
        </w:rPr>
        <w:t> attitudes</w:t>
      </w:r>
      <w:r>
        <w:rPr>
          <w:w w:val="105"/>
        </w:rPr>
        <w:t> toward</w:t>
      </w:r>
      <w:r>
        <w:rPr>
          <w:w w:val="105"/>
        </w:rPr>
        <w:t> the Supreme Court.”</w:t>
      </w:r>
      <w:r>
        <w:rPr>
          <w:w w:val="105"/>
        </w:rPr>
        <w:t> </w:t>
      </w:r>
      <w:r>
        <w:rPr>
          <w:i/>
          <w:w w:val="105"/>
        </w:rPr>
        <w:t>British</w:t>
      </w:r>
      <w:r>
        <w:rPr>
          <w:i/>
          <w:w w:val="105"/>
        </w:rPr>
        <w:t> Journal</w:t>
      </w:r>
      <w:r>
        <w:rPr>
          <w:i/>
          <w:w w:val="105"/>
        </w:rPr>
        <w:t> of</w:t>
      </w:r>
      <w:r>
        <w:rPr>
          <w:i/>
          <w:w w:val="105"/>
        </w:rPr>
        <w:t> Political</w:t>
      </w:r>
      <w:r>
        <w:rPr>
          <w:i/>
          <w:w w:val="105"/>
        </w:rPr>
        <w:t> Science </w:t>
      </w:r>
      <w:r>
        <w:rPr>
          <w:spacing w:val="-2"/>
          <w:w w:val="105"/>
        </w:rPr>
        <w:t>51(3):1251–1269.</w:t>
      </w:r>
    </w:p>
    <w:p>
      <w:pPr>
        <w:spacing w:line="256" w:lineRule="auto" w:before="180"/>
        <w:ind w:left="218" w:right="358" w:hanging="219"/>
        <w:jc w:val="both"/>
        <w:rPr>
          <w:sz w:val="22"/>
        </w:rPr>
      </w:pPr>
      <w:bookmarkStart w:name="_bookmark41" w:id="47"/>
      <w:bookmarkEnd w:id="47"/>
      <w:r>
        <w:rPr/>
      </w:r>
      <w:r>
        <w:rPr>
          <w:w w:val="105"/>
          <w:sz w:val="22"/>
        </w:rPr>
        <w:t>Staton, Jeffrey K. 2006.</w:t>
      </w:r>
      <w:r>
        <w:rPr>
          <w:w w:val="105"/>
          <w:sz w:val="22"/>
        </w:rPr>
        <w:t> “Constitutional review and the selective promotion of case results.”</w:t>
      </w:r>
      <w:r>
        <w:rPr>
          <w:w w:val="105"/>
          <w:sz w:val="22"/>
        </w:rPr>
        <w:t> </w:t>
      </w:r>
      <w:r>
        <w:rPr>
          <w:i/>
          <w:w w:val="105"/>
          <w:sz w:val="22"/>
        </w:rPr>
        <w:t>Amer- ican Journal of Political Science </w:t>
      </w:r>
      <w:r>
        <w:rPr>
          <w:w w:val="105"/>
          <w:sz w:val="22"/>
        </w:rPr>
        <w:t>50(1):98–112.</w:t>
      </w:r>
    </w:p>
    <w:p>
      <w:pPr>
        <w:spacing w:line="256" w:lineRule="auto" w:before="180"/>
        <w:ind w:left="218" w:right="358" w:hanging="219"/>
        <w:jc w:val="both"/>
        <w:rPr>
          <w:sz w:val="22"/>
        </w:rPr>
      </w:pPr>
      <w:bookmarkStart w:name="_bookmark42" w:id="48"/>
      <w:bookmarkEnd w:id="48"/>
      <w:r>
        <w:rPr/>
      </w:r>
      <w:r>
        <w:rPr>
          <w:w w:val="105"/>
          <w:sz w:val="22"/>
        </w:rPr>
        <w:t>Staton,</w:t>
      </w:r>
      <w:r>
        <w:rPr>
          <w:spacing w:val="-2"/>
          <w:w w:val="105"/>
          <w:sz w:val="22"/>
        </w:rPr>
        <w:t> </w:t>
      </w:r>
      <w:r>
        <w:rPr>
          <w:w w:val="105"/>
          <w:sz w:val="22"/>
        </w:rPr>
        <w:t>Jeffrey</w:t>
      </w:r>
      <w:r>
        <w:rPr>
          <w:spacing w:val="-3"/>
          <w:w w:val="105"/>
          <w:sz w:val="22"/>
        </w:rPr>
        <w:t> </w:t>
      </w:r>
      <w:r>
        <w:rPr>
          <w:w w:val="105"/>
          <w:sz w:val="22"/>
        </w:rPr>
        <w:t>K.</w:t>
      </w:r>
      <w:r>
        <w:rPr>
          <w:spacing w:val="-3"/>
          <w:w w:val="105"/>
          <w:sz w:val="22"/>
        </w:rPr>
        <w:t> </w:t>
      </w:r>
      <w:r>
        <w:rPr>
          <w:w w:val="105"/>
          <w:sz w:val="22"/>
        </w:rPr>
        <w:t>2010.</w:t>
      </w:r>
      <w:r>
        <w:rPr>
          <w:w w:val="105"/>
          <w:sz w:val="22"/>
        </w:rPr>
        <w:t> </w:t>
      </w:r>
      <w:r>
        <w:rPr>
          <w:i/>
          <w:w w:val="105"/>
          <w:sz w:val="22"/>
        </w:rPr>
        <w:t>Judicial power and strategic communication in Mexico</w:t>
      </w:r>
      <w:r>
        <w:rPr>
          <w:w w:val="105"/>
          <w:sz w:val="22"/>
        </w:rPr>
        <w:t>.</w:t>
      </w:r>
      <w:r>
        <w:rPr>
          <w:w w:val="105"/>
          <w:sz w:val="22"/>
        </w:rPr>
        <w:t> Cambridge</w:t>
      </w:r>
      <w:r>
        <w:rPr>
          <w:spacing w:val="-3"/>
          <w:w w:val="105"/>
          <w:sz w:val="22"/>
        </w:rPr>
        <w:t> </w:t>
      </w:r>
      <w:r>
        <w:rPr>
          <w:w w:val="105"/>
          <w:sz w:val="22"/>
        </w:rPr>
        <w:t>Univer- sity Press.</w:t>
      </w:r>
    </w:p>
    <w:p>
      <w:pPr>
        <w:spacing w:line="256" w:lineRule="auto" w:before="180"/>
        <w:ind w:left="218" w:right="356" w:hanging="219"/>
        <w:jc w:val="both"/>
        <w:rPr>
          <w:sz w:val="22"/>
        </w:rPr>
      </w:pPr>
      <w:bookmarkStart w:name="_bookmark43" w:id="49"/>
      <w:bookmarkEnd w:id="49"/>
      <w:r>
        <w:rPr/>
      </w:r>
      <w:r>
        <w:rPr>
          <w:w w:val="105"/>
          <w:sz w:val="22"/>
        </w:rPr>
        <w:t>Vanberg, Georg. 2001.</w:t>
      </w:r>
      <w:r>
        <w:rPr>
          <w:w w:val="105"/>
          <w:sz w:val="22"/>
        </w:rPr>
        <w:t> “Legislative-judicial relations:</w:t>
      </w:r>
      <w:r>
        <w:rPr>
          <w:w w:val="105"/>
          <w:sz w:val="22"/>
        </w:rPr>
        <w:t> A game-theoretic approach to constitutional review.”</w:t>
      </w:r>
      <w:r>
        <w:rPr>
          <w:spacing w:val="32"/>
          <w:w w:val="105"/>
          <w:sz w:val="22"/>
        </w:rPr>
        <w:t> </w:t>
      </w:r>
      <w:r>
        <w:rPr>
          <w:i/>
          <w:w w:val="105"/>
          <w:sz w:val="22"/>
        </w:rPr>
        <w:t>American journal of political science </w:t>
      </w:r>
      <w:r>
        <w:rPr>
          <w:w w:val="105"/>
          <w:sz w:val="22"/>
        </w:rPr>
        <w:t>pp. 346–361.</w:t>
      </w:r>
    </w:p>
    <w:p>
      <w:pPr>
        <w:spacing w:line="256" w:lineRule="auto" w:before="180"/>
        <w:ind w:left="218" w:right="358" w:hanging="219"/>
        <w:jc w:val="both"/>
        <w:rPr>
          <w:sz w:val="22"/>
        </w:rPr>
      </w:pPr>
      <w:bookmarkStart w:name="_bookmark44" w:id="50"/>
      <w:bookmarkEnd w:id="50"/>
      <w:r>
        <w:rPr/>
      </w:r>
      <w:r>
        <w:rPr>
          <w:w w:val="105"/>
          <w:sz w:val="22"/>
        </w:rPr>
        <w:t>Vanberg,</w:t>
      </w:r>
      <w:r>
        <w:rPr>
          <w:w w:val="105"/>
          <w:sz w:val="22"/>
        </w:rPr>
        <w:t> Georg.</w:t>
      </w:r>
      <w:r>
        <w:rPr>
          <w:w w:val="105"/>
          <w:sz w:val="22"/>
        </w:rPr>
        <w:t> 2004.</w:t>
      </w:r>
      <w:r>
        <w:rPr>
          <w:spacing w:val="40"/>
          <w:w w:val="105"/>
          <w:sz w:val="22"/>
        </w:rPr>
        <w:t> </w:t>
      </w:r>
      <w:r>
        <w:rPr>
          <w:i/>
          <w:w w:val="105"/>
          <w:sz w:val="22"/>
        </w:rPr>
        <w:t>The</w:t>
      </w:r>
      <w:r>
        <w:rPr>
          <w:i/>
          <w:w w:val="105"/>
          <w:sz w:val="22"/>
        </w:rPr>
        <w:t> politics</w:t>
      </w:r>
      <w:r>
        <w:rPr>
          <w:i/>
          <w:w w:val="105"/>
          <w:sz w:val="22"/>
        </w:rPr>
        <w:t> of</w:t>
      </w:r>
      <w:r>
        <w:rPr>
          <w:i/>
          <w:w w:val="105"/>
          <w:sz w:val="22"/>
        </w:rPr>
        <w:t> constitutional</w:t>
      </w:r>
      <w:r>
        <w:rPr>
          <w:i/>
          <w:w w:val="105"/>
          <w:sz w:val="22"/>
        </w:rPr>
        <w:t> review</w:t>
      </w:r>
      <w:r>
        <w:rPr>
          <w:i/>
          <w:w w:val="105"/>
          <w:sz w:val="22"/>
        </w:rPr>
        <w:t> in</w:t>
      </w:r>
      <w:r>
        <w:rPr>
          <w:i/>
          <w:w w:val="105"/>
          <w:sz w:val="22"/>
        </w:rPr>
        <w:t> Germany</w:t>
      </w:r>
      <w:r>
        <w:rPr>
          <w:w w:val="105"/>
          <w:sz w:val="22"/>
        </w:rPr>
        <w:t>.</w:t>
      </w:r>
      <w:r>
        <w:rPr>
          <w:spacing w:val="40"/>
          <w:w w:val="105"/>
          <w:sz w:val="22"/>
        </w:rPr>
        <w:t> </w:t>
      </w:r>
      <w:r>
        <w:rPr>
          <w:w w:val="105"/>
          <w:sz w:val="22"/>
        </w:rPr>
        <w:t>Cambridge</w:t>
      </w:r>
      <w:r>
        <w:rPr>
          <w:w w:val="105"/>
          <w:sz w:val="22"/>
        </w:rPr>
        <w:t> University </w:t>
      </w:r>
      <w:r>
        <w:rPr>
          <w:spacing w:val="-2"/>
          <w:w w:val="105"/>
          <w:sz w:val="22"/>
        </w:rPr>
        <w:t>Press.</w:t>
      </w:r>
    </w:p>
    <w:p>
      <w:pPr>
        <w:spacing w:line="256" w:lineRule="auto" w:before="180"/>
        <w:ind w:left="218" w:right="356" w:hanging="219"/>
        <w:jc w:val="both"/>
        <w:rPr>
          <w:sz w:val="22"/>
        </w:rPr>
      </w:pPr>
      <w:bookmarkStart w:name="_bookmark45" w:id="51"/>
      <w:bookmarkEnd w:id="51"/>
      <w:r>
        <w:rPr/>
      </w:r>
      <w:r>
        <w:rPr>
          <w:w w:val="105"/>
          <w:sz w:val="22"/>
        </w:rPr>
        <w:t>Varaine,</w:t>
      </w:r>
      <w:r>
        <w:rPr>
          <w:spacing w:val="-5"/>
          <w:w w:val="105"/>
          <w:sz w:val="22"/>
        </w:rPr>
        <w:t> </w:t>
      </w:r>
      <w:r>
        <w:rPr>
          <w:w w:val="105"/>
          <w:sz w:val="22"/>
        </w:rPr>
        <w:t>Simon.</w:t>
      </w:r>
      <w:r>
        <w:rPr>
          <w:spacing w:val="-8"/>
          <w:w w:val="105"/>
          <w:sz w:val="22"/>
        </w:rPr>
        <w:t> </w:t>
      </w:r>
      <w:r>
        <w:rPr>
          <w:w w:val="105"/>
          <w:sz w:val="22"/>
        </w:rPr>
        <w:t>2023. “How</w:t>
      </w:r>
      <w:r>
        <w:rPr>
          <w:spacing w:val="-8"/>
          <w:w w:val="105"/>
          <w:sz w:val="22"/>
        </w:rPr>
        <w:t> </w:t>
      </w:r>
      <w:r>
        <w:rPr>
          <w:w w:val="105"/>
          <w:sz w:val="22"/>
        </w:rPr>
        <w:t>dropping</w:t>
      </w:r>
      <w:r>
        <w:rPr>
          <w:spacing w:val="-8"/>
          <w:w w:val="105"/>
          <w:sz w:val="22"/>
        </w:rPr>
        <w:t> </w:t>
      </w:r>
      <w:r>
        <w:rPr>
          <w:w w:val="105"/>
          <w:sz w:val="22"/>
        </w:rPr>
        <w:t>subjects</w:t>
      </w:r>
      <w:r>
        <w:rPr>
          <w:spacing w:val="-8"/>
          <w:w w:val="105"/>
          <w:sz w:val="22"/>
        </w:rPr>
        <w:t> </w:t>
      </w:r>
      <w:r>
        <w:rPr>
          <w:w w:val="105"/>
          <w:sz w:val="22"/>
        </w:rPr>
        <w:t>who</w:t>
      </w:r>
      <w:r>
        <w:rPr>
          <w:spacing w:val="-8"/>
          <w:w w:val="105"/>
          <w:sz w:val="22"/>
        </w:rPr>
        <w:t> </w:t>
      </w:r>
      <w:r>
        <w:rPr>
          <w:w w:val="105"/>
          <w:sz w:val="22"/>
        </w:rPr>
        <w:t>failed</w:t>
      </w:r>
      <w:r>
        <w:rPr>
          <w:spacing w:val="-8"/>
          <w:w w:val="105"/>
          <w:sz w:val="22"/>
        </w:rPr>
        <w:t> </w:t>
      </w:r>
      <w:r>
        <w:rPr>
          <w:w w:val="105"/>
          <w:sz w:val="22"/>
        </w:rPr>
        <w:t>manipulation</w:t>
      </w:r>
      <w:r>
        <w:rPr>
          <w:spacing w:val="-8"/>
          <w:w w:val="105"/>
          <w:sz w:val="22"/>
        </w:rPr>
        <w:t> </w:t>
      </w:r>
      <w:r>
        <w:rPr>
          <w:w w:val="105"/>
          <w:sz w:val="22"/>
        </w:rPr>
        <w:t>checks</w:t>
      </w:r>
      <w:r>
        <w:rPr>
          <w:spacing w:val="-8"/>
          <w:w w:val="105"/>
          <w:sz w:val="22"/>
        </w:rPr>
        <w:t> </w:t>
      </w:r>
      <w:r>
        <w:rPr>
          <w:w w:val="105"/>
          <w:sz w:val="22"/>
        </w:rPr>
        <w:t>can</w:t>
      </w:r>
      <w:r>
        <w:rPr>
          <w:spacing w:val="-8"/>
          <w:w w:val="105"/>
          <w:sz w:val="22"/>
        </w:rPr>
        <w:t> </w:t>
      </w:r>
      <w:r>
        <w:rPr>
          <w:w w:val="105"/>
          <w:sz w:val="22"/>
        </w:rPr>
        <w:t>bias</w:t>
      </w:r>
      <w:r>
        <w:rPr>
          <w:spacing w:val="-8"/>
          <w:w w:val="105"/>
          <w:sz w:val="22"/>
        </w:rPr>
        <w:t> </w:t>
      </w:r>
      <w:r>
        <w:rPr>
          <w:w w:val="105"/>
          <w:sz w:val="22"/>
        </w:rPr>
        <w:t>your</w:t>
      </w:r>
      <w:r>
        <w:rPr>
          <w:spacing w:val="-8"/>
          <w:w w:val="105"/>
          <w:sz w:val="22"/>
        </w:rPr>
        <w:t> </w:t>
      </w:r>
      <w:r>
        <w:rPr>
          <w:w w:val="105"/>
          <w:sz w:val="22"/>
        </w:rPr>
        <w:t>results: An illustrative case.”</w:t>
      </w:r>
      <w:r>
        <w:rPr>
          <w:spacing w:val="35"/>
          <w:w w:val="105"/>
          <w:sz w:val="22"/>
        </w:rPr>
        <w:t> </w:t>
      </w:r>
      <w:r>
        <w:rPr>
          <w:i/>
          <w:w w:val="105"/>
          <w:sz w:val="22"/>
        </w:rPr>
        <w:t>Journal of Experimental Political Science </w:t>
      </w:r>
      <w:r>
        <w:rPr>
          <w:w w:val="105"/>
          <w:sz w:val="22"/>
        </w:rPr>
        <w:t>10(2):299–305.</w:t>
      </w:r>
    </w:p>
    <w:sectPr>
      <w:footerReference w:type="default" r:id="rId62"/>
      <w:pgSz w:w="12240" w:h="15840"/>
      <w:pgMar w:header="0" w:footer="848" w:top="1380" w:bottom="104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enlo">
    <w:altName w:val="Menlo"/>
    <w:charset w:val="0"/>
    <w:family w:val="swiss"/>
    <w:pitch w:val="fixed"/>
  </w:font>
  <w:font w:name="Apple SD Gothic Neo Light">
    <w:altName w:val="Apple SD Gothic Neo Light"/>
    <w:charset w:val="0"/>
    <w:family w:val="swiss"/>
    <w:pitch w:val="variable"/>
  </w:font>
  <w:font w:name="Lucida Grande">
    <w:altName w:val="Lucida Grande"/>
    <w:charset w:val="0"/>
    <w:family w:val="swiss"/>
    <w:pitch w:val="variable"/>
  </w:font>
  <w:font w:name="Courier New">
    <w:altName w:val="Courier New"/>
    <w:charset w:val="0"/>
    <w:family w:val="roma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79360">
              <wp:simplePos x="0" y="0"/>
              <wp:positionH relativeFrom="page">
                <wp:posOffset>3839057</wp:posOffset>
              </wp:positionH>
              <wp:positionV relativeFrom="page">
                <wp:posOffset>9380367</wp:posOffset>
              </wp:positionV>
              <wp:extent cx="94615" cy="2006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4615" cy="200660"/>
                      </a:xfrm>
                      <a:prstGeom prst="rect">
                        <a:avLst/>
                      </a:prstGeom>
                    </wps:spPr>
                    <wps:txbx>
                      <w:txbxContent>
                        <w:p>
                          <w:pPr>
                            <w:pStyle w:val="BodyText"/>
                            <w:spacing w:before="20"/>
                            <w:ind w:left="20"/>
                          </w:pPr>
                          <w:r>
                            <w:rPr>
                              <w:spacing w:val="-1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287994pt;margin-top:738.611633pt;width:7.45pt;height:15.8pt;mso-position-horizontal-relative:page;mso-position-vertical-relative:page;z-index:-20037120" type="#_x0000_t202" id="docshape1" filled="false" stroked="false">
              <v:textbox inset="0,0,0,0">
                <w:txbxContent>
                  <w:p>
                    <w:pPr>
                      <w:pStyle w:val="BodyText"/>
                      <w:spacing w:before="20"/>
                      <w:ind w:left="20"/>
                    </w:pPr>
                    <w:r>
                      <w:rPr>
                        <w:spacing w:val="-10"/>
                      </w:rPr>
                      <w:t>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3968">
              <wp:simplePos x="0" y="0"/>
              <wp:positionH relativeFrom="page">
                <wp:posOffset>3766362</wp:posOffset>
              </wp:positionH>
              <wp:positionV relativeFrom="page">
                <wp:posOffset>9380367</wp:posOffset>
              </wp:positionV>
              <wp:extent cx="240029" cy="20066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40029" cy="200660"/>
                      </a:xfrm>
                      <a:prstGeom prst="rect">
                        <a:avLst/>
                      </a:prstGeom>
                    </wps:spPr>
                    <wps:txbx>
                      <w:txbxContent>
                        <w:p>
                          <w:pPr>
                            <w:pStyle w:val="BodyText"/>
                            <w:spacing w:before="20"/>
                            <w:ind w:left="20"/>
                          </w:pPr>
                          <w:r>
                            <w:rPr/>
                            <w:t>C-</w:t>
                          </w:r>
                          <w:r>
                            <w:rPr>
                              <w:spacing w:val="-10"/>
                            </w:rPr>
                            <w:t>7</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2512" type="#_x0000_t202" id="docshape30" filled="false" stroked="false">
              <v:textbox inset="0,0,0,0">
                <w:txbxContent>
                  <w:p>
                    <w:pPr>
                      <w:pStyle w:val="BodyText"/>
                      <w:spacing w:before="20"/>
                      <w:ind w:left="20"/>
                    </w:pPr>
                    <w:r>
                      <w:rPr/>
                      <w:t>C-</w:t>
                    </w:r>
                    <w:r>
                      <w:rPr>
                        <w:spacing w:val="-10"/>
                      </w:rPr>
                      <w:t>7</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4480">
              <wp:simplePos x="0" y="0"/>
              <wp:positionH relativeFrom="page">
                <wp:posOffset>3766362</wp:posOffset>
              </wp:positionH>
              <wp:positionV relativeFrom="page">
                <wp:posOffset>9380367</wp:posOffset>
              </wp:positionV>
              <wp:extent cx="240029" cy="20066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40029" cy="200660"/>
                      </a:xfrm>
                      <a:prstGeom prst="rect">
                        <a:avLst/>
                      </a:prstGeom>
                    </wps:spPr>
                    <wps:txbx>
                      <w:txbxContent>
                        <w:p>
                          <w:pPr>
                            <w:pStyle w:val="BodyText"/>
                            <w:spacing w:before="20"/>
                            <w:ind w:left="20"/>
                          </w:pPr>
                          <w:r>
                            <w:rPr/>
                            <w:t>C-</w:t>
                          </w:r>
                          <w:r>
                            <w:rPr>
                              <w:spacing w:val="-10"/>
                            </w:rPr>
                            <w:t>8</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2000" type="#_x0000_t202" id="docshape48" filled="false" stroked="false">
              <v:textbox inset="0,0,0,0">
                <w:txbxContent>
                  <w:p>
                    <w:pPr>
                      <w:pStyle w:val="BodyText"/>
                      <w:spacing w:before="20"/>
                      <w:ind w:left="20"/>
                    </w:pPr>
                    <w:r>
                      <w:rPr/>
                      <w:t>C-</w:t>
                    </w:r>
                    <w:r>
                      <w:rPr>
                        <w:spacing w:val="-10"/>
                      </w:rPr>
                      <w:t>8</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4992">
              <wp:simplePos x="0" y="0"/>
              <wp:positionH relativeFrom="page">
                <wp:posOffset>3763492</wp:posOffset>
              </wp:positionH>
              <wp:positionV relativeFrom="page">
                <wp:posOffset>9380367</wp:posOffset>
              </wp:positionV>
              <wp:extent cx="245745" cy="20066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45745" cy="200660"/>
                      </a:xfrm>
                      <a:prstGeom prst="rect">
                        <a:avLst/>
                      </a:prstGeom>
                    </wps:spPr>
                    <wps:txbx>
                      <w:txbxContent>
                        <w:p>
                          <w:pPr>
                            <w:pStyle w:val="BodyText"/>
                            <w:spacing w:before="20"/>
                            <w:ind w:left="20"/>
                          </w:pPr>
                          <w:r>
                            <w:rPr/>
                            <w:t>D-</w:t>
                          </w:r>
                          <w:r>
                            <w:rPr>
                              <w:spacing w:val="-10"/>
                            </w:rPr>
                            <w:t>1</w:t>
                          </w:r>
                        </w:p>
                      </w:txbxContent>
                    </wps:txbx>
                    <wps:bodyPr wrap="square" lIns="0" tIns="0" rIns="0" bIns="0" rtlCol="0">
                      <a:noAutofit/>
                    </wps:bodyPr>
                  </wps:wsp>
                </a:graphicData>
              </a:graphic>
            </wp:anchor>
          </w:drawing>
        </mc:Choice>
        <mc:Fallback>
          <w:pict>
            <v:shape style="position:absolute;margin-left:296.338013pt;margin-top:738.611633pt;width:19.350pt;height:15.8pt;mso-position-horizontal-relative:page;mso-position-vertical-relative:page;z-index:-20031488" type="#_x0000_t202" id="docshape75" filled="false" stroked="false">
              <v:textbox inset="0,0,0,0">
                <w:txbxContent>
                  <w:p>
                    <w:pPr>
                      <w:pStyle w:val="BodyText"/>
                      <w:spacing w:before="20"/>
                      <w:ind w:left="20"/>
                    </w:pPr>
                    <w:r>
                      <w:rPr/>
                      <w:t>D-</w:t>
                    </w:r>
                    <w:r>
                      <w:rPr>
                        <w:spacing w:val="-10"/>
                      </w:rPr>
                      <w:t>1</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5504">
              <wp:simplePos x="0" y="0"/>
              <wp:positionH relativeFrom="page">
                <wp:posOffset>3763492</wp:posOffset>
              </wp:positionH>
              <wp:positionV relativeFrom="page">
                <wp:posOffset>9380367</wp:posOffset>
              </wp:positionV>
              <wp:extent cx="245745" cy="20066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45745" cy="200660"/>
                      </a:xfrm>
                      <a:prstGeom prst="rect">
                        <a:avLst/>
                      </a:prstGeom>
                    </wps:spPr>
                    <wps:txbx>
                      <w:txbxContent>
                        <w:p>
                          <w:pPr>
                            <w:pStyle w:val="BodyText"/>
                            <w:spacing w:before="20"/>
                            <w:ind w:left="20"/>
                          </w:pPr>
                          <w:r>
                            <w:rPr/>
                            <w:t>D-</w:t>
                          </w:r>
                          <w:r>
                            <w:rPr>
                              <w:spacing w:val="-10"/>
                            </w:rPr>
                            <w:t>2</w:t>
                          </w:r>
                        </w:p>
                      </w:txbxContent>
                    </wps:txbx>
                    <wps:bodyPr wrap="square" lIns="0" tIns="0" rIns="0" bIns="0" rtlCol="0">
                      <a:noAutofit/>
                    </wps:bodyPr>
                  </wps:wsp>
                </a:graphicData>
              </a:graphic>
            </wp:anchor>
          </w:drawing>
        </mc:Choice>
        <mc:Fallback>
          <w:pict>
            <v:shape style="position:absolute;margin-left:296.338013pt;margin-top:738.611633pt;width:19.350pt;height:15.8pt;mso-position-horizontal-relative:page;mso-position-vertical-relative:page;z-index:-20030976" type="#_x0000_t202" id="docshape77" filled="false" stroked="false">
              <v:textbox inset="0,0,0,0">
                <w:txbxContent>
                  <w:p>
                    <w:pPr>
                      <w:pStyle w:val="BodyText"/>
                      <w:spacing w:before="20"/>
                      <w:ind w:left="20"/>
                    </w:pPr>
                    <w:r>
                      <w:rPr/>
                      <w:t>D-</w:t>
                    </w:r>
                    <w:r>
                      <w:rPr>
                        <w:spacing w:val="-10"/>
                      </w:rPr>
                      <w:t>2</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6016">
              <wp:simplePos x="0" y="0"/>
              <wp:positionH relativeFrom="page">
                <wp:posOffset>3763492</wp:posOffset>
              </wp:positionH>
              <wp:positionV relativeFrom="page">
                <wp:posOffset>9380367</wp:posOffset>
              </wp:positionV>
              <wp:extent cx="245745" cy="20066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245745" cy="200660"/>
                      </a:xfrm>
                      <a:prstGeom prst="rect">
                        <a:avLst/>
                      </a:prstGeom>
                    </wps:spPr>
                    <wps:txbx>
                      <w:txbxContent>
                        <w:p>
                          <w:pPr>
                            <w:pStyle w:val="BodyText"/>
                            <w:spacing w:before="20"/>
                            <w:ind w:left="20"/>
                          </w:pPr>
                          <w:r>
                            <w:rPr/>
                            <w:t>D-</w:t>
                          </w:r>
                          <w:r>
                            <w:rPr>
                              <w:spacing w:val="-10"/>
                            </w:rPr>
                            <w:t>3</w:t>
                          </w:r>
                        </w:p>
                      </w:txbxContent>
                    </wps:txbx>
                    <wps:bodyPr wrap="square" lIns="0" tIns="0" rIns="0" bIns="0" rtlCol="0">
                      <a:noAutofit/>
                    </wps:bodyPr>
                  </wps:wsp>
                </a:graphicData>
              </a:graphic>
            </wp:anchor>
          </w:drawing>
        </mc:Choice>
        <mc:Fallback>
          <w:pict>
            <v:shape style="position:absolute;margin-left:296.338013pt;margin-top:738.611633pt;width:19.350pt;height:15.8pt;mso-position-horizontal-relative:page;mso-position-vertical-relative:page;z-index:-20030464" type="#_x0000_t202" id="docshape78" filled="false" stroked="false">
              <v:textbox inset="0,0,0,0">
                <w:txbxContent>
                  <w:p>
                    <w:pPr>
                      <w:pStyle w:val="BodyText"/>
                      <w:spacing w:before="20"/>
                      <w:ind w:left="20"/>
                    </w:pPr>
                    <w:r>
                      <w:rPr/>
                      <w:t>D-</w:t>
                    </w:r>
                    <w:r>
                      <w:rPr>
                        <w:spacing w:val="-10"/>
                      </w:rPr>
                      <w:t>3</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6528">
              <wp:simplePos x="0" y="0"/>
              <wp:positionH relativeFrom="page">
                <wp:posOffset>3763492</wp:posOffset>
              </wp:positionH>
              <wp:positionV relativeFrom="page">
                <wp:posOffset>9380367</wp:posOffset>
              </wp:positionV>
              <wp:extent cx="245745" cy="20066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45745" cy="200660"/>
                      </a:xfrm>
                      <a:prstGeom prst="rect">
                        <a:avLst/>
                      </a:prstGeom>
                    </wps:spPr>
                    <wps:txbx>
                      <w:txbxContent>
                        <w:p>
                          <w:pPr>
                            <w:pStyle w:val="BodyText"/>
                            <w:spacing w:before="20"/>
                            <w:ind w:left="20"/>
                          </w:pPr>
                          <w:r>
                            <w:rPr/>
                            <w:t>D-</w:t>
                          </w:r>
                          <w:r>
                            <w:rPr>
                              <w:spacing w:val="-10"/>
                            </w:rPr>
                            <w:t>4</w:t>
                          </w:r>
                        </w:p>
                      </w:txbxContent>
                    </wps:txbx>
                    <wps:bodyPr wrap="square" lIns="0" tIns="0" rIns="0" bIns="0" rtlCol="0">
                      <a:noAutofit/>
                    </wps:bodyPr>
                  </wps:wsp>
                </a:graphicData>
              </a:graphic>
            </wp:anchor>
          </w:drawing>
        </mc:Choice>
        <mc:Fallback>
          <w:pict>
            <v:shape style="position:absolute;margin-left:296.338013pt;margin-top:738.611633pt;width:19.350pt;height:15.8pt;mso-position-horizontal-relative:page;mso-position-vertical-relative:page;z-index:-20029952" type="#_x0000_t202" id="docshape81" filled="false" stroked="false">
              <v:textbox inset="0,0,0,0">
                <w:txbxContent>
                  <w:p>
                    <w:pPr>
                      <w:pStyle w:val="BodyText"/>
                      <w:spacing w:before="20"/>
                      <w:ind w:left="20"/>
                    </w:pPr>
                    <w:r>
                      <w:rPr/>
                      <w:t>D-</w:t>
                    </w:r>
                    <w:r>
                      <w:rPr>
                        <w:spacing w:val="-10"/>
                      </w:rPr>
                      <w:t>4</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7040">
              <wp:simplePos x="0" y="0"/>
              <wp:positionH relativeFrom="page">
                <wp:posOffset>1650072</wp:posOffset>
              </wp:positionH>
              <wp:positionV relativeFrom="page">
                <wp:posOffset>6693560</wp:posOffset>
              </wp:positionV>
              <wp:extent cx="6758305" cy="127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6758305" cy="1270"/>
                      </a:xfrm>
                      <a:custGeom>
                        <a:avLst/>
                        <a:gdLst/>
                        <a:ahLst/>
                        <a:cxnLst/>
                        <a:rect l="l" t="t" r="r" b="b"/>
                        <a:pathLst>
                          <a:path w="6758305" h="0">
                            <a:moveTo>
                              <a:pt x="0" y="0"/>
                            </a:moveTo>
                            <a:lnTo>
                              <a:pt x="675826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029440" from="129.927002pt,527.052002pt" to="662.074002pt,527.052002pt" stroked="true" strokeweight=".39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3287552">
              <wp:simplePos x="0" y="0"/>
              <wp:positionH relativeFrom="page">
                <wp:posOffset>1650072</wp:posOffset>
              </wp:positionH>
              <wp:positionV relativeFrom="page">
                <wp:posOffset>6663194</wp:posOffset>
              </wp:positionV>
              <wp:extent cx="6758305" cy="127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6758305" cy="1270"/>
                      </a:xfrm>
                      <a:custGeom>
                        <a:avLst/>
                        <a:gdLst/>
                        <a:ahLst/>
                        <a:cxnLst/>
                        <a:rect l="l" t="t" r="r" b="b"/>
                        <a:pathLst>
                          <a:path w="6758305" h="0">
                            <a:moveTo>
                              <a:pt x="0" y="0"/>
                            </a:moveTo>
                            <a:lnTo>
                              <a:pt x="675826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028928" from="129.927002pt,524.661011pt" to="662.074002pt,524.661011pt" stroked="true" strokeweight=".39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3288064">
              <wp:simplePos x="0" y="0"/>
              <wp:positionH relativeFrom="page">
                <wp:posOffset>1731505</wp:posOffset>
              </wp:positionH>
              <wp:positionV relativeFrom="page">
                <wp:posOffset>6698602</wp:posOffset>
              </wp:positionV>
              <wp:extent cx="6595745" cy="31940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6595745" cy="319405"/>
                      </a:xfrm>
                      <a:prstGeom prst="rect">
                        <a:avLst/>
                      </a:prstGeom>
                    </wps:spPr>
                    <wps:txbx>
                      <w:txbxContent>
                        <w:p>
                          <w:pPr>
                            <w:spacing w:line="204" w:lineRule="auto" w:before="15"/>
                            <w:ind w:left="20" w:right="0" w:firstLine="0"/>
                            <w:jc w:val="left"/>
                            <w:rPr>
                              <w:sz w:val="12"/>
                            </w:rPr>
                          </w:pPr>
                          <w:r>
                            <w:rPr>
                              <w:rFonts w:ascii="Menlo" w:hAnsi="Menlo"/>
                              <w:i/>
                              <w:w w:val="135"/>
                              <w:position w:val="5"/>
                              <w:sz w:val="10"/>
                            </w:rPr>
                            <w:t>∗</w:t>
                          </w:r>
                          <w:r>
                            <w:rPr>
                              <w:rFonts w:ascii="Menlo" w:hAnsi="Menlo"/>
                              <w:i/>
                              <w:spacing w:val="-21"/>
                              <w:w w:val="135"/>
                              <w:position w:val="5"/>
                              <w:sz w:val="10"/>
                            </w:rPr>
                            <w:t> </w:t>
                          </w:r>
                          <w:r>
                            <w:rPr>
                              <w:w w:val="135"/>
                              <w:sz w:val="12"/>
                            </w:rPr>
                            <w:t>indicates</w:t>
                          </w:r>
                          <w:r>
                            <w:rPr>
                              <w:w w:val="135"/>
                              <w:sz w:val="12"/>
                            </w:rPr>
                            <w:t> statistical</w:t>
                          </w:r>
                          <w:r>
                            <w:rPr>
                              <w:w w:val="135"/>
                              <w:sz w:val="12"/>
                            </w:rPr>
                            <w:t> significance</w:t>
                          </w:r>
                          <w:r>
                            <w:rPr>
                              <w:w w:val="135"/>
                              <w:sz w:val="12"/>
                            </w:rPr>
                            <w:t> at</w:t>
                          </w:r>
                          <w:r>
                            <w:rPr>
                              <w:w w:val="135"/>
                              <w:sz w:val="12"/>
                            </w:rPr>
                            <w:t> the</w:t>
                          </w:r>
                          <w:r>
                            <w:rPr>
                              <w:w w:val="135"/>
                              <w:sz w:val="12"/>
                            </w:rPr>
                            <w:t> 0.05</w:t>
                          </w:r>
                          <w:r>
                            <w:rPr>
                              <w:w w:val="135"/>
                              <w:sz w:val="12"/>
                            </w:rPr>
                            <w:t> level.</w:t>
                          </w:r>
                          <w:r>
                            <w:rPr>
                              <w:spacing w:val="27"/>
                              <w:w w:val="135"/>
                              <w:sz w:val="12"/>
                            </w:rPr>
                            <w:t> </w:t>
                          </w:r>
                          <w:r>
                            <w:rPr>
                              <w:w w:val="135"/>
                              <w:sz w:val="12"/>
                            </w:rPr>
                            <w:t>Standard</w:t>
                          </w:r>
                          <w:r>
                            <w:rPr>
                              <w:w w:val="135"/>
                              <w:sz w:val="12"/>
                            </w:rPr>
                            <w:t> errors</w:t>
                          </w:r>
                          <w:r>
                            <w:rPr>
                              <w:w w:val="135"/>
                              <w:sz w:val="12"/>
                            </w:rPr>
                            <w:t> clustered</w:t>
                          </w:r>
                          <w:r>
                            <w:rPr>
                              <w:w w:val="135"/>
                              <w:sz w:val="12"/>
                            </w:rPr>
                            <w:t> on</w:t>
                          </w:r>
                          <w:r>
                            <w:rPr>
                              <w:w w:val="135"/>
                              <w:sz w:val="12"/>
                            </w:rPr>
                            <w:t> country.</w:t>
                          </w:r>
                          <w:r>
                            <w:rPr>
                              <w:spacing w:val="27"/>
                              <w:w w:val="135"/>
                              <w:sz w:val="12"/>
                            </w:rPr>
                            <w:t> </w:t>
                          </w:r>
                          <w:r>
                            <w:rPr>
                              <w:w w:val="135"/>
                              <w:sz w:val="12"/>
                            </w:rPr>
                            <w:t>Estimates</w:t>
                          </w:r>
                          <w:r>
                            <w:rPr>
                              <w:w w:val="135"/>
                              <w:sz w:val="12"/>
                            </w:rPr>
                            <w:t> for</w:t>
                          </w:r>
                          <w:r>
                            <w:rPr>
                              <w:w w:val="135"/>
                              <w:sz w:val="12"/>
                            </w:rPr>
                            <w:t> </w:t>
                          </w:r>
                          <w:r>
                            <w:rPr>
                              <w:i/>
                              <w:w w:val="145"/>
                              <w:sz w:val="12"/>
                            </w:rPr>
                            <w:t>β</w:t>
                          </w:r>
                          <w:r>
                            <w:rPr>
                              <w:i/>
                              <w:w w:val="145"/>
                              <w:position w:val="-2"/>
                              <w:sz w:val="10"/>
                            </w:rPr>
                            <w:t>Attack</w:t>
                          </w:r>
                          <w:r>
                            <w:rPr>
                              <w:i/>
                              <w:spacing w:val="20"/>
                              <w:w w:val="145"/>
                              <w:position w:val="-2"/>
                              <w:sz w:val="10"/>
                            </w:rPr>
                            <w:t> </w:t>
                          </w:r>
                          <w:r>
                            <w:rPr>
                              <w:w w:val="135"/>
                              <w:sz w:val="12"/>
                            </w:rPr>
                            <w:t>at</w:t>
                          </w:r>
                          <w:r>
                            <w:rPr>
                              <w:w w:val="135"/>
                              <w:sz w:val="12"/>
                            </w:rPr>
                            <w:t> High</w:t>
                          </w:r>
                          <w:r>
                            <w:rPr>
                              <w:w w:val="135"/>
                              <w:sz w:val="12"/>
                            </w:rPr>
                            <w:t> and</w:t>
                          </w:r>
                          <w:r>
                            <w:rPr>
                              <w:w w:val="135"/>
                              <w:sz w:val="12"/>
                            </w:rPr>
                            <w:t> Low</w:t>
                          </w:r>
                          <w:r>
                            <w:rPr>
                              <w:w w:val="135"/>
                              <w:sz w:val="12"/>
                            </w:rPr>
                            <w:t> ruling</w:t>
                          </w:r>
                          <w:r>
                            <w:rPr>
                              <w:w w:val="135"/>
                              <w:sz w:val="12"/>
                            </w:rPr>
                            <w:t> party</w:t>
                          </w:r>
                          <w:r>
                            <w:rPr>
                              <w:w w:val="135"/>
                              <w:sz w:val="12"/>
                            </w:rPr>
                            <w:t> personalism</w:t>
                          </w:r>
                          <w:r>
                            <w:rPr>
                              <w:w w:val="135"/>
                              <w:sz w:val="12"/>
                            </w:rPr>
                            <w:t> set personalism</w:t>
                          </w:r>
                          <w:r>
                            <w:rPr>
                              <w:w w:val="135"/>
                              <w:sz w:val="12"/>
                            </w:rPr>
                            <w:t> as</w:t>
                          </w:r>
                          <w:r>
                            <w:rPr>
                              <w:w w:val="135"/>
                              <w:sz w:val="12"/>
                            </w:rPr>
                            <w:t> one</w:t>
                          </w:r>
                          <w:r>
                            <w:rPr>
                              <w:w w:val="135"/>
                              <w:sz w:val="12"/>
                            </w:rPr>
                            <w:t> standard</w:t>
                          </w:r>
                          <w:r>
                            <w:rPr>
                              <w:w w:val="135"/>
                              <w:sz w:val="12"/>
                            </w:rPr>
                            <w:t> deviation</w:t>
                          </w:r>
                          <w:r>
                            <w:rPr>
                              <w:w w:val="135"/>
                              <w:sz w:val="12"/>
                            </w:rPr>
                            <w:t> below</w:t>
                          </w:r>
                          <w:r>
                            <w:rPr>
                              <w:w w:val="135"/>
                              <w:sz w:val="12"/>
                            </w:rPr>
                            <w:t> the</w:t>
                          </w:r>
                          <w:r>
                            <w:rPr>
                              <w:w w:val="135"/>
                              <w:sz w:val="12"/>
                            </w:rPr>
                            <w:t> personalism</w:t>
                          </w:r>
                          <w:r>
                            <w:rPr>
                              <w:w w:val="135"/>
                              <w:sz w:val="12"/>
                            </w:rPr>
                            <w:t> mean</w:t>
                          </w:r>
                          <w:r>
                            <w:rPr>
                              <w:w w:val="135"/>
                              <w:sz w:val="12"/>
                            </w:rPr>
                            <w:t> (0.2)</w:t>
                          </w:r>
                          <w:r>
                            <w:rPr>
                              <w:w w:val="135"/>
                              <w:sz w:val="12"/>
                            </w:rPr>
                            <w:t> and</w:t>
                          </w:r>
                          <w:r>
                            <w:rPr>
                              <w:w w:val="135"/>
                              <w:sz w:val="12"/>
                            </w:rPr>
                            <w:t> one</w:t>
                          </w:r>
                          <w:r>
                            <w:rPr>
                              <w:w w:val="135"/>
                              <w:sz w:val="12"/>
                            </w:rPr>
                            <w:t> standard</w:t>
                          </w:r>
                          <w:r>
                            <w:rPr>
                              <w:w w:val="135"/>
                              <w:sz w:val="12"/>
                            </w:rPr>
                            <w:t> deviation</w:t>
                          </w:r>
                          <w:r>
                            <w:rPr>
                              <w:w w:val="135"/>
                              <w:sz w:val="12"/>
                            </w:rPr>
                            <w:t> about</w:t>
                          </w:r>
                          <w:r>
                            <w:rPr>
                              <w:w w:val="135"/>
                              <w:sz w:val="12"/>
                            </w:rPr>
                            <w:t> the</w:t>
                          </w:r>
                          <w:r>
                            <w:rPr>
                              <w:w w:val="135"/>
                              <w:sz w:val="12"/>
                            </w:rPr>
                            <w:t> mean</w:t>
                          </w:r>
                          <w:r>
                            <w:rPr>
                              <w:w w:val="135"/>
                              <w:sz w:val="12"/>
                            </w:rPr>
                            <w:t> (0.6).</w:t>
                          </w:r>
                        </w:p>
                        <w:p>
                          <w:pPr>
                            <w:spacing w:before="9"/>
                            <w:ind w:left="20" w:right="0" w:firstLine="0"/>
                            <w:jc w:val="left"/>
                            <w:rPr>
                              <w:position w:val="3"/>
                              <w:sz w:val="12"/>
                            </w:rPr>
                          </w:pPr>
                          <w:r>
                            <w:rPr>
                              <w:i/>
                              <w:w w:val="160"/>
                              <w:position w:val="3"/>
                              <w:sz w:val="12"/>
                            </w:rPr>
                            <w:t>β</w:t>
                          </w:r>
                          <w:r>
                            <w:rPr>
                              <w:i/>
                              <w:w w:val="160"/>
                              <w:sz w:val="10"/>
                            </w:rPr>
                            <w:t>Attack</w:t>
                          </w:r>
                          <w:r>
                            <w:rPr>
                              <w:rFonts w:ascii="Menlo" w:hAnsi="Menlo"/>
                              <w:i/>
                              <w:w w:val="160"/>
                              <w:sz w:val="10"/>
                            </w:rPr>
                            <w:t>|</w:t>
                          </w:r>
                          <w:r>
                            <w:rPr>
                              <w:i/>
                              <w:w w:val="160"/>
                              <w:sz w:val="10"/>
                            </w:rPr>
                            <w:t>LowP</w:t>
                          </w:r>
                          <w:r>
                            <w:rPr>
                              <w:i/>
                              <w:spacing w:val="-23"/>
                              <w:w w:val="160"/>
                              <w:sz w:val="10"/>
                            </w:rPr>
                            <w:t> </w:t>
                          </w:r>
                          <w:r>
                            <w:rPr>
                              <w:i/>
                              <w:w w:val="160"/>
                              <w:sz w:val="10"/>
                            </w:rPr>
                            <w:t>ers</w:t>
                          </w:r>
                          <w:r>
                            <w:rPr>
                              <w:i/>
                              <w:spacing w:val="-7"/>
                              <w:w w:val="160"/>
                              <w:sz w:val="10"/>
                            </w:rPr>
                            <w:t> </w:t>
                          </w:r>
                          <w:r>
                            <w:rPr>
                              <w:rFonts w:ascii="Menlo" w:hAnsi="Menlo"/>
                              <w:i/>
                              <w:w w:val="160"/>
                              <w:position w:val="3"/>
                              <w:sz w:val="12"/>
                            </w:rPr>
                            <w:t>≡</w:t>
                          </w:r>
                          <w:r>
                            <w:rPr>
                              <w:rFonts w:ascii="Menlo" w:hAnsi="Menlo"/>
                              <w:i/>
                              <w:spacing w:val="-66"/>
                              <w:w w:val="160"/>
                              <w:position w:val="3"/>
                              <w:sz w:val="12"/>
                            </w:rPr>
                            <w:t> </w:t>
                          </w:r>
                          <w:r>
                            <w:rPr>
                              <w:i/>
                              <w:w w:val="160"/>
                              <w:position w:val="3"/>
                              <w:sz w:val="12"/>
                            </w:rPr>
                            <w:t>β</w:t>
                          </w:r>
                          <w:r>
                            <w:rPr>
                              <w:i/>
                              <w:w w:val="160"/>
                              <w:position w:val="1"/>
                              <w:sz w:val="10"/>
                            </w:rPr>
                            <w:t>Attack</w:t>
                          </w:r>
                          <w:r>
                            <w:rPr>
                              <w:i/>
                              <w:spacing w:val="9"/>
                              <w:w w:val="160"/>
                              <w:position w:val="1"/>
                              <w:sz w:val="10"/>
                            </w:rPr>
                            <w:t> </w:t>
                          </w:r>
                          <w:r>
                            <w:rPr>
                              <w:w w:val="160"/>
                              <w:position w:val="3"/>
                              <w:sz w:val="12"/>
                            </w:rPr>
                            <w:t>+</w:t>
                          </w:r>
                          <w:r>
                            <w:rPr>
                              <w:spacing w:val="-3"/>
                              <w:w w:val="160"/>
                              <w:position w:val="3"/>
                              <w:sz w:val="12"/>
                            </w:rPr>
                            <w:t> </w:t>
                          </w:r>
                          <w:r>
                            <w:rPr>
                              <w:w w:val="160"/>
                              <w:position w:val="3"/>
                              <w:sz w:val="12"/>
                            </w:rPr>
                            <w:t>(</w:t>
                          </w:r>
                          <w:r>
                            <w:rPr>
                              <w:i/>
                              <w:w w:val="160"/>
                              <w:position w:val="3"/>
                              <w:sz w:val="12"/>
                            </w:rPr>
                            <w:t>β</w:t>
                          </w:r>
                          <w:r>
                            <w:rPr>
                              <w:i/>
                              <w:w w:val="160"/>
                              <w:position w:val="1"/>
                              <w:sz w:val="10"/>
                            </w:rPr>
                            <w:t>Attack</w:t>
                          </w:r>
                          <w:r>
                            <w:rPr>
                              <w:rFonts w:ascii="Menlo" w:hAnsi="Menlo"/>
                              <w:i/>
                              <w:w w:val="160"/>
                              <w:position w:val="1"/>
                              <w:sz w:val="10"/>
                            </w:rPr>
                            <w:t>×</w:t>
                          </w:r>
                          <w:r>
                            <w:rPr>
                              <w:i/>
                              <w:w w:val="160"/>
                              <w:position w:val="1"/>
                              <w:sz w:val="10"/>
                            </w:rPr>
                            <w:t>personalism</w:t>
                          </w:r>
                          <w:r>
                            <w:rPr>
                              <w:i/>
                              <w:spacing w:val="15"/>
                              <w:w w:val="160"/>
                              <w:position w:val="1"/>
                              <w:sz w:val="10"/>
                            </w:rPr>
                            <w:t> </w:t>
                          </w:r>
                          <w:r>
                            <w:rPr>
                              <w:rFonts w:ascii="Menlo" w:hAnsi="Menlo"/>
                              <w:i/>
                              <w:w w:val="160"/>
                              <w:position w:val="3"/>
                              <w:sz w:val="12"/>
                            </w:rPr>
                            <w:t>×</w:t>
                          </w:r>
                          <w:r>
                            <w:rPr>
                              <w:rFonts w:ascii="Menlo" w:hAnsi="Menlo"/>
                              <w:i/>
                              <w:spacing w:val="-67"/>
                              <w:w w:val="160"/>
                              <w:position w:val="3"/>
                              <w:sz w:val="12"/>
                            </w:rPr>
                            <w:t> </w:t>
                          </w:r>
                          <w:r>
                            <w:rPr>
                              <w:w w:val="155"/>
                              <w:position w:val="3"/>
                              <w:sz w:val="12"/>
                            </w:rPr>
                            <w:t>0.2);</w:t>
                          </w:r>
                          <w:r>
                            <w:rPr>
                              <w:spacing w:val="-1"/>
                              <w:w w:val="155"/>
                              <w:position w:val="3"/>
                              <w:sz w:val="12"/>
                            </w:rPr>
                            <w:t> </w:t>
                          </w:r>
                          <w:r>
                            <w:rPr>
                              <w:i/>
                              <w:w w:val="160"/>
                              <w:position w:val="3"/>
                              <w:sz w:val="12"/>
                            </w:rPr>
                            <w:t>β</w:t>
                          </w:r>
                          <w:r>
                            <w:rPr>
                              <w:i/>
                              <w:w w:val="160"/>
                              <w:sz w:val="10"/>
                            </w:rPr>
                            <w:t>Attack</w:t>
                          </w:r>
                          <w:r>
                            <w:rPr>
                              <w:rFonts w:ascii="Menlo" w:hAnsi="Menlo"/>
                              <w:i/>
                              <w:w w:val="160"/>
                              <w:sz w:val="10"/>
                            </w:rPr>
                            <w:t>|</w:t>
                          </w:r>
                          <w:r>
                            <w:rPr>
                              <w:i/>
                              <w:w w:val="160"/>
                              <w:sz w:val="10"/>
                            </w:rPr>
                            <w:t>HighP</w:t>
                          </w:r>
                          <w:r>
                            <w:rPr>
                              <w:i/>
                              <w:spacing w:val="-23"/>
                              <w:w w:val="160"/>
                              <w:sz w:val="10"/>
                            </w:rPr>
                            <w:t> </w:t>
                          </w:r>
                          <w:r>
                            <w:rPr>
                              <w:i/>
                              <w:w w:val="160"/>
                              <w:sz w:val="10"/>
                            </w:rPr>
                            <w:t>ers</w:t>
                          </w:r>
                          <w:r>
                            <w:rPr>
                              <w:i/>
                              <w:spacing w:val="7"/>
                              <w:w w:val="160"/>
                              <w:sz w:val="10"/>
                            </w:rPr>
                            <w:t> </w:t>
                          </w:r>
                          <w:r>
                            <w:rPr>
                              <w:rFonts w:ascii="Menlo" w:hAnsi="Menlo"/>
                              <w:i/>
                              <w:w w:val="160"/>
                              <w:position w:val="3"/>
                              <w:sz w:val="12"/>
                            </w:rPr>
                            <w:t>≡</w:t>
                          </w:r>
                          <w:r>
                            <w:rPr>
                              <w:rFonts w:ascii="Menlo" w:hAnsi="Menlo"/>
                              <w:i/>
                              <w:spacing w:val="-66"/>
                              <w:w w:val="160"/>
                              <w:position w:val="3"/>
                              <w:sz w:val="12"/>
                            </w:rPr>
                            <w:t> </w:t>
                          </w:r>
                          <w:r>
                            <w:rPr>
                              <w:i/>
                              <w:w w:val="160"/>
                              <w:position w:val="3"/>
                              <w:sz w:val="12"/>
                            </w:rPr>
                            <w:t>β</w:t>
                          </w:r>
                          <w:r>
                            <w:rPr>
                              <w:i/>
                              <w:w w:val="160"/>
                              <w:position w:val="1"/>
                              <w:sz w:val="10"/>
                            </w:rPr>
                            <w:t>Attack</w:t>
                          </w:r>
                          <w:r>
                            <w:rPr>
                              <w:i/>
                              <w:spacing w:val="16"/>
                              <w:w w:val="160"/>
                              <w:position w:val="1"/>
                              <w:sz w:val="10"/>
                            </w:rPr>
                            <w:t> </w:t>
                          </w:r>
                          <w:r>
                            <w:rPr>
                              <w:w w:val="160"/>
                              <w:position w:val="3"/>
                              <w:sz w:val="12"/>
                            </w:rPr>
                            <w:t>+</w:t>
                          </w:r>
                          <w:r>
                            <w:rPr>
                              <w:spacing w:val="-4"/>
                              <w:w w:val="160"/>
                              <w:position w:val="3"/>
                              <w:sz w:val="12"/>
                            </w:rPr>
                            <w:t> </w:t>
                          </w:r>
                          <w:r>
                            <w:rPr>
                              <w:w w:val="160"/>
                              <w:position w:val="3"/>
                              <w:sz w:val="12"/>
                            </w:rPr>
                            <w:t>(</w:t>
                          </w:r>
                          <w:r>
                            <w:rPr>
                              <w:i/>
                              <w:w w:val="160"/>
                              <w:position w:val="3"/>
                              <w:sz w:val="12"/>
                            </w:rPr>
                            <w:t>β</w:t>
                          </w:r>
                          <w:r>
                            <w:rPr>
                              <w:i/>
                              <w:w w:val="160"/>
                              <w:position w:val="1"/>
                              <w:sz w:val="10"/>
                            </w:rPr>
                            <w:t>Attack</w:t>
                          </w:r>
                          <w:r>
                            <w:rPr>
                              <w:rFonts w:ascii="Menlo" w:hAnsi="Menlo"/>
                              <w:i/>
                              <w:w w:val="160"/>
                              <w:position w:val="1"/>
                              <w:sz w:val="10"/>
                            </w:rPr>
                            <w:t>×</w:t>
                          </w:r>
                          <w:r>
                            <w:rPr>
                              <w:i/>
                              <w:w w:val="160"/>
                              <w:position w:val="1"/>
                              <w:sz w:val="10"/>
                            </w:rPr>
                            <w:t>personalism</w:t>
                          </w:r>
                          <w:r>
                            <w:rPr>
                              <w:i/>
                              <w:spacing w:val="15"/>
                              <w:w w:val="160"/>
                              <w:position w:val="1"/>
                              <w:sz w:val="10"/>
                            </w:rPr>
                            <w:t> </w:t>
                          </w:r>
                          <w:r>
                            <w:rPr>
                              <w:rFonts w:ascii="Menlo" w:hAnsi="Menlo"/>
                              <w:i/>
                              <w:w w:val="160"/>
                              <w:position w:val="3"/>
                              <w:sz w:val="12"/>
                            </w:rPr>
                            <w:t>×</w:t>
                          </w:r>
                          <w:r>
                            <w:rPr>
                              <w:rFonts w:ascii="Menlo" w:hAnsi="Menlo"/>
                              <w:i/>
                              <w:spacing w:val="-66"/>
                              <w:w w:val="160"/>
                              <w:position w:val="3"/>
                              <w:sz w:val="12"/>
                            </w:rPr>
                            <w:t> </w:t>
                          </w:r>
                          <w:r>
                            <w:rPr>
                              <w:spacing w:val="-2"/>
                              <w:w w:val="155"/>
                              <w:position w:val="3"/>
                              <w:sz w:val="12"/>
                            </w:rPr>
                            <w:t>0.6).</w:t>
                          </w:r>
                        </w:p>
                      </w:txbxContent>
                    </wps:txbx>
                    <wps:bodyPr wrap="square" lIns="0" tIns="0" rIns="0" bIns="0" rtlCol="0">
                      <a:noAutofit/>
                    </wps:bodyPr>
                  </wps:wsp>
                </a:graphicData>
              </a:graphic>
            </wp:anchor>
          </w:drawing>
        </mc:Choice>
        <mc:Fallback>
          <w:pict>
            <v:shape style="position:absolute;margin-left:136.339005pt;margin-top:527.449036pt;width:519.35pt;height:25.15pt;mso-position-horizontal-relative:page;mso-position-vertical-relative:page;z-index:-20028416" type="#_x0000_t202" id="docshape83" filled="false" stroked="false">
              <v:textbox inset="0,0,0,0">
                <w:txbxContent>
                  <w:p>
                    <w:pPr>
                      <w:spacing w:line="204" w:lineRule="auto" w:before="15"/>
                      <w:ind w:left="20" w:right="0" w:firstLine="0"/>
                      <w:jc w:val="left"/>
                      <w:rPr>
                        <w:sz w:val="12"/>
                      </w:rPr>
                    </w:pPr>
                    <w:r>
                      <w:rPr>
                        <w:rFonts w:ascii="Menlo" w:hAnsi="Menlo"/>
                        <w:i/>
                        <w:w w:val="135"/>
                        <w:position w:val="5"/>
                        <w:sz w:val="10"/>
                      </w:rPr>
                      <w:t>∗</w:t>
                    </w:r>
                    <w:r>
                      <w:rPr>
                        <w:rFonts w:ascii="Menlo" w:hAnsi="Menlo"/>
                        <w:i/>
                        <w:spacing w:val="-21"/>
                        <w:w w:val="135"/>
                        <w:position w:val="5"/>
                        <w:sz w:val="10"/>
                      </w:rPr>
                      <w:t> </w:t>
                    </w:r>
                    <w:r>
                      <w:rPr>
                        <w:w w:val="135"/>
                        <w:sz w:val="12"/>
                      </w:rPr>
                      <w:t>indicates</w:t>
                    </w:r>
                    <w:r>
                      <w:rPr>
                        <w:w w:val="135"/>
                        <w:sz w:val="12"/>
                      </w:rPr>
                      <w:t> statistical</w:t>
                    </w:r>
                    <w:r>
                      <w:rPr>
                        <w:w w:val="135"/>
                        <w:sz w:val="12"/>
                      </w:rPr>
                      <w:t> significance</w:t>
                    </w:r>
                    <w:r>
                      <w:rPr>
                        <w:w w:val="135"/>
                        <w:sz w:val="12"/>
                      </w:rPr>
                      <w:t> at</w:t>
                    </w:r>
                    <w:r>
                      <w:rPr>
                        <w:w w:val="135"/>
                        <w:sz w:val="12"/>
                      </w:rPr>
                      <w:t> the</w:t>
                    </w:r>
                    <w:r>
                      <w:rPr>
                        <w:w w:val="135"/>
                        <w:sz w:val="12"/>
                      </w:rPr>
                      <w:t> 0.05</w:t>
                    </w:r>
                    <w:r>
                      <w:rPr>
                        <w:w w:val="135"/>
                        <w:sz w:val="12"/>
                      </w:rPr>
                      <w:t> level.</w:t>
                    </w:r>
                    <w:r>
                      <w:rPr>
                        <w:spacing w:val="27"/>
                        <w:w w:val="135"/>
                        <w:sz w:val="12"/>
                      </w:rPr>
                      <w:t> </w:t>
                    </w:r>
                    <w:r>
                      <w:rPr>
                        <w:w w:val="135"/>
                        <w:sz w:val="12"/>
                      </w:rPr>
                      <w:t>Standard</w:t>
                    </w:r>
                    <w:r>
                      <w:rPr>
                        <w:w w:val="135"/>
                        <w:sz w:val="12"/>
                      </w:rPr>
                      <w:t> errors</w:t>
                    </w:r>
                    <w:r>
                      <w:rPr>
                        <w:w w:val="135"/>
                        <w:sz w:val="12"/>
                      </w:rPr>
                      <w:t> clustered</w:t>
                    </w:r>
                    <w:r>
                      <w:rPr>
                        <w:w w:val="135"/>
                        <w:sz w:val="12"/>
                      </w:rPr>
                      <w:t> on</w:t>
                    </w:r>
                    <w:r>
                      <w:rPr>
                        <w:w w:val="135"/>
                        <w:sz w:val="12"/>
                      </w:rPr>
                      <w:t> country.</w:t>
                    </w:r>
                    <w:r>
                      <w:rPr>
                        <w:spacing w:val="27"/>
                        <w:w w:val="135"/>
                        <w:sz w:val="12"/>
                      </w:rPr>
                      <w:t> </w:t>
                    </w:r>
                    <w:r>
                      <w:rPr>
                        <w:w w:val="135"/>
                        <w:sz w:val="12"/>
                      </w:rPr>
                      <w:t>Estimates</w:t>
                    </w:r>
                    <w:r>
                      <w:rPr>
                        <w:w w:val="135"/>
                        <w:sz w:val="12"/>
                      </w:rPr>
                      <w:t> for</w:t>
                    </w:r>
                    <w:r>
                      <w:rPr>
                        <w:w w:val="135"/>
                        <w:sz w:val="12"/>
                      </w:rPr>
                      <w:t> </w:t>
                    </w:r>
                    <w:r>
                      <w:rPr>
                        <w:i/>
                        <w:w w:val="145"/>
                        <w:sz w:val="12"/>
                      </w:rPr>
                      <w:t>β</w:t>
                    </w:r>
                    <w:r>
                      <w:rPr>
                        <w:i/>
                        <w:w w:val="145"/>
                        <w:position w:val="-2"/>
                        <w:sz w:val="10"/>
                      </w:rPr>
                      <w:t>Attack</w:t>
                    </w:r>
                    <w:r>
                      <w:rPr>
                        <w:i/>
                        <w:spacing w:val="20"/>
                        <w:w w:val="145"/>
                        <w:position w:val="-2"/>
                        <w:sz w:val="10"/>
                      </w:rPr>
                      <w:t> </w:t>
                    </w:r>
                    <w:r>
                      <w:rPr>
                        <w:w w:val="135"/>
                        <w:sz w:val="12"/>
                      </w:rPr>
                      <w:t>at</w:t>
                    </w:r>
                    <w:r>
                      <w:rPr>
                        <w:w w:val="135"/>
                        <w:sz w:val="12"/>
                      </w:rPr>
                      <w:t> High</w:t>
                    </w:r>
                    <w:r>
                      <w:rPr>
                        <w:w w:val="135"/>
                        <w:sz w:val="12"/>
                      </w:rPr>
                      <w:t> and</w:t>
                    </w:r>
                    <w:r>
                      <w:rPr>
                        <w:w w:val="135"/>
                        <w:sz w:val="12"/>
                      </w:rPr>
                      <w:t> Low</w:t>
                    </w:r>
                    <w:r>
                      <w:rPr>
                        <w:w w:val="135"/>
                        <w:sz w:val="12"/>
                      </w:rPr>
                      <w:t> ruling</w:t>
                    </w:r>
                    <w:r>
                      <w:rPr>
                        <w:w w:val="135"/>
                        <w:sz w:val="12"/>
                      </w:rPr>
                      <w:t> party</w:t>
                    </w:r>
                    <w:r>
                      <w:rPr>
                        <w:w w:val="135"/>
                        <w:sz w:val="12"/>
                      </w:rPr>
                      <w:t> personalism</w:t>
                    </w:r>
                    <w:r>
                      <w:rPr>
                        <w:w w:val="135"/>
                        <w:sz w:val="12"/>
                      </w:rPr>
                      <w:t> set personalism</w:t>
                    </w:r>
                    <w:r>
                      <w:rPr>
                        <w:w w:val="135"/>
                        <w:sz w:val="12"/>
                      </w:rPr>
                      <w:t> as</w:t>
                    </w:r>
                    <w:r>
                      <w:rPr>
                        <w:w w:val="135"/>
                        <w:sz w:val="12"/>
                      </w:rPr>
                      <w:t> one</w:t>
                    </w:r>
                    <w:r>
                      <w:rPr>
                        <w:w w:val="135"/>
                        <w:sz w:val="12"/>
                      </w:rPr>
                      <w:t> standard</w:t>
                    </w:r>
                    <w:r>
                      <w:rPr>
                        <w:w w:val="135"/>
                        <w:sz w:val="12"/>
                      </w:rPr>
                      <w:t> deviation</w:t>
                    </w:r>
                    <w:r>
                      <w:rPr>
                        <w:w w:val="135"/>
                        <w:sz w:val="12"/>
                      </w:rPr>
                      <w:t> below</w:t>
                    </w:r>
                    <w:r>
                      <w:rPr>
                        <w:w w:val="135"/>
                        <w:sz w:val="12"/>
                      </w:rPr>
                      <w:t> the</w:t>
                    </w:r>
                    <w:r>
                      <w:rPr>
                        <w:w w:val="135"/>
                        <w:sz w:val="12"/>
                      </w:rPr>
                      <w:t> personalism</w:t>
                    </w:r>
                    <w:r>
                      <w:rPr>
                        <w:w w:val="135"/>
                        <w:sz w:val="12"/>
                      </w:rPr>
                      <w:t> mean</w:t>
                    </w:r>
                    <w:r>
                      <w:rPr>
                        <w:w w:val="135"/>
                        <w:sz w:val="12"/>
                      </w:rPr>
                      <w:t> (0.2)</w:t>
                    </w:r>
                    <w:r>
                      <w:rPr>
                        <w:w w:val="135"/>
                        <w:sz w:val="12"/>
                      </w:rPr>
                      <w:t> and</w:t>
                    </w:r>
                    <w:r>
                      <w:rPr>
                        <w:w w:val="135"/>
                        <w:sz w:val="12"/>
                      </w:rPr>
                      <w:t> one</w:t>
                    </w:r>
                    <w:r>
                      <w:rPr>
                        <w:w w:val="135"/>
                        <w:sz w:val="12"/>
                      </w:rPr>
                      <w:t> standard</w:t>
                    </w:r>
                    <w:r>
                      <w:rPr>
                        <w:w w:val="135"/>
                        <w:sz w:val="12"/>
                      </w:rPr>
                      <w:t> deviation</w:t>
                    </w:r>
                    <w:r>
                      <w:rPr>
                        <w:w w:val="135"/>
                        <w:sz w:val="12"/>
                      </w:rPr>
                      <w:t> about</w:t>
                    </w:r>
                    <w:r>
                      <w:rPr>
                        <w:w w:val="135"/>
                        <w:sz w:val="12"/>
                      </w:rPr>
                      <w:t> the</w:t>
                    </w:r>
                    <w:r>
                      <w:rPr>
                        <w:w w:val="135"/>
                        <w:sz w:val="12"/>
                      </w:rPr>
                      <w:t> mean</w:t>
                    </w:r>
                    <w:r>
                      <w:rPr>
                        <w:w w:val="135"/>
                        <w:sz w:val="12"/>
                      </w:rPr>
                      <w:t> (0.6).</w:t>
                    </w:r>
                  </w:p>
                  <w:p>
                    <w:pPr>
                      <w:spacing w:before="9"/>
                      <w:ind w:left="20" w:right="0" w:firstLine="0"/>
                      <w:jc w:val="left"/>
                      <w:rPr>
                        <w:position w:val="3"/>
                        <w:sz w:val="12"/>
                      </w:rPr>
                    </w:pPr>
                    <w:r>
                      <w:rPr>
                        <w:i/>
                        <w:w w:val="160"/>
                        <w:position w:val="3"/>
                        <w:sz w:val="12"/>
                      </w:rPr>
                      <w:t>β</w:t>
                    </w:r>
                    <w:r>
                      <w:rPr>
                        <w:i/>
                        <w:w w:val="160"/>
                        <w:sz w:val="10"/>
                      </w:rPr>
                      <w:t>Attack</w:t>
                    </w:r>
                    <w:r>
                      <w:rPr>
                        <w:rFonts w:ascii="Menlo" w:hAnsi="Menlo"/>
                        <w:i/>
                        <w:w w:val="160"/>
                        <w:sz w:val="10"/>
                      </w:rPr>
                      <w:t>|</w:t>
                    </w:r>
                    <w:r>
                      <w:rPr>
                        <w:i/>
                        <w:w w:val="160"/>
                        <w:sz w:val="10"/>
                      </w:rPr>
                      <w:t>LowP</w:t>
                    </w:r>
                    <w:r>
                      <w:rPr>
                        <w:i/>
                        <w:spacing w:val="-23"/>
                        <w:w w:val="160"/>
                        <w:sz w:val="10"/>
                      </w:rPr>
                      <w:t> </w:t>
                    </w:r>
                    <w:r>
                      <w:rPr>
                        <w:i/>
                        <w:w w:val="160"/>
                        <w:sz w:val="10"/>
                      </w:rPr>
                      <w:t>ers</w:t>
                    </w:r>
                    <w:r>
                      <w:rPr>
                        <w:i/>
                        <w:spacing w:val="-7"/>
                        <w:w w:val="160"/>
                        <w:sz w:val="10"/>
                      </w:rPr>
                      <w:t> </w:t>
                    </w:r>
                    <w:r>
                      <w:rPr>
                        <w:rFonts w:ascii="Menlo" w:hAnsi="Menlo"/>
                        <w:i/>
                        <w:w w:val="160"/>
                        <w:position w:val="3"/>
                        <w:sz w:val="12"/>
                      </w:rPr>
                      <w:t>≡</w:t>
                    </w:r>
                    <w:r>
                      <w:rPr>
                        <w:rFonts w:ascii="Menlo" w:hAnsi="Menlo"/>
                        <w:i/>
                        <w:spacing w:val="-66"/>
                        <w:w w:val="160"/>
                        <w:position w:val="3"/>
                        <w:sz w:val="12"/>
                      </w:rPr>
                      <w:t> </w:t>
                    </w:r>
                    <w:r>
                      <w:rPr>
                        <w:i/>
                        <w:w w:val="160"/>
                        <w:position w:val="3"/>
                        <w:sz w:val="12"/>
                      </w:rPr>
                      <w:t>β</w:t>
                    </w:r>
                    <w:r>
                      <w:rPr>
                        <w:i/>
                        <w:w w:val="160"/>
                        <w:position w:val="1"/>
                        <w:sz w:val="10"/>
                      </w:rPr>
                      <w:t>Attack</w:t>
                    </w:r>
                    <w:r>
                      <w:rPr>
                        <w:i/>
                        <w:spacing w:val="9"/>
                        <w:w w:val="160"/>
                        <w:position w:val="1"/>
                        <w:sz w:val="10"/>
                      </w:rPr>
                      <w:t> </w:t>
                    </w:r>
                    <w:r>
                      <w:rPr>
                        <w:w w:val="160"/>
                        <w:position w:val="3"/>
                        <w:sz w:val="12"/>
                      </w:rPr>
                      <w:t>+</w:t>
                    </w:r>
                    <w:r>
                      <w:rPr>
                        <w:spacing w:val="-3"/>
                        <w:w w:val="160"/>
                        <w:position w:val="3"/>
                        <w:sz w:val="12"/>
                      </w:rPr>
                      <w:t> </w:t>
                    </w:r>
                    <w:r>
                      <w:rPr>
                        <w:w w:val="160"/>
                        <w:position w:val="3"/>
                        <w:sz w:val="12"/>
                      </w:rPr>
                      <w:t>(</w:t>
                    </w:r>
                    <w:r>
                      <w:rPr>
                        <w:i/>
                        <w:w w:val="160"/>
                        <w:position w:val="3"/>
                        <w:sz w:val="12"/>
                      </w:rPr>
                      <w:t>β</w:t>
                    </w:r>
                    <w:r>
                      <w:rPr>
                        <w:i/>
                        <w:w w:val="160"/>
                        <w:position w:val="1"/>
                        <w:sz w:val="10"/>
                      </w:rPr>
                      <w:t>Attack</w:t>
                    </w:r>
                    <w:r>
                      <w:rPr>
                        <w:rFonts w:ascii="Menlo" w:hAnsi="Menlo"/>
                        <w:i/>
                        <w:w w:val="160"/>
                        <w:position w:val="1"/>
                        <w:sz w:val="10"/>
                      </w:rPr>
                      <w:t>×</w:t>
                    </w:r>
                    <w:r>
                      <w:rPr>
                        <w:i/>
                        <w:w w:val="160"/>
                        <w:position w:val="1"/>
                        <w:sz w:val="10"/>
                      </w:rPr>
                      <w:t>personalism</w:t>
                    </w:r>
                    <w:r>
                      <w:rPr>
                        <w:i/>
                        <w:spacing w:val="15"/>
                        <w:w w:val="160"/>
                        <w:position w:val="1"/>
                        <w:sz w:val="10"/>
                      </w:rPr>
                      <w:t> </w:t>
                    </w:r>
                    <w:r>
                      <w:rPr>
                        <w:rFonts w:ascii="Menlo" w:hAnsi="Menlo"/>
                        <w:i/>
                        <w:w w:val="160"/>
                        <w:position w:val="3"/>
                        <w:sz w:val="12"/>
                      </w:rPr>
                      <w:t>×</w:t>
                    </w:r>
                    <w:r>
                      <w:rPr>
                        <w:rFonts w:ascii="Menlo" w:hAnsi="Menlo"/>
                        <w:i/>
                        <w:spacing w:val="-67"/>
                        <w:w w:val="160"/>
                        <w:position w:val="3"/>
                        <w:sz w:val="12"/>
                      </w:rPr>
                      <w:t> </w:t>
                    </w:r>
                    <w:r>
                      <w:rPr>
                        <w:w w:val="155"/>
                        <w:position w:val="3"/>
                        <w:sz w:val="12"/>
                      </w:rPr>
                      <w:t>0.2);</w:t>
                    </w:r>
                    <w:r>
                      <w:rPr>
                        <w:spacing w:val="-1"/>
                        <w:w w:val="155"/>
                        <w:position w:val="3"/>
                        <w:sz w:val="12"/>
                      </w:rPr>
                      <w:t> </w:t>
                    </w:r>
                    <w:r>
                      <w:rPr>
                        <w:i/>
                        <w:w w:val="160"/>
                        <w:position w:val="3"/>
                        <w:sz w:val="12"/>
                      </w:rPr>
                      <w:t>β</w:t>
                    </w:r>
                    <w:r>
                      <w:rPr>
                        <w:i/>
                        <w:w w:val="160"/>
                        <w:sz w:val="10"/>
                      </w:rPr>
                      <w:t>Attack</w:t>
                    </w:r>
                    <w:r>
                      <w:rPr>
                        <w:rFonts w:ascii="Menlo" w:hAnsi="Menlo"/>
                        <w:i/>
                        <w:w w:val="160"/>
                        <w:sz w:val="10"/>
                      </w:rPr>
                      <w:t>|</w:t>
                    </w:r>
                    <w:r>
                      <w:rPr>
                        <w:i/>
                        <w:w w:val="160"/>
                        <w:sz w:val="10"/>
                      </w:rPr>
                      <w:t>HighP</w:t>
                    </w:r>
                    <w:r>
                      <w:rPr>
                        <w:i/>
                        <w:spacing w:val="-23"/>
                        <w:w w:val="160"/>
                        <w:sz w:val="10"/>
                      </w:rPr>
                      <w:t> </w:t>
                    </w:r>
                    <w:r>
                      <w:rPr>
                        <w:i/>
                        <w:w w:val="160"/>
                        <w:sz w:val="10"/>
                      </w:rPr>
                      <w:t>ers</w:t>
                    </w:r>
                    <w:r>
                      <w:rPr>
                        <w:i/>
                        <w:spacing w:val="7"/>
                        <w:w w:val="160"/>
                        <w:sz w:val="10"/>
                      </w:rPr>
                      <w:t> </w:t>
                    </w:r>
                    <w:r>
                      <w:rPr>
                        <w:rFonts w:ascii="Menlo" w:hAnsi="Menlo"/>
                        <w:i/>
                        <w:w w:val="160"/>
                        <w:position w:val="3"/>
                        <w:sz w:val="12"/>
                      </w:rPr>
                      <w:t>≡</w:t>
                    </w:r>
                    <w:r>
                      <w:rPr>
                        <w:rFonts w:ascii="Menlo" w:hAnsi="Menlo"/>
                        <w:i/>
                        <w:spacing w:val="-66"/>
                        <w:w w:val="160"/>
                        <w:position w:val="3"/>
                        <w:sz w:val="12"/>
                      </w:rPr>
                      <w:t> </w:t>
                    </w:r>
                    <w:r>
                      <w:rPr>
                        <w:i/>
                        <w:w w:val="160"/>
                        <w:position w:val="3"/>
                        <w:sz w:val="12"/>
                      </w:rPr>
                      <w:t>β</w:t>
                    </w:r>
                    <w:r>
                      <w:rPr>
                        <w:i/>
                        <w:w w:val="160"/>
                        <w:position w:val="1"/>
                        <w:sz w:val="10"/>
                      </w:rPr>
                      <w:t>Attack</w:t>
                    </w:r>
                    <w:r>
                      <w:rPr>
                        <w:i/>
                        <w:spacing w:val="16"/>
                        <w:w w:val="160"/>
                        <w:position w:val="1"/>
                        <w:sz w:val="10"/>
                      </w:rPr>
                      <w:t> </w:t>
                    </w:r>
                    <w:r>
                      <w:rPr>
                        <w:w w:val="160"/>
                        <w:position w:val="3"/>
                        <w:sz w:val="12"/>
                      </w:rPr>
                      <w:t>+</w:t>
                    </w:r>
                    <w:r>
                      <w:rPr>
                        <w:spacing w:val="-4"/>
                        <w:w w:val="160"/>
                        <w:position w:val="3"/>
                        <w:sz w:val="12"/>
                      </w:rPr>
                      <w:t> </w:t>
                    </w:r>
                    <w:r>
                      <w:rPr>
                        <w:w w:val="160"/>
                        <w:position w:val="3"/>
                        <w:sz w:val="12"/>
                      </w:rPr>
                      <w:t>(</w:t>
                    </w:r>
                    <w:r>
                      <w:rPr>
                        <w:i/>
                        <w:w w:val="160"/>
                        <w:position w:val="3"/>
                        <w:sz w:val="12"/>
                      </w:rPr>
                      <w:t>β</w:t>
                    </w:r>
                    <w:r>
                      <w:rPr>
                        <w:i/>
                        <w:w w:val="160"/>
                        <w:position w:val="1"/>
                        <w:sz w:val="10"/>
                      </w:rPr>
                      <w:t>Attack</w:t>
                    </w:r>
                    <w:r>
                      <w:rPr>
                        <w:rFonts w:ascii="Menlo" w:hAnsi="Menlo"/>
                        <w:i/>
                        <w:w w:val="160"/>
                        <w:position w:val="1"/>
                        <w:sz w:val="10"/>
                      </w:rPr>
                      <w:t>×</w:t>
                    </w:r>
                    <w:r>
                      <w:rPr>
                        <w:i/>
                        <w:w w:val="160"/>
                        <w:position w:val="1"/>
                        <w:sz w:val="10"/>
                      </w:rPr>
                      <w:t>personalism</w:t>
                    </w:r>
                    <w:r>
                      <w:rPr>
                        <w:i/>
                        <w:spacing w:val="15"/>
                        <w:w w:val="160"/>
                        <w:position w:val="1"/>
                        <w:sz w:val="10"/>
                      </w:rPr>
                      <w:t> </w:t>
                    </w:r>
                    <w:r>
                      <w:rPr>
                        <w:rFonts w:ascii="Menlo" w:hAnsi="Menlo"/>
                        <w:i/>
                        <w:w w:val="160"/>
                        <w:position w:val="3"/>
                        <w:sz w:val="12"/>
                      </w:rPr>
                      <w:t>×</w:t>
                    </w:r>
                    <w:r>
                      <w:rPr>
                        <w:rFonts w:ascii="Menlo" w:hAnsi="Menlo"/>
                        <w:i/>
                        <w:spacing w:val="-66"/>
                        <w:w w:val="160"/>
                        <w:position w:val="3"/>
                        <w:sz w:val="12"/>
                      </w:rPr>
                      <w:t> </w:t>
                    </w:r>
                    <w:r>
                      <w:rPr>
                        <w:spacing w:val="-2"/>
                        <w:w w:val="155"/>
                        <w:position w:val="3"/>
                        <w:sz w:val="12"/>
                      </w:rPr>
                      <w:t>0.6).</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8576">
              <wp:simplePos x="0" y="0"/>
              <wp:positionH relativeFrom="page">
                <wp:posOffset>3769233</wp:posOffset>
              </wp:positionH>
              <wp:positionV relativeFrom="page">
                <wp:posOffset>9380367</wp:posOffset>
              </wp:positionV>
              <wp:extent cx="272415" cy="20066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72415" cy="200660"/>
                      </a:xfrm>
                      <a:prstGeom prst="rect">
                        <a:avLst/>
                      </a:prstGeom>
                    </wps:spPr>
                    <wps:txbx>
                      <w:txbxContent>
                        <w:p>
                          <w:pPr>
                            <w:pStyle w:val="BodyText"/>
                            <w:spacing w:before="20"/>
                            <w:ind w:left="20"/>
                          </w:pPr>
                          <w:r>
                            <w:rPr/>
                            <w:t>E-</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style="position:absolute;margin-left:296.790009pt;margin-top:738.611633pt;width:21.45pt;height:15.8pt;mso-position-horizontal-relative:page;mso-position-vertical-relative:page;z-index:-20027904" type="#_x0000_t202" id="docshape86" filled="false" stroked="false">
              <v:textbox inset="0,0,0,0">
                <w:txbxContent>
                  <w:p>
                    <w:pPr>
                      <w:pStyle w:val="BodyText"/>
                      <w:spacing w:before="20"/>
                      <w:ind w:left="20"/>
                    </w:pPr>
                    <w:r>
                      <w:rPr/>
                      <w:t>E-</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9088">
              <wp:simplePos x="0" y="0"/>
              <wp:positionH relativeFrom="page">
                <wp:posOffset>3771150</wp:posOffset>
              </wp:positionH>
              <wp:positionV relativeFrom="page">
                <wp:posOffset>9380367</wp:posOffset>
              </wp:positionV>
              <wp:extent cx="268605" cy="20066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268605" cy="200660"/>
                      </a:xfrm>
                      <a:prstGeom prst="rect">
                        <a:avLst/>
                      </a:prstGeom>
                    </wps:spPr>
                    <wps:txbx>
                      <w:txbxContent>
                        <w:p>
                          <w:pPr>
                            <w:pStyle w:val="BodyText"/>
                            <w:spacing w:before="20"/>
                            <w:ind w:left="20"/>
                          </w:pPr>
                          <w:r>
                            <w:rPr>
                              <w:w w:val="105"/>
                            </w:rPr>
                            <w:t>F-</w:t>
                          </w:r>
                          <w:r>
                            <w:rPr>
                              <w:spacing w:val="-12"/>
                              <w:w w:val="105"/>
                            </w:rPr>
                            <w:fldChar w:fldCharType="begin"/>
                          </w:r>
                          <w:r>
                            <w:rPr>
                              <w:spacing w:val="-12"/>
                              <w:w w:val="105"/>
                            </w:rPr>
                            <w:instrText> PAGE </w:instrText>
                          </w:r>
                          <w:r>
                            <w:rPr>
                              <w:spacing w:val="-12"/>
                              <w:w w:val="105"/>
                            </w:rPr>
                            <w:fldChar w:fldCharType="separate"/>
                          </w:r>
                          <w:r>
                            <w:rPr>
                              <w:spacing w:val="-12"/>
                              <w:w w:val="105"/>
                            </w:rPr>
                            <w:t>1</w:t>
                          </w:r>
                          <w:r>
                            <w:rPr>
                              <w:spacing w:val="-12"/>
                              <w:w w:val="105"/>
                            </w:rPr>
                            <w:fldChar w:fldCharType="end"/>
                          </w:r>
                        </w:p>
                      </w:txbxContent>
                    </wps:txbx>
                    <wps:bodyPr wrap="square" lIns="0" tIns="0" rIns="0" bIns="0" rtlCol="0">
                      <a:noAutofit/>
                    </wps:bodyPr>
                  </wps:wsp>
                </a:graphicData>
              </a:graphic>
            </wp:anchor>
          </w:drawing>
        </mc:Choice>
        <mc:Fallback>
          <w:pict>
            <v:shape style="position:absolute;margin-left:296.94101pt;margin-top:738.611633pt;width:21.15pt;height:15.8pt;mso-position-horizontal-relative:page;mso-position-vertical-relative:page;z-index:-20027392" type="#_x0000_t202" id="docshape123" filled="false" stroked="false">
              <v:textbox inset="0,0,0,0">
                <w:txbxContent>
                  <w:p>
                    <w:pPr>
                      <w:pStyle w:val="BodyText"/>
                      <w:spacing w:before="20"/>
                      <w:ind w:left="20"/>
                    </w:pPr>
                    <w:r>
                      <w:rPr>
                        <w:w w:val="105"/>
                      </w:rPr>
                      <w:t>F-</w:t>
                    </w:r>
                    <w:r>
                      <w:rPr>
                        <w:spacing w:val="-12"/>
                        <w:w w:val="105"/>
                      </w:rPr>
                      <w:fldChar w:fldCharType="begin"/>
                    </w:r>
                    <w:r>
                      <w:rPr>
                        <w:spacing w:val="-12"/>
                        <w:w w:val="105"/>
                      </w:rPr>
                      <w:instrText> PAGE </w:instrText>
                    </w:r>
                    <w:r>
                      <w:rPr>
                        <w:spacing w:val="-12"/>
                        <w:w w:val="105"/>
                      </w:rPr>
                      <w:fldChar w:fldCharType="separate"/>
                    </w:r>
                    <w:r>
                      <w:rPr>
                        <w:spacing w:val="-12"/>
                        <w:w w:val="105"/>
                      </w:rPr>
                      <w:t>1</w:t>
                    </w:r>
                    <w:r>
                      <w:rPr>
                        <w:spacing w:val="-12"/>
                        <w:w w:val="105"/>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9600">
              <wp:simplePos x="0" y="0"/>
              <wp:positionH relativeFrom="page">
                <wp:posOffset>3499040</wp:posOffset>
              </wp:positionH>
              <wp:positionV relativeFrom="page">
                <wp:posOffset>9380367</wp:posOffset>
              </wp:positionV>
              <wp:extent cx="775335" cy="200660"/>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775335" cy="200660"/>
                      </a:xfrm>
                      <a:prstGeom prst="rect">
                        <a:avLst/>
                      </a:prstGeom>
                    </wps:spPr>
                    <wps:txbx>
                      <w:txbxContent>
                        <w:p>
                          <w:pPr>
                            <w:pStyle w:val="BodyText"/>
                            <w:spacing w:before="20"/>
                            <w:ind w:left="20"/>
                          </w:pPr>
                          <w:r>
                            <w:rPr/>
                            <w:t>References-</w:t>
                          </w:r>
                          <w:r>
                            <w:rPr>
                              <w:spacing w:val="-10"/>
                            </w:rPr>
                            <w:t>1</w:t>
                          </w:r>
                        </w:p>
                      </w:txbxContent>
                    </wps:txbx>
                    <wps:bodyPr wrap="square" lIns="0" tIns="0" rIns="0" bIns="0" rtlCol="0">
                      <a:noAutofit/>
                    </wps:bodyPr>
                  </wps:wsp>
                </a:graphicData>
              </a:graphic>
            </wp:anchor>
          </w:drawing>
        </mc:Choice>
        <mc:Fallback>
          <w:pict>
            <v:shape style="position:absolute;margin-left:275.515015pt;margin-top:738.611633pt;width:61.05pt;height:15.8pt;mso-position-horizontal-relative:page;mso-position-vertical-relative:page;z-index:-20026880" type="#_x0000_t202" id="docshape126" filled="false" stroked="false">
              <v:textbox inset="0,0,0,0">
                <w:txbxContent>
                  <w:p>
                    <w:pPr>
                      <w:pStyle w:val="BodyText"/>
                      <w:spacing w:before="20"/>
                      <w:ind w:left="20"/>
                    </w:pPr>
                    <w:r>
                      <w:rPr/>
                      <w:t>References-</w:t>
                    </w:r>
                    <w:r>
                      <w:rPr>
                        <w:spacing w:val="-1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79872">
              <wp:simplePos x="0" y="0"/>
              <wp:positionH relativeFrom="page">
                <wp:posOffset>3764457</wp:posOffset>
              </wp:positionH>
              <wp:positionV relativeFrom="page">
                <wp:posOffset>9380367</wp:posOffset>
              </wp:positionV>
              <wp:extent cx="243840" cy="2006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3840" cy="200660"/>
                      </a:xfrm>
                      <a:prstGeom prst="rect">
                        <a:avLst/>
                      </a:prstGeom>
                    </wps:spPr>
                    <wps:txbx>
                      <w:txbxContent>
                        <w:p>
                          <w:pPr>
                            <w:pStyle w:val="BodyText"/>
                            <w:spacing w:before="20"/>
                            <w:ind w:left="20"/>
                          </w:pPr>
                          <w:r>
                            <w:rPr/>
                            <w:t>A-</w:t>
                          </w:r>
                          <w:r>
                            <w:rPr>
                              <w:spacing w:val="-10"/>
                            </w:rPr>
                            <w:t>1</w:t>
                          </w:r>
                        </w:p>
                      </w:txbxContent>
                    </wps:txbx>
                    <wps:bodyPr wrap="square" lIns="0" tIns="0" rIns="0" bIns="0" rtlCol="0">
                      <a:noAutofit/>
                    </wps:bodyPr>
                  </wps:wsp>
                </a:graphicData>
              </a:graphic>
            </wp:anchor>
          </w:drawing>
        </mc:Choice>
        <mc:Fallback>
          <w:pict>
            <v:shape style="position:absolute;margin-left:296.414001pt;margin-top:738.611633pt;width:19.2pt;height:15.8pt;mso-position-horizontal-relative:page;mso-position-vertical-relative:page;z-index:-20036608" type="#_x0000_t202" id="docshape2" filled="false" stroked="false">
              <v:textbox inset="0,0,0,0">
                <w:txbxContent>
                  <w:p>
                    <w:pPr>
                      <w:pStyle w:val="BodyText"/>
                      <w:spacing w:before="20"/>
                      <w:ind w:left="20"/>
                    </w:pPr>
                    <w:r>
                      <w:rPr/>
                      <w:t>A-</w:t>
                    </w:r>
                    <w:r>
                      <w:rPr>
                        <w:spacing w:val="-10"/>
                      </w:rPr>
                      <w:t>1</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90112">
              <wp:simplePos x="0" y="0"/>
              <wp:positionH relativeFrom="page">
                <wp:posOffset>3499040</wp:posOffset>
              </wp:positionH>
              <wp:positionV relativeFrom="page">
                <wp:posOffset>9380367</wp:posOffset>
              </wp:positionV>
              <wp:extent cx="775335" cy="20066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775335" cy="200660"/>
                      </a:xfrm>
                      <a:prstGeom prst="rect">
                        <a:avLst/>
                      </a:prstGeom>
                    </wps:spPr>
                    <wps:txbx>
                      <w:txbxContent>
                        <w:p>
                          <w:pPr>
                            <w:pStyle w:val="BodyText"/>
                            <w:spacing w:before="20"/>
                            <w:ind w:left="20"/>
                          </w:pPr>
                          <w:r>
                            <w:rPr/>
                            <w:t>References-</w:t>
                          </w:r>
                          <w:r>
                            <w:rPr>
                              <w:spacing w:val="-10"/>
                            </w:rPr>
                            <w:t>2</w:t>
                          </w:r>
                        </w:p>
                      </w:txbxContent>
                    </wps:txbx>
                    <wps:bodyPr wrap="square" lIns="0" tIns="0" rIns="0" bIns="0" rtlCol="0">
                      <a:noAutofit/>
                    </wps:bodyPr>
                  </wps:wsp>
                </a:graphicData>
              </a:graphic>
            </wp:anchor>
          </w:drawing>
        </mc:Choice>
        <mc:Fallback>
          <w:pict>
            <v:shape style="position:absolute;margin-left:275.515015pt;margin-top:738.611633pt;width:61.05pt;height:15.8pt;mso-position-horizontal-relative:page;mso-position-vertical-relative:page;z-index:-20026368" type="#_x0000_t202" id="docshape127" filled="false" stroked="false">
              <v:textbox inset="0,0,0,0">
                <w:txbxContent>
                  <w:p>
                    <w:pPr>
                      <w:pStyle w:val="BodyText"/>
                      <w:spacing w:before="20"/>
                      <w:ind w:left="20"/>
                    </w:pPr>
                    <w:r>
                      <w:rPr/>
                      <w:t>References-</w:t>
                    </w:r>
                    <w:r>
                      <w:rPr>
                        <w:spacing w:val="-10"/>
                      </w:rPr>
                      <w:t>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0384">
              <wp:simplePos x="0" y="0"/>
              <wp:positionH relativeFrom="page">
                <wp:posOffset>3767328</wp:posOffset>
              </wp:positionH>
              <wp:positionV relativeFrom="page">
                <wp:posOffset>9380367</wp:posOffset>
              </wp:positionV>
              <wp:extent cx="238125" cy="2006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38125" cy="200660"/>
                      </a:xfrm>
                      <a:prstGeom prst="rect">
                        <a:avLst/>
                      </a:prstGeom>
                    </wps:spPr>
                    <wps:txbx>
                      <w:txbxContent>
                        <w:p>
                          <w:pPr>
                            <w:pStyle w:val="BodyText"/>
                            <w:spacing w:before="20"/>
                            <w:ind w:left="20"/>
                          </w:pPr>
                          <w:r>
                            <w:rPr/>
                            <w:t>B-</w:t>
                          </w:r>
                          <w:r>
                            <w:rPr>
                              <w:spacing w:val="-10"/>
                            </w:rPr>
                            <w:t>1</w:t>
                          </w:r>
                        </w:p>
                      </w:txbxContent>
                    </wps:txbx>
                    <wps:bodyPr wrap="square" lIns="0" tIns="0" rIns="0" bIns="0" rtlCol="0">
                      <a:noAutofit/>
                    </wps:bodyPr>
                  </wps:wsp>
                </a:graphicData>
              </a:graphic>
            </wp:anchor>
          </w:drawing>
        </mc:Choice>
        <mc:Fallback>
          <w:pict>
            <v:shape style="position:absolute;margin-left:296.640015pt;margin-top:738.611633pt;width:18.75pt;height:15.8pt;mso-position-horizontal-relative:page;mso-position-vertical-relative:page;z-index:-20036096" type="#_x0000_t202" id="docshape4" filled="false" stroked="false">
              <v:textbox inset="0,0,0,0">
                <w:txbxContent>
                  <w:p>
                    <w:pPr>
                      <w:pStyle w:val="BodyText"/>
                      <w:spacing w:before="20"/>
                      <w:ind w:left="20"/>
                    </w:pPr>
                    <w:r>
                      <w:rPr/>
                      <w:t>B-</w:t>
                    </w:r>
                    <w:r>
                      <w:rPr>
                        <w:spacing w:val="-10"/>
                      </w:rPr>
                      <w:t>1</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0896">
              <wp:simplePos x="0" y="0"/>
              <wp:positionH relativeFrom="page">
                <wp:posOffset>3766362</wp:posOffset>
              </wp:positionH>
              <wp:positionV relativeFrom="page">
                <wp:posOffset>9380367</wp:posOffset>
              </wp:positionV>
              <wp:extent cx="240029" cy="20066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40029" cy="200660"/>
                      </a:xfrm>
                      <a:prstGeom prst="rect">
                        <a:avLst/>
                      </a:prstGeom>
                    </wps:spPr>
                    <wps:txbx>
                      <w:txbxContent>
                        <w:p>
                          <w:pPr>
                            <w:pStyle w:val="BodyText"/>
                            <w:spacing w:before="20"/>
                            <w:ind w:left="20"/>
                          </w:pPr>
                          <w:r>
                            <w:rPr/>
                            <w:t>C-</w:t>
                          </w:r>
                          <w:r>
                            <w:rPr>
                              <w:spacing w:val="-10"/>
                            </w:rPr>
                            <w:t>1</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5584" type="#_x0000_t202" id="docshape6" filled="false" stroked="false">
              <v:textbox inset="0,0,0,0">
                <w:txbxContent>
                  <w:p>
                    <w:pPr>
                      <w:pStyle w:val="BodyText"/>
                      <w:spacing w:before="20"/>
                      <w:ind w:left="20"/>
                    </w:pPr>
                    <w:r>
                      <w:rPr/>
                      <w:t>C-</w:t>
                    </w:r>
                    <w:r>
                      <w:rPr>
                        <w:spacing w:val="-10"/>
                      </w:rPr>
                      <w:t>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1408">
              <wp:simplePos x="0" y="0"/>
              <wp:positionH relativeFrom="page">
                <wp:posOffset>3766349</wp:posOffset>
              </wp:positionH>
              <wp:positionV relativeFrom="page">
                <wp:posOffset>9380367</wp:posOffset>
              </wp:positionV>
              <wp:extent cx="240029" cy="20066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40029" cy="200660"/>
                      </a:xfrm>
                      <a:prstGeom prst="rect">
                        <a:avLst/>
                      </a:prstGeom>
                    </wps:spPr>
                    <wps:txbx>
                      <w:txbxContent>
                        <w:p>
                          <w:pPr>
                            <w:pStyle w:val="BodyText"/>
                            <w:spacing w:before="20"/>
                            <w:ind w:left="20"/>
                          </w:pPr>
                          <w:r>
                            <w:rPr/>
                            <w:t>C-</w:t>
                          </w:r>
                          <w:r>
                            <w:rPr>
                              <w:spacing w:val="-10"/>
                            </w:rPr>
                            <w:t>2</w:t>
                          </w:r>
                        </w:p>
                      </w:txbxContent>
                    </wps:txbx>
                    <wps:bodyPr wrap="square" lIns="0" tIns="0" rIns="0" bIns="0" rtlCol="0">
                      <a:noAutofit/>
                    </wps:bodyPr>
                  </wps:wsp>
                </a:graphicData>
              </a:graphic>
            </wp:anchor>
          </w:drawing>
        </mc:Choice>
        <mc:Fallback>
          <w:pict>
            <v:shape style="position:absolute;margin-left:296.562988pt;margin-top:738.611633pt;width:18.9pt;height:15.8pt;mso-position-horizontal-relative:page;mso-position-vertical-relative:page;z-index:-20035072" type="#_x0000_t202" id="docshape9" filled="false" stroked="false">
              <v:textbox inset="0,0,0,0">
                <w:txbxContent>
                  <w:p>
                    <w:pPr>
                      <w:pStyle w:val="BodyText"/>
                      <w:spacing w:before="20"/>
                      <w:ind w:left="20"/>
                    </w:pPr>
                    <w:r>
                      <w:rPr/>
                      <w:t>C-</w:t>
                    </w:r>
                    <w:r>
                      <w:rPr>
                        <w:spacing w:val="-10"/>
                      </w:rPr>
                      <w:t>2</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1920">
              <wp:simplePos x="0" y="0"/>
              <wp:positionH relativeFrom="page">
                <wp:posOffset>3766362</wp:posOffset>
              </wp:positionH>
              <wp:positionV relativeFrom="page">
                <wp:posOffset>9380367</wp:posOffset>
              </wp:positionV>
              <wp:extent cx="240029" cy="20066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40029" cy="200660"/>
                      </a:xfrm>
                      <a:prstGeom prst="rect">
                        <a:avLst/>
                      </a:prstGeom>
                    </wps:spPr>
                    <wps:txbx>
                      <w:txbxContent>
                        <w:p>
                          <w:pPr>
                            <w:pStyle w:val="BodyText"/>
                            <w:spacing w:before="20"/>
                            <w:ind w:left="20"/>
                          </w:pPr>
                          <w:r>
                            <w:rPr/>
                            <w:t>C-</w:t>
                          </w:r>
                          <w:r>
                            <w:rPr>
                              <w:spacing w:val="-10"/>
                            </w:rPr>
                            <w:t>3</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4560" type="#_x0000_t202" id="docshape12" filled="false" stroked="false">
              <v:textbox inset="0,0,0,0">
                <w:txbxContent>
                  <w:p>
                    <w:pPr>
                      <w:pStyle w:val="BodyText"/>
                      <w:spacing w:before="20"/>
                      <w:ind w:left="20"/>
                    </w:pPr>
                    <w:r>
                      <w:rPr/>
                      <w:t>C-</w:t>
                    </w:r>
                    <w:r>
                      <w:rPr>
                        <w:spacing w:val="-10"/>
                      </w:rPr>
                      <w:t>3</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2432">
              <wp:simplePos x="0" y="0"/>
              <wp:positionH relativeFrom="page">
                <wp:posOffset>3766362</wp:posOffset>
              </wp:positionH>
              <wp:positionV relativeFrom="page">
                <wp:posOffset>9380367</wp:posOffset>
              </wp:positionV>
              <wp:extent cx="240029" cy="20066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40029" cy="200660"/>
                      </a:xfrm>
                      <a:prstGeom prst="rect">
                        <a:avLst/>
                      </a:prstGeom>
                    </wps:spPr>
                    <wps:txbx>
                      <w:txbxContent>
                        <w:p>
                          <w:pPr>
                            <w:pStyle w:val="BodyText"/>
                            <w:spacing w:before="20"/>
                            <w:ind w:left="20"/>
                          </w:pPr>
                          <w:r>
                            <w:rPr/>
                            <w:t>C-</w:t>
                          </w:r>
                          <w:r>
                            <w:rPr>
                              <w:spacing w:val="-10"/>
                            </w:rPr>
                            <w:t>4</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4048" type="#_x0000_t202" id="docshape17" filled="false" stroked="false">
              <v:textbox inset="0,0,0,0">
                <w:txbxContent>
                  <w:p>
                    <w:pPr>
                      <w:pStyle w:val="BodyText"/>
                      <w:spacing w:before="20"/>
                      <w:ind w:left="20"/>
                    </w:pPr>
                    <w:r>
                      <w:rPr/>
                      <w:t>C-</w:t>
                    </w:r>
                    <w:r>
                      <w:rPr>
                        <w:spacing w:val="-10"/>
                      </w:rPr>
                      <w:t>4</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2944">
              <wp:simplePos x="0" y="0"/>
              <wp:positionH relativeFrom="page">
                <wp:posOffset>3766362</wp:posOffset>
              </wp:positionH>
              <wp:positionV relativeFrom="page">
                <wp:posOffset>9380367</wp:posOffset>
              </wp:positionV>
              <wp:extent cx="240029" cy="20066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40029" cy="200660"/>
                      </a:xfrm>
                      <a:prstGeom prst="rect">
                        <a:avLst/>
                      </a:prstGeom>
                    </wps:spPr>
                    <wps:txbx>
                      <w:txbxContent>
                        <w:p>
                          <w:pPr>
                            <w:pStyle w:val="BodyText"/>
                            <w:spacing w:before="20"/>
                            <w:ind w:left="20"/>
                          </w:pPr>
                          <w:r>
                            <w:rPr/>
                            <w:t>C-</w:t>
                          </w:r>
                          <w:r>
                            <w:rPr>
                              <w:spacing w:val="-10"/>
                            </w:rPr>
                            <w:t>5</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3536" type="#_x0000_t202" id="docshape26" filled="false" stroked="false">
              <v:textbox inset="0,0,0,0">
                <w:txbxContent>
                  <w:p>
                    <w:pPr>
                      <w:pStyle w:val="BodyText"/>
                      <w:spacing w:before="20"/>
                      <w:ind w:left="20"/>
                    </w:pPr>
                    <w:r>
                      <w:rPr/>
                      <w:t>C-</w:t>
                    </w:r>
                    <w:r>
                      <w:rPr>
                        <w:spacing w:val="-10"/>
                      </w:rPr>
                      <w:t>5</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83456">
              <wp:simplePos x="0" y="0"/>
              <wp:positionH relativeFrom="page">
                <wp:posOffset>3766362</wp:posOffset>
              </wp:positionH>
              <wp:positionV relativeFrom="page">
                <wp:posOffset>9380367</wp:posOffset>
              </wp:positionV>
              <wp:extent cx="240029" cy="20066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40029" cy="200660"/>
                      </a:xfrm>
                      <a:prstGeom prst="rect">
                        <a:avLst/>
                      </a:prstGeom>
                    </wps:spPr>
                    <wps:txbx>
                      <w:txbxContent>
                        <w:p>
                          <w:pPr>
                            <w:pStyle w:val="BodyText"/>
                            <w:spacing w:before="20"/>
                            <w:ind w:left="20"/>
                          </w:pPr>
                          <w:r>
                            <w:rPr/>
                            <w:t>C-</w:t>
                          </w:r>
                          <w:r>
                            <w:rPr>
                              <w:spacing w:val="-10"/>
                            </w:rPr>
                            <w:t>6</w:t>
                          </w:r>
                        </w:p>
                      </w:txbxContent>
                    </wps:txbx>
                    <wps:bodyPr wrap="square" lIns="0" tIns="0" rIns="0" bIns="0" rtlCol="0">
                      <a:noAutofit/>
                    </wps:bodyPr>
                  </wps:wsp>
                </a:graphicData>
              </a:graphic>
            </wp:anchor>
          </w:drawing>
        </mc:Choice>
        <mc:Fallback>
          <w:pict>
            <v:shape style="position:absolute;margin-left:296.563995pt;margin-top:738.611633pt;width:18.9pt;height:15.8pt;mso-position-horizontal-relative:page;mso-position-vertical-relative:page;z-index:-20033024" type="#_x0000_t202" id="docshape28" filled="false" stroked="false">
              <v:textbox inset="0,0,0,0">
                <w:txbxContent>
                  <w:p>
                    <w:pPr>
                      <w:pStyle w:val="BodyText"/>
                      <w:spacing w:before="20"/>
                      <w:ind w:left="20"/>
                    </w:pPr>
                    <w:r>
                      <w:rPr/>
                      <w:t>C-</w:t>
                    </w:r>
                    <w:r>
                      <w:rPr>
                        <w:spacing w:val="-10"/>
                      </w:rPr>
                      <w:t>6</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45" w:hanging="218"/>
      </w:pPr>
      <w:rPr>
        <w:rFonts w:hint="default" w:ascii="Times New Roman" w:hAnsi="Times New Roman" w:eastAsia="Times New Roman" w:cs="Times New Roman"/>
        <w:b w:val="0"/>
        <w:bCs w:val="0"/>
        <w:i w:val="0"/>
        <w:iCs w:val="0"/>
        <w:spacing w:val="0"/>
        <w:w w:val="140"/>
        <w:sz w:val="22"/>
        <w:szCs w:val="22"/>
        <w:lang w:val="en-US" w:eastAsia="en-US" w:bidi="ar-SA"/>
      </w:rPr>
    </w:lvl>
    <w:lvl w:ilvl="1">
      <w:start w:val="0"/>
      <w:numFmt w:val="bullet"/>
      <w:lvlText w:val="•"/>
      <w:lvlJc w:val="left"/>
      <w:pPr>
        <w:ind w:left="1458" w:hanging="218"/>
      </w:pPr>
      <w:rPr>
        <w:rFonts w:hint="default"/>
        <w:lang w:val="en-US" w:eastAsia="en-US" w:bidi="ar-SA"/>
      </w:rPr>
    </w:lvl>
    <w:lvl w:ilvl="2">
      <w:start w:val="0"/>
      <w:numFmt w:val="bullet"/>
      <w:lvlText w:val="•"/>
      <w:lvlJc w:val="left"/>
      <w:pPr>
        <w:ind w:left="2376" w:hanging="218"/>
      </w:pPr>
      <w:rPr>
        <w:rFonts w:hint="default"/>
        <w:lang w:val="en-US" w:eastAsia="en-US" w:bidi="ar-SA"/>
      </w:rPr>
    </w:lvl>
    <w:lvl w:ilvl="3">
      <w:start w:val="0"/>
      <w:numFmt w:val="bullet"/>
      <w:lvlText w:val="•"/>
      <w:lvlJc w:val="left"/>
      <w:pPr>
        <w:ind w:left="3294" w:hanging="218"/>
      </w:pPr>
      <w:rPr>
        <w:rFonts w:hint="default"/>
        <w:lang w:val="en-US" w:eastAsia="en-US" w:bidi="ar-SA"/>
      </w:rPr>
    </w:lvl>
    <w:lvl w:ilvl="4">
      <w:start w:val="0"/>
      <w:numFmt w:val="bullet"/>
      <w:lvlText w:val="•"/>
      <w:lvlJc w:val="left"/>
      <w:pPr>
        <w:ind w:left="4212" w:hanging="218"/>
      </w:pPr>
      <w:rPr>
        <w:rFonts w:hint="default"/>
        <w:lang w:val="en-US" w:eastAsia="en-US" w:bidi="ar-SA"/>
      </w:rPr>
    </w:lvl>
    <w:lvl w:ilvl="5">
      <w:start w:val="0"/>
      <w:numFmt w:val="bullet"/>
      <w:lvlText w:val="•"/>
      <w:lvlJc w:val="left"/>
      <w:pPr>
        <w:ind w:left="5130" w:hanging="218"/>
      </w:pPr>
      <w:rPr>
        <w:rFonts w:hint="default"/>
        <w:lang w:val="en-US" w:eastAsia="en-US" w:bidi="ar-SA"/>
      </w:rPr>
    </w:lvl>
    <w:lvl w:ilvl="6">
      <w:start w:val="0"/>
      <w:numFmt w:val="bullet"/>
      <w:lvlText w:val="•"/>
      <w:lvlJc w:val="left"/>
      <w:pPr>
        <w:ind w:left="6048" w:hanging="218"/>
      </w:pPr>
      <w:rPr>
        <w:rFonts w:hint="default"/>
        <w:lang w:val="en-US" w:eastAsia="en-US" w:bidi="ar-SA"/>
      </w:rPr>
    </w:lvl>
    <w:lvl w:ilvl="7">
      <w:start w:val="0"/>
      <w:numFmt w:val="bullet"/>
      <w:lvlText w:val="•"/>
      <w:lvlJc w:val="left"/>
      <w:pPr>
        <w:ind w:left="6966" w:hanging="218"/>
      </w:pPr>
      <w:rPr>
        <w:rFonts w:hint="default"/>
        <w:lang w:val="en-US" w:eastAsia="en-US" w:bidi="ar-SA"/>
      </w:rPr>
    </w:lvl>
    <w:lvl w:ilvl="8">
      <w:start w:val="0"/>
      <w:numFmt w:val="bullet"/>
      <w:lvlText w:val="•"/>
      <w:lvlJc w:val="left"/>
      <w:pPr>
        <w:ind w:left="7884" w:hanging="218"/>
      </w:pPr>
      <w:rPr>
        <w:rFonts w:hint="default"/>
        <w:lang w:val="en-US" w:eastAsia="en-US" w:bidi="ar-SA"/>
      </w:rPr>
    </w:lvl>
  </w:abstractNum>
  <w:abstractNum w:abstractNumId="3">
    <w:multiLevelType w:val="hybridMultilevel"/>
    <w:lvl w:ilvl="0">
      <w:start w:val="0"/>
      <w:numFmt w:val="bullet"/>
      <w:lvlText w:val="⮊"/>
      <w:lvlJc w:val="left"/>
      <w:pPr>
        <w:ind w:left="545" w:hanging="282"/>
      </w:pPr>
      <w:rPr>
        <w:rFonts w:hint="default" w:ascii="Apple SD Gothic Neo Light" w:hAnsi="Apple SD Gothic Neo Light" w:eastAsia="Apple SD Gothic Neo Light" w:cs="Apple SD Gothic Neo Light"/>
        <w:b w:val="0"/>
        <w:bCs w:val="0"/>
        <w:i w:val="0"/>
        <w:iCs w:val="0"/>
        <w:spacing w:val="0"/>
        <w:w w:val="90"/>
        <w:sz w:val="22"/>
        <w:szCs w:val="22"/>
        <w:lang w:val="en-US" w:eastAsia="en-US" w:bidi="ar-SA"/>
      </w:rPr>
    </w:lvl>
    <w:lvl w:ilvl="1">
      <w:start w:val="0"/>
      <w:numFmt w:val="bullet"/>
      <w:lvlText w:val="•"/>
      <w:lvlJc w:val="left"/>
      <w:pPr>
        <w:ind w:left="1458" w:hanging="282"/>
      </w:pPr>
      <w:rPr>
        <w:rFonts w:hint="default"/>
        <w:lang w:val="en-US" w:eastAsia="en-US" w:bidi="ar-SA"/>
      </w:rPr>
    </w:lvl>
    <w:lvl w:ilvl="2">
      <w:start w:val="0"/>
      <w:numFmt w:val="bullet"/>
      <w:lvlText w:val="•"/>
      <w:lvlJc w:val="left"/>
      <w:pPr>
        <w:ind w:left="2376" w:hanging="282"/>
      </w:pPr>
      <w:rPr>
        <w:rFonts w:hint="default"/>
        <w:lang w:val="en-US" w:eastAsia="en-US" w:bidi="ar-SA"/>
      </w:rPr>
    </w:lvl>
    <w:lvl w:ilvl="3">
      <w:start w:val="0"/>
      <w:numFmt w:val="bullet"/>
      <w:lvlText w:val="•"/>
      <w:lvlJc w:val="left"/>
      <w:pPr>
        <w:ind w:left="3294" w:hanging="282"/>
      </w:pPr>
      <w:rPr>
        <w:rFonts w:hint="default"/>
        <w:lang w:val="en-US" w:eastAsia="en-US" w:bidi="ar-SA"/>
      </w:rPr>
    </w:lvl>
    <w:lvl w:ilvl="4">
      <w:start w:val="0"/>
      <w:numFmt w:val="bullet"/>
      <w:lvlText w:val="•"/>
      <w:lvlJc w:val="left"/>
      <w:pPr>
        <w:ind w:left="4212" w:hanging="282"/>
      </w:pPr>
      <w:rPr>
        <w:rFonts w:hint="default"/>
        <w:lang w:val="en-US" w:eastAsia="en-US" w:bidi="ar-SA"/>
      </w:rPr>
    </w:lvl>
    <w:lvl w:ilvl="5">
      <w:start w:val="0"/>
      <w:numFmt w:val="bullet"/>
      <w:lvlText w:val="•"/>
      <w:lvlJc w:val="left"/>
      <w:pPr>
        <w:ind w:left="5130" w:hanging="282"/>
      </w:pPr>
      <w:rPr>
        <w:rFonts w:hint="default"/>
        <w:lang w:val="en-US" w:eastAsia="en-US" w:bidi="ar-SA"/>
      </w:rPr>
    </w:lvl>
    <w:lvl w:ilvl="6">
      <w:start w:val="0"/>
      <w:numFmt w:val="bullet"/>
      <w:lvlText w:val="•"/>
      <w:lvlJc w:val="left"/>
      <w:pPr>
        <w:ind w:left="6048" w:hanging="282"/>
      </w:pPr>
      <w:rPr>
        <w:rFonts w:hint="default"/>
        <w:lang w:val="en-US" w:eastAsia="en-US" w:bidi="ar-SA"/>
      </w:rPr>
    </w:lvl>
    <w:lvl w:ilvl="7">
      <w:start w:val="0"/>
      <w:numFmt w:val="bullet"/>
      <w:lvlText w:val="•"/>
      <w:lvlJc w:val="left"/>
      <w:pPr>
        <w:ind w:left="6966" w:hanging="282"/>
      </w:pPr>
      <w:rPr>
        <w:rFonts w:hint="default"/>
        <w:lang w:val="en-US" w:eastAsia="en-US" w:bidi="ar-SA"/>
      </w:rPr>
    </w:lvl>
    <w:lvl w:ilvl="8">
      <w:start w:val="0"/>
      <w:numFmt w:val="bullet"/>
      <w:lvlText w:val="•"/>
      <w:lvlJc w:val="left"/>
      <w:pPr>
        <w:ind w:left="7884" w:hanging="282"/>
      </w:pPr>
      <w:rPr>
        <w:rFonts w:hint="default"/>
        <w:lang w:val="en-US" w:eastAsia="en-US" w:bidi="ar-SA"/>
      </w:rPr>
    </w:lvl>
  </w:abstractNum>
  <w:abstractNum w:abstractNumId="2">
    <w:multiLevelType w:val="hybridMultilevel"/>
    <w:lvl w:ilvl="0">
      <w:start w:val="0"/>
      <w:numFmt w:val="bullet"/>
      <w:lvlText w:val="&gt;"/>
      <w:lvlJc w:val="left"/>
      <w:pPr>
        <w:ind w:left="545" w:hanging="310"/>
      </w:pPr>
      <w:rPr>
        <w:rFonts w:hint="default" w:ascii="Apple SD Gothic Neo Light" w:hAnsi="Apple SD Gothic Neo Light" w:eastAsia="Apple SD Gothic Neo Light" w:cs="Apple SD Gothic Neo Light"/>
        <w:b w:val="0"/>
        <w:bCs w:val="0"/>
        <w:i w:val="0"/>
        <w:iCs w:val="0"/>
        <w:spacing w:val="0"/>
        <w:w w:val="157"/>
        <w:sz w:val="22"/>
        <w:szCs w:val="22"/>
        <w:lang w:val="en-US" w:eastAsia="en-US" w:bidi="ar-SA"/>
      </w:rPr>
    </w:lvl>
    <w:lvl w:ilvl="1">
      <w:start w:val="0"/>
      <w:numFmt w:val="bullet"/>
      <w:lvlText w:val="□"/>
      <w:lvlJc w:val="left"/>
      <w:pPr>
        <w:ind w:left="1025" w:hanging="279"/>
      </w:pPr>
      <w:rPr>
        <w:rFonts w:hint="default" w:ascii="Lucida Grande" w:hAnsi="Lucida Grande" w:eastAsia="Lucida Grande" w:cs="Lucida Grande"/>
        <w:b w:val="0"/>
        <w:bCs w:val="0"/>
        <w:i w:val="0"/>
        <w:iCs w:val="0"/>
        <w:spacing w:val="0"/>
        <w:w w:val="142"/>
        <w:sz w:val="22"/>
        <w:szCs w:val="22"/>
        <w:lang w:val="en-US" w:eastAsia="en-US" w:bidi="ar-SA"/>
      </w:rPr>
    </w:lvl>
    <w:lvl w:ilvl="2">
      <w:start w:val="0"/>
      <w:numFmt w:val="bullet"/>
      <w:lvlText w:val="•"/>
      <w:lvlJc w:val="left"/>
      <w:pPr>
        <w:ind w:left="1986" w:hanging="279"/>
      </w:pPr>
      <w:rPr>
        <w:rFonts w:hint="default"/>
        <w:lang w:val="en-US" w:eastAsia="en-US" w:bidi="ar-SA"/>
      </w:rPr>
    </w:lvl>
    <w:lvl w:ilvl="3">
      <w:start w:val="0"/>
      <w:numFmt w:val="bullet"/>
      <w:lvlText w:val="•"/>
      <w:lvlJc w:val="left"/>
      <w:pPr>
        <w:ind w:left="2953" w:hanging="279"/>
      </w:pPr>
      <w:rPr>
        <w:rFonts w:hint="default"/>
        <w:lang w:val="en-US" w:eastAsia="en-US" w:bidi="ar-SA"/>
      </w:rPr>
    </w:lvl>
    <w:lvl w:ilvl="4">
      <w:start w:val="0"/>
      <w:numFmt w:val="bullet"/>
      <w:lvlText w:val="•"/>
      <w:lvlJc w:val="left"/>
      <w:pPr>
        <w:ind w:left="3920" w:hanging="279"/>
      </w:pPr>
      <w:rPr>
        <w:rFonts w:hint="default"/>
        <w:lang w:val="en-US" w:eastAsia="en-US" w:bidi="ar-SA"/>
      </w:rPr>
    </w:lvl>
    <w:lvl w:ilvl="5">
      <w:start w:val="0"/>
      <w:numFmt w:val="bullet"/>
      <w:lvlText w:val="•"/>
      <w:lvlJc w:val="left"/>
      <w:pPr>
        <w:ind w:left="4886" w:hanging="279"/>
      </w:pPr>
      <w:rPr>
        <w:rFonts w:hint="default"/>
        <w:lang w:val="en-US" w:eastAsia="en-US" w:bidi="ar-SA"/>
      </w:rPr>
    </w:lvl>
    <w:lvl w:ilvl="6">
      <w:start w:val="0"/>
      <w:numFmt w:val="bullet"/>
      <w:lvlText w:val="•"/>
      <w:lvlJc w:val="left"/>
      <w:pPr>
        <w:ind w:left="5853" w:hanging="279"/>
      </w:pPr>
      <w:rPr>
        <w:rFonts w:hint="default"/>
        <w:lang w:val="en-US" w:eastAsia="en-US" w:bidi="ar-SA"/>
      </w:rPr>
    </w:lvl>
    <w:lvl w:ilvl="7">
      <w:start w:val="0"/>
      <w:numFmt w:val="bullet"/>
      <w:lvlText w:val="•"/>
      <w:lvlJc w:val="left"/>
      <w:pPr>
        <w:ind w:left="6820" w:hanging="279"/>
      </w:pPr>
      <w:rPr>
        <w:rFonts w:hint="default"/>
        <w:lang w:val="en-US" w:eastAsia="en-US" w:bidi="ar-SA"/>
      </w:rPr>
    </w:lvl>
    <w:lvl w:ilvl="8">
      <w:start w:val="0"/>
      <w:numFmt w:val="bullet"/>
      <w:lvlText w:val="•"/>
      <w:lvlJc w:val="left"/>
      <w:pPr>
        <w:ind w:left="7786" w:hanging="279"/>
      </w:pPr>
      <w:rPr>
        <w:rFonts w:hint="default"/>
        <w:lang w:val="en-US" w:eastAsia="en-US" w:bidi="ar-SA"/>
      </w:rPr>
    </w:lvl>
  </w:abstractNum>
  <w:abstractNum w:abstractNumId="0">
    <w:multiLevelType w:val="hybridMultilevel"/>
    <w:lvl w:ilvl="0">
      <w:start w:val="1"/>
      <w:numFmt w:val="decimal"/>
      <w:lvlText w:val="%1"/>
      <w:lvlJc w:val="left"/>
      <w:pPr>
        <w:ind w:left="325" w:hanging="326"/>
        <w:jc w:val="left"/>
      </w:pPr>
      <w:rPr>
        <w:rFonts w:hint="default" w:ascii="Times New Roman" w:hAnsi="Times New Roman" w:eastAsia="Times New Roman" w:cs="Times New Roman"/>
        <w:b/>
        <w:bCs/>
        <w:i w:val="0"/>
        <w:iCs w:val="0"/>
        <w:spacing w:val="0"/>
        <w:w w:val="113"/>
        <w:sz w:val="22"/>
        <w:szCs w:val="22"/>
        <w:lang w:val="en-US" w:eastAsia="en-US" w:bidi="ar-SA"/>
      </w:rPr>
    </w:lvl>
    <w:lvl w:ilvl="1">
      <w:start w:val="0"/>
      <w:numFmt w:val="bullet"/>
      <w:lvlText w:val="•"/>
      <w:lvlJc w:val="left"/>
      <w:pPr>
        <w:ind w:left="1260" w:hanging="326"/>
      </w:pPr>
      <w:rPr>
        <w:rFonts w:hint="default"/>
        <w:lang w:val="en-US" w:eastAsia="en-US" w:bidi="ar-SA"/>
      </w:rPr>
    </w:lvl>
    <w:lvl w:ilvl="2">
      <w:start w:val="0"/>
      <w:numFmt w:val="bullet"/>
      <w:lvlText w:val="•"/>
      <w:lvlJc w:val="left"/>
      <w:pPr>
        <w:ind w:left="2200" w:hanging="326"/>
      </w:pPr>
      <w:rPr>
        <w:rFonts w:hint="default"/>
        <w:lang w:val="en-US" w:eastAsia="en-US" w:bidi="ar-SA"/>
      </w:rPr>
    </w:lvl>
    <w:lvl w:ilvl="3">
      <w:start w:val="0"/>
      <w:numFmt w:val="bullet"/>
      <w:lvlText w:val="•"/>
      <w:lvlJc w:val="left"/>
      <w:pPr>
        <w:ind w:left="3140" w:hanging="326"/>
      </w:pPr>
      <w:rPr>
        <w:rFonts w:hint="default"/>
        <w:lang w:val="en-US" w:eastAsia="en-US" w:bidi="ar-SA"/>
      </w:rPr>
    </w:lvl>
    <w:lvl w:ilvl="4">
      <w:start w:val="0"/>
      <w:numFmt w:val="bullet"/>
      <w:lvlText w:val="•"/>
      <w:lvlJc w:val="left"/>
      <w:pPr>
        <w:ind w:left="4080" w:hanging="326"/>
      </w:pPr>
      <w:rPr>
        <w:rFonts w:hint="default"/>
        <w:lang w:val="en-US" w:eastAsia="en-US" w:bidi="ar-SA"/>
      </w:rPr>
    </w:lvl>
    <w:lvl w:ilvl="5">
      <w:start w:val="0"/>
      <w:numFmt w:val="bullet"/>
      <w:lvlText w:val="•"/>
      <w:lvlJc w:val="left"/>
      <w:pPr>
        <w:ind w:left="5020" w:hanging="326"/>
      </w:pPr>
      <w:rPr>
        <w:rFonts w:hint="default"/>
        <w:lang w:val="en-US" w:eastAsia="en-US" w:bidi="ar-SA"/>
      </w:rPr>
    </w:lvl>
    <w:lvl w:ilvl="6">
      <w:start w:val="0"/>
      <w:numFmt w:val="bullet"/>
      <w:lvlText w:val="•"/>
      <w:lvlJc w:val="left"/>
      <w:pPr>
        <w:ind w:left="5960" w:hanging="326"/>
      </w:pPr>
      <w:rPr>
        <w:rFonts w:hint="default"/>
        <w:lang w:val="en-US" w:eastAsia="en-US" w:bidi="ar-SA"/>
      </w:rPr>
    </w:lvl>
    <w:lvl w:ilvl="7">
      <w:start w:val="0"/>
      <w:numFmt w:val="bullet"/>
      <w:lvlText w:val="•"/>
      <w:lvlJc w:val="left"/>
      <w:pPr>
        <w:ind w:left="6900" w:hanging="326"/>
      </w:pPr>
      <w:rPr>
        <w:rFonts w:hint="default"/>
        <w:lang w:val="en-US" w:eastAsia="en-US" w:bidi="ar-SA"/>
      </w:rPr>
    </w:lvl>
    <w:lvl w:ilvl="8">
      <w:start w:val="0"/>
      <w:numFmt w:val="bullet"/>
      <w:lvlText w:val="•"/>
      <w:lvlJc w:val="left"/>
      <w:pPr>
        <w:ind w:left="7840" w:hanging="326"/>
      </w:pPr>
      <w:rPr>
        <w:rFonts w:hint="default"/>
        <w:lang w:val="en-US" w:eastAsia="en-US" w:bidi="ar-SA"/>
      </w:rPr>
    </w:lvl>
  </w:abstract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77"/>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86"/>
      <w:jc w:val="center"/>
      <w:outlineLvl w:val="2"/>
    </w:pPr>
    <w:rPr>
      <w:rFonts w:ascii="Arial" w:hAnsi="Arial" w:eastAsia="Arial" w:cs="Arial"/>
      <w:sz w:val="23"/>
      <w:szCs w:val="23"/>
      <w:lang w:val="en-US" w:eastAsia="en-US" w:bidi="ar-SA"/>
    </w:rPr>
  </w:style>
  <w:style w:styleId="ListParagraph" w:type="paragraph">
    <w:name w:val="List Paragraph"/>
    <w:basedOn w:val="Normal"/>
    <w:uiPriority w:val="1"/>
    <w:qFormat/>
    <w:pPr>
      <w:spacing w:before="90"/>
      <w:ind w:left="1024" w:hanging="27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image" Target="media/image1.png"/><Relationship Id="rId11" Type="http://schemas.openxmlformats.org/officeDocument/2006/relationships/footer" Target="footer6.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footer" Target="footer7.xm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footer" Target="footer11.xml"/><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footer" Target="footer12.xml"/><Relationship Id="rId30" Type="http://schemas.openxmlformats.org/officeDocument/2006/relationships/footer" Target="footer13.xml"/><Relationship Id="rId31" Type="http://schemas.openxmlformats.org/officeDocument/2006/relationships/image" Target="media/image14.png"/><Relationship Id="rId32" Type="http://schemas.openxmlformats.org/officeDocument/2006/relationships/footer" Target="footer14.xml"/><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footer" Target="footer15.xml"/><Relationship Id="rId36" Type="http://schemas.openxmlformats.org/officeDocument/2006/relationships/footer" Target="footer16.xml"/><Relationship Id="rId37" Type="http://schemas.openxmlformats.org/officeDocument/2006/relationships/footer" Target="footer17.xml"/><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image" Target="media/image20.png"/><Relationship Id="rId42" Type="http://schemas.openxmlformats.org/officeDocument/2006/relationships/image" Target="media/image21.png"/><Relationship Id="rId43" Type="http://schemas.openxmlformats.org/officeDocument/2006/relationships/image" Target="media/image22.png"/><Relationship Id="rId44" Type="http://schemas.openxmlformats.org/officeDocument/2006/relationships/image" Target="media/image23.png"/><Relationship Id="rId45" Type="http://schemas.openxmlformats.org/officeDocument/2006/relationships/image" Target="media/image24.png"/><Relationship Id="rId46" Type="http://schemas.openxmlformats.org/officeDocument/2006/relationships/image" Target="media/image25.png"/><Relationship Id="rId47" Type="http://schemas.openxmlformats.org/officeDocument/2006/relationships/image" Target="media/image26.png"/><Relationship Id="rId48" Type="http://schemas.openxmlformats.org/officeDocument/2006/relationships/image" Target="media/image27.png"/><Relationship Id="rId49" Type="http://schemas.openxmlformats.org/officeDocument/2006/relationships/image" Target="media/image28.png"/><Relationship Id="rId50" Type="http://schemas.openxmlformats.org/officeDocument/2006/relationships/image" Target="media/image29.png"/><Relationship Id="rId51" Type="http://schemas.openxmlformats.org/officeDocument/2006/relationships/image" Target="media/image30.png"/><Relationship Id="rId52" Type="http://schemas.openxmlformats.org/officeDocument/2006/relationships/image" Target="media/image31.png"/><Relationship Id="rId53" Type="http://schemas.openxmlformats.org/officeDocument/2006/relationships/image" Target="media/image32.png"/><Relationship Id="rId54" Type="http://schemas.openxmlformats.org/officeDocument/2006/relationships/image" Target="media/image33.png"/><Relationship Id="rId55" Type="http://schemas.openxmlformats.org/officeDocument/2006/relationships/image" Target="media/image34.png"/><Relationship Id="rId56" Type="http://schemas.openxmlformats.org/officeDocument/2006/relationships/image" Target="media/image35.png"/><Relationship Id="rId57" Type="http://schemas.openxmlformats.org/officeDocument/2006/relationships/image" Target="media/image36.png"/><Relationship Id="rId58" Type="http://schemas.openxmlformats.org/officeDocument/2006/relationships/image" Target="media/image37.png"/><Relationship Id="rId59" Type="http://schemas.openxmlformats.org/officeDocument/2006/relationships/image" Target="media/image38.png"/><Relationship Id="rId60" Type="http://schemas.openxmlformats.org/officeDocument/2006/relationships/footer" Target="footer18.xml"/><Relationship Id="rId61" Type="http://schemas.openxmlformats.org/officeDocument/2006/relationships/footer" Target="footer19.xml"/><Relationship Id="rId62" Type="http://schemas.openxmlformats.org/officeDocument/2006/relationships/footer" Target="footer20.xml"/><Relationship Id="rId6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2025-10-03T20:24:15Z</dcterms:created>
  <dcterms:modified xsi:type="dcterms:W3CDTF">2025-10-03T20:24:15Z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LaTeX with hyperref</vt:lpwstr>
  </property>
  <property fmtid="{D5CDD505-2E9C-101B-9397-08002B2CF9AE}" pid="4" name="LastSaved">
    <vt:filetime>2025-10-03T00:00:00Z</vt:filetime>
  </property>
  <property fmtid="{D5CDD505-2E9C-101B-9397-08002B2CF9AE}" pid="5" name="PTEX.Fullbanner">
    <vt:lpwstr>This is pdfTeX, Version 3.141592653-2.6-1.40.26 (TeX Live 2024) kpathsea version 6.4.0</vt:lpwstr>
  </property>
  <property fmtid="{D5CDD505-2E9C-101B-9397-08002B2CF9AE}" pid="6" name="Producer">
    <vt:lpwstr>pdfTeX-1.40.26</vt:lpwstr>
  </property>
</Properties>
</file>