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F0308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25FF">
        <w:rPr>
          <w:rFonts w:ascii="Times New Roman" w:eastAsia="Times New Roman" w:hAnsi="Times New Roman" w:cs="Times New Roman"/>
          <w:b/>
          <w:bCs/>
          <w:sz w:val="24"/>
          <w:szCs w:val="24"/>
        </w:rPr>
        <w:t>Appendix Table 1</w:t>
      </w:r>
      <w:r w:rsidRPr="00D625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09E40A59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625FF">
        <w:rPr>
          <w:rFonts w:ascii="Times New Roman" w:eastAsia="Times New Roman" w:hAnsi="Times New Roman" w:cs="Times New Roman"/>
          <w:i/>
          <w:iCs/>
          <w:sz w:val="24"/>
          <w:szCs w:val="24"/>
        </w:rPr>
        <w:t>Factors related to joint physical custody in 17 European countries, average marginal effects (standard errors in parentheses)</w:t>
      </w:r>
    </w:p>
    <w:tbl>
      <w:tblPr>
        <w:tblW w:w="5000" w:type="pct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78"/>
        <w:gridCol w:w="1266"/>
        <w:gridCol w:w="2091"/>
        <w:gridCol w:w="2092"/>
      </w:tblGrid>
      <w:tr w:rsidR="00D625FF" w:rsidRPr="00D625FF" w14:paraId="7B38B78B" w14:textId="77777777" w:rsidTr="000918A9">
        <w:trPr>
          <w:trHeight w:val="300"/>
        </w:trPr>
        <w:tc>
          <w:tcPr>
            <w:tcW w:w="1982" w:type="pct"/>
          </w:tcPr>
          <w:p w14:paraId="0C6DB3E7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701" w:type="pct"/>
          </w:tcPr>
          <w:p w14:paraId="679B67E7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Model 0</w:t>
            </w:r>
          </w:p>
        </w:tc>
        <w:tc>
          <w:tcPr>
            <w:tcW w:w="1158" w:type="pct"/>
          </w:tcPr>
          <w:p w14:paraId="4FEDF198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1159" w:type="pct"/>
          </w:tcPr>
          <w:p w14:paraId="765A248A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Model 2</w:t>
            </w:r>
          </w:p>
        </w:tc>
      </w:tr>
      <w:tr w:rsidR="00D625FF" w:rsidRPr="00D625FF" w14:paraId="216FF017" w14:textId="77777777" w:rsidTr="000918A9">
        <w:trPr>
          <w:trHeight w:val="300"/>
        </w:trPr>
        <w:tc>
          <w:tcPr>
            <w:tcW w:w="5000" w:type="pct"/>
            <w:gridSpan w:val="4"/>
            <w:tcBorders>
              <w:bottom w:val="nil"/>
            </w:tcBorders>
          </w:tcPr>
          <w:p w14:paraId="49E6419D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Age of the child (ref=16-17 years old)</w:t>
            </w:r>
          </w:p>
        </w:tc>
      </w:tr>
      <w:tr w:rsidR="00D625FF" w:rsidRPr="00D625FF" w14:paraId="753A6697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5E5A63D7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0-5 years old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4CB525DE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5C7A8BAA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  <w:r w:rsidRPr="00D625FF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(0.053)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644CE6AD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0.011 (0.011)</w:t>
            </w:r>
          </w:p>
        </w:tc>
      </w:tr>
      <w:tr w:rsidR="00D625FF" w:rsidRPr="00D625FF" w14:paraId="14F262CA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5C7EB6B3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6-10 years old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0433D702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53CC235E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0.024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(0.010)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5975BD77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0.048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(0.010)</w:t>
            </w:r>
          </w:p>
        </w:tc>
      </w:tr>
      <w:tr w:rsidR="00D625FF" w:rsidRPr="00D625FF" w14:paraId="19C0154B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31C489B8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11-15 years old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5BE4235F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5A2DD0F2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0.012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(0.059)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2AB5C129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0.026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(0.008)</w:t>
            </w:r>
          </w:p>
        </w:tc>
      </w:tr>
      <w:tr w:rsidR="00D625FF" w:rsidRPr="00D625FF" w14:paraId="33C08CE3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78FD9816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Gender of the child (ref=boy)</w:t>
            </w:r>
          </w:p>
        </w:tc>
      </w:tr>
      <w:tr w:rsidR="00D625FF" w:rsidRPr="00D625FF" w14:paraId="652B0BBD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7CE9B4E8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Girl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2CCE1D52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7A47A223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-0.006 (0.004)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29240044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-0.011</w:t>
            </w:r>
            <w:r w:rsidRPr="00D625FF">
              <w:rPr>
                <w:rFonts w:ascii="Times New Roman" w:eastAsia="Arial" w:hAnsi="Times New Roman" w:cs="Times New Roman"/>
                <w:sz w:val="24"/>
                <w:szCs w:val="24"/>
              </w:rPr>
              <w:t>†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(0.006)</w:t>
            </w:r>
          </w:p>
        </w:tc>
      </w:tr>
      <w:tr w:rsidR="00D625FF" w:rsidRPr="00D625FF" w14:paraId="04841144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3F6E4619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Age (ref=46 years and older)</w:t>
            </w:r>
          </w:p>
        </w:tc>
      </w:tr>
      <w:tr w:rsidR="00D625FF" w:rsidRPr="00D625FF" w14:paraId="2833BE94" w14:textId="77777777" w:rsidTr="000918A9">
        <w:trPr>
          <w:trHeight w:val="405"/>
        </w:trPr>
        <w:tc>
          <w:tcPr>
            <w:tcW w:w="1982" w:type="pct"/>
            <w:tcBorders>
              <w:top w:val="nil"/>
              <w:bottom w:val="nil"/>
            </w:tcBorders>
          </w:tcPr>
          <w:p w14:paraId="59970B8F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 years or less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12A34D16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1DD0FA32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(0.049)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751B024A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(0.010)</w:t>
            </w:r>
          </w:p>
        </w:tc>
      </w:tr>
      <w:tr w:rsidR="00D625FF" w:rsidRPr="00D625FF" w14:paraId="7B2A207A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64230A9B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36-46 years old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2F5ACA28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490A1EF2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0.006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(0.006)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24520F85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0.012</w:t>
            </w:r>
            <w:r w:rsidRPr="00D625FF">
              <w:rPr>
                <w:rFonts w:ascii="Times New Roman" w:eastAsia="Arial" w:hAnsi="Times New Roman" w:cs="Times New Roman"/>
                <w:sz w:val="24"/>
                <w:szCs w:val="24"/>
              </w:rPr>
              <w:t>†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(0.007)</w:t>
            </w:r>
          </w:p>
        </w:tc>
      </w:tr>
      <w:tr w:rsidR="00D625FF" w:rsidRPr="00D625FF" w14:paraId="4896465B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1A2CED3F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 (ref=high)</w:t>
            </w:r>
          </w:p>
        </w:tc>
      </w:tr>
      <w:tr w:rsidR="00D625FF" w:rsidRPr="00D625FF" w14:paraId="27A86CE1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4815DAF0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097D06C7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1C79AEC0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-0.025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(0.010)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0331C6E8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-0.049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(0.010)</w:t>
            </w:r>
          </w:p>
        </w:tc>
      </w:tr>
      <w:tr w:rsidR="00D625FF" w:rsidRPr="00D625FF" w14:paraId="7D5563B5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0365A8DE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Medium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6E0C0ECF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5FA103F3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-0.013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(0.006)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3F2158B8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-0.024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(0.008)</w:t>
            </w:r>
          </w:p>
        </w:tc>
      </w:tr>
      <w:tr w:rsidR="00D625FF" w:rsidRPr="00D625FF" w14:paraId="39336CC6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4FDF00ED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Labor market status (ref=employed)</w:t>
            </w:r>
          </w:p>
        </w:tc>
      </w:tr>
      <w:tr w:rsidR="00D625FF" w:rsidRPr="00D625FF" w14:paraId="531DEBAB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04E0B842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Unemployed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3C0964AA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4F67996F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-0.014</w:t>
            </w:r>
            <w:r w:rsidRPr="00D625FF">
              <w:rPr>
                <w:rFonts w:ascii="Times New Roman" w:eastAsia="Arial" w:hAnsi="Times New Roman" w:cs="Times New Roman"/>
                <w:sz w:val="24"/>
                <w:szCs w:val="24"/>
              </w:rPr>
              <w:t>†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(0.007)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547622B2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-0.028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(0.011)</w:t>
            </w:r>
          </w:p>
        </w:tc>
      </w:tr>
      <w:tr w:rsidR="00D625FF" w:rsidRPr="00D625FF" w14:paraId="3D16797E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3DE6D344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Others outside labor markets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5B43B0DE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4EE51455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-0.015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(0.007)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4549D8FF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-0.030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(0.011)</w:t>
            </w:r>
          </w:p>
        </w:tc>
      </w:tr>
      <w:tr w:rsidR="00D625FF" w:rsidRPr="00D625FF" w14:paraId="7D4B0C87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223F9BDC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Income (ref=5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quintile)</w:t>
            </w:r>
          </w:p>
        </w:tc>
      </w:tr>
      <w:tr w:rsidR="00D625FF" w:rsidRPr="00D625FF" w14:paraId="73A7ECCA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432C8D6E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quintile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1F3A8E81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2479A0AA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-0.030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(0.012)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69155D44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-0.061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(0.014)</w:t>
            </w:r>
          </w:p>
        </w:tc>
      </w:tr>
      <w:tr w:rsidR="00D625FF" w:rsidRPr="00D625FF" w14:paraId="14794470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0C340197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quintile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422DA93D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6CC26984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-0.022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(0.010)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7956DD6B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-0.044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(0.011)</w:t>
            </w:r>
          </w:p>
        </w:tc>
      </w:tr>
      <w:tr w:rsidR="00D625FF" w:rsidRPr="00D625FF" w14:paraId="13CA2AFF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0B434C31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quintile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2FCE9C90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245912F6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-0.010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(0.007)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08392842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-0.020</w:t>
            </w:r>
            <w:r w:rsidRPr="00D625FF">
              <w:rPr>
                <w:rFonts w:ascii="Times New Roman" w:eastAsia="Arial" w:hAnsi="Times New Roman" w:cs="Times New Roman"/>
                <w:sz w:val="24"/>
                <w:szCs w:val="24"/>
              </w:rPr>
              <w:t>†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(0.010)</w:t>
            </w:r>
          </w:p>
        </w:tc>
      </w:tr>
      <w:tr w:rsidR="00D625FF" w:rsidRPr="00D625FF" w14:paraId="00F08311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4DE022E5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quintile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2AA7961E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7A36B817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-0.010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(0.006)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2041373B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-0.019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(0.010)</w:t>
            </w:r>
          </w:p>
        </w:tc>
      </w:tr>
      <w:tr w:rsidR="00D625FF" w:rsidRPr="00D625FF" w14:paraId="3CEDFDF9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25E0D23C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Tenure (ref=owner)</w:t>
            </w:r>
          </w:p>
        </w:tc>
      </w:tr>
      <w:tr w:rsidR="00D625FF" w:rsidRPr="00D625FF" w14:paraId="7FF560A0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113504F3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Tenant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3A0BA503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6BC6298C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-0.005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(0.004)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2C34C850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-0.011</w:t>
            </w:r>
            <w:r w:rsidRPr="00D625FF">
              <w:rPr>
                <w:rFonts w:ascii="Times New Roman" w:eastAsia="Arial" w:hAnsi="Times New Roman" w:cs="Times New Roman"/>
                <w:sz w:val="24"/>
                <w:szCs w:val="24"/>
              </w:rPr>
              <w:t>†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(0.007)</w:t>
            </w:r>
          </w:p>
        </w:tc>
      </w:tr>
      <w:tr w:rsidR="00D625FF" w:rsidRPr="00D625FF" w14:paraId="367F9F91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0388E9D7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children (ref= 3 or more children)</w:t>
            </w:r>
          </w:p>
        </w:tc>
      </w:tr>
      <w:tr w:rsidR="00D625FF" w:rsidRPr="00D625FF" w14:paraId="29CC803C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59195BEF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child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3CE8CCFF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4A0D1F10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-0.013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(0.006)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746D8D23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-0.025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(0.009)</w:t>
            </w:r>
          </w:p>
        </w:tc>
      </w:tr>
      <w:tr w:rsidR="00D625FF" w:rsidRPr="00D625FF" w14:paraId="560D1EC9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256055D7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children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7BC9DCFD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0A2FC57B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-0.001 (0.004)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65B7C4FE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0.002 (0.008)</w:t>
            </w:r>
          </w:p>
        </w:tc>
      </w:tr>
      <w:tr w:rsidR="00D625FF" w:rsidRPr="00D625FF" w14:paraId="7E7953A8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5062EF0B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Partner (ref=has partner)</w:t>
            </w:r>
          </w:p>
        </w:tc>
      </w:tr>
      <w:tr w:rsidR="00D625FF" w:rsidRPr="00D625FF" w14:paraId="4FA7FD4B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0F8B4BFF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does not have a partner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6DEF21C4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09EF5BE2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0.001 (0.004)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3EA4B45C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0.002 (0.008)</w:t>
            </w:r>
          </w:p>
        </w:tc>
      </w:tr>
      <w:tr w:rsidR="00D625FF" w:rsidRPr="00D625FF" w14:paraId="5D86B405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7AAD1835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Joint legal custody</w:t>
            </w:r>
          </w:p>
        </w:tc>
      </w:tr>
      <w:tr w:rsidR="00D625FF" w:rsidRPr="00D625FF" w14:paraId="1A519C22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13B50CF2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Time joint legal custody has been available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23BE4D53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56A91F79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3129593F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  <w:r w:rsidRPr="00D625FF">
              <w:rPr>
                <w:rFonts w:ascii="Times New Roman" w:eastAsia="Arial" w:hAnsi="Times New Roman" w:cs="Times New Roman"/>
                <w:sz w:val="24"/>
                <w:szCs w:val="24"/>
              </w:rPr>
              <w:t>†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(0.001)</w:t>
            </w:r>
          </w:p>
        </w:tc>
      </w:tr>
      <w:tr w:rsidR="00D625FF" w:rsidRPr="00D625FF" w14:paraId="63696D29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47DF7A73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General gender equality</w:t>
            </w:r>
          </w:p>
        </w:tc>
      </w:tr>
      <w:tr w:rsidR="00D625FF" w:rsidRPr="00D625FF" w14:paraId="47020119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5E8DA080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Gender equality index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7A5329D6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6378E0B0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2F50BA26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0.008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(0.002)</w:t>
            </w:r>
          </w:p>
        </w:tc>
      </w:tr>
      <w:tr w:rsidR="00D625FF" w:rsidRPr="00D625FF" w14:paraId="5EB00C15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32F0E5E3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5FF" w:rsidRPr="00D625FF" w14:paraId="5D6E2B3D" w14:textId="77777777" w:rsidTr="000918A9">
        <w:trPr>
          <w:trHeight w:val="300"/>
        </w:trPr>
        <w:tc>
          <w:tcPr>
            <w:tcW w:w="1982" w:type="pct"/>
            <w:tcBorders>
              <w:top w:val="nil"/>
            </w:tcBorders>
          </w:tcPr>
          <w:p w14:paraId="22CC5A92" w14:textId="77777777" w:rsidR="003E126A" w:rsidRPr="00D625FF" w:rsidRDefault="003E126A" w:rsidP="0009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701" w:type="pct"/>
            <w:tcBorders>
              <w:top w:val="nil"/>
            </w:tcBorders>
          </w:tcPr>
          <w:p w14:paraId="14BB5DD2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0.037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(0.014)</w:t>
            </w:r>
          </w:p>
        </w:tc>
        <w:tc>
          <w:tcPr>
            <w:tcW w:w="1158" w:type="pct"/>
            <w:tcBorders>
              <w:top w:val="nil"/>
            </w:tcBorders>
          </w:tcPr>
          <w:p w14:paraId="730AFF67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pct"/>
            <w:tcBorders>
              <w:top w:val="nil"/>
            </w:tcBorders>
          </w:tcPr>
          <w:p w14:paraId="07F50284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5FF" w:rsidRPr="00D625FF" w14:paraId="1410A891" w14:textId="77777777" w:rsidTr="000918A9">
        <w:trPr>
          <w:trHeight w:val="300"/>
        </w:trPr>
        <w:tc>
          <w:tcPr>
            <w:tcW w:w="1982" w:type="pct"/>
            <w:tcBorders>
              <w:bottom w:val="nil"/>
            </w:tcBorders>
          </w:tcPr>
          <w:p w14:paraId="667DA038" w14:textId="77777777" w:rsidR="003E126A" w:rsidRPr="00D625FF" w:rsidRDefault="003E126A" w:rsidP="0009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01" w:type="pct"/>
            <w:tcBorders>
              <w:bottom w:val="nil"/>
            </w:tcBorders>
          </w:tcPr>
          <w:p w14:paraId="7C78751C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7,461</w:t>
            </w:r>
          </w:p>
        </w:tc>
        <w:tc>
          <w:tcPr>
            <w:tcW w:w="1158" w:type="pct"/>
            <w:tcBorders>
              <w:bottom w:val="nil"/>
            </w:tcBorders>
          </w:tcPr>
          <w:p w14:paraId="34319B2C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7,461</w:t>
            </w:r>
          </w:p>
        </w:tc>
        <w:tc>
          <w:tcPr>
            <w:tcW w:w="1159" w:type="pct"/>
            <w:tcBorders>
              <w:bottom w:val="nil"/>
            </w:tcBorders>
          </w:tcPr>
          <w:p w14:paraId="6E1AC551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7,461</w:t>
            </w:r>
          </w:p>
        </w:tc>
      </w:tr>
      <w:tr w:rsidR="00D625FF" w:rsidRPr="00D625FF" w14:paraId="60DBE4CD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5E1F8B21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Country variance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7B2963A0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2.385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7DDFEDE1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hAnsi="Times New Roman" w:cs="Times New Roman"/>
                <w:sz w:val="24"/>
                <w:szCs w:val="24"/>
              </w:rPr>
              <w:t>2.373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12B5BB37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0.211</w:t>
            </w:r>
          </w:p>
        </w:tc>
      </w:tr>
      <w:tr w:rsidR="00D625FF" w:rsidRPr="00D625FF" w14:paraId="1BBB1FA9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6EE572AC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hAnsi="Times New Roman" w:cs="Times New Roman"/>
                <w:sz w:val="24"/>
                <w:szCs w:val="24"/>
              </w:rPr>
              <w:t>Variance partition coefficient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736D2765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0.420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3D8D31B9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6CB94C90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5FF" w:rsidRPr="00D625FF" w14:paraId="46EE83C7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74BA46DF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Chi-square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293DC6DC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4202A47D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236.2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7A6D1C95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294.7</w:t>
            </w:r>
          </w:p>
        </w:tc>
      </w:tr>
      <w:tr w:rsidR="00D625FF" w:rsidRPr="00D625FF" w14:paraId="062E0CC4" w14:textId="77777777" w:rsidTr="000918A9">
        <w:trPr>
          <w:trHeight w:val="300"/>
        </w:trPr>
        <w:tc>
          <w:tcPr>
            <w:tcW w:w="1982" w:type="pct"/>
            <w:tcBorders>
              <w:top w:val="nil"/>
            </w:tcBorders>
          </w:tcPr>
          <w:p w14:paraId="474248AD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BIC </w:t>
            </w:r>
          </w:p>
        </w:tc>
        <w:tc>
          <w:tcPr>
            <w:tcW w:w="701" w:type="pct"/>
            <w:tcBorders>
              <w:top w:val="nil"/>
            </w:tcBorders>
          </w:tcPr>
          <w:p w14:paraId="54EAF774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4165.5</w:t>
            </w:r>
          </w:p>
        </w:tc>
        <w:tc>
          <w:tcPr>
            <w:tcW w:w="1158" w:type="pct"/>
            <w:tcBorders>
              <w:top w:val="nil"/>
            </w:tcBorders>
          </w:tcPr>
          <w:p w14:paraId="5523F87A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4042.7</w:t>
            </w:r>
          </w:p>
        </w:tc>
        <w:tc>
          <w:tcPr>
            <w:tcW w:w="1159" w:type="pct"/>
            <w:tcBorders>
              <w:top w:val="nil"/>
            </w:tcBorders>
          </w:tcPr>
          <w:p w14:paraId="60004A44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4031.1</w:t>
            </w:r>
          </w:p>
        </w:tc>
      </w:tr>
    </w:tbl>
    <w:p w14:paraId="2FAC6A8F" w14:textId="77777777" w:rsidR="003E126A" w:rsidRPr="00D625FF" w:rsidRDefault="003E126A" w:rsidP="003E12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625FF">
        <w:rPr>
          <w:rFonts w:ascii="Times New Roman" w:hAnsi="Times New Roman" w:cs="Times New Roman"/>
          <w:sz w:val="18"/>
          <w:szCs w:val="18"/>
          <w:shd w:val="clear" w:color="auto" w:fill="FFFFFF"/>
        </w:rPr>
        <w:t>†</w:t>
      </w:r>
      <w:r w:rsidRPr="00D625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625FF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D625FF">
        <w:rPr>
          <w:rFonts w:ascii="Times New Roman" w:eastAsia="Times New Roman" w:hAnsi="Times New Roman" w:cs="Times New Roman"/>
          <w:sz w:val="20"/>
          <w:szCs w:val="20"/>
        </w:rPr>
        <w:t xml:space="preserve"> &lt;0.10, </w:t>
      </w:r>
      <w:r w:rsidRPr="00D625F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r w:rsidRPr="00D625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625FF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D625FF">
        <w:rPr>
          <w:rFonts w:ascii="Times New Roman" w:eastAsia="Times New Roman" w:hAnsi="Times New Roman" w:cs="Times New Roman"/>
          <w:sz w:val="20"/>
          <w:szCs w:val="20"/>
        </w:rPr>
        <w:t xml:space="preserve"> &lt; 0.05, </w:t>
      </w:r>
      <w:r w:rsidRPr="00D625F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**</w:t>
      </w:r>
      <w:r w:rsidRPr="00D625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625FF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D625FF">
        <w:rPr>
          <w:rFonts w:ascii="Times New Roman" w:eastAsia="Times New Roman" w:hAnsi="Times New Roman" w:cs="Times New Roman"/>
          <w:sz w:val="20"/>
          <w:szCs w:val="20"/>
        </w:rPr>
        <w:t xml:space="preserve"> &lt; 0.01, </w:t>
      </w:r>
      <w:r w:rsidRPr="00D625F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***</w:t>
      </w:r>
      <w:r w:rsidRPr="00D625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625FF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D625FF">
        <w:rPr>
          <w:rFonts w:ascii="Times New Roman" w:eastAsia="Times New Roman" w:hAnsi="Times New Roman" w:cs="Times New Roman"/>
          <w:sz w:val="20"/>
          <w:szCs w:val="20"/>
        </w:rPr>
        <w:t xml:space="preserve"> &lt; 0.001</w:t>
      </w:r>
    </w:p>
    <w:p w14:paraId="0480C200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9F2981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0819D9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D46774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91D43C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87EED2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E1ACDC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B11ABD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5B7B96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A0E270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1BBE54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61559C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1E2B3F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6DE72E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4A9AA4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1B51A2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177558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FD5B01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9916E3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FB257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39B66F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18797E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F9C752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604186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BE7604" w14:textId="77777777" w:rsidR="003E126A" w:rsidRPr="00D625FF" w:rsidRDefault="003E126A" w:rsidP="003E126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25F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Appendix Table 2</w:t>
      </w:r>
      <w:r w:rsidRPr="00D625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C2441B" w14:textId="77777777" w:rsidR="003E126A" w:rsidRPr="00D625FF" w:rsidRDefault="003E126A" w:rsidP="003E126A">
      <w:pPr>
        <w:spacing w:after="0" w:line="48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625FF">
        <w:rPr>
          <w:rFonts w:ascii="Times New Roman" w:eastAsia="Times New Roman" w:hAnsi="Times New Roman" w:cs="Times New Roman"/>
          <w:i/>
          <w:iCs/>
          <w:sz w:val="24"/>
          <w:szCs w:val="24"/>
        </w:rPr>
        <w:t>Factors related to joint physical custody in 17 European countries, average marginal effects (standard errors in parentheses)</w:t>
      </w:r>
    </w:p>
    <w:tbl>
      <w:tblPr>
        <w:tblW w:w="5000" w:type="pct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78"/>
        <w:gridCol w:w="1266"/>
        <w:gridCol w:w="2091"/>
        <w:gridCol w:w="2092"/>
      </w:tblGrid>
      <w:tr w:rsidR="00D625FF" w:rsidRPr="00D625FF" w14:paraId="5AA062E8" w14:textId="77777777" w:rsidTr="000918A9">
        <w:trPr>
          <w:trHeight w:val="300"/>
        </w:trPr>
        <w:tc>
          <w:tcPr>
            <w:tcW w:w="1982" w:type="pct"/>
          </w:tcPr>
          <w:p w14:paraId="47BB92AE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701" w:type="pct"/>
          </w:tcPr>
          <w:p w14:paraId="01F6F302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Model 0</w:t>
            </w:r>
          </w:p>
        </w:tc>
        <w:tc>
          <w:tcPr>
            <w:tcW w:w="1158" w:type="pct"/>
          </w:tcPr>
          <w:p w14:paraId="79D54660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1159" w:type="pct"/>
          </w:tcPr>
          <w:p w14:paraId="05F9C8FE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Model 2</w:t>
            </w:r>
          </w:p>
        </w:tc>
      </w:tr>
      <w:tr w:rsidR="00D625FF" w:rsidRPr="00D625FF" w14:paraId="3D211787" w14:textId="77777777" w:rsidTr="000918A9">
        <w:trPr>
          <w:trHeight w:val="300"/>
        </w:trPr>
        <w:tc>
          <w:tcPr>
            <w:tcW w:w="5000" w:type="pct"/>
            <w:gridSpan w:val="4"/>
            <w:tcBorders>
              <w:bottom w:val="nil"/>
            </w:tcBorders>
          </w:tcPr>
          <w:p w14:paraId="55FF45AE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Age of the child (ref=16-17 years old)</w:t>
            </w:r>
          </w:p>
        </w:tc>
      </w:tr>
      <w:tr w:rsidR="00D625FF" w:rsidRPr="00D625FF" w14:paraId="511F8F3B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39905E6D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0-5 years old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728340E7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305DDECC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0.050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D625FF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(0.016)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1C38FBC6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0.066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***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(0.015)</w:t>
            </w:r>
          </w:p>
        </w:tc>
      </w:tr>
      <w:tr w:rsidR="00D625FF" w:rsidRPr="00D625FF" w14:paraId="733C0B67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42C69C08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6-10 years old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585CB154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770BB5DC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0.089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(0.021)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174CAAAA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0.112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(0.014)</w:t>
            </w:r>
          </w:p>
        </w:tc>
      </w:tr>
      <w:tr w:rsidR="00D625FF" w:rsidRPr="00D625FF" w14:paraId="431B64C7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618E71D7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11-15 years old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30B23606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3FCF53C1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0.042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(0.012)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0FCCE936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0.056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(0.011)</w:t>
            </w:r>
          </w:p>
        </w:tc>
      </w:tr>
      <w:tr w:rsidR="00D625FF" w:rsidRPr="00D625FF" w14:paraId="5680D23A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0CF60DEC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Gender of the child (ref=boy)</w:t>
            </w:r>
          </w:p>
        </w:tc>
      </w:tr>
      <w:tr w:rsidR="00D625FF" w:rsidRPr="00D625FF" w14:paraId="7088C7FC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270DDD74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Girl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59F57192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3812E45A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-0.001 (0.006)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47CF2344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-0.012 (0.008)</w:t>
            </w:r>
          </w:p>
        </w:tc>
      </w:tr>
      <w:tr w:rsidR="00D625FF" w:rsidRPr="00D625FF" w14:paraId="5174B49B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4A6CF80C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Age (ref=46 years and older)</w:t>
            </w:r>
          </w:p>
        </w:tc>
      </w:tr>
      <w:tr w:rsidR="00D625FF" w:rsidRPr="00D625FF" w14:paraId="08A60A33" w14:textId="77777777" w:rsidTr="000918A9">
        <w:trPr>
          <w:trHeight w:val="405"/>
        </w:trPr>
        <w:tc>
          <w:tcPr>
            <w:tcW w:w="1982" w:type="pct"/>
            <w:tcBorders>
              <w:top w:val="nil"/>
              <w:bottom w:val="nil"/>
            </w:tcBorders>
          </w:tcPr>
          <w:p w14:paraId="05418CC2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 years or less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3EC197EA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23EDB0A5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-0.013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(0.011)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709E6C1A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-0.017 (0.014)</w:t>
            </w:r>
          </w:p>
        </w:tc>
      </w:tr>
      <w:tr w:rsidR="00D625FF" w:rsidRPr="00D625FF" w14:paraId="6CECE4B4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64E1F79A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36-46 years old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4BE4CE2C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23C65829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(0.008)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0B30DF22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(0.001)</w:t>
            </w:r>
          </w:p>
        </w:tc>
      </w:tr>
      <w:tr w:rsidR="00D625FF" w:rsidRPr="00D625FF" w14:paraId="6CF23D8C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570EC6EC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 (ref=high)</w:t>
            </w:r>
          </w:p>
        </w:tc>
      </w:tr>
      <w:tr w:rsidR="00D625FF" w:rsidRPr="00D625FF" w14:paraId="7076F48F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243020B1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6562F174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1FD5D01A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-0.057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(0.015)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689D2A91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-0.072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(0.013)</w:t>
            </w:r>
          </w:p>
        </w:tc>
      </w:tr>
      <w:tr w:rsidR="00D625FF" w:rsidRPr="00D625FF" w14:paraId="7E1C9AE4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1E9103C5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Medium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3C4A4CBF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096F0D5D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-0.031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(0.010)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04605153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-0.038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(0.009)</w:t>
            </w:r>
          </w:p>
        </w:tc>
      </w:tr>
      <w:tr w:rsidR="00D625FF" w:rsidRPr="00D625FF" w14:paraId="01D6A362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2A6F1072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Labor market status (ref=employed)</w:t>
            </w:r>
          </w:p>
        </w:tc>
      </w:tr>
      <w:tr w:rsidR="00D625FF" w:rsidRPr="00D625FF" w14:paraId="4EA4836B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2246A265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Unemployed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0AD0D497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08784B72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-0.027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(0.013)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09F31CCC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-0.034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(0.015)</w:t>
            </w:r>
          </w:p>
        </w:tc>
      </w:tr>
      <w:tr w:rsidR="00D625FF" w:rsidRPr="00D625FF" w14:paraId="0809789C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18527A63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Others outside labor markets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2F2DEBA0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0FB533CB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-0.035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(0.013)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35909DFB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-0.045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(0.015)</w:t>
            </w:r>
          </w:p>
        </w:tc>
      </w:tr>
      <w:tr w:rsidR="00D625FF" w:rsidRPr="00D625FF" w14:paraId="260D8C69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6E64A4A7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Income (ref=5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quintile)</w:t>
            </w:r>
          </w:p>
        </w:tc>
      </w:tr>
      <w:tr w:rsidR="00D625FF" w:rsidRPr="00D625FF" w14:paraId="4CF82B08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70D067CA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quintile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062AB3D0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2F40D6C1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-0.130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(0.031)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657B79AF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-0.169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(0.019)</w:t>
            </w:r>
          </w:p>
        </w:tc>
      </w:tr>
      <w:tr w:rsidR="00D625FF" w:rsidRPr="00D625FF" w14:paraId="0FC255FE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6797A06E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quintile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3EF28396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78AEF358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-0.101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(0.024)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6ABA7FB6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-0.126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(0.016)</w:t>
            </w:r>
          </w:p>
        </w:tc>
      </w:tr>
      <w:tr w:rsidR="00D625FF" w:rsidRPr="00D625FF" w14:paraId="2A5C400F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2D69A1D4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quintile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48721077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5AEE85E3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-0.071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(0.018)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0B933B72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-0.086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(0.014)</w:t>
            </w:r>
          </w:p>
        </w:tc>
      </w:tr>
      <w:tr w:rsidR="00D625FF" w:rsidRPr="00D625FF" w14:paraId="02499FE4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30124968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quintile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4896D8F9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5E0E9927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-0.045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(0.014)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71165F0E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-0.053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(0.013)</w:t>
            </w:r>
          </w:p>
        </w:tc>
      </w:tr>
      <w:tr w:rsidR="00D625FF" w:rsidRPr="00D625FF" w14:paraId="346F9F9A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5D878E6C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Tenure (ref=owner)</w:t>
            </w:r>
          </w:p>
        </w:tc>
      </w:tr>
      <w:tr w:rsidR="00D625FF" w:rsidRPr="00D625FF" w14:paraId="412207F6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394AA3AC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Tenant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7F75D752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66D25CD2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-0.026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(0.009)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2F3FE431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-0.033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(0.009)</w:t>
            </w:r>
          </w:p>
        </w:tc>
      </w:tr>
      <w:tr w:rsidR="00D625FF" w:rsidRPr="00D625FF" w14:paraId="5B97E140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5198523D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children (ref= 3 or more children)</w:t>
            </w:r>
          </w:p>
        </w:tc>
      </w:tr>
      <w:tr w:rsidR="00D625FF" w:rsidRPr="00D625FF" w14:paraId="3AEB0442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6CA92E16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child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3159FA07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63D9B815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-0.022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(0.010)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3277D9CB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-0.027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(0.011)</w:t>
            </w:r>
          </w:p>
        </w:tc>
      </w:tr>
      <w:tr w:rsidR="00D625FF" w:rsidRPr="00D625FF" w14:paraId="7173D7C0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650F24B4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children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10FFE73C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4456941B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-0.001 (0.009)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487CA933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-0.001 (0.011)</w:t>
            </w:r>
          </w:p>
        </w:tc>
      </w:tr>
      <w:tr w:rsidR="00D625FF" w:rsidRPr="00D625FF" w14:paraId="2D2E5AB4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0428D2DF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Partner (ref=has partner)</w:t>
            </w:r>
          </w:p>
        </w:tc>
      </w:tr>
      <w:tr w:rsidR="00D625FF" w:rsidRPr="00D625FF" w14:paraId="7E8465F0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665A6CE0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does not have a partner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360FC423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15E448BC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0.011 (0.008)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71C71BDA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0.014 (0.010)</w:t>
            </w:r>
          </w:p>
        </w:tc>
      </w:tr>
      <w:tr w:rsidR="00D625FF" w:rsidRPr="00D625FF" w14:paraId="313EC8A0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3847B02F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Joint legal custody</w:t>
            </w:r>
          </w:p>
        </w:tc>
      </w:tr>
      <w:tr w:rsidR="00D625FF" w:rsidRPr="00D625FF" w14:paraId="586C0CFB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50A37BE3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Time joint legal custody has been available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2AD4A489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3AB8D2EB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5F804F38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(0.002)</w:t>
            </w:r>
          </w:p>
        </w:tc>
      </w:tr>
      <w:tr w:rsidR="00D625FF" w:rsidRPr="00D625FF" w14:paraId="20C11337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443AD9C4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General gender equality</w:t>
            </w:r>
          </w:p>
        </w:tc>
      </w:tr>
      <w:tr w:rsidR="00D625FF" w:rsidRPr="00D625FF" w14:paraId="5072F19A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2A0AE4BF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Gender equality index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7EF63CF6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478DB7CE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22D13F37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0.012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*** 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(0.002)</w:t>
            </w:r>
          </w:p>
        </w:tc>
      </w:tr>
      <w:tr w:rsidR="00D625FF" w:rsidRPr="00D625FF" w14:paraId="2421A535" w14:textId="77777777" w:rsidTr="000918A9">
        <w:trPr>
          <w:trHeight w:val="300"/>
        </w:trPr>
        <w:tc>
          <w:tcPr>
            <w:tcW w:w="5000" w:type="pct"/>
            <w:gridSpan w:val="4"/>
            <w:tcBorders>
              <w:top w:val="nil"/>
              <w:bottom w:val="nil"/>
            </w:tcBorders>
          </w:tcPr>
          <w:p w14:paraId="64AB8BDE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625FF" w:rsidRPr="00D625FF" w14:paraId="693D7917" w14:textId="77777777" w:rsidTr="000918A9">
        <w:trPr>
          <w:trHeight w:val="300"/>
        </w:trPr>
        <w:tc>
          <w:tcPr>
            <w:tcW w:w="1982" w:type="pct"/>
            <w:tcBorders>
              <w:top w:val="nil"/>
            </w:tcBorders>
          </w:tcPr>
          <w:p w14:paraId="39CBA8C3" w14:textId="77777777" w:rsidR="003E126A" w:rsidRPr="00D625FF" w:rsidRDefault="003E126A" w:rsidP="0009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701" w:type="pct"/>
            <w:tcBorders>
              <w:top w:val="nil"/>
            </w:tcBorders>
          </w:tcPr>
          <w:p w14:paraId="551617C1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0.129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***</w:t>
            </w: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(0.033)</w:t>
            </w:r>
          </w:p>
        </w:tc>
        <w:tc>
          <w:tcPr>
            <w:tcW w:w="1158" w:type="pct"/>
            <w:tcBorders>
              <w:top w:val="nil"/>
            </w:tcBorders>
          </w:tcPr>
          <w:p w14:paraId="4B9A3BED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pct"/>
            <w:tcBorders>
              <w:top w:val="nil"/>
            </w:tcBorders>
          </w:tcPr>
          <w:p w14:paraId="76F9D3C1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5FF" w:rsidRPr="00D625FF" w14:paraId="406C311C" w14:textId="77777777" w:rsidTr="000918A9">
        <w:trPr>
          <w:trHeight w:val="300"/>
        </w:trPr>
        <w:tc>
          <w:tcPr>
            <w:tcW w:w="1982" w:type="pct"/>
            <w:tcBorders>
              <w:bottom w:val="nil"/>
            </w:tcBorders>
          </w:tcPr>
          <w:p w14:paraId="765B496F" w14:textId="77777777" w:rsidR="003E126A" w:rsidRPr="00D625FF" w:rsidRDefault="003E126A" w:rsidP="0009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01" w:type="pct"/>
            <w:tcBorders>
              <w:bottom w:val="nil"/>
            </w:tcBorders>
          </w:tcPr>
          <w:p w14:paraId="271D1E9D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8,793</w:t>
            </w:r>
          </w:p>
        </w:tc>
        <w:tc>
          <w:tcPr>
            <w:tcW w:w="1158" w:type="pct"/>
            <w:tcBorders>
              <w:bottom w:val="nil"/>
            </w:tcBorders>
          </w:tcPr>
          <w:p w14:paraId="232C271B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8,793</w:t>
            </w:r>
          </w:p>
        </w:tc>
        <w:tc>
          <w:tcPr>
            <w:tcW w:w="1159" w:type="pct"/>
            <w:tcBorders>
              <w:bottom w:val="nil"/>
            </w:tcBorders>
          </w:tcPr>
          <w:p w14:paraId="6FE507E1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8,793</w:t>
            </w:r>
          </w:p>
        </w:tc>
      </w:tr>
      <w:tr w:rsidR="00D625FF" w:rsidRPr="00D625FF" w14:paraId="6B1E6DA0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11A4C815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Country variance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799C76FC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1.439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028DABF2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1.586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100A02E9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0.205</w:t>
            </w:r>
          </w:p>
        </w:tc>
      </w:tr>
      <w:tr w:rsidR="00D625FF" w:rsidRPr="00D625FF" w14:paraId="32C39623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096080D3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hAnsi="Times New Roman" w:cs="Times New Roman"/>
                <w:sz w:val="24"/>
                <w:szCs w:val="24"/>
              </w:rPr>
              <w:t>Variance partition coefficient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563ACF21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0.304</w:t>
            </w: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292912D6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27C45A29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5FF" w:rsidRPr="00D625FF" w14:paraId="0849DB45" w14:textId="77777777" w:rsidTr="000918A9">
        <w:trPr>
          <w:trHeight w:val="300"/>
        </w:trPr>
        <w:tc>
          <w:tcPr>
            <w:tcW w:w="1982" w:type="pct"/>
            <w:tcBorders>
              <w:top w:val="nil"/>
              <w:bottom w:val="nil"/>
            </w:tcBorders>
          </w:tcPr>
          <w:p w14:paraId="14637BE2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Chi-square </w:t>
            </w:r>
          </w:p>
        </w:tc>
        <w:tc>
          <w:tcPr>
            <w:tcW w:w="701" w:type="pct"/>
            <w:tcBorders>
              <w:top w:val="nil"/>
              <w:bottom w:val="nil"/>
            </w:tcBorders>
          </w:tcPr>
          <w:p w14:paraId="4794454C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pct"/>
            <w:tcBorders>
              <w:top w:val="nil"/>
              <w:bottom w:val="nil"/>
            </w:tcBorders>
          </w:tcPr>
          <w:p w14:paraId="1E33574B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563.4</w:t>
            </w:r>
          </w:p>
        </w:tc>
        <w:tc>
          <w:tcPr>
            <w:tcW w:w="1159" w:type="pct"/>
            <w:tcBorders>
              <w:top w:val="nil"/>
              <w:bottom w:val="nil"/>
            </w:tcBorders>
          </w:tcPr>
          <w:p w14:paraId="32A89431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621.7</w:t>
            </w:r>
          </w:p>
        </w:tc>
      </w:tr>
      <w:tr w:rsidR="00D625FF" w:rsidRPr="00D625FF" w14:paraId="6714CEC3" w14:textId="77777777" w:rsidTr="000918A9">
        <w:trPr>
          <w:trHeight w:val="300"/>
        </w:trPr>
        <w:tc>
          <w:tcPr>
            <w:tcW w:w="1982" w:type="pct"/>
            <w:tcBorders>
              <w:top w:val="nil"/>
            </w:tcBorders>
          </w:tcPr>
          <w:p w14:paraId="146D93C7" w14:textId="77777777" w:rsidR="003E126A" w:rsidRPr="00D625FF" w:rsidRDefault="003E126A" w:rsidP="00091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BIC </w:t>
            </w:r>
          </w:p>
        </w:tc>
        <w:tc>
          <w:tcPr>
            <w:tcW w:w="701" w:type="pct"/>
            <w:tcBorders>
              <w:top w:val="nil"/>
            </w:tcBorders>
          </w:tcPr>
          <w:p w14:paraId="4ACAE520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8424.8</w:t>
            </w:r>
          </w:p>
        </w:tc>
        <w:tc>
          <w:tcPr>
            <w:tcW w:w="1158" w:type="pct"/>
            <w:tcBorders>
              <w:top w:val="nil"/>
            </w:tcBorders>
          </w:tcPr>
          <w:p w14:paraId="64C4E06D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7937.3</w:t>
            </w:r>
          </w:p>
        </w:tc>
        <w:tc>
          <w:tcPr>
            <w:tcW w:w="1159" w:type="pct"/>
            <w:tcBorders>
              <w:top w:val="nil"/>
            </w:tcBorders>
          </w:tcPr>
          <w:p w14:paraId="6FE2B3B3" w14:textId="77777777" w:rsidR="003E126A" w:rsidRPr="00D625FF" w:rsidRDefault="003E126A" w:rsidP="000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FF">
              <w:rPr>
                <w:rFonts w:ascii="Times New Roman" w:eastAsia="Times New Roman" w:hAnsi="Times New Roman" w:cs="Times New Roman"/>
                <w:sz w:val="24"/>
                <w:szCs w:val="24"/>
              </w:rPr>
              <w:t>7928.0</w:t>
            </w:r>
          </w:p>
        </w:tc>
      </w:tr>
    </w:tbl>
    <w:p w14:paraId="244D0F0B" w14:textId="77777777" w:rsidR="003E126A" w:rsidRPr="00D625FF" w:rsidRDefault="003E126A" w:rsidP="003E12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625FF">
        <w:rPr>
          <w:rFonts w:ascii="Times New Roman" w:hAnsi="Times New Roman" w:cs="Times New Roman"/>
          <w:sz w:val="18"/>
          <w:szCs w:val="18"/>
        </w:rPr>
        <w:t>†</w:t>
      </w:r>
      <w:r w:rsidRPr="00D625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625FF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D625FF">
        <w:rPr>
          <w:rFonts w:ascii="Times New Roman" w:eastAsia="Times New Roman" w:hAnsi="Times New Roman" w:cs="Times New Roman"/>
          <w:sz w:val="20"/>
          <w:szCs w:val="20"/>
        </w:rPr>
        <w:t xml:space="preserve"> &lt;0.10, </w:t>
      </w:r>
      <w:r w:rsidRPr="00D625F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r w:rsidRPr="00D625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625FF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D625FF">
        <w:rPr>
          <w:rFonts w:ascii="Times New Roman" w:eastAsia="Times New Roman" w:hAnsi="Times New Roman" w:cs="Times New Roman"/>
          <w:sz w:val="20"/>
          <w:szCs w:val="20"/>
        </w:rPr>
        <w:t xml:space="preserve"> &lt; 0.05, </w:t>
      </w:r>
      <w:r w:rsidRPr="00D625F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**</w:t>
      </w:r>
      <w:r w:rsidRPr="00D625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625FF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D625FF">
        <w:rPr>
          <w:rFonts w:ascii="Times New Roman" w:eastAsia="Times New Roman" w:hAnsi="Times New Roman" w:cs="Times New Roman"/>
          <w:sz w:val="20"/>
          <w:szCs w:val="20"/>
        </w:rPr>
        <w:t xml:space="preserve"> &lt; 0.01, </w:t>
      </w:r>
      <w:r w:rsidRPr="00D625F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***</w:t>
      </w:r>
      <w:r w:rsidRPr="00D625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625FF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D625FF">
        <w:rPr>
          <w:rFonts w:ascii="Times New Roman" w:eastAsia="Times New Roman" w:hAnsi="Times New Roman" w:cs="Times New Roman"/>
          <w:sz w:val="20"/>
          <w:szCs w:val="20"/>
        </w:rPr>
        <w:t xml:space="preserve"> &lt; 0.001</w:t>
      </w:r>
    </w:p>
    <w:p w14:paraId="76DB8078" w14:textId="77777777" w:rsidR="004D45EA" w:rsidRPr="00D625FF" w:rsidRDefault="004D45EA" w:rsidP="003E126A"/>
    <w:sectPr w:rsidR="004D45EA" w:rsidRPr="00D625FF" w:rsidSect="00D625FF">
      <w:footerReference w:type="default" r:id="rId6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F25B56" w14:textId="77777777" w:rsidR="00000000" w:rsidRDefault="00D625FF">
      <w:pPr>
        <w:spacing w:after="0" w:line="240" w:lineRule="auto"/>
      </w:pPr>
      <w:r>
        <w:separator/>
      </w:r>
    </w:p>
  </w:endnote>
  <w:endnote w:type="continuationSeparator" w:id="0">
    <w:p w14:paraId="2FE59E6D" w14:textId="77777777" w:rsidR="00000000" w:rsidRDefault="00D6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43411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6EAAB" w14:textId="77777777" w:rsidR="00894913" w:rsidRDefault="003E12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25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A57B83" w14:textId="77777777" w:rsidR="000D696F" w:rsidRDefault="00D625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191A00" w14:textId="77777777" w:rsidR="00000000" w:rsidRDefault="00D625FF">
      <w:pPr>
        <w:spacing w:after="0" w:line="240" w:lineRule="auto"/>
      </w:pPr>
      <w:r>
        <w:separator/>
      </w:r>
    </w:p>
  </w:footnote>
  <w:footnote w:type="continuationSeparator" w:id="0">
    <w:p w14:paraId="3052A9D3" w14:textId="77777777" w:rsidR="00000000" w:rsidRDefault="00D625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50C"/>
    <w:rsid w:val="000123F2"/>
    <w:rsid w:val="00024F86"/>
    <w:rsid w:val="000E649D"/>
    <w:rsid w:val="002A550C"/>
    <w:rsid w:val="003E126A"/>
    <w:rsid w:val="00444292"/>
    <w:rsid w:val="004D45EA"/>
    <w:rsid w:val="00715958"/>
    <w:rsid w:val="008976CB"/>
    <w:rsid w:val="009C60AF"/>
    <w:rsid w:val="009E2628"/>
    <w:rsid w:val="00B5699A"/>
    <w:rsid w:val="00D350E3"/>
    <w:rsid w:val="00D6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B9234"/>
  <w15:chartTrackingRefBased/>
  <w15:docId w15:val="{80FF789F-9E23-44BA-B721-94301E184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50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E1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26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Milla Salin</dc:creator>
  <cp:keywords/>
  <dc:description/>
  <cp:lastModifiedBy>Rajesh  Kolanjiappan</cp:lastModifiedBy>
  <cp:revision>6</cp:revision>
  <dcterms:created xsi:type="dcterms:W3CDTF">2024-07-03T12:36:00Z</dcterms:created>
  <dcterms:modified xsi:type="dcterms:W3CDTF">2024-07-30T04:04:00Z</dcterms:modified>
</cp:coreProperties>
</file>