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9D677" w14:textId="77777777" w:rsidR="007D44EB" w:rsidRPr="00765506" w:rsidRDefault="007D44EB" w:rsidP="007D44EB">
      <w:pPr>
        <w:rPr>
          <w:rFonts w:ascii="Times New Roman" w:hAnsi="Times New Roman" w:cs="Times New Roman"/>
          <w:b/>
          <w:bCs/>
          <w:color w:val="000000" w:themeColor="text1"/>
        </w:rPr>
      </w:pPr>
      <w:r w:rsidRPr="00765506">
        <w:rPr>
          <w:rFonts w:ascii="Times New Roman" w:hAnsi="Times New Roman" w:cs="Times New Roman"/>
          <w:b/>
          <w:bCs/>
          <w:color w:val="000000" w:themeColor="text1"/>
        </w:rPr>
        <w:t>Supplementary Material</w:t>
      </w:r>
    </w:p>
    <w:p w14:paraId="7B157C6D" w14:textId="77777777" w:rsidR="007D44EB" w:rsidRPr="00765506" w:rsidRDefault="007D44EB" w:rsidP="007D44EB">
      <w:pPr>
        <w:spacing w:before="240"/>
        <w:rPr>
          <w:rFonts w:ascii="Times New Roman" w:hAnsi="Times New Roman" w:cs="Times New Roman"/>
          <w:b/>
          <w:bCs/>
          <w:color w:val="000000" w:themeColor="text1"/>
        </w:rPr>
      </w:pPr>
      <w:r w:rsidRPr="00765506">
        <w:rPr>
          <w:rFonts w:ascii="Times New Roman" w:hAnsi="Times New Roman" w:cs="Times New Roman"/>
          <w:b/>
          <w:bCs/>
          <w:color w:val="000000" w:themeColor="text1"/>
        </w:rPr>
        <w:t>Sweet corn yield prediction using machine learning models and field-level data</w:t>
      </w:r>
    </w:p>
    <w:p w14:paraId="025362B4" w14:textId="77777777" w:rsidR="007D44EB" w:rsidRPr="00765506" w:rsidRDefault="007D44EB" w:rsidP="007D44EB">
      <w:pPr>
        <w:rPr>
          <w:rFonts w:ascii="Times New Roman" w:hAnsi="Times New Roman" w:cs="Times New Roman"/>
          <w:b/>
          <w:bCs/>
          <w:color w:val="000000" w:themeColor="text1"/>
        </w:rPr>
      </w:pPr>
      <w:r w:rsidRPr="00765506">
        <w:rPr>
          <w:rFonts w:ascii="Times New Roman" w:hAnsi="Times New Roman" w:cs="Times New Roman"/>
          <w:b/>
          <w:bCs/>
          <w:color w:val="000000" w:themeColor="text1"/>
        </w:rPr>
        <w:t>Daljeet S. Dhaliwal</w:t>
      </w:r>
      <w:r w:rsidRPr="00765506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1</w:t>
      </w:r>
      <w:r w:rsidRPr="00765506">
        <w:rPr>
          <w:rFonts w:ascii="Times New Roman" w:hAnsi="Times New Roman" w:cs="Times New Roman"/>
          <w:b/>
          <w:bCs/>
          <w:color w:val="000000" w:themeColor="text1"/>
        </w:rPr>
        <w:t>, Martin M. Williams</w:t>
      </w:r>
      <w:r w:rsidRPr="00765506">
        <w:rPr>
          <w:rFonts w:ascii="Times New Roman" w:eastAsia="MS Gothic" w:hAnsi="Times New Roman" w:cs="Times New Roman"/>
        </w:rPr>
        <w:t>Ⅱ</w:t>
      </w:r>
      <w:r w:rsidRPr="00765506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2*</w:t>
      </w:r>
    </w:p>
    <w:p w14:paraId="53FE45AB" w14:textId="77777777" w:rsidR="007D44EB" w:rsidRPr="00765506" w:rsidRDefault="007D44EB" w:rsidP="007D44EB">
      <w:pPr>
        <w:rPr>
          <w:rFonts w:ascii="Times New Roman" w:hAnsi="Times New Roman" w:cs="Times New Roman"/>
          <w:color w:val="000000" w:themeColor="text1"/>
        </w:rPr>
      </w:pPr>
      <w:r w:rsidRPr="00765506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765506">
        <w:rPr>
          <w:rFonts w:ascii="Times New Roman" w:hAnsi="Times New Roman" w:cs="Times New Roman"/>
          <w:color w:val="000000" w:themeColor="text1"/>
        </w:rPr>
        <w:t>Department of Crop Sciences, University of Illinois at Urbana Champaign, Urbana, IL, United States</w:t>
      </w:r>
    </w:p>
    <w:p w14:paraId="5CC38664" w14:textId="77777777" w:rsidR="007D44EB" w:rsidRPr="00765506" w:rsidRDefault="007D44EB" w:rsidP="007D44EB">
      <w:pPr>
        <w:rPr>
          <w:rFonts w:ascii="Times New Roman" w:hAnsi="Times New Roman" w:cs="Times New Roman"/>
          <w:color w:val="000000" w:themeColor="text1"/>
        </w:rPr>
      </w:pPr>
      <w:r w:rsidRPr="00765506">
        <w:rPr>
          <w:rFonts w:ascii="Times New Roman" w:hAnsi="Times New Roman" w:cs="Times New Roman"/>
          <w:color w:val="020202"/>
          <w:shd w:val="clear" w:color="auto" w:fill="FFFFFF"/>
          <w:vertAlign w:val="superscript"/>
        </w:rPr>
        <w:t>2</w:t>
      </w:r>
      <w:r w:rsidRPr="00765506">
        <w:rPr>
          <w:rFonts w:ascii="Times New Roman" w:hAnsi="Times New Roman" w:cs="Times New Roman"/>
          <w:color w:val="020202"/>
          <w:shd w:val="clear" w:color="auto" w:fill="FFFFFF"/>
        </w:rPr>
        <w:t>Global Change and Photosynthesis Research Unit, USDA-ARS, Urbana, IL, United States</w:t>
      </w:r>
    </w:p>
    <w:p w14:paraId="54078FEE" w14:textId="77777777" w:rsidR="007D44EB" w:rsidRPr="00765506" w:rsidRDefault="007D44EB" w:rsidP="007D44EB">
      <w:pPr>
        <w:rPr>
          <w:rFonts w:ascii="Times New Roman" w:hAnsi="Times New Roman" w:cs="Times New Roman"/>
        </w:rPr>
      </w:pPr>
      <w:r w:rsidRPr="00765506">
        <w:rPr>
          <w:rFonts w:ascii="Times New Roman" w:hAnsi="Times New Roman" w:cs="Times New Roman"/>
          <w:b/>
          <w:vertAlign w:val="superscript"/>
        </w:rPr>
        <w:t>*</w:t>
      </w:r>
      <w:r w:rsidRPr="00765506">
        <w:rPr>
          <w:rFonts w:ascii="Times New Roman" w:hAnsi="Times New Roman" w:cs="Times New Roman"/>
          <w:b/>
        </w:rPr>
        <w:t xml:space="preserve">Author for correspondence: </w:t>
      </w:r>
      <w:r w:rsidRPr="00765506">
        <w:rPr>
          <w:rFonts w:ascii="Times New Roman" w:hAnsi="Times New Roman" w:cs="Times New Roman"/>
        </w:rPr>
        <w:t xml:space="preserve">Martin M. Williams </w:t>
      </w:r>
      <w:r w:rsidRPr="00765506">
        <w:rPr>
          <w:rFonts w:ascii="Times New Roman" w:eastAsia="MS Gothic" w:hAnsi="Times New Roman" w:cs="Times New Roman"/>
        </w:rPr>
        <w:t>Ⅱ</w:t>
      </w:r>
      <w:r w:rsidRPr="00765506">
        <w:rPr>
          <w:rFonts w:ascii="Times New Roman" w:hAnsi="Times New Roman" w:cs="Times New Roman"/>
        </w:rPr>
        <w:t xml:space="preserve"> </w:t>
      </w:r>
    </w:p>
    <w:p w14:paraId="412982FD" w14:textId="77777777" w:rsidR="007D44EB" w:rsidRPr="00765506" w:rsidRDefault="007D44EB" w:rsidP="007D44EB">
      <w:pPr>
        <w:rPr>
          <w:rFonts w:ascii="Times New Roman" w:hAnsi="Times New Roman" w:cs="Times New Roman"/>
        </w:rPr>
      </w:pPr>
      <w:r w:rsidRPr="00765506">
        <w:rPr>
          <w:rFonts w:ascii="Times New Roman" w:hAnsi="Times New Roman" w:cs="Times New Roman"/>
        </w:rPr>
        <w:t xml:space="preserve">Email: </w:t>
      </w:r>
      <w:hyperlink r:id="rId6" w:history="1">
        <w:r w:rsidRPr="00765506">
          <w:rPr>
            <w:rStyle w:val="Hyperlink"/>
            <w:rFonts w:ascii="Times New Roman" w:hAnsi="Times New Roman" w:cs="Times New Roman"/>
          </w:rPr>
          <w:t>martin.williams@usda.gov</w:t>
        </w:r>
      </w:hyperlink>
    </w:p>
    <w:p w14:paraId="70930278" w14:textId="77777777" w:rsidR="007D44EB" w:rsidRPr="00765506" w:rsidRDefault="007D44EB" w:rsidP="007D44EB">
      <w:pPr>
        <w:rPr>
          <w:rFonts w:ascii="Times New Roman" w:hAnsi="Times New Roman" w:cs="Times New Roman"/>
        </w:rPr>
      </w:pPr>
      <w:r w:rsidRPr="00765506">
        <w:rPr>
          <w:rFonts w:ascii="Times New Roman" w:hAnsi="Times New Roman" w:cs="Times New Roman"/>
          <w:noProof/>
        </w:rPr>
        <w:drawing>
          <wp:inline distT="0" distB="0" distL="0" distR="0" wp14:anchorId="742897CF" wp14:editId="5454CCFF">
            <wp:extent cx="4676862" cy="3507647"/>
            <wp:effectExtent l="0" t="0" r="0" b="0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632" cy="350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29846" w14:textId="77777777" w:rsidR="007D44EB" w:rsidRPr="00765506" w:rsidRDefault="007D44EB" w:rsidP="007D44EB">
      <w:pPr>
        <w:rPr>
          <w:rFonts w:ascii="Times New Roman" w:hAnsi="Times New Roman" w:cs="Times New Roman"/>
        </w:rPr>
      </w:pPr>
      <w:r w:rsidRPr="00765506">
        <w:rPr>
          <w:rFonts w:ascii="Times New Roman" w:hAnsi="Times New Roman" w:cs="Times New Roman"/>
        </w:rPr>
        <w:t>Fig S1 Location coordinates of commercial sweet corn fields used in the historic U.S. sweet corn dataset.</w:t>
      </w:r>
    </w:p>
    <w:p w14:paraId="63ECD054" w14:textId="4DD1B069" w:rsidR="00F65CCF" w:rsidRPr="00765506" w:rsidRDefault="00F65CCF" w:rsidP="00F65CCF">
      <w:pPr>
        <w:spacing w:line="360" w:lineRule="auto"/>
        <w:rPr>
          <w:rFonts w:ascii="Times New Roman" w:hAnsi="Times New Roman" w:cs="Times New Roman"/>
          <w:b/>
          <w:bCs/>
          <w:noProof/>
        </w:rPr>
      </w:pPr>
    </w:p>
    <w:p w14:paraId="142D4672" w14:textId="1FEC48F7" w:rsidR="007D44EB" w:rsidRPr="00765506" w:rsidRDefault="007D44EB">
      <w:pPr>
        <w:rPr>
          <w:rFonts w:ascii="Times New Roman" w:hAnsi="Times New Roman" w:cs="Times New Roman"/>
          <w:b/>
          <w:bCs/>
          <w:noProof/>
        </w:rPr>
      </w:pPr>
      <w:r w:rsidRPr="00765506">
        <w:rPr>
          <w:rFonts w:ascii="Times New Roman" w:hAnsi="Times New Roman" w:cs="Times New Roman"/>
          <w:b/>
          <w:bCs/>
          <w:noProof/>
        </w:rPr>
        <w:br w:type="page"/>
      </w:r>
    </w:p>
    <w:p w14:paraId="46B7DC49" w14:textId="00697E6C" w:rsidR="007D44EB" w:rsidRDefault="007D44EB" w:rsidP="00467319">
      <w:pPr>
        <w:spacing w:line="360" w:lineRule="auto"/>
        <w:rPr>
          <w:rFonts w:ascii="Times New Roman" w:hAnsi="Times New Roman" w:cs="Times New Roman"/>
          <w:b/>
          <w:bCs/>
          <w:noProof/>
        </w:rPr>
      </w:pPr>
      <w:r w:rsidRPr="00795772">
        <w:rPr>
          <w:b/>
          <w:bCs/>
          <w:noProof/>
        </w:rPr>
        <w:lastRenderedPageBreak/>
        <w:drawing>
          <wp:inline distT="0" distB="0" distL="0" distR="0" wp14:anchorId="6A239347" wp14:editId="2BAF8CF8">
            <wp:extent cx="8229600" cy="3702050"/>
            <wp:effectExtent l="0" t="0" r="0" b="0"/>
            <wp:docPr id="3" name="Picture 4" descr="Chart, timeline, waterfall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2BA995F-486B-0747-B85F-778D47964A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Chart, timeline, waterfall chart&#10;&#10;Description automatically generated">
                      <a:extLst>
                        <a:ext uri="{FF2B5EF4-FFF2-40B4-BE49-F238E27FC236}">
                          <a16:creationId xmlns:a16="http://schemas.microsoft.com/office/drawing/2014/main" id="{32BA995F-486B-0747-B85F-778D47964A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t="16953" b="15575"/>
                    <a:stretch/>
                  </pic:blipFill>
                  <pic:spPr>
                    <a:xfrm>
                      <a:off x="0" y="0"/>
                      <a:ext cx="8229600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9FD03" w14:textId="77777777" w:rsidR="007D44EB" w:rsidRDefault="007D44EB" w:rsidP="00467319">
      <w:pPr>
        <w:spacing w:line="360" w:lineRule="auto"/>
        <w:rPr>
          <w:rFonts w:ascii="Times New Roman" w:hAnsi="Times New Roman" w:cs="Times New Roman"/>
          <w:b/>
          <w:bCs/>
          <w:noProof/>
        </w:rPr>
      </w:pPr>
    </w:p>
    <w:p w14:paraId="60FC291F" w14:textId="77DF7262" w:rsidR="00C53334" w:rsidRDefault="00F65CCF" w:rsidP="00467319">
      <w:pPr>
        <w:spacing w:line="360" w:lineRule="auto"/>
        <w:rPr>
          <w:rFonts w:ascii="Times New Roman" w:hAnsi="Times New Roman" w:cs="Times New Roman"/>
          <w:noProof/>
        </w:rPr>
        <w:sectPr w:rsidR="00C53334" w:rsidSect="00AE28B8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382546">
        <w:rPr>
          <w:rFonts w:ascii="Times New Roman" w:hAnsi="Times New Roman" w:cs="Times New Roman"/>
          <w:b/>
          <w:bCs/>
          <w:noProof/>
        </w:rPr>
        <w:t>Fi</w:t>
      </w:r>
      <w:r w:rsidR="00402F6B">
        <w:rPr>
          <w:rFonts w:ascii="Times New Roman" w:hAnsi="Times New Roman" w:cs="Times New Roman"/>
          <w:b/>
          <w:bCs/>
          <w:noProof/>
        </w:rPr>
        <w:t>g</w:t>
      </w:r>
      <w:r w:rsidRPr="00382546">
        <w:rPr>
          <w:rFonts w:ascii="Times New Roman" w:hAnsi="Times New Roman" w:cs="Times New Roman"/>
          <w:b/>
          <w:bCs/>
          <w:noProof/>
        </w:rPr>
        <w:t xml:space="preserve"> </w:t>
      </w:r>
      <w:r w:rsidR="007D44EB">
        <w:rPr>
          <w:rFonts w:ascii="Times New Roman" w:hAnsi="Times New Roman" w:cs="Times New Roman"/>
          <w:b/>
          <w:bCs/>
          <w:noProof/>
        </w:rPr>
        <w:t>S2</w:t>
      </w:r>
      <w:r w:rsidRPr="00382546">
        <w:rPr>
          <w:rFonts w:ascii="Times New Roman" w:hAnsi="Times New Roman" w:cs="Times New Roman"/>
          <w:noProof/>
        </w:rPr>
        <w:t xml:space="preserve"> Sweet corn yield (Mt/ha) time-series by seed source for production-areas in the Midwest (i.e., Irrigated and Rainfed) and the Pacific Northwest regions from 1992</w:t>
      </w:r>
      <w:r w:rsidR="000335B4"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 w:rsidRPr="00382546">
        <w:rPr>
          <w:rFonts w:ascii="Times New Roman" w:hAnsi="Times New Roman" w:cs="Times New Roman"/>
          <w:noProof/>
        </w:rPr>
        <w:t xml:space="preserve">2018. Seed source is a proxy for </w:t>
      </w:r>
      <w:r w:rsidR="000335B4">
        <w:rPr>
          <w:rFonts w:ascii="Times New Roman" w:hAnsi="Times New Roman" w:cs="Times New Roman"/>
          <w:noProof/>
        </w:rPr>
        <w:t>genetic</w:t>
      </w:r>
      <w:r w:rsidR="00DD3DC9">
        <w:rPr>
          <w:rFonts w:ascii="Times New Roman" w:hAnsi="Times New Roman" w:cs="Times New Roman"/>
          <w:noProof/>
        </w:rPr>
        <w:t xml:space="preserve"> information</w:t>
      </w:r>
    </w:p>
    <w:p w14:paraId="77B11FA7" w14:textId="753A0B16" w:rsidR="00F65CCF" w:rsidRDefault="00754057" w:rsidP="00703CEF">
      <w:pPr>
        <w:spacing w:line="360" w:lineRule="auto"/>
        <w:rPr>
          <w:b/>
          <w:bCs/>
          <w:noProof/>
        </w:rPr>
      </w:pPr>
      <w:r>
        <w:rPr>
          <w:noProof/>
        </w:rPr>
        <w:lastRenderedPageBreak/>
        <w:drawing>
          <wp:inline distT="0" distB="0" distL="0" distR="0" wp14:anchorId="628301EC" wp14:editId="275413FC">
            <wp:extent cx="7334250" cy="48895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488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3D976" w14:textId="16E57AC0" w:rsidR="00467319" w:rsidRDefault="00F65CCF" w:rsidP="00402F6B">
      <w:pPr>
        <w:spacing w:line="360" w:lineRule="auto"/>
        <w:rPr>
          <w:noProof/>
        </w:rPr>
        <w:sectPr w:rsidR="00467319" w:rsidSect="00506D4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382546">
        <w:rPr>
          <w:rFonts w:ascii="Times New Roman" w:hAnsi="Times New Roman" w:cs="Times New Roman"/>
          <w:b/>
          <w:bCs/>
          <w:noProof/>
        </w:rPr>
        <w:t xml:space="preserve">Fig </w:t>
      </w:r>
      <w:r w:rsidR="007D44EB">
        <w:rPr>
          <w:rFonts w:ascii="Times New Roman" w:hAnsi="Times New Roman" w:cs="Times New Roman"/>
          <w:b/>
          <w:bCs/>
          <w:noProof/>
        </w:rPr>
        <w:t>S3</w:t>
      </w:r>
      <w:r w:rsidRPr="00382546">
        <w:rPr>
          <w:rFonts w:ascii="Times New Roman" w:hAnsi="Times New Roman" w:cs="Times New Roman"/>
          <w:noProof/>
        </w:rPr>
        <w:t xml:space="preserve"> Sweet corn yield (Mt/ha) time-series by seed source for the </w:t>
      </w:r>
      <w:r w:rsidR="00BA3317">
        <w:rPr>
          <w:rFonts w:ascii="Times New Roman" w:hAnsi="Times New Roman" w:cs="Times New Roman"/>
          <w:noProof/>
        </w:rPr>
        <w:t xml:space="preserve">Midwest and the Pacific Northwest regions </w:t>
      </w:r>
      <w:r w:rsidR="00770DBE">
        <w:rPr>
          <w:rFonts w:ascii="Times New Roman" w:hAnsi="Times New Roman" w:cs="Times New Roman"/>
          <w:noProof/>
        </w:rPr>
        <w:t xml:space="preserve">from </w:t>
      </w:r>
      <w:r w:rsidRPr="00382546">
        <w:rPr>
          <w:rFonts w:ascii="Times New Roman" w:hAnsi="Times New Roman" w:cs="Times New Roman"/>
          <w:noProof/>
        </w:rPr>
        <w:t>1992</w:t>
      </w:r>
      <w:r w:rsidR="0078127B">
        <w:rPr>
          <w:rFonts w:ascii="Times New Roman" w:hAnsi="Times New Roman" w:cs="Times New Roman"/>
          <w:noProof/>
        </w:rPr>
        <w:t>–</w:t>
      </w:r>
      <w:r w:rsidRPr="00382546">
        <w:rPr>
          <w:rFonts w:ascii="Times New Roman" w:hAnsi="Times New Roman" w:cs="Times New Roman"/>
          <w:noProof/>
        </w:rPr>
        <w:t>2018. Seed source</w:t>
      </w:r>
      <w:r w:rsidR="000A76EC">
        <w:rPr>
          <w:rFonts w:ascii="Times New Roman" w:hAnsi="Times New Roman" w:cs="Times New Roman"/>
          <w:noProof/>
        </w:rPr>
        <w:t xml:space="preserve"> (</w:t>
      </w:r>
      <w:r w:rsidR="003E45BF">
        <w:rPr>
          <w:rFonts w:ascii="Times New Roman" w:hAnsi="Times New Roman" w:cs="Times New Roman"/>
          <w:noProof/>
        </w:rPr>
        <w:t>Code 1 to 9)</w:t>
      </w:r>
      <w:r w:rsidRPr="00382546">
        <w:rPr>
          <w:rFonts w:ascii="Times New Roman" w:hAnsi="Times New Roman" w:cs="Times New Roman"/>
          <w:noProof/>
        </w:rPr>
        <w:t xml:space="preserve"> is a proxy for g</w:t>
      </w:r>
      <w:r w:rsidR="0078127B">
        <w:rPr>
          <w:rFonts w:ascii="Times New Roman" w:hAnsi="Times New Roman" w:cs="Times New Roman"/>
          <w:noProof/>
        </w:rPr>
        <w:t>enetic</w:t>
      </w:r>
      <w:r w:rsidR="00DD3DC9">
        <w:rPr>
          <w:rFonts w:ascii="Times New Roman" w:hAnsi="Times New Roman" w:cs="Times New Roman"/>
          <w:noProof/>
        </w:rPr>
        <w:t xml:space="preserve"> information</w:t>
      </w:r>
    </w:p>
    <w:p w14:paraId="7EF9EB2D" w14:textId="09B4B6C2" w:rsidR="00467319" w:rsidRDefault="00467319">
      <w:pPr>
        <w:rPr>
          <w:noProof/>
        </w:rPr>
      </w:pPr>
    </w:p>
    <w:p w14:paraId="63890C15" w14:textId="7E4A6B6A" w:rsidR="00016955" w:rsidRDefault="00AE28B8">
      <w:r>
        <w:rPr>
          <w:noProof/>
        </w:rPr>
        <w:drawing>
          <wp:inline distT="0" distB="0" distL="0" distR="0" wp14:anchorId="5DEE9674" wp14:editId="3EEEA326">
            <wp:extent cx="5124659" cy="6832879"/>
            <wp:effectExtent l="0" t="0" r="6350" b="0"/>
            <wp:docPr id="1" name="Picture 1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754" cy="6834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48DFB" w14:textId="77777777" w:rsidR="008E277A" w:rsidRDefault="008E277A">
      <w:pPr>
        <w:rPr>
          <w:b/>
          <w:bCs/>
        </w:rPr>
      </w:pPr>
    </w:p>
    <w:p w14:paraId="0807C2EA" w14:textId="3A6675D5" w:rsidR="00467319" w:rsidRPr="00382546" w:rsidRDefault="00467319" w:rsidP="008E277A">
      <w:pPr>
        <w:spacing w:line="360" w:lineRule="auto"/>
        <w:rPr>
          <w:rFonts w:ascii="Times New Roman" w:hAnsi="Times New Roman" w:cs="Times New Roman"/>
        </w:rPr>
      </w:pPr>
      <w:r w:rsidRPr="00382546">
        <w:rPr>
          <w:rFonts w:ascii="Times New Roman" w:hAnsi="Times New Roman" w:cs="Times New Roman"/>
          <w:b/>
          <w:bCs/>
        </w:rPr>
        <w:t xml:space="preserve">Fig </w:t>
      </w:r>
      <w:r w:rsidR="007D44EB">
        <w:rPr>
          <w:rFonts w:ascii="Times New Roman" w:hAnsi="Times New Roman" w:cs="Times New Roman"/>
          <w:b/>
          <w:bCs/>
        </w:rPr>
        <w:t>S4</w:t>
      </w:r>
      <w:r w:rsidRPr="00382546">
        <w:rPr>
          <w:rFonts w:ascii="Times New Roman" w:hAnsi="Times New Roman" w:cs="Times New Roman"/>
          <w:b/>
          <w:bCs/>
        </w:rPr>
        <w:t xml:space="preserve"> </w:t>
      </w:r>
      <w:r w:rsidR="008E277A" w:rsidRPr="00382546">
        <w:rPr>
          <w:rFonts w:ascii="Times New Roman" w:hAnsi="Times New Roman" w:cs="Times New Roman"/>
        </w:rPr>
        <w:t>Season</w:t>
      </w:r>
      <w:r w:rsidR="00C250CA">
        <w:rPr>
          <w:rFonts w:ascii="Times New Roman" w:hAnsi="Times New Roman" w:cs="Times New Roman"/>
        </w:rPr>
        <w:t xml:space="preserve"> </w:t>
      </w:r>
      <w:r w:rsidR="008E277A" w:rsidRPr="00382546">
        <w:rPr>
          <w:rFonts w:ascii="Times New Roman" w:hAnsi="Times New Roman" w:cs="Times New Roman"/>
        </w:rPr>
        <w:t>long precipitation (mm) distribution for the Midwest and the Pacific Northwest regions for years 1992</w:t>
      </w:r>
      <w:r w:rsidR="0078127B">
        <w:rPr>
          <w:rFonts w:ascii="Times New Roman" w:hAnsi="Times New Roman" w:cs="Times New Roman"/>
        </w:rPr>
        <w:t>–</w:t>
      </w:r>
      <w:r w:rsidR="008E277A" w:rsidRPr="00382546">
        <w:rPr>
          <w:rFonts w:ascii="Times New Roman" w:hAnsi="Times New Roman" w:cs="Times New Roman"/>
        </w:rPr>
        <w:t xml:space="preserve">2018. Each year has two density plots; the smaller density plot denotes the Pacific Northwest data, and the </w:t>
      </w:r>
      <w:r w:rsidR="00E9556A">
        <w:rPr>
          <w:rFonts w:ascii="Times New Roman" w:hAnsi="Times New Roman" w:cs="Times New Roman"/>
        </w:rPr>
        <w:t>larger</w:t>
      </w:r>
      <w:r w:rsidR="00E9556A" w:rsidRPr="00382546">
        <w:rPr>
          <w:rFonts w:ascii="Times New Roman" w:hAnsi="Times New Roman" w:cs="Times New Roman"/>
        </w:rPr>
        <w:t xml:space="preserve"> </w:t>
      </w:r>
      <w:r w:rsidR="008E277A" w:rsidRPr="00382546">
        <w:rPr>
          <w:rFonts w:ascii="Times New Roman" w:hAnsi="Times New Roman" w:cs="Times New Roman"/>
        </w:rPr>
        <w:t>density plot denotes the Midwest data for each of the years. Years 1994</w:t>
      </w:r>
      <w:r w:rsidR="00E9556A">
        <w:rPr>
          <w:rFonts w:ascii="Times New Roman" w:hAnsi="Times New Roman" w:cs="Times New Roman"/>
        </w:rPr>
        <w:t>–</w:t>
      </w:r>
      <w:r w:rsidR="008E277A" w:rsidRPr="00382546">
        <w:rPr>
          <w:rFonts w:ascii="Times New Roman" w:hAnsi="Times New Roman" w:cs="Times New Roman"/>
        </w:rPr>
        <w:t>1996 only show the Midwest precipitation data</w:t>
      </w:r>
    </w:p>
    <w:sectPr w:rsidR="00467319" w:rsidRPr="00382546" w:rsidSect="004673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E2738" w14:textId="77777777" w:rsidR="00E47346" w:rsidRDefault="00E47346" w:rsidP="00467319">
      <w:r>
        <w:separator/>
      </w:r>
    </w:p>
  </w:endnote>
  <w:endnote w:type="continuationSeparator" w:id="0">
    <w:p w14:paraId="2632A257" w14:textId="77777777" w:rsidR="00E47346" w:rsidRDefault="00E47346" w:rsidP="00467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E70E3" w14:textId="77777777" w:rsidR="00E47346" w:rsidRDefault="00E47346" w:rsidP="00467319">
      <w:r>
        <w:separator/>
      </w:r>
    </w:p>
  </w:footnote>
  <w:footnote w:type="continuationSeparator" w:id="0">
    <w:p w14:paraId="1D76EC55" w14:textId="77777777" w:rsidR="00E47346" w:rsidRDefault="00E47346" w:rsidP="004673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8B8"/>
    <w:rsid w:val="000335B4"/>
    <w:rsid w:val="000A76EC"/>
    <w:rsid w:val="00123781"/>
    <w:rsid w:val="00143C6D"/>
    <w:rsid w:val="001F7960"/>
    <w:rsid w:val="002A14E3"/>
    <w:rsid w:val="00382546"/>
    <w:rsid w:val="003A4AF8"/>
    <w:rsid w:val="003E45BF"/>
    <w:rsid w:val="00402F6B"/>
    <w:rsid w:val="00421CD6"/>
    <w:rsid w:val="00467319"/>
    <w:rsid w:val="00506D4B"/>
    <w:rsid w:val="005A7A34"/>
    <w:rsid w:val="00654A2F"/>
    <w:rsid w:val="00703CEF"/>
    <w:rsid w:val="00752E7E"/>
    <w:rsid w:val="00754057"/>
    <w:rsid w:val="00765506"/>
    <w:rsid w:val="00770DBE"/>
    <w:rsid w:val="0078127B"/>
    <w:rsid w:val="00795772"/>
    <w:rsid w:val="007B5642"/>
    <w:rsid w:val="007D44EB"/>
    <w:rsid w:val="008E277A"/>
    <w:rsid w:val="0096049E"/>
    <w:rsid w:val="00A340F6"/>
    <w:rsid w:val="00AE28B8"/>
    <w:rsid w:val="00BA3317"/>
    <w:rsid w:val="00BF7379"/>
    <w:rsid w:val="00C250CA"/>
    <w:rsid w:val="00C53334"/>
    <w:rsid w:val="00D31C00"/>
    <w:rsid w:val="00D944B9"/>
    <w:rsid w:val="00DC2A4D"/>
    <w:rsid w:val="00DD3DC9"/>
    <w:rsid w:val="00DD5509"/>
    <w:rsid w:val="00E47346"/>
    <w:rsid w:val="00E9556A"/>
    <w:rsid w:val="00EE5884"/>
    <w:rsid w:val="00F65CCF"/>
    <w:rsid w:val="00F76DE8"/>
    <w:rsid w:val="00F8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25379"/>
  <w15:chartTrackingRefBased/>
  <w15:docId w15:val="{0661F307-BFF4-3E4F-864C-971775AD5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73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7319"/>
  </w:style>
  <w:style w:type="paragraph" w:styleId="Footer">
    <w:name w:val="footer"/>
    <w:basedOn w:val="Normal"/>
    <w:link w:val="FooterChar"/>
    <w:uiPriority w:val="99"/>
    <w:unhideWhenUsed/>
    <w:rsid w:val="004673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7319"/>
  </w:style>
  <w:style w:type="paragraph" w:styleId="BalloonText">
    <w:name w:val="Balloon Text"/>
    <w:basedOn w:val="Normal"/>
    <w:link w:val="BalloonTextChar"/>
    <w:uiPriority w:val="99"/>
    <w:semiHidden/>
    <w:unhideWhenUsed/>
    <w:rsid w:val="005A7A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A3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43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C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C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3C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3C6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C2A4D"/>
  </w:style>
  <w:style w:type="character" w:styleId="Hyperlink">
    <w:name w:val="Hyperlink"/>
    <w:basedOn w:val="DefaultParagraphFont"/>
    <w:uiPriority w:val="99"/>
    <w:unhideWhenUsed/>
    <w:rsid w:val="007D44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tin.williams@usda.go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Dhaliwal, Daljeet Singh</dc:creator>
  <cp:keywords/>
  <dc:description/>
  <cp:lastModifiedBy>Williams, Martin M II</cp:lastModifiedBy>
  <cp:revision>5</cp:revision>
  <dcterms:created xsi:type="dcterms:W3CDTF">2023-01-17T20:02:00Z</dcterms:created>
  <dcterms:modified xsi:type="dcterms:W3CDTF">2023-01-17T20:13:00Z</dcterms:modified>
</cp:coreProperties>
</file>