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CBC87" w14:textId="445BA3BB" w:rsidR="007476AD" w:rsidRPr="00084A1A" w:rsidRDefault="00093A09" w:rsidP="0007310C">
      <w:pPr>
        <w:autoSpaceDE w:val="0"/>
        <w:spacing w:after="0" w:line="480" w:lineRule="auto"/>
        <w:jc w:val="center"/>
        <w:rPr>
          <w:rFonts w:ascii="Times New Roman" w:eastAsia="Times New Roman" w:hAnsi="Times New Roman" w:cs="Times New Roman"/>
          <w:sz w:val="24"/>
          <w:szCs w:val="24"/>
          <w:lang w:val="en-GB"/>
        </w:rPr>
      </w:pPr>
      <w:r w:rsidRPr="00093A09">
        <w:rPr>
          <w:rFonts w:ascii="Times New Roman" w:hAnsi="Times New Roman" w:cs="Times New Roman"/>
          <w:b/>
          <w:bCs/>
          <w:sz w:val="24"/>
          <w:szCs w:val="24"/>
          <w:lang w:val="en-GB"/>
        </w:rPr>
        <w:t>Cost-effectiveness of conventional and precision agriculture sprayers in southern Italian vineyards: A break-even point analysis</w:t>
      </w:r>
    </w:p>
    <w:p w14:paraId="05B7E08B" w14:textId="413AD244" w:rsidR="0007310C" w:rsidRPr="0007310C" w:rsidRDefault="00B44214" w:rsidP="0007310C">
      <w:pPr>
        <w:autoSpaceDE w:val="0"/>
        <w:spacing w:after="0" w:line="48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Riccardo Testa, </w:t>
      </w:r>
      <w:r w:rsidR="00691B80">
        <w:rPr>
          <w:rFonts w:ascii="Times New Roman" w:eastAsia="Times New Roman" w:hAnsi="Times New Roman" w:cs="Times New Roman"/>
          <w:sz w:val="24"/>
          <w:szCs w:val="24"/>
        </w:rPr>
        <w:t>Antonino Galati,</w:t>
      </w:r>
      <w:r w:rsidR="00691B80" w:rsidRPr="0007310C">
        <w:rPr>
          <w:rFonts w:ascii="Times New Roman" w:eastAsia="Times New Roman" w:hAnsi="Times New Roman" w:cs="Times New Roman"/>
          <w:sz w:val="24"/>
          <w:szCs w:val="24"/>
        </w:rPr>
        <w:t xml:space="preserve"> </w:t>
      </w:r>
      <w:r w:rsidR="00691B80">
        <w:rPr>
          <w:rFonts w:ascii="Times New Roman" w:eastAsia="Times New Roman" w:hAnsi="Times New Roman" w:cs="Times New Roman"/>
          <w:sz w:val="24"/>
          <w:szCs w:val="24"/>
        </w:rPr>
        <w:t xml:space="preserve">Giorgio Schifani, </w:t>
      </w:r>
      <w:r>
        <w:rPr>
          <w:rFonts w:ascii="Times New Roman" w:eastAsia="Times New Roman" w:hAnsi="Times New Roman" w:cs="Times New Roman"/>
          <w:sz w:val="24"/>
          <w:szCs w:val="24"/>
        </w:rPr>
        <w:t>Giuseppina Migliore</w:t>
      </w:r>
      <w:r w:rsidR="00A911A6">
        <w:rPr>
          <w:rFonts w:ascii="Times New Roman" w:eastAsia="Times New Roman" w:hAnsi="Times New Roman" w:cs="Times New Roman"/>
          <w:sz w:val="24"/>
          <w:szCs w:val="24"/>
          <w:vertAlign w:val="superscript"/>
        </w:rPr>
        <w:t>*</w:t>
      </w:r>
      <w:r w:rsidR="001E7436" w:rsidRPr="00084A1A">
        <w:rPr>
          <w:rFonts w:ascii="Times New Roman" w:eastAsia="Times New Roman" w:hAnsi="Times New Roman" w:cs="Times New Roman"/>
          <w:sz w:val="24"/>
          <w:szCs w:val="24"/>
        </w:rPr>
        <w:t xml:space="preserve"> </w:t>
      </w:r>
    </w:p>
    <w:p w14:paraId="39D2B0E9" w14:textId="77777777" w:rsidR="008D6E8A" w:rsidRPr="00084A1A" w:rsidRDefault="008D6E8A" w:rsidP="0007310C">
      <w:pPr>
        <w:tabs>
          <w:tab w:val="left" w:pos="9912"/>
        </w:tabs>
        <w:spacing w:after="0" w:line="480" w:lineRule="auto"/>
        <w:jc w:val="center"/>
        <w:rPr>
          <w:rFonts w:ascii="Times New Roman" w:eastAsia="Times New Roman" w:hAnsi="Times New Roman" w:cs="Times New Roman"/>
          <w:i/>
          <w:iCs/>
          <w:sz w:val="24"/>
          <w:szCs w:val="24"/>
        </w:rPr>
      </w:pPr>
    </w:p>
    <w:p w14:paraId="4C12652F" w14:textId="6C38B90C" w:rsidR="0007310C" w:rsidRPr="0007310C" w:rsidRDefault="0007310C" w:rsidP="0007310C">
      <w:pPr>
        <w:tabs>
          <w:tab w:val="left" w:pos="9912"/>
        </w:tabs>
        <w:spacing w:after="0" w:line="480" w:lineRule="auto"/>
        <w:jc w:val="center"/>
        <w:rPr>
          <w:rFonts w:ascii="Times New Roman" w:eastAsia="Times New Roman" w:hAnsi="Times New Roman" w:cs="Times New Roman"/>
          <w:i/>
          <w:iCs/>
          <w:sz w:val="24"/>
          <w:szCs w:val="24"/>
          <w:lang w:val="en-US"/>
        </w:rPr>
      </w:pPr>
      <w:r w:rsidRPr="0007310C">
        <w:rPr>
          <w:rFonts w:ascii="Times New Roman" w:eastAsia="Times New Roman" w:hAnsi="Times New Roman" w:cs="Times New Roman"/>
          <w:i/>
          <w:iCs/>
          <w:sz w:val="24"/>
          <w:szCs w:val="24"/>
          <w:lang w:val="en-US"/>
        </w:rPr>
        <w:t>Depart</w:t>
      </w:r>
      <w:r>
        <w:rPr>
          <w:rFonts w:ascii="Times New Roman" w:eastAsia="Times New Roman" w:hAnsi="Times New Roman" w:cs="Times New Roman"/>
          <w:i/>
          <w:iCs/>
          <w:sz w:val="24"/>
          <w:szCs w:val="24"/>
          <w:lang w:val="en-US"/>
        </w:rPr>
        <w:t>ment of Agricultural</w:t>
      </w:r>
      <w:r w:rsidR="00B44214">
        <w:rPr>
          <w:rFonts w:ascii="Times New Roman" w:eastAsia="Times New Roman" w:hAnsi="Times New Roman" w:cs="Times New Roman"/>
          <w:i/>
          <w:iCs/>
          <w:sz w:val="24"/>
          <w:szCs w:val="24"/>
          <w:lang w:val="en-US"/>
        </w:rPr>
        <w:t>, Food</w:t>
      </w:r>
      <w:r>
        <w:rPr>
          <w:rFonts w:ascii="Times New Roman" w:eastAsia="Times New Roman" w:hAnsi="Times New Roman" w:cs="Times New Roman"/>
          <w:i/>
          <w:iCs/>
          <w:sz w:val="24"/>
          <w:szCs w:val="24"/>
          <w:lang w:val="en-US"/>
        </w:rPr>
        <w:t xml:space="preserve"> and Forest</w:t>
      </w:r>
      <w:r w:rsidRPr="0007310C">
        <w:rPr>
          <w:rFonts w:ascii="Times New Roman" w:eastAsia="Times New Roman" w:hAnsi="Times New Roman" w:cs="Times New Roman"/>
          <w:i/>
          <w:iCs/>
          <w:sz w:val="24"/>
          <w:szCs w:val="24"/>
          <w:lang w:val="en-US"/>
        </w:rPr>
        <w:t xml:space="preserve"> Sciences, University of Palermo, Italy</w:t>
      </w:r>
    </w:p>
    <w:p w14:paraId="7A4BF8A4" w14:textId="50B7815D" w:rsidR="0007310C" w:rsidRPr="00084A1A" w:rsidRDefault="0007310C" w:rsidP="0007310C">
      <w:pPr>
        <w:spacing w:after="0" w:line="360" w:lineRule="auto"/>
        <w:jc w:val="center"/>
        <w:rPr>
          <w:rFonts w:ascii="Times New Roman" w:eastAsia="Times New Roman" w:hAnsi="Times New Roman" w:cs="Times New Roman"/>
          <w:i/>
          <w:iCs/>
          <w:sz w:val="24"/>
          <w:szCs w:val="24"/>
        </w:rPr>
      </w:pPr>
      <w:r w:rsidRPr="0007310C">
        <w:rPr>
          <w:rFonts w:ascii="Times New Roman" w:eastAsia="Times New Roman" w:hAnsi="Times New Roman" w:cs="Times New Roman"/>
          <w:i/>
          <w:iCs/>
          <w:sz w:val="24"/>
          <w:szCs w:val="24"/>
        </w:rPr>
        <w:t>Viale delle Scienze, Edificio 4</w:t>
      </w:r>
      <w:r w:rsidRPr="00084A1A">
        <w:rPr>
          <w:rFonts w:ascii="Times New Roman" w:eastAsia="Times New Roman" w:hAnsi="Times New Roman" w:cs="Times New Roman"/>
          <w:i/>
          <w:iCs/>
          <w:sz w:val="24"/>
          <w:szCs w:val="24"/>
        </w:rPr>
        <w:t xml:space="preserve"> - 90128 - Palermo, </w:t>
      </w:r>
      <w:proofErr w:type="spellStart"/>
      <w:r w:rsidRPr="00084A1A">
        <w:rPr>
          <w:rFonts w:ascii="Times New Roman" w:eastAsia="Times New Roman" w:hAnsi="Times New Roman" w:cs="Times New Roman"/>
          <w:i/>
          <w:iCs/>
          <w:sz w:val="24"/>
          <w:szCs w:val="24"/>
        </w:rPr>
        <w:t>Italy</w:t>
      </w:r>
      <w:proofErr w:type="spellEnd"/>
    </w:p>
    <w:p w14:paraId="2AEAAE91" w14:textId="0837CC18" w:rsidR="001E7436" w:rsidRPr="00084A1A" w:rsidRDefault="001E7436" w:rsidP="0007310C">
      <w:pPr>
        <w:spacing w:after="0" w:line="360" w:lineRule="auto"/>
        <w:jc w:val="center"/>
        <w:rPr>
          <w:rFonts w:ascii="Times New Roman" w:eastAsia="Times New Roman" w:hAnsi="Times New Roman" w:cs="Times New Roman"/>
          <w:i/>
          <w:iCs/>
          <w:sz w:val="24"/>
          <w:szCs w:val="24"/>
        </w:rPr>
      </w:pPr>
    </w:p>
    <w:p w14:paraId="13F5D49A" w14:textId="06040EE7" w:rsidR="004946A0" w:rsidRDefault="004946A0" w:rsidP="0008253D">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Email addresses</w:t>
      </w:r>
      <w:r w:rsidR="00A911A6">
        <w:rPr>
          <w:rFonts w:ascii="Times New Roman" w:hAnsi="Times New Roman" w:cs="Times New Roman"/>
          <w:b/>
          <w:sz w:val="24"/>
          <w:szCs w:val="24"/>
          <w:lang w:val="en-US"/>
        </w:rPr>
        <w:t xml:space="preserve"> and ORCID</w:t>
      </w:r>
      <w:r>
        <w:rPr>
          <w:rFonts w:ascii="Times New Roman" w:hAnsi="Times New Roman" w:cs="Times New Roman"/>
          <w:b/>
          <w:sz w:val="24"/>
          <w:szCs w:val="24"/>
          <w:lang w:val="en-US"/>
        </w:rPr>
        <w:t>:</w:t>
      </w:r>
    </w:p>
    <w:p w14:paraId="26992067" w14:textId="4A41C298" w:rsidR="004946A0" w:rsidRPr="00F86ADA" w:rsidRDefault="00A911A6" w:rsidP="0008253D">
      <w:pPr>
        <w:spacing w:after="0" w:line="480" w:lineRule="auto"/>
        <w:rPr>
          <w:rFonts w:ascii="Times New Roman" w:hAnsi="Times New Roman" w:cs="Times New Roman"/>
          <w:bCs/>
          <w:sz w:val="20"/>
          <w:szCs w:val="20"/>
          <w:lang w:val="en-US"/>
        </w:rPr>
      </w:pPr>
      <w:r w:rsidRPr="00F86ADA">
        <w:rPr>
          <w:rFonts w:ascii="Times New Roman" w:hAnsi="Times New Roman" w:cs="Times New Roman"/>
          <w:bCs/>
          <w:sz w:val="20"/>
          <w:szCs w:val="20"/>
          <w:lang w:val="en-US"/>
        </w:rPr>
        <w:t xml:space="preserve">riccardo.testa@unipa.it </w:t>
      </w:r>
      <w:r w:rsidR="004946A0" w:rsidRPr="00F86ADA">
        <w:rPr>
          <w:rFonts w:ascii="Times New Roman" w:hAnsi="Times New Roman" w:cs="Times New Roman"/>
          <w:bCs/>
          <w:sz w:val="20"/>
          <w:szCs w:val="20"/>
          <w:lang w:val="en-US"/>
        </w:rPr>
        <w:t>(Corresponding author)</w:t>
      </w:r>
      <w:r w:rsidRPr="00F86ADA">
        <w:rPr>
          <w:rFonts w:ascii="Times New Roman" w:hAnsi="Times New Roman" w:cs="Times New Roman"/>
          <w:bCs/>
          <w:sz w:val="20"/>
          <w:szCs w:val="20"/>
          <w:lang w:val="en-US"/>
        </w:rPr>
        <w:t xml:space="preserve"> - https://orcid.org/0000-0001-9828-2939</w:t>
      </w:r>
    </w:p>
    <w:p w14:paraId="11B48EA9" w14:textId="571FF1FA" w:rsidR="004946A0" w:rsidRPr="00F86ADA" w:rsidRDefault="00B44214" w:rsidP="0008253D">
      <w:pPr>
        <w:spacing w:after="0" w:line="480" w:lineRule="auto"/>
        <w:rPr>
          <w:rFonts w:ascii="Times New Roman" w:hAnsi="Times New Roman" w:cs="Times New Roman"/>
          <w:bCs/>
          <w:sz w:val="20"/>
          <w:szCs w:val="20"/>
          <w:lang w:val="en-US"/>
        </w:rPr>
      </w:pPr>
      <w:r w:rsidRPr="00F86ADA">
        <w:rPr>
          <w:rFonts w:ascii="Times New Roman" w:hAnsi="Times New Roman" w:cs="Times New Roman"/>
          <w:bCs/>
          <w:sz w:val="20"/>
          <w:szCs w:val="20"/>
          <w:lang w:val="en-US"/>
        </w:rPr>
        <w:t>*</w:t>
      </w:r>
      <w:r w:rsidR="00A911A6" w:rsidRPr="00F86ADA">
        <w:rPr>
          <w:rFonts w:ascii="Times New Roman" w:hAnsi="Times New Roman" w:cs="Times New Roman"/>
          <w:bCs/>
          <w:sz w:val="20"/>
          <w:szCs w:val="20"/>
          <w:lang w:val="en-US"/>
        </w:rPr>
        <w:t xml:space="preserve">giuseppina.migliore@unipa.it - </w:t>
      </w:r>
      <w:r w:rsidR="00AB64A3" w:rsidRPr="00F86ADA">
        <w:rPr>
          <w:rFonts w:ascii="Times New Roman" w:hAnsi="Times New Roman" w:cs="Times New Roman"/>
          <w:bCs/>
          <w:sz w:val="20"/>
          <w:szCs w:val="20"/>
          <w:lang w:val="en-US"/>
        </w:rPr>
        <w:t>https://orcid.org/0000-0002-1889-0625</w:t>
      </w:r>
    </w:p>
    <w:p w14:paraId="183BD407" w14:textId="7DD86069" w:rsidR="00B44214" w:rsidRPr="00F86ADA" w:rsidRDefault="00B44214" w:rsidP="0008253D">
      <w:pPr>
        <w:spacing w:after="0" w:line="480" w:lineRule="auto"/>
        <w:rPr>
          <w:rFonts w:ascii="Times New Roman" w:hAnsi="Times New Roman" w:cs="Times New Roman"/>
          <w:bCs/>
          <w:sz w:val="20"/>
          <w:szCs w:val="20"/>
          <w:lang w:val="en-US"/>
        </w:rPr>
      </w:pPr>
      <w:r w:rsidRPr="00F86ADA">
        <w:rPr>
          <w:rFonts w:ascii="Times New Roman" w:hAnsi="Times New Roman" w:cs="Times New Roman"/>
          <w:bCs/>
          <w:sz w:val="20"/>
          <w:szCs w:val="20"/>
          <w:lang w:val="en-US"/>
        </w:rPr>
        <w:t>giorgio.schifani@unipa.it - https://orcid.org/0000-0003-1055-929X</w:t>
      </w:r>
    </w:p>
    <w:p w14:paraId="17362CA4" w14:textId="77777777" w:rsidR="00B44214" w:rsidRPr="00F86ADA" w:rsidRDefault="00B44214" w:rsidP="0008253D">
      <w:pPr>
        <w:spacing w:after="0" w:line="480" w:lineRule="auto"/>
        <w:rPr>
          <w:rFonts w:ascii="Times New Roman" w:hAnsi="Times New Roman" w:cs="Times New Roman"/>
          <w:bCs/>
          <w:sz w:val="20"/>
          <w:szCs w:val="20"/>
          <w:lang w:val="en-US"/>
        </w:rPr>
      </w:pPr>
      <w:r w:rsidRPr="00F86ADA">
        <w:rPr>
          <w:rFonts w:ascii="Times New Roman" w:hAnsi="Times New Roman" w:cs="Times New Roman"/>
          <w:bCs/>
          <w:sz w:val="20"/>
          <w:szCs w:val="20"/>
          <w:lang w:val="en-US"/>
        </w:rPr>
        <w:t>antonino.galati@unipa.it - https://orcid.org/0000-0003-0753-2934</w:t>
      </w:r>
    </w:p>
    <w:p w14:paraId="43FD175B" w14:textId="77777777" w:rsidR="004946A0" w:rsidRDefault="004946A0" w:rsidP="0008253D">
      <w:pPr>
        <w:spacing w:after="0" w:line="480" w:lineRule="auto"/>
        <w:rPr>
          <w:rFonts w:ascii="Times New Roman" w:hAnsi="Times New Roman" w:cs="Times New Roman"/>
          <w:b/>
          <w:sz w:val="24"/>
          <w:szCs w:val="24"/>
          <w:lang w:val="en-US"/>
        </w:rPr>
      </w:pPr>
    </w:p>
    <w:p w14:paraId="64FCF1A5" w14:textId="34881B2D" w:rsidR="00852149" w:rsidRDefault="00852149" w:rsidP="0008253D">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Highlights</w:t>
      </w:r>
    </w:p>
    <w:p w14:paraId="06BB55F5" w14:textId="77777777" w:rsidR="00852149" w:rsidRPr="00852149" w:rsidRDefault="00852149" w:rsidP="00852149">
      <w:pPr>
        <w:pStyle w:val="Paragrafoelenco"/>
        <w:numPr>
          <w:ilvl w:val="0"/>
          <w:numId w:val="5"/>
        </w:numPr>
        <w:spacing w:after="160" w:line="480" w:lineRule="auto"/>
        <w:rPr>
          <w:rFonts w:ascii="Times New Roman" w:hAnsi="Times New Roman" w:cs="Times New Roman"/>
          <w:sz w:val="20"/>
          <w:szCs w:val="20"/>
          <w:lang w:val="en-US"/>
        </w:rPr>
      </w:pPr>
      <w:r w:rsidRPr="00852149">
        <w:rPr>
          <w:rFonts w:ascii="Times New Roman" w:hAnsi="Times New Roman" w:cs="Times New Roman"/>
          <w:sz w:val="20"/>
          <w:szCs w:val="20"/>
          <w:lang w:val="en-US"/>
        </w:rPr>
        <w:t xml:space="preserve">Economic assessment to adopt precision agriculture sprayers in vineyards is </w:t>
      </w:r>
      <w:proofErr w:type="gramStart"/>
      <w:r w:rsidRPr="00852149">
        <w:rPr>
          <w:rFonts w:ascii="Times New Roman" w:hAnsi="Times New Roman" w:cs="Times New Roman"/>
          <w:sz w:val="20"/>
          <w:szCs w:val="20"/>
          <w:lang w:val="en-US"/>
        </w:rPr>
        <w:t>performed</w:t>
      </w:r>
      <w:proofErr w:type="gramEnd"/>
    </w:p>
    <w:p w14:paraId="5BDD5778" w14:textId="77777777" w:rsidR="00852149" w:rsidRPr="00852149" w:rsidRDefault="00852149" w:rsidP="00852149">
      <w:pPr>
        <w:pStyle w:val="Paragrafoelenco"/>
        <w:numPr>
          <w:ilvl w:val="0"/>
          <w:numId w:val="5"/>
        </w:numPr>
        <w:spacing w:after="160" w:line="480" w:lineRule="auto"/>
        <w:rPr>
          <w:rFonts w:ascii="Times New Roman" w:hAnsi="Times New Roman" w:cs="Times New Roman"/>
          <w:sz w:val="20"/>
          <w:szCs w:val="20"/>
          <w:lang w:val="en-US"/>
        </w:rPr>
      </w:pPr>
      <w:r w:rsidRPr="00852149">
        <w:rPr>
          <w:rFonts w:ascii="Times New Roman" w:hAnsi="Times New Roman" w:cs="Times New Roman"/>
          <w:sz w:val="20"/>
          <w:szCs w:val="20"/>
          <w:lang w:val="en-US"/>
        </w:rPr>
        <w:t xml:space="preserve">Break-even points to introduce VRT and UAV sprayers in southern Italy are </w:t>
      </w:r>
      <w:proofErr w:type="gramStart"/>
      <w:r w:rsidRPr="00852149">
        <w:rPr>
          <w:rFonts w:ascii="Times New Roman" w:hAnsi="Times New Roman" w:cs="Times New Roman"/>
          <w:sz w:val="20"/>
          <w:szCs w:val="20"/>
          <w:lang w:val="en-US"/>
        </w:rPr>
        <w:t>estimated</w:t>
      </w:r>
      <w:proofErr w:type="gramEnd"/>
    </w:p>
    <w:p w14:paraId="55716AAA" w14:textId="77777777" w:rsidR="00852149" w:rsidRPr="00852149" w:rsidRDefault="00852149" w:rsidP="00852149">
      <w:pPr>
        <w:pStyle w:val="Paragrafoelenco"/>
        <w:numPr>
          <w:ilvl w:val="0"/>
          <w:numId w:val="5"/>
        </w:numPr>
        <w:spacing w:after="160" w:line="480" w:lineRule="auto"/>
        <w:rPr>
          <w:rFonts w:ascii="Times New Roman" w:hAnsi="Times New Roman" w:cs="Times New Roman"/>
          <w:sz w:val="20"/>
          <w:szCs w:val="20"/>
          <w:lang w:val="en-US"/>
        </w:rPr>
      </w:pPr>
      <w:r w:rsidRPr="00852149">
        <w:rPr>
          <w:rFonts w:ascii="Times New Roman" w:hAnsi="Times New Roman" w:cs="Times New Roman"/>
          <w:sz w:val="20"/>
          <w:szCs w:val="20"/>
          <w:lang w:val="en-US"/>
        </w:rPr>
        <w:t>The break-even point is 2.27 ha for the UAV sprayer and 17.02 ha for the VRT one</w:t>
      </w:r>
    </w:p>
    <w:p w14:paraId="7B15CDF3" w14:textId="77777777" w:rsidR="00852149" w:rsidRPr="00852149" w:rsidRDefault="00852149" w:rsidP="00852149">
      <w:pPr>
        <w:pStyle w:val="Paragrafoelenco"/>
        <w:numPr>
          <w:ilvl w:val="0"/>
          <w:numId w:val="5"/>
        </w:numPr>
        <w:spacing w:after="160" w:line="480" w:lineRule="auto"/>
        <w:rPr>
          <w:rFonts w:ascii="Times New Roman" w:hAnsi="Times New Roman" w:cs="Times New Roman"/>
          <w:sz w:val="20"/>
          <w:szCs w:val="20"/>
          <w:lang w:val="en-US"/>
        </w:rPr>
      </w:pPr>
      <w:r w:rsidRPr="00852149">
        <w:rPr>
          <w:rFonts w:ascii="Times New Roman" w:hAnsi="Times New Roman" w:cs="Times New Roman"/>
          <w:sz w:val="20"/>
          <w:szCs w:val="20"/>
          <w:lang w:val="en-US"/>
        </w:rPr>
        <w:t xml:space="preserve">Public subsides can play a key role for adoption of precision agriculture </w:t>
      </w:r>
      <w:proofErr w:type="gramStart"/>
      <w:r w:rsidRPr="00852149">
        <w:rPr>
          <w:rFonts w:ascii="Times New Roman" w:hAnsi="Times New Roman" w:cs="Times New Roman"/>
          <w:sz w:val="20"/>
          <w:szCs w:val="20"/>
          <w:lang w:val="en-US"/>
        </w:rPr>
        <w:t>sprayers</w:t>
      </w:r>
      <w:proofErr w:type="gramEnd"/>
      <w:r w:rsidRPr="00852149">
        <w:rPr>
          <w:rFonts w:ascii="Times New Roman" w:hAnsi="Times New Roman" w:cs="Times New Roman"/>
          <w:sz w:val="20"/>
          <w:szCs w:val="20"/>
          <w:lang w:val="en-US"/>
        </w:rPr>
        <w:t xml:space="preserve">  </w:t>
      </w:r>
    </w:p>
    <w:p w14:paraId="0E8AED73" w14:textId="77777777" w:rsidR="00852149" w:rsidRPr="00852149" w:rsidRDefault="00852149" w:rsidP="00852149">
      <w:pPr>
        <w:pStyle w:val="Paragrafoelenco"/>
        <w:numPr>
          <w:ilvl w:val="0"/>
          <w:numId w:val="5"/>
        </w:numPr>
        <w:spacing w:after="160" w:line="480" w:lineRule="auto"/>
        <w:rPr>
          <w:rFonts w:ascii="Times New Roman" w:hAnsi="Times New Roman" w:cs="Times New Roman"/>
          <w:sz w:val="20"/>
          <w:szCs w:val="20"/>
          <w:lang w:val="en-US"/>
        </w:rPr>
      </w:pPr>
      <w:r w:rsidRPr="00852149">
        <w:rPr>
          <w:rFonts w:ascii="Times New Roman" w:hAnsi="Times New Roman" w:cs="Times New Roman"/>
          <w:sz w:val="20"/>
          <w:szCs w:val="20"/>
          <w:lang w:val="en-US"/>
        </w:rPr>
        <w:t xml:space="preserve">Break-even points are mainly affected by purchase price and pesticide cost </w:t>
      </w:r>
      <w:proofErr w:type="gramStart"/>
      <w:r w:rsidRPr="00852149">
        <w:rPr>
          <w:rFonts w:ascii="Times New Roman" w:hAnsi="Times New Roman" w:cs="Times New Roman"/>
          <w:sz w:val="20"/>
          <w:szCs w:val="20"/>
          <w:lang w:val="en-US"/>
        </w:rPr>
        <w:t>variations</w:t>
      </w:r>
      <w:proofErr w:type="gramEnd"/>
    </w:p>
    <w:p w14:paraId="2C6D74B0" w14:textId="77777777" w:rsidR="00852149" w:rsidRDefault="00852149" w:rsidP="0008253D">
      <w:pPr>
        <w:spacing w:after="0" w:line="480" w:lineRule="auto"/>
        <w:rPr>
          <w:rFonts w:ascii="Times New Roman" w:hAnsi="Times New Roman" w:cs="Times New Roman"/>
          <w:b/>
          <w:sz w:val="24"/>
          <w:szCs w:val="24"/>
          <w:lang w:val="en-US"/>
        </w:rPr>
      </w:pPr>
    </w:p>
    <w:p w14:paraId="7B4990FB" w14:textId="21B4D7AD" w:rsidR="00E7616E" w:rsidRDefault="00E7616E" w:rsidP="0008253D">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5678D3E5" w14:textId="1C9F983F" w:rsidR="00D743CB" w:rsidRDefault="00093A09" w:rsidP="0008253D">
      <w:pPr>
        <w:spacing w:after="0" w:line="480" w:lineRule="auto"/>
        <w:jc w:val="both"/>
        <w:rPr>
          <w:rFonts w:ascii="Times New Roman" w:hAnsi="Times New Roman" w:cs="Times New Roman"/>
          <w:sz w:val="20"/>
          <w:szCs w:val="20"/>
          <w:lang w:val="en-GB"/>
        </w:rPr>
      </w:pPr>
      <w:r w:rsidRPr="00093A09">
        <w:rPr>
          <w:rFonts w:ascii="Times New Roman" w:hAnsi="Times New Roman" w:cs="Times New Roman"/>
          <w:sz w:val="20"/>
          <w:szCs w:val="20"/>
          <w:lang w:val="en-GB"/>
        </w:rPr>
        <w:t xml:space="preserve">Through targeted spray applications, precision agriculture can provide not only environmental benefits but also lower production costs, improving farm competitiveness. Nevertheless, few studies have focused on the cost-effectiveness of precision agriculture sprayers in vineyards, some of the most diffused specialty crops. Therefore, this is the first study that aimed to evaluate the cost-effectiveness of variable rate technology (VRT) and unmanned aerial vehicle (UAV) sprayers compared to a conventional sprayer in a hypothetical and representative vineyard area of southern Italy. The economic analysis, based on technological parameters in the literature, allowed us to identify the minimum farm size (break-even point) for introducing precision agriculture sprayers (PAS), considering the annual cost of the pesticide treatments (equipment and pesticide costs). Our findings revealed that the UAV sprayer—if permitted by law—could be </w:t>
      </w:r>
      <w:r w:rsidRPr="00093A09">
        <w:rPr>
          <w:rFonts w:ascii="Times New Roman" w:hAnsi="Times New Roman" w:cs="Times New Roman"/>
          <w:sz w:val="20"/>
          <w:szCs w:val="20"/>
          <w:lang w:val="en-GB"/>
        </w:rPr>
        <w:lastRenderedPageBreak/>
        <w:t>the most convenient option for farms larger than 2.27 ha, whereas the VRT sprayer should be chosen by farms over 17.02 ha. However, public subsidies such as those provided by the Italian Recovery Plan to promote the introduction of precision agriculture machinery, make adopting VRT sprayers economically viable also for areas as small as 3.03 ha. Finally, a sensitivity analysis confirmed that the purchase price and pesticide cost are the most sensitive parameters affecting the break-even points. Our findings shed light on the economic sustainability of these innovative sprayers, a key driver for their adoption by farmers and for setting future strategies for facing the current agricultural crisis</w:t>
      </w:r>
      <w:r w:rsidR="00F86ADA" w:rsidRPr="00F86ADA">
        <w:rPr>
          <w:rFonts w:ascii="Times New Roman" w:hAnsi="Times New Roman" w:cs="Times New Roman"/>
          <w:sz w:val="20"/>
          <w:szCs w:val="20"/>
          <w:lang w:val="en-GB"/>
        </w:rPr>
        <w:t>.</w:t>
      </w:r>
    </w:p>
    <w:p w14:paraId="38499CB9" w14:textId="77777777" w:rsidR="00852149" w:rsidRPr="00F86ADA" w:rsidRDefault="00852149" w:rsidP="0008253D">
      <w:pPr>
        <w:spacing w:after="0" w:line="480" w:lineRule="auto"/>
        <w:jc w:val="both"/>
        <w:rPr>
          <w:rFonts w:ascii="Times New Roman" w:hAnsi="Times New Roman" w:cs="Times New Roman"/>
          <w:sz w:val="20"/>
          <w:szCs w:val="20"/>
          <w:lang w:val="en-GB"/>
        </w:rPr>
      </w:pPr>
    </w:p>
    <w:p w14:paraId="27B187ED" w14:textId="1D5ED7C5" w:rsidR="005A4978" w:rsidRPr="00F86ADA" w:rsidRDefault="005A4978" w:rsidP="0008253D">
      <w:pPr>
        <w:spacing w:line="480" w:lineRule="auto"/>
        <w:jc w:val="both"/>
        <w:rPr>
          <w:rFonts w:ascii="Times New Roman" w:hAnsi="Times New Roman" w:cs="Times New Roman"/>
          <w:sz w:val="20"/>
          <w:szCs w:val="20"/>
          <w:lang w:val="en-GB"/>
        </w:rPr>
      </w:pPr>
      <w:bookmarkStart w:id="0" w:name="_Hlk122702396"/>
      <w:r w:rsidRPr="005A4978">
        <w:rPr>
          <w:rFonts w:ascii="Times New Roman" w:hAnsi="Times New Roman" w:cs="Times New Roman"/>
          <w:b/>
          <w:bCs/>
          <w:sz w:val="24"/>
          <w:szCs w:val="24"/>
          <w:lang w:val="en-GB"/>
        </w:rPr>
        <w:t>Keywords</w:t>
      </w:r>
      <w:r w:rsidRPr="005A4978">
        <w:rPr>
          <w:rFonts w:ascii="Times New Roman" w:hAnsi="Times New Roman" w:cs="Times New Roman"/>
          <w:sz w:val="24"/>
          <w:szCs w:val="24"/>
          <w:lang w:val="en-GB"/>
        </w:rPr>
        <w:t xml:space="preserve">: </w:t>
      </w:r>
      <w:r w:rsidR="00F86ADA" w:rsidRPr="00F86ADA">
        <w:rPr>
          <w:rFonts w:ascii="Times New Roman" w:hAnsi="Times New Roman" w:cs="Times New Roman"/>
          <w:sz w:val="20"/>
          <w:szCs w:val="20"/>
          <w:lang w:val="en-GB"/>
        </w:rPr>
        <w:t>break-even point; pesticide costs; Sicily; unmanned aerial vehicle; variable rate technology</w:t>
      </w:r>
    </w:p>
    <w:bookmarkEnd w:id="0"/>
    <w:p w14:paraId="6C7FB576" w14:textId="6106BD33" w:rsidR="00CA052D" w:rsidRPr="00852149" w:rsidRDefault="00CA052D" w:rsidP="00531339">
      <w:pPr>
        <w:spacing w:after="0" w:line="480" w:lineRule="auto"/>
        <w:rPr>
          <w:rFonts w:ascii="Times New Roman" w:hAnsi="Times New Roman" w:cs="Times New Roman"/>
          <w:b/>
          <w:bCs/>
          <w:sz w:val="24"/>
          <w:szCs w:val="24"/>
          <w:lang w:val="en-GB"/>
        </w:rPr>
      </w:pPr>
      <w:r w:rsidRPr="00852149">
        <w:rPr>
          <w:rFonts w:ascii="Times New Roman" w:hAnsi="Times New Roman" w:cs="Times New Roman"/>
          <w:b/>
          <w:bCs/>
          <w:sz w:val="24"/>
          <w:szCs w:val="24"/>
          <w:lang w:val="en-GB"/>
        </w:rPr>
        <w:t>Statements and Declarations</w:t>
      </w:r>
    </w:p>
    <w:p w14:paraId="052AA4F5" w14:textId="572B8D81" w:rsidR="00AC604A" w:rsidRPr="00852149" w:rsidRDefault="00CA052D" w:rsidP="00531339">
      <w:pPr>
        <w:spacing w:after="0" w:line="480" w:lineRule="auto"/>
        <w:rPr>
          <w:rFonts w:ascii="Times New Roman" w:hAnsi="Times New Roman" w:cs="Times New Roman"/>
          <w:b/>
          <w:bCs/>
          <w:sz w:val="24"/>
          <w:szCs w:val="24"/>
          <w:lang w:val="en-GB"/>
        </w:rPr>
      </w:pPr>
      <w:r w:rsidRPr="00852149">
        <w:rPr>
          <w:rFonts w:ascii="Times New Roman" w:hAnsi="Times New Roman" w:cs="Times New Roman"/>
          <w:b/>
          <w:bCs/>
          <w:sz w:val="24"/>
          <w:szCs w:val="24"/>
          <w:lang w:val="en-GB"/>
        </w:rPr>
        <w:t>A</w:t>
      </w:r>
      <w:r w:rsidR="0008253D" w:rsidRPr="00852149">
        <w:rPr>
          <w:rFonts w:ascii="Times New Roman" w:hAnsi="Times New Roman" w:cs="Times New Roman"/>
          <w:b/>
          <w:bCs/>
          <w:sz w:val="24"/>
          <w:szCs w:val="24"/>
          <w:lang w:val="en-GB"/>
        </w:rPr>
        <w:t>uthor contribution</w:t>
      </w:r>
      <w:r w:rsidRPr="00852149">
        <w:rPr>
          <w:rFonts w:ascii="Times New Roman" w:hAnsi="Times New Roman" w:cs="Times New Roman"/>
          <w:b/>
          <w:bCs/>
          <w:sz w:val="24"/>
          <w:szCs w:val="24"/>
          <w:lang w:val="en-GB"/>
        </w:rPr>
        <w:t>s</w:t>
      </w:r>
    </w:p>
    <w:p w14:paraId="500702D3" w14:textId="495ECF58" w:rsidR="00AC604A" w:rsidRPr="00691B80" w:rsidRDefault="00AC604A" w:rsidP="00531339">
      <w:pPr>
        <w:spacing w:after="0" w:line="480" w:lineRule="auto"/>
        <w:jc w:val="both"/>
        <w:rPr>
          <w:rFonts w:ascii="Times New Roman" w:hAnsi="Times New Roman" w:cs="Times New Roman"/>
          <w:bCs/>
          <w:sz w:val="20"/>
          <w:szCs w:val="20"/>
          <w:lang w:val="en-US"/>
        </w:rPr>
      </w:pPr>
      <w:r w:rsidRPr="00852149">
        <w:rPr>
          <w:rFonts w:ascii="Times New Roman" w:hAnsi="Times New Roman" w:cs="Times New Roman"/>
          <w:bCs/>
          <w:sz w:val="20"/>
          <w:szCs w:val="20"/>
          <w:lang w:val="en-GB"/>
        </w:rPr>
        <w:t xml:space="preserve">Conceptualization: Riccardo Testa and Giuseppina Migliore; Methodology: Riccardo Testa; </w:t>
      </w:r>
      <w:r w:rsidR="00585C2F" w:rsidRPr="00852149">
        <w:rPr>
          <w:rFonts w:ascii="Times New Roman" w:hAnsi="Times New Roman" w:cs="Times New Roman"/>
          <w:bCs/>
          <w:sz w:val="20"/>
          <w:szCs w:val="20"/>
          <w:lang w:val="en-GB"/>
        </w:rPr>
        <w:t xml:space="preserve">Data curation and formal analysis: Riccardo Testa; </w:t>
      </w:r>
      <w:r w:rsidRPr="00852149">
        <w:rPr>
          <w:rFonts w:ascii="Times New Roman" w:hAnsi="Times New Roman" w:cs="Times New Roman"/>
          <w:bCs/>
          <w:sz w:val="20"/>
          <w:szCs w:val="20"/>
          <w:lang w:val="en-GB"/>
        </w:rPr>
        <w:t xml:space="preserve">Validation: </w:t>
      </w:r>
      <w:r w:rsidR="00691B80" w:rsidRPr="00852149">
        <w:rPr>
          <w:rFonts w:ascii="Times New Roman" w:hAnsi="Times New Roman" w:cs="Times New Roman"/>
          <w:bCs/>
          <w:sz w:val="20"/>
          <w:szCs w:val="20"/>
          <w:lang w:val="en-GB"/>
        </w:rPr>
        <w:t xml:space="preserve">Antonino Galati and </w:t>
      </w:r>
      <w:r w:rsidRPr="00852149">
        <w:rPr>
          <w:rFonts w:ascii="Times New Roman" w:hAnsi="Times New Roman" w:cs="Times New Roman"/>
          <w:bCs/>
          <w:sz w:val="20"/>
          <w:szCs w:val="20"/>
          <w:lang w:val="en-GB"/>
        </w:rPr>
        <w:t xml:space="preserve">Giorgio </w:t>
      </w:r>
      <w:proofErr w:type="spellStart"/>
      <w:r w:rsidRPr="00852149">
        <w:rPr>
          <w:rFonts w:ascii="Times New Roman" w:hAnsi="Times New Roman" w:cs="Times New Roman"/>
          <w:bCs/>
          <w:sz w:val="20"/>
          <w:szCs w:val="20"/>
          <w:lang w:val="en-GB"/>
        </w:rPr>
        <w:t>Schifani</w:t>
      </w:r>
      <w:proofErr w:type="spellEnd"/>
      <w:r w:rsidRPr="00852149">
        <w:rPr>
          <w:rFonts w:ascii="Times New Roman" w:hAnsi="Times New Roman" w:cs="Times New Roman"/>
          <w:bCs/>
          <w:sz w:val="20"/>
          <w:szCs w:val="20"/>
          <w:lang w:val="en-GB"/>
        </w:rPr>
        <w:t xml:space="preserve">; Writing-original draft: Riccardo Testa; Writing-review and editing: Giuseppina Migliore and Antonino Galati; </w:t>
      </w:r>
      <w:r w:rsidR="00585C2F" w:rsidRPr="00852149">
        <w:rPr>
          <w:rFonts w:ascii="Times New Roman" w:hAnsi="Times New Roman" w:cs="Times New Roman"/>
          <w:bCs/>
          <w:sz w:val="20"/>
          <w:szCs w:val="20"/>
          <w:lang w:val="en-GB"/>
        </w:rPr>
        <w:t xml:space="preserve">Visualization; Giorgio </w:t>
      </w:r>
      <w:proofErr w:type="spellStart"/>
      <w:r w:rsidR="00585C2F" w:rsidRPr="00852149">
        <w:rPr>
          <w:rFonts w:ascii="Times New Roman" w:hAnsi="Times New Roman" w:cs="Times New Roman"/>
          <w:bCs/>
          <w:sz w:val="20"/>
          <w:szCs w:val="20"/>
          <w:lang w:val="en-GB"/>
        </w:rPr>
        <w:t>Schifani</w:t>
      </w:r>
      <w:proofErr w:type="spellEnd"/>
      <w:r w:rsidR="00585C2F" w:rsidRPr="00852149">
        <w:rPr>
          <w:rFonts w:ascii="Times New Roman" w:hAnsi="Times New Roman" w:cs="Times New Roman"/>
          <w:bCs/>
          <w:sz w:val="20"/>
          <w:szCs w:val="20"/>
          <w:lang w:val="en-GB"/>
        </w:rPr>
        <w:t xml:space="preserve">; </w:t>
      </w:r>
      <w:r w:rsidRPr="00852149">
        <w:rPr>
          <w:rFonts w:ascii="Times New Roman" w:hAnsi="Times New Roman" w:cs="Times New Roman"/>
          <w:bCs/>
          <w:sz w:val="20"/>
          <w:szCs w:val="20"/>
          <w:lang w:val="en-GB"/>
        </w:rPr>
        <w:t xml:space="preserve">Supervision: </w:t>
      </w:r>
      <w:r w:rsidR="00691B80" w:rsidRPr="00852149">
        <w:rPr>
          <w:rFonts w:ascii="Times New Roman" w:hAnsi="Times New Roman" w:cs="Times New Roman"/>
          <w:bCs/>
          <w:sz w:val="20"/>
          <w:szCs w:val="20"/>
          <w:lang w:val="en-GB"/>
        </w:rPr>
        <w:t>Giuseppina Migliore</w:t>
      </w:r>
      <w:r w:rsidRPr="00852149">
        <w:rPr>
          <w:rFonts w:ascii="Times New Roman" w:hAnsi="Times New Roman" w:cs="Times New Roman"/>
          <w:bCs/>
          <w:sz w:val="20"/>
          <w:szCs w:val="20"/>
          <w:lang w:val="en-GB"/>
        </w:rPr>
        <w:t xml:space="preserve">. </w:t>
      </w:r>
      <w:r w:rsidRPr="00426AFB">
        <w:rPr>
          <w:rFonts w:ascii="Times New Roman" w:hAnsi="Times New Roman" w:cs="Times New Roman"/>
          <w:bCs/>
          <w:sz w:val="20"/>
          <w:szCs w:val="20"/>
          <w:lang w:val="en-US"/>
        </w:rPr>
        <w:t>All authors read and approved the final manuscript.</w:t>
      </w:r>
    </w:p>
    <w:p w14:paraId="22B497A7" w14:textId="77777777" w:rsidR="00AC604A" w:rsidRPr="00691B80" w:rsidRDefault="00AC604A" w:rsidP="00531339">
      <w:pPr>
        <w:spacing w:after="0" w:line="480" w:lineRule="auto"/>
        <w:rPr>
          <w:rFonts w:ascii="Times New Roman" w:hAnsi="Times New Roman" w:cs="Times New Roman"/>
          <w:bCs/>
          <w:sz w:val="24"/>
          <w:szCs w:val="24"/>
          <w:lang w:val="en-US"/>
        </w:rPr>
      </w:pPr>
    </w:p>
    <w:p w14:paraId="6A68E010" w14:textId="77777777" w:rsidR="00792D1A" w:rsidRPr="00084A1A" w:rsidRDefault="00792D1A" w:rsidP="00531339">
      <w:pPr>
        <w:spacing w:after="0" w:line="480" w:lineRule="auto"/>
        <w:rPr>
          <w:rFonts w:ascii="Times New Roman" w:hAnsi="Times New Roman" w:cs="Times New Roman"/>
          <w:b/>
          <w:bCs/>
          <w:sz w:val="24"/>
          <w:szCs w:val="24"/>
          <w:lang w:val="en-GB"/>
        </w:rPr>
      </w:pPr>
      <w:r w:rsidRPr="00084A1A">
        <w:rPr>
          <w:rFonts w:ascii="Times New Roman" w:hAnsi="Times New Roman" w:cs="Times New Roman"/>
          <w:b/>
          <w:bCs/>
          <w:sz w:val="24"/>
          <w:szCs w:val="24"/>
          <w:lang w:val="en-GB"/>
        </w:rPr>
        <w:t>Funding</w:t>
      </w:r>
    </w:p>
    <w:p w14:paraId="0BFAFDF3" w14:textId="6DBEAE2B" w:rsidR="00990E2D" w:rsidRDefault="00990E2D" w:rsidP="00531339">
      <w:pPr>
        <w:spacing w:after="0" w:line="480" w:lineRule="auto"/>
        <w:rPr>
          <w:rFonts w:ascii="Times New Roman" w:hAnsi="Times New Roman" w:cs="Times New Roman"/>
          <w:sz w:val="20"/>
          <w:szCs w:val="20"/>
          <w:lang w:val="en-GB"/>
        </w:rPr>
      </w:pPr>
      <w:r w:rsidRPr="00990E2D">
        <w:rPr>
          <w:rFonts w:ascii="Times New Roman" w:hAnsi="Times New Roman" w:cs="Times New Roman"/>
          <w:sz w:val="20"/>
          <w:szCs w:val="20"/>
          <w:lang w:val="en-GB"/>
        </w:rPr>
        <w:t>This research was funded by European Union – Next Generation EU. PRIN Project code 2022FMY5TR - Boosting Ecological Transition in the Agricultural Sector (BETAS).</w:t>
      </w:r>
      <w:r w:rsidR="00531339">
        <w:rPr>
          <w:rFonts w:ascii="Times New Roman" w:hAnsi="Times New Roman" w:cs="Times New Roman"/>
          <w:sz w:val="20"/>
          <w:szCs w:val="20"/>
          <w:lang w:val="en-GB"/>
        </w:rPr>
        <w:t xml:space="preserve"> </w:t>
      </w:r>
      <w:r w:rsidR="00531339" w:rsidRPr="00531339">
        <w:rPr>
          <w:rFonts w:ascii="Times New Roman" w:hAnsi="Times New Roman" w:cs="Times New Roman"/>
          <w:sz w:val="20"/>
          <w:szCs w:val="20"/>
          <w:lang w:val="en-GB"/>
        </w:rPr>
        <w:t xml:space="preserve">Open access funding provided by </w:t>
      </w:r>
      <w:proofErr w:type="spellStart"/>
      <w:r w:rsidR="00531339">
        <w:rPr>
          <w:rFonts w:ascii="Times New Roman" w:hAnsi="Times New Roman" w:cs="Times New Roman"/>
          <w:sz w:val="20"/>
          <w:szCs w:val="20"/>
          <w:lang w:val="en-GB"/>
        </w:rPr>
        <w:t>Univers</w:t>
      </w:r>
      <w:r w:rsidR="00531339" w:rsidRPr="00531339">
        <w:rPr>
          <w:rFonts w:ascii="Times New Roman" w:hAnsi="Times New Roman" w:cs="Times New Roman"/>
          <w:sz w:val="20"/>
          <w:szCs w:val="20"/>
          <w:lang w:val="en-GB"/>
        </w:rPr>
        <w:t>ità</w:t>
      </w:r>
      <w:proofErr w:type="spellEnd"/>
      <w:r w:rsidR="00531339" w:rsidRPr="00531339">
        <w:rPr>
          <w:rFonts w:ascii="Times New Roman" w:hAnsi="Times New Roman" w:cs="Times New Roman"/>
          <w:sz w:val="20"/>
          <w:szCs w:val="20"/>
          <w:lang w:val="en-GB"/>
        </w:rPr>
        <w:t xml:space="preserve"> di</w:t>
      </w:r>
      <w:r w:rsidR="00531339">
        <w:rPr>
          <w:rFonts w:ascii="Times New Roman" w:hAnsi="Times New Roman" w:cs="Times New Roman"/>
          <w:sz w:val="20"/>
          <w:szCs w:val="20"/>
          <w:lang w:val="en-GB"/>
        </w:rPr>
        <w:t xml:space="preserve"> Palermo</w:t>
      </w:r>
      <w:r w:rsidR="00531339" w:rsidRPr="00531339">
        <w:rPr>
          <w:rFonts w:ascii="Times New Roman" w:hAnsi="Times New Roman" w:cs="Times New Roman"/>
          <w:sz w:val="20"/>
          <w:szCs w:val="20"/>
          <w:lang w:val="en-GB"/>
        </w:rPr>
        <w:t xml:space="preserve"> within the CRUI-CARE Agreement.</w:t>
      </w:r>
    </w:p>
    <w:p w14:paraId="3BB2D1B6" w14:textId="77777777" w:rsidR="00531339" w:rsidRPr="00990E2D" w:rsidRDefault="00531339" w:rsidP="00531339">
      <w:pPr>
        <w:spacing w:after="0" w:line="480" w:lineRule="auto"/>
        <w:rPr>
          <w:rFonts w:ascii="Times New Roman" w:hAnsi="Times New Roman" w:cs="Times New Roman"/>
          <w:sz w:val="20"/>
          <w:szCs w:val="20"/>
          <w:lang w:val="en-GB"/>
        </w:rPr>
      </w:pPr>
    </w:p>
    <w:p w14:paraId="0A35BAB3" w14:textId="4FE2F6D4" w:rsidR="00792D1A" w:rsidRPr="000B616A" w:rsidRDefault="00CA052D" w:rsidP="00531339">
      <w:pPr>
        <w:widowControl w:val="0"/>
        <w:suppressAutoHyphens/>
        <w:spacing w:after="0" w:line="480" w:lineRule="auto"/>
        <w:jc w:val="both"/>
        <w:rPr>
          <w:rFonts w:ascii="Times New Roman" w:eastAsia="SimSun" w:hAnsi="Times New Roman" w:cs="Times New Roman"/>
          <w:kern w:val="1"/>
          <w:sz w:val="24"/>
          <w:szCs w:val="24"/>
          <w:lang w:val="en-GB" w:eastAsia="hi-IN" w:bidi="hi-IN"/>
        </w:rPr>
      </w:pPr>
      <w:r>
        <w:rPr>
          <w:rFonts w:ascii="Times New Roman" w:eastAsia="SimSun" w:hAnsi="Times New Roman" w:cs="Times New Roman"/>
          <w:b/>
          <w:bCs/>
          <w:kern w:val="1"/>
          <w:sz w:val="24"/>
          <w:szCs w:val="24"/>
          <w:lang w:val="en-GB" w:eastAsia="hi-IN" w:bidi="hi-IN"/>
        </w:rPr>
        <w:t>Conflict</w:t>
      </w:r>
      <w:r w:rsidR="00792D1A" w:rsidRPr="000B616A">
        <w:rPr>
          <w:rFonts w:ascii="Times New Roman" w:eastAsia="SimSun" w:hAnsi="Times New Roman" w:cs="Times New Roman"/>
          <w:b/>
          <w:bCs/>
          <w:kern w:val="1"/>
          <w:sz w:val="24"/>
          <w:szCs w:val="24"/>
          <w:lang w:val="en-GB" w:eastAsia="hi-IN" w:bidi="hi-IN"/>
        </w:rPr>
        <w:t xml:space="preserve"> of interest</w:t>
      </w:r>
      <w:r w:rsidR="00792D1A" w:rsidRPr="000B616A">
        <w:rPr>
          <w:rFonts w:ascii="Times New Roman" w:eastAsia="SimSun" w:hAnsi="Times New Roman" w:cs="Times New Roman"/>
          <w:kern w:val="1"/>
          <w:sz w:val="24"/>
          <w:szCs w:val="24"/>
          <w:lang w:val="en-GB" w:eastAsia="hi-IN" w:bidi="hi-IN"/>
        </w:rPr>
        <w:t xml:space="preserve"> </w:t>
      </w:r>
    </w:p>
    <w:p w14:paraId="67472387" w14:textId="1EE50086" w:rsidR="00773CDD" w:rsidRDefault="00531339" w:rsidP="00531339">
      <w:pPr>
        <w:spacing w:after="0" w:line="480" w:lineRule="auto"/>
        <w:rPr>
          <w:rFonts w:ascii="Times New Roman" w:hAnsi="Times New Roman" w:cs="Times New Roman"/>
          <w:sz w:val="20"/>
          <w:szCs w:val="20"/>
          <w:lang w:val="en-GB"/>
        </w:rPr>
      </w:pPr>
      <w:r w:rsidRPr="00531339">
        <w:rPr>
          <w:rFonts w:ascii="Times New Roman" w:hAnsi="Times New Roman" w:cs="Times New Roman"/>
          <w:sz w:val="20"/>
          <w:szCs w:val="20"/>
          <w:lang w:val="en-GB"/>
        </w:rPr>
        <w:t>The authors have no relevant financial or non-financial interests to disclose.</w:t>
      </w:r>
    </w:p>
    <w:p w14:paraId="41C6D105" w14:textId="77777777" w:rsidR="00531339" w:rsidRPr="00AC604A" w:rsidRDefault="00531339" w:rsidP="00531339">
      <w:pPr>
        <w:spacing w:after="0" w:line="480" w:lineRule="auto"/>
        <w:rPr>
          <w:rFonts w:ascii="Times New Roman" w:hAnsi="Times New Roman" w:cs="Times New Roman"/>
          <w:sz w:val="20"/>
          <w:szCs w:val="20"/>
          <w:lang w:val="en-GB"/>
        </w:rPr>
      </w:pPr>
    </w:p>
    <w:p w14:paraId="7EB17ED3" w14:textId="4E68F4F3" w:rsidR="002375C1" w:rsidRPr="000B616A" w:rsidRDefault="002375C1" w:rsidP="00531339">
      <w:pPr>
        <w:widowControl w:val="0"/>
        <w:suppressAutoHyphens/>
        <w:spacing w:after="0" w:line="480" w:lineRule="auto"/>
        <w:jc w:val="both"/>
        <w:rPr>
          <w:rFonts w:ascii="Times New Roman" w:eastAsia="SimSun" w:hAnsi="Times New Roman" w:cs="Times New Roman"/>
          <w:kern w:val="1"/>
          <w:sz w:val="24"/>
          <w:szCs w:val="24"/>
          <w:lang w:val="en-GB" w:eastAsia="hi-IN" w:bidi="hi-IN"/>
        </w:rPr>
      </w:pPr>
      <w:r w:rsidRPr="000B616A">
        <w:rPr>
          <w:rFonts w:ascii="Times New Roman" w:eastAsia="SimSun" w:hAnsi="Times New Roman" w:cs="Times New Roman" w:hint="eastAsia"/>
          <w:b/>
          <w:bCs/>
          <w:kern w:val="1"/>
          <w:sz w:val="24"/>
          <w:szCs w:val="24"/>
          <w:lang w:val="en-GB" w:eastAsia="hi-IN" w:bidi="hi-IN"/>
        </w:rPr>
        <w:t>Data availability</w:t>
      </w:r>
      <w:r w:rsidRPr="000B616A">
        <w:rPr>
          <w:rFonts w:ascii="Times New Roman" w:eastAsia="SimSun" w:hAnsi="Times New Roman" w:cs="Times New Roman"/>
          <w:kern w:val="1"/>
          <w:sz w:val="24"/>
          <w:szCs w:val="24"/>
          <w:lang w:val="en-GB" w:eastAsia="hi-IN" w:bidi="hi-IN"/>
        </w:rPr>
        <w:t xml:space="preserve"> </w:t>
      </w:r>
    </w:p>
    <w:p w14:paraId="7A5B55B7" w14:textId="3202BB5B" w:rsidR="002375C1" w:rsidRPr="00AC604A" w:rsidRDefault="002375C1" w:rsidP="00531339">
      <w:pPr>
        <w:widowControl w:val="0"/>
        <w:suppressAutoHyphens/>
        <w:spacing w:after="0" w:line="480" w:lineRule="auto"/>
        <w:jc w:val="both"/>
        <w:rPr>
          <w:rFonts w:ascii="Times New Roman" w:eastAsia="SimSun" w:hAnsi="Times New Roman" w:cs="Times New Roman"/>
          <w:kern w:val="1"/>
          <w:sz w:val="20"/>
          <w:szCs w:val="20"/>
          <w:lang w:val="en-GB" w:eastAsia="hi-IN" w:bidi="hi-IN"/>
        </w:rPr>
      </w:pPr>
      <w:r w:rsidRPr="00AC604A">
        <w:rPr>
          <w:rFonts w:ascii="Times New Roman" w:eastAsia="SimSun" w:hAnsi="Times New Roman" w:cs="Times New Roman" w:hint="eastAsia"/>
          <w:kern w:val="1"/>
          <w:sz w:val="20"/>
          <w:szCs w:val="20"/>
          <w:lang w:val="en-GB" w:eastAsia="hi-IN" w:bidi="hi-IN"/>
        </w:rPr>
        <w:t>Data will be made available on request</w:t>
      </w:r>
      <w:r w:rsidR="00C824FA" w:rsidRPr="00AC604A">
        <w:rPr>
          <w:rFonts w:ascii="Times New Roman" w:eastAsia="SimSun" w:hAnsi="Times New Roman" w:cs="Times New Roman"/>
          <w:kern w:val="1"/>
          <w:sz w:val="20"/>
          <w:szCs w:val="20"/>
          <w:lang w:val="en-GB" w:eastAsia="hi-IN" w:bidi="hi-IN"/>
        </w:rPr>
        <w:t>.</w:t>
      </w:r>
    </w:p>
    <w:p w14:paraId="1232F634" w14:textId="77777777" w:rsidR="007D0FE8" w:rsidRPr="007D0FE8" w:rsidRDefault="007D0FE8" w:rsidP="00531339">
      <w:pPr>
        <w:spacing w:after="0" w:line="480" w:lineRule="auto"/>
        <w:rPr>
          <w:rFonts w:ascii="Times New Roman" w:hAnsi="Times New Roman" w:cs="Times New Roman"/>
          <w:sz w:val="24"/>
          <w:szCs w:val="24"/>
          <w:lang w:val="en-US"/>
        </w:rPr>
      </w:pPr>
    </w:p>
    <w:sectPr w:rsidR="007D0FE8" w:rsidRPr="007D0FE8" w:rsidSect="008D6E8A">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584F9" w14:textId="77777777" w:rsidR="008064D7" w:rsidRDefault="008064D7" w:rsidP="00397EAD">
      <w:pPr>
        <w:spacing w:after="0" w:line="240" w:lineRule="auto"/>
      </w:pPr>
      <w:r>
        <w:separator/>
      </w:r>
    </w:p>
  </w:endnote>
  <w:endnote w:type="continuationSeparator" w:id="0">
    <w:p w14:paraId="6BED81D1" w14:textId="77777777" w:rsidR="008064D7" w:rsidRDefault="008064D7" w:rsidP="0039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331019"/>
      <w:docPartObj>
        <w:docPartGallery w:val="Page Numbers (Bottom of Page)"/>
        <w:docPartUnique/>
      </w:docPartObj>
    </w:sdtPr>
    <w:sdtEndPr/>
    <w:sdtContent>
      <w:p w14:paraId="442B0418" w14:textId="6D48051C" w:rsidR="00093A09" w:rsidRDefault="00093A09">
        <w:pPr>
          <w:pStyle w:val="Pidipagina"/>
          <w:jc w:val="center"/>
        </w:pPr>
        <w:r>
          <w:fldChar w:fldCharType="begin"/>
        </w:r>
        <w:r>
          <w:instrText>PAGE   \* MERGEFORMAT</w:instrText>
        </w:r>
        <w:r>
          <w:fldChar w:fldCharType="separate"/>
        </w:r>
        <w:r>
          <w:t>2</w:t>
        </w:r>
        <w:r>
          <w:fldChar w:fldCharType="end"/>
        </w:r>
      </w:p>
    </w:sdtContent>
  </w:sdt>
  <w:p w14:paraId="66FAD80E" w14:textId="77777777" w:rsidR="00093A09" w:rsidRDefault="00093A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4DFB" w14:textId="77777777" w:rsidR="008064D7" w:rsidRDefault="008064D7" w:rsidP="00397EAD">
      <w:pPr>
        <w:spacing w:after="0" w:line="240" w:lineRule="auto"/>
      </w:pPr>
      <w:r>
        <w:separator/>
      </w:r>
    </w:p>
  </w:footnote>
  <w:footnote w:type="continuationSeparator" w:id="0">
    <w:p w14:paraId="12BA4AC6" w14:textId="77777777" w:rsidR="008064D7" w:rsidRDefault="008064D7" w:rsidP="00397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EB5B" w14:textId="2FF45D9B" w:rsidR="008064D7" w:rsidRDefault="008064D7" w:rsidP="008D6E8A">
    <w:pPr>
      <w:pStyle w:val="Intestazione"/>
    </w:pPr>
  </w:p>
  <w:p w14:paraId="13910A76" w14:textId="77777777" w:rsidR="008064D7" w:rsidRDefault="008064D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83F25"/>
    <w:multiLevelType w:val="hybridMultilevel"/>
    <w:tmpl w:val="05140EBA"/>
    <w:lvl w:ilvl="0" w:tplc="AF5C0506">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3304649"/>
    <w:multiLevelType w:val="multilevel"/>
    <w:tmpl w:val="5CCC8E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DB4DC3"/>
    <w:multiLevelType w:val="hybridMultilevel"/>
    <w:tmpl w:val="89A89C90"/>
    <w:lvl w:ilvl="0" w:tplc="5F4AF78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AD4CFE"/>
    <w:multiLevelType w:val="hybridMultilevel"/>
    <w:tmpl w:val="DE04F4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3F2268"/>
    <w:multiLevelType w:val="hybridMultilevel"/>
    <w:tmpl w:val="2AD484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3889749">
    <w:abstractNumId w:val="0"/>
  </w:num>
  <w:num w:numId="2" w16cid:durableId="1253396980">
    <w:abstractNumId w:val="2"/>
  </w:num>
  <w:num w:numId="3" w16cid:durableId="161748664">
    <w:abstractNumId w:val="1"/>
  </w:num>
  <w:num w:numId="4" w16cid:durableId="2127306683">
    <w:abstractNumId w:val="4"/>
  </w:num>
  <w:num w:numId="5" w16cid:durableId="698898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813"/>
    <w:rsid w:val="00002678"/>
    <w:rsid w:val="00021501"/>
    <w:rsid w:val="00024D9D"/>
    <w:rsid w:val="00025FD8"/>
    <w:rsid w:val="0002784B"/>
    <w:rsid w:val="00033868"/>
    <w:rsid w:val="00035F37"/>
    <w:rsid w:val="00037961"/>
    <w:rsid w:val="000379C0"/>
    <w:rsid w:val="00042109"/>
    <w:rsid w:val="00042424"/>
    <w:rsid w:val="00043D76"/>
    <w:rsid w:val="000464B2"/>
    <w:rsid w:val="00047C33"/>
    <w:rsid w:val="00051518"/>
    <w:rsid w:val="00052114"/>
    <w:rsid w:val="000539CB"/>
    <w:rsid w:val="000547D6"/>
    <w:rsid w:val="00054E06"/>
    <w:rsid w:val="000610E7"/>
    <w:rsid w:val="0007310C"/>
    <w:rsid w:val="00075C0F"/>
    <w:rsid w:val="00075C65"/>
    <w:rsid w:val="00076F09"/>
    <w:rsid w:val="0008076F"/>
    <w:rsid w:val="0008253D"/>
    <w:rsid w:val="00084A1A"/>
    <w:rsid w:val="00085569"/>
    <w:rsid w:val="000865BC"/>
    <w:rsid w:val="00093A09"/>
    <w:rsid w:val="00097E73"/>
    <w:rsid w:val="000A51B4"/>
    <w:rsid w:val="000A63DD"/>
    <w:rsid w:val="000A6834"/>
    <w:rsid w:val="000A6AFF"/>
    <w:rsid w:val="000A74E4"/>
    <w:rsid w:val="000B05AA"/>
    <w:rsid w:val="000C0970"/>
    <w:rsid w:val="000C14D9"/>
    <w:rsid w:val="000C442D"/>
    <w:rsid w:val="000D4F64"/>
    <w:rsid w:val="000D6E06"/>
    <w:rsid w:val="000E3B30"/>
    <w:rsid w:val="000E7CA7"/>
    <w:rsid w:val="000F6909"/>
    <w:rsid w:val="0010180A"/>
    <w:rsid w:val="001103CA"/>
    <w:rsid w:val="00111416"/>
    <w:rsid w:val="00120093"/>
    <w:rsid w:val="00125782"/>
    <w:rsid w:val="00133390"/>
    <w:rsid w:val="00137C24"/>
    <w:rsid w:val="00137FF2"/>
    <w:rsid w:val="001435E1"/>
    <w:rsid w:val="0014650E"/>
    <w:rsid w:val="00157822"/>
    <w:rsid w:val="00161072"/>
    <w:rsid w:val="001628F2"/>
    <w:rsid w:val="00164D81"/>
    <w:rsid w:val="001664FB"/>
    <w:rsid w:val="00173516"/>
    <w:rsid w:val="0018611D"/>
    <w:rsid w:val="00192820"/>
    <w:rsid w:val="00193A43"/>
    <w:rsid w:val="001A1D3E"/>
    <w:rsid w:val="001A3251"/>
    <w:rsid w:val="001A54E0"/>
    <w:rsid w:val="001B02AE"/>
    <w:rsid w:val="001B0EEB"/>
    <w:rsid w:val="001B2951"/>
    <w:rsid w:val="001B3155"/>
    <w:rsid w:val="001B52F2"/>
    <w:rsid w:val="001B5538"/>
    <w:rsid w:val="001B65E8"/>
    <w:rsid w:val="001B76C9"/>
    <w:rsid w:val="001C3A5A"/>
    <w:rsid w:val="001D5DE7"/>
    <w:rsid w:val="001E5D14"/>
    <w:rsid w:val="001E7436"/>
    <w:rsid w:val="00200C50"/>
    <w:rsid w:val="00201F2B"/>
    <w:rsid w:val="00203605"/>
    <w:rsid w:val="00204706"/>
    <w:rsid w:val="002134FA"/>
    <w:rsid w:val="00214062"/>
    <w:rsid w:val="00215690"/>
    <w:rsid w:val="0023575A"/>
    <w:rsid w:val="002375C1"/>
    <w:rsid w:val="00244FE7"/>
    <w:rsid w:val="002471F9"/>
    <w:rsid w:val="00247389"/>
    <w:rsid w:val="002575B9"/>
    <w:rsid w:val="0026598A"/>
    <w:rsid w:val="0027054E"/>
    <w:rsid w:val="002713E9"/>
    <w:rsid w:val="002716A6"/>
    <w:rsid w:val="0027386D"/>
    <w:rsid w:val="00281DE7"/>
    <w:rsid w:val="00282475"/>
    <w:rsid w:val="00283BCE"/>
    <w:rsid w:val="00292501"/>
    <w:rsid w:val="002936B6"/>
    <w:rsid w:val="002A431D"/>
    <w:rsid w:val="002A6F1C"/>
    <w:rsid w:val="002B6D0E"/>
    <w:rsid w:val="002B7608"/>
    <w:rsid w:val="002B7A05"/>
    <w:rsid w:val="002C183D"/>
    <w:rsid w:val="002C2EAC"/>
    <w:rsid w:val="002C3BD8"/>
    <w:rsid w:val="002D28E2"/>
    <w:rsid w:val="002E121E"/>
    <w:rsid w:val="002E1DC2"/>
    <w:rsid w:val="002E3312"/>
    <w:rsid w:val="002E6121"/>
    <w:rsid w:val="002F1515"/>
    <w:rsid w:val="002F3E53"/>
    <w:rsid w:val="002F42C5"/>
    <w:rsid w:val="00305275"/>
    <w:rsid w:val="00316810"/>
    <w:rsid w:val="003171C1"/>
    <w:rsid w:val="00322770"/>
    <w:rsid w:val="00326B76"/>
    <w:rsid w:val="00340074"/>
    <w:rsid w:val="00342198"/>
    <w:rsid w:val="00344A1B"/>
    <w:rsid w:val="003459E8"/>
    <w:rsid w:val="003467B5"/>
    <w:rsid w:val="00347101"/>
    <w:rsid w:val="00350099"/>
    <w:rsid w:val="003569E7"/>
    <w:rsid w:val="00365EB2"/>
    <w:rsid w:val="00366CE3"/>
    <w:rsid w:val="003707B3"/>
    <w:rsid w:val="003715B3"/>
    <w:rsid w:val="003722FA"/>
    <w:rsid w:val="00374122"/>
    <w:rsid w:val="00376A37"/>
    <w:rsid w:val="003870A1"/>
    <w:rsid w:val="00391AE2"/>
    <w:rsid w:val="00393B14"/>
    <w:rsid w:val="0039578A"/>
    <w:rsid w:val="00395EDF"/>
    <w:rsid w:val="003963DD"/>
    <w:rsid w:val="00397D17"/>
    <w:rsid w:val="00397EAD"/>
    <w:rsid w:val="003A2F7A"/>
    <w:rsid w:val="003B3267"/>
    <w:rsid w:val="003B5856"/>
    <w:rsid w:val="003B744C"/>
    <w:rsid w:val="003B75A7"/>
    <w:rsid w:val="003B7695"/>
    <w:rsid w:val="003B7BA6"/>
    <w:rsid w:val="003D32D1"/>
    <w:rsid w:val="003D3FFA"/>
    <w:rsid w:val="003E57F2"/>
    <w:rsid w:val="003E7FB3"/>
    <w:rsid w:val="003F0BE5"/>
    <w:rsid w:val="003F139C"/>
    <w:rsid w:val="003F3411"/>
    <w:rsid w:val="003F40A1"/>
    <w:rsid w:val="003F6EC4"/>
    <w:rsid w:val="003F75E7"/>
    <w:rsid w:val="003F7D97"/>
    <w:rsid w:val="00404D67"/>
    <w:rsid w:val="00405826"/>
    <w:rsid w:val="00405AF3"/>
    <w:rsid w:val="00426AFB"/>
    <w:rsid w:val="004368F4"/>
    <w:rsid w:val="004452B2"/>
    <w:rsid w:val="00451633"/>
    <w:rsid w:val="004516BB"/>
    <w:rsid w:val="0045287F"/>
    <w:rsid w:val="00462A3F"/>
    <w:rsid w:val="00466566"/>
    <w:rsid w:val="00467A47"/>
    <w:rsid w:val="004712ED"/>
    <w:rsid w:val="00474FDA"/>
    <w:rsid w:val="004946A0"/>
    <w:rsid w:val="00497EEC"/>
    <w:rsid w:val="004A0C17"/>
    <w:rsid w:val="004A3FD0"/>
    <w:rsid w:val="004B0E67"/>
    <w:rsid w:val="004B20ED"/>
    <w:rsid w:val="004B2294"/>
    <w:rsid w:val="004B2E64"/>
    <w:rsid w:val="004B4A4B"/>
    <w:rsid w:val="004C0ECA"/>
    <w:rsid w:val="004C3287"/>
    <w:rsid w:val="004C50EF"/>
    <w:rsid w:val="004C63D3"/>
    <w:rsid w:val="004D345E"/>
    <w:rsid w:val="004D7AB0"/>
    <w:rsid w:val="004E1467"/>
    <w:rsid w:val="004E228D"/>
    <w:rsid w:val="004E383D"/>
    <w:rsid w:val="004F6326"/>
    <w:rsid w:val="00501991"/>
    <w:rsid w:val="00502B83"/>
    <w:rsid w:val="00504A3A"/>
    <w:rsid w:val="00513B19"/>
    <w:rsid w:val="00517F3D"/>
    <w:rsid w:val="00522197"/>
    <w:rsid w:val="00531339"/>
    <w:rsid w:val="00531C2D"/>
    <w:rsid w:val="0054412E"/>
    <w:rsid w:val="005479B6"/>
    <w:rsid w:val="005564E3"/>
    <w:rsid w:val="00556745"/>
    <w:rsid w:val="005740A0"/>
    <w:rsid w:val="005745E6"/>
    <w:rsid w:val="00574DA4"/>
    <w:rsid w:val="0057677C"/>
    <w:rsid w:val="00577775"/>
    <w:rsid w:val="00577D92"/>
    <w:rsid w:val="00582E7B"/>
    <w:rsid w:val="00585BAC"/>
    <w:rsid w:val="00585C2F"/>
    <w:rsid w:val="00590779"/>
    <w:rsid w:val="0059091F"/>
    <w:rsid w:val="00590B47"/>
    <w:rsid w:val="0059701F"/>
    <w:rsid w:val="005979DC"/>
    <w:rsid w:val="005A2579"/>
    <w:rsid w:val="005A4978"/>
    <w:rsid w:val="005B2D9C"/>
    <w:rsid w:val="005B414B"/>
    <w:rsid w:val="005C3DFB"/>
    <w:rsid w:val="005D5820"/>
    <w:rsid w:val="005D7C35"/>
    <w:rsid w:val="005D7DE1"/>
    <w:rsid w:val="005E2B24"/>
    <w:rsid w:val="005E57B1"/>
    <w:rsid w:val="006011E9"/>
    <w:rsid w:val="00612A8B"/>
    <w:rsid w:val="00616338"/>
    <w:rsid w:val="00616C8D"/>
    <w:rsid w:val="00620817"/>
    <w:rsid w:val="00621C9E"/>
    <w:rsid w:val="006229AD"/>
    <w:rsid w:val="006348FC"/>
    <w:rsid w:val="00635A2B"/>
    <w:rsid w:val="00641856"/>
    <w:rsid w:val="00643773"/>
    <w:rsid w:val="00644C97"/>
    <w:rsid w:val="006512FF"/>
    <w:rsid w:val="00656B6F"/>
    <w:rsid w:val="00661AAD"/>
    <w:rsid w:val="00666956"/>
    <w:rsid w:val="00681614"/>
    <w:rsid w:val="00687C3F"/>
    <w:rsid w:val="00691B80"/>
    <w:rsid w:val="00692AF8"/>
    <w:rsid w:val="0069566B"/>
    <w:rsid w:val="006A4694"/>
    <w:rsid w:val="006A6F67"/>
    <w:rsid w:val="006A7493"/>
    <w:rsid w:val="006A7BA1"/>
    <w:rsid w:val="006A7F27"/>
    <w:rsid w:val="006B0F27"/>
    <w:rsid w:val="006C0D45"/>
    <w:rsid w:val="006C3475"/>
    <w:rsid w:val="006C4A1F"/>
    <w:rsid w:val="006C7613"/>
    <w:rsid w:val="006D2A85"/>
    <w:rsid w:val="006E2334"/>
    <w:rsid w:val="006E7202"/>
    <w:rsid w:val="006F4A95"/>
    <w:rsid w:val="00704610"/>
    <w:rsid w:val="00717B71"/>
    <w:rsid w:val="00722D12"/>
    <w:rsid w:val="00723221"/>
    <w:rsid w:val="0073425F"/>
    <w:rsid w:val="00741A78"/>
    <w:rsid w:val="00743068"/>
    <w:rsid w:val="00744262"/>
    <w:rsid w:val="00746119"/>
    <w:rsid w:val="007465C8"/>
    <w:rsid w:val="007476AD"/>
    <w:rsid w:val="00754196"/>
    <w:rsid w:val="00762E98"/>
    <w:rsid w:val="00764D1C"/>
    <w:rsid w:val="00766F0D"/>
    <w:rsid w:val="007704CA"/>
    <w:rsid w:val="00773C0D"/>
    <w:rsid w:val="00773CDD"/>
    <w:rsid w:val="00782B21"/>
    <w:rsid w:val="00782EB6"/>
    <w:rsid w:val="00785F26"/>
    <w:rsid w:val="007912A4"/>
    <w:rsid w:val="00792D1A"/>
    <w:rsid w:val="0079371A"/>
    <w:rsid w:val="007975D4"/>
    <w:rsid w:val="00797F16"/>
    <w:rsid w:val="007A0838"/>
    <w:rsid w:val="007A3E00"/>
    <w:rsid w:val="007A49B6"/>
    <w:rsid w:val="007B1328"/>
    <w:rsid w:val="007B38DE"/>
    <w:rsid w:val="007B537C"/>
    <w:rsid w:val="007B78E6"/>
    <w:rsid w:val="007C01A1"/>
    <w:rsid w:val="007C2545"/>
    <w:rsid w:val="007C547C"/>
    <w:rsid w:val="007D024F"/>
    <w:rsid w:val="007D0FE8"/>
    <w:rsid w:val="007D20F9"/>
    <w:rsid w:val="007D49A7"/>
    <w:rsid w:val="007D55CC"/>
    <w:rsid w:val="007E39B3"/>
    <w:rsid w:val="007F0947"/>
    <w:rsid w:val="007F4E8A"/>
    <w:rsid w:val="00800A10"/>
    <w:rsid w:val="00800BB7"/>
    <w:rsid w:val="008017DD"/>
    <w:rsid w:val="00802311"/>
    <w:rsid w:val="008064D7"/>
    <w:rsid w:val="00807C07"/>
    <w:rsid w:val="0081014F"/>
    <w:rsid w:val="00812D15"/>
    <w:rsid w:val="00812D7A"/>
    <w:rsid w:val="008179FC"/>
    <w:rsid w:val="00826C50"/>
    <w:rsid w:val="00831AD9"/>
    <w:rsid w:val="008332D4"/>
    <w:rsid w:val="00843561"/>
    <w:rsid w:val="008471D7"/>
    <w:rsid w:val="008477C6"/>
    <w:rsid w:val="00852149"/>
    <w:rsid w:val="00853F02"/>
    <w:rsid w:val="0085536A"/>
    <w:rsid w:val="0086052E"/>
    <w:rsid w:val="008625B7"/>
    <w:rsid w:val="00863228"/>
    <w:rsid w:val="0086551F"/>
    <w:rsid w:val="00872042"/>
    <w:rsid w:val="00876EC2"/>
    <w:rsid w:val="00886AA9"/>
    <w:rsid w:val="00887AA6"/>
    <w:rsid w:val="008926AC"/>
    <w:rsid w:val="00895F3F"/>
    <w:rsid w:val="0089643B"/>
    <w:rsid w:val="00896C27"/>
    <w:rsid w:val="00896E4C"/>
    <w:rsid w:val="0089794A"/>
    <w:rsid w:val="008A3ADD"/>
    <w:rsid w:val="008B3622"/>
    <w:rsid w:val="008B3D25"/>
    <w:rsid w:val="008B49B5"/>
    <w:rsid w:val="008B51E0"/>
    <w:rsid w:val="008B5FE0"/>
    <w:rsid w:val="008C0138"/>
    <w:rsid w:val="008D21FC"/>
    <w:rsid w:val="008D42AC"/>
    <w:rsid w:val="008D6E8A"/>
    <w:rsid w:val="008E3A19"/>
    <w:rsid w:val="008E51B8"/>
    <w:rsid w:val="009003BF"/>
    <w:rsid w:val="00901657"/>
    <w:rsid w:val="009033AC"/>
    <w:rsid w:val="009059F8"/>
    <w:rsid w:val="00906369"/>
    <w:rsid w:val="00912F1E"/>
    <w:rsid w:val="00913AF7"/>
    <w:rsid w:val="00915981"/>
    <w:rsid w:val="00916C85"/>
    <w:rsid w:val="009251ED"/>
    <w:rsid w:val="00925462"/>
    <w:rsid w:val="0092783C"/>
    <w:rsid w:val="00930588"/>
    <w:rsid w:val="0093172C"/>
    <w:rsid w:val="00932C76"/>
    <w:rsid w:val="00936ABB"/>
    <w:rsid w:val="0094040A"/>
    <w:rsid w:val="009413F4"/>
    <w:rsid w:val="009460AF"/>
    <w:rsid w:val="0095126E"/>
    <w:rsid w:val="00952ECE"/>
    <w:rsid w:val="00953CE6"/>
    <w:rsid w:val="00957EF4"/>
    <w:rsid w:val="00960F14"/>
    <w:rsid w:val="009615D4"/>
    <w:rsid w:val="00962F20"/>
    <w:rsid w:val="00965174"/>
    <w:rsid w:val="009673F6"/>
    <w:rsid w:val="009715E0"/>
    <w:rsid w:val="00971BDE"/>
    <w:rsid w:val="00972049"/>
    <w:rsid w:val="009734EC"/>
    <w:rsid w:val="00975813"/>
    <w:rsid w:val="00975CC3"/>
    <w:rsid w:val="00984270"/>
    <w:rsid w:val="00986D49"/>
    <w:rsid w:val="00990E2D"/>
    <w:rsid w:val="009916EC"/>
    <w:rsid w:val="009A14D8"/>
    <w:rsid w:val="009A2142"/>
    <w:rsid w:val="009A5057"/>
    <w:rsid w:val="009B229C"/>
    <w:rsid w:val="009B78EF"/>
    <w:rsid w:val="009C203B"/>
    <w:rsid w:val="009C2660"/>
    <w:rsid w:val="009C653B"/>
    <w:rsid w:val="009C66BB"/>
    <w:rsid w:val="009C6B9C"/>
    <w:rsid w:val="009D1285"/>
    <w:rsid w:val="009D2606"/>
    <w:rsid w:val="009D2866"/>
    <w:rsid w:val="009E34F2"/>
    <w:rsid w:val="009F1EAE"/>
    <w:rsid w:val="009F219D"/>
    <w:rsid w:val="009F4D2C"/>
    <w:rsid w:val="009F6940"/>
    <w:rsid w:val="009F7D97"/>
    <w:rsid w:val="009F7E03"/>
    <w:rsid w:val="00A11D83"/>
    <w:rsid w:val="00A12D61"/>
    <w:rsid w:val="00A30DCA"/>
    <w:rsid w:val="00A3345F"/>
    <w:rsid w:val="00A36F96"/>
    <w:rsid w:val="00A429EB"/>
    <w:rsid w:val="00A42BF6"/>
    <w:rsid w:val="00A51A1E"/>
    <w:rsid w:val="00A5527B"/>
    <w:rsid w:val="00A63C82"/>
    <w:rsid w:val="00A67048"/>
    <w:rsid w:val="00A717D0"/>
    <w:rsid w:val="00A77D9D"/>
    <w:rsid w:val="00A8529A"/>
    <w:rsid w:val="00A911A6"/>
    <w:rsid w:val="00A927D5"/>
    <w:rsid w:val="00A94E58"/>
    <w:rsid w:val="00AA1AF2"/>
    <w:rsid w:val="00AA3383"/>
    <w:rsid w:val="00AA3932"/>
    <w:rsid w:val="00AA4E21"/>
    <w:rsid w:val="00AA4E2F"/>
    <w:rsid w:val="00AB64A3"/>
    <w:rsid w:val="00AC1CD7"/>
    <w:rsid w:val="00AC4676"/>
    <w:rsid w:val="00AC604A"/>
    <w:rsid w:val="00AE0C3E"/>
    <w:rsid w:val="00AE295C"/>
    <w:rsid w:val="00AE3B19"/>
    <w:rsid w:val="00AE49DE"/>
    <w:rsid w:val="00AE4FB8"/>
    <w:rsid w:val="00B04CCA"/>
    <w:rsid w:val="00B071F4"/>
    <w:rsid w:val="00B124F1"/>
    <w:rsid w:val="00B14307"/>
    <w:rsid w:val="00B15298"/>
    <w:rsid w:val="00B16D6A"/>
    <w:rsid w:val="00B237B5"/>
    <w:rsid w:val="00B3148F"/>
    <w:rsid w:val="00B3613E"/>
    <w:rsid w:val="00B37980"/>
    <w:rsid w:val="00B41CD9"/>
    <w:rsid w:val="00B44214"/>
    <w:rsid w:val="00B4603C"/>
    <w:rsid w:val="00B477E2"/>
    <w:rsid w:val="00B52866"/>
    <w:rsid w:val="00B558FB"/>
    <w:rsid w:val="00B5666F"/>
    <w:rsid w:val="00B62C9D"/>
    <w:rsid w:val="00B6536B"/>
    <w:rsid w:val="00B70739"/>
    <w:rsid w:val="00B766BD"/>
    <w:rsid w:val="00B9019A"/>
    <w:rsid w:val="00B90FDF"/>
    <w:rsid w:val="00BB3A5A"/>
    <w:rsid w:val="00BC254E"/>
    <w:rsid w:val="00BC2D4B"/>
    <w:rsid w:val="00BC7F03"/>
    <w:rsid w:val="00BD08F7"/>
    <w:rsid w:val="00BD2974"/>
    <w:rsid w:val="00BD51AE"/>
    <w:rsid w:val="00BD6759"/>
    <w:rsid w:val="00BF0A06"/>
    <w:rsid w:val="00BF3B6A"/>
    <w:rsid w:val="00BF496E"/>
    <w:rsid w:val="00BF51A7"/>
    <w:rsid w:val="00BF72FD"/>
    <w:rsid w:val="00C02072"/>
    <w:rsid w:val="00C12BB1"/>
    <w:rsid w:val="00C15AA5"/>
    <w:rsid w:val="00C239EC"/>
    <w:rsid w:val="00C30A46"/>
    <w:rsid w:val="00C31AAA"/>
    <w:rsid w:val="00C31C88"/>
    <w:rsid w:val="00C4305A"/>
    <w:rsid w:val="00C44804"/>
    <w:rsid w:val="00C5020F"/>
    <w:rsid w:val="00C52AAE"/>
    <w:rsid w:val="00C6009E"/>
    <w:rsid w:val="00C6087C"/>
    <w:rsid w:val="00C67396"/>
    <w:rsid w:val="00C67875"/>
    <w:rsid w:val="00C67944"/>
    <w:rsid w:val="00C71053"/>
    <w:rsid w:val="00C713D3"/>
    <w:rsid w:val="00C7385A"/>
    <w:rsid w:val="00C7665D"/>
    <w:rsid w:val="00C76C76"/>
    <w:rsid w:val="00C771CA"/>
    <w:rsid w:val="00C824FA"/>
    <w:rsid w:val="00C909B9"/>
    <w:rsid w:val="00C9354B"/>
    <w:rsid w:val="00CA052D"/>
    <w:rsid w:val="00CA1301"/>
    <w:rsid w:val="00CA3510"/>
    <w:rsid w:val="00CA48CE"/>
    <w:rsid w:val="00CA5320"/>
    <w:rsid w:val="00CB258A"/>
    <w:rsid w:val="00CB33EF"/>
    <w:rsid w:val="00CB3B3E"/>
    <w:rsid w:val="00CB4AEB"/>
    <w:rsid w:val="00CB5B53"/>
    <w:rsid w:val="00CC5E3F"/>
    <w:rsid w:val="00CE1C9F"/>
    <w:rsid w:val="00CE3729"/>
    <w:rsid w:val="00CE48D0"/>
    <w:rsid w:val="00CE711D"/>
    <w:rsid w:val="00D014FA"/>
    <w:rsid w:val="00D05CEA"/>
    <w:rsid w:val="00D13132"/>
    <w:rsid w:val="00D13F4E"/>
    <w:rsid w:val="00D216D6"/>
    <w:rsid w:val="00D246FB"/>
    <w:rsid w:val="00D31B06"/>
    <w:rsid w:val="00D33907"/>
    <w:rsid w:val="00D3543D"/>
    <w:rsid w:val="00D40133"/>
    <w:rsid w:val="00D41A46"/>
    <w:rsid w:val="00D5054D"/>
    <w:rsid w:val="00D56385"/>
    <w:rsid w:val="00D6146C"/>
    <w:rsid w:val="00D72E67"/>
    <w:rsid w:val="00D743CB"/>
    <w:rsid w:val="00D77460"/>
    <w:rsid w:val="00D8169A"/>
    <w:rsid w:val="00D82C63"/>
    <w:rsid w:val="00D82E9D"/>
    <w:rsid w:val="00D85891"/>
    <w:rsid w:val="00D97E57"/>
    <w:rsid w:val="00DA1B6D"/>
    <w:rsid w:val="00DA4018"/>
    <w:rsid w:val="00DA681A"/>
    <w:rsid w:val="00DB3BDC"/>
    <w:rsid w:val="00DC0556"/>
    <w:rsid w:val="00DC4D44"/>
    <w:rsid w:val="00DC7AC7"/>
    <w:rsid w:val="00DD1697"/>
    <w:rsid w:val="00DE0E64"/>
    <w:rsid w:val="00DF4D10"/>
    <w:rsid w:val="00E00126"/>
    <w:rsid w:val="00E0176C"/>
    <w:rsid w:val="00E02781"/>
    <w:rsid w:val="00E113ED"/>
    <w:rsid w:val="00E1185F"/>
    <w:rsid w:val="00E12253"/>
    <w:rsid w:val="00E13565"/>
    <w:rsid w:val="00E14D7F"/>
    <w:rsid w:val="00E17469"/>
    <w:rsid w:val="00E1793B"/>
    <w:rsid w:val="00E20DAB"/>
    <w:rsid w:val="00E23378"/>
    <w:rsid w:val="00E30A1F"/>
    <w:rsid w:val="00E31CB8"/>
    <w:rsid w:val="00E322DE"/>
    <w:rsid w:val="00E36967"/>
    <w:rsid w:val="00E40655"/>
    <w:rsid w:val="00E432BD"/>
    <w:rsid w:val="00E44D48"/>
    <w:rsid w:val="00E45B38"/>
    <w:rsid w:val="00E46904"/>
    <w:rsid w:val="00E51581"/>
    <w:rsid w:val="00E53737"/>
    <w:rsid w:val="00E5639C"/>
    <w:rsid w:val="00E66786"/>
    <w:rsid w:val="00E67295"/>
    <w:rsid w:val="00E7616E"/>
    <w:rsid w:val="00E761C1"/>
    <w:rsid w:val="00E865C7"/>
    <w:rsid w:val="00E8682E"/>
    <w:rsid w:val="00EA2CD6"/>
    <w:rsid w:val="00EB33B5"/>
    <w:rsid w:val="00EC10A4"/>
    <w:rsid w:val="00EC3AC7"/>
    <w:rsid w:val="00EC49D5"/>
    <w:rsid w:val="00ED1F5B"/>
    <w:rsid w:val="00ED3C2B"/>
    <w:rsid w:val="00ED5F23"/>
    <w:rsid w:val="00EE2613"/>
    <w:rsid w:val="00EE324F"/>
    <w:rsid w:val="00F01F0C"/>
    <w:rsid w:val="00F17FBC"/>
    <w:rsid w:val="00F222E4"/>
    <w:rsid w:val="00F252BF"/>
    <w:rsid w:val="00F27CFE"/>
    <w:rsid w:val="00F35FB3"/>
    <w:rsid w:val="00F364D8"/>
    <w:rsid w:val="00F40BE8"/>
    <w:rsid w:val="00F43C9D"/>
    <w:rsid w:val="00F461A0"/>
    <w:rsid w:val="00F46CEC"/>
    <w:rsid w:val="00F54261"/>
    <w:rsid w:val="00F5632B"/>
    <w:rsid w:val="00F5648F"/>
    <w:rsid w:val="00F608C6"/>
    <w:rsid w:val="00F61757"/>
    <w:rsid w:val="00F66C54"/>
    <w:rsid w:val="00F677F8"/>
    <w:rsid w:val="00F713F4"/>
    <w:rsid w:val="00F72B8A"/>
    <w:rsid w:val="00F75387"/>
    <w:rsid w:val="00F772FA"/>
    <w:rsid w:val="00F8267D"/>
    <w:rsid w:val="00F8333F"/>
    <w:rsid w:val="00F86ADA"/>
    <w:rsid w:val="00F90210"/>
    <w:rsid w:val="00FA0882"/>
    <w:rsid w:val="00FA7071"/>
    <w:rsid w:val="00FA71CB"/>
    <w:rsid w:val="00FA7B7A"/>
    <w:rsid w:val="00FB1335"/>
    <w:rsid w:val="00FB54A2"/>
    <w:rsid w:val="00FB5641"/>
    <w:rsid w:val="00FC02DB"/>
    <w:rsid w:val="00FD3948"/>
    <w:rsid w:val="00FD7060"/>
    <w:rsid w:val="00FE041F"/>
    <w:rsid w:val="00FE4EED"/>
    <w:rsid w:val="00FF0CF9"/>
    <w:rsid w:val="00FF34E2"/>
    <w:rsid w:val="00FF3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AA8EF"/>
  <w15:docId w15:val="{4BF47BA1-6588-4D04-9995-A28496DE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79B6"/>
    <w:pPr>
      <w:spacing w:after="200" w:line="276" w:lineRule="auto"/>
    </w:pPr>
    <w:rPr>
      <w:rFonts w:ascii="Calibri" w:hAnsi="Calibri" w:cs="Calibri"/>
      <w:lang w:eastAsia="it-IT"/>
    </w:rPr>
  </w:style>
  <w:style w:type="paragraph" w:styleId="Titolo3">
    <w:name w:val="heading 3"/>
    <w:basedOn w:val="Normale"/>
    <w:next w:val="Normale"/>
    <w:link w:val="Titolo3Carattere"/>
    <w:uiPriority w:val="9"/>
    <w:semiHidden/>
    <w:unhideWhenUsed/>
    <w:qFormat/>
    <w:rsid w:val="00164D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semiHidden/>
    <w:unhideWhenUsed/>
    <w:qFormat/>
    <w:rsid w:val="00E7616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479B6"/>
    <w:pPr>
      <w:ind w:left="720"/>
      <w:contextualSpacing/>
    </w:pPr>
    <w:rPr>
      <w:rFonts w:asciiTheme="minorHAnsi" w:eastAsiaTheme="minorHAnsi" w:hAnsiTheme="minorHAnsi" w:cstheme="minorBidi"/>
      <w:lang w:eastAsia="en-US"/>
    </w:rPr>
  </w:style>
  <w:style w:type="character" w:styleId="Collegamentoipertestuale">
    <w:name w:val="Hyperlink"/>
    <w:basedOn w:val="Carpredefinitoparagrafo"/>
    <w:uiPriority w:val="99"/>
    <w:unhideWhenUsed/>
    <w:rsid w:val="00556745"/>
    <w:rPr>
      <w:color w:val="0563C1" w:themeColor="hyperlink"/>
      <w:u w:val="single"/>
    </w:rPr>
  </w:style>
  <w:style w:type="paragraph" w:styleId="Intestazione">
    <w:name w:val="header"/>
    <w:basedOn w:val="Normale"/>
    <w:link w:val="IntestazioneCarattere"/>
    <w:uiPriority w:val="99"/>
    <w:unhideWhenUsed/>
    <w:rsid w:val="00397E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97EAD"/>
    <w:rPr>
      <w:rFonts w:ascii="Calibri" w:hAnsi="Calibri" w:cs="Calibri"/>
      <w:lang w:eastAsia="it-IT"/>
    </w:rPr>
  </w:style>
  <w:style w:type="paragraph" w:styleId="Pidipagina">
    <w:name w:val="footer"/>
    <w:basedOn w:val="Normale"/>
    <w:link w:val="PidipaginaCarattere"/>
    <w:uiPriority w:val="99"/>
    <w:unhideWhenUsed/>
    <w:rsid w:val="00397EA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97EAD"/>
    <w:rPr>
      <w:rFonts w:ascii="Calibri" w:hAnsi="Calibri" w:cs="Calibri"/>
      <w:lang w:eastAsia="it-IT"/>
    </w:rPr>
  </w:style>
  <w:style w:type="paragraph" w:customStyle="1" w:styleId="MDPI31text">
    <w:name w:val="MDPI_3.1_text"/>
    <w:qFormat/>
    <w:rsid w:val="0012578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styleId="Rimandocommento">
    <w:name w:val="annotation reference"/>
    <w:basedOn w:val="Carpredefinitoparagrafo"/>
    <w:uiPriority w:val="99"/>
    <w:semiHidden/>
    <w:unhideWhenUsed/>
    <w:rsid w:val="00643773"/>
    <w:rPr>
      <w:sz w:val="16"/>
      <w:szCs w:val="16"/>
    </w:rPr>
  </w:style>
  <w:style w:type="paragraph" w:styleId="Testocommento">
    <w:name w:val="annotation text"/>
    <w:basedOn w:val="Normale"/>
    <w:link w:val="TestocommentoCarattere"/>
    <w:uiPriority w:val="99"/>
    <w:semiHidden/>
    <w:unhideWhenUsed/>
    <w:rsid w:val="0064377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43773"/>
    <w:rPr>
      <w:rFonts w:ascii="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643773"/>
    <w:rPr>
      <w:b/>
      <w:bCs/>
    </w:rPr>
  </w:style>
  <w:style w:type="character" w:customStyle="1" w:styleId="SoggettocommentoCarattere">
    <w:name w:val="Soggetto commento Carattere"/>
    <w:basedOn w:val="TestocommentoCarattere"/>
    <w:link w:val="Soggettocommento"/>
    <w:uiPriority w:val="99"/>
    <w:semiHidden/>
    <w:rsid w:val="00643773"/>
    <w:rPr>
      <w:rFonts w:ascii="Calibri" w:hAnsi="Calibri" w:cs="Calibri"/>
      <w:b/>
      <w:bCs/>
      <w:sz w:val="20"/>
      <w:szCs w:val="20"/>
      <w:lang w:eastAsia="it-IT"/>
    </w:rPr>
  </w:style>
  <w:style w:type="paragraph" w:styleId="Testofumetto">
    <w:name w:val="Balloon Text"/>
    <w:basedOn w:val="Normale"/>
    <w:link w:val="TestofumettoCarattere"/>
    <w:uiPriority w:val="99"/>
    <w:semiHidden/>
    <w:unhideWhenUsed/>
    <w:rsid w:val="006437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3773"/>
    <w:rPr>
      <w:rFonts w:ascii="Tahoma" w:hAnsi="Tahoma" w:cs="Tahoma"/>
      <w:sz w:val="16"/>
      <w:szCs w:val="16"/>
      <w:lang w:eastAsia="it-IT"/>
    </w:rPr>
  </w:style>
  <w:style w:type="paragraph" w:styleId="Revisione">
    <w:name w:val="Revision"/>
    <w:hidden/>
    <w:uiPriority w:val="99"/>
    <w:semiHidden/>
    <w:rsid w:val="008B49B5"/>
    <w:pPr>
      <w:spacing w:after="0" w:line="240" w:lineRule="auto"/>
    </w:pPr>
    <w:rPr>
      <w:rFonts w:ascii="Calibri" w:hAnsi="Calibri" w:cs="Calibri"/>
      <w:lang w:eastAsia="it-IT"/>
    </w:rPr>
  </w:style>
  <w:style w:type="character" w:customStyle="1" w:styleId="Titolo3Carattere">
    <w:name w:val="Titolo 3 Carattere"/>
    <w:basedOn w:val="Carpredefinitoparagrafo"/>
    <w:link w:val="Titolo3"/>
    <w:uiPriority w:val="9"/>
    <w:semiHidden/>
    <w:rsid w:val="00164D81"/>
    <w:rPr>
      <w:rFonts w:asciiTheme="majorHAnsi" w:eastAsiaTheme="majorEastAsia" w:hAnsiTheme="majorHAnsi" w:cstheme="majorBidi"/>
      <w:color w:val="1F4D78" w:themeColor="accent1" w:themeShade="7F"/>
      <w:sz w:val="24"/>
      <w:szCs w:val="24"/>
      <w:lang w:eastAsia="it-IT"/>
    </w:rPr>
  </w:style>
  <w:style w:type="paragraph" w:styleId="Testonotaapidipagina">
    <w:name w:val="footnote text"/>
    <w:basedOn w:val="Normale"/>
    <w:link w:val="TestonotaapidipaginaCarattere"/>
    <w:rsid w:val="0007310C"/>
    <w:pPr>
      <w:spacing w:after="0" w:line="240" w:lineRule="auto"/>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7310C"/>
    <w:rPr>
      <w:rFonts w:ascii="Times New Roman" w:eastAsia="Times New Roman" w:hAnsi="Times New Roman" w:cs="Times New Roman"/>
      <w:sz w:val="20"/>
      <w:szCs w:val="20"/>
      <w:lang w:eastAsia="it-IT"/>
    </w:rPr>
  </w:style>
  <w:style w:type="character" w:styleId="Rimandonotaapidipagina">
    <w:name w:val="footnote reference"/>
    <w:rsid w:val="0007310C"/>
    <w:rPr>
      <w:vertAlign w:val="superscript"/>
    </w:rPr>
  </w:style>
  <w:style w:type="character" w:styleId="Numeroriga">
    <w:name w:val="line number"/>
    <w:basedOn w:val="Carpredefinitoparagrafo"/>
    <w:uiPriority w:val="99"/>
    <w:semiHidden/>
    <w:unhideWhenUsed/>
    <w:rsid w:val="007D024F"/>
  </w:style>
  <w:style w:type="character" w:customStyle="1" w:styleId="Titolo4Carattere">
    <w:name w:val="Titolo 4 Carattere"/>
    <w:basedOn w:val="Carpredefinitoparagrafo"/>
    <w:link w:val="Titolo4"/>
    <w:uiPriority w:val="9"/>
    <w:semiHidden/>
    <w:rsid w:val="00E7616E"/>
    <w:rPr>
      <w:rFonts w:asciiTheme="majorHAnsi" w:eastAsiaTheme="majorEastAsia" w:hAnsiTheme="majorHAnsi" w:cstheme="majorBidi"/>
      <w:i/>
      <w:iCs/>
      <w:color w:val="2E74B5" w:themeColor="accent1" w:themeShade="BF"/>
      <w:lang w:eastAsia="it-IT"/>
    </w:rPr>
  </w:style>
  <w:style w:type="character" w:styleId="Menzionenonrisolta">
    <w:name w:val="Unresolved Mention"/>
    <w:basedOn w:val="Carpredefinitoparagrafo"/>
    <w:uiPriority w:val="99"/>
    <w:semiHidden/>
    <w:unhideWhenUsed/>
    <w:rsid w:val="00494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9059">
      <w:bodyDiv w:val="1"/>
      <w:marLeft w:val="0"/>
      <w:marRight w:val="0"/>
      <w:marTop w:val="0"/>
      <w:marBottom w:val="0"/>
      <w:divBdr>
        <w:top w:val="none" w:sz="0" w:space="0" w:color="auto"/>
        <w:left w:val="none" w:sz="0" w:space="0" w:color="auto"/>
        <w:bottom w:val="none" w:sz="0" w:space="0" w:color="auto"/>
        <w:right w:val="none" w:sz="0" w:space="0" w:color="auto"/>
      </w:divBdr>
    </w:div>
    <w:div w:id="92018097">
      <w:bodyDiv w:val="1"/>
      <w:marLeft w:val="0"/>
      <w:marRight w:val="0"/>
      <w:marTop w:val="0"/>
      <w:marBottom w:val="0"/>
      <w:divBdr>
        <w:top w:val="none" w:sz="0" w:space="0" w:color="auto"/>
        <w:left w:val="none" w:sz="0" w:space="0" w:color="auto"/>
        <w:bottom w:val="none" w:sz="0" w:space="0" w:color="auto"/>
        <w:right w:val="none" w:sz="0" w:space="0" w:color="auto"/>
      </w:divBdr>
    </w:div>
    <w:div w:id="160202592">
      <w:bodyDiv w:val="1"/>
      <w:marLeft w:val="0"/>
      <w:marRight w:val="0"/>
      <w:marTop w:val="0"/>
      <w:marBottom w:val="0"/>
      <w:divBdr>
        <w:top w:val="none" w:sz="0" w:space="0" w:color="auto"/>
        <w:left w:val="none" w:sz="0" w:space="0" w:color="auto"/>
        <w:bottom w:val="none" w:sz="0" w:space="0" w:color="auto"/>
        <w:right w:val="none" w:sz="0" w:space="0" w:color="auto"/>
      </w:divBdr>
    </w:div>
    <w:div w:id="183252914">
      <w:bodyDiv w:val="1"/>
      <w:marLeft w:val="0"/>
      <w:marRight w:val="0"/>
      <w:marTop w:val="0"/>
      <w:marBottom w:val="0"/>
      <w:divBdr>
        <w:top w:val="none" w:sz="0" w:space="0" w:color="auto"/>
        <w:left w:val="none" w:sz="0" w:space="0" w:color="auto"/>
        <w:bottom w:val="none" w:sz="0" w:space="0" w:color="auto"/>
        <w:right w:val="none" w:sz="0" w:space="0" w:color="auto"/>
      </w:divBdr>
    </w:div>
    <w:div w:id="205684535">
      <w:bodyDiv w:val="1"/>
      <w:marLeft w:val="0"/>
      <w:marRight w:val="0"/>
      <w:marTop w:val="0"/>
      <w:marBottom w:val="0"/>
      <w:divBdr>
        <w:top w:val="none" w:sz="0" w:space="0" w:color="auto"/>
        <w:left w:val="none" w:sz="0" w:space="0" w:color="auto"/>
        <w:bottom w:val="none" w:sz="0" w:space="0" w:color="auto"/>
        <w:right w:val="none" w:sz="0" w:space="0" w:color="auto"/>
      </w:divBdr>
    </w:div>
    <w:div w:id="256719196">
      <w:bodyDiv w:val="1"/>
      <w:marLeft w:val="0"/>
      <w:marRight w:val="0"/>
      <w:marTop w:val="0"/>
      <w:marBottom w:val="0"/>
      <w:divBdr>
        <w:top w:val="none" w:sz="0" w:space="0" w:color="auto"/>
        <w:left w:val="none" w:sz="0" w:space="0" w:color="auto"/>
        <w:bottom w:val="none" w:sz="0" w:space="0" w:color="auto"/>
        <w:right w:val="none" w:sz="0" w:space="0" w:color="auto"/>
      </w:divBdr>
    </w:div>
    <w:div w:id="318926489">
      <w:bodyDiv w:val="1"/>
      <w:marLeft w:val="0"/>
      <w:marRight w:val="0"/>
      <w:marTop w:val="0"/>
      <w:marBottom w:val="0"/>
      <w:divBdr>
        <w:top w:val="none" w:sz="0" w:space="0" w:color="auto"/>
        <w:left w:val="none" w:sz="0" w:space="0" w:color="auto"/>
        <w:bottom w:val="none" w:sz="0" w:space="0" w:color="auto"/>
        <w:right w:val="none" w:sz="0" w:space="0" w:color="auto"/>
      </w:divBdr>
    </w:div>
    <w:div w:id="363672197">
      <w:bodyDiv w:val="1"/>
      <w:marLeft w:val="0"/>
      <w:marRight w:val="0"/>
      <w:marTop w:val="0"/>
      <w:marBottom w:val="0"/>
      <w:divBdr>
        <w:top w:val="none" w:sz="0" w:space="0" w:color="auto"/>
        <w:left w:val="none" w:sz="0" w:space="0" w:color="auto"/>
        <w:bottom w:val="none" w:sz="0" w:space="0" w:color="auto"/>
        <w:right w:val="none" w:sz="0" w:space="0" w:color="auto"/>
      </w:divBdr>
    </w:div>
    <w:div w:id="522860402">
      <w:bodyDiv w:val="1"/>
      <w:marLeft w:val="0"/>
      <w:marRight w:val="0"/>
      <w:marTop w:val="0"/>
      <w:marBottom w:val="0"/>
      <w:divBdr>
        <w:top w:val="none" w:sz="0" w:space="0" w:color="auto"/>
        <w:left w:val="none" w:sz="0" w:space="0" w:color="auto"/>
        <w:bottom w:val="none" w:sz="0" w:space="0" w:color="auto"/>
        <w:right w:val="none" w:sz="0" w:space="0" w:color="auto"/>
      </w:divBdr>
    </w:div>
    <w:div w:id="536628869">
      <w:bodyDiv w:val="1"/>
      <w:marLeft w:val="0"/>
      <w:marRight w:val="0"/>
      <w:marTop w:val="0"/>
      <w:marBottom w:val="0"/>
      <w:divBdr>
        <w:top w:val="none" w:sz="0" w:space="0" w:color="auto"/>
        <w:left w:val="none" w:sz="0" w:space="0" w:color="auto"/>
        <w:bottom w:val="none" w:sz="0" w:space="0" w:color="auto"/>
        <w:right w:val="none" w:sz="0" w:space="0" w:color="auto"/>
      </w:divBdr>
    </w:div>
    <w:div w:id="611789556">
      <w:bodyDiv w:val="1"/>
      <w:marLeft w:val="0"/>
      <w:marRight w:val="0"/>
      <w:marTop w:val="0"/>
      <w:marBottom w:val="0"/>
      <w:divBdr>
        <w:top w:val="none" w:sz="0" w:space="0" w:color="auto"/>
        <w:left w:val="none" w:sz="0" w:space="0" w:color="auto"/>
        <w:bottom w:val="none" w:sz="0" w:space="0" w:color="auto"/>
        <w:right w:val="none" w:sz="0" w:space="0" w:color="auto"/>
      </w:divBdr>
    </w:div>
    <w:div w:id="639114787">
      <w:bodyDiv w:val="1"/>
      <w:marLeft w:val="0"/>
      <w:marRight w:val="0"/>
      <w:marTop w:val="0"/>
      <w:marBottom w:val="0"/>
      <w:divBdr>
        <w:top w:val="none" w:sz="0" w:space="0" w:color="auto"/>
        <w:left w:val="none" w:sz="0" w:space="0" w:color="auto"/>
        <w:bottom w:val="none" w:sz="0" w:space="0" w:color="auto"/>
        <w:right w:val="none" w:sz="0" w:space="0" w:color="auto"/>
      </w:divBdr>
    </w:div>
    <w:div w:id="947275999">
      <w:bodyDiv w:val="1"/>
      <w:marLeft w:val="0"/>
      <w:marRight w:val="0"/>
      <w:marTop w:val="0"/>
      <w:marBottom w:val="0"/>
      <w:divBdr>
        <w:top w:val="none" w:sz="0" w:space="0" w:color="auto"/>
        <w:left w:val="none" w:sz="0" w:space="0" w:color="auto"/>
        <w:bottom w:val="none" w:sz="0" w:space="0" w:color="auto"/>
        <w:right w:val="none" w:sz="0" w:space="0" w:color="auto"/>
      </w:divBdr>
    </w:div>
    <w:div w:id="950435555">
      <w:bodyDiv w:val="1"/>
      <w:marLeft w:val="0"/>
      <w:marRight w:val="0"/>
      <w:marTop w:val="0"/>
      <w:marBottom w:val="0"/>
      <w:divBdr>
        <w:top w:val="none" w:sz="0" w:space="0" w:color="auto"/>
        <w:left w:val="none" w:sz="0" w:space="0" w:color="auto"/>
        <w:bottom w:val="none" w:sz="0" w:space="0" w:color="auto"/>
        <w:right w:val="none" w:sz="0" w:space="0" w:color="auto"/>
      </w:divBdr>
    </w:div>
    <w:div w:id="953369753">
      <w:bodyDiv w:val="1"/>
      <w:marLeft w:val="0"/>
      <w:marRight w:val="0"/>
      <w:marTop w:val="0"/>
      <w:marBottom w:val="0"/>
      <w:divBdr>
        <w:top w:val="none" w:sz="0" w:space="0" w:color="auto"/>
        <w:left w:val="none" w:sz="0" w:space="0" w:color="auto"/>
        <w:bottom w:val="none" w:sz="0" w:space="0" w:color="auto"/>
        <w:right w:val="none" w:sz="0" w:space="0" w:color="auto"/>
      </w:divBdr>
    </w:div>
    <w:div w:id="1142238941">
      <w:bodyDiv w:val="1"/>
      <w:marLeft w:val="0"/>
      <w:marRight w:val="0"/>
      <w:marTop w:val="0"/>
      <w:marBottom w:val="0"/>
      <w:divBdr>
        <w:top w:val="none" w:sz="0" w:space="0" w:color="auto"/>
        <w:left w:val="none" w:sz="0" w:space="0" w:color="auto"/>
        <w:bottom w:val="none" w:sz="0" w:space="0" w:color="auto"/>
        <w:right w:val="none" w:sz="0" w:space="0" w:color="auto"/>
      </w:divBdr>
    </w:div>
    <w:div w:id="1194884555">
      <w:bodyDiv w:val="1"/>
      <w:marLeft w:val="0"/>
      <w:marRight w:val="0"/>
      <w:marTop w:val="0"/>
      <w:marBottom w:val="0"/>
      <w:divBdr>
        <w:top w:val="none" w:sz="0" w:space="0" w:color="auto"/>
        <w:left w:val="none" w:sz="0" w:space="0" w:color="auto"/>
        <w:bottom w:val="none" w:sz="0" w:space="0" w:color="auto"/>
        <w:right w:val="none" w:sz="0" w:space="0" w:color="auto"/>
      </w:divBdr>
    </w:div>
    <w:div w:id="1227453156">
      <w:bodyDiv w:val="1"/>
      <w:marLeft w:val="0"/>
      <w:marRight w:val="0"/>
      <w:marTop w:val="0"/>
      <w:marBottom w:val="0"/>
      <w:divBdr>
        <w:top w:val="none" w:sz="0" w:space="0" w:color="auto"/>
        <w:left w:val="none" w:sz="0" w:space="0" w:color="auto"/>
        <w:bottom w:val="none" w:sz="0" w:space="0" w:color="auto"/>
        <w:right w:val="none" w:sz="0" w:space="0" w:color="auto"/>
      </w:divBdr>
    </w:div>
    <w:div w:id="1271621551">
      <w:bodyDiv w:val="1"/>
      <w:marLeft w:val="0"/>
      <w:marRight w:val="0"/>
      <w:marTop w:val="0"/>
      <w:marBottom w:val="0"/>
      <w:divBdr>
        <w:top w:val="none" w:sz="0" w:space="0" w:color="auto"/>
        <w:left w:val="none" w:sz="0" w:space="0" w:color="auto"/>
        <w:bottom w:val="none" w:sz="0" w:space="0" w:color="auto"/>
        <w:right w:val="none" w:sz="0" w:space="0" w:color="auto"/>
      </w:divBdr>
    </w:div>
    <w:div w:id="1488323156">
      <w:bodyDiv w:val="1"/>
      <w:marLeft w:val="0"/>
      <w:marRight w:val="0"/>
      <w:marTop w:val="0"/>
      <w:marBottom w:val="0"/>
      <w:divBdr>
        <w:top w:val="none" w:sz="0" w:space="0" w:color="auto"/>
        <w:left w:val="none" w:sz="0" w:space="0" w:color="auto"/>
        <w:bottom w:val="none" w:sz="0" w:space="0" w:color="auto"/>
        <w:right w:val="none" w:sz="0" w:space="0" w:color="auto"/>
      </w:divBdr>
    </w:div>
    <w:div w:id="1524630652">
      <w:bodyDiv w:val="1"/>
      <w:marLeft w:val="0"/>
      <w:marRight w:val="0"/>
      <w:marTop w:val="0"/>
      <w:marBottom w:val="0"/>
      <w:divBdr>
        <w:top w:val="none" w:sz="0" w:space="0" w:color="auto"/>
        <w:left w:val="none" w:sz="0" w:space="0" w:color="auto"/>
        <w:bottom w:val="none" w:sz="0" w:space="0" w:color="auto"/>
        <w:right w:val="none" w:sz="0" w:space="0" w:color="auto"/>
      </w:divBdr>
      <w:divsChild>
        <w:div w:id="1148716016">
          <w:marLeft w:val="0"/>
          <w:marRight w:val="0"/>
          <w:marTop w:val="100"/>
          <w:marBottom w:val="0"/>
          <w:divBdr>
            <w:top w:val="none" w:sz="0" w:space="0" w:color="auto"/>
            <w:left w:val="none" w:sz="0" w:space="0" w:color="auto"/>
            <w:bottom w:val="none" w:sz="0" w:space="0" w:color="auto"/>
            <w:right w:val="none" w:sz="0" w:space="0" w:color="auto"/>
          </w:divBdr>
          <w:divsChild>
            <w:div w:id="441194506">
              <w:marLeft w:val="0"/>
              <w:marRight w:val="0"/>
              <w:marTop w:val="60"/>
              <w:marBottom w:val="0"/>
              <w:divBdr>
                <w:top w:val="none" w:sz="0" w:space="0" w:color="auto"/>
                <w:left w:val="none" w:sz="0" w:space="0" w:color="auto"/>
                <w:bottom w:val="none" w:sz="0" w:space="0" w:color="auto"/>
                <w:right w:val="none" w:sz="0" w:space="0" w:color="auto"/>
              </w:divBdr>
            </w:div>
          </w:divsChild>
        </w:div>
        <w:div w:id="159808593">
          <w:marLeft w:val="0"/>
          <w:marRight w:val="0"/>
          <w:marTop w:val="0"/>
          <w:marBottom w:val="0"/>
          <w:divBdr>
            <w:top w:val="none" w:sz="0" w:space="0" w:color="auto"/>
            <w:left w:val="none" w:sz="0" w:space="0" w:color="auto"/>
            <w:bottom w:val="none" w:sz="0" w:space="0" w:color="auto"/>
            <w:right w:val="none" w:sz="0" w:space="0" w:color="auto"/>
          </w:divBdr>
          <w:divsChild>
            <w:div w:id="1345326101">
              <w:marLeft w:val="0"/>
              <w:marRight w:val="0"/>
              <w:marTop w:val="0"/>
              <w:marBottom w:val="0"/>
              <w:divBdr>
                <w:top w:val="none" w:sz="0" w:space="0" w:color="auto"/>
                <w:left w:val="none" w:sz="0" w:space="0" w:color="auto"/>
                <w:bottom w:val="none" w:sz="0" w:space="0" w:color="auto"/>
                <w:right w:val="none" w:sz="0" w:space="0" w:color="auto"/>
              </w:divBdr>
              <w:divsChild>
                <w:div w:id="4068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06748">
      <w:bodyDiv w:val="1"/>
      <w:marLeft w:val="0"/>
      <w:marRight w:val="0"/>
      <w:marTop w:val="0"/>
      <w:marBottom w:val="0"/>
      <w:divBdr>
        <w:top w:val="none" w:sz="0" w:space="0" w:color="auto"/>
        <w:left w:val="none" w:sz="0" w:space="0" w:color="auto"/>
        <w:bottom w:val="none" w:sz="0" w:space="0" w:color="auto"/>
        <w:right w:val="none" w:sz="0" w:space="0" w:color="auto"/>
      </w:divBdr>
    </w:div>
    <w:div w:id="1635913749">
      <w:bodyDiv w:val="1"/>
      <w:marLeft w:val="0"/>
      <w:marRight w:val="0"/>
      <w:marTop w:val="0"/>
      <w:marBottom w:val="0"/>
      <w:divBdr>
        <w:top w:val="none" w:sz="0" w:space="0" w:color="auto"/>
        <w:left w:val="none" w:sz="0" w:space="0" w:color="auto"/>
        <w:bottom w:val="none" w:sz="0" w:space="0" w:color="auto"/>
        <w:right w:val="none" w:sz="0" w:space="0" w:color="auto"/>
      </w:divBdr>
    </w:div>
    <w:div w:id="1710571234">
      <w:bodyDiv w:val="1"/>
      <w:marLeft w:val="0"/>
      <w:marRight w:val="0"/>
      <w:marTop w:val="0"/>
      <w:marBottom w:val="0"/>
      <w:divBdr>
        <w:top w:val="none" w:sz="0" w:space="0" w:color="auto"/>
        <w:left w:val="none" w:sz="0" w:space="0" w:color="auto"/>
        <w:bottom w:val="none" w:sz="0" w:space="0" w:color="auto"/>
        <w:right w:val="none" w:sz="0" w:space="0" w:color="auto"/>
      </w:divBdr>
    </w:div>
    <w:div w:id="1801341708">
      <w:bodyDiv w:val="1"/>
      <w:marLeft w:val="0"/>
      <w:marRight w:val="0"/>
      <w:marTop w:val="0"/>
      <w:marBottom w:val="0"/>
      <w:divBdr>
        <w:top w:val="none" w:sz="0" w:space="0" w:color="auto"/>
        <w:left w:val="none" w:sz="0" w:space="0" w:color="auto"/>
        <w:bottom w:val="none" w:sz="0" w:space="0" w:color="auto"/>
        <w:right w:val="none" w:sz="0" w:space="0" w:color="auto"/>
      </w:divBdr>
      <w:divsChild>
        <w:div w:id="1735465574">
          <w:marLeft w:val="0"/>
          <w:marRight w:val="0"/>
          <w:marTop w:val="0"/>
          <w:marBottom w:val="0"/>
          <w:divBdr>
            <w:top w:val="none" w:sz="0" w:space="0" w:color="auto"/>
            <w:left w:val="none" w:sz="0" w:space="0" w:color="auto"/>
            <w:bottom w:val="none" w:sz="0" w:space="0" w:color="auto"/>
            <w:right w:val="none" w:sz="0" w:space="0" w:color="auto"/>
          </w:divBdr>
        </w:div>
        <w:div w:id="1237980403">
          <w:marLeft w:val="0"/>
          <w:marRight w:val="0"/>
          <w:marTop w:val="0"/>
          <w:marBottom w:val="0"/>
          <w:divBdr>
            <w:top w:val="none" w:sz="0" w:space="0" w:color="auto"/>
            <w:left w:val="none" w:sz="0" w:space="0" w:color="auto"/>
            <w:bottom w:val="none" w:sz="0" w:space="0" w:color="auto"/>
            <w:right w:val="none" w:sz="0" w:space="0" w:color="auto"/>
          </w:divBdr>
        </w:div>
        <w:div w:id="933128926">
          <w:marLeft w:val="0"/>
          <w:marRight w:val="0"/>
          <w:marTop w:val="0"/>
          <w:marBottom w:val="0"/>
          <w:divBdr>
            <w:top w:val="none" w:sz="0" w:space="0" w:color="auto"/>
            <w:left w:val="none" w:sz="0" w:space="0" w:color="auto"/>
            <w:bottom w:val="none" w:sz="0" w:space="0" w:color="auto"/>
            <w:right w:val="none" w:sz="0" w:space="0" w:color="auto"/>
          </w:divBdr>
        </w:div>
      </w:divsChild>
    </w:div>
    <w:div w:id="1926302087">
      <w:bodyDiv w:val="1"/>
      <w:marLeft w:val="0"/>
      <w:marRight w:val="0"/>
      <w:marTop w:val="0"/>
      <w:marBottom w:val="0"/>
      <w:divBdr>
        <w:top w:val="none" w:sz="0" w:space="0" w:color="auto"/>
        <w:left w:val="none" w:sz="0" w:space="0" w:color="auto"/>
        <w:bottom w:val="none" w:sz="0" w:space="0" w:color="auto"/>
        <w:right w:val="none" w:sz="0" w:space="0" w:color="auto"/>
      </w:divBdr>
      <w:divsChild>
        <w:div w:id="814953832">
          <w:marLeft w:val="0"/>
          <w:marRight w:val="0"/>
          <w:marTop w:val="0"/>
          <w:marBottom w:val="0"/>
          <w:divBdr>
            <w:top w:val="none" w:sz="0" w:space="0" w:color="auto"/>
            <w:left w:val="none" w:sz="0" w:space="0" w:color="auto"/>
            <w:bottom w:val="none" w:sz="0" w:space="0" w:color="auto"/>
            <w:right w:val="none" w:sz="0" w:space="0" w:color="auto"/>
          </w:divBdr>
        </w:div>
        <w:div w:id="1663849200">
          <w:marLeft w:val="0"/>
          <w:marRight w:val="0"/>
          <w:marTop w:val="0"/>
          <w:marBottom w:val="0"/>
          <w:divBdr>
            <w:top w:val="none" w:sz="0" w:space="0" w:color="auto"/>
            <w:left w:val="none" w:sz="0" w:space="0" w:color="auto"/>
            <w:bottom w:val="none" w:sz="0" w:space="0" w:color="auto"/>
            <w:right w:val="none" w:sz="0" w:space="0" w:color="auto"/>
          </w:divBdr>
        </w:div>
        <w:div w:id="1584800848">
          <w:marLeft w:val="0"/>
          <w:marRight w:val="0"/>
          <w:marTop w:val="0"/>
          <w:marBottom w:val="0"/>
          <w:divBdr>
            <w:top w:val="none" w:sz="0" w:space="0" w:color="auto"/>
            <w:left w:val="none" w:sz="0" w:space="0" w:color="auto"/>
            <w:bottom w:val="none" w:sz="0" w:space="0" w:color="auto"/>
            <w:right w:val="none" w:sz="0" w:space="0" w:color="auto"/>
          </w:divBdr>
        </w:div>
        <w:div w:id="443547954">
          <w:marLeft w:val="0"/>
          <w:marRight w:val="0"/>
          <w:marTop w:val="0"/>
          <w:marBottom w:val="0"/>
          <w:divBdr>
            <w:top w:val="none" w:sz="0" w:space="0" w:color="auto"/>
            <w:left w:val="none" w:sz="0" w:space="0" w:color="auto"/>
            <w:bottom w:val="none" w:sz="0" w:space="0" w:color="auto"/>
            <w:right w:val="none" w:sz="0" w:space="0" w:color="auto"/>
          </w:divBdr>
        </w:div>
      </w:divsChild>
    </w:div>
    <w:div w:id="1976787486">
      <w:bodyDiv w:val="1"/>
      <w:marLeft w:val="0"/>
      <w:marRight w:val="0"/>
      <w:marTop w:val="0"/>
      <w:marBottom w:val="0"/>
      <w:divBdr>
        <w:top w:val="none" w:sz="0" w:space="0" w:color="auto"/>
        <w:left w:val="none" w:sz="0" w:space="0" w:color="auto"/>
        <w:bottom w:val="none" w:sz="0" w:space="0" w:color="auto"/>
        <w:right w:val="none" w:sz="0" w:space="0" w:color="auto"/>
      </w:divBdr>
    </w:div>
    <w:div w:id="2021353795">
      <w:bodyDiv w:val="1"/>
      <w:marLeft w:val="0"/>
      <w:marRight w:val="0"/>
      <w:marTop w:val="0"/>
      <w:marBottom w:val="0"/>
      <w:divBdr>
        <w:top w:val="none" w:sz="0" w:space="0" w:color="auto"/>
        <w:left w:val="none" w:sz="0" w:space="0" w:color="auto"/>
        <w:bottom w:val="none" w:sz="0" w:space="0" w:color="auto"/>
        <w:right w:val="none" w:sz="0" w:space="0" w:color="auto"/>
      </w:divBdr>
    </w:div>
    <w:div w:id="2037151320">
      <w:bodyDiv w:val="1"/>
      <w:marLeft w:val="0"/>
      <w:marRight w:val="0"/>
      <w:marTop w:val="0"/>
      <w:marBottom w:val="0"/>
      <w:divBdr>
        <w:top w:val="none" w:sz="0" w:space="0" w:color="auto"/>
        <w:left w:val="none" w:sz="0" w:space="0" w:color="auto"/>
        <w:bottom w:val="none" w:sz="0" w:space="0" w:color="auto"/>
        <w:right w:val="none" w:sz="0" w:space="0" w:color="auto"/>
      </w:divBdr>
    </w:div>
    <w:div w:id="2092769130">
      <w:bodyDiv w:val="1"/>
      <w:marLeft w:val="0"/>
      <w:marRight w:val="0"/>
      <w:marTop w:val="0"/>
      <w:marBottom w:val="0"/>
      <w:divBdr>
        <w:top w:val="none" w:sz="0" w:space="0" w:color="auto"/>
        <w:left w:val="none" w:sz="0" w:space="0" w:color="auto"/>
        <w:bottom w:val="none" w:sz="0" w:space="0" w:color="auto"/>
        <w:right w:val="none" w:sz="0" w:space="0" w:color="auto"/>
      </w:divBdr>
    </w:div>
    <w:div w:id="2100254795">
      <w:bodyDiv w:val="1"/>
      <w:marLeft w:val="0"/>
      <w:marRight w:val="0"/>
      <w:marTop w:val="0"/>
      <w:marBottom w:val="0"/>
      <w:divBdr>
        <w:top w:val="none" w:sz="0" w:space="0" w:color="auto"/>
        <w:left w:val="none" w:sz="0" w:space="0" w:color="auto"/>
        <w:bottom w:val="none" w:sz="0" w:space="0" w:color="auto"/>
        <w:right w:val="none" w:sz="0" w:space="0" w:color="auto"/>
      </w:divBdr>
    </w:div>
    <w:div w:id="2103988227">
      <w:bodyDiv w:val="1"/>
      <w:marLeft w:val="0"/>
      <w:marRight w:val="0"/>
      <w:marTop w:val="0"/>
      <w:marBottom w:val="0"/>
      <w:divBdr>
        <w:top w:val="none" w:sz="0" w:space="0" w:color="auto"/>
        <w:left w:val="none" w:sz="0" w:space="0" w:color="auto"/>
        <w:bottom w:val="none" w:sz="0" w:space="0" w:color="auto"/>
        <w:right w:val="none" w:sz="0" w:space="0" w:color="auto"/>
      </w:divBdr>
    </w:div>
    <w:div w:id="213536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A8C68-86B1-43A7-8995-9AA5CBBE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Pages>
  <Words>558</Words>
  <Characters>3184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Testa</dc:creator>
  <cp:keywords/>
  <dc:description/>
  <cp:lastModifiedBy>RICCARDO TESTA</cp:lastModifiedBy>
  <cp:revision>44</cp:revision>
  <dcterms:created xsi:type="dcterms:W3CDTF">2021-07-24T16:59:00Z</dcterms:created>
  <dcterms:modified xsi:type="dcterms:W3CDTF">2024-04-29T08:07:00Z</dcterms:modified>
</cp:coreProperties>
</file>