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ABB" w:rsidRPr="00CA5ABB" w:rsidRDefault="00CA5ABB" w:rsidP="00CA5ABB">
      <w:pPr>
        <w:pStyle w:val="berschrift2"/>
        <w:spacing w:before="240" w:after="240"/>
        <w:rPr>
          <w:b/>
          <w:bCs/>
          <w:color w:val="auto"/>
          <w:lang w:val="en-US"/>
        </w:rPr>
      </w:pPr>
      <w:r w:rsidRPr="00CA5ABB">
        <w:rPr>
          <w:rStyle w:val="Fett"/>
          <w:color w:val="auto"/>
          <w:lang w:val="en-US"/>
        </w:rPr>
        <w:t xml:space="preserve">Supplementary </w:t>
      </w:r>
      <w:r w:rsidR="00BF65E4">
        <w:rPr>
          <w:rStyle w:val="Fett"/>
          <w:color w:val="auto"/>
          <w:lang w:val="en-US"/>
        </w:rPr>
        <w:t>material</w:t>
      </w:r>
    </w:p>
    <w:p w:rsidR="00CA5ABB" w:rsidRPr="00CA5ABB" w:rsidRDefault="00ED3AF5" w:rsidP="00CA5ABB">
      <w:pPr>
        <w:pStyle w:val="Beschriftung"/>
        <w:keepNext/>
        <w:jc w:val="both"/>
        <w:rPr>
          <w:color w:val="auto"/>
          <w:lang w:val="en-US"/>
        </w:rPr>
      </w:pPr>
      <w:r w:rsidRPr="00ED3AF5">
        <w:rPr>
          <w:b/>
          <w:color w:val="auto"/>
          <w:lang w:val="en-US"/>
        </w:rPr>
        <w:t>Table S1</w:t>
      </w:r>
      <w:r w:rsidR="00CA5ABB" w:rsidRPr="00CA5ABB">
        <w:rPr>
          <w:color w:val="auto"/>
          <w:lang w:val="en-US"/>
        </w:rPr>
        <w:t xml:space="preserve"> Overview of crop-specific N treatments, sowing dates, harvest dates, and pre-crops in the different trial years</w:t>
      </w:r>
    </w:p>
    <w:tbl>
      <w:tblPr>
        <w:tblW w:w="91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14"/>
        <w:gridCol w:w="1191"/>
        <w:gridCol w:w="1223"/>
        <w:gridCol w:w="1842"/>
        <w:gridCol w:w="2368"/>
      </w:tblGrid>
      <w:tr w:rsidR="00CA5ABB" w:rsidRPr="00CA5ABB" w:rsidTr="00BF65E4">
        <w:trPr>
          <w:trHeight w:val="290"/>
        </w:trPr>
        <w:tc>
          <w:tcPr>
            <w:tcW w:w="729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Season</w:t>
            </w: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Crop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 xml:space="preserve">Sowing </w:t>
            </w:r>
            <w:r w:rsidR="009D7B27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d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ate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 xml:space="preserve">Harvest </w:t>
            </w:r>
            <w:r w:rsidR="009D7B27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d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ate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 xml:space="preserve">N </w:t>
            </w:r>
            <w:r w:rsidR="009D7B27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f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 xml:space="preserve">ertilization 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br/>
              <w:t>[kg N·ha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vertAlign w:val="superscript"/>
                <w:lang w:val="en-US" w:eastAsia="de-DE"/>
              </w:rPr>
              <w:t>-1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]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Pre-</w:t>
            </w:r>
            <w:r w:rsidR="009D7B27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c</w:t>
            </w:r>
            <w:r w:rsidRPr="00CA5ABB">
              <w:rPr>
                <w:rFonts w:eastAsia="Times New Roman" w:cstheme="minorHAnsi"/>
                <w:b/>
                <w:sz w:val="20"/>
                <w:szCs w:val="20"/>
                <w:lang w:val="en-US" w:eastAsia="de-DE"/>
              </w:rPr>
              <w:t>rop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2021/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br/>
              <w:t>22</w:t>
            </w: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2022-04-29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2022-10-08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0, 60, 120, 180, 240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2021-08-27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2022-07-26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0, 70, 140, 210, 280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2021-10-08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2022-08-10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0, 80, 160, 240, 320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ape, </w:t>
            </w:r>
            <w:proofErr w:type="spellStart"/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f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aba</w:t>
            </w:r>
            <w:proofErr w:type="spellEnd"/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ean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2021-09-20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2022-07-19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0, 70, 140, 210, 280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2022/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br/>
              <w:t>23</w:t>
            </w: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2023-05-08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2023-10-04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0, 60, 120, 180, 240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2022-08-25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2023-08-05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0, 70, 140, 210, 280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2022-10-05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2023-08-11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0, 80, 160, 240, 320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ape, </w:t>
            </w:r>
            <w:proofErr w:type="spellStart"/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f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aba</w:t>
            </w:r>
            <w:proofErr w:type="spellEnd"/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ean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2022-09-15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2023-07-11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0, 70, 140, 210, 280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2023/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br/>
              <w:t>24</w:t>
            </w: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2024-05-10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2024-10-02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0, 60, 120, 180, 240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2023-08-24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2024-07-25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0, 70, 140, 210, 240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2023-09-27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2024-08-05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0, 80, 160, 240, 320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Wheat,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ape, </w:t>
            </w:r>
            <w:proofErr w:type="spellStart"/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f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aba</w:t>
            </w:r>
            <w:proofErr w:type="spellEnd"/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ean</w:t>
            </w:r>
          </w:p>
        </w:tc>
      </w:tr>
      <w:tr w:rsidR="00CA5ABB" w:rsidRPr="00CA5ABB" w:rsidTr="00BF65E4">
        <w:trPr>
          <w:trHeight w:val="290"/>
        </w:trPr>
        <w:tc>
          <w:tcPr>
            <w:tcW w:w="729" w:type="dxa"/>
            <w:vMerge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1814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1191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2023-09-18</w:t>
            </w:r>
          </w:p>
        </w:tc>
        <w:tc>
          <w:tcPr>
            <w:tcW w:w="1223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2024-07-11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0, 70, 140, 210, 280</w:t>
            </w:r>
          </w:p>
        </w:tc>
        <w:tc>
          <w:tcPr>
            <w:tcW w:w="2368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</w:tr>
    </w:tbl>
    <w:p w:rsidR="00CA5ABB" w:rsidRPr="00CA5ABB" w:rsidRDefault="00ED3AF5" w:rsidP="00CA5ABB">
      <w:pPr>
        <w:pStyle w:val="Beschriftung"/>
        <w:keepNext/>
        <w:spacing w:before="240"/>
        <w:jc w:val="both"/>
        <w:rPr>
          <w:color w:val="auto"/>
          <w:lang w:val="en-US"/>
        </w:rPr>
      </w:pPr>
      <w:r w:rsidRPr="00ED3AF5">
        <w:rPr>
          <w:b/>
          <w:color w:val="auto"/>
          <w:lang w:val="en-US"/>
        </w:rPr>
        <w:t>Table S2</w:t>
      </w:r>
      <w:r w:rsidR="00CA5ABB" w:rsidRPr="00CA5ABB">
        <w:rPr>
          <w:color w:val="auto"/>
          <w:lang w:val="en-US"/>
        </w:rPr>
        <w:t xml:space="preserve"> Calibration equations obtained by calibrating the </w:t>
      </w:r>
      <w:proofErr w:type="spellStart"/>
      <w:r w:rsidR="00CA5ABB" w:rsidRPr="00CA5ABB">
        <w:rPr>
          <w:color w:val="auto"/>
          <w:lang w:val="en-US"/>
        </w:rPr>
        <w:t>MicaSense</w:t>
      </w:r>
      <w:proofErr w:type="spellEnd"/>
      <w:r w:rsidR="00CA5ABB" w:rsidRPr="00CA5ABB">
        <w:rPr>
          <w:color w:val="auto"/>
          <w:lang w:val="en-US"/>
        </w:rPr>
        <w:t xml:space="preserve"> </w:t>
      </w:r>
      <w:proofErr w:type="spellStart"/>
      <w:r w:rsidR="00CA5ABB" w:rsidRPr="00CA5ABB">
        <w:rPr>
          <w:color w:val="auto"/>
          <w:lang w:val="en-US"/>
        </w:rPr>
        <w:t>RedEdge</w:t>
      </w:r>
      <w:proofErr w:type="spellEnd"/>
      <w:r w:rsidR="00CA5ABB" w:rsidRPr="00CA5ABB">
        <w:rPr>
          <w:color w:val="auto"/>
          <w:lang w:val="en-US"/>
        </w:rPr>
        <w:t>-MX data (R) to the Parrot Sequoia (S) data using the three tested approaches and fitting the models crop-specifically and non-crop-specifically (=universal).</w:t>
      </w:r>
    </w:p>
    <w:tbl>
      <w:tblPr>
        <w:tblW w:w="915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5"/>
        <w:gridCol w:w="899"/>
        <w:gridCol w:w="7307"/>
      </w:tblGrid>
      <w:tr w:rsidR="00CA5ABB" w:rsidRPr="00CA5ABB" w:rsidTr="00BF65E4">
        <w:trPr>
          <w:trHeight w:val="20"/>
        </w:trPr>
        <w:tc>
          <w:tcPr>
            <w:tcW w:w="945" w:type="dxa"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</w:pPr>
            <w:bookmarkStart w:id="0" w:name="_Hlk201669441"/>
            <w:r w:rsidRPr="00CA5ABB"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  <w:t>Approach</w:t>
            </w:r>
          </w:p>
        </w:tc>
        <w:tc>
          <w:tcPr>
            <w:tcW w:w="326" w:type="dxa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  <w:t>Crop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  <w:t xml:space="preserve">Calibration </w:t>
            </w:r>
            <w:r w:rsidR="009D7B27"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  <w:t>e</w:t>
            </w:r>
            <w:r w:rsidRPr="00CA5ABB">
              <w:rPr>
                <w:rFonts w:eastAsia="Times New Roman" w:cstheme="minorHAnsi"/>
                <w:b/>
                <w:bCs/>
                <w:sz w:val="20"/>
                <w:szCs w:val="20"/>
                <w:lang w:val="en-US" w:eastAsia="de-DE"/>
              </w:rPr>
              <w:t>quation</w:t>
            </w:r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 w:val="restart"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Band-to-band</w:t>
            </w: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Universal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0.02+0.656378×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+1.620600×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0.009299+0.968642×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-0.377232×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  <w:p w:rsidR="00CA5ABB" w:rsidRPr="00CA5ABB" w:rsidRDefault="00CA5ABB" w:rsidP="00F67544">
            <w:pPr>
              <w:pStyle w:val="Beschriftung"/>
              <w:rPr>
                <w:rFonts w:eastAsia="Times New Roman" w:cstheme="minorHAnsi"/>
                <w:color w:val="auto"/>
                <w:sz w:val="20"/>
                <w:szCs w:val="20"/>
                <w:lang w:val="en-US" w:eastAsia="de-DE"/>
              </w:rPr>
            </w:pPr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0.07+1.55126×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-2.15149×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  <w:p w:rsidR="00CA5ABB" w:rsidRPr="00CA5ABB" w:rsidRDefault="00CA5ABB" w:rsidP="00F67544">
            <w:pPr>
              <w:pStyle w:val="Beschriftung"/>
              <w:rPr>
                <w:rFonts w:eastAsia="Times New Roman" w:cstheme="minorHAnsi"/>
                <w:color w:val="auto"/>
                <w:sz w:val="20"/>
                <w:szCs w:val="20"/>
                <w:lang w:val="en-US" w:eastAsia="de-DE"/>
              </w:rPr>
            </w:pPr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-0.008749+1.066608×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-0.103940×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  <w:p w:rsidR="00CA5ABB" w:rsidRPr="00CA5ABB" w:rsidRDefault="00CA5ABB" w:rsidP="00F67544">
            <w:pPr>
              <w:pStyle w:val="Beschriftung"/>
              <w:rPr>
                <w:rFonts w:eastAsia="Times New Roman" w:cstheme="minorHAnsi"/>
                <w:color w:val="auto"/>
                <w:sz w:val="20"/>
                <w:szCs w:val="20"/>
                <w:lang w:val="en-US" w:eastAsia="de-DE"/>
              </w:rPr>
            </w:pPr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0.007497+0.705185×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+1.756545×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0.01244+0.57606×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+1.70871×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cstheme="minorHAnsi"/>
                <w:sz w:val="20"/>
                <w:szCs w:val="20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0.1917-0.3067×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-1.9983×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keepNext/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-0.1212+1.6497×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-1.1732×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0.09663-0.72212×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+8.19901×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0.02501+0.71440×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+0.77993×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0.6474-3.0277×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+7.2905×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-0.0893+1.4137×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-0.3147×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0.00433+0.53525×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+2.23234×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0.006766+1.018016×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-0.512363×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0.2299-0.1758×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+1.5439×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0.1440+0.3343×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+0.7287×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0.004847+1.155396×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Green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-3.095304×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0.007527+0.933717×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Red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-0.603444×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0.115+1.383×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RE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+1.5439×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0.06051+0.53117×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NIR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+0.57927×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 w:val="restart"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Ratio-to-ratio</w:t>
            </w: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Universal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-0.96517+1.28776×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-0.03005×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-0.020441+0.930384×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-0.006982×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0.708232+0.340540×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-0.008978×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-0.00346+0.65563×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+0.34106×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0.21151+0.73426×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+0.00806×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0.5319-2.2806×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+4.0415×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-0.035569+0.863602×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+0.004789×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0.492960+0.645012×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+0.006445×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-0.1141+1.1975×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-0.1509×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0.7751754+0.7432333×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-0.0007194×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0.56588+0.49243×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-0.05614×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0.03272+0.55200×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+0.33988×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0.01223+1.28332×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-0.33703×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0.4499-1.7072×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+3.3026×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7880" w:type="dxa"/>
            <w:shd w:val="clear" w:color="auto" w:fill="auto"/>
            <w:vAlign w:val="center"/>
            <w:hideMark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-1.32033+1.43093×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-0.03736×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0.57970+0.45213×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-0.02655×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-0.03189+0.79862×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+0.17979×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0.06657+1.16133×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-0.27413×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0.5421-2.4504×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+4.3344×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 w:val="restart"/>
            <w:shd w:val="clear" w:color="auto" w:fill="auto"/>
            <w:noWrap/>
            <w:vAlign w:val="center"/>
            <w:hideMark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-0.13874+1.07176×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-0.01862×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0.190763+0.878767×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-0.006224×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vMerge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0.782023+0.308010×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-0.008097×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 w:val="restart"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Ratio-to-GAI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Universal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GAI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0.7830122+0.1533007×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-0.1808370×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+0.2555683×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-0.0038622×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-1.2542573×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+2.0181756×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+0.0007689×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-0.3877050×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Blue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-8.3469269×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Blue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Silage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m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aize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GAI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2.1096+0.2674×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-0.8146×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-0.7691×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Blue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o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ilseed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r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ape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GAI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0.31796+0.02580×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+0.00411×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+0.01336×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w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heat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GAI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0.31796+0.02580×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+0.00411×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-1.640333×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+6.094771×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+1.134942×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Blue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-5.286905×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Green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Blue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+0.824256×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-16.076860×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  <w:tr w:rsidR="00CA5ABB" w:rsidRPr="00CA5ABB" w:rsidTr="00BF65E4">
        <w:trPr>
          <w:trHeight w:val="20"/>
        </w:trPr>
        <w:tc>
          <w:tcPr>
            <w:tcW w:w="945" w:type="dxa"/>
            <w:vMerge/>
            <w:shd w:val="clear" w:color="auto" w:fill="auto"/>
            <w:vAlign w:val="center"/>
          </w:tcPr>
          <w:p w:rsidR="00CA5ABB" w:rsidRPr="00CA5ABB" w:rsidRDefault="00CA5ABB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CA5ABB" w:rsidRPr="00CA5ABB" w:rsidRDefault="00CA5ABB" w:rsidP="00F675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 xml:space="preserve">Winter </w:t>
            </w:r>
            <w:r w:rsidR="009D7B27">
              <w:rPr>
                <w:rFonts w:eastAsia="Times New Roman" w:cstheme="minorHAnsi"/>
                <w:sz w:val="20"/>
                <w:szCs w:val="20"/>
                <w:lang w:val="en-US" w:eastAsia="de-DE"/>
              </w:rPr>
              <w:t>b</w:t>
            </w:r>
            <w:r w:rsidRPr="00CA5ABB">
              <w:rPr>
                <w:rFonts w:eastAsia="Times New Roman" w:cstheme="minorHAnsi"/>
                <w:sz w:val="20"/>
                <w:szCs w:val="20"/>
                <w:lang w:val="en-US" w:eastAsia="de-DE"/>
              </w:rPr>
              <w:t>arley</w:t>
            </w:r>
          </w:p>
        </w:tc>
        <w:tc>
          <w:tcPr>
            <w:tcW w:w="7880" w:type="dxa"/>
            <w:shd w:val="clear" w:color="auto" w:fill="auto"/>
            <w:vAlign w:val="center"/>
          </w:tcPr>
          <w:p w:rsidR="00CA5ABB" w:rsidRPr="00CA5ABB" w:rsidRDefault="001D4127" w:rsidP="00F67544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n-US" w:eastAsia="de-DE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 w:cstheme="minorHAnsi"/>
                        <w:i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GAI</m:t>
                    </m:r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0.7521-0.0114×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+0.1992×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+0.005157×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+0.178×</m:t>
                </m:r>
                <m:sSub>
                  <m:sSub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bPr>
                  <m:e>
                    <m:f>
                      <m:fPr>
                        <m:type m:val="lin"/>
                        <m:ctrlPr>
                          <w:rPr>
                            <w:rFonts w:ascii="Cambria Math" w:eastAsia="Times New Roman" w:hAnsi="Cambria Math" w:cstheme="minorHAnsi"/>
                            <w:i/>
                            <w:sz w:val="20"/>
                            <w:szCs w:val="20"/>
                            <w:lang w:val="en-US" w:eastAsia="de-DE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NIR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Red</m:t>
                        </m:r>
                      </m:den>
                    </m:f>
                  </m:e>
                  <m:sub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R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-0.002113×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Red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-0.00004801×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NIR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theme="minorHAnsi"/>
                    <w:sz w:val="20"/>
                    <w:szCs w:val="20"/>
                    <w:lang w:val="en-US" w:eastAsia="de-DE"/>
                  </w:rPr>
                  <m:t>+0.0447×</m:t>
                </m:r>
                <m:sSup>
                  <m:sSupPr>
                    <m:ctrlP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</m:ctrlPr>
                      </m:sSub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Times New Roman" w:hAnsi="Cambria Math" w:cstheme="minorHAnsi"/>
                                <w:i/>
                                <w:sz w:val="20"/>
                                <w:szCs w:val="20"/>
                                <w:lang w:val="en-US" w:eastAsia="de-D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Green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theme="minorHAnsi"/>
                                <w:sz w:val="20"/>
                                <w:szCs w:val="20"/>
                                <w:lang w:val="en-US" w:eastAsia="de-DE"/>
                              </w:rPr>
                              <m:t>Blue</m:t>
                            </m:r>
                          </m:den>
                        </m:f>
                      </m:e>
                      <m:sub>
                        <m:r>
                          <w:rPr>
                            <w:rFonts w:ascii="Cambria Math" w:eastAsia="Times New Roman" w:hAnsi="Cambria Math" w:cstheme="minorHAnsi"/>
                            <w:sz w:val="20"/>
                            <w:szCs w:val="20"/>
                            <w:lang w:val="en-US" w:eastAsia="de-DE"/>
                          </w:rPr>
                          <m:t>R</m:t>
                        </m:r>
                      </m:sub>
                    </m:sSub>
                  </m:e>
                  <m:sup>
                    <m:r>
                      <w:rPr>
                        <w:rFonts w:ascii="Cambria Math" w:eastAsia="Times New Roman" w:hAnsi="Cambria Math" w:cstheme="minorHAnsi"/>
                        <w:sz w:val="20"/>
                        <w:szCs w:val="20"/>
                        <w:lang w:val="en-US" w:eastAsia="de-DE"/>
                      </w:rPr>
                      <m:t>2</m:t>
                    </m:r>
                  </m:sup>
                </m:sSup>
              </m:oMath>
            </m:oMathPara>
          </w:p>
        </w:tc>
      </w:tr>
    </w:tbl>
    <w:bookmarkEnd w:id="0"/>
    <w:p w:rsidR="00CA5ABB" w:rsidRPr="00CA5ABB" w:rsidRDefault="00CA5ABB" w:rsidP="00CA5ABB">
      <w:pPr>
        <w:keepNext/>
        <w:spacing w:before="240" w:after="0"/>
        <w:jc w:val="center"/>
        <w:rPr>
          <w:lang w:val="en-US"/>
        </w:rPr>
      </w:pPr>
      <w:r w:rsidRPr="00CA5ABB">
        <w:rPr>
          <w:noProof/>
          <w:lang w:val="en-US"/>
        </w:rPr>
        <w:lastRenderedPageBreak/>
        <w:drawing>
          <wp:inline distT="0" distB="0" distL="0" distR="0" wp14:anchorId="54E9F110" wp14:editId="2DD1E4EE">
            <wp:extent cx="5796000" cy="2898000"/>
            <wp:effectExtent l="0" t="0" r="0" b="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28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1F1" w:rsidRPr="00CA5ABB" w:rsidRDefault="00ED3AF5" w:rsidP="00CA5ABB">
      <w:pPr>
        <w:pStyle w:val="Beschriftung"/>
        <w:jc w:val="both"/>
        <w:rPr>
          <w:color w:val="auto"/>
          <w:lang w:val="en-US"/>
        </w:rPr>
      </w:pPr>
      <w:r w:rsidRPr="00ED3AF5">
        <w:rPr>
          <w:b/>
          <w:color w:val="auto"/>
          <w:lang w:val="en-US"/>
        </w:rPr>
        <w:t>Fig. S1</w:t>
      </w:r>
      <w:r w:rsidR="00CA5ABB" w:rsidRPr="00CA5ABB">
        <w:rPr>
          <w:color w:val="auto"/>
          <w:lang w:val="en-US"/>
        </w:rPr>
        <w:t xml:space="preserve"> Average UAV based generated GAI curves by cross-calibration approach, season, crop and N treatment (distinguishing between unfertilized and four fertilized treatments)</w:t>
      </w:r>
      <w:r w:rsidR="00374FC2">
        <w:rPr>
          <w:color w:val="auto"/>
          <w:lang w:val="en-US"/>
        </w:rPr>
        <w:t xml:space="preserve">. Due to seasonal instabilities, the GAI of some cross-calibration approaches </w:t>
      </w:r>
      <w:r w:rsidR="00374FC2" w:rsidRPr="00374FC2">
        <w:rPr>
          <w:color w:val="auto"/>
          <w:lang w:val="en-US"/>
        </w:rPr>
        <w:t>drops artifactually during growth phases</w:t>
      </w:r>
      <w:r w:rsidR="00374FC2">
        <w:rPr>
          <w:color w:val="auto"/>
          <w:lang w:val="en-US"/>
        </w:rPr>
        <w:t>.</w:t>
      </w:r>
      <w:bookmarkStart w:id="1" w:name="_GoBack"/>
      <w:bookmarkEnd w:id="1"/>
    </w:p>
    <w:sectPr w:rsidR="003611F1" w:rsidRPr="00CA5ABB" w:rsidSect="00594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127" w:rsidRDefault="001D4127">
      <w:pPr>
        <w:spacing w:after="0" w:line="240" w:lineRule="auto"/>
      </w:pPr>
      <w:r>
        <w:separator/>
      </w:r>
    </w:p>
  </w:endnote>
  <w:endnote w:type="continuationSeparator" w:id="0">
    <w:p w:rsidR="001D4127" w:rsidRDefault="001D4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045" w:rsidRDefault="001D412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595157"/>
      <w:docPartObj>
        <w:docPartGallery w:val="Page Numbers (Bottom of Page)"/>
        <w:docPartUnique/>
      </w:docPartObj>
    </w:sdtPr>
    <w:sdtEndPr/>
    <w:sdtContent>
      <w:p w:rsidR="00982045" w:rsidRDefault="00ED3AF5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82045" w:rsidRDefault="001D412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045" w:rsidRDefault="001D412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127" w:rsidRDefault="001D4127">
      <w:pPr>
        <w:spacing w:after="0" w:line="240" w:lineRule="auto"/>
      </w:pPr>
      <w:r>
        <w:separator/>
      </w:r>
    </w:p>
  </w:footnote>
  <w:footnote w:type="continuationSeparator" w:id="0">
    <w:p w:rsidR="001D4127" w:rsidRDefault="001D4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045" w:rsidRDefault="001D412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045" w:rsidRDefault="001D412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045" w:rsidRDefault="001D412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1B7E"/>
    <w:multiLevelType w:val="hybridMultilevel"/>
    <w:tmpl w:val="A27CDEC0"/>
    <w:lvl w:ilvl="0" w:tplc="DFE0151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57863"/>
    <w:multiLevelType w:val="hybridMultilevel"/>
    <w:tmpl w:val="9BC44F06"/>
    <w:lvl w:ilvl="0" w:tplc="4692AA2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75577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066280"/>
    <w:multiLevelType w:val="hybridMultilevel"/>
    <w:tmpl w:val="90302C46"/>
    <w:lvl w:ilvl="0" w:tplc="BF162B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D0ED8"/>
    <w:multiLevelType w:val="hybridMultilevel"/>
    <w:tmpl w:val="F5F691B8"/>
    <w:lvl w:ilvl="0" w:tplc="3E769C2E">
      <w:start w:val="3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472DD"/>
    <w:multiLevelType w:val="hybridMultilevel"/>
    <w:tmpl w:val="DF88EF0E"/>
    <w:lvl w:ilvl="0" w:tplc="FD58CE0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25BD0"/>
    <w:multiLevelType w:val="hybridMultilevel"/>
    <w:tmpl w:val="2E8C0016"/>
    <w:lvl w:ilvl="0" w:tplc="F1F014A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60114"/>
    <w:multiLevelType w:val="hybridMultilevel"/>
    <w:tmpl w:val="B6E4FA9E"/>
    <w:lvl w:ilvl="0" w:tplc="08667C80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F667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6395B3A"/>
    <w:multiLevelType w:val="hybridMultilevel"/>
    <w:tmpl w:val="7EBE9B40"/>
    <w:lvl w:ilvl="0" w:tplc="E41A68F8">
      <w:start w:val="36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F5ECA"/>
    <w:multiLevelType w:val="hybridMultilevel"/>
    <w:tmpl w:val="9C6C6238"/>
    <w:lvl w:ilvl="0" w:tplc="FDEE2090">
      <w:start w:val="3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11AF6"/>
    <w:multiLevelType w:val="hybridMultilevel"/>
    <w:tmpl w:val="22021378"/>
    <w:lvl w:ilvl="0" w:tplc="90988C6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C33F7"/>
    <w:multiLevelType w:val="hybridMultilevel"/>
    <w:tmpl w:val="BD40F12A"/>
    <w:lvl w:ilvl="0" w:tplc="72246A8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3D3FB3"/>
    <w:multiLevelType w:val="hybridMultilevel"/>
    <w:tmpl w:val="85E06952"/>
    <w:lvl w:ilvl="0" w:tplc="4A74AB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758EB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3BA3FDB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3FA61EB"/>
    <w:multiLevelType w:val="hybridMultilevel"/>
    <w:tmpl w:val="15C0BDBC"/>
    <w:lvl w:ilvl="0" w:tplc="040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4FB5C3D"/>
    <w:multiLevelType w:val="hybridMultilevel"/>
    <w:tmpl w:val="A0626D06"/>
    <w:lvl w:ilvl="0" w:tplc="962C9D94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24F45"/>
    <w:multiLevelType w:val="hybridMultilevel"/>
    <w:tmpl w:val="A0989426"/>
    <w:lvl w:ilvl="0" w:tplc="67280052">
      <w:start w:val="2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A73F48"/>
    <w:multiLevelType w:val="hybridMultilevel"/>
    <w:tmpl w:val="E1D0AD46"/>
    <w:lvl w:ilvl="0" w:tplc="8050E8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A0D81"/>
    <w:multiLevelType w:val="multilevel"/>
    <w:tmpl w:val="8200BC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7811001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9570858"/>
    <w:multiLevelType w:val="hybridMultilevel"/>
    <w:tmpl w:val="A546E25A"/>
    <w:lvl w:ilvl="0" w:tplc="EE96A558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30466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F33470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02C1D73"/>
    <w:multiLevelType w:val="hybridMultilevel"/>
    <w:tmpl w:val="86DAF554"/>
    <w:lvl w:ilvl="0" w:tplc="CA34D6AE">
      <w:start w:val="202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11E21"/>
    <w:multiLevelType w:val="hybridMultilevel"/>
    <w:tmpl w:val="E6C48BBC"/>
    <w:lvl w:ilvl="0" w:tplc="B0F8878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4"/>
  </w:num>
  <w:num w:numId="4">
    <w:abstractNumId w:val="25"/>
  </w:num>
  <w:num w:numId="5">
    <w:abstractNumId w:val="7"/>
  </w:num>
  <w:num w:numId="6">
    <w:abstractNumId w:val="8"/>
  </w:num>
  <w:num w:numId="7">
    <w:abstractNumId w:val="18"/>
  </w:num>
  <w:num w:numId="8">
    <w:abstractNumId w:val="4"/>
  </w:num>
  <w:num w:numId="9">
    <w:abstractNumId w:val="9"/>
  </w:num>
  <w:num w:numId="10">
    <w:abstractNumId w:val="0"/>
  </w:num>
  <w:num w:numId="11">
    <w:abstractNumId w:val="19"/>
  </w:num>
  <w:num w:numId="12">
    <w:abstractNumId w:val="15"/>
  </w:num>
  <w:num w:numId="13">
    <w:abstractNumId w:val="21"/>
  </w:num>
  <w:num w:numId="14">
    <w:abstractNumId w:val="3"/>
  </w:num>
  <w:num w:numId="15">
    <w:abstractNumId w:val="10"/>
  </w:num>
  <w:num w:numId="16">
    <w:abstractNumId w:val="20"/>
  </w:num>
  <w:num w:numId="17">
    <w:abstractNumId w:val="2"/>
  </w:num>
  <w:num w:numId="18">
    <w:abstractNumId w:val="22"/>
  </w:num>
  <w:num w:numId="19">
    <w:abstractNumId w:val="11"/>
  </w:num>
  <w:num w:numId="20">
    <w:abstractNumId w:val="24"/>
  </w:num>
  <w:num w:numId="21">
    <w:abstractNumId w:val="5"/>
  </w:num>
  <w:num w:numId="22">
    <w:abstractNumId w:val="17"/>
  </w:num>
  <w:num w:numId="23">
    <w:abstractNumId w:val="26"/>
  </w:num>
  <w:num w:numId="24">
    <w:abstractNumId w:val="12"/>
  </w:num>
  <w:num w:numId="25">
    <w:abstractNumId w:val="1"/>
  </w:num>
  <w:num w:numId="26">
    <w:abstractNumId w:val="1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BB"/>
    <w:rsid w:val="00171651"/>
    <w:rsid w:val="001D4127"/>
    <w:rsid w:val="002E1957"/>
    <w:rsid w:val="003611F1"/>
    <w:rsid w:val="00374FC2"/>
    <w:rsid w:val="00521EDD"/>
    <w:rsid w:val="009432E9"/>
    <w:rsid w:val="009D7B27"/>
    <w:rsid w:val="00B71790"/>
    <w:rsid w:val="00B868F4"/>
    <w:rsid w:val="00BF65E4"/>
    <w:rsid w:val="00CA5ABB"/>
    <w:rsid w:val="00DA144C"/>
    <w:rsid w:val="00E34282"/>
    <w:rsid w:val="00ED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F79083"/>
  <w15:chartTrackingRefBased/>
  <w15:docId w15:val="{C416DCCE-1559-4912-B26A-5D8E88D8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A5ABB"/>
  </w:style>
  <w:style w:type="paragraph" w:styleId="berschrift1">
    <w:name w:val="heading 1"/>
    <w:basedOn w:val="Standard"/>
    <w:next w:val="Standard"/>
    <w:link w:val="berschrift1Zchn"/>
    <w:uiPriority w:val="9"/>
    <w:qFormat/>
    <w:rsid w:val="00CA5A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A5A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A5A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A5A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A5AB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A5AB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A5AB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A5AB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A5AB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A5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A5A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A5A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A5AB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A5AB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A5AB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A5AB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A5AB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A5AB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enabsatz">
    <w:name w:val="List Paragraph"/>
    <w:basedOn w:val="Standard"/>
    <w:uiPriority w:val="34"/>
    <w:qFormat/>
    <w:rsid w:val="00CA5ABB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CA5AB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A5AB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A5AB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A5AB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A5ABB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5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5ABB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CA5ABB"/>
    <w:rPr>
      <w:color w:val="808080"/>
    </w:rPr>
  </w:style>
  <w:style w:type="paragraph" w:styleId="Beschriftung">
    <w:name w:val="caption"/>
    <w:basedOn w:val="Standard"/>
    <w:next w:val="Standard"/>
    <w:uiPriority w:val="35"/>
    <w:unhideWhenUsed/>
    <w:qFormat/>
    <w:rsid w:val="00CA5AB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itaviBibliographyEntry">
    <w:name w:val="Citavi Bibliography Entry"/>
    <w:basedOn w:val="Standard"/>
    <w:link w:val="CitaviBibliographyEntryZchn"/>
    <w:uiPriority w:val="99"/>
    <w:rsid w:val="00CA5ABB"/>
    <w:pPr>
      <w:tabs>
        <w:tab w:val="left" w:pos="340"/>
      </w:tabs>
      <w:spacing w:after="0"/>
      <w:ind w:left="340" w:hanging="340"/>
    </w:pPr>
  </w:style>
  <w:style w:type="character" w:customStyle="1" w:styleId="CitaviBibliographyEntryZchn">
    <w:name w:val="Citavi Bibliography Entry Zchn"/>
    <w:basedOn w:val="Absatz-Standardschriftart"/>
    <w:link w:val="CitaviBibliographyEntry"/>
    <w:uiPriority w:val="99"/>
    <w:rsid w:val="00CA5ABB"/>
  </w:style>
  <w:style w:type="paragraph" w:customStyle="1" w:styleId="CitaviBibliographyHeading">
    <w:name w:val="Citavi Bibliography Heading"/>
    <w:basedOn w:val="berschrift1"/>
    <w:link w:val="CitaviBibliographyHeadingZchn"/>
    <w:uiPriority w:val="99"/>
    <w:rsid w:val="00CA5ABB"/>
  </w:style>
  <w:style w:type="character" w:customStyle="1" w:styleId="CitaviBibliographyHeadingZchn">
    <w:name w:val="Citavi Bibliography Heading Zchn"/>
    <w:basedOn w:val="Absatz-Standardschriftart"/>
    <w:link w:val="CitaviBibliographyHeading"/>
    <w:uiPriority w:val="99"/>
    <w:rsid w:val="00CA5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itaviChapterBibliographyHeading">
    <w:name w:val="Citavi Chapter Bibliography Heading"/>
    <w:basedOn w:val="berschrift2"/>
    <w:link w:val="CitaviChapterBibliographyHeadingZchn"/>
    <w:uiPriority w:val="99"/>
    <w:rsid w:val="00CA5ABB"/>
  </w:style>
  <w:style w:type="character" w:customStyle="1" w:styleId="CitaviChapterBibliographyHeadingZchn">
    <w:name w:val="Citavi Chapter Bibliography Heading Zchn"/>
    <w:basedOn w:val="Absatz-Standardschriftart"/>
    <w:link w:val="CitaviChapterBibliographyHeading"/>
    <w:uiPriority w:val="99"/>
    <w:rsid w:val="00CA5A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itaviBibliographySubheading1">
    <w:name w:val="Citavi Bibliography Subheading 1"/>
    <w:basedOn w:val="berschrift2"/>
    <w:link w:val="CitaviBibliographySubheading1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1Zchn">
    <w:name w:val="Citavi Bibliography Subheading 1 Zchn"/>
    <w:basedOn w:val="Absatz-Standardschriftart"/>
    <w:link w:val="CitaviBibliographySubheading1"/>
    <w:uiPriority w:val="99"/>
    <w:rsid w:val="00CA5AB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customStyle="1" w:styleId="CitaviBibliographySubheading2">
    <w:name w:val="Citavi Bibliography Subheading 2"/>
    <w:basedOn w:val="berschrift3"/>
    <w:link w:val="CitaviBibliographySubheading2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2Zchn">
    <w:name w:val="Citavi Bibliography Subheading 2 Zchn"/>
    <w:basedOn w:val="Absatz-Standardschriftart"/>
    <w:link w:val="CitaviBibliographySubheading2"/>
    <w:uiPriority w:val="99"/>
    <w:rsid w:val="00CA5AB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customStyle="1" w:styleId="CitaviBibliographySubheading3">
    <w:name w:val="Citavi Bibliography Subheading 3"/>
    <w:basedOn w:val="berschrift4"/>
    <w:link w:val="CitaviBibliographySubheading3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3Zchn">
    <w:name w:val="Citavi Bibliography Subheading 3 Zchn"/>
    <w:basedOn w:val="Absatz-Standardschriftart"/>
    <w:link w:val="CitaviBibliographySubheading3"/>
    <w:uiPriority w:val="99"/>
    <w:rsid w:val="00CA5ABB"/>
    <w:rPr>
      <w:rFonts w:asciiTheme="majorHAnsi" w:eastAsiaTheme="majorEastAsia" w:hAnsiTheme="majorHAnsi" w:cstheme="majorBidi"/>
      <w:i/>
      <w:iCs/>
      <w:color w:val="2F5496" w:themeColor="accent1" w:themeShade="BF"/>
      <w:lang w:val="en-US"/>
    </w:rPr>
  </w:style>
  <w:style w:type="paragraph" w:customStyle="1" w:styleId="CitaviBibliographySubheading4">
    <w:name w:val="Citavi Bibliography Subheading 4"/>
    <w:basedOn w:val="berschrift5"/>
    <w:link w:val="CitaviBibliographySubheading4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4Zchn">
    <w:name w:val="Citavi Bibliography Subheading 4 Zchn"/>
    <w:basedOn w:val="Absatz-Standardschriftart"/>
    <w:link w:val="CitaviBibliographySubheading4"/>
    <w:uiPriority w:val="99"/>
    <w:rsid w:val="00CA5ABB"/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paragraph" w:customStyle="1" w:styleId="CitaviBibliographySubheading5">
    <w:name w:val="Citavi Bibliography Subheading 5"/>
    <w:basedOn w:val="berschrift6"/>
    <w:link w:val="CitaviBibliographySubheading5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5Zchn">
    <w:name w:val="Citavi Bibliography Subheading 5 Zchn"/>
    <w:basedOn w:val="Absatz-Standardschriftart"/>
    <w:link w:val="CitaviBibliographySubheading5"/>
    <w:uiPriority w:val="99"/>
    <w:rsid w:val="00CA5ABB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paragraph" w:customStyle="1" w:styleId="CitaviBibliographySubheading6">
    <w:name w:val="Citavi Bibliography Subheading 6"/>
    <w:basedOn w:val="berschrift7"/>
    <w:link w:val="CitaviBibliographySubheading6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6Zchn">
    <w:name w:val="Citavi Bibliography Subheading 6 Zchn"/>
    <w:basedOn w:val="Absatz-Standardschriftart"/>
    <w:link w:val="CitaviBibliographySubheading6"/>
    <w:uiPriority w:val="99"/>
    <w:rsid w:val="00CA5ABB"/>
    <w:rPr>
      <w:rFonts w:asciiTheme="majorHAnsi" w:eastAsiaTheme="majorEastAsia" w:hAnsiTheme="majorHAnsi" w:cstheme="majorBidi"/>
      <w:i/>
      <w:iCs/>
      <w:color w:val="1F3763" w:themeColor="accent1" w:themeShade="7F"/>
      <w:lang w:val="en-US"/>
    </w:rPr>
  </w:style>
  <w:style w:type="paragraph" w:customStyle="1" w:styleId="CitaviBibliographySubheading7">
    <w:name w:val="Citavi Bibliography Subheading 7"/>
    <w:basedOn w:val="berschrift8"/>
    <w:link w:val="CitaviBibliographySubheading7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7Zchn">
    <w:name w:val="Citavi Bibliography Subheading 7 Zchn"/>
    <w:basedOn w:val="Absatz-Standardschriftart"/>
    <w:link w:val="CitaviBibliographySubheading7"/>
    <w:uiPriority w:val="99"/>
    <w:rsid w:val="00CA5AB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paragraph" w:customStyle="1" w:styleId="CitaviBibliographySubheading8">
    <w:name w:val="Citavi Bibliography Subheading 8"/>
    <w:basedOn w:val="berschrift9"/>
    <w:link w:val="CitaviBibliographySubheading8Zchn"/>
    <w:uiPriority w:val="99"/>
    <w:rsid w:val="00CA5ABB"/>
    <w:pPr>
      <w:outlineLvl w:val="9"/>
    </w:pPr>
    <w:rPr>
      <w:lang w:val="en-US"/>
    </w:rPr>
  </w:style>
  <w:style w:type="character" w:customStyle="1" w:styleId="CitaviBibliographySubheading8Zchn">
    <w:name w:val="Citavi Bibliography Subheading 8 Zchn"/>
    <w:basedOn w:val="Absatz-Standardschriftart"/>
    <w:link w:val="CitaviBibliographySubheading8"/>
    <w:uiPriority w:val="99"/>
    <w:rsid w:val="00CA5AB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styleId="Fett">
    <w:name w:val="Strong"/>
    <w:basedOn w:val="Absatz-Standardschriftart"/>
    <w:uiPriority w:val="22"/>
    <w:qFormat/>
    <w:rsid w:val="00CA5ABB"/>
    <w:rPr>
      <w:b/>
      <w:bCs/>
    </w:rPr>
  </w:style>
  <w:style w:type="table" w:styleId="Tabellenraster">
    <w:name w:val="Table Grid"/>
    <w:basedOn w:val="NormaleTabelle"/>
    <w:uiPriority w:val="39"/>
    <w:rsid w:val="00CA5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A5AB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A5ABB"/>
    <w:rPr>
      <w:color w:val="605E5C"/>
      <w:shd w:val="clear" w:color="auto" w:fill="E1DFDD"/>
    </w:rPr>
  </w:style>
  <w:style w:type="character" w:styleId="Zeilennummer">
    <w:name w:val="line number"/>
    <w:basedOn w:val="Absatz-Standardschriftart"/>
    <w:uiPriority w:val="99"/>
    <w:semiHidden/>
    <w:unhideWhenUsed/>
    <w:rsid w:val="00CA5ABB"/>
  </w:style>
  <w:style w:type="paragraph" w:styleId="Kopfzeile">
    <w:name w:val="header"/>
    <w:basedOn w:val="Standard"/>
    <w:link w:val="KopfzeileZchn"/>
    <w:uiPriority w:val="99"/>
    <w:unhideWhenUsed/>
    <w:rsid w:val="00CA5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A5ABB"/>
  </w:style>
  <w:style w:type="paragraph" w:styleId="Fuzeile">
    <w:name w:val="footer"/>
    <w:basedOn w:val="Standard"/>
    <w:link w:val="FuzeileZchn"/>
    <w:uiPriority w:val="99"/>
    <w:unhideWhenUsed/>
    <w:rsid w:val="00CA5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A5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5838</Characters>
  <Application>Microsoft Office Word</Application>
  <DocSecurity>0</DocSecurity>
  <Lines>48</Lines>
  <Paragraphs>13</Paragraphs>
  <ScaleCrop>false</ScaleCrop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Bukowiecki, Josephine</dc:creator>
  <cp:keywords/>
  <dc:description/>
  <cp:lastModifiedBy>Bukowiecki, Josephine</cp:lastModifiedBy>
  <cp:revision>6</cp:revision>
  <dcterms:created xsi:type="dcterms:W3CDTF">2025-07-08T13:59:00Z</dcterms:created>
  <dcterms:modified xsi:type="dcterms:W3CDTF">2025-11-28T13:48:00Z</dcterms:modified>
</cp:coreProperties>
</file>