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4" w:type="dxa"/>
        <w:tblLook w:val="04A0" w:firstRow="1" w:lastRow="0" w:firstColumn="1" w:lastColumn="0" w:noHBand="0" w:noVBand="1"/>
      </w:tblPr>
      <w:tblGrid>
        <w:gridCol w:w="1777"/>
        <w:gridCol w:w="661"/>
        <w:gridCol w:w="1137"/>
        <w:gridCol w:w="928"/>
        <w:gridCol w:w="1105"/>
        <w:gridCol w:w="896"/>
        <w:gridCol w:w="838"/>
        <w:gridCol w:w="870"/>
        <w:gridCol w:w="282"/>
        <w:gridCol w:w="282"/>
        <w:gridCol w:w="282"/>
        <w:gridCol w:w="282"/>
        <w:gridCol w:w="282"/>
        <w:gridCol w:w="282"/>
        <w:gridCol w:w="282"/>
        <w:gridCol w:w="282"/>
        <w:gridCol w:w="6"/>
      </w:tblGrid>
      <w:tr w:rsidR="0031610B" w:rsidRPr="0031610B" w14:paraId="31A6708D" w14:textId="77777777" w:rsidTr="006B3ECD">
        <w:trPr>
          <w:trHeight w:val="337"/>
        </w:trPr>
        <w:tc>
          <w:tcPr>
            <w:tcW w:w="104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D4CC" w14:textId="1932560E" w:rsidR="0031610B" w:rsidRPr="0031610B" w:rsidRDefault="00DC001E" w:rsidP="0031610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Table 1</w:t>
            </w:r>
            <w:r w:rsidR="0031610B" w:rsidRPr="0031610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 xml:space="preserve">.Partner violence and abuse prevalence estimates, last 12 months and lifetime </w:t>
            </w:r>
          </w:p>
        </w:tc>
      </w:tr>
      <w:tr w:rsidR="0031610B" w:rsidRPr="0031610B" w14:paraId="5C4B048B" w14:textId="77777777" w:rsidTr="006B3ECD">
        <w:trPr>
          <w:gridAfter w:val="1"/>
          <w:wAfter w:w="4" w:type="dxa"/>
          <w:trHeight w:val="1395"/>
        </w:trPr>
        <w:tc>
          <w:tcPr>
            <w:tcW w:w="17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969696"/>
            </w:tcBorders>
            <w:shd w:val="clear" w:color="auto" w:fill="auto"/>
            <w:vAlign w:val="center"/>
            <w:hideMark/>
          </w:tcPr>
          <w:p w14:paraId="59388DEA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928CA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  (%)</w:t>
            </w:r>
          </w:p>
        </w:tc>
        <w:tc>
          <w:tcPr>
            <w:tcW w:w="2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8EC4F9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During the last 12 months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27340A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Lifetime</w:t>
            </w:r>
          </w:p>
        </w:tc>
        <w:tc>
          <w:tcPr>
            <w:tcW w:w="171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042439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Last 12 months only</w:t>
            </w:r>
          </w:p>
        </w:tc>
        <w:tc>
          <w:tcPr>
            <w:tcW w:w="282" w:type="dxa"/>
            <w:vAlign w:val="center"/>
            <w:hideMark/>
          </w:tcPr>
          <w:p w14:paraId="65EE6836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0620C0BA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318E62A2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3E6AAA22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1D0DA68E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2FBB6503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31EEC3F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145A03A8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1610B" w:rsidRPr="0031610B" w14:paraId="406155A8" w14:textId="77777777" w:rsidTr="006B3ECD">
        <w:trPr>
          <w:gridAfter w:val="1"/>
          <w:wAfter w:w="5" w:type="dxa"/>
          <w:trHeight w:val="337"/>
        </w:trPr>
        <w:tc>
          <w:tcPr>
            <w:tcW w:w="17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969696"/>
            </w:tcBorders>
            <w:vAlign w:val="center"/>
            <w:hideMark/>
          </w:tcPr>
          <w:p w14:paraId="44FA3165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5D4EB" w14:textId="77777777" w:rsidR="0031610B" w:rsidRPr="0031610B" w:rsidRDefault="0031610B" w:rsidP="0031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1610B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06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6246D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Total</w:t>
            </w:r>
          </w:p>
        </w:tc>
        <w:tc>
          <w:tcPr>
            <w:tcW w:w="11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B0100A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 (%)</w:t>
            </w:r>
          </w:p>
        </w:tc>
        <w:tc>
          <w:tcPr>
            <w:tcW w:w="89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40A14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95% CI</w:t>
            </w:r>
          </w:p>
        </w:tc>
        <w:tc>
          <w:tcPr>
            <w:tcW w:w="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E36ED0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 (%)</w:t>
            </w:r>
          </w:p>
        </w:tc>
        <w:tc>
          <w:tcPr>
            <w:tcW w:w="87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F21B1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95% CI</w:t>
            </w:r>
          </w:p>
        </w:tc>
        <w:tc>
          <w:tcPr>
            <w:tcW w:w="282" w:type="dxa"/>
            <w:vAlign w:val="center"/>
            <w:hideMark/>
          </w:tcPr>
          <w:p w14:paraId="135C4E28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572F199D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4F68802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0CC84C0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010D934B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00D85A0C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070341E0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2302E03D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1610B" w:rsidRPr="0031610B" w14:paraId="3CB7444D" w14:textId="77777777" w:rsidTr="006B3ECD">
        <w:trPr>
          <w:gridAfter w:val="1"/>
          <w:wAfter w:w="6" w:type="dxa"/>
          <w:trHeight w:val="337"/>
        </w:trPr>
        <w:tc>
          <w:tcPr>
            <w:tcW w:w="17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969696"/>
            </w:tcBorders>
            <w:vAlign w:val="center"/>
            <w:hideMark/>
          </w:tcPr>
          <w:p w14:paraId="711FD210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AD51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7DFDB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 (%)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3AFE5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161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95% CI</w:t>
            </w:r>
          </w:p>
        </w:tc>
        <w:tc>
          <w:tcPr>
            <w:tcW w:w="11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7FCE25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9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40EC5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8797A5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18D5B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2E288BA4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481D32A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38EE220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7B85C6BB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5625DD5B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05A9DBC8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0613476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0C268489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1610B" w:rsidRPr="0031610B" w14:paraId="266B4332" w14:textId="77777777" w:rsidTr="006B3ECD">
        <w:trPr>
          <w:gridAfter w:val="1"/>
          <w:wAfter w:w="3" w:type="dxa"/>
          <w:trHeight w:val="293"/>
        </w:trPr>
        <w:tc>
          <w:tcPr>
            <w:tcW w:w="24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C41137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Number </w:t>
            </w:r>
          </w:p>
        </w:tc>
        <w:tc>
          <w:tcPr>
            <w:tcW w:w="2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5639D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860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B68CF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860</w:t>
            </w:r>
          </w:p>
        </w:tc>
        <w:tc>
          <w:tcPr>
            <w:tcW w:w="17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0A0D2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860</w:t>
            </w:r>
          </w:p>
        </w:tc>
        <w:tc>
          <w:tcPr>
            <w:tcW w:w="282" w:type="dxa"/>
            <w:vAlign w:val="center"/>
            <w:hideMark/>
          </w:tcPr>
          <w:p w14:paraId="2DB6670A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99BC0CD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77404DF6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78FBE03B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71D64006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3632B7A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E87C68E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9D90A41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1610B" w:rsidRPr="0031610B" w14:paraId="074265FF" w14:textId="77777777" w:rsidTr="006B3ECD">
        <w:trPr>
          <w:gridAfter w:val="1"/>
          <w:wAfter w:w="6" w:type="dxa"/>
          <w:trHeight w:val="665"/>
        </w:trPr>
        <w:tc>
          <w:tcPr>
            <w:tcW w:w="1777" w:type="dxa"/>
            <w:tcBorders>
              <w:top w:val="nil"/>
              <w:left w:val="single" w:sz="8" w:space="0" w:color="auto"/>
              <w:bottom w:val="nil"/>
              <w:right w:val="single" w:sz="8" w:space="0" w:color="BFBFBF"/>
            </w:tcBorders>
            <w:shd w:val="clear" w:color="auto" w:fill="auto"/>
            <w:vAlign w:val="center"/>
            <w:hideMark/>
          </w:tcPr>
          <w:p w14:paraId="7BFD97FF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Physical violence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D12BD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860</w:t>
            </w:r>
          </w:p>
        </w:tc>
        <w:tc>
          <w:tcPr>
            <w:tcW w:w="11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4B54D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46 (5.4)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203E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3.9-7.1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DB91F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128 (14.9)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3C8DB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12.6-17.4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D574C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 (1.9)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ABB01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1.1-3.0</w:t>
            </w:r>
          </w:p>
        </w:tc>
        <w:tc>
          <w:tcPr>
            <w:tcW w:w="282" w:type="dxa"/>
            <w:vAlign w:val="center"/>
            <w:hideMark/>
          </w:tcPr>
          <w:p w14:paraId="2E44D847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2229D723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3A2F2E29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3F0AA992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1718153E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11F39EC7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A1EF50F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20AC2634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1610B" w:rsidRPr="0031610B" w14:paraId="7F4100EB" w14:textId="77777777" w:rsidTr="006B3ECD">
        <w:trPr>
          <w:gridAfter w:val="1"/>
          <w:wAfter w:w="6" w:type="dxa"/>
          <w:trHeight w:val="665"/>
        </w:trPr>
        <w:tc>
          <w:tcPr>
            <w:tcW w:w="1777" w:type="dxa"/>
            <w:tcBorders>
              <w:top w:val="nil"/>
              <w:left w:val="single" w:sz="8" w:space="0" w:color="auto"/>
              <w:bottom w:val="nil"/>
              <w:right w:val="single" w:sz="8" w:space="0" w:color="BFBFBF"/>
            </w:tcBorders>
            <w:shd w:val="clear" w:color="auto" w:fill="auto"/>
            <w:vAlign w:val="center"/>
            <w:hideMark/>
          </w:tcPr>
          <w:p w14:paraId="194F9798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Sexual violence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75F4A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860</w:t>
            </w:r>
          </w:p>
        </w:tc>
        <w:tc>
          <w:tcPr>
            <w:tcW w:w="11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F4EC9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 (2.9)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31A4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1.9-4.3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31208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65 (7.56)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79240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5.9-9.5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276D1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 (0.7)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51A66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0.3-1.5</w:t>
            </w:r>
          </w:p>
        </w:tc>
        <w:tc>
          <w:tcPr>
            <w:tcW w:w="282" w:type="dxa"/>
            <w:vAlign w:val="center"/>
            <w:hideMark/>
          </w:tcPr>
          <w:p w14:paraId="7B02993C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2DBD9F5D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5E978355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759637D5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1EE8CC0F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3E921A8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01BD0B71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C6CA69F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1610B" w:rsidRPr="0031610B" w14:paraId="56903F96" w14:textId="77777777" w:rsidTr="006B3ECD">
        <w:trPr>
          <w:gridAfter w:val="1"/>
          <w:wAfter w:w="6" w:type="dxa"/>
          <w:trHeight w:val="665"/>
        </w:trPr>
        <w:tc>
          <w:tcPr>
            <w:tcW w:w="1777" w:type="dxa"/>
            <w:tcBorders>
              <w:top w:val="nil"/>
              <w:left w:val="single" w:sz="8" w:space="0" w:color="auto"/>
              <w:bottom w:val="nil"/>
              <w:right w:val="single" w:sz="8" w:space="0" w:color="BFBFBF"/>
            </w:tcBorders>
            <w:shd w:val="clear" w:color="auto" w:fill="auto"/>
            <w:vAlign w:val="center"/>
            <w:hideMark/>
          </w:tcPr>
          <w:p w14:paraId="7BCD426F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Physical and/or sexual violence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AA153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860</w:t>
            </w:r>
          </w:p>
        </w:tc>
        <w:tc>
          <w:tcPr>
            <w:tcW w:w="11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BB083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57 (6.6)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76BF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5.1-8.5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B391A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146 (16.98)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A91BB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14.5-19.7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5935E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18 (2.1)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34E38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1.2-3.3</w:t>
            </w:r>
          </w:p>
        </w:tc>
        <w:tc>
          <w:tcPr>
            <w:tcW w:w="282" w:type="dxa"/>
            <w:vAlign w:val="center"/>
            <w:hideMark/>
          </w:tcPr>
          <w:p w14:paraId="57CCA8B6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1713D62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504CCEB0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2DA219F8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3ECB0560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0D9A1C41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C3A9E10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1FCEAB59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1610B" w:rsidRPr="0031610B" w14:paraId="208377E6" w14:textId="77777777" w:rsidTr="006B3ECD">
        <w:trPr>
          <w:gridAfter w:val="1"/>
          <w:wAfter w:w="6" w:type="dxa"/>
          <w:trHeight w:val="665"/>
        </w:trPr>
        <w:tc>
          <w:tcPr>
            <w:tcW w:w="1777" w:type="dxa"/>
            <w:tcBorders>
              <w:top w:val="nil"/>
              <w:left w:val="single" w:sz="8" w:space="0" w:color="auto"/>
              <w:bottom w:val="nil"/>
              <w:right w:val="single" w:sz="8" w:space="0" w:color="BFBFBF"/>
            </w:tcBorders>
            <w:shd w:val="clear" w:color="auto" w:fill="auto"/>
            <w:vAlign w:val="center"/>
            <w:hideMark/>
          </w:tcPr>
          <w:p w14:paraId="76E4378E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Economic abuse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4292A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860</w:t>
            </w:r>
          </w:p>
        </w:tc>
        <w:tc>
          <w:tcPr>
            <w:tcW w:w="11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BFD5B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77 (9.0)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88BE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7.1-11.1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19E18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123 (14.30)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AB39F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12.0-16.8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99761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 (1.7)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13C0D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0.1-2.9</w:t>
            </w:r>
          </w:p>
        </w:tc>
        <w:tc>
          <w:tcPr>
            <w:tcW w:w="282" w:type="dxa"/>
            <w:vAlign w:val="center"/>
            <w:hideMark/>
          </w:tcPr>
          <w:p w14:paraId="0DF9BA6F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071E39B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C357C62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5AF1BBF4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06C45F54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3689CB45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5F47E0EB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38C82D1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1610B" w:rsidRPr="0031610B" w14:paraId="665B9783" w14:textId="77777777" w:rsidTr="006B3ECD">
        <w:trPr>
          <w:gridAfter w:val="1"/>
          <w:wAfter w:w="6" w:type="dxa"/>
          <w:trHeight w:val="665"/>
        </w:trPr>
        <w:tc>
          <w:tcPr>
            <w:tcW w:w="1777" w:type="dxa"/>
            <w:tcBorders>
              <w:top w:val="nil"/>
              <w:left w:val="single" w:sz="8" w:space="0" w:color="auto"/>
              <w:bottom w:val="nil"/>
              <w:right w:val="single" w:sz="8" w:space="0" w:color="BFBFBF"/>
            </w:tcBorders>
            <w:shd w:val="clear" w:color="auto" w:fill="auto"/>
            <w:vAlign w:val="center"/>
            <w:hideMark/>
          </w:tcPr>
          <w:p w14:paraId="6E9B8293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Emotional abuse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D414E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860</w:t>
            </w:r>
          </w:p>
        </w:tc>
        <w:tc>
          <w:tcPr>
            <w:tcW w:w="11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F2992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96 (11.2)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B6E2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9.1-13.5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E6C4B5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-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52DF9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-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1513E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-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6A2AC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- </w:t>
            </w:r>
          </w:p>
        </w:tc>
        <w:tc>
          <w:tcPr>
            <w:tcW w:w="282" w:type="dxa"/>
            <w:vAlign w:val="center"/>
            <w:hideMark/>
          </w:tcPr>
          <w:p w14:paraId="49FB7095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E1AE4A3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78C21941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94FBCDD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130D33A5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7C82EDBF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45E7AA0E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373A3B1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1610B" w:rsidRPr="0031610B" w14:paraId="65A59F65" w14:textId="77777777" w:rsidTr="006B3ECD">
        <w:trPr>
          <w:gridAfter w:val="1"/>
          <w:wAfter w:w="6" w:type="dxa"/>
          <w:trHeight w:val="665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BFBFBF"/>
            </w:tcBorders>
            <w:shd w:val="clear" w:color="auto" w:fill="auto"/>
            <w:vAlign w:val="center"/>
            <w:hideMark/>
          </w:tcPr>
          <w:p w14:paraId="62D0711A" w14:textId="77777777" w:rsidR="0031610B" w:rsidRPr="0031610B" w:rsidRDefault="0031610B" w:rsidP="003161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Controlling in last relationship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8FDD97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860</w:t>
            </w:r>
          </w:p>
        </w:tc>
        <w:tc>
          <w:tcPr>
            <w:tcW w:w="1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34E051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448 (52.09)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E6403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48.7-55.5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9F7FBD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- 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F4356E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- 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B2772E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- 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2FEB9" w14:textId="77777777" w:rsidR="0031610B" w:rsidRPr="0031610B" w:rsidRDefault="0031610B" w:rsidP="003161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31610B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- </w:t>
            </w:r>
          </w:p>
        </w:tc>
        <w:tc>
          <w:tcPr>
            <w:tcW w:w="282" w:type="dxa"/>
            <w:vAlign w:val="center"/>
            <w:hideMark/>
          </w:tcPr>
          <w:p w14:paraId="2242BEF9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75A52009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5ACAECD8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35ED0E89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62535F1B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337477A2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161E601D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" w:type="dxa"/>
            <w:vAlign w:val="center"/>
            <w:hideMark/>
          </w:tcPr>
          <w:p w14:paraId="2659FF58" w14:textId="77777777" w:rsidR="0031610B" w:rsidRPr="0031610B" w:rsidRDefault="0031610B" w:rsidP="0031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DE0CA06" w14:textId="77777777" w:rsidR="005416B8" w:rsidRDefault="00FF6AE2"/>
    <w:p w14:paraId="53B303F9" w14:textId="77777777" w:rsidR="00EF1180" w:rsidRDefault="00EF1180"/>
    <w:p w14:paraId="15AC3F5A" w14:textId="77777777" w:rsidR="00EF1180" w:rsidRDefault="00EF1180">
      <w:r>
        <w:rPr>
          <w:noProof/>
          <w:lang w:eastAsia="en-GB"/>
        </w:rPr>
        <w:drawing>
          <wp:inline distT="0" distB="0" distL="0" distR="0" wp14:anchorId="3B13A4A7" wp14:editId="3A7AB633">
            <wp:extent cx="5384665" cy="3230880"/>
            <wp:effectExtent l="0" t="0" r="698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437" cy="323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715A6" w14:textId="35CB7968" w:rsidR="00EF1180" w:rsidRDefault="00DC001E" w:rsidP="00EF1180">
      <w:r>
        <w:t>Figure 1</w:t>
      </w:r>
      <w:r w:rsidR="00EF1180">
        <w:t>:  Venn diagram of overlap of types of lifetime partner</w:t>
      </w:r>
      <w:r>
        <w:t xml:space="preserve"> physical and/or sexual violence</w:t>
      </w:r>
      <w:r w:rsidR="00EF1180">
        <w:t xml:space="preserve"> </w:t>
      </w:r>
      <w:r>
        <w:t xml:space="preserve">(IPV) </w:t>
      </w:r>
      <w:r w:rsidR="00EF1180">
        <w:t xml:space="preserve">and </w:t>
      </w:r>
      <w:r>
        <w:t xml:space="preserve">economic </w:t>
      </w:r>
      <w:r w:rsidR="00EF1180">
        <w:t>abuse</w:t>
      </w:r>
      <w:r>
        <w:t xml:space="preserve"> (economic)</w:t>
      </w:r>
      <w:r w:rsidR="00EF1180">
        <w:t xml:space="preserve">, and </w:t>
      </w:r>
      <w:r>
        <w:t xml:space="preserve">partner </w:t>
      </w:r>
      <w:r w:rsidR="00EF1180">
        <w:t xml:space="preserve">controlling </w:t>
      </w:r>
      <w:r>
        <w:t xml:space="preserve">behaviour </w:t>
      </w:r>
      <w:r w:rsidR="00EF1180">
        <w:t>in last relationship</w:t>
      </w:r>
      <w:r>
        <w:t xml:space="preserve"> (controlling)</w:t>
      </w:r>
      <w:r w:rsidR="00EF1180">
        <w:t>, number and % of total</w:t>
      </w:r>
      <w:r>
        <w:t xml:space="preserve"> cohort women.</w:t>
      </w:r>
    </w:p>
    <w:p w14:paraId="06D62C64" w14:textId="77777777" w:rsidR="00EF1180" w:rsidRDefault="00EF1180"/>
    <w:p w14:paraId="6171BCD0" w14:textId="77777777" w:rsidR="00EF1180" w:rsidRDefault="00EF1180">
      <w:r>
        <w:rPr>
          <w:noProof/>
          <w:lang w:eastAsia="en-GB"/>
        </w:rPr>
        <w:drawing>
          <wp:inline distT="0" distB="0" distL="0" distR="0" wp14:anchorId="54749E7A" wp14:editId="18F09281">
            <wp:extent cx="5352231" cy="3498850"/>
            <wp:effectExtent l="0" t="0" r="127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682" cy="349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87DB6" w14:textId="55545B3E" w:rsidR="00040915" w:rsidRDefault="00EF1180" w:rsidP="00040915">
      <w:r>
        <w:t xml:space="preserve">Figure 2:  </w:t>
      </w:r>
      <w:r w:rsidR="00040915">
        <w:t xml:space="preserve">Venn diagram of overlap of types of past year physical and/or sexual partner violence (IPV) and economic abuse (economic), and </w:t>
      </w:r>
      <w:r w:rsidR="00AC20D2">
        <w:t>emotional abuse</w:t>
      </w:r>
      <w:r w:rsidR="00040915">
        <w:t xml:space="preserve"> (</w:t>
      </w:r>
      <w:r w:rsidR="00AC20D2">
        <w:t>emotional</w:t>
      </w:r>
      <w:r w:rsidR="00040915">
        <w:t>), number and % of total cohort women.</w:t>
      </w:r>
    </w:p>
    <w:p w14:paraId="410D6CCC" w14:textId="052BDA75" w:rsidR="00EF1180" w:rsidRDefault="00EF1180"/>
    <w:sectPr w:rsidR="00EF118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B3BC6" w14:textId="77777777" w:rsidR="00FF6AE2" w:rsidRDefault="00FF6AE2" w:rsidP="00DC001E">
      <w:pPr>
        <w:spacing w:after="0" w:line="240" w:lineRule="auto"/>
      </w:pPr>
      <w:r>
        <w:separator/>
      </w:r>
    </w:p>
  </w:endnote>
  <w:endnote w:type="continuationSeparator" w:id="0">
    <w:p w14:paraId="44B2D1DB" w14:textId="77777777" w:rsidR="00FF6AE2" w:rsidRDefault="00FF6AE2" w:rsidP="00DC0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F2938" w14:textId="77777777" w:rsidR="00FF6AE2" w:rsidRDefault="00FF6AE2" w:rsidP="00DC001E">
      <w:pPr>
        <w:spacing w:after="0" w:line="240" w:lineRule="auto"/>
      </w:pPr>
      <w:r>
        <w:separator/>
      </w:r>
    </w:p>
  </w:footnote>
  <w:footnote w:type="continuationSeparator" w:id="0">
    <w:p w14:paraId="0C882D19" w14:textId="77777777" w:rsidR="00FF6AE2" w:rsidRDefault="00FF6AE2" w:rsidP="00DC0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3E5D8" w14:textId="504FCCF8" w:rsidR="00DC001E" w:rsidRDefault="00DC001E">
    <w:pPr>
      <w:pStyle w:val="Header"/>
    </w:pPr>
    <w:r>
      <w:t xml:space="preserve">Additional information </w:t>
    </w:r>
  </w:p>
  <w:p w14:paraId="1D43C227" w14:textId="77777777" w:rsidR="00DC001E" w:rsidRDefault="00DC00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10B"/>
    <w:rsid w:val="00040915"/>
    <w:rsid w:val="002109CD"/>
    <w:rsid w:val="0031610B"/>
    <w:rsid w:val="00335199"/>
    <w:rsid w:val="004417EF"/>
    <w:rsid w:val="006B3ECD"/>
    <w:rsid w:val="007A27F6"/>
    <w:rsid w:val="00930503"/>
    <w:rsid w:val="009B2876"/>
    <w:rsid w:val="00AC20D2"/>
    <w:rsid w:val="00C81CF8"/>
    <w:rsid w:val="00DC001E"/>
    <w:rsid w:val="00EF1180"/>
    <w:rsid w:val="00FF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975A4"/>
  <w15:chartTrackingRefBased/>
  <w15:docId w15:val="{1F4B09D0-1CC3-4FDF-B06E-8A4DDA3C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F1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1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18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1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0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01E"/>
  </w:style>
  <w:style w:type="paragraph" w:styleId="Footer">
    <w:name w:val="footer"/>
    <w:basedOn w:val="Normal"/>
    <w:link w:val="FooterChar"/>
    <w:uiPriority w:val="99"/>
    <w:unhideWhenUsed/>
    <w:rsid w:val="00DC0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9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Knight</dc:creator>
  <cp:keywords/>
  <dc:description/>
  <cp:lastModifiedBy>Louise Knight</cp:lastModifiedBy>
  <cp:revision>2</cp:revision>
  <dcterms:created xsi:type="dcterms:W3CDTF">2019-05-17T18:51:00Z</dcterms:created>
  <dcterms:modified xsi:type="dcterms:W3CDTF">2019-05-17T18:51:00Z</dcterms:modified>
</cp:coreProperties>
</file>