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576E" w:rsidRPr="00D27663" w:rsidRDefault="0046576E" w:rsidP="0046576E">
      <w:pPr>
        <w:rPr>
          <w:rFonts w:cs="Times New Roman"/>
          <w:b/>
          <w:lang w:val="en-GB"/>
        </w:rPr>
      </w:pPr>
      <w:r>
        <w:rPr>
          <w:rFonts w:cs="Times New Roman"/>
          <w:b/>
          <w:lang w:val="en-GB"/>
        </w:rPr>
        <w:t>Supplementary Table</w:t>
      </w:r>
      <w:r w:rsidRPr="00D27663">
        <w:rPr>
          <w:rFonts w:cs="Times New Roman"/>
          <w:b/>
          <w:lang w:val="en-GB"/>
        </w:rPr>
        <w:t xml:space="preserve"> </w:t>
      </w:r>
      <w:r w:rsidR="004B29A7">
        <w:rPr>
          <w:rFonts w:cs="Times New Roman"/>
          <w:b/>
          <w:lang w:val="en-GB"/>
        </w:rPr>
        <w:t>3</w:t>
      </w:r>
      <w:r w:rsidRPr="00D27663">
        <w:rPr>
          <w:rFonts w:cs="Times New Roman"/>
          <w:b/>
          <w:lang w:val="en-GB"/>
        </w:rPr>
        <w:t>. Feasibility findings (categorised by SAFE framework category numbers)</w:t>
      </w:r>
    </w:p>
    <w:tbl>
      <w:tblPr>
        <w:tblpPr w:leftFromText="180" w:rightFromText="180" w:vertAnchor="text" w:tblpY="1"/>
        <w:tblOverlap w:val="never"/>
        <w:tblW w:w="13600" w:type="dxa"/>
        <w:tblLayout w:type="fixed"/>
        <w:tblLook w:val="04A0" w:firstRow="1" w:lastRow="0" w:firstColumn="1" w:lastColumn="0" w:noHBand="0" w:noVBand="1"/>
      </w:tblPr>
      <w:tblGrid>
        <w:gridCol w:w="1990"/>
        <w:gridCol w:w="2250"/>
        <w:gridCol w:w="9360"/>
      </w:tblGrid>
      <w:tr w:rsidR="0046576E" w:rsidRPr="00DD11C9" w:rsidTr="002E51CF">
        <w:trPr>
          <w:trHeight w:val="800"/>
        </w:trPr>
        <w:tc>
          <w:tcPr>
            <w:tcW w:w="1990" w:type="dxa"/>
            <w:tcBorders>
              <w:top w:val="single" w:sz="8" w:space="0" w:color="auto"/>
              <w:left w:val="single" w:sz="8" w:space="0" w:color="BFBFBF"/>
              <w:bottom w:val="nil"/>
              <w:right w:val="single" w:sz="8" w:space="0" w:color="BFBFBF"/>
            </w:tcBorders>
            <w:shd w:val="clear" w:color="000000" w:fill="F2F2F2" w:themeFill="background1" w:themeFillShade="F2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  <w:t>1</w:t>
            </w:r>
            <w:r w:rsidRPr="00DD11C9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vertAlign w:val="superscript"/>
                <w:lang w:val="en-GB"/>
              </w:rPr>
              <w:t>st</w:t>
            </w:r>
            <w:r w:rsidRPr="00DD11C9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  <w:t xml:space="preserve"> Author (Year)</w:t>
            </w:r>
            <w:r w:rsidRPr="00DD11C9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  <w:br/>
              <w:t>Condition</w:t>
            </w:r>
          </w:p>
        </w:tc>
        <w:tc>
          <w:tcPr>
            <w:tcW w:w="2250" w:type="dxa"/>
            <w:tcBorders>
              <w:top w:val="single" w:sz="8" w:space="0" w:color="auto"/>
              <w:left w:val="nil"/>
              <w:bottom w:val="nil"/>
              <w:right w:val="single" w:sz="8" w:space="0" w:color="BFBFBF"/>
            </w:tcBorders>
            <w:shd w:val="clear" w:color="000000" w:fill="F2F2F2" w:themeFill="background1" w:themeFillShade="F2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  <w:t>Methods</w:t>
            </w:r>
            <w:r w:rsidRPr="00DD11C9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  <w:br/>
              <w:t>Respondents</w:t>
            </w:r>
          </w:p>
        </w:tc>
        <w:tc>
          <w:tcPr>
            <w:tcW w:w="9360" w:type="dxa"/>
            <w:tcBorders>
              <w:top w:val="single" w:sz="8" w:space="0" w:color="auto"/>
              <w:left w:val="nil"/>
              <w:bottom w:val="nil"/>
              <w:right w:val="single" w:sz="8" w:space="0" w:color="BFBFBF"/>
            </w:tcBorders>
            <w:shd w:val="clear" w:color="000000" w:fill="F2F2F2" w:themeFill="background1" w:themeFillShade="F2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  <w:t>Findings</w:t>
            </w:r>
          </w:p>
        </w:tc>
      </w:tr>
      <w:tr w:rsidR="0046576E" w:rsidRPr="00DD11C9" w:rsidTr="002E51CF">
        <w:trPr>
          <w:trHeight w:val="295"/>
        </w:trPr>
        <w:tc>
          <w:tcPr>
            <w:tcW w:w="13600" w:type="dxa"/>
            <w:gridSpan w:val="3"/>
            <w:tcBorders>
              <w:top w:val="single" w:sz="8" w:space="0" w:color="auto"/>
              <w:left w:val="single" w:sz="8" w:space="0" w:color="BFBFBF"/>
              <w:bottom w:val="single" w:sz="8" w:space="0" w:color="auto"/>
              <w:right w:val="single" w:sz="8" w:space="0" w:color="BFBFBF"/>
            </w:tcBorders>
            <w:shd w:val="clear" w:color="000000" w:fill="F2F2F2" w:themeFill="background1" w:themeFillShade="F2"/>
            <w:hideMark/>
          </w:tcPr>
          <w:p w:rsidR="0046576E" w:rsidRPr="00DD11C9" w:rsidRDefault="0046576E" w:rsidP="002E51C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  <w:t>UNIVERSAL &amp; SELECTIVE SCREENING</w:t>
            </w:r>
          </w:p>
        </w:tc>
      </w:tr>
      <w:tr w:rsidR="0046576E" w:rsidRPr="00DD11C9" w:rsidTr="002E51CF">
        <w:trPr>
          <w:trHeight w:val="3000"/>
        </w:trPr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Barry (2016)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ADHD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Authors’ observations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NA</w:t>
            </w:r>
          </w:p>
        </w:tc>
        <w:tc>
          <w:tcPr>
            <w:tcW w:w="9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Parent and teacher involvement limited by socioeconomic disadvantage: schools with higher proportion of low socioeconomic status students had lower involvement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14. Many parents refused referral (reasons included not believing the child had a problem); school with superintendent whose goals aligned with the programme's had the best district involvement (e.g. higher rates of consent)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Cost &amp; resource implications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1. Staff training through role-play: 5-6 hours for project staff and 1 hour for teachers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B11A8C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and time concerns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2. Active consent as a barrier; parent contact information was not up to date; poor parent-teacher communication</w:t>
            </w: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3. Teachers completed only 70% of screeners for children who had consent, citing measure length and inconvenience </w:t>
            </w:r>
          </w:p>
        </w:tc>
      </w:tr>
      <w:tr w:rsidR="0046576E" w:rsidRPr="00DD11C9" w:rsidTr="002E51CF">
        <w:trPr>
          <w:trHeight w:val="2100"/>
        </w:trPr>
        <w:tc>
          <w:tcPr>
            <w:tcW w:w="1990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Bruhn (2014)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  <w:t>Behavioural and socioemotional problems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Survey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K-12 school- or district-level administrators</w:t>
            </w:r>
          </w:p>
        </w:tc>
        <w:tc>
          <w:tcPr>
            <w:tcW w:w="9360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14. Schools already do too many screenings and do not want another one; small schools felt as though screening would not be helpful for them; screening is not the responsibility of the school</w:t>
            </w: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Cost &amp; resource implications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5. Screening would require hiring additional personnel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5, 6. Schools do not have support systems for identified children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6. Schools do not have access to screening tools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7. There is not enough money in the school budget for school-wide screening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</w:p>
          <w:p w:rsidR="0046576E" w:rsidRPr="00DD11C9" w:rsidRDefault="00D1213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2. Schools unsure of how to use or interpret data from screening</w:t>
            </w:r>
          </w:p>
        </w:tc>
      </w:tr>
      <w:tr w:rsidR="0046576E" w:rsidRPr="00DD11C9" w:rsidTr="002E51CF">
        <w:trPr>
          <w:trHeight w:val="107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lastRenderedPageBreak/>
              <w:t>Chartier (2008)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="005109C2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Behavioural and socioemotional problems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Authors’ observations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NA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D1213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2: Active parent consent as a barrier for participation: with passive consent, 85% of children participated in screening but with active consent, only 66% participated (with significant decreases in those at increased risk for depression)</w:t>
            </w:r>
          </w:p>
        </w:tc>
      </w:tr>
      <w:tr w:rsidR="00F67136" w:rsidRPr="00DD11C9" w:rsidTr="002E51CF">
        <w:trPr>
          <w:trHeight w:val="107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136" w:rsidRPr="00DD11C9" w:rsidRDefault="00F67136" w:rsidP="00F67136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Chatterji (2004)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Anxiety, depression, substance use disorders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136" w:rsidRPr="00DD11C9" w:rsidRDefault="00F67136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Economic cost analysis</w:t>
            </w:r>
          </w:p>
          <w:p w:rsidR="00F67136" w:rsidRPr="00DD11C9" w:rsidRDefault="00F67136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NA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Cost &amp; resource implications</w:t>
            </w:r>
          </w:p>
          <w:p w:rsidR="00F67136" w:rsidRPr="0003226C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5, 6, 7, 13. Costs of screening 'start up' year (programme development) were US$37,347 for the school and US$41,354 for society</w:t>
            </w:r>
          </w:p>
          <w:p w:rsidR="00F67136" w:rsidRPr="0003226C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5, 6, 7, 13. Costs of screening in Year 1 were US$168,053 (US$146 per student screened; US$1449 per student referred to treatment through screening) for the school and US$172,018 (US$149 per student screened; US$1483 per student referred to treatment through screening) for society</w:t>
            </w:r>
          </w:p>
          <w:p w:rsidR="00F67136" w:rsidRPr="0003226C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5, 6, 7, 13. Costs of screening in Year 2 (screening for grade 6/new incoming students only) were US$87,726 (US$194 per student screened; US$7975 per student referred to treatment through screening) for the school and US$106,125 (US$234 per student screened; US$9648 per student referred to treatment through screening) for society</w:t>
            </w:r>
          </w:p>
          <w:p w:rsidR="00F67136" w:rsidRPr="0003226C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F67136" w:rsidRPr="0003226C" w:rsidRDefault="00F67136" w:rsidP="00F67136">
            <w:pPr>
              <w:rPr>
                <w:rFonts w:eastAsia="Times New Roman" w:cs="Times New Roman"/>
                <w:b/>
                <w:i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i/>
                <w:color w:val="000000"/>
                <w:sz w:val="22"/>
                <w:szCs w:val="22"/>
                <w:lang w:val="en-GB"/>
              </w:rPr>
              <w:t>NB: costs are given in 2000 US dollars</w:t>
            </w:r>
          </w:p>
        </w:tc>
      </w:tr>
      <w:tr w:rsidR="0046576E" w:rsidRPr="00DD11C9" w:rsidTr="002E51CF">
        <w:trPr>
          <w:trHeight w:val="188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Curtis (2014)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Substance abuse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Authors’ observations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NA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F91A8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  <w:r w:rsidDel="00F91A8E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r w:rsidR="0046576E"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e</w:t>
            </w:r>
            <w:r w:rsidR="00D12130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BF7D1F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3. Screening was completed in a single class period, with 15-20 minutes for students to answer screening questions and 10-30 minutes to discuss answers with counsellor</w:t>
            </w:r>
          </w:p>
          <w:p w:rsidR="003B4647" w:rsidRPr="00DD11C9" w:rsidRDefault="00BF7D1F" w:rsidP="004D5450">
            <w:pPr>
              <w:rPr>
                <w:rFonts w:ascii="AdvTT5235d5a9" w:eastAsia="Times New Roman" w:hAnsi="AdvTT5235d5a9" w:cs="Times New Roman"/>
                <w:sz w:val="16"/>
                <w:szCs w:val="16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11. Program</w:t>
            </w:r>
            <w:r w:rsid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me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could be tailored for individual students based on age, gender, ethnicity, language, read-aloud options </w:t>
            </w:r>
            <w:r w:rsidRPr="00DD11C9">
              <w:rPr>
                <w:rFonts w:ascii="AdvTT5235d5a9" w:eastAsia="Times New Roman" w:hAnsi="AdvTT5235d5a9" w:cs="Times New Roman"/>
                <w:sz w:val="16"/>
                <w:szCs w:val="16"/>
                <w:lang w:val="en-GB"/>
              </w:rPr>
              <w:t xml:space="preserve"> </w:t>
            </w:r>
          </w:p>
        </w:tc>
      </w:tr>
      <w:tr w:rsidR="0046576E" w:rsidRPr="00DD11C9" w:rsidTr="002E51CF">
        <w:trPr>
          <w:trHeight w:val="300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Davis (201</w:t>
            </w:r>
            <w:r w:rsidR="003871BF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4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  <w:t>Behavioural and socioemotional problems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Screening System Social Validity Form (SSSVF): researcher-designed survey to assess social validity with 7-point </w:t>
            </w:r>
            <w:r w:rsidR="001802B6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Lik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ert scale where 1 = strongly disagree and 7 = strongly agree</w:t>
            </w:r>
            <w:r w:rsidR="00453357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(and free-responses)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Teachers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Screening for students at-risk for SEBC through the </w:t>
            </w:r>
            <w:r w:rsidR="00453357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Teacher Nomination Form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was feasible at their school: mean=5.32, mode=5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This system was appropriate for middle school students: mean=5.53, mode=5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14. This screening system met the needs of screening for students at-risk for SEBC: mean= 4.93, mode=5</w:t>
            </w:r>
          </w:p>
          <w:p w:rsidR="00BF7D1F" w:rsidRPr="00DD11C9" w:rsidRDefault="00BF7D1F" w:rsidP="00BF7D1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14. Teachers believed programmes must do more than identify; they must also respond to mental health difficulties </w:t>
            </w:r>
          </w:p>
          <w:p w:rsidR="00BF7D1F" w:rsidRPr="00DD11C9" w:rsidRDefault="00BF7D1F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D1213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3. This system was conducted in a timely manner: mean=5.81, mode=6 </w:t>
            </w:r>
          </w:p>
        </w:tc>
      </w:tr>
      <w:tr w:rsidR="0046576E" w:rsidRPr="00DD11C9" w:rsidTr="002E51CF">
        <w:trPr>
          <w:trHeight w:val="150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lastRenderedPageBreak/>
              <w:t>Donohue (201</w:t>
            </w:r>
            <w:r w:rsidR="003871BF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5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  <w:t>Behavioural and socioemotional problems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Authors’ observations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NA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2, 9. Students struggled with the wording of the screening tool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Cost &amp; resource implications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5. Required additional staff to support to facilitate interventions post-identification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6. Schools would like to streamline screening through use of electronic assessments, requiring new software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D1213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2, 9. Students struggled with the wording of the screening tool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3. Data entry and analysis were time consuming</w:t>
            </w:r>
          </w:p>
        </w:tc>
      </w:tr>
      <w:tr w:rsidR="0046576E" w:rsidRPr="00DD11C9" w:rsidTr="002E51CF">
        <w:trPr>
          <w:trHeight w:val="150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D'Souza (2005)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Eating disorders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Semi-structured interviews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  <w:t xml:space="preserve">School staff 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D5450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BF7D1F" w:rsidRPr="00DD11C9" w:rsidRDefault="00BF7D1F" w:rsidP="00BF7D1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The programme was more effective for girls than for boys (in terms of helping them learn about eating disorders, change thinking about eating disorders/body image, and talk to friend about eating disorders)</w:t>
            </w:r>
          </w:p>
          <w:p w:rsidR="00BF7D1F" w:rsidRPr="00DD11C9" w:rsidRDefault="00BF7D1F" w:rsidP="00915FE8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61% of females and 48% of males would recommend the programme to friends; 78% of females and 66% of males would recommend to other schools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Believed it would be better to selectively screen (e.g. by targeting only girls); teachers felt that boys believed the screening didn’t apply to them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14. Staff in all schools believed it was important to offer the screening programme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Cost &amp; resource implications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4. Doubts about sustainability without on-going supervision and support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5. Difficult to recruit staff members to help in planning process</w:t>
            </w: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D1213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2. Difficulty concerning integration of NEDSP curriculum into school curricula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3. Hard to find time to administer screening</w:t>
            </w: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11. Schools adapted screening programme to different formats, e.g. drama production; some staff felt it was hard to integrate eating disorder materials into the curriculum</w:t>
            </w:r>
          </w:p>
        </w:tc>
      </w:tr>
      <w:tr w:rsidR="0046576E" w:rsidRPr="00DD11C9" w:rsidTr="002E51CF">
        <w:trPr>
          <w:trHeight w:val="150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Edmunds (2005)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  <w:t>Behavioural and socioemotional problems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Semi-structured feedback questionnaire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  <w:t>School nurses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Cost &amp; resource implications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5, 6.  Overall feasible to implement using existing resources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7, 13. Cost of data collection was £4.60 per child</w:t>
            </w: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D1213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2. Disorganised paper records; incomplete data; discrepancies in data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lastRenderedPageBreak/>
              <w:t>3. 3/4 nurses said that it was time-consuming to extract data: mean total time per child screened was 22 minutes (11 min from school records, 11 from London Child Health Computer System)</w:t>
            </w:r>
          </w:p>
        </w:tc>
      </w:tr>
      <w:tr w:rsidR="00D93815" w:rsidRPr="00DD11C9" w:rsidTr="002E51CF">
        <w:trPr>
          <w:trHeight w:val="150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3815" w:rsidRPr="00DD11C9" w:rsidRDefault="00D93815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lastRenderedPageBreak/>
              <w:t>Fox (201</w:t>
            </w:r>
            <w:r w:rsidR="003871BF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3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)</w:t>
            </w:r>
          </w:p>
          <w:p w:rsidR="00D93815" w:rsidRPr="00DD11C9" w:rsidRDefault="00D93815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D93815" w:rsidRPr="00DD11C9" w:rsidRDefault="00D93815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 xml:space="preserve">Depression and </w:t>
            </w:r>
            <w:r w:rsidR="00080598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suicide risk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3815" w:rsidRPr="00DD11C9" w:rsidRDefault="00D93815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Researcher-designed survey</w:t>
            </w:r>
          </w:p>
          <w:p w:rsidR="00D93815" w:rsidRPr="00DD11C9" w:rsidRDefault="00D93815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D93815" w:rsidRPr="00DD11C9" w:rsidRDefault="00D93815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Parents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3815" w:rsidRPr="00DD11C9" w:rsidRDefault="00D93815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D93815" w:rsidRPr="00DD11C9" w:rsidRDefault="00D93815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84-89% of parents supported school-based depression and suicide screening &amp; education.</w:t>
            </w:r>
          </w:p>
          <w:p w:rsidR="00D93815" w:rsidRPr="00DD11C9" w:rsidRDefault="00D93815" w:rsidP="00D93815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Support for suicide screening associated with fewer stigmatising beliefs about suicide and depression (OR 0.03, CI (0.01-0.10); more likely among parents of white ethnicity compared to non-white ethnicity (85.8% vs. 64.5%, p=0.002) and those with history of mental health disorder (91.4% vs. 82.5%, p=0.016)</w:t>
            </w:r>
          </w:p>
          <w:p w:rsidR="00D93815" w:rsidRPr="0003226C" w:rsidRDefault="00D93815" w:rsidP="00D93815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Support of depression screening associated with greater knowledge (OR 8.48, CI</w:t>
            </w:r>
            <w:r w:rsidR="002E51CF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(1.30-55.21)) and fewer stigmatising beliefs about suicide and depression (0.03, CI (0.01-0.12)); more likely among white than non-white parents (84.7% vs. 71.0%, p=0.045) and those with history of mental health disorder (89.0% vs. 82.2%, p = 0.040)</w:t>
            </w:r>
          </w:p>
        </w:tc>
      </w:tr>
      <w:tr w:rsidR="00775C2C" w:rsidRPr="00DD11C9" w:rsidTr="002E51CF">
        <w:trPr>
          <w:trHeight w:val="150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75C2C" w:rsidRPr="00DD11C9" w:rsidRDefault="00775C2C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Gilmore (2004)</w:t>
            </w:r>
          </w:p>
          <w:p w:rsidR="00775C2C" w:rsidRPr="00DD11C9" w:rsidRDefault="00775C2C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775C2C" w:rsidRPr="00DD11C9" w:rsidRDefault="00775C2C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Behavioural problems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75C2C" w:rsidRPr="00DD11C9" w:rsidRDefault="00775C2C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Evaluation forms</w:t>
            </w:r>
          </w:p>
          <w:p w:rsidR="00775C2C" w:rsidRPr="00DD11C9" w:rsidRDefault="00775C2C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775C2C" w:rsidRPr="00DD11C9" w:rsidRDefault="00775C2C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Focus groups</w:t>
            </w:r>
          </w:p>
          <w:p w:rsidR="00775C2C" w:rsidRPr="00DD11C9" w:rsidRDefault="00775C2C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775C2C" w:rsidRPr="00DD11C9" w:rsidRDefault="00775C2C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Teachers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75C2C" w:rsidRPr="00DD11C9" w:rsidRDefault="00775C2C" w:rsidP="00775C2C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775C2C" w:rsidRPr="0003226C" w:rsidRDefault="00A711DC" w:rsidP="00775C2C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</w:t>
            </w:r>
            <w:r w:rsidR="00775C2C"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. Proactive screening meeting was seen as useful </w:t>
            </w:r>
          </w:p>
          <w:p w:rsidR="00775C2C" w:rsidRPr="0003226C" w:rsidRDefault="00A711DC" w:rsidP="00775C2C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</w:t>
            </w:r>
            <w:r w:rsidR="00775C2C"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. Both checklists were seen as useful and no major alterations were suggested</w:t>
            </w:r>
          </w:p>
          <w:p w:rsidR="00775C2C" w:rsidRPr="00DD11C9" w:rsidRDefault="00775C2C" w:rsidP="00775C2C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775C2C" w:rsidRPr="00DD11C9" w:rsidRDefault="00D12130" w:rsidP="00775C2C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775C2C" w:rsidRPr="0003226C" w:rsidRDefault="00775C2C" w:rsidP="00775C2C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2. Proactive screening meeting was seen easy to set up</w:t>
            </w:r>
          </w:p>
          <w:p w:rsidR="00775C2C" w:rsidRPr="0003226C" w:rsidRDefault="00775C2C" w:rsidP="00775C2C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3. Time constraints were a concern (though not differentiated between screening and intervention)</w:t>
            </w:r>
          </w:p>
        </w:tc>
      </w:tr>
      <w:tr w:rsidR="0046576E" w:rsidRPr="00DD11C9" w:rsidTr="002E51CF">
        <w:trPr>
          <w:trHeight w:val="150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Gould (2005)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="00080598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Suicide risk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Authors’ observations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NA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Adverse events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8. Levels of distress did not vary depending on exposure to questions about suicide either immediately after the screening (exposed POMS-A =5.5; control POMS-A=5.1) or two days later (exposed POMS-A =4.3; control POMS-A=3.9); students exposed to questions no more likely than control students to report suicidal ideation (4.7% vs. 3.9%, respectively); high risk students in exposed group were not more distressed or more likely to report suicidal ideation than high risk students in control group. </w:t>
            </w:r>
          </w:p>
        </w:tc>
      </w:tr>
      <w:tr w:rsidR="0046576E" w:rsidRPr="00DD11C9" w:rsidTr="002E51CF">
        <w:trPr>
          <w:trHeight w:val="150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Hallfors, Brodish (2006)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="00080598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Suicide risk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Authors’ observations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NA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11. Upon receiving feedback, programme was modified to prioritise students based on risk such that counsellors could first help those at greatest risk.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The screener was found to result in a high number of false positives. Authors made suggestions for using the tool only for the highest risk groups.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 xml:space="preserve">14. Opinions were mixed on the importance of screening. Most personnel designated to conduct follow-up interviews were supportive of the programme, but many staff and administrators were 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lastRenderedPageBreak/>
              <w:t>hesitant to try a new programme. Many staff did not feel the screening had great value because most students were at low to moderate risk, and it was difficult to screen persistently truant students.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Cost &amp; resource implications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1. All staff were offered training, but many declined, believing their professional training was sufficient.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3, 4, 5. The number of students recommended for follow-up overwhelmed school staff, and schools had to designate specific teams to assess identified students. One school required additional staff. Schools required continued monitoring and reminders to follow-up in the post-screening period. Some schools were expected to assess 10-25 students per week, which was considered unrealistic.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</w:p>
          <w:p w:rsidR="0046576E" w:rsidRPr="00DD11C9" w:rsidRDefault="00D1213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2. Only a few schools were able to comply fully with the protocols for the programme.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3, 4, 5. The number of students recommended for follow-up overwhelmed school staff, and schools had to designate specific teams to assess identified students. One school required additional staff. Schools required continued monitoring and reminders to follow-up in the post-screening period. Some schools were expected to assess 10-25 students per week, which was considered unrealistic. 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11. Upon receiving feedback, programme was modified to prioritise students based on risk such that counsellors could first help those at greatest risk.</w:t>
            </w:r>
          </w:p>
        </w:tc>
      </w:tr>
      <w:tr w:rsidR="0046576E" w:rsidRPr="00DD11C9" w:rsidTr="002E51CF">
        <w:trPr>
          <w:trHeight w:val="150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lastRenderedPageBreak/>
              <w:t>Hallfors, Cho (2006)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="00080598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Substance use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Authors’ observations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NA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Cost &amp; resource implications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2, 6. School record data were readily available and cut-points were easy to use, and worked well with the teacher referral system. 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D1213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2, 6. School record data were readily available and cut-points were easy to use, and worked well with the teacher referral system. </w:t>
            </w:r>
          </w:p>
        </w:tc>
      </w:tr>
      <w:tr w:rsidR="0049201F" w:rsidRPr="00DD11C9" w:rsidTr="002E51CF">
        <w:trPr>
          <w:trHeight w:val="150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9201F" w:rsidRPr="00DD11C9" w:rsidRDefault="0049201F" w:rsidP="0049201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Hallfors (2000)</w:t>
            </w:r>
          </w:p>
          <w:p w:rsidR="0049201F" w:rsidRPr="00DD11C9" w:rsidRDefault="0049201F" w:rsidP="0049201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49201F" w:rsidRPr="00DD11C9" w:rsidRDefault="0049201F" w:rsidP="0049201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Substance (alcohol, tobacco &amp; other drugs) use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9201F" w:rsidRPr="00DD11C9" w:rsidRDefault="0049201F" w:rsidP="0049201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Authors' observations</w:t>
            </w:r>
          </w:p>
          <w:p w:rsidR="0049201F" w:rsidRPr="00DD11C9" w:rsidRDefault="0049201F" w:rsidP="0049201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49201F" w:rsidRPr="00DD11C9" w:rsidRDefault="0049201F" w:rsidP="0049201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NA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9201F" w:rsidRPr="00DD11C9" w:rsidRDefault="0049201F" w:rsidP="0049201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49201F" w:rsidRPr="0003226C" w:rsidRDefault="0049201F" w:rsidP="0049201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9. Teachers who preferred </w:t>
            </w:r>
            <w:r w:rsidR="00F91A8E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computer assisted self-interviewing (</w:t>
            </w: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CASI</w:t>
            </w:r>
            <w:r w:rsidR="00F91A8E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)</w:t>
            </w: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said it was more applicable to students</w:t>
            </w:r>
            <w:r w:rsidR="009677D2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than paper and pencil</w:t>
            </w:r>
          </w:p>
          <w:p w:rsidR="0049201F" w:rsidRPr="0003226C" w:rsidRDefault="0049201F" w:rsidP="0049201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Students preferred CASI (in Vallejo, 60% preferred CASI - 33% expressed no preference)</w:t>
            </w:r>
          </w:p>
          <w:p w:rsidR="0049201F" w:rsidRPr="0003226C" w:rsidRDefault="0049201F" w:rsidP="0049201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14. Teachers' perceptions of formats were directly related to school readiness; 6/15 teachers preferred CASI, 5/15 preferred paper and pencil</w:t>
            </w:r>
          </w:p>
          <w:p w:rsidR="0049201F" w:rsidRPr="00DD11C9" w:rsidRDefault="0049201F" w:rsidP="0049201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9201F" w:rsidRPr="00DD11C9" w:rsidRDefault="0049201F" w:rsidP="0049201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Cost &amp; resource implications</w:t>
            </w:r>
          </w:p>
          <w:p w:rsidR="0049201F" w:rsidRPr="0003226C" w:rsidRDefault="0049201F" w:rsidP="0049201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2, 6. CASI difficult to administer because of varied quantity/quality of computer resources</w:t>
            </w:r>
          </w:p>
          <w:p w:rsidR="0049201F" w:rsidRPr="0003226C" w:rsidRDefault="0049201F" w:rsidP="0049201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3, 5, 6. Teachers who preferred paper and pencil cited limited resources and time intensity/interruption </w:t>
            </w: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lastRenderedPageBreak/>
              <w:t>of class time as key issues</w:t>
            </w:r>
          </w:p>
          <w:p w:rsidR="0049201F" w:rsidRPr="0003226C" w:rsidRDefault="0049201F" w:rsidP="0049201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5</w:t>
            </w:r>
            <w:r w:rsidR="00EB5449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.</w:t>
            </w: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One school not willing to allocate staff time to prepare &amp; maintain computers</w:t>
            </w:r>
          </w:p>
          <w:p w:rsidR="0049201F" w:rsidRPr="0003226C" w:rsidRDefault="0049201F" w:rsidP="0049201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6. Schools had ratios of 20:1 to 100:1 </w:t>
            </w:r>
            <w:r w:rsidR="00DD11C9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computers: students</w:t>
            </w: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(one school did not have computers); researchers had to bring additional computers to 3 schools to complete screening</w:t>
            </w:r>
          </w:p>
          <w:p w:rsidR="0049201F" w:rsidRPr="00DD11C9" w:rsidRDefault="0049201F" w:rsidP="0049201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6. Limited room capacity to conduct screening</w:t>
            </w:r>
          </w:p>
          <w:p w:rsidR="0049201F" w:rsidRPr="00DD11C9" w:rsidRDefault="0049201F" w:rsidP="0049201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9201F" w:rsidRPr="00DD11C9" w:rsidRDefault="00D12130" w:rsidP="0049201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49201F" w:rsidRPr="0003226C" w:rsidRDefault="0049201F" w:rsidP="0049201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2, 3. Difficulty getting students to complete the screening (e.g. difficulty locating them/getting them to attend, persuading teachers to release students' time)</w:t>
            </w:r>
          </w:p>
          <w:p w:rsidR="0049201F" w:rsidRPr="0003226C" w:rsidRDefault="0049201F" w:rsidP="0049201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2, 3. Teachers who preferred CASI said it was easier to set-up</w:t>
            </w:r>
            <w:r w:rsidR="009677D2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and</w:t>
            </w: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less time-consuming</w:t>
            </w:r>
            <w:r w:rsidR="009677D2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than paper and pencil screening</w:t>
            </w:r>
          </w:p>
          <w:p w:rsidR="0049201F" w:rsidRPr="0003226C" w:rsidRDefault="0049201F" w:rsidP="0049201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2, 3. Data collection was much less cumbersome for CASI - data immediately available &amp; aggregated into a database; pencil and paper data collection took 5 weeks - 4 months to collect</w:t>
            </w:r>
          </w:p>
          <w:p w:rsidR="0049201F" w:rsidRPr="0003226C" w:rsidRDefault="0049201F" w:rsidP="0049201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2, 6. CASI difficult to administer because of varied quantity/quality of computer resources</w:t>
            </w:r>
          </w:p>
          <w:p w:rsidR="0049201F" w:rsidRPr="00DD11C9" w:rsidRDefault="0049201F" w:rsidP="0049201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3, 5, 6. Teachers who preferred paper and pencil cited limited resources and time</w:t>
            </w:r>
          </w:p>
        </w:tc>
      </w:tr>
      <w:tr w:rsidR="00D93815" w:rsidRPr="00DD11C9" w:rsidTr="002E51CF">
        <w:trPr>
          <w:trHeight w:val="5283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3815" w:rsidRPr="00DD11C9" w:rsidRDefault="00D93815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lastRenderedPageBreak/>
              <w:t>Kirk (2014)</w:t>
            </w:r>
          </w:p>
          <w:p w:rsidR="00D93815" w:rsidRPr="00DD11C9" w:rsidRDefault="00D93815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D93815" w:rsidRPr="00DD11C9" w:rsidRDefault="00D93815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 xml:space="preserve">Behavioural and socioemotional problems 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42AC2" w:rsidRPr="00DD11C9" w:rsidRDefault="00742AC2" w:rsidP="00742AC2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Researcher-designed survey to assess teachers' perceptions of the BASC-2 BESS and the screening process with 5-point </w:t>
            </w:r>
            <w:r w:rsidR="00012DEB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L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ikert scale where 1 = strongly disagree and 5 = strongly agree</w:t>
            </w:r>
          </w:p>
          <w:p w:rsidR="00742AC2" w:rsidRPr="00DD11C9" w:rsidRDefault="00742AC2" w:rsidP="00742AC2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742AC2" w:rsidRPr="00DD11C9" w:rsidRDefault="00742AC2" w:rsidP="00742AC2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Focus groups to understand teachers' perceptions of internalising and externalising behaviours and the role of teachers in screening</w:t>
            </w:r>
          </w:p>
          <w:p w:rsidR="00742AC2" w:rsidRPr="00DD11C9" w:rsidRDefault="00742AC2" w:rsidP="00742AC2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D93815" w:rsidRPr="00DD11C9" w:rsidRDefault="00742AC2" w:rsidP="00742AC2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Teachers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93815" w:rsidRPr="00DD11C9" w:rsidRDefault="00742AC2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012DEB" w:rsidRPr="00DD11C9" w:rsidRDefault="00012DEB" w:rsidP="00742AC2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Information received from the screening was useful for instructional practices (M = 3.42, SD=1.121)</w:t>
            </w:r>
            <w:r w:rsidR="006031C3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, understanding student needs (M </w:t>
            </w:r>
            <w:r w:rsidR="00FF43A9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=3.42, SD = 1.21), and talking with parents (M = 3.72, D = 1.52)</w:t>
            </w:r>
          </w:p>
          <w:p w:rsidR="00742AC2" w:rsidRPr="00DD11C9" w:rsidRDefault="00012DEB" w:rsidP="00742AC2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14. Time spent completing the BASC-2 BESS was useful (M = 3.54, SD = 1.13)</w:t>
            </w:r>
          </w:p>
          <w:p w:rsidR="006C4077" w:rsidRPr="00DD11C9" w:rsidRDefault="006C4077" w:rsidP="00742AC2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6C4077" w:rsidRPr="00DD11C9" w:rsidRDefault="00D12130" w:rsidP="006C4077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6C4077" w:rsidRPr="00DD11C9" w:rsidRDefault="006C4077" w:rsidP="00742AC2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2. Getting consent from parents was challenging</w:t>
            </w:r>
          </w:p>
          <w:p w:rsidR="006C4077" w:rsidRPr="00DD11C9" w:rsidRDefault="006C4077" w:rsidP="00742AC2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3. One teacher found the process time-consuming and not a good use of time</w:t>
            </w:r>
          </w:p>
          <w:p w:rsidR="006C4077" w:rsidRPr="0003226C" w:rsidRDefault="006C4077" w:rsidP="00742AC2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</w:tc>
      </w:tr>
      <w:tr w:rsidR="00775C2C" w:rsidRPr="00DD11C9" w:rsidTr="002E51CF">
        <w:trPr>
          <w:trHeight w:val="5283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75C2C" w:rsidRPr="00DD11C9" w:rsidRDefault="00775C2C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lastRenderedPageBreak/>
              <w:t xml:space="preserve">Lyon (2016) </w:t>
            </w:r>
          </w:p>
          <w:p w:rsidR="00775C2C" w:rsidRPr="00DD11C9" w:rsidRDefault="00775C2C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775C2C" w:rsidRPr="00DD11C9" w:rsidRDefault="00775C2C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Depression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75C2C" w:rsidRPr="00DD11C9" w:rsidRDefault="00775C2C" w:rsidP="00742AC2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System dynamics modelling</w:t>
            </w:r>
          </w:p>
          <w:p w:rsidR="002E51CF" w:rsidRPr="00DD11C9" w:rsidRDefault="002E51CF" w:rsidP="00742AC2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2E51CF" w:rsidRPr="00DD11C9" w:rsidRDefault="002E51CF" w:rsidP="00742AC2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NA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75C2C" w:rsidRPr="00DD11C9" w:rsidRDefault="00775C2C" w:rsidP="00775C2C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Cost &amp; resource implications</w:t>
            </w:r>
          </w:p>
          <w:p w:rsidR="00775C2C" w:rsidRPr="0003226C" w:rsidRDefault="00775C2C" w:rsidP="00775C2C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5. Screening may lead to a backlog of students accessing mental health services when capacity is limited &amp; increases workload - increasing number of mental health professionals to 3 per 1000 students might be sufficient to address capacity problems</w:t>
            </w:r>
          </w:p>
          <w:p w:rsidR="00775C2C" w:rsidRPr="0003226C" w:rsidRDefault="00775C2C" w:rsidP="00775C2C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5. Employment of short-term mental health providers may help alleviate the service burden by performing assessments &amp; lead to reduced waiting times following positive screens</w:t>
            </w:r>
            <w:r w:rsidR="00F91A8E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;</w:t>
            </w: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may be more favourable for schools</w:t>
            </w:r>
          </w:p>
          <w:p w:rsidR="00775C2C" w:rsidRPr="0003226C" w:rsidRDefault="00775C2C" w:rsidP="00D36EC3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5. Establishment of a queue for students in need of further assessment after the MFQ is near-immediate</w:t>
            </w:r>
          </w:p>
        </w:tc>
      </w:tr>
      <w:tr w:rsidR="0046576E" w:rsidRPr="00DD11C9" w:rsidTr="002E51CF">
        <w:trPr>
          <w:trHeight w:val="5283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lastRenderedPageBreak/>
              <w:t>McManus (2009)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Behavioural and socioemotional problems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Parents &amp; Teachers: Participant Satisfaction Survey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Teachers: ASQ:SE Coaching Questionnaire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Parents, teachers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2, 9. 91% of parents believed the questionnaire was easy to understand at 80% completed it without assistance; 3% of parents made suggestions to make the ASQ:SE </w:t>
            </w:r>
            <w:r w:rsidR="002E51CF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clearer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9. 8/8 teachers believed ASQ:SE was age-appropriate; 8/8 teachers said the language was easily understandable; 4/8 teachers said the questions were culturally appropriate, 4/8 said they were somewhat appropriate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 xml:space="preserve">9. 93% of parents believed the questions were age-appropriate </w:t>
            </w:r>
          </w:p>
          <w:p w:rsidR="00737E6F" w:rsidRPr="00DD11C9" w:rsidRDefault="00737E6F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61% of 141 parents found the questionnaire interesting &amp; 62% said it helped them think about their child’s social-emotional development (14% did not learn anything new)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14. 6/8 teachers would use the ASQ:SE in the future, 1/8 might use it, and 1/8 would not use it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</w:p>
          <w:p w:rsidR="0046576E" w:rsidRPr="00DD11C9" w:rsidRDefault="00D1213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2. 8/8 teachers found the questionnaire easy to implement; 8/8 teachers said that either most parents completed the questionnaires independently or that they had only to answer a few questions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 xml:space="preserve">2, 14. 99% of parents did not believe the questionnaire was too long or that it was a waste of time 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2, 9. 91% of parents believed the questionnaire was easy to understand at 80% completed it without assistance; 3% of parents made suggestions to make the ASQ:SE more clear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3. 2/8 teachers found it to take &lt;10 minutes to complete survey, 5/8 said 10-20 minutes, and 1/8 said 20-30 minutes</w:t>
            </w:r>
          </w:p>
        </w:tc>
      </w:tr>
      <w:tr w:rsidR="0046576E" w:rsidRPr="00DD11C9" w:rsidTr="002E51CF">
        <w:trPr>
          <w:trHeight w:val="53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Nemeroff (2008)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Behavioural and socioemotional problems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Authors’ observations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NA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Counsellors/MH staff believed screening helped high-risk children get support</w:t>
            </w: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D1213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2. Counsellors/MH staff felt intimidated by computerised assessments and preferred previously used assessments; some staff did not use the DISC even once over the study period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3. Counsellors/MH staff had limited time for MH assessments; data suggest it takes a year to routinely adopt the screening process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11. Counsellors/MH staff valued the flexibility of the DISC (e.g. to use for all or some students), and listed this as a main reason for its overall feasibility</w:t>
            </w:r>
          </w:p>
        </w:tc>
      </w:tr>
      <w:tr w:rsidR="00F629B9" w:rsidRPr="00DD11C9" w:rsidTr="002E51CF">
        <w:trPr>
          <w:trHeight w:val="261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29B9" w:rsidRPr="00DD11C9" w:rsidRDefault="00F629B9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lastRenderedPageBreak/>
              <w:t>Poulsen (2015)</w:t>
            </w:r>
          </w:p>
          <w:p w:rsidR="00F629B9" w:rsidRPr="00DD11C9" w:rsidRDefault="00F629B9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F629B9" w:rsidRPr="00DD11C9" w:rsidRDefault="00F629B9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Behavioural and socioemotional problems (post-disaster)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29B9" w:rsidRPr="0003226C" w:rsidRDefault="00F629B9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Postdisaster Screening Evaluation (measures satisfaction with screening programme)</w:t>
            </w:r>
          </w:p>
          <w:p w:rsidR="00821C50" w:rsidRPr="0003226C" w:rsidRDefault="00821C50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821C50" w:rsidRPr="0003226C" w:rsidRDefault="00821C50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Parents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29B9" w:rsidRPr="00DD11C9" w:rsidRDefault="00821C5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 xml:space="preserve">Intervention fit </w:t>
            </w:r>
          </w:p>
          <w:p w:rsidR="00E073DB" w:rsidRPr="0003226C" w:rsidRDefault="00E073DB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99.2% ‘very’ or ‘mostly’ satisfied with the programme overall (mean = 21.55/24); parents were more satisfied when results indicated ‘no’ or ‘minimal’ distress (compared with ‘moderate’ or ‘severe’), when their pre-screening concern was aligned with the screening result, and when they agreed with the result</w:t>
            </w:r>
          </w:p>
        </w:tc>
      </w:tr>
      <w:tr w:rsidR="0046576E" w:rsidRPr="00DD11C9" w:rsidTr="002E51CF">
        <w:trPr>
          <w:trHeight w:val="261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Robinson (2011)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="00080598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Suicide risk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A586B" w:rsidRPr="0003226C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Authors’ observations </w:t>
            </w:r>
          </w:p>
          <w:p w:rsidR="0046576E" w:rsidRPr="0003226C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Suicide Prevention Program Rating Profile (SPPRP): 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Survey rated on a 6 point Likert scale of 1-6 where 1=strongly disagree and 6=strongly agree</w:t>
            </w: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Students, parents, school staff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562D4" w:rsidRPr="00DD11C9" w:rsidRDefault="009562D4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9562D4" w:rsidRPr="00DD11C9" w:rsidRDefault="009562D4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</w:t>
            </w:r>
            <w:r w:rsidR="00197DE3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, 14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. Authors concluded students, parents, and school staff believed the screening was acceptable and appropriate (Acceptability Factors = 31.05/45, 36.07/45, and 36.78, respectively) and that it was not overly intrusive (Intrusiveness Factors = 9.04/15, 10.79/15, and 10.74/15, respectively)</w:t>
            </w:r>
          </w:p>
          <w:p w:rsidR="009562D4" w:rsidRPr="00DD11C9" w:rsidRDefault="009562D4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</w:t>
            </w:r>
            <w:r w:rsidR="00197DE3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, 14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. Only 37% of the 30% of students who answered ‘yes’ to questions of low mood, deliberate self-harm, or suicidal behaviour found the screening programme helpful</w:t>
            </w:r>
          </w:p>
          <w:p w:rsidR="009562D4" w:rsidRPr="0003226C" w:rsidRDefault="009562D4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</w:t>
            </w:r>
            <w:r w:rsidR="00197DE3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, 14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. Over 70% of students found the screening questions ‘moderately’ or ‘very’ worthwhile, but at-risk students were less likely to find it worthwhile</w:t>
            </w:r>
          </w:p>
          <w:p w:rsidR="009562D4" w:rsidRPr="00DD11C9" w:rsidRDefault="009562D4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D1213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3. Author</w:t>
            </w:r>
            <w:r w:rsidR="009562D4"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s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 xml:space="preserve"> concluded students, parents, and school staff believed screening was not overly time intrusive (Time Demands </w:t>
            </w:r>
            <w:r w:rsidR="009562D4"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 xml:space="preserve">Factors 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= 6.84/10, 7.39/10, and 6.67/10, respectively)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Adverse events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8. School staff unaware of any distress caused to students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8. Study found no iatrogenic effect of screening: students exposed to screening did not have higher levels of distress: 8.9% of students reported finding the questions "moderately" or "very" distressing; at-risk students were more likely to find the questionnaire distressing compared to their peers</w:t>
            </w:r>
          </w:p>
        </w:tc>
      </w:tr>
      <w:tr w:rsidR="00C6188B" w:rsidRPr="00DD11C9" w:rsidTr="002E51CF">
        <w:trPr>
          <w:trHeight w:val="261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6188B" w:rsidRPr="00DD11C9" w:rsidRDefault="00C6188B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lastRenderedPageBreak/>
              <w:t>Romer (2012)</w:t>
            </w:r>
          </w:p>
          <w:p w:rsidR="00C6188B" w:rsidRPr="00DD11C9" w:rsidRDefault="00C6188B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C6188B" w:rsidRPr="00DD11C9" w:rsidRDefault="00C6188B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Risk for behavioural or socioemotional problems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6188B" w:rsidRPr="0003226C" w:rsidRDefault="00C6188B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Researcher-developed social validity assessment</w:t>
            </w:r>
            <w:r w:rsidR="00941DB7"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: rated on a 5-point Likert scale where 1=negative and 5=positive</w:t>
            </w:r>
          </w:p>
          <w:p w:rsidR="00C6188B" w:rsidRPr="0003226C" w:rsidRDefault="00C6188B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C6188B" w:rsidRPr="0003226C" w:rsidRDefault="00C6188B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Teachers, students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6188B" w:rsidRPr="00DD11C9" w:rsidRDefault="000F484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0F4840" w:rsidRPr="00DD11C9" w:rsidRDefault="000F4840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14. Teachers believed screening was an acceptable use of class time (</w:t>
            </w:r>
            <w:r w:rsidR="00941DB7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M = 3.93, mode = 4)</w:t>
            </w:r>
          </w:p>
          <w:p w:rsidR="00941DB7" w:rsidRPr="0003226C" w:rsidRDefault="00941DB7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14. Students believed it was important for teachers and adults </w:t>
            </w:r>
            <w:r w:rsidR="00DD11C9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to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help students with socioemotional problems (M = 3.788, mode=4)</w:t>
            </w:r>
          </w:p>
        </w:tc>
      </w:tr>
      <w:tr w:rsidR="002A586B" w:rsidRPr="00DD11C9" w:rsidTr="002E51CF">
        <w:trPr>
          <w:trHeight w:val="261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A586B" w:rsidRPr="00DD11C9" w:rsidRDefault="002A586B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Shortt (2006)</w:t>
            </w:r>
          </w:p>
          <w:p w:rsidR="002A586B" w:rsidRPr="00DD11C9" w:rsidRDefault="002A586B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2A586B" w:rsidRPr="00DD11C9" w:rsidRDefault="002A586B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Risk for mental health difficulties</w:t>
            </w:r>
          </w:p>
          <w:p w:rsidR="002A586B" w:rsidRPr="00DD11C9" w:rsidRDefault="002A586B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2A586B" w:rsidRPr="00DD11C9" w:rsidRDefault="002A586B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A586B" w:rsidRPr="0003226C" w:rsidRDefault="002A586B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Pre- and post-surveys</w:t>
            </w:r>
          </w:p>
          <w:p w:rsidR="002A586B" w:rsidRPr="0003226C" w:rsidRDefault="002A586B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2A586B" w:rsidRPr="0003226C" w:rsidRDefault="002A586B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School staff, child and adolescent mental health services staff (CAMHS)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A586B" w:rsidRPr="00DD11C9" w:rsidRDefault="002A586B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2A586B" w:rsidRPr="00DD11C9" w:rsidRDefault="002A586B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14. School staff believed that the programme was beneficial for students and there was a high level of satisfaction with outcomes (82% ‘very satisfied’) </w:t>
            </w:r>
          </w:p>
          <w:p w:rsidR="002A586B" w:rsidRPr="0003226C" w:rsidRDefault="002A586B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14. CAMHS reported high satisfaction with student outcomes (5.12 on 6-point scale)</w:t>
            </w:r>
          </w:p>
        </w:tc>
      </w:tr>
      <w:tr w:rsidR="0046576E" w:rsidRPr="00DD11C9" w:rsidTr="002E51CF">
        <w:trPr>
          <w:trHeight w:val="252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Vander Stoep (2005)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  <w:t>Behavioural and socioemotional problems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Authors’ observations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NA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Cost &amp; resource implications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5. Screening required teams of 9-12 staff to screen all students; screening programme relied on full-time study staff and part-time temporary staff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6, 7, 13. Cost of screening implementation and 1:1 follow-up was calculated at US$9-15 per student (varied by school size and positive screening result prevalence). Costs included personnel costs, translators, questionnaire-associated expenses, recruitment expenses, supplies, incentives, thank you gifts for schools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D1213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3. Screening was easily completed in a single 50-minute class period (with first 25 minutes used for organisational tasks); all students were screened in 1 to 1.5 days.</w:t>
            </w:r>
          </w:p>
        </w:tc>
      </w:tr>
      <w:tr w:rsidR="0046576E" w:rsidRPr="00DD11C9" w:rsidTr="0003226C">
        <w:trPr>
          <w:trHeight w:val="2826"/>
        </w:trPr>
        <w:tc>
          <w:tcPr>
            <w:tcW w:w="19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lastRenderedPageBreak/>
              <w:t>Walker (1994)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Behavioural and socioemotional problems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Consumer satisfaction surveys comparing traditional identification procedures with the Systematic Screening for Behavior Disorders (SSBD)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Teachers and school psychologists/resource teachers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774DB" w:rsidRPr="00DD11C9" w:rsidRDefault="000774DB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0774DB" w:rsidRPr="00DD11C9" w:rsidRDefault="000774DB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Teachers from 2 of 3 schools would recommend SSBD to other schools</w:t>
            </w:r>
          </w:p>
          <w:p w:rsidR="000774DB" w:rsidRDefault="000774DB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100% of 8 school psychologists/resource teachers found SSBD helpful and 75% would recommend to other teach</w:t>
            </w:r>
            <w:r w:rsidR="00FD66AD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e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rs/resource teams</w:t>
            </w:r>
          </w:p>
          <w:p w:rsidR="0074033D" w:rsidRDefault="0074033D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74033D" w:rsidRPr="00DD11C9" w:rsidRDefault="0074033D" w:rsidP="0074033D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Cost &amp; resource implications</w:t>
            </w:r>
          </w:p>
          <w:p w:rsidR="0074033D" w:rsidRDefault="0074033D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7, 13. The cost of the screening was US$175.00, representing a cost difference from standard procedure of </w:t>
            </w:r>
            <w:r w:rsidR="009A4DBD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US</w:t>
            </w:r>
            <w: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$7.00 </w:t>
            </w:r>
          </w:p>
          <w:p w:rsidR="0074033D" w:rsidRDefault="0074033D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74033D" w:rsidRPr="00DD11C9" w:rsidRDefault="0074033D" w:rsidP="0074033D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74033D" w:rsidRPr="0003226C" w:rsidRDefault="005971AA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3</w:t>
            </w:r>
            <w:r w:rsidR="0074033D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. The time per student required to complete </w:t>
            </w:r>
            <w:r w:rsidR="004D640F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SSBD </w:t>
            </w:r>
            <w:r w:rsidR="0074033D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procedures was 6.43 hours, which is </w:t>
            </w:r>
            <w:r w:rsidR="0002321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25 minutes </w:t>
            </w:r>
            <w:r w:rsidR="0074033D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less than the </w:t>
            </w:r>
            <w:r w:rsidR="00E079AA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traditional </w:t>
            </w:r>
            <w:r w:rsidR="0074033D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assessment procedures (6.85 hours per student)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</w:tc>
      </w:tr>
      <w:tr w:rsidR="0046576E" w:rsidRPr="00DD11C9" w:rsidTr="002E51CF">
        <w:trPr>
          <w:trHeight w:val="300"/>
        </w:trPr>
        <w:tc>
          <w:tcPr>
            <w:tcW w:w="1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 w:themeFill="background1" w:themeFillShade="F2"/>
            <w:hideMark/>
          </w:tcPr>
          <w:p w:rsidR="0046576E" w:rsidRPr="00DD11C9" w:rsidRDefault="0046576E" w:rsidP="002E51C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  <w:t>STAFF IN-SERVICE TRAINING</w:t>
            </w:r>
          </w:p>
        </w:tc>
      </w:tr>
      <w:tr w:rsidR="0046576E" w:rsidRPr="00DD11C9" w:rsidTr="002E51CF">
        <w:trPr>
          <w:trHeight w:val="90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Nadeem (201</w:t>
            </w:r>
            <w:r w:rsidR="003871BF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6</w:t>
            </w:r>
            <w:bookmarkStart w:id="0" w:name="_GoBack"/>
            <w:bookmarkEnd w:id="0"/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="00080598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Suicide risk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Focus group and interviews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46576E" w:rsidRPr="00DD11C9" w:rsidRDefault="0046576E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Teachers, administrators, and other school personnel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9, 14. Some thought schools had too much responsibility already in supporting transition from middle to high school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Cost &amp; resource implications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1. School staff indicated that staff should be better trained to support, educate, and involve parents in their child's mental health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5, 6. Mental health resources and counselling services on school campus were incredibly important in providing support; many parents did not have access to outside services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</w:p>
          <w:p w:rsidR="0046576E" w:rsidRPr="00DD11C9" w:rsidRDefault="00D12130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46576E" w:rsidRPr="00DD11C9" w:rsidRDefault="0046576E" w:rsidP="002E51CF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2. Staff reported frustration with communication with parents, who often could not be reached after identification of suicidal ideation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11. Schools adapted programme by providing 'safe space' support for parents, or making home visits</w:t>
            </w:r>
          </w:p>
        </w:tc>
      </w:tr>
      <w:tr w:rsidR="00775C2C" w:rsidRPr="00DD11C9" w:rsidTr="002E51CF">
        <w:trPr>
          <w:trHeight w:val="90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75C2C" w:rsidRPr="00DD11C9" w:rsidRDefault="00775C2C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Sayal (2006)</w:t>
            </w:r>
          </w:p>
          <w:p w:rsidR="00775C2C" w:rsidRPr="00DD11C9" w:rsidRDefault="00775C2C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775C2C" w:rsidRPr="00DD11C9" w:rsidRDefault="00775C2C" w:rsidP="002E51CF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ADHD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75C2C" w:rsidRPr="00DD11C9" w:rsidRDefault="00775C2C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Feedback forms</w:t>
            </w:r>
          </w:p>
          <w:p w:rsidR="00775C2C" w:rsidRPr="00DD11C9" w:rsidRDefault="00775C2C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775C2C" w:rsidRPr="00DD11C9" w:rsidRDefault="00775C2C" w:rsidP="002E51CF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Teachers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75C2C" w:rsidRPr="00DD11C9" w:rsidRDefault="00775C2C" w:rsidP="00775C2C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775C2C" w:rsidRPr="0003226C" w:rsidRDefault="00775C2C" w:rsidP="00775C2C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92% of teachers felt they are well-placed to identify ADHD; 87% felt more informed about ADHD after the training and 81% felt more confident about identification</w:t>
            </w:r>
          </w:p>
          <w:p w:rsidR="00775C2C" w:rsidRPr="00DD11C9" w:rsidRDefault="00775C2C" w:rsidP="00775C2C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14. 98% of teachers believed that identifying children with ADHD was relevant to their work and would be helpful to both teachers and children</w:t>
            </w:r>
          </w:p>
        </w:tc>
      </w:tr>
      <w:tr w:rsidR="00F67136" w:rsidRPr="00DD11C9" w:rsidTr="0003226C">
        <w:trPr>
          <w:trHeight w:val="325"/>
        </w:trPr>
        <w:tc>
          <w:tcPr>
            <w:tcW w:w="1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F67136" w:rsidRPr="00DD11C9" w:rsidRDefault="00F67136" w:rsidP="0003226C">
            <w:pPr>
              <w:jc w:val="center"/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CURRICULUM-BASED MODEL</w:t>
            </w:r>
          </w:p>
        </w:tc>
      </w:tr>
      <w:tr w:rsidR="00F67136" w:rsidRPr="00DD11C9" w:rsidTr="002E51CF">
        <w:trPr>
          <w:trHeight w:val="90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136" w:rsidRPr="00DD11C9" w:rsidRDefault="00F67136" w:rsidP="00F67136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lastRenderedPageBreak/>
              <w:t>Kalafat (1994)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080598" w:rsidP="00F67136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Suicide risk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Survey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Students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43% of students rated classes as helpful (53% as neutral)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Suicide awareness classes rated more favourably than regular health classes (44% interesting/very interesting vs. 32% interesting/very interesting)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39% of students indicated they learned a lot/more than average (38% rated as average; 23% rated as low in learning)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66% of students rated class material as 'about right' (14% rated as 'too advanced'; 20% as 'too elementary')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81% of students thought other students should participate in the programme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Adverse events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8. 3% of students rated classes as upsetting</w:t>
            </w:r>
          </w:p>
        </w:tc>
      </w:tr>
      <w:tr w:rsidR="00F67136" w:rsidRPr="00DD11C9" w:rsidTr="002E51CF">
        <w:trPr>
          <w:trHeight w:val="300"/>
        </w:trPr>
        <w:tc>
          <w:tcPr>
            <w:tcW w:w="1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 w:themeFill="background1" w:themeFillShade="F2"/>
            <w:hideMark/>
          </w:tcPr>
          <w:p w:rsidR="00F67136" w:rsidRPr="00DD11C9" w:rsidRDefault="00F67136" w:rsidP="00F6713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/>
              </w:rPr>
              <w:t>COMPARATIVE  – UNIVERSAL SCREENING VS. STAFF IN-SERVICE TRAINING VS. CURRICULUM-BASED</w:t>
            </w:r>
          </w:p>
        </w:tc>
      </w:tr>
      <w:tr w:rsidR="00F67136" w:rsidRPr="00DD11C9" w:rsidTr="002E51CF">
        <w:trPr>
          <w:trHeight w:val="4913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136" w:rsidRPr="00DD11C9" w:rsidRDefault="00F67136" w:rsidP="00F67136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Eckert (2006)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080598" w:rsidP="00F67136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Suicide risk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136" w:rsidRPr="00DD11C9" w:rsidRDefault="00F67136" w:rsidP="00F67136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Suicide Prevention Program Rating Profile (SPPRP): Survey rated on a 6 point Likert scale of 1-6 where 1=strongly disagree and 6=strongly agree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</w:p>
          <w:p w:rsidR="00F67136" w:rsidRPr="0003226C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University students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3, 9. Females rated curriculum-based models as significantly more acceptable, less intrusive, and less time-consuming than did males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Females rated staff in-service training as more acceptable than did males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No other statistically significant differences found for any programme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D12130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3, 9. Females rated curriculum-based models as significantly more acceptable, less intrusive, and less time-consuming than did males</w:t>
            </w:r>
          </w:p>
        </w:tc>
      </w:tr>
      <w:tr w:rsidR="00F67136" w:rsidRPr="00DD11C9" w:rsidTr="002E51CF">
        <w:trPr>
          <w:trHeight w:val="4913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136" w:rsidRPr="00DD11C9" w:rsidRDefault="00F67136" w:rsidP="00F67136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lastRenderedPageBreak/>
              <w:t>Eckert (2003)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  <w:t>Curriculum-based, staff in-service training, and universal screening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Suicide Prevention Program Rating Profile (SPPRP): 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Survey rated on a 6 point Likert scale of 1-6 where 1=strongly disagree and 6=strongly agree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School psychologists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Universal screening: </w:t>
            </w:r>
          </w:p>
          <w:p w:rsidR="00E40D41" w:rsidRPr="00DD11C9" w:rsidRDefault="00E40D41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School-wide screening significantly less acceptable</w:t>
            </w:r>
            <w:r w:rsidR="004333E3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and more intrusive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than staff in-service training or curriculum-based models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for Acceptability Factor: 30.27 (SD 10.81); mean score for Intrusiveness Factor: 16.96 (SD 4.77)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of 3.41 (SD 1.49) for the statement ‘This would be an acceptable suicide prevention program’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Mean score of 3.25 (SD 1.36) for the statement ‘Most school psychologists would find this suicide prevention program appropriate’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14. Mean score of 3.80 (SD 1.25) for the statement 'Overall, this program would be beneficial for students'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Staff in-service training: 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for Acceptability Factor: 38.11 (SD 5.16); mean score for Intrusiveness Factor: 14.33 (SD 5.16)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of 4.54 (SD 1.22) for the statement ‘This would be an acceptable suicide prevention program’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Mean score of 4.37 (SD 1.16) for the statement ‘Most school psychologists would find this suicide prevention program appropriate’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14. Mean score of 4.59 (SD 1.03) for the statement 'Overall, this program would be beneficial for students'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Curriculum-based models: 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of 4.40 (SD 1.20) for the statement ‘This would be an acceptable suicide prevention program’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for Acceptability Factor: 37.69 (SD 9.20); mean score for Intrusiveness Factor: 13.87 (SD 4.53)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Mean score of 4.40 (SD 0.98) for the statement ‘Most school psychologists would find this suicide prevention program appropriate’</w:t>
            </w:r>
          </w:p>
          <w:p w:rsidR="00F67136" w:rsidRPr="00DD11C9" w:rsidRDefault="00F67136" w:rsidP="00775C2C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14. Mean score of 4.48 (SD 1.02) for the statement 'Overall, this program would be beneficial for students'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D12130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Universal screening: 3. Mean score of 2.83 (SD 1.25) (reverse scored) for statement 'This program was overly intrusive into the teacher's or staff member's time'; mean score of 2.55 (SD 1.10) (reverse 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lastRenderedPageBreak/>
              <w:t>scored) for statement 'This program was not intrusive into the student's or classroom instruction time'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Staff in-service training: 3. Mean scores of 2.82 (SD 1.39) (reverse scored) and 2.49 (SD 1.06) (reverse scored) for above statements, respectively.</w:t>
            </w:r>
            <w:r w:rsidR="00E40D41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Curriculum-based models: 3. Mean scores of 2.70 (SD 1.09) (reverse scored) and 2.57 (SD 1.08) (reverse scored) for above statements, respectively.</w:t>
            </w:r>
          </w:p>
        </w:tc>
      </w:tr>
      <w:tr w:rsidR="00F67136" w:rsidRPr="00DD11C9" w:rsidTr="002E51CF">
        <w:trPr>
          <w:trHeight w:val="620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lastRenderedPageBreak/>
              <w:t>Miller (1999)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Curriculum-based, staff in-service training, and universal screening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Suicide Prevention Program Rating Profile (SPPRP): 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Survey rated on a 6 point Likert scale of 1-6 where 1=strongly disagree and 6=strongly agree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School principals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292C3C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Universal screening: </w:t>
            </w:r>
          </w:p>
          <w:p w:rsidR="00292C3C" w:rsidRPr="00DD11C9" w:rsidRDefault="00292C3C" w:rsidP="00292C3C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of 3.86 (SD 1.30) for the statement ‘This would be an acceptable suicide prevention program’</w:t>
            </w:r>
          </w:p>
          <w:p w:rsidR="00F67136" w:rsidRPr="00DD11C9" w:rsidRDefault="00292C3C" w:rsidP="00F91A8E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Mean score of 3.91 (SD 1.22) for the statement ‘Most principals would find this suicide prevention program appropriate’</w:t>
            </w:r>
            <w:r w:rsidR="000756F6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; m</w:t>
            </w:r>
            <w:r w:rsidR="00F67136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ean score of 3.82 (SD 1.03) for the statement 'This program would be appropriate for a variety of students'</w:t>
            </w:r>
          </w:p>
          <w:p w:rsidR="00512929" w:rsidRPr="00DD11C9" w:rsidRDefault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14. Mean score of 3.80 (SD 1.12) for the statement 'I would find these prevention programs helpful for preventing adolescent suicides in my school'</w:t>
            </w:r>
            <w:r w:rsidR="00512929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; mean score of 3.78 (SD 1.16) for the statement 'Overall, this program would be beneficial for students'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292C3C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Staff in-service training: </w:t>
            </w:r>
          </w:p>
          <w:p w:rsidR="000756F6" w:rsidRPr="00DD11C9" w:rsidRDefault="000756F6" w:rsidP="000756F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of 4.66 (SD 0.92) for the statement ‘This would be an acceptable suicide prevention program’</w:t>
            </w:r>
          </w:p>
          <w:p w:rsidR="00F67136" w:rsidRPr="00DD11C9" w:rsidRDefault="000756F6" w:rsidP="00F91A8E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Mean score of 4.48 (SD 0.92) for the statement ‘Most principals would find this suicide prevention program appropriate’; m</w:t>
            </w:r>
            <w:r w:rsidR="00F67136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ean score of 4.35 (SD 0.99) </w:t>
            </w:r>
            <w:r w:rsidR="00DD11C9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for the</w:t>
            </w:r>
            <w:r w:rsidR="00292C3C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statement 'This program would be appropriate for a variety of students.'</w:t>
            </w:r>
          </w:p>
          <w:p w:rsidR="00512929" w:rsidRPr="00DD11C9" w:rsidRDefault="00F67136" w:rsidP="00512929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14. Mean score of 4.32 (SD 0.92) for the above</w:t>
            </w:r>
            <w:r w:rsidR="00292C3C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statement 'I would find these prevention programs helpful for preventing adolescent suicides in my school</w:t>
            </w:r>
            <w:r w:rsidR="00512929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’; mean score of 4.56 (SD 0.76) for the statement 'Overall, this program would be beneficial for students'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292C3C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Curriculum-based models: </w:t>
            </w:r>
          </w:p>
          <w:p w:rsidR="000756F6" w:rsidRPr="00DD11C9" w:rsidRDefault="000756F6" w:rsidP="000756F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of 4.36 (SD 1.26) for the statement ‘This would be an acceptable suicide prevention program’</w:t>
            </w:r>
          </w:p>
          <w:p w:rsidR="00F67136" w:rsidRPr="00DD11C9" w:rsidRDefault="000756F6" w:rsidP="00F91A8E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Mean score of 4.33 (SD 1.11) for the statement ‘Most principals would find this suicide prevention program appropriate’; m</w:t>
            </w:r>
            <w:r w:rsidR="00F67136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ean score of 4.28 (SD 0.96) for the</w:t>
            </w:r>
            <w:r w:rsidR="00292C3C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statement 'This program would be appropriate for a variety of students'</w:t>
            </w:r>
          </w:p>
          <w:p w:rsidR="00512929" w:rsidRPr="00DD11C9" w:rsidRDefault="00F67136" w:rsidP="00512929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14. Mean score of 4.12 (SD 1.02) for the above </w:t>
            </w:r>
            <w:r w:rsidR="00292C3C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statement 'I would find these prevention programs helpful for preventing adolescent suicides in my school</w:t>
            </w:r>
            <w:r w:rsidR="00512929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’; mean score of 4.37 (SD 1.04) for the statement 'Overall, this program would be beneficial for students'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D12130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Universal screening: 3. Mean score of 2.55 (SD 0.99) (reverse scored) for statement 'This program was not overly intrusive into the teacher's or staff member's time'; mean score of 2.56 (SD 0.90) (reverse scored) for statement 'This program was not overly intrusive into the student's or classroom instruction 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lastRenderedPageBreak/>
              <w:t>time.'</w:t>
            </w:r>
            <w:r w:rsidR="000567AC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This model was rated the most intrusive into student time.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Staff in-service training: 3. Mean scores of 2.50 (SD 1.05) (reverse scored) and 2.61 (SD 1.17) (reverse scored) for above statements, respectively.</w:t>
            </w:r>
            <w:r w:rsidR="000567AC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This model was rated the most intrusive into staff time.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Curriculum-based models: 3. Mean scores of 2.85 (SD 1.20) (reverse scored) and 2.85 (SD 1.19) (reverse scored) for above statements, respectively.</w:t>
            </w:r>
            <w:r w:rsidR="000567AC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 This model was rated the least intrusive into student in teacher time.</w:t>
            </w:r>
          </w:p>
        </w:tc>
      </w:tr>
      <w:tr w:rsidR="00F67136" w:rsidRPr="00DD11C9" w:rsidTr="002E51CF">
        <w:trPr>
          <w:trHeight w:val="485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lastRenderedPageBreak/>
              <w:t>Scherff (2005)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t>Curriculum-based, staff in-service training, and universal screening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Suicide Prevention Program Rating Profile (SPPRP): 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Survey rated on a 6 point Likert scale of 1-6 where 1=strongly disagree and 6=strongly agree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School superintendents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B038CC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Universal screening: </w:t>
            </w:r>
          </w:p>
          <w:p w:rsidR="00B038CC" w:rsidRPr="00DD11C9" w:rsidRDefault="00B038CC" w:rsidP="00B038CC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School-wide screening significantly less acceptable and more intrusive than staff in-service training or curriculum-based models</w:t>
            </w:r>
          </w:p>
          <w:p w:rsidR="005B46A1" w:rsidRPr="00DD11C9" w:rsidRDefault="005B46A1" w:rsidP="005B46A1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for Acceptability Factor: 24.87 (SD 7.36); mean score for Intrusiveness Factor: 6.38 (SD 2.19)</w:t>
            </w:r>
          </w:p>
          <w:p w:rsidR="005B46A1" w:rsidRPr="00DD11C9" w:rsidRDefault="005B46A1" w:rsidP="005B46A1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of 3.66 (SD 1.17) for the statement ‘This would be an acceptable suicide prevention program’</w:t>
            </w:r>
          </w:p>
          <w:p w:rsidR="005B46A1" w:rsidRPr="00DD11C9" w:rsidRDefault="005B46A1" w:rsidP="00F91A8E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Mean score of 3.59 (SD 1.09) for the statement ‘Most high school students would find this suicide prevention program appropriate’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14. Mean score of 3.62 (SD 1.15) for the statement 'Overall, this program would be beneficial for students.'</w:t>
            </w:r>
          </w:p>
          <w:p w:rsidR="00B038CC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Staff in-service training: </w:t>
            </w:r>
          </w:p>
          <w:p w:rsidR="005B46A1" w:rsidRPr="00DD11C9" w:rsidRDefault="005B46A1" w:rsidP="005B46A1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for Acceptability Factor: 28.24 (SD 7.13); mean score for Intrusiveness Factor: 7.36 (SD 2.38)</w:t>
            </w:r>
          </w:p>
          <w:p w:rsidR="005B46A1" w:rsidRPr="00DD11C9" w:rsidRDefault="005B46A1" w:rsidP="005B46A1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of 4.19 (SD 1.41) for the statement ‘This would be an acceptable suicide prevention program’</w:t>
            </w:r>
          </w:p>
          <w:p w:rsidR="005B46A1" w:rsidRPr="00DD11C9" w:rsidRDefault="005B46A1" w:rsidP="00F91A8E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Mean score of 4.00 (SD 1.14) for the statement ‘Most high school students would find this suicide prevention program appropriate’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14. Mean score of 4.21 (SD 1.14) (reverse scored) for the </w:t>
            </w:r>
            <w:r w:rsidR="005B46A1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statement ‘Overall, this program would be beneficial for students’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B038CC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Curriculum-based models: </w:t>
            </w:r>
          </w:p>
          <w:p w:rsidR="005B46A1" w:rsidRPr="00DD11C9" w:rsidRDefault="005B46A1" w:rsidP="005B46A1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for Acceptability Factor: 28.91 (SD 6.25); mean score for Intrusiveness Factor: 7.19 (SD 1.96)</w:t>
            </w:r>
          </w:p>
          <w:p w:rsidR="005B46A1" w:rsidRPr="00DD11C9" w:rsidRDefault="005B46A1" w:rsidP="005B46A1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Mean score of 4.37 (SD 0.95) for the statement ‘This would be an acceptable suicide prevention program’</w:t>
            </w:r>
          </w:p>
          <w:p w:rsidR="005B46A1" w:rsidRPr="00DD11C9" w:rsidRDefault="005B46A1" w:rsidP="00F91A8E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Mean score of 4.15 (SD 1.08) for the statement ‘Most high school students would find this suicide prevention program appropriate’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14. Mean score of 4.27 (SD 0.90) (reverse scored) for the </w:t>
            </w:r>
            <w:r w:rsidR="005B46A1"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statement ‘Most high school students would find this suicide prevention program appropriate’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</w:p>
          <w:p w:rsidR="00F67136" w:rsidRPr="00DD11C9" w:rsidRDefault="00D12130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Universal screening:  3. Mean scores of 3.97 (SD 1.06) (reverse scored) for statement 'This program was overly intrusive into the teacher's or staff member's time'; mean score of 3.91 (SD 1.12) (reverse scored) for statement 'This program was not intrusive into the student's or classroom instruction time.'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Staff in-service training: 3. Mean scores of 3.86 (SD 1.37) (reverse scored) and 4.12 (SD 1.09) (reverse scored) for above statements.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Curriculum-based models: 3. Mean scores of 3.77 (SD 1.16) (reverse scored) and 4.03 (SD 1.02) (reverse scored) for above statements, respectively. </w:t>
            </w:r>
          </w:p>
        </w:tc>
      </w:tr>
      <w:tr w:rsidR="00F67136" w:rsidRPr="00DD11C9" w:rsidTr="002E51CF">
        <w:trPr>
          <w:trHeight w:val="4770"/>
        </w:trPr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136" w:rsidRPr="00DD11C9" w:rsidRDefault="00F67136" w:rsidP="00F67136">
            <w:pPr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lastRenderedPageBreak/>
              <w:t>Whitney (2011)</w:t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bCs/>
                <w:color w:val="000000"/>
                <w:sz w:val="22"/>
                <w:szCs w:val="22"/>
                <w:lang w:val="en-GB"/>
              </w:rPr>
              <w:br/>
              <w:t>Curriculum-based, staff in-service training, and universal screening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Semi-structured interviews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School principals</w:t>
            </w:r>
          </w:p>
        </w:tc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Intervention fit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All but one (middle school) principal believed that staff in-service training was the most acceptable approach (the middle school principal preferred the curriculum-based model)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Universal screening: 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Concerns students would not be truthful in their responses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9, 14. Concerns about resistance from parents; concerns of whether this is a school responsibility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Staff in-service training: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9, 14. Concerns about lack of teacher buy-in on an annual basis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Curriculum-based models: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9. Primary school principal doubted the appropriateness for younger students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9, 14. Concerns about lack of teacher buy-in and possible parental objections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Cost &amp; resource implications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Universal screening: 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5, 6. Screening would require a lot of additional resources for implementation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Staff in-service training: 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03226C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1. Training would increase staff awareness of suicidal behaviours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D12130" w:rsidP="00F67136">
            <w:pP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rFonts w:eastAsia="Times New Roman" w:cs="Times New Roman"/>
                <w:b/>
                <w:color w:val="000000"/>
                <w:sz w:val="22"/>
                <w:szCs w:val="22"/>
                <w:lang w:val="en-GB"/>
              </w:rPr>
              <w:t>Complexity, flexibility, manualisation, and time concerns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 xml:space="preserve">Staff in-service training: 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2. Easy to implement in comparison to other models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2, 10. Uniformity is key in this model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Curriculum-based models:</w:t>
            </w:r>
          </w:p>
          <w:p w:rsidR="00F67136" w:rsidRPr="00DD11C9" w:rsidRDefault="00F67136" w:rsidP="00F67136">
            <w:pPr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</w:pP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t>2. Easy to implement and deliverable to all students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3. Concerns about relatively short time frame; concerns about competing with other subjects</w:t>
            </w:r>
            <w:r w:rsidRPr="00DD11C9">
              <w:rPr>
                <w:rFonts w:eastAsia="Times New Roman" w:cs="Times New Roman"/>
                <w:color w:val="000000"/>
                <w:sz w:val="22"/>
                <w:szCs w:val="22"/>
                <w:lang w:val="en-GB"/>
              </w:rPr>
              <w:br/>
              <w:t>10. Standardised approach across students and schools</w:t>
            </w:r>
          </w:p>
        </w:tc>
      </w:tr>
    </w:tbl>
    <w:p w:rsidR="0046576E" w:rsidRPr="00D27663" w:rsidRDefault="0046576E" w:rsidP="0046576E">
      <w:pPr>
        <w:rPr>
          <w:rFonts w:cs="Times New Roman"/>
          <w:sz w:val="20"/>
          <w:szCs w:val="20"/>
          <w:lang w:val="en-GB"/>
        </w:rPr>
      </w:pPr>
      <w:r w:rsidRPr="00D27663">
        <w:rPr>
          <w:rFonts w:cs="Times New Roman"/>
          <w:sz w:val="20"/>
          <w:szCs w:val="20"/>
          <w:lang w:val="en-GB"/>
        </w:rPr>
        <w:t>NA = not applicable</w:t>
      </w:r>
    </w:p>
    <w:p w:rsidR="0046576E" w:rsidRPr="00D27663" w:rsidRDefault="0046576E" w:rsidP="0046576E">
      <w:pPr>
        <w:rPr>
          <w:rFonts w:cs="Times New Roman"/>
          <w:sz w:val="20"/>
          <w:szCs w:val="20"/>
          <w:lang w:val="en-GB"/>
        </w:rPr>
      </w:pPr>
      <w:r w:rsidRPr="00D27663">
        <w:rPr>
          <w:rFonts w:cs="Times New Roman"/>
          <w:sz w:val="20"/>
          <w:szCs w:val="20"/>
          <w:lang w:val="en-GB"/>
        </w:rPr>
        <w:t>K-12 = kindergarten through 12</w:t>
      </w:r>
      <w:r w:rsidRPr="00D27663">
        <w:rPr>
          <w:rFonts w:cs="Times New Roman"/>
          <w:sz w:val="20"/>
          <w:szCs w:val="20"/>
          <w:vertAlign w:val="superscript"/>
          <w:lang w:val="en-GB"/>
        </w:rPr>
        <w:t>th</w:t>
      </w:r>
      <w:r w:rsidRPr="00D27663">
        <w:rPr>
          <w:rFonts w:cs="Times New Roman"/>
          <w:sz w:val="20"/>
          <w:szCs w:val="20"/>
          <w:lang w:val="en-GB"/>
        </w:rPr>
        <w:t xml:space="preserve"> grade (USA)</w:t>
      </w:r>
    </w:p>
    <w:p w:rsidR="0046576E" w:rsidRPr="00D27663" w:rsidRDefault="0046576E" w:rsidP="0046576E">
      <w:pPr>
        <w:rPr>
          <w:rFonts w:cs="Times New Roman"/>
          <w:sz w:val="20"/>
          <w:szCs w:val="20"/>
          <w:lang w:val="en-GB"/>
        </w:rPr>
      </w:pPr>
      <w:r w:rsidRPr="00D27663">
        <w:rPr>
          <w:rFonts w:cs="Times New Roman"/>
          <w:sz w:val="20"/>
          <w:szCs w:val="20"/>
          <w:lang w:val="en-GB"/>
        </w:rPr>
        <w:t>MH = mental health</w:t>
      </w:r>
    </w:p>
    <w:p w:rsidR="0046576E" w:rsidRPr="00D27663" w:rsidRDefault="0046576E" w:rsidP="0046576E">
      <w:pPr>
        <w:rPr>
          <w:rFonts w:cs="Times New Roman"/>
          <w:b/>
          <w:lang w:val="en-GB"/>
        </w:rPr>
      </w:pPr>
    </w:p>
    <w:p w:rsidR="00144465" w:rsidRDefault="00144465"/>
    <w:sectPr w:rsidR="00144465" w:rsidSect="0046576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00000001" w:usb1="08070000" w:usb2="00000010" w:usb3="00000000" w:csb0="00020000" w:csb1="00000000"/>
  </w:font>
  <w:font w:name="AdvTT5235d5a9">
    <w:altName w:val="Cambria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576E"/>
    <w:rsid w:val="00012DEB"/>
    <w:rsid w:val="00023219"/>
    <w:rsid w:val="0003177D"/>
    <w:rsid w:val="0003226C"/>
    <w:rsid w:val="00055214"/>
    <w:rsid w:val="000567AC"/>
    <w:rsid w:val="000756F6"/>
    <w:rsid w:val="000774DB"/>
    <w:rsid w:val="00080598"/>
    <w:rsid w:val="000E39A7"/>
    <w:rsid w:val="000F4840"/>
    <w:rsid w:val="00144465"/>
    <w:rsid w:val="001802B6"/>
    <w:rsid w:val="001945C7"/>
    <w:rsid w:val="00197DE3"/>
    <w:rsid w:val="001A63D6"/>
    <w:rsid w:val="002343EA"/>
    <w:rsid w:val="00292C3C"/>
    <w:rsid w:val="002A586B"/>
    <w:rsid w:val="002B187F"/>
    <w:rsid w:val="002E51CF"/>
    <w:rsid w:val="003871BF"/>
    <w:rsid w:val="003B4647"/>
    <w:rsid w:val="003E5863"/>
    <w:rsid w:val="003E63CD"/>
    <w:rsid w:val="004333E3"/>
    <w:rsid w:val="00453357"/>
    <w:rsid w:val="0046576E"/>
    <w:rsid w:val="0049201F"/>
    <w:rsid w:val="004B29A7"/>
    <w:rsid w:val="004D5450"/>
    <w:rsid w:val="004D640F"/>
    <w:rsid w:val="005109C2"/>
    <w:rsid w:val="00512929"/>
    <w:rsid w:val="005971AA"/>
    <w:rsid w:val="005B46A1"/>
    <w:rsid w:val="005B5816"/>
    <w:rsid w:val="005D6853"/>
    <w:rsid w:val="006031C3"/>
    <w:rsid w:val="006B242A"/>
    <w:rsid w:val="006B520E"/>
    <w:rsid w:val="006B5878"/>
    <w:rsid w:val="006C0790"/>
    <w:rsid w:val="006C4077"/>
    <w:rsid w:val="00737E6F"/>
    <w:rsid w:val="0074033D"/>
    <w:rsid w:val="00742AC2"/>
    <w:rsid w:val="0075282C"/>
    <w:rsid w:val="00775C2C"/>
    <w:rsid w:val="00795A55"/>
    <w:rsid w:val="007B1D76"/>
    <w:rsid w:val="007C3E52"/>
    <w:rsid w:val="007F4FEE"/>
    <w:rsid w:val="00821C50"/>
    <w:rsid w:val="00887B1E"/>
    <w:rsid w:val="00915FE8"/>
    <w:rsid w:val="00932E30"/>
    <w:rsid w:val="00941DB7"/>
    <w:rsid w:val="009562D4"/>
    <w:rsid w:val="009657C5"/>
    <w:rsid w:val="009677D2"/>
    <w:rsid w:val="009A4DBD"/>
    <w:rsid w:val="009F2697"/>
    <w:rsid w:val="00A4179A"/>
    <w:rsid w:val="00A711DC"/>
    <w:rsid w:val="00A95C6D"/>
    <w:rsid w:val="00B038CC"/>
    <w:rsid w:val="00B11A8C"/>
    <w:rsid w:val="00B82346"/>
    <w:rsid w:val="00BC0D5A"/>
    <w:rsid w:val="00BD371B"/>
    <w:rsid w:val="00BF7D1F"/>
    <w:rsid w:val="00C07456"/>
    <w:rsid w:val="00C57134"/>
    <w:rsid w:val="00C6188B"/>
    <w:rsid w:val="00CC5CA8"/>
    <w:rsid w:val="00D12130"/>
    <w:rsid w:val="00D144F8"/>
    <w:rsid w:val="00D36EC3"/>
    <w:rsid w:val="00D8428F"/>
    <w:rsid w:val="00D93815"/>
    <w:rsid w:val="00DD11C9"/>
    <w:rsid w:val="00E04D42"/>
    <w:rsid w:val="00E073DB"/>
    <w:rsid w:val="00E079AA"/>
    <w:rsid w:val="00E303E5"/>
    <w:rsid w:val="00E40D41"/>
    <w:rsid w:val="00E44989"/>
    <w:rsid w:val="00EA4352"/>
    <w:rsid w:val="00EB5449"/>
    <w:rsid w:val="00EC305C"/>
    <w:rsid w:val="00F42B62"/>
    <w:rsid w:val="00F629B9"/>
    <w:rsid w:val="00F67136"/>
    <w:rsid w:val="00F91A8E"/>
    <w:rsid w:val="00FD0FDE"/>
    <w:rsid w:val="00FD4172"/>
    <w:rsid w:val="00FD66AD"/>
    <w:rsid w:val="00FE2E67"/>
    <w:rsid w:val="00FF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654394"/>
  <w14:defaultImageDpi w14:val="300"/>
  <w15:docId w15:val="{620B4CB7-912E-8A4A-B556-837B51C0F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7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464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D1F"/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D1F"/>
    <w:rPr>
      <w:rFonts w:cs="Times New Roman"/>
      <w:sz w:val="18"/>
      <w:szCs w:val="18"/>
    </w:rPr>
  </w:style>
  <w:style w:type="paragraph" w:styleId="Revision">
    <w:name w:val="Revision"/>
    <w:hidden/>
    <w:uiPriority w:val="99"/>
    <w:semiHidden/>
    <w:rsid w:val="00DD1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41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0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79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2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1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11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5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19</Pages>
  <Words>4957</Words>
  <Characters>28258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Soneson</dc:creator>
  <cp:keywords/>
  <dc:description/>
  <cp:lastModifiedBy>Emma Soneson</cp:lastModifiedBy>
  <cp:revision>86</cp:revision>
  <dcterms:created xsi:type="dcterms:W3CDTF">2018-10-15T10:35:00Z</dcterms:created>
  <dcterms:modified xsi:type="dcterms:W3CDTF">2020-01-29T13:46:00Z</dcterms:modified>
</cp:coreProperties>
</file>