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42A11" w14:textId="7DD57283" w:rsidR="00072ABC" w:rsidRPr="009F1A30" w:rsidRDefault="00983839" w:rsidP="00072ABC">
      <w:pPr>
        <w:rPr>
          <w:b/>
          <w:bCs/>
        </w:rPr>
      </w:pPr>
      <w:r>
        <w:rPr>
          <w:b/>
          <w:bCs/>
        </w:rPr>
        <w:t>Supplementary</w:t>
      </w:r>
      <w:r w:rsidR="00072ABC" w:rsidRPr="009F1A30">
        <w:rPr>
          <w:b/>
          <w:bCs/>
        </w:rPr>
        <w:t xml:space="preserve"> Material</w:t>
      </w:r>
    </w:p>
    <w:p w14:paraId="554781B4" w14:textId="289CECBC" w:rsidR="00072ABC" w:rsidRPr="002F7BAC" w:rsidRDefault="131D0B2C" w:rsidP="00072ABC">
      <w:r w:rsidRPr="3D21470E">
        <w:rPr>
          <w:b/>
          <w:bCs/>
        </w:rPr>
        <w:t>CHARMS Checklist</w:t>
      </w:r>
      <w:r>
        <w:t xml:space="preserve"> can be found on final pages of the supplement</w:t>
      </w:r>
    </w:p>
    <w:p w14:paraId="4BBEBEB8" w14:textId="7A55F264" w:rsidR="00072ABC" w:rsidRPr="002F7BAC" w:rsidRDefault="00072ABC" w:rsidP="00072ABC"/>
    <w:p w14:paraId="6FA76BF0" w14:textId="77777777" w:rsidR="00072ABC" w:rsidRPr="002F7BAC" w:rsidRDefault="00072ABC" w:rsidP="00072ABC">
      <w:pPr>
        <w:rPr>
          <w:b/>
          <w:bCs/>
          <w:u w:val="single"/>
        </w:rPr>
      </w:pPr>
      <w:r w:rsidRPr="002F7BAC">
        <w:rPr>
          <w:b/>
          <w:bCs/>
          <w:u w:val="single"/>
        </w:rPr>
        <w:t>Additional details of sample definition and data collection:</w:t>
      </w:r>
    </w:p>
    <w:p w14:paraId="35DDBAD6" w14:textId="77777777" w:rsidR="004528B4" w:rsidRDefault="004528B4" w:rsidP="00072ABC">
      <w:pPr>
        <w:rPr>
          <w:b/>
          <w:bCs/>
        </w:rPr>
      </w:pPr>
    </w:p>
    <w:p w14:paraId="04E4C0E4" w14:textId="37E70CAB" w:rsidR="00072ABC" w:rsidRPr="002F7BAC" w:rsidRDefault="00072ABC" w:rsidP="00072ABC">
      <w:pPr>
        <w:rPr>
          <w:b/>
          <w:bCs/>
        </w:rPr>
      </w:pPr>
      <w:r w:rsidRPr="002F7BAC">
        <w:rPr>
          <w:b/>
          <w:bCs/>
        </w:rPr>
        <w:t>Sample Definition:</w:t>
      </w:r>
    </w:p>
    <w:p w14:paraId="56C8911E" w14:textId="79007821" w:rsidR="00072ABC" w:rsidRPr="002F7BAC" w:rsidRDefault="00072ABC" w:rsidP="00072ABC">
      <w:r w:rsidRPr="002F7BAC">
        <w:rPr>
          <w:i/>
          <w:iCs/>
        </w:rPr>
        <w:t>Sample:</w:t>
      </w:r>
      <w:r w:rsidRPr="002F7BAC">
        <w:t xml:space="preserve"> All incident COVID infections since April 1, </w:t>
      </w:r>
      <w:proofErr w:type="gramStart"/>
      <w:r w:rsidRPr="002F7BAC">
        <w:t>2020</w:t>
      </w:r>
      <w:proofErr w:type="gramEnd"/>
      <w:r w:rsidRPr="002F7BAC">
        <w:t xml:space="preserve"> and before November 1, 202</w:t>
      </w:r>
      <w:r w:rsidR="004528B4">
        <w:t>2</w:t>
      </w:r>
      <w:r w:rsidRPr="002F7BAC">
        <w:t xml:space="preserve"> for IGP (Integrated Group Practice) KPWA members aged 18 or older (at index date). </w:t>
      </w:r>
    </w:p>
    <w:p w14:paraId="6773FEC4" w14:textId="77777777" w:rsidR="00072ABC" w:rsidRPr="002F7BAC" w:rsidRDefault="00072ABC" w:rsidP="00072ABC">
      <w:r w:rsidRPr="002F7BAC">
        <w:rPr>
          <w:i/>
          <w:iCs/>
        </w:rPr>
        <w:t>Unit of analysis:</w:t>
      </w:r>
      <w:r w:rsidRPr="002F7BAC">
        <w:t xml:space="preserve"> Infection instance. People can have multiple infections.  </w:t>
      </w:r>
    </w:p>
    <w:p w14:paraId="6801A15B" w14:textId="77777777" w:rsidR="00072ABC" w:rsidRPr="002F7BAC" w:rsidRDefault="00072ABC" w:rsidP="00072ABC">
      <w:r w:rsidRPr="002F7BAC">
        <w:rPr>
          <w:i/>
          <w:iCs/>
        </w:rPr>
        <w:t>How to identify incident Covid infections?</w:t>
      </w:r>
      <w:r w:rsidRPr="002F7BAC">
        <w:t> </w:t>
      </w:r>
    </w:p>
    <w:p w14:paraId="21981F70" w14:textId="77777777" w:rsidR="00072ABC" w:rsidRPr="002F7BAC" w:rsidRDefault="00072ABC" w:rsidP="00072ABC">
      <w:pPr>
        <w:numPr>
          <w:ilvl w:val="0"/>
          <w:numId w:val="1"/>
        </w:numPr>
      </w:pPr>
      <w:r w:rsidRPr="002F7BAC">
        <w:t>Covid dx code (U07.1), OR </w:t>
      </w:r>
    </w:p>
    <w:p w14:paraId="63FADD6F" w14:textId="77777777" w:rsidR="00072ABC" w:rsidRPr="002F7BAC" w:rsidRDefault="00072ABC" w:rsidP="00072ABC">
      <w:pPr>
        <w:numPr>
          <w:ilvl w:val="0"/>
          <w:numId w:val="2"/>
        </w:numPr>
      </w:pPr>
      <w:r w:rsidRPr="002F7BAC">
        <w:t>Covid positive test (include PCR and at-home antigen tests), AND </w:t>
      </w:r>
    </w:p>
    <w:p w14:paraId="2A0DCBAF" w14:textId="77777777" w:rsidR="00072ABC" w:rsidRPr="002F7BAC" w:rsidRDefault="00072ABC" w:rsidP="00072ABC">
      <w:pPr>
        <w:numPr>
          <w:ilvl w:val="0"/>
          <w:numId w:val="3"/>
        </w:numPr>
      </w:pPr>
      <w:r w:rsidRPr="002F7BAC">
        <w:t xml:space="preserve">No covid dx code or positive test in the 90 days prior to index date </w:t>
      </w:r>
    </w:p>
    <w:p w14:paraId="6E4BC2AD" w14:textId="77777777" w:rsidR="00072ABC" w:rsidRPr="00277505" w:rsidRDefault="00072ABC" w:rsidP="00072ABC">
      <w:pPr>
        <w:rPr>
          <w:i/>
          <w:iCs/>
        </w:rPr>
      </w:pPr>
      <w:r w:rsidRPr="00277505">
        <w:rPr>
          <w:i/>
          <w:iCs/>
        </w:rPr>
        <w:t>Exclusion criteria:</w:t>
      </w:r>
    </w:p>
    <w:p w14:paraId="6B785956" w14:textId="77777777" w:rsidR="00072ABC" w:rsidRPr="002F7BAC" w:rsidRDefault="00072ABC" w:rsidP="00072ABC">
      <w:pPr>
        <w:pStyle w:val="ListParagraph"/>
        <w:numPr>
          <w:ilvl w:val="0"/>
          <w:numId w:val="4"/>
        </w:numPr>
      </w:pPr>
      <w:r w:rsidRPr="002F7BAC">
        <w:t>Hospitalized on index date (including admissions prior to and on index date)</w:t>
      </w:r>
    </w:p>
    <w:p w14:paraId="03082711" w14:textId="77777777" w:rsidR="00072ABC" w:rsidRPr="002F7BAC" w:rsidRDefault="00072ABC" w:rsidP="00072ABC">
      <w:pPr>
        <w:pStyle w:val="ListParagraph"/>
        <w:numPr>
          <w:ilvl w:val="0"/>
          <w:numId w:val="4"/>
        </w:numPr>
      </w:pPr>
      <w:r w:rsidRPr="002F7BAC">
        <w:t>Received outpatient antiviral treatment:</w:t>
      </w:r>
    </w:p>
    <w:p w14:paraId="6ACF5D2A" w14:textId="77777777" w:rsidR="00072ABC" w:rsidRPr="002F7BAC" w:rsidRDefault="00072ABC" w:rsidP="00072ABC">
      <w:pPr>
        <w:pStyle w:val="ListParagraph"/>
        <w:numPr>
          <w:ilvl w:val="1"/>
          <w:numId w:val="4"/>
        </w:numPr>
      </w:pPr>
      <w:proofErr w:type="spellStart"/>
      <w:r w:rsidRPr="002F7BAC">
        <w:t>Molnupiravir</w:t>
      </w:r>
      <w:proofErr w:type="spellEnd"/>
      <w:r w:rsidRPr="002F7BAC">
        <w:t xml:space="preserve">  </w:t>
      </w:r>
    </w:p>
    <w:p w14:paraId="3035F19F" w14:textId="77777777" w:rsidR="00072ABC" w:rsidRPr="002F7BAC" w:rsidRDefault="00072ABC" w:rsidP="00072ABC">
      <w:pPr>
        <w:pStyle w:val="ListParagraph"/>
        <w:numPr>
          <w:ilvl w:val="1"/>
          <w:numId w:val="4"/>
        </w:numPr>
      </w:pPr>
      <w:r w:rsidRPr="002F7BAC">
        <w:t>Remdesivir</w:t>
      </w:r>
    </w:p>
    <w:p w14:paraId="208337C1" w14:textId="77777777" w:rsidR="00072ABC" w:rsidRPr="002F7BAC" w:rsidRDefault="00072ABC" w:rsidP="00072ABC">
      <w:pPr>
        <w:pStyle w:val="ListParagraph"/>
        <w:numPr>
          <w:ilvl w:val="1"/>
          <w:numId w:val="4"/>
        </w:numPr>
      </w:pPr>
      <w:proofErr w:type="spellStart"/>
      <w:r w:rsidRPr="002F7BAC">
        <w:t>Bebtelovimab</w:t>
      </w:r>
      <w:proofErr w:type="spellEnd"/>
      <w:r w:rsidRPr="002F7BAC">
        <w:t xml:space="preserve"> </w:t>
      </w:r>
    </w:p>
    <w:p w14:paraId="64FEBC88" w14:textId="77777777" w:rsidR="00072ABC" w:rsidRPr="002F7BAC" w:rsidRDefault="00072ABC" w:rsidP="00072ABC">
      <w:pPr>
        <w:pStyle w:val="ListParagraph"/>
        <w:numPr>
          <w:ilvl w:val="1"/>
          <w:numId w:val="4"/>
        </w:numPr>
      </w:pPr>
      <w:proofErr w:type="spellStart"/>
      <w:r w:rsidRPr="002F7BAC">
        <w:t>bamlanivimab</w:t>
      </w:r>
      <w:proofErr w:type="spellEnd"/>
      <w:r w:rsidRPr="002F7BAC">
        <w:t xml:space="preserve"> plus </w:t>
      </w:r>
      <w:proofErr w:type="spellStart"/>
      <w:r w:rsidRPr="002F7BAC">
        <w:t>etesevimab</w:t>
      </w:r>
      <w:proofErr w:type="spellEnd"/>
      <w:r w:rsidRPr="002F7BAC">
        <w:t xml:space="preserve"> </w:t>
      </w:r>
    </w:p>
    <w:p w14:paraId="1B9389F2" w14:textId="77777777" w:rsidR="00072ABC" w:rsidRPr="002F7BAC" w:rsidRDefault="00072ABC" w:rsidP="00072ABC">
      <w:pPr>
        <w:pStyle w:val="ListParagraph"/>
        <w:numPr>
          <w:ilvl w:val="1"/>
          <w:numId w:val="4"/>
        </w:numPr>
      </w:pPr>
      <w:r w:rsidRPr="002F7BAC">
        <w:t>casirivimab plus imdevimab</w:t>
      </w:r>
    </w:p>
    <w:p w14:paraId="061FC8E8" w14:textId="77777777" w:rsidR="00072ABC" w:rsidRPr="002F7BAC" w:rsidRDefault="00072ABC" w:rsidP="00072ABC">
      <w:pPr>
        <w:pStyle w:val="ListParagraph"/>
        <w:numPr>
          <w:ilvl w:val="1"/>
          <w:numId w:val="4"/>
        </w:numPr>
      </w:pPr>
      <w:r w:rsidRPr="002F7BAC">
        <w:t>sotrovimab</w:t>
      </w:r>
    </w:p>
    <w:p w14:paraId="0C6B2468" w14:textId="77777777" w:rsidR="00072ABC" w:rsidRPr="002F7BAC" w:rsidRDefault="00072ABC" w:rsidP="00072ABC">
      <w:pPr>
        <w:pStyle w:val="ListParagraph"/>
        <w:numPr>
          <w:ilvl w:val="1"/>
          <w:numId w:val="4"/>
        </w:numPr>
      </w:pPr>
      <w:r w:rsidRPr="002F7BAC">
        <w:t>nirmatrelvir/ritonavir</w:t>
      </w:r>
    </w:p>
    <w:p w14:paraId="3BE156FB" w14:textId="77777777" w:rsidR="004528B4" w:rsidRDefault="004528B4" w:rsidP="00072ABC"/>
    <w:p w14:paraId="5DF057D3" w14:textId="77777777" w:rsidR="00277505" w:rsidRDefault="00277505">
      <w:pPr>
        <w:rPr>
          <w:b/>
          <w:bCs/>
        </w:rPr>
      </w:pPr>
      <w:r>
        <w:rPr>
          <w:b/>
          <w:bCs/>
        </w:rPr>
        <w:br w:type="page"/>
      </w:r>
    </w:p>
    <w:p w14:paraId="5D2E5B6A" w14:textId="7FE70D26" w:rsidR="00072ABC" w:rsidRPr="00072ABC" w:rsidRDefault="00072ABC" w:rsidP="00072ABC">
      <w:pPr>
        <w:rPr>
          <w:b/>
          <w:bCs/>
        </w:rPr>
      </w:pPr>
      <w:r w:rsidRPr="00072ABC">
        <w:rPr>
          <w:b/>
          <w:bCs/>
        </w:rPr>
        <w:lastRenderedPageBreak/>
        <w:t>Predictors considered for inclusion in prediction model:</w:t>
      </w:r>
    </w:p>
    <w:tbl>
      <w:tblPr>
        <w:tblW w:w="93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402"/>
      </w:tblGrid>
      <w:tr w:rsidR="00072ABC" w:rsidRPr="002F7BAC" w14:paraId="687B07CE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75D6F6" w14:textId="77777777" w:rsidR="00072ABC" w:rsidRPr="002F7BAC" w:rsidRDefault="00072ABC" w:rsidP="001F2878">
            <w:r w:rsidRPr="002F7BAC">
              <w:rPr>
                <w:b/>
                <w:bCs/>
              </w:rPr>
              <w:t>Variable</w:t>
            </w:r>
            <w:r w:rsidRPr="002F7BAC">
              <w:t>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C472F6" w14:textId="77777777" w:rsidR="00072ABC" w:rsidRPr="002F7BAC" w:rsidRDefault="00072ABC" w:rsidP="001F2878">
            <w:r w:rsidRPr="002F7BAC">
              <w:rPr>
                <w:b/>
                <w:bCs/>
              </w:rPr>
              <w:t>Notes</w:t>
            </w:r>
            <w:r w:rsidRPr="002F7BAC">
              <w:t> </w:t>
            </w:r>
          </w:p>
        </w:tc>
      </w:tr>
      <w:tr w:rsidR="00072ABC" w:rsidRPr="002F7BAC" w14:paraId="12998D33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E74BC5" w14:textId="77777777" w:rsidR="00072ABC" w:rsidRPr="002F7BAC" w:rsidRDefault="00072ABC" w:rsidP="001F2878">
            <w:r w:rsidRPr="002F7BAC">
              <w:t>Age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529E8F" w14:textId="77777777" w:rsidR="00072ABC" w:rsidRPr="002F7BAC" w:rsidRDefault="00072ABC" w:rsidP="001F2878">
            <w:r w:rsidRPr="002F7BAC">
              <w:t>Age (in years, with 2 decimal places) at index date </w:t>
            </w:r>
          </w:p>
        </w:tc>
      </w:tr>
      <w:tr w:rsidR="00072ABC" w:rsidRPr="002F7BAC" w14:paraId="5DC52857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CA8850" w14:textId="77777777" w:rsidR="00072ABC" w:rsidRPr="002F7BAC" w:rsidRDefault="00072ABC" w:rsidP="001F2878">
            <w:r w:rsidRPr="002F7BAC">
              <w:t>Sex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DC340A" w14:textId="77777777" w:rsidR="00072ABC" w:rsidRPr="002F7BAC" w:rsidRDefault="00072ABC" w:rsidP="001F2878">
            <w:r w:rsidRPr="002F7BAC">
              <w:t xml:space="preserve">Sex (administrative or “at birth”) </w:t>
            </w:r>
          </w:p>
        </w:tc>
      </w:tr>
      <w:tr w:rsidR="00072ABC" w:rsidRPr="002F7BAC" w14:paraId="77B89DDB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A98119" w14:textId="77777777" w:rsidR="00072ABC" w:rsidRPr="002F7BAC" w:rsidRDefault="00072ABC" w:rsidP="001F2878">
            <w:r w:rsidRPr="002F7BAC">
              <w:t xml:space="preserve">Race 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CA80B6" w14:textId="77777777" w:rsidR="00072ABC" w:rsidRPr="002F7BAC" w:rsidRDefault="00072ABC" w:rsidP="001F2878">
            <w:r w:rsidRPr="002F7BAC">
              <w:t>All patient self-reported races  </w:t>
            </w:r>
          </w:p>
        </w:tc>
      </w:tr>
      <w:tr w:rsidR="00072ABC" w:rsidRPr="002F7BAC" w14:paraId="605BBD73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8CCF4D" w14:textId="77777777" w:rsidR="00072ABC" w:rsidRPr="002F7BAC" w:rsidRDefault="00072ABC" w:rsidP="001F2878">
            <w:r w:rsidRPr="002F7BAC">
              <w:t>Hispanic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F97073" w14:textId="77777777" w:rsidR="00072ABC" w:rsidRPr="002F7BAC" w:rsidRDefault="00072ABC" w:rsidP="001F2878">
            <w:r w:rsidRPr="002F7BAC">
              <w:t>Patient-reported ethnicity</w:t>
            </w:r>
          </w:p>
        </w:tc>
      </w:tr>
      <w:tr w:rsidR="00072ABC" w:rsidRPr="002F7BAC" w14:paraId="6B514FBC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7FC9AB" w14:textId="77777777" w:rsidR="00072ABC" w:rsidRPr="002F7BAC" w:rsidRDefault="00072ABC" w:rsidP="001F2878">
            <w:r w:rsidRPr="002F7BAC">
              <w:t>Insurance type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688208" w14:textId="77777777" w:rsidR="00072ABC" w:rsidRPr="002F7BAC" w:rsidRDefault="00072ABC" w:rsidP="001F2878">
            <w:r w:rsidRPr="002F7BAC">
              <w:t>Medicare, Individual, Commercial, Medicaid  </w:t>
            </w:r>
          </w:p>
        </w:tc>
      </w:tr>
      <w:tr w:rsidR="00072ABC" w:rsidRPr="002F7BAC" w14:paraId="3D412D68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6CCF8B" w14:textId="77777777" w:rsidR="00072ABC" w:rsidRPr="002F7BAC" w:rsidRDefault="00072ABC" w:rsidP="001F2878">
            <w:r w:rsidRPr="002F7BAC">
              <w:t>Length of enrollment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62BEDE" w14:textId="77777777" w:rsidR="00072ABC" w:rsidRPr="002F7BAC" w:rsidRDefault="00072ABC" w:rsidP="001F2878">
            <w:r w:rsidRPr="002F7BAC">
              <w:t>How many days continuous insurance enrollment (allow gaps up to 32 days) prior to index date</w:t>
            </w:r>
          </w:p>
        </w:tc>
      </w:tr>
      <w:tr w:rsidR="00072ABC" w:rsidRPr="002F7BAC" w14:paraId="6474E22B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77B1B2" w14:textId="77777777" w:rsidR="00072ABC" w:rsidRPr="002F7BAC" w:rsidRDefault="00072ABC" w:rsidP="001F2878">
            <w:r w:rsidRPr="002F7BAC">
              <w:t xml:space="preserve">BMI 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E8B501" w14:textId="77777777" w:rsidR="00072ABC" w:rsidRPr="002F7BAC" w:rsidRDefault="00072ABC" w:rsidP="001F2878">
            <w:r w:rsidRPr="002F7BAC">
              <w:t>Indicator of BMI &gt;= 30, most recent in prior 5 years</w:t>
            </w:r>
          </w:p>
        </w:tc>
      </w:tr>
      <w:tr w:rsidR="00072ABC" w:rsidRPr="002F7BAC" w14:paraId="4AB1E4E0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1580BB" w14:textId="77777777" w:rsidR="00072ABC" w:rsidRPr="002F7BAC" w:rsidRDefault="00072ABC" w:rsidP="001F2878">
            <w:r w:rsidRPr="002F7BAC">
              <w:t>Tobacco use (2 vars)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F88278" w14:textId="77777777" w:rsidR="00072ABC" w:rsidRPr="002F7BAC" w:rsidRDefault="00072ABC" w:rsidP="001F2878">
            <w:r w:rsidRPr="002F7BAC">
              <w:t>Current and ever smoked status </w:t>
            </w:r>
          </w:p>
        </w:tc>
      </w:tr>
      <w:tr w:rsidR="00072ABC" w:rsidRPr="002F7BAC" w14:paraId="02E14D9A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A63075" w14:textId="77777777" w:rsidR="00072ABC" w:rsidRPr="002F7BAC" w:rsidRDefault="00072ABC" w:rsidP="001F2878">
            <w:r w:rsidRPr="002F7BAC">
              <w:t>Prior utilization (3 vars)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9DAC20" w14:textId="77777777" w:rsidR="00072ABC" w:rsidRPr="002F7BAC" w:rsidRDefault="00072ABC" w:rsidP="001F2878">
            <w:r w:rsidRPr="002F7BAC">
              <w:t>Count of number outpatient, emergency department/urgent care, and inpatient encounters in the year prior to index date. </w:t>
            </w:r>
          </w:p>
        </w:tc>
      </w:tr>
      <w:tr w:rsidR="00072ABC" w:rsidRPr="002F7BAC" w14:paraId="0661795C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6AB7BB" w14:textId="77777777" w:rsidR="00072ABC" w:rsidRPr="002F7BAC" w:rsidRDefault="00072ABC" w:rsidP="001F2878">
            <w:r w:rsidRPr="002F7BAC">
              <w:t>COVID-19 vaccination status 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174FE9" w14:textId="77777777" w:rsidR="00072ABC" w:rsidRPr="002F7BAC" w:rsidRDefault="00072ABC" w:rsidP="001F2878">
            <w:r w:rsidRPr="002F7BAC">
              <w:t>Count of vaccinations prior to index date. </w:t>
            </w:r>
          </w:p>
        </w:tc>
      </w:tr>
      <w:tr w:rsidR="00072ABC" w:rsidRPr="002F7BAC" w14:paraId="39154618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797E7C" w14:textId="77777777" w:rsidR="00072ABC" w:rsidRPr="002F7BAC" w:rsidRDefault="00072ABC" w:rsidP="001F2878">
            <w:r w:rsidRPr="002F7BAC">
              <w:t>Days since COVID-19 vaccination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F64080" w14:textId="77777777" w:rsidR="00072ABC" w:rsidRPr="002F7BAC" w:rsidRDefault="00072ABC" w:rsidP="001F2878">
            <w:r w:rsidRPr="002F7BAC">
              <w:t># of days between last pre-index vaccination and index date </w:t>
            </w:r>
          </w:p>
        </w:tc>
      </w:tr>
      <w:tr w:rsidR="00072ABC" w:rsidRPr="002F7BAC" w14:paraId="37DFE305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2EC729" w14:textId="77777777" w:rsidR="00072ABC" w:rsidRPr="002F7BAC" w:rsidRDefault="00072ABC" w:rsidP="001F2878">
            <w:r w:rsidRPr="002F7BAC">
              <w:t>Gagne individual comorbidity flags/indicators (many variables)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9B2B77" w14:textId="77777777" w:rsidR="00072ABC" w:rsidRPr="002F7BAC" w:rsidRDefault="00072ABC" w:rsidP="001F2878">
            <w:r w:rsidRPr="002F7BAC">
              <w:t>Full list of Gagne conditions: </w:t>
            </w:r>
          </w:p>
          <w:p w14:paraId="64DF3737" w14:textId="77777777" w:rsidR="00072ABC" w:rsidRPr="002F7BAC" w:rsidRDefault="00072ABC" w:rsidP="001F2878">
            <w:pPr>
              <w:numPr>
                <w:ilvl w:val="0"/>
                <w:numId w:val="5"/>
              </w:numPr>
            </w:pPr>
            <w:r w:rsidRPr="002F7BAC">
              <w:t>Metastatic cancer </w:t>
            </w:r>
          </w:p>
          <w:p w14:paraId="6256300A" w14:textId="77777777" w:rsidR="00072ABC" w:rsidRPr="002F7BAC" w:rsidRDefault="00072ABC" w:rsidP="001F2878">
            <w:pPr>
              <w:numPr>
                <w:ilvl w:val="0"/>
                <w:numId w:val="6"/>
              </w:numPr>
            </w:pPr>
            <w:r w:rsidRPr="002F7BAC">
              <w:t>Congestive heart failure </w:t>
            </w:r>
          </w:p>
          <w:p w14:paraId="1F7DE187" w14:textId="77777777" w:rsidR="00072ABC" w:rsidRPr="002F7BAC" w:rsidRDefault="00072ABC" w:rsidP="001F2878">
            <w:pPr>
              <w:numPr>
                <w:ilvl w:val="0"/>
                <w:numId w:val="7"/>
              </w:numPr>
            </w:pPr>
            <w:r w:rsidRPr="002F7BAC">
              <w:t>Dementia </w:t>
            </w:r>
          </w:p>
          <w:p w14:paraId="3B41AF1E" w14:textId="77777777" w:rsidR="00072ABC" w:rsidRPr="002F7BAC" w:rsidRDefault="00072ABC" w:rsidP="001F2878">
            <w:pPr>
              <w:numPr>
                <w:ilvl w:val="0"/>
                <w:numId w:val="8"/>
              </w:numPr>
            </w:pPr>
            <w:r w:rsidRPr="002F7BAC">
              <w:t>Renal failure </w:t>
            </w:r>
          </w:p>
          <w:p w14:paraId="61E7D8C7" w14:textId="77777777" w:rsidR="00072ABC" w:rsidRPr="002F7BAC" w:rsidRDefault="00072ABC" w:rsidP="001F2878">
            <w:pPr>
              <w:numPr>
                <w:ilvl w:val="0"/>
                <w:numId w:val="9"/>
              </w:numPr>
            </w:pPr>
            <w:r w:rsidRPr="002F7BAC">
              <w:t>Weight loss </w:t>
            </w:r>
          </w:p>
          <w:p w14:paraId="1674440E" w14:textId="77777777" w:rsidR="00072ABC" w:rsidRPr="002F7BAC" w:rsidRDefault="00072ABC" w:rsidP="001F2878">
            <w:pPr>
              <w:numPr>
                <w:ilvl w:val="0"/>
                <w:numId w:val="10"/>
              </w:numPr>
            </w:pPr>
            <w:r w:rsidRPr="002F7BAC">
              <w:t>Hemiplegia </w:t>
            </w:r>
          </w:p>
          <w:p w14:paraId="056386EF" w14:textId="77777777" w:rsidR="00072ABC" w:rsidRPr="002F7BAC" w:rsidRDefault="00072ABC" w:rsidP="001F2878">
            <w:pPr>
              <w:numPr>
                <w:ilvl w:val="0"/>
                <w:numId w:val="11"/>
              </w:numPr>
            </w:pPr>
            <w:r w:rsidRPr="002F7BAC">
              <w:lastRenderedPageBreak/>
              <w:t>Alcohol abuse </w:t>
            </w:r>
          </w:p>
          <w:p w14:paraId="563C3AFE" w14:textId="77777777" w:rsidR="00072ABC" w:rsidRPr="002F7BAC" w:rsidRDefault="00072ABC" w:rsidP="001F2878">
            <w:pPr>
              <w:numPr>
                <w:ilvl w:val="0"/>
                <w:numId w:val="12"/>
              </w:numPr>
            </w:pPr>
            <w:r w:rsidRPr="002F7BAC">
              <w:t>Any tumor </w:t>
            </w:r>
          </w:p>
          <w:p w14:paraId="5FAFF6A4" w14:textId="77777777" w:rsidR="00072ABC" w:rsidRPr="002F7BAC" w:rsidRDefault="00072ABC" w:rsidP="001F2878">
            <w:pPr>
              <w:numPr>
                <w:ilvl w:val="0"/>
                <w:numId w:val="13"/>
              </w:numPr>
            </w:pPr>
            <w:r w:rsidRPr="002F7BAC">
              <w:t>Cardiac arrhythmias </w:t>
            </w:r>
          </w:p>
          <w:p w14:paraId="7C95DFA5" w14:textId="77777777" w:rsidR="00072ABC" w:rsidRPr="002F7BAC" w:rsidRDefault="00072ABC" w:rsidP="001F2878">
            <w:pPr>
              <w:numPr>
                <w:ilvl w:val="0"/>
                <w:numId w:val="14"/>
              </w:numPr>
            </w:pPr>
            <w:r w:rsidRPr="002F7BAC">
              <w:t>Chronic pulmonary disease </w:t>
            </w:r>
          </w:p>
          <w:p w14:paraId="1CB1B6A1" w14:textId="77777777" w:rsidR="00072ABC" w:rsidRPr="002F7BAC" w:rsidRDefault="00072ABC" w:rsidP="001F2878">
            <w:pPr>
              <w:numPr>
                <w:ilvl w:val="0"/>
                <w:numId w:val="15"/>
              </w:numPr>
            </w:pPr>
            <w:r w:rsidRPr="002F7BAC">
              <w:t>Coagulopathy </w:t>
            </w:r>
          </w:p>
          <w:p w14:paraId="68B7F15D" w14:textId="77777777" w:rsidR="00072ABC" w:rsidRPr="002F7BAC" w:rsidRDefault="00072ABC" w:rsidP="001F2878">
            <w:pPr>
              <w:numPr>
                <w:ilvl w:val="0"/>
                <w:numId w:val="16"/>
              </w:numPr>
            </w:pPr>
            <w:r w:rsidRPr="002F7BAC">
              <w:t>Complicated diabetes </w:t>
            </w:r>
          </w:p>
          <w:p w14:paraId="73B3636F" w14:textId="77777777" w:rsidR="00072ABC" w:rsidRPr="002F7BAC" w:rsidRDefault="00072ABC" w:rsidP="001F2878">
            <w:pPr>
              <w:numPr>
                <w:ilvl w:val="0"/>
                <w:numId w:val="17"/>
              </w:numPr>
            </w:pPr>
            <w:r w:rsidRPr="002F7BAC">
              <w:t>Deficiency anemias </w:t>
            </w:r>
          </w:p>
          <w:p w14:paraId="43FA93AF" w14:textId="77777777" w:rsidR="00072ABC" w:rsidRPr="002F7BAC" w:rsidRDefault="00072ABC" w:rsidP="001F2878">
            <w:pPr>
              <w:numPr>
                <w:ilvl w:val="0"/>
                <w:numId w:val="18"/>
              </w:numPr>
            </w:pPr>
            <w:r w:rsidRPr="002F7BAC">
              <w:t>Fluid and electrolyte disorders </w:t>
            </w:r>
          </w:p>
          <w:p w14:paraId="7F006BE0" w14:textId="77777777" w:rsidR="00072ABC" w:rsidRPr="002F7BAC" w:rsidRDefault="00072ABC" w:rsidP="001F2878">
            <w:pPr>
              <w:numPr>
                <w:ilvl w:val="0"/>
                <w:numId w:val="19"/>
              </w:numPr>
            </w:pPr>
            <w:r w:rsidRPr="002F7BAC">
              <w:t>Liver disease </w:t>
            </w:r>
          </w:p>
          <w:p w14:paraId="4E375F45" w14:textId="77777777" w:rsidR="00072ABC" w:rsidRPr="002F7BAC" w:rsidRDefault="00072ABC" w:rsidP="001F2878">
            <w:pPr>
              <w:numPr>
                <w:ilvl w:val="0"/>
                <w:numId w:val="20"/>
              </w:numPr>
            </w:pPr>
            <w:r w:rsidRPr="002F7BAC">
              <w:t>Peripheral vascular disorder </w:t>
            </w:r>
          </w:p>
          <w:p w14:paraId="3D4EAD50" w14:textId="77777777" w:rsidR="00072ABC" w:rsidRPr="002F7BAC" w:rsidRDefault="00072ABC" w:rsidP="001F2878">
            <w:pPr>
              <w:numPr>
                <w:ilvl w:val="0"/>
                <w:numId w:val="21"/>
              </w:numPr>
            </w:pPr>
            <w:r w:rsidRPr="002F7BAC">
              <w:t>Psychosis </w:t>
            </w:r>
          </w:p>
          <w:p w14:paraId="0E5BA856" w14:textId="77777777" w:rsidR="00072ABC" w:rsidRPr="002F7BAC" w:rsidRDefault="00072ABC" w:rsidP="001F2878">
            <w:pPr>
              <w:numPr>
                <w:ilvl w:val="0"/>
                <w:numId w:val="22"/>
              </w:numPr>
            </w:pPr>
            <w:r w:rsidRPr="002F7BAC">
              <w:t>Pulmonary circulation disorders </w:t>
            </w:r>
          </w:p>
          <w:p w14:paraId="6D55AFA6" w14:textId="77777777" w:rsidR="00072ABC" w:rsidRPr="002F7BAC" w:rsidRDefault="00072ABC" w:rsidP="001F2878">
            <w:pPr>
              <w:numPr>
                <w:ilvl w:val="0"/>
                <w:numId w:val="23"/>
              </w:numPr>
            </w:pPr>
            <w:r w:rsidRPr="002F7BAC">
              <w:t>HIV/AIDS </w:t>
            </w:r>
          </w:p>
          <w:p w14:paraId="0B406D4B" w14:textId="77777777" w:rsidR="00072ABC" w:rsidRPr="002F7BAC" w:rsidRDefault="00072ABC" w:rsidP="001F2878">
            <w:pPr>
              <w:numPr>
                <w:ilvl w:val="0"/>
                <w:numId w:val="24"/>
              </w:numPr>
            </w:pPr>
            <w:r w:rsidRPr="002F7BAC">
              <w:t>Hypertension </w:t>
            </w:r>
          </w:p>
          <w:p w14:paraId="41AD7EA2" w14:textId="77777777" w:rsidR="00072ABC" w:rsidRPr="002F7BAC" w:rsidRDefault="00072ABC" w:rsidP="001F2878">
            <w:r w:rsidRPr="002F7BAC">
              <w:t> </w:t>
            </w:r>
          </w:p>
        </w:tc>
      </w:tr>
      <w:tr w:rsidR="00072ABC" w:rsidRPr="002F7BAC" w14:paraId="280EAB20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150C50" w14:textId="77777777" w:rsidR="00072ABC" w:rsidRPr="002F7BAC" w:rsidRDefault="00072ABC" w:rsidP="001F2878">
            <w:r w:rsidRPr="002F7BAC">
              <w:lastRenderedPageBreak/>
              <w:t>ACG score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861633" w14:textId="77777777" w:rsidR="00072ABC" w:rsidRPr="002F7BAC" w:rsidRDefault="00072ABC" w:rsidP="001F2878">
            <w:r w:rsidRPr="002F7BAC">
              <w:t>ACG Score that the provider would know in clarity at the index date.   </w:t>
            </w:r>
          </w:p>
        </w:tc>
      </w:tr>
      <w:tr w:rsidR="00072ABC" w:rsidRPr="002F7BAC" w14:paraId="516301DA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C7A332" w14:textId="77777777" w:rsidR="00072ABC" w:rsidRPr="002F7BAC" w:rsidRDefault="00072ABC" w:rsidP="001F2878">
            <w:r w:rsidRPr="002F7BAC">
              <w:t>Asthma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CC9452" w14:textId="77777777" w:rsidR="00072ABC" w:rsidRPr="002F7BAC" w:rsidRDefault="00072ABC" w:rsidP="001F2878"/>
        </w:tc>
      </w:tr>
      <w:tr w:rsidR="00072ABC" w:rsidRPr="002F7BAC" w14:paraId="49CBA370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4AEFE5" w14:textId="77777777" w:rsidR="00072ABC" w:rsidRPr="002F7BAC" w:rsidRDefault="00072ABC" w:rsidP="001F2878">
            <w:proofErr w:type="spellStart"/>
            <w:r w:rsidRPr="002F7BAC">
              <w:t>Bronchiectasisor</w:t>
            </w:r>
            <w:proofErr w:type="spellEnd"/>
            <w:r w:rsidRPr="002F7BAC">
              <w:t xml:space="preserve"> COPD</w:t>
            </w:r>
          </w:p>
          <w:p w14:paraId="7BE20D03" w14:textId="77777777" w:rsidR="00072ABC" w:rsidRPr="002F7BAC" w:rsidRDefault="00072ABC" w:rsidP="001F2878"/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1A30B7" w14:textId="77777777" w:rsidR="00072ABC" w:rsidRPr="002F7BAC" w:rsidRDefault="00072ABC" w:rsidP="001F2878"/>
        </w:tc>
      </w:tr>
      <w:tr w:rsidR="00072ABC" w:rsidRPr="002F7BAC" w14:paraId="4C0EE81B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49DA0E" w14:textId="77777777" w:rsidR="00072ABC" w:rsidRPr="002F7BAC" w:rsidRDefault="00072ABC" w:rsidP="001F2878">
            <w:r w:rsidRPr="002F7BAC">
              <w:t>Cerebrovascular disease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3F00CF" w14:textId="77777777" w:rsidR="00072ABC" w:rsidRPr="002F7BAC" w:rsidRDefault="00072ABC" w:rsidP="001F2878"/>
        </w:tc>
      </w:tr>
      <w:tr w:rsidR="00072ABC" w:rsidRPr="002F7BAC" w14:paraId="4D074F7B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EB24A7" w14:textId="77777777" w:rsidR="00072ABC" w:rsidRPr="002F7BAC" w:rsidRDefault="00072ABC" w:rsidP="001F2878">
            <w:r w:rsidRPr="002F7BAC">
              <w:t>Chronic kidney disease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EA1A7F" w14:textId="77777777" w:rsidR="00072ABC" w:rsidRPr="002F7BAC" w:rsidRDefault="00072ABC" w:rsidP="001F2878"/>
        </w:tc>
      </w:tr>
      <w:tr w:rsidR="00072ABC" w:rsidRPr="002F7BAC" w14:paraId="3A186351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80F741" w14:textId="77777777" w:rsidR="00072ABC" w:rsidRPr="002F7BAC" w:rsidRDefault="00072ABC" w:rsidP="001F2878">
            <w:r w:rsidRPr="002F7BAC">
              <w:t>Cystic fibrosis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9A3CB9" w14:textId="77777777" w:rsidR="00072ABC" w:rsidRPr="002F7BAC" w:rsidRDefault="00072ABC" w:rsidP="001F2878"/>
        </w:tc>
      </w:tr>
      <w:tr w:rsidR="00072ABC" w:rsidRPr="002F7BAC" w14:paraId="25CA5265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A6F9A9" w14:textId="77777777" w:rsidR="00072ABC" w:rsidRPr="002F7BAC" w:rsidRDefault="00072ABC" w:rsidP="001F2878">
            <w:r w:rsidRPr="002F7BAC">
              <w:t>Interstitial lung disease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C49D11" w14:textId="77777777" w:rsidR="00072ABC" w:rsidRPr="002F7BAC" w:rsidRDefault="00072ABC" w:rsidP="001F2878"/>
        </w:tc>
      </w:tr>
      <w:tr w:rsidR="00072ABC" w:rsidRPr="002F7BAC" w14:paraId="7E48D938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C7AF87" w14:textId="355AF41F" w:rsidR="00072ABC" w:rsidRPr="002F7BAC" w:rsidRDefault="000E25AE" w:rsidP="001F2878">
            <w:r w:rsidRPr="002F7BAC">
              <w:t>Pregnancy</w:t>
            </w:r>
            <w:r w:rsidR="00072ABC" w:rsidRPr="002F7BAC">
              <w:t xml:space="preserve"> on index date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A5A8C8" w14:textId="77777777" w:rsidR="00072ABC" w:rsidRPr="002F7BAC" w:rsidRDefault="00072ABC" w:rsidP="001F2878"/>
        </w:tc>
      </w:tr>
      <w:tr w:rsidR="00072ABC" w:rsidRPr="002F7BAC" w14:paraId="0AEB4482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C22E02" w14:textId="77777777" w:rsidR="00072ABC" w:rsidRPr="002F7BAC" w:rsidRDefault="00072ABC" w:rsidP="001F2878">
            <w:r w:rsidRPr="002F7BAC">
              <w:t>Primary immunodeficiencies 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6BD585" w14:textId="77777777" w:rsidR="00072ABC" w:rsidRPr="002F7BAC" w:rsidRDefault="00072ABC" w:rsidP="001F2878"/>
        </w:tc>
      </w:tr>
      <w:tr w:rsidR="00072ABC" w:rsidRPr="002F7BAC" w14:paraId="44B2A38B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AFE5FF" w14:textId="77777777" w:rsidR="00072ABC" w:rsidRPr="002F7BAC" w:rsidRDefault="00072ABC" w:rsidP="001F2878">
            <w:r w:rsidRPr="002F7BAC">
              <w:lastRenderedPageBreak/>
              <w:t>Solid organ or blood stem cell transplantation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175F5F" w14:textId="77777777" w:rsidR="00072ABC" w:rsidRPr="002F7BAC" w:rsidRDefault="00072ABC" w:rsidP="001F2878">
            <w:r w:rsidRPr="002F7BAC">
              <w:t> </w:t>
            </w:r>
          </w:p>
        </w:tc>
      </w:tr>
      <w:tr w:rsidR="00072ABC" w:rsidRPr="002F7BAC" w14:paraId="133125F0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38D1C8" w14:textId="77777777" w:rsidR="00072ABC" w:rsidRPr="002F7BAC" w:rsidRDefault="00072ABC" w:rsidP="001F2878">
            <w:r w:rsidRPr="002F7BAC">
              <w:t>Tuberculosis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D4A7AB" w14:textId="77777777" w:rsidR="00072ABC" w:rsidRPr="002F7BAC" w:rsidRDefault="00072ABC" w:rsidP="001F2878">
            <w:r w:rsidRPr="002F7BAC">
              <w:t> </w:t>
            </w:r>
          </w:p>
        </w:tc>
      </w:tr>
      <w:tr w:rsidR="00072ABC" w:rsidRPr="002F7BAC" w14:paraId="44A5370A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89215B" w14:textId="77777777" w:rsidR="00072ABC" w:rsidRPr="002F7BAC" w:rsidRDefault="00072ABC" w:rsidP="001F2878">
            <w:r w:rsidRPr="002F7BAC">
              <w:t>User of corticosteroids or other immunosuppressive medications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D1909A" w14:textId="77777777" w:rsidR="00072ABC" w:rsidRPr="002F7BAC" w:rsidRDefault="00072ABC" w:rsidP="001F2878"/>
        </w:tc>
      </w:tr>
      <w:tr w:rsidR="00072ABC" w:rsidRPr="002F7BAC" w14:paraId="75834646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3D6555" w14:textId="77777777" w:rsidR="00072ABC" w:rsidRPr="002F7BAC" w:rsidRDefault="00072ABC" w:rsidP="001F2878">
            <w:r w:rsidRPr="002F7BAC">
              <w:t>Alpha 1 antitrypsin deficiency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653A87" w14:textId="77777777" w:rsidR="00072ABC" w:rsidRPr="002F7BAC" w:rsidRDefault="00072ABC" w:rsidP="001F2878"/>
        </w:tc>
      </w:tr>
      <w:tr w:rsidR="00072ABC" w:rsidRPr="002F7BAC" w14:paraId="7EDA869F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2BE7BC" w14:textId="77777777" w:rsidR="00072ABC" w:rsidRPr="002F7BAC" w:rsidRDefault="00072ABC" w:rsidP="001F2878">
            <w:r w:rsidRPr="002F7BAC">
              <w:t>Bronchopulmonary dysplasia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65FE52" w14:textId="77777777" w:rsidR="00072ABC" w:rsidRPr="002F7BAC" w:rsidRDefault="00072ABC" w:rsidP="001F2878"/>
        </w:tc>
      </w:tr>
      <w:tr w:rsidR="00072ABC" w:rsidRPr="002F7BAC" w14:paraId="0B0A3217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6B851D" w14:textId="77777777" w:rsidR="00072ABC" w:rsidRPr="002F7BAC" w:rsidRDefault="00072ABC" w:rsidP="001F2878">
            <w:r w:rsidRPr="002F7BAC">
              <w:t>Hepatitis B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DE6D0B" w14:textId="77777777" w:rsidR="00072ABC" w:rsidRPr="002F7BAC" w:rsidRDefault="00072ABC" w:rsidP="001F2878"/>
        </w:tc>
      </w:tr>
      <w:tr w:rsidR="00072ABC" w:rsidRPr="002F7BAC" w14:paraId="489E7C1D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304FD5" w14:textId="77777777" w:rsidR="00072ABC" w:rsidRPr="002F7BAC" w:rsidRDefault="00072ABC" w:rsidP="001F2878">
            <w:r w:rsidRPr="002F7BAC">
              <w:t>Hepatitis C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73700D" w14:textId="77777777" w:rsidR="00072ABC" w:rsidRPr="002F7BAC" w:rsidRDefault="00072ABC" w:rsidP="001F2878"/>
        </w:tc>
      </w:tr>
      <w:tr w:rsidR="00072ABC" w:rsidRPr="002F7BAC" w14:paraId="697C4932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0C32C4" w14:textId="77777777" w:rsidR="00072ABC" w:rsidRPr="002F7BAC" w:rsidRDefault="00072ABC" w:rsidP="001F2878">
            <w:r w:rsidRPr="002F7BAC">
              <w:t>Thalassemia and Sickle Cell Disease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042E99" w14:textId="77777777" w:rsidR="00072ABC" w:rsidRPr="002F7BAC" w:rsidRDefault="00072ABC" w:rsidP="001F2878"/>
        </w:tc>
      </w:tr>
      <w:tr w:rsidR="00072ABC" w:rsidRPr="002F7BAC" w14:paraId="4D7CCCA0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10FB0A" w14:textId="77777777" w:rsidR="00072ABC" w:rsidRPr="002F7BAC" w:rsidRDefault="00072ABC" w:rsidP="001F2878">
            <w:r w:rsidRPr="002F7BAC">
              <w:t>Current chemotherapy use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7B912B" w14:textId="77777777" w:rsidR="00072ABC" w:rsidRPr="002F7BAC" w:rsidRDefault="00072ABC" w:rsidP="001F2878"/>
        </w:tc>
      </w:tr>
      <w:tr w:rsidR="00072ABC" w:rsidRPr="002F7BAC" w14:paraId="4398FF49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C30432" w14:textId="77777777" w:rsidR="00072ABC" w:rsidRPr="002F7BAC" w:rsidRDefault="00072ABC" w:rsidP="001F2878">
            <w:r w:rsidRPr="002F7BAC">
              <w:t>Auto-immune disorders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84C57D" w14:textId="77777777" w:rsidR="00072ABC" w:rsidRPr="002F7BAC" w:rsidRDefault="00072ABC" w:rsidP="001F2878"/>
        </w:tc>
      </w:tr>
      <w:tr w:rsidR="00072ABC" w:rsidRPr="002F7BAC" w14:paraId="21CA116A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867A2B" w14:textId="77777777" w:rsidR="00072ABC" w:rsidRPr="002F7BAC" w:rsidRDefault="00072ABC" w:rsidP="001F2878">
            <w:r w:rsidRPr="002F7BAC">
              <w:t>Multiple Sclerosis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09BDFB" w14:textId="77777777" w:rsidR="00072ABC" w:rsidRPr="002F7BAC" w:rsidRDefault="00072ABC" w:rsidP="001F2878"/>
        </w:tc>
      </w:tr>
      <w:tr w:rsidR="00072ABC" w:rsidRPr="002F7BAC" w14:paraId="11F5742E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0AD112" w14:textId="77777777" w:rsidR="00072ABC" w:rsidRPr="002F7BAC" w:rsidRDefault="00072ABC" w:rsidP="001F2878">
            <w:r w:rsidRPr="002F7BAC">
              <w:t>Inflammatory bowel disease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0376E8" w14:textId="77777777" w:rsidR="00072ABC" w:rsidRPr="002F7BAC" w:rsidRDefault="00072ABC" w:rsidP="001F2878">
            <w:r w:rsidRPr="002F7BAC">
              <w:t> </w:t>
            </w:r>
          </w:p>
        </w:tc>
      </w:tr>
      <w:tr w:rsidR="00072ABC" w:rsidRPr="002F7BAC" w14:paraId="5CE4AAB6" w14:textId="77777777" w:rsidTr="001F2878">
        <w:trPr>
          <w:trHeight w:val="3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76D0A5" w14:textId="77777777" w:rsidR="00072ABC" w:rsidRPr="002F7BAC" w:rsidRDefault="00072ABC" w:rsidP="001F2878">
            <w:r w:rsidRPr="002F7BAC">
              <w:t>Ischemic Heart Disease </w:t>
            </w:r>
          </w:p>
        </w:tc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2F0BCE" w14:textId="77777777" w:rsidR="00072ABC" w:rsidRPr="002F7BAC" w:rsidRDefault="00072ABC" w:rsidP="001F2878"/>
        </w:tc>
      </w:tr>
    </w:tbl>
    <w:p w14:paraId="4B75EFE4" w14:textId="77777777" w:rsidR="00072ABC" w:rsidRPr="002F7BAC" w:rsidRDefault="00072ABC" w:rsidP="00072ABC"/>
    <w:p w14:paraId="0680EDA0" w14:textId="77777777" w:rsidR="00072ABC" w:rsidRPr="002F7BAC" w:rsidRDefault="00072ABC" w:rsidP="00072ABC">
      <w:pPr>
        <w:spacing w:line="259" w:lineRule="auto"/>
        <w:rPr>
          <w:rFonts w:cs="Arial"/>
        </w:rPr>
      </w:pPr>
      <w:r w:rsidRPr="002F7BAC">
        <w:rPr>
          <w:rFonts w:cs="Arial"/>
        </w:rPr>
        <w:br w:type="page"/>
      </w:r>
    </w:p>
    <w:p w14:paraId="1B28C6E7" w14:textId="77777777" w:rsidR="00072ABC" w:rsidRDefault="00072ABC" w:rsidP="00072ABC">
      <w:pPr>
        <w:rPr>
          <w:rFonts w:cs="Arial"/>
          <w:b/>
          <w:bCs/>
          <w:u w:val="single"/>
        </w:rPr>
      </w:pPr>
      <w:r w:rsidRPr="002F7BAC">
        <w:rPr>
          <w:rFonts w:cs="Arial"/>
          <w:b/>
          <w:bCs/>
          <w:u w:val="single"/>
        </w:rPr>
        <w:lastRenderedPageBreak/>
        <w:t>Additional Results</w:t>
      </w:r>
    </w:p>
    <w:p w14:paraId="0663531B" w14:textId="77777777" w:rsidR="00072ABC" w:rsidRDefault="00072ABC" w:rsidP="00072ABC">
      <w:pPr>
        <w:rPr>
          <w:b/>
          <w:bCs/>
        </w:rPr>
      </w:pPr>
      <w:r w:rsidRPr="2B01F81D">
        <w:rPr>
          <w:b/>
          <w:bCs/>
        </w:rPr>
        <w:t xml:space="preserve">Table S1: </w:t>
      </w:r>
      <w:r>
        <w:t>Phase 1 vs Phase 2 Performance</w:t>
      </w:r>
    </w:p>
    <w:tbl>
      <w:tblPr>
        <w:tblW w:w="9895" w:type="dxa"/>
        <w:tblLayout w:type="fixed"/>
        <w:tblLook w:val="04A0" w:firstRow="1" w:lastRow="0" w:firstColumn="1" w:lastColumn="0" w:noHBand="0" w:noVBand="1"/>
      </w:tblPr>
      <w:tblGrid>
        <w:gridCol w:w="960"/>
        <w:gridCol w:w="2233"/>
        <w:gridCol w:w="2234"/>
        <w:gridCol w:w="2234"/>
        <w:gridCol w:w="2234"/>
      </w:tblGrid>
      <w:tr w:rsidR="00072ABC" w:rsidRPr="00155A3B" w14:paraId="2C39F534" w14:textId="77777777" w:rsidTr="001F287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7D55A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4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40AD6C" w14:textId="77777777" w:rsidR="00072ABC" w:rsidRPr="00155A3B" w:rsidRDefault="00072ABC" w:rsidP="001F28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All ages</w:t>
            </w: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49C5E6" w14:textId="72927BDF" w:rsidR="00072ABC" w:rsidRPr="00155A3B" w:rsidRDefault="00072ABC" w:rsidP="001F28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Age </w:t>
            </w:r>
            <w:r w:rsidR="00C86C17" w:rsidRPr="00155A3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18–64-year-olds</w:t>
            </w:r>
          </w:p>
        </w:tc>
      </w:tr>
      <w:tr w:rsidR="00072ABC" w:rsidRPr="00155A3B" w14:paraId="4D435AB2" w14:textId="77777777" w:rsidTr="001F287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808DE7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2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D0B1BB" w14:textId="77777777" w:rsidR="00072ABC" w:rsidRPr="00155A3B" w:rsidRDefault="00072ABC" w:rsidP="001F28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Phase 1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F3277" w14:textId="77777777" w:rsidR="00072ABC" w:rsidRPr="00155A3B" w:rsidRDefault="00072ABC" w:rsidP="001F28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Phase 2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7FEFC5" w14:textId="77777777" w:rsidR="00072ABC" w:rsidRPr="00155A3B" w:rsidRDefault="00072ABC" w:rsidP="001F28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Phase 1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E522D" w14:textId="77777777" w:rsidR="00072ABC" w:rsidRPr="00155A3B" w:rsidRDefault="00072ABC" w:rsidP="001F28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Phase 2</w:t>
            </w:r>
          </w:p>
        </w:tc>
      </w:tr>
      <w:tr w:rsidR="00072ABC" w:rsidRPr="00155A3B" w14:paraId="26038F7D" w14:textId="77777777" w:rsidTr="001F287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B2A0B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AUC</w:t>
            </w:r>
          </w:p>
        </w:tc>
        <w:tc>
          <w:tcPr>
            <w:tcW w:w="2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8B77E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0.83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</w:t>
            </w: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(0.821, 0.842)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45242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0.825 (0.813, 0.836)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4A6FD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0.802 (0.787, 0.816)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6F8CD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0.802 (0.787, 0.818)</w:t>
            </w:r>
          </w:p>
        </w:tc>
      </w:tr>
      <w:tr w:rsidR="00072ABC" w:rsidRPr="00155A3B" w14:paraId="7C6D02B4" w14:textId="77777777" w:rsidTr="001F287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47F08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TPR</w:t>
            </w:r>
          </w:p>
        </w:tc>
        <w:tc>
          <w:tcPr>
            <w:tcW w:w="2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A40D4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5E6A5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E3BC8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83A9B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072ABC" w:rsidRPr="00155A3B" w14:paraId="38904F4C" w14:textId="77777777" w:rsidTr="001F287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DAEA5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 &gt;=90th</w:t>
            </w:r>
          </w:p>
        </w:tc>
        <w:tc>
          <w:tcPr>
            <w:tcW w:w="2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1F40B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0.5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00</w:t>
            </w: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(0.476, 0.527)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C0677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0.484 (0.459, 0.511)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0CD1D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0.448 (0.418, 0.478)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988C1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0.470 (0.434, 0.501)</w:t>
            </w:r>
          </w:p>
        </w:tc>
      </w:tr>
      <w:tr w:rsidR="00072ABC" w:rsidRPr="00155A3B" w14:paraId="085A33B4" w14:textId="77777777" w:rsidTr="001F287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EE1C4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 &gt;=75th</w:t>
            </w:r>
          </w:p>
        </w:tc>
        <w:tc>
          <w:tcPr>
            <w:tcW w:w="2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7D6CB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0.761 (0.741, 0.786)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82B99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0.756 (0.732, 0.778)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D5E2D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0.729 (0.699, 0.755)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2DD22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0.724 (0.693, 0.754)</w:t>
            </w:r>
          </w:p>
        </w:tc>
      </w:tr>
      <w:tr w:rsidR="00072ABC" w:rsidRPr="00155A3B" w14:paraId="05149097" w14:textId="77777777" w:rsidTr="001F287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E2569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 &gt;=50th</w:t>
            </w:r>
          </w:p>
        </w:tc>
        <w:tc>
          <w:tcPr>
            <w:tcW w:w="2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DD649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0.905 (0.892, 0.922)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25748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0.900 (0.884, 0.914)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B37CD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0.881 (0.858, 0.9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00</w:t>
            </w: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89AB9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0.885 (0.863, 0.906)</w:t>
            </w:r>
          </w:p>
        </w:tc>
      </w:tr>
      <w:tr w:rsidR="00072ABC" w:rsidRPr="00155A3B" w14:paraId="78BAA779" w14:textId="77777777" w:rsidTr="001F287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B9B1F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FPR</w:t>
            </w:r>
          </w:p>
        </w:tc>
        <w:tc>
          <w:tcPr>
            <w:tcW w:w="2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A9275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17410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E5BC9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3FCEC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072ABC" w:rsidRPr="00155A3B" w14:paraId="2F91EF0D" w14:textId="77777777" w:rsidTr="001F287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7C093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 &gt;=90th</w:t>
            </w:r>
          </w:p>
        </w:tc>
        <w:tc>
          <w:tcPr>
            <w:tcW w:w="2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3855E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0.091 (0.089, 0.093)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0494E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0.092 (0.090, 0.094)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90D3B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0.094 (0.092, 0.096)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D4663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0.094 (0.092, 0.097)</w:t>
            </w:r>
          </w:p>
        </w:tc>
      </w:tr>
      <w:tr w:rsidR="00072ABC" w:rsidRPr="00155A3B" w14:paraId="236277D5" w14:textId="77777777" w:rsidTr="001F287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C8A36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 &gt;=75th</w:t>
            </w:r>
          </w:p>
        </w:tc>
        <w:tc>
          <w:tcPr>
            <w:tcW w:w="2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EFC3B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0.239 (0.236, 0.242)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F2945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0.239 (0.236, 0.243)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EFAA2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0.242 (0.238, 0.245)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1E607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0.243 (0.239, 0.246)</w:t>
            </w:r>
          </w:p>
        </w:tc>
      </w:tr>
      <w:tr w:rsidR="00072ABC" w:rsidRPr="00155A3B" w14:paraId="4BA48CEC" w14:textId="77777777" w:rsidTr="001F287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BDF54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 &gt;=50th</w:t>
            </w:r>
          </w:p>
        </w:tc>
        <w:tc>
          <w:tcPr>
            <w:tcW w:w="2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34ECA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0.491 (0.488, 0.495)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27AD8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0.491 (0.488, 0.495)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F73AE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0.502 (0.498, 0.507)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5B16D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0.494 (0.490, 0.498)</w:t>
            </w:r>
          </w:p>
        </w:tc>
      </w:tr>
      <w:tr w:rsidR="00072ABC" w:rsidRPr="00155A3B" w14:paraId="66DA9080" w14:textId="77777777" w:rsidTr="001F287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F09FD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PPV</w:t>
            </w:r>
          </w:p>
        </w:tc>
        <w:tc>
          <w:tcPr>
            <w:tcW w:w="2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D0A0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6804A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47286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A37C6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072ABC" w:rsidRPr="00155A3B" w14:paraId="618E8ED3" w14:textId="77777777" w:rsidTr="001F287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67C27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 &gt;=90th</w:t>
            </w:r>
          </w:p>
        </w:tc>
        <w:tc>
          <w:tcPr>
            <w:tcW w:w="2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5D576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0.107 (0.101, 0.114)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ADBEC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0.099 (0.092, 0.106)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3AE38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0.069 (0.064, 0.073)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F911C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0.071 (0.065, 0.076)</w:t>
            </w:r>
          </w:p>
        </w:tc>
      </w:tr>
      <w:tr w:rsidR="00072ABC" w:rsidRPr="00155A3B" w14:paraId="7322AA08" w14:textId="77777777" w:rsidTr="001F287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A2293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 &gt;=75th</w:t>
            </w:r>
          </w:p>
        </w:tc>
        <w:tc>
          <w:tcPr>
            <w:tcW w:w="22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D3240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0.065 (0.062, 0.069)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D9AB7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0.062 (0.058, 0.065)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533AC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0.044 (0.043, 0.046)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C3B7B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0.044 (0.042, 0.045)</w:t>
            </w:r>
          </w:p>
        </w:tc>
      </w:tr>
      <w:tr w:rsidR="00072ABC" w:rsidRPr="00155A3B" w14:paraId="429F4723" w14:textId="77777777" w:rsidTr="001F287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E1F8A2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   &gt;=50th</w:t>
            </w:r>
          </w:p>
        </w:tc>
        <w:tc>
          <w:tcPr>
            <w:tcW w:w="22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0C1EEA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0.039 (0.037, 0.041)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ADC75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0.037 (0.035, 0.039)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B87276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0.026 (0.026, 0.027)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BD961" w14:textId="77777777" w:rsidR="00072ABC" w:rsidRPr="00155A3B" w:rsidRDefault="00072ABC" w:rsidP="001F28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155A3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0.027 (0.026, 0.027)</w:t>
            </w:r>
          </w:p>
        </w:tc>
      </w:tr>
    </w:tbl>
    <w:p w14:paraId="63CC88D9" w14:textId="7D540952" w:rsidR="00827862" w:rsidRDefault="00072ABC" w:rsidP="00C804DD">
      <w:pPr>
        <w:sectPr w:rsidR="0082786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>Note: Phase 1 models were estimated with all potential predictors defined in KPWHRI’s virtual data warehouse using logistic regression with LASSO for variable selection.</w:t>
      </w:r>
      <w:r w:rsidR="00277505">
        <w:t xml:space="preserve"> Phase 2 models used the predictors </w:t>
      </w:r>
      <w:r w:rsidR="002D27F4">
        <w:t>selected in Phase 1 only and were estimated using ridge regression</w:t>
      </w:r>
    </w:p>
    <w:p w14:paraId="314748C4" w14:textId="77777777" w:rsidR="00680631" w:rsidRDefault="00680631" w:rsidP="00680631">
      <w:r w:rsidRPr="009C2C89">
        <w:rPr>
          <w:b/>
          <w:bCs/>
        </w:rPr>
        <w:lastRenderedPageBreak/>
        <w:t>Table S2a:</w:t>
      </w:r>
      <w:r>
        <w:t xml:space="preserve"> Characteristics of infections among 18-64-year-olds in racial and ethnic subgroups – American Indian and Alaskan Native, Asian, Black</w:t>
      </w:r>
    </w:p>
    <w:tbl>
      <w:tblPr>
        <w:tblW w:w="12950" w:type="dxa"/>
        <w:tblLayout w:type="fixed"/>
        <w:tblLook w:val="04A0" w:firstRow="1" w:lastRow="0" w:firstColumn="1" w:lastColumn="0" w:noHBand="0" w:noVBand="1"/>
      </w:tblPr>
      <w:tblGrid>
        <w:gridCol w:w="1740"/>
        <w:gridCol w:w="934"/>
        <w:gridCol w:w="934"/>
        <w:gridCol w:w="934"/>
        <w:gridCol w:w="934"/>
        <w:gridCol w:w="934"/>
        <w:gridCol w:w="935"/>
        <w:gridCol w:w="934"/>
        <w:gridCol w:w="934"/>
        <w:gridCol w:w="934"/>
        <w:gridCol w:w="934"/>
        <w:gridCol w:w="934"/>
        <w:gridCol w:w="935"/>
      </w:tblGrid>
      <w:tr w:rsidR="00BD0565" w:rsidRPr="00160A51" w14:paraId="4758AC6C" w14:textId="77777777" w:rsidTr="001F2878">
        <w:trPr>
          <w:trHeight w:val="240"/>
        </w:trPr>
        <w:tc>
          <w:tcPr>
            <w:tcW w:w="17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CEDFE26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736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13BDBB0" w14:textId="77777777" w:rsidR="00BD0565" w:rsidRPr="00351C1C" w:rsidRDefault="00BD0565" w:rsidP="001F28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American Indian and Alaskan Native</w:t>
            </w:r>
          </w:p>
        </w:tc>
        <w:tc>
          <w:tcPr>
            <w:tcW w:w="3737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067A75B" w14:textId="77777777" w:rsidR="00BD0565" w:rsidRPr="00351C1C" w:rsidRDefault="00BD0565" w:rsidP="001F28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Asian</w:t>
            </w:r>
          </w:p>
        </w:tc>
        <w:tc>
          <w:tcPr>
            <w:tcW w:w="3737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538C45A5" w14:textId="77777777" w:rsidR="00BD0565" w:rsidRPr="00160A51" w:rsidRDefault="00BD0565" w:rsidP="001F28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Black</w:t>
            </w:r>
          </w:p>
        </w:tc>
      </w:tr>
      <w:tr w:rsidR="00BD0565" w:rsidRPr="00160A51" w14:paraId="5C5B114A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FDB9123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55BC6C1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All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CE4A82F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No event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B151D9D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Event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41E0AB2" w14:textId="24EB696B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Event rate</w:t>
            </w:r>
            <w:r w:rsidR="00317F42" w:rsidRPr="002214F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vertAlign w:val="superscript"/>
                <w:lang w:eastAsia="en-US"/>
              </w:rPr>
              <w:t>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F8D0F7A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All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19799BB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No event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FF16FAE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Event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C562A66" w14:textId="01B44FDF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Event rate</w:t>
            </w:r>
            <w:r w:rsidR="00317F42" w:rsidRPr="002214F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vertAlign w:val="superscript"/>
                <w:lang w:eastAsia="en-US"/>
              </w:rPr>
              <w:t>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00A549C6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All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00BE5AD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No event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3771941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Event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B10BE23" w14:textId="2E30DB5D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Event rate</w:t>
            </w:r>
            <w:r w:rsidR="00317F42" w:rsidRPr="002214F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vertAlign w:val="superscript"/>
                <w:lang w:eastAsia="en-US"/>
              </w:rPr>
              <w:t>1</w:t>
            </w:r>
          </w:p>
        </w:tc>
      </w:tr>
      <w:tr w:rsidR="00BD0565" w:rsidRPr="00160A51" w14:paraId="0045F294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CB33626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23129B7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N=863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31A507B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N=839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38E7A65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N=24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BFA23E6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63FF2AB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N=6,463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E4D41DF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N=6,371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4E4C0E1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N=92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6C872C5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2E7D325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N=3,952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529C1BA4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N=3,885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9DD3D51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N=67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78624FE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0565" w:rsidRPr="00160A51" w14:paraId="7E56529B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677C420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Age (years)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BABC77C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810A94F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23C0FC1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53512D1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01F9C25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7B5DE1A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7168128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565D178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1E21BED7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0FA2F435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797F4E45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23EAB60A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0565" w:rsidRPr="00160A51" w14:paraId="4FBE8CA6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0ABEE42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18-29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EE02DD2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188 (21.8%)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94AB4F2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185 (22.1%)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20C71DF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 (12.5%)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2793634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F213997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1347 (20.8%)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8AB2162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1337 (21.0%)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82C8A0A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10 (10.9%)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FB86884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7.4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008E635A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875 (22.1%)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71862D8A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869 (22.4%)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38DE9AA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6 (9.0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3649FEBE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6.9</w:t>
            </w:r>
          </w:p>
        </w:tc>
      </w:tr>
      <w:tr w:rsidR="00BD0565" w:rsidRPr="00160A51" w14:paraId="5BE9A6F1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C269D09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30-39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0634F37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196 (22.7%)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CE2CEDE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191 (22.8%)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426E4F9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5 (20.8%)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32B2BDB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25.5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A3E2CB9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1733 (26.8%)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E46AFF1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1705 (26.8%)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8D87868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28 (30.4%)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3900F09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16.2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289DC3A2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1002 (25.4%)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766DEE4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983 (25.3%)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50819DC7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19 (28.4%)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178ECA0A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</w:tr>
      <w:tr w:rsidR="00BD0565" w:rsidRPr="00160A51" w14:paraId="11D24A61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DB64611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40-49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4AABDD6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196 (22.7%)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5419567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188 (22.4%)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00D8861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8 (33.3%)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235C3A9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40.8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39FFCBE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1523 (23.6%)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BAFD067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1501 (23.6%)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2DACEEB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22 (23.9%)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F40DC80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14.4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657C6C8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887 (22.4%)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3071CDE9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868 (22.3%)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18F522A9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19 (28.4%)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0F3F7E05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21.4</w:t>
            </w:r>
          </w:p>
        </w:tc>
      </w:tr>
      <w:tr w:rsidR="00BD0565" w:rsidRPr="00160A51" w14:paraId="066EB083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B7C266E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50-59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4DB36D4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202 (23.4%)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8D3604C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196 (23.4%)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0221210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6 (25.0%)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61BAA1C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29.7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E59B3C9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1299 (20.1%)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253166A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1275 (20.0%)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88FA5AB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24 (26.1%)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9D35DB2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18.5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3CBE67EE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849 (21.5%)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FA5EF72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833 (21.4%)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BDFEE63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16 (23.9%)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8C91D1C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18.8</w:t>
            </w:r>
          </w:p>
        </w:tc>
      </w:tr>
      <w:tr w:rsidR="00BD0565" w:rsidRPr="00160A51" w14:paraId="07531298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F76564C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60-69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9D9911A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81 (9.4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AA07714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79 (9.4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904EB91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 (8.3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CCE0772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24.7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7007E39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561 (8.7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8F73A6F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553 (8.7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F89731D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8 (8.7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712019E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14.3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8D4DB52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339 (8.6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28EEB939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332 (8.5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94490C7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7 (10.4%) 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067310AB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20.6</w:t>
            </w:r>
          </w:p>
        </w:tc>
      </w:tr>
      <w:tr w:rsidR="00BD0565" w:rsidRPr="00160A51" w14:paraId="598CAF89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8FCF39D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Female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B1A8FD3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533 (61.8%)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50C5790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523 (62.3%)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587F4D9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10 (41.7%)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BC8F1E4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18.8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6F46F20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4082 (63.2%)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A57FA69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4027 (63.2%)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C2E7B89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55 (59.8%)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E463E78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13.5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07D73346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2388 (60.4%)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5D6C850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2356 (60.6%)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7BCF94A1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32 (47.8%)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585D015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13.4</w:t>
            </w:r>
          </w:p>
        </w:tc>
      </w:tr>
      <w:tr w:rsidR="00BD0565" w:rsidRPr="00160A51" w14:paraId="7B551CB8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53708EB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Male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B5DD34C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330 (38.2%)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97FDFBA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316 (37.7%)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9B6C999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14 (58.3%)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460C30F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42.4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F27CD13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2381 (36.8%)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4F31557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2344 (36.8%)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C86705C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37 (40.2%)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C917DBF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15.5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0491D9D6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1564 (39.6%)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A5EAB39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1529 (39.4%)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CDBAAA8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35 (52.2%)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222EE006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22.4</w:t>
            </w:r>
          </w:p>
        </w:tc>
      </w:tr>
      <w:tr w:rsidR="00BD0565" w:rsidRPr="00160A51" w14:paraId="58DE9589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B3BB72F" w14:textId="141A1FFF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Race</w:t>
            </w:r>
            <w:r w:rsidR="00441DFD" w:rsidRPr="002169C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CEF2EC4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EE1BA84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4BD4553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C196628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570E0AC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6682603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48720C6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F01240B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9D0AB36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5452210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2838ABC9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21230E0C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0565" w:rsidRPr="00160A51" w14:paraId="4B8EA92E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E1B84EE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American Indian/</w:t>
            </w:r>
            <w:r w:rsidRPr="00160A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Alaskan Native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0C78856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863 (100.0%)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1C6180A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839 (100.0%)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7953ECD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24 (100.0%)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3973264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27.8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A74D9BB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91 (1.4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FD1A5A3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88 (1.4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8CC3BBB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 (3.3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E1C1C6C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377B2A82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91 (2.3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0B1A9DD0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88 (2.3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1724ED36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3 (4.5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7EACF061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</w:tr>
      <w:tr w:rsidR="00BD0565" w:rsidRPr="00160A51" w14:paraId="720B68DE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AFD31F0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Asian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E719111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91 (10.5%)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5D6FA98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88 (10.5%)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3583C4A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 (12.5%)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B0D96A9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3599894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6463 (100.0%)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F3F2EAC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6371 (100.0%)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5EE4C35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92 (100.0%)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1EE7148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14.2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37CC3E1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199 (5.0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247357B8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194 (5.0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77F90488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5 (7.5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272FDBAE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25.1</w:t>
            </w:r>
          </w:p>
        </w:tc>
      </w:tr>
      <w:tr w:rsidR="00BD0565" w:rsidRPr="00160A51" w14:paraId="3EE8CF61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AC2F181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Black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3B7A838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91 (10.5%)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7BD5BB1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88 (10.5%)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67345A1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 (12.5%)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F431166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AFF3CB6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199 (3.1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CC8F6F8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194 (3.0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4B774D1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 (5.4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D093EE8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25.1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56BF20F9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3952 (100.0%)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7D60D05D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3885 (100.0%)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06266CCF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67 (100.0%)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0B28FFC5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</w:tr>
      <w:tr w:rsidR="00BD0565" w:rsidRPr="00160A51" w14:paraId="122405B8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4689987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Native Hawaiian/</w:t>
            </w:r>
            <w:r w:rsidRPr="00160A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Pacific Islander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BD688FD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24 (2.8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0522D8C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24 (2.9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BAA3351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B7F9400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85D9B37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27 (0.4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A18774E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26 (0.4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7A5BB83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 (1.1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C1751B3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55A63A4F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27 (0.7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517D352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26 (0.7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5E12DCD6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1 (1.5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14AED4BD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</w:tr>
      <w:tr w:rsidR="00BD0565" w:rsidRPr="00160A51" w14:paraId="2EC7ABC3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AFC1A05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White non-Hispanic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47EF1CF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50F4A53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6A30781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7639FEE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3FB2C8E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5E8F4D0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504B65D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0D4EFB8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03FD28D5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0 (0.0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221435B2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0 (0.0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7C5CA31E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0 (0.0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08EAB252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</w:p>
        </w:tc>
      </w:tr>
      <w:tr w:rsidR="00BD0565" w:rsidRPr="00160A51" w14:paraId="3E7CE0E2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D15259E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Hispanic ethnicity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F50E6B4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156 (18.1%)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DAF6C19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152 (18.1%)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DD2B35B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 (16.7%)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7376D58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25.6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46AA727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150 (2.3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A9B695E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148 (2.3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726320F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 (2.2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F5B4D67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13.3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2CB54E19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149 (3.8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281DB37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147 (3.8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0AC3A76C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2 (3.0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0EFA96EE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13.4</w:t>
            </w:r>
          </w:p>
        </w:tc>
      </w:tr>
      <w:tr w:rsidR="00BD0565" w:rsidRPr="00160A51" w14:paraId="14353523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7CC0F53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No recorded race or ethnicity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A74B918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AEDB4AB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C38F3FE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FF51217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7C3ECBF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25E46E9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5D3254B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04AA77A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7B07EF79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0 (0.0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7A7AF468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0 (0.0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59FF38EF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0 (0.0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2F380C1B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BD0565" w:rsidRPr="00160A51" w14:paraId="306BD454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8444493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Medicare insurance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E079278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26 (3.0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38AE1FC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24 (2.9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20C3299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 (8.3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8FDFE4F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76.9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311F7AB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53 (0.8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356FBDD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50 (0.8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B093597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 (3.3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B59A657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56.6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94F3232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76 (1.9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7E4572CA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73 (1.9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951AC4A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3 (4.5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5D4B64EE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39.5</w:t>
            </w:r>
          </w:p>
        </w:tc>
      </w:tr>
      <w:tr w:rsidR="00BD0565" w:rsidRPr="00160A51" w14:paraId="509C33A1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3BD7A80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>Length of prior KPWA insurance enrollment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7114E21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DEF025C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53A4A02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835E63F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6CEEF94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BC9E1CD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AE83190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8C25514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7246AC17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1C44E7AB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1A784199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12794015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0565" w:rsidRPr="00160A51" w14:paraId="653FF947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37584B4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&lt;1 year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E709F5F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187 (21.7%)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19EB8E8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182 (21.7%)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1287B5E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5 (20.8%)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9118BE2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26.7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1302290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1319 (20.4%)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EAAB066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1298 (20.4%)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53E1AD7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21 (22.8%)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A985F28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15.9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02874C17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923 (23.4%)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1B7EB792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908 (23.4%)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7550BC5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15 (22.4%)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4B16A18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16.3</w:t>
            </w:r>
          </w:p>
        </w:tc>
      </w:tr>
      <w:tr w:rsidR="00BD0565" w:rsidRPr="00160A51" w14:paraId="75C905B5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24AFB79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1-3 years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19E3343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255 (29.5%)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D21772A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247 (29.4%)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7E580C3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8 (33.3%)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A89B85E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31.4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072CDD5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1860 (28.8%)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F4F3C7F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1838 (28.8%)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DD09EFD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22 (23.9%)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7703B5B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11.8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27A1FE2F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1155 (29.2%)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0CA108C0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1131 (29.1%)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18D95FA8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24 (35.8%)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6376275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20.8</w:t>
            </w:r>
          </w:p>
        </w:tc>
      </w:tr>
      <w:tr w:rsidR="00BD0565" w:rsidRPr="00160A51" w14:paraId="6F143FE9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BECDD7A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3 years or more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8F95A61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421 (48.8%)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10CF289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410 (48.9%)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8C14D8E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11 (45.8%)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AC92DFB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26.1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2F5D784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3284 (50.8%)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C59BAEB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3235 (50.8%)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964ACA6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49 (53.3%)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6404FFF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14.9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C49AE7E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1874 (47.4%)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1B81534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1846 (47.5%)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E12486D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28 (41.8%)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E7163F3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14.9</w:t>
            </w:r>
          </w:p>
        </w:tc>
      </w:tr>
      <w:tr w:rsidR="00BD0565" w:rsidRPr="00160A51" w14:paraId="0128B324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6E4B74A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Calendar year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F589695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4959FFB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B272F75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9547C16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9293700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D2FE120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0DC7891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50A3AE8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74827CCB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CFA5F85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3C2F612F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00B0292F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0565" w:rsidRPr="00160A51" w14:paraId="51E4AA2F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16D0F00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2020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FE52457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132 (15.3%)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4AFE4AD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124 (14.8%)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AE4927B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8 (33.3%)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DD461C6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60.6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7B7A613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806 (12.5%) 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B6AE2C5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771 (12.1%)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E8A7E6D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35 (38.0%)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220F3CB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43.4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5355E34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776 (19.6%)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2B6BD838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753 (19.4%)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352B954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23 (34.3%)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779CB550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29.6</w:t>
            </w:r>
          </w:p>
        </w:tc>
      </w:tr>
      <w:tr w:rsidR="00BD0565" w:rsidRPr="00160A51" w14:paraId="66B1266B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C61AB1C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2021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9EE2970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218 (25.3%)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0B8867B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206 (24.6%)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20BD986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12 (50.0%)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BA4D666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DC1F665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1302 (20.1%)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5167DE6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1260 (19.8%)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AE8A81D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42 (45.7%)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A8625EB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32.3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376989DB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1078 (27.3%)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6DA5619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1043 (26.8%)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125D81E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35 (52.2%)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03E0EB57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32.5</w:t>
            </w:r>
          </w:p>
        </w:tc>
      </w:tr>
      <w:tr w:rsidR="00BD0565" w:rsidRPr="00160A51" w14:paraId="59BA236F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51BD174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2022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73F2F47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513 (59.4%)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E056BFF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509 (60.7%)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10CC7C3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 (16.7%)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2587188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7.8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6086B9D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4355 (67.4%)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C152D97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4340 (68.1%)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382E59A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15 (16.3%)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FAF266E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3.4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D62097F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2098 (53.1%)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5134E89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2089 (53.8%)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30B8D249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9 (13.4%) 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3D67FF4E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4.3</w:t>
            </w:r>
          </w:p>
        </w:tc>
      </w:tr>
      <w:tr w:rsidR="00BD0565" w:rsidRPr="00160A51" w14:paraId="31F5D5EB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4EE39D5" w14:textId="1747CAA3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First documentation of infection</w:t>
            </w:r>
            <w:r w:rsidR="001B2148" w:rsidRPr="045D47DD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22D786B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5718B1F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FF2ED77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58CD9D5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78D6D90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7B0F518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AB77402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AEA45D9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7886567E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54B1169C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28BD3BCF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7EAC4591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0565" w:rsidRPr="00160A51" w14:paraId="15A9311F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F1C7728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COVID-19 diagnosis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2140AC1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227 (26.3%)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5ED640F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218 (26.0%)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F245409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9 (37.5%)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FB8CD23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39.6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FA298D3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1776 (27.5%)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BCD99B7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1744 (27.4%)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98ECAC2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32 (34.8%)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605670B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384EE06C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1071 (27.1%)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5045764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1049 (27.0%)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52996E18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22 (32.8%)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3217598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20.5</w:t>
            </w:r>
          </w:p>
        </w:tc>
      </w:tr>
      <w:tr w:rsidR="00BD0565" w:rsidRPr="00160A51" w14:paraId="72328CAA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6CE3121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Positive PCR test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F3F81AC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586 (67.9%)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25E96A6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565 (67.3%)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1C63F30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21 (87.5%)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D72E8F4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35.8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C5FD4A5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4164 (64.4%)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36DAF75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4098 (64.3%)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1F0FC8A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66 (71.7%)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514F639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15.9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7036DC78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2875 (72.7%)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03B4D9CA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2822 (72.6%)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C13C6F7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53 (79.1%)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2DC4CE7E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18.4</w:t>
            </w:r>
          </w:p>
        </w:tc>
      </w:tr>
      <w:tr w:rsidR="00BD0565" w:rsidRPr="00160A51" w14:paraId="6C4878D0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84B4E3F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Positive at-home test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C057D5D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103 (11.9%)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9A70E49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103 (12.3%)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8DBD485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474CF86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04A4661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892 (13.8%) 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C7AFD5C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892 (14.0%)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55691A8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51EAEC7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2523CC7B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282 (7.1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9684965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282 (7.3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0D4A92A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0 (0.0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596AABAA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BD0565" w:rsidRPr="00160A51" w14:paraId="75F3BCB3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34FBE85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Number of COVID-19 vaccines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54CD101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EFAE14A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9A1AA20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A086A17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FDAAD5F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33A1E7C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7B03005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D2F19C4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2FC5EE7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6D19091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10A403EA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7F36D76F" w14:textId="77777777" w:rsidR="00BD0565" w:rsidRPr="00160A51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0565" w:rsidRPr="00160A51" w14:paraId="734D69D4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29B1724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2D37A26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305 (35.3%)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601D4E0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286 (34.1%)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F5083BF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19 (79.2%)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EDAFF4C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62.3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280AFF9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1428 (22.1%)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DEBA120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1370 (21.5%)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3910EE8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58 (63.0%)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EF5D9A9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40.6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58ABFA24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1485 (37.6%)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58A8176F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1434 (36.9%)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397EDCB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51 (76.1%)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368A50E0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34.3</w:t>
            </w:r>
          </w:p>
        </w:tc>
      </w:tr>
      <w:tr w:rsidR="00BD0565" w:rsidRPr="00160A51" w14:paraId="2F807744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BE1DCA7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2DAEF93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43 (5.0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425AC73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43 (5.1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4558DA4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127D2EE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FD39BCC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257 (4.0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40CC8D0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250 (3.9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9809606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 (7.6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5084272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27.2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28E9AFDC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223 (5.6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280C575A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218 (5.6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7C7FD5A8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5 (7.5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F34968D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22.4</w:t>
            </w:r>
          </w:p>
        </w:tc>
      </w:tr>
      <w:tr w:rsidR="00BD0565" w:rsidRPr="00160A51" w14:paraId="00819F8F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E6C2F96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76A7D0F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266 (30.8%)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B4C941F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263 (31.3%)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3DB43C7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 (12.5%)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DC3ECF4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11.3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066274E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1844 (28.5%)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9FEACEE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1827 (28.7%)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A3D1F3F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17 (18.5%)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5E4863B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9.2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3AFE772D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1350 (34.2%)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F2EC8D9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1340 (34.5%)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50DBFBF5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10 (14.9%)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225DB8A7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7.4</w:t>
            </w:r>
          </w:p>
        </w:tc>
      </w:tr>
      <w:tr w:rsidR="00BD0565" w:rsidRPr="00160A51" w14:paraId="5AABCD33" w14:textId="77777777" w:rsidTr="001F2878">
        <w:trPr>
          <w:trHeight w:val="240"/>
        </w:trPr>
        <w:tc>
          <w:tcPr>
            <w:tcW w:w="17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7D2EFF8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3 or more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24CA75B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249 (28.9%)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1BD1E1F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247 (29.4%)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F395525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 (8.3</w:t>
            </w:r>
            <w:proofErr w:type="gramStart"/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58423A9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9590593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2934 (45.4%)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737C9EC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2924 (45.9%)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24A1D54" w14:textId="77777777" w:rsidR="00BD0565" w:rsidRPr="00351C1C" w:rsidRDefault="00BD056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10 (10.9%)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053FB02" w14:textId="77777777" w:rsidR="00BD0565" w:rsidRPr="00351C1C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351C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3.4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30D126E3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894 (22.6%)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2CD9DEB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893 (23.0%) 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0530253A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1 (1.5</w:t>
            </w:r>
            <w:proofErr w:type="gramStart"/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 xml:space="preserve">%)   </w:t>
            </w:r>
            <w:proofErr w:type="gram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2310E848" w14:textId="77777777" w:rsidR="00BD0565" w:rsidRPr="00160A51" w:rsidRDefault="00BD056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160A51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</w:tr>
    </w:tbl>
    <w:p w14:paraId="29C2ED01" w14:textId="77777777" w:rsidR="00F47836" w:rsidRDefault="00F47836" w:rsidP="00F47836">
      <w:pP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</w:pPr>
      <w:proofErr w:type="gramStart"/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vertAlign w:val="superscript"/>
          <w:lang w:eastAsia="en-US"/>
        </w:rPr>
        <w:t xml:space="preserve">1 </w:t>
      </w:r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 xml:space="preserve"> Rate</w:t>
      </w:r>
      <w:proofErr w:type="gramEnd"/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 xml:space="preserve"> per 1,000 infections of hospitalization or death within subset of sample with that characteristic (e.g., infections in </w:t>
      </w:r>
      <w:r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 xml:space="preserve">female </w:t>
      </w:r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>members) reported for categorical variables</w:t>
      </w:r>
    </w:p>
    <w:p w14:paraId="360AFBAE" w14:textId="77777777" w:rsidR="00F47836" w:rsidRPr="002169C3" w:rsidRDefault="00F47836" w:rsidP="00F47836">
      <w:proofErr w:type="gramStart"/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vertAlign w:val="superscript"/>
          <w:lang w:eastAsia="en-US"/>
        </w:rPr>
        <w:t xml:space="preserve">2 </w:t>
      </w:r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 xml:space="preserve"> Race</w:t>
      </w:r>
      <w:proofErr w:type="gramEnd"/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 xml:space="preserve"> and ethnicity data are collected by</w:t>
      </w:r>
      <w:r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 xml:space="preserve"> member</w:t>
      </w:r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 xml:space="preserve"> self-report and follow United States Office of Management of Budget designations.</w:t>
      </w:r>
    </w:p>
    <w:p w14:paraId="01790C1E" w14:textId="646F35E0" w:rsidR="006B35D6" w:rsidRPr="00F47836" w:rsidRDefault="00F47836" w:rsidP="00C804DD">
      <w:pPr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</w:pPr>
      <w:r w:rsidRPr="00F47836">
        <w:rPr>
          <w:rFonts w:ascii="Aptos Narrow" w:eastAsia="Times New Roman" w:hAnsi="Aptos Narrow" w:cs="Times New Roman"/>
          <w:color w:val="000000" w:themeColor="text1"/>
          <w:sz w:val="22"/>
          <w:szCs w:val="22"/>
          <w:vertAlign w:val="superscript"/>
          <w:lang w:eastAsia="en-US"/>
        </w:rPr>
        <w:t>3</w:t>
      </w:r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 xml:space="preserve"> Categories are not mutually exclusive as infections could be documented by more than one route on the index date. </w:t>
      </w:r>
    </w:p>
    <w:p w14:paraId="0709342B" w14:textId="77777777" w:rsidR="006B35D6" w:rsidRDefault="006B35D6" w:rsidP="006B35D6">
      <w:r w:rsidRPr="006B35D6">
        <w:rPr>
          <w:b/>
          <w:bCs/>
        </w:rPr>
        <w:lastRenderedPageBreak/>
        <w:t>Table S2b</w:t>
      </w:r>
      <w:r>
        <w:t>: Characteristics of infections among 18-64-year-olds in racial and ethnic subgroups – Hispanic, Native Hawaiian and Pacific Islander, White non-Hispanic</w:t>
      </w:r>
    </w:p>
    <w:tbl>
      <w:tblPr>
        <w:tblW w:w="12950" w:type="dxa"/>
        <w:tblLayout w:type="fixed"/>
        <w:tblLook w:val="04A0" w:firstRow="1" w:lastRow="0" w:firstColumn="1" w:lastColumn="0" w:noHBand="0" w:noVBand="1"/>
      </w:tblPr>
      <w:tblGrid>
        <w:gridCol w:w="1617"/>
        <w:gridCol w:w="944"/>
        <w:gridCol w:w="944"/>
        <w:gridCol w:w="945"/>
        <w:gridCol w:w="944"/>
        <w:gridCol w:w="945"/>
        <w:gridCol w:w="944"/>
        <w:gridCol w:w="944"/>
        <w:gridCol w:w="945"/>
        <w:gridCol w:w="944"/>
        <w:gridCol w:w="945"/>
        <w:gridCol w:w="944"/>
        <w:gridCol w:w="945"/>
      </w:tblGrid>
      <w:tr w:rsidR="00270655" w:rsidRPr="00160A51" w14:paraId="7C385C07" w14:textId="77777777" w:rsidTr="001F2878">
        <w:trPr>
          <w:trHeight w:val="240"/>
        </w:trPr>
        <w:tc>
          <w:tcPr>
            <w:tcW w:w="16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73EAF1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777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ACEDBA4" w14:textId="77777777" w:rsidR="00270655" w:rsidRPr="00160A51" w:rsidRDefault="00270655" w:rsidP="001F28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Hispanic</w:t>
            </w:r>
          </w:p>
          <w:p w14:paraId="6CCD12D1" w14:textId="77777777" w:rsidR="00270655" w:rsidRPr="00835BFA" w:rsidRDefault="00270655" w:rsidP="001F28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78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257E007" w14:textId="77777777" w:rsidR="00270655" w:rsidRPr="00160A51" w:rsidRDefault="00270655" w:rsidP="001F28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Native Hawaiian/ Pacific Islander</w:t>
            </w:r>
          </w:p>
          <w:p w14:paraId="503A2902" w14:textId="77777777" w:rsidR="00270655" w:rsidRPr="00835BFA" w:rsidRDefault="00270655" w:rsidP="001F28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78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24421F8" w14:textId="77777777" w:rsidR="00270655" w:rsidRPr="00160A51" w:rsidRDefault="00270655" w:rsidP="001F28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White non-Hispanic</w:t>
            </w:r>
          </w:p>
          <w:p w14:paraId="6AD804AD" w14:textId="77777777" w:rsidR="00270655" w:rsidRPr="00835BFA" w:rsidRDefault="00270655" w:rsidP="001F28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270655" w:rsidRPr="00160A51" w14:paraId="611DAA34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92F6A1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B04A27B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All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BDA2B25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No event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BB5D17B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Event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9322784" w14:textId="6B2AB0D6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Event rate</w:t>
            </w:r>
            <w:r w:rsidR="00124938" w:rsidRPr="002214F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vertAlign w:val="superscript"/>
                <w:lang w:eastAsia="en-US"/>
              </w:rPr>
              <w:t>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4229F89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All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F4F2788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No event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AAC614E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Event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21D9919" w14:textId="12C1E9BC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Event rate</w:t>
            </w:r>
            <w:r w:rsidR="00124938" w:rsidRPr="002214F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vertAlign w:val="superscript"/>
                <w:lang w:eastAsia="en-US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4870A8F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All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BACC573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No event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E1F9AC7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Event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D81A181" w14:textId="2BB35A40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Event rate</w:t>
            </w:r>
            <w:r w:rsidR="00124938" w:rsidRPr="002214F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vertAlign w:val="superscript"/>
                <w:lang w:eastAsia="en-US"/>
              </w:rPr>
              <w:t>1</w:t>
            </w:r>
          </w:p>
        </w:tc>
      </w:tr>
      <w:tr w:rsidR="00270655" w:rsidRPr="00160A51" w14:paraId="58B953A9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A176CA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FAFFB63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N=4,785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D4BF21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N=4,702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592154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N=83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046E08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A2009BC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N=1,224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A224CB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N=1,197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0E5ACAC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N=27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61E120F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AA79F8A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N=31,596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BA0660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N=31,159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376B572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N=437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C1B91E8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270655" w:rsidRPr="00160A51" w14:paraId="23A3DBEA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8CB673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Age (years)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E4292C1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B04A253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BD40412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FAD100A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D4D1FE1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2CCE92F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A1A800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5AE38BF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7C3FE09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4F5627A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4CFDFE7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5CD64E1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270655" w:rsidRPr="00160A51" w14:paraId="04FBDACF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038611E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18-29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DF2B62E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1183 (24.7%)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343ED5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1169 (24.9%)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FF4C20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14 (16.9%)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BC357F5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11.8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01249A9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271 (22.1%)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8A0DBAC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269 (22.5%)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E1811F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 (7.4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C758786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7.4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3DCD6E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5264 (16.7%)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A2D30BD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5235 (16.8%)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2B38DD1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29 (6.6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D544585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5.5</w:t>
            </w:r>
          </w:p>
        </w:tc>
      </w:tr>
      <w:tr w:rsidR="00270655" w:rsidRPr="00160A51" w14:paraId="6CAC2EF0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D05E25C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30-39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5C9AEDF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1334 (27.9%)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5469DD7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1315 (28.0%)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12232A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19 (22.9%)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7FCDEB8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14.2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AF9145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320 (26.1%)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08DD26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316 (26.4%)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BCD84E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 (14.8%)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66F358D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12.5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3665A8E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7184 (22.7%)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8ACEEDA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7123 (22.9%)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D53DEF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61 (14.0%)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59C6A70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8.5</w:t>
            </w:r>
          </w:p>
        </w:tc>
      </w:tr>
      <w:tr w:rsidR="00270655" w:rsidRPr="00160A51" w14:paraId="6742B9FE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491AEBE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40-49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3E964C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1057 (22.1%)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BCAD64B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1035 (22.0%)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F8BCC19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22 (26.5%)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1218E2F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20.8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F587645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341 (27.9%)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FBDFCB2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334 (27.9%)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6942B61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7 (25.9%)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D510599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20.5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850A4DB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7162 (22.7%)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8D1636F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7077 (22.7%)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3E09F8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85 (19.5%)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B549772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11.9</w:t>
            </w:r>
          </w:p>
        </w:tc>
      </w:tr>
      <w:tr w:rsidR="00270655" w:rsidRPr="00160A51" w14:paraId="4EDE3EE1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5E62D5A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50-59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A6694A2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859 (18.0%)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C60FADE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842 (17.9%)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F8505B2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17 (20.5%)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D3838A3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19.8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0E176D2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209 (17.1%)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4981335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200 (16.7%)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925A59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9 (33.3%)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44E09FD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43.1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0E205FB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7797 (24.7%)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A0C243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7648 (24.5%)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ED5DDAC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149 (34.1%)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DA5DB63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19.1</w:t>
            </w:r>
          </w:p>
        </w:tc>
      </w:tr>
      <w:tr w:rsidR="00270655" w:rsidRPr="00160A51" w14:paraId="6F7CEFDD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F1F1661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60-69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6AA5C82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352 (7.4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0ABB5D3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341 (7.3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66B4E4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11 (13.3%)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DA5A49F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31.2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6A94A85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83 (6.8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79C933B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78 (6.5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CC8F9C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5 (18.5%)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5231BBC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60.2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EEBF069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4189 (13.3%)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C72C26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4076 (13.1%)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9982C6C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113 (25.9%)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DED30FB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27</w:t>
            </w:r>
          </w:p>
        </w:tc>
      </w:tr>
      <w:tr w:rsidR="00270655" w:rsidRPr="00160A51" w14:paraId="4E1C073E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70AD398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Female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5642DAE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2941 (61.5%)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F3966A5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2889 (61.4%)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8239A23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52 (62.7%)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8DD1485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17.7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4690A0F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734 (60.0%)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CB3AFD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720 (60.2%)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46D0B58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14 (51.9%)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658F2B4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19.1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D63C50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18454 (58.4%)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78A44A7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18221 (58.5%)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E78B3D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233 (53.3%)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7979AD7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12.6</w:t>
            </w:r>
          </w:p>
        </w:tc>
      </w:tr>
      <w:tr w:rsidR="00270655" w:rsidRPr="00160A51" w14:paraId="6581C496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44EA6E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Male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8658311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1844 (38.5%)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962283F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1813 (38.6%)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5AEE98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31 (37.3%)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240D3ED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16.8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C0F11D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490 (40.0%)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92BA69E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477 (39.8%)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AA3C281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13 (48.1%)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769B72A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26.5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DA49A1B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13142 (41.6%)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EB8BB19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12938 (41.5%)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FEE9E41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204 (46.7%)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039D3DF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15.5</w:t>
            </w:r>
          </w:p>
        </w:tc>
      </w:tr>
      <w:tr w:rsidR="00270655" w:rsidRPr="00160A51" w14:paraId="6FC97387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E5F9FA2" w14:textId="128ECBDC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Race</w:t>
            </w:r>
            <w:r w:rsidR="0027388E" w:rsidRPr="002169C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57BEE5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E72FC9C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C51BC53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6B272DA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6ECDF99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84AD89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A63AA7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C8F651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425A5E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35A6F8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F74609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EAA2139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270655" w:rsidRPr="00160A51" w14:paraId="5517EE37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E61EA7F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American Indian/</w:t>
            </w:r>
            <w:r w:rsidRPr="00160A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Alaskan Native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D6DC5B5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156 (3.3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74673BD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152 (3.2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4D30257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 (4.8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E0D6D90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25.6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43122B9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24 (2.0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C0E0553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24 (2.0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0EF0D21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DD78BDE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11DBE88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D233D0C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BE9E6CD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748209C" w14:textId="20558D78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</w:tr>
      <w:tr w:rsidR="00270655" w:rsidRPr="00160A51" w14:paraId="472C2BDA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21AA341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Asian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2F59DFA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150 (3.1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3BA3D7D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148 (3.1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AD5AAB1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 (2.4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20230AD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13.3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91237A9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27 (2.2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AEE2DEF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26 (2.2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E64CDA3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 (3.7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C31DFAD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05EB443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C361B99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2CD8B5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267120D" w14:textId="0D21031F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</w:tr>
      <w:tr w:rsidR="00270655" w:rsidRPr="00160A51" w14:paraId="14E7F12E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49B2DB5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Black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0352543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149 (3.1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1E35123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147 (3.1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8AC5E5E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 (2.4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7AD0DE4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13.4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4FAEA8D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27 (2.2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904ED79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26 (2.2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D173B61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 (3.7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F4E052D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F2982CF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68C3BF5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CE4EA1C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4F638A6" w14:textId="46817D86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</w:tr>
      <w:tr w:rsidR="00270655" w:rsidRPr="00160A51" w14:paraId="5A498B83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11C2005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Native Hawaiian/</w:t>
            </w:r>
            <w:r w:rsidRPr="00160A5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Pacific Islander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F051D08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70 (1.5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237A51C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70 (1.5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BC5D78B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FEAEE6C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2C99A0D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1224 (100.0%)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B279F18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1197 (100.0%)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A0F224E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27 (100.0%)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1A3C1DC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22.1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250DF41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3917B49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F335B9D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04E6371" w14:textId="70B95F89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</w:tr>
      <w:tr w:rsidR="00270655" w:rsidRPr="00160A51" w14:paraId="0B57AD6F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27A19E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White non-Hispanic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14077B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13D047E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CE20FEA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789826A" w14:textId="1292ED2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15CE078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31C2BC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AC7E5AD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1C31821" w14:textId="29A0B7AD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481949D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31596 (100.0%)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A2F10B8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31159 (100.0%)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AA139D7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437 (100.0%)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6349C29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13.8</w:t>
            </w:r>
          </w:p>
        </w:tc>
      </w:tr>
      <w:tr w:rsidR="00270655" w:rsidRPr="00160A51" w14:paraId="37F550C0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DA53B5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Hispanic ethnicity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6E14A8D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4785 (100.0%)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BF5B893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4702 (100.0%)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CB69F77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83 (100.0%)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5107DAF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17.3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4B27A5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70 (5.7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E0B43CD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70 (5.8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134E929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5E1B3FF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EC2F8E9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8D3A9C1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B244A4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A422E41" w14:textId="15B33EC4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</w:tr>
      <w:tr w:rsidR="00270655" w:rsidRPr="00160A51" w14:paraId="23CE5189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927A71F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No recorded race or ethnicity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143342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A3427C9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DE73AA2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AC15947" w14:textId="187BB3A8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68ADF85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8ADCC47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E82AD4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63DCBA5" w14:textId="5CA7EE53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BBA266C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F60E0E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2A054A3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BDBA178" w14:textId="316ECC22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</w:tr>
      <w:tr w:rsidR="00270655" w:rsidRPr="00160A51" w14:paraId="74962E1D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D1ABF8C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>Medicare insurance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6334257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46 (1.0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784CD5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43 (0.9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CC62BE3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 (3.6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98EA6E3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65.2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0A54362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23 (1.9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F16D62C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21 (1.8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A23527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 (7.4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81E87A7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87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646D9E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673 (2.1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7222A4A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633 (2.0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4BD3BA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40 (9.2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AA5C57D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59.4</w:t>
            </w:r>
          </w:p>
        </w:tc>
      </w:tr>
      <w:tr w:rsidR="00270655" w:rsidRPr="00160A51" w14:paraId="2D766704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0740958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Length of prior KPWA insurance enrollment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E9743B8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C0DC003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68C0895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5321FA3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EF46C1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1E3407D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62DD3BF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7214C82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380F67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57BE189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C88285A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E80C79A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270655" w:rsidRPr="00160A51" w14:paraId="39EA4792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25AD8E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&lt;1 year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23FBE3A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1187 (24.8%)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271ACA2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1163 (24.7%)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DF89C78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24 (28.9%)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597645C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20.2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BF2032C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228 (18.6%)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E70A27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224 (18.7%)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214EC2C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 (14.8%)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7B51805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17.5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9674EF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6833 (21.6%)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B4CF05C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6719 (21.6%)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1ADCDB8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114 (26.1%)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3B9CC94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16.7</w:t>
            </w:r>
          </w:p>
        </w:tc>
      </w:tr>
      <w:tr w:rsidR="00270655" w:rsidRPr="00160A51" w14:paraId="018BD5B4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BC884FA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1-3 years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6A25BF7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1601 (33.5%)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DAED10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1574 (33.5%)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6949E4D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27 (32.5%)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E89DDBF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16.9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A0C9FD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373 (30.5%)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15C981A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366 (30.6%)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844029A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7 (25.9%)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42489AB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18.8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8C20FAF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9107 (28.8%)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7E066A5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8992 (28.9%)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6CE990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115 (26.3%)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ED0F676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12.6</w:t>
            </w:r>
          </w:p>
        </w:tc>
      </w:tr>
      <w:tr w:rsidR="00270655" w:rsidRPr="00160A51" w14:paraId="4F3B039D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C91FCC8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3 years or more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79B6CCF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1997 (41.7%)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0AA12A5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1965 (41.8%)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79A2EC9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32 (38.6%)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101D5F8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E7A7C28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623 (50.9%)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BFA0E7A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607 (50.7%)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30A5993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16 (59.3%)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F1B54F6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25.7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697454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15656 (49.6%)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44860AB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15448 (49.6%)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7B177B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208 (47.6%)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E4A30B3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13.3</w:t>
            </w:r>
          </w:p>
        </w:tc>
      </w:tr>
      <w:tr w:rsidR="00270655" w:rsidRPr="00160A51" w14:paraId="3FD2B46A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6068DE8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Calendar year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47EB80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C66A79A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938AE97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E8EA335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118059D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19C3E51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20F5A95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212BF9A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44D36A3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135E4D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B987C25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3DF7D31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270655" w:rsidRPr="00160A51" w14:paraId="0684B1B9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1602AC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2020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1555607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866 (18.1%)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1D2268E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837 (17.8%)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61DF185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29 (34.9%)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5C776A6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33.5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01F976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224 (18.3%)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6FFD669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220 (18.4%)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FD13005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 (14.8%)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72BFA4C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17.9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D2DFE37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4286 (13.6%)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87E5E31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4187 (13.4%)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2F07251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99 (22.7%)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D5E5235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23.1</w:t>
            </w:r>
          </w:p>
        </w:tc>
      </w:tr>
      <w:tr w:rsidR="00270655" w:rsidRPr="00160A51" w14:paraId="1999AB3B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BA2B0FE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2021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B6CCF4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1160 (24.2%)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8578EF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1125 (23.9%)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2143C8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35 (42.2%)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D61B8C4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30.2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8FA0EDF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383 (31.3%)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C19486B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366 (30.6%)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0FC0EAF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17 (63.0%)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0CC12EF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44.4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FFF3FFB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8328 (26.4%)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E46475D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8090 (26.0%)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92CAA0D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238 (54.5%)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184AACF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28.6</w:t>
            </w:r>
          </w:p>
        </w:tc>
      </w:tr>
      <w:tr w:rsidR="00270655" w:rsidRPr="00160A51" w14:paraId="515997D0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74ABCB8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2022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936A0DB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2759 (57.7%)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FC5CC5F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2740 (58.3%)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23E380B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19 (22.9%)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7F8EE8A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6.9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3E3F762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617 (50.4%)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B961682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611 (51.0%)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7EA640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6 (22.2%)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60B279E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9.7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4FBCD83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18982 (60.1%)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B07F0C2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18882 (60.6%)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AAC17F8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100 (22.9%)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720689A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5.3</w:t>
            </w:r>
          </w:p>
        </w:tc>
      </w:tr>
      <w:tr w:rsidR="00270655" w:rsidRPr="00160A51" w14:paraId="2945E4C1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521E56B" w14:textId="20ED4BF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First documentation of infection</w:t>
            </w:r>
            <w:r w:rsidR="00835271" w:rsidRPr="045D47DD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06B386D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C607F7F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D07F312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504BB6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1962B4B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907C42D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9FDA35B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2708597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1C1E027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5C0FA07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744D1C8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630CD6E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270655" w:rsidRPr="00160A51" w14:paraId="1C08BE42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9659A4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COVID-19 diagnosis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9DB76CB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1246 (26.0%)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369392B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1208 (25.7%)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6C2DDEA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38 (45.8%)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CC85C29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30.5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D845801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323 (26.4%)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930E04C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311 (26.0%)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319BDD1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12 (44.4%)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D93DEA7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37.2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CD1A3CD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8444 (26.7%)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185E87B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8312 (26.7%)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9349DEF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132 (30.2%)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29BBF5A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15.6</w:t>
            </w:r>
          </w:p>
        </w:tc>
      </w:tr>
      <w:tr w:rsidR="00270655" w:rsidRPr="00160A51" w14:paraId="5B3D609C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677A64C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Positive PCR test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7336D8E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3360 (70.2%)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AFEA00D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3297 (70.1%)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54EE6CA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63 (75.9%)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EF8CBF1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18.7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9B4C06E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881 (72.0%)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6471AC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864 (72.2%)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0D9E29B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17 (63.0%)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1D7509D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19.3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C3C7E0F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19622 (62.1%)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7BCFC5C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19293 (61.9%)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82A3973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329 (75.3%)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6EADD6C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16.8</w:t>
            </w:r>
          </w:p>
        </w:tc>
      </w:tr>
      <w:tr w:rsidR="00270655" w:rsidRPr="00160A51" w14:paraId="067C0D71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CB01B7C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Positive at-home test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B1B439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496 (10.4%)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FFC755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495 (10.5%)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32D2AF1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 (1.2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6D5582F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1A4EDD9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94 (7.7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F45717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93 (7.8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61E3DE3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 (3.7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13929FF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10.6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90CF12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5327 (16.9%)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08B627F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5322 (17.1%)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E4E5E0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 (1.1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F792B3A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0.9</w:t>
            </w:r>
          </w:p>
        </w:tc>
      </w:tr>
      <w:tr w:rsidR="00270655" w:rsidRPr="00160A51" w14:paraId="5D1F4975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01C5275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Number of COVID-19 vaccines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9944B5D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91C081A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36F94B5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AA88D4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F40354E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D49D5BE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4999CC8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4209EC9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2788812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508E88B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1CDD358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031AF5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270655" w:rsidRPr="00160A51" w14:paraId="15059795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451EC97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5EE2397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1638 (34.2%)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BD81D51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1579 (33.6%)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CE96E83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59 (71.1%)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241795F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4DA0D0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519 (42.4%)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C318A8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498 (41.6%)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39C0223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21 (77.8%)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30AA8D2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40.5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AFB4B4B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9964 (31.5%)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5844F45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9671 (31.0%)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FE1C76F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293 (67.0%)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3ACBE1A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29.4</w:t>
            </w:r>
          </w:p>
        </w:tc>
      </w:tr>
      <w:tr w:rsidR="00270655" w:rsidRPr="00160A51" w14:paraId="61FE4995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294E215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4B206E2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285 (6.0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CBF025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281 (6.0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6C98F5B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 (4.8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D8D887A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9B971E2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73 (6.0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A52C278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72 (6.0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3FB477D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 (3.7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9F274B5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13.7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574059E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1819 (5.8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F084B4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1787 (5.7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C3CA435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32 (7.3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D744EC3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17.6</w:t>
            </w:r>
          </w:p>
        </w:tc>
      </w:tr>
      <w:tr w:rsidR="00270655" w:rsidRPr="00160A51" w14:paraId="2C6D9804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359C28D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5898ADD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1483 (31.0%)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8A13301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1473 (31.3%)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B2E645B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10 (12.0%)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DCD03B3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6.7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D13C19D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362 (29.6%)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9F7B132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360 (30.1%)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E55D376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 (7.4</w:t>
            </w:r>
            <w:proofErr w:type="gramStart"/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D9E18EE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5.5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52F2BBE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8299 (26.3%)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DADE43A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8236 (26.4%)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319547F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63 (14.4%)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DCB544A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7.6</w:t>
            </w:r>
          </w:p>
        </w:tc>
      </w:tr>
      <w:tr w:rsidR="00270655" w:rsidRPr="00160A51" w14:paraId="3B1D394C" w14:textId="77777777" w:rsidTr="001F2878">
        <w:trPr>
          <w:trHeight w:val="240"/>
        </w:trPr>
        <w:tc>
          <w:tcPr>
            <w:tcW w:w="161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36D921F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3 or more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D8B596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1379 (28.8%)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5F06E8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1369 (29.1%)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3CBE7EF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10 (12.0%)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08DA7F1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7.3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570CCF4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270 (22.1%)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3735E9E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267 (22.3%)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C01B329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 (11.1%)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842E49E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11.1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9494821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11514 (36.4%)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B6105D0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11465 (36.8%)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428BEBA" w14:textId="77777777" w:rsidR="00270655" w:rsidRPr="00835BFA" w:rsidRDefault="00270655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49 (11.2%) 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A29A7F5" w14:textId="77777777" w:rsidR="00270655" w:rsidRPr="00835BFA" w:rsidRDefault="00270655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835BF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4.3</w:t>
            </w:r>
          </w:p>
        </w:tc>
      </w:tr>
    </w:tbl>
    <w:p w14:paraId="7FD98C90" w14:textId="77777777" w:rsidR="00F47836" w:rsidRDefault="00F47836" w:rsidP="00F47836">
      <w:pP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</w:pPr>
      <w:proofErr w:type="gramStart"/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vertAlign w:val="superscript"/>
          <w:lang w:eastAsia="en-US"/>
        </w:rPr>
        <w:t xml:space="preserve">1 </w:t>
      </w:r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 xml:space="preserve"> Rate</w:t>
      </w:r>
      <w:proofErr w:type="gramEnd"/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 xml:space="preserve"> per 1,000 infections of hospitalization or death within subset of sample with that characteristic (e.g., infections in </w:t>
      </w:r>
      <w:r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 xml:space="preserve">female </w:t>
      </w:r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>members) reported for categorical variables</w:t>
      </w:r>
    </w:p>
    <w:p w14:paraId="57F2777B" w14:textId="77777777" w:rsidR="00F47836" w:rsidRPr="002169C3" w:rsidRDefault="00F47836" w:rsidP="00F47836">
      <w:proofErr w:type="gramStart"/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vertAlign w:val="superscript"/>
          <w:lang w:eastAsia="en-US"/>
        </w:rPr>
        <w:lastRenderedPageBreak/>
        <w:t xml:space="preserve">2 </w:t>
      </w:r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 xml:space="preserve"> Race</w:t>
      </w:r>
      <w:proofErr w:type="gramEnd"/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 xml:space="preserve"> and ethnicity data are collected by</w:t>
      </w:r>
      <w:r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 xml:space="preserve"> member</w:t>
      </w:r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 xml:space="preserve"> self-report and follow United States Office of Management of Budget designations.</w:t>
      </w:r>
    </w:p>
    <w:p w14:paraId="0BDE9D9A" w14:textId="77777777" w:rsidR="00F47836" w:rsidRPr="00F47836" w:rsidRDefault="00F47836" w:rsidP="00F47836">
      <w:pPr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</w:pPr>
      <w:r w:rsidRPr="00F47836">
        <w:rPr>
          <w:rFonts w:ascii="Aptos Narrow" w:eastAsia="Times New Roman" w:hAnsi="Aptos Narrow" w:cs="Times New Roman"/>
          <w:color w:val="000000" w:themeColor="text1"/>
          <w:sz w:val="22"/>
          <w:szCs w:val="22"/>
          <w:vertAlign w:val="superscript"/>
          <w:lang w:eastAsia="en-US"/>
        </w:rPr>
        <w:t>3</w:t>
      </w:r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 xml:space="preserve"> Categories are not mutually exclusive as infections could be documented by more than one route on the index date. </w:t>
      </w:r>
    </w:p>
    <w:p w14:paraId="396476EC" w14:textId="77777777" w:rsidR="006B35D6" w:rsidRDefault="006B35D6" w:rsidP="006B35D6"/>
    <w:p w14:paraId="21A32C21" w14:textId="0BE0BE04" w:rsidR="00270655" w:rsidRDefault="00270655">
      <w:r>
        <w:br w:type="page"/>
      </w:r>
    </w:p>
    <w:p w14:paraId="0DC56ACD" w14:textId="44CBFDA8" w:rsidR="002D6836" w:rsidRDefault="00875C63">
      <w:r w:rsidRPr="00875C63">
        <w:rPr>
          <w:b/>
          <w:bCs/>
        </w:rPr>
        <w:lastRenderedPageBreak/>
        <w:t>Table 3a:</w:t>
      </w:r>
      <w:r>
        <w:t xml:space="preserve"> Model predictors for infections among 18-64-year-olds in racial and ethnic subgroups – American Indian and Alaskan Native, </w:t>
      </w:r>
      <w:r w:rsidR="002A46C0">
        <w:t>Asian, Black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63"/>
        <w:gridCol w:w="906"/>
        <w:gridCol w:w="906"/>
        <w:gridCol w:w="906"/>
        <w:gridCol w:w="909"/>
        <w:gridCol w:w="907"/>
        <w:gridCol w:w="907"/>
        <w:gridCol w:w="907"/>
        <w:gridCol w:w="914"/>
        <w:gridCol w:w="907"/>
        <w:gridCol w:w="907"/>
        <w:gridCol w:w="907"/>
        <w:gridCol w:w="904"/>
      </w:tblGrid>
      <w:tr w:rsidR="002D6836" w:rsidRPr="002D6836" w14:paraId="49E34E0E" w14:textId="77777777" w:rsidTr="00564B5F">
        <w:trPr>
          <w:trHeight w:val="300"/>
        </w:trPr>
        <w:tc>
          <w:tcPr>
            <w:tcW w:w="79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C58A6E6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400" w:type="pct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A4F6635" w14:textId="5D5FFDC2" w:rsidR="002D6836" w:rsidRPr="002D6836" w:rsidRDefault="002D6836" w:rsidP="002D68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American Indian/Alaskan Native</w:t>
            </w:r>
          </w:p>
          <w:p w14:paraId="4F364968" w14:textId="367AA43C" w:rsidR="002D6836" w:rsidRPr="002D6836" w:rsidRDefault="002D6836" w:rsidP="002D68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403" w:type="pct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6905C61" w14:textId="21D7E3DC" w:rsidR="002D6836" w:rsidRPr="002D6836" w:rsidRDefault="002D6836" w:rsidP="002D68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Asian</w:t>
            </w:r>
          </w:p>
          <w:p w14:paraId="31A88313" w14:textId="33798ABB" w:rsidR="002D6836" w:rsidRPr="002D6836" w:rsidRDefault="002D6836" w:rsidP="002D68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401" w:type="pct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B796F9E" w14:textId="56881E37" w:rsidR="002D6836" w:rsidRPr="002D6836" w:rsidRDefault="002D6836" w:rsidP="002D68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Black</w:t>
            </w:r>
          </w:p>
          <w:p w14:paraId="0F159434" w14:textId="6378260F" w:rsidR="002D6836" w:rsidRPr="002D6836" w:rsidRDefault="002D6836" w:rsidP="002D68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2D6836" w:rsidRPr="002D6836" w14:paraId="2935293D" w14:textId="77777777" w:rsidTr="00564B5F">
        <w:trPr>
          <w:trHeight w:val="300"/>
        </w:trPr>
        <w:tc>
          <w:tcPr>
            <w:tcW w:w="797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0364DA6" w14:textId="734415D5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u w:val="single"/>
                <w:lang w:eastAsia="en-US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E4D95A0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2D68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All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171D711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2D68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No event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7548D01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2D68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Event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1B23382" w14:textId="7D01EE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2D68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Event rate</w:t>
            </w:r>
            <w:r w:rsidR="006B7312" w:rsidRPr="002214F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vertAlign w:val="superscript"/>
                <w:lang w:eastAsia="en-US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C6EDB64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2D68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All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3E36B02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2D68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No event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68D2A47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2D68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Event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09BDE0E" w14:textId="3650415B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2D68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Event rate</w:t>
            </w:r>
            <w:r w:rsidR="006B7312" w:rsidRPr="002214F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vertAlign w:val="superscript"/>
                <w:lang w:eastAsia="en-US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6A28718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2D68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All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4256C8C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2D68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No event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AC225FA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2D68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Event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537D00B" w14:textId="5DBAF19C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2D68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Event rate</w:t>
            </w:r>
            <w:r w:rsidR="006B7312" w:rsidRPr="002214F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vertAlign w:val="superscript"/>
                <w:lang w:eastAsia="en-US"/>
              </w:rPr>
              <w:t>1</w:t>
            </w:r>
          </w:p>
        </w:tc>
      </w:tr>
      <w:tr w:rsidR="002D6836" w:rsidRPr="002D6836" w14:paraId="54D0BD9A" w14:textId="77777777" w:rsidTr="00564B5F">
        <w:trPr>
          <w:trHeight w:val="300"/>
        </w:trPr>
        <w:tc>
          <w:tcPr>
            <w:tcW w:w="797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77BCA92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31732D5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N=863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C05EF85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N=839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AC2887F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N=24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3FB5F67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D87E882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N=6,463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1EF80E5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N=6,371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C309779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F2FE554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B7DC8B1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N=3,952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3890DD5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N=3,885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BE494FF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B34D4B4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2D6836" w:rsidRPr="002D6836" w14:paraId="6E47C23A" w14:textId="77777777" w:rsidTr="00564B5F">
        <w:trPr>
          <w:trHeight w:val="300"/>
        </w:trPr>
        <w:tc>
          <w:tcPr>
            <w:tcW w:w="797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706B055" w14:textId="2FA0778C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Age, years</w:t>
            </w:r>
            <w:r w:rsidR="005647AA" w:rsidRPr="005647AA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6A7A298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41.7 (12.9)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8156267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41.6 (12.9)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76D0AAC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46.2 (11.2)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D3F289F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B064830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41.1 (12.5)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B0C068C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41.1 (12.5)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763E9AC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44.2 (11.8)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F0849E4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C07AAEF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41 (12.7)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D357D72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40.9 (12.7)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81A6A8A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44.3 (11.6)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875E7BB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2D6836" w:rsidRPr="002D6836" w14:paraId="5587FA59" w14:textId="77777777" w:rsidTr="00564B5F">
        <w:trPr>
          <w:trHeight w:val="300"/>
        </w:trPr>
        <w:tc>
          <w:tcPr>
            <w:tcW w:w="797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1F32E58" w14:textId="2704CDE3" w:rsidR="002D6836" w:rsidRPr="002D6836" w:rsidRDefault="00870FE7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Documented race or ethnicity other than White non-Hispanic</w:t>
            </w:r>
            <w:r w:rsidRPr="00870FE7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945C8CC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863 (100.0%)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5352A5B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839 (100.0%)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3A69C6E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24 (100.0%)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9CC0AB8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27.8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3C3F7C0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6463 (100.0%)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00488D2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6371 (100.0%)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901B4BD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92 (100.0%)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17F5EF9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14.2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E6B45A8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3952 (100.0%)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45C17A5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3885 (100.0%)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C03F812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67 (100.0%)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F50B04A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17</w:t>
            </w:r>
          </w:p>
        </w:tc>
      </w:tr>
      <w:tr w:rsidR="002D6836" w:rsidRPr="002D6836" w14:paraId="541294DB" w14:textId="77777777" w:rsidTr="00564B5F">
        <w:trPr>
          <w:trHeight w:val="300"/>
        </w:trPr>
        <w:tc>
          <w:tcPr>
            <w:tcW w:w="797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C9BFEB9" w14:textId="0EDD11FF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ACG </w:t>
            </w:r>
            <w:r w:rsidR="0042569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12</w:t>
            </w: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-month hospitalization risk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787E99A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0.38 (0.59)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419B673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0.37 (0.56)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9793D22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0.74 (1.09)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B2B15A5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EEA420B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0.2 (0.28)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BF47771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0.2 (0.27)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C96DC8E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0.42 (0.66)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297F766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AFAC64B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0.3 (0.51)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195F49B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0.3 (0.49)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0D5A21F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0.63 (1.2)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EB9417F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2D6836" w:rsidRPr="002D6836" w14:paraId="5C3CA90B" w14:textId="77777777" w:rsidTr="00564B5F">
        <w:trPr>
          <w:trHeight w:val="300"/>
        </w:trPr>
        <w:tc>
          <w:tcPr>
            <w:tcW w:w="797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7E568CD" w14:textId="09A374F1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ACG missing </w:t>
            </w:r>
            <w:r w:rsidR="00A63A98" w:rsidRPr="00A63A98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6F2791B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42 (4.9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F1CEB94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42 (5.0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38686C0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AEC4280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4BFFEAB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349 (5.4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499BB9E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344 (5.4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8BF598A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 (5.4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FDAE55E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14.3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B9DFFA5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228 (5.8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7653522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226 (5.8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0B42B2C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 (3.0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AE91E4F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8.8</w:t>
            </w:r>
          </w:p>
        </w:tc>
      </w:tr>
      <w:tr w:rsidR="002D6836" w:rsidRPr="002D6836" w14:paraId="3036A0E1" w14:textId="77777777" w:rsidTr="00564B5F">
        <w:trPr>
          <w:trHeight w:val="300"/>
        </w:trPr>
        <w:tc>
          <w:tcPr>
            <w:tcW w:w="797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E2DFE03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&gt;10 outpatient visits in prior year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5768BF5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61 (7.1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FE4322A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58 (6.9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06527E9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 (12.5%)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3B8E765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49.2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791C7AF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339 (5.2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EA6750A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326 (5.1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2E4F320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13 (14.1%)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44FDB15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38.3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69480E8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259 (6.6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A221AAD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254 (6.5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96622E2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 (7.5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E550F3E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19.3</w:t>
            </w:r>
          </w:p>
        </w:tc>
      </w:tr>
      <w:tr w:rsidR="002D6836" w:rsidRPr="002D6836" w14:paraId="1E725DCD" w14:textId="77777777" w:rsidTr="00564B5F">
        <w:trPr>
          <w:trHeight w:val="300"/>
        </w:trPr>
        <w:tc>
          <w:tcPr>
            <w:tcW w:w="797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AC6AC09" w14:textId="04DB1E71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BMI </w:t>
            </w: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u w:val="single"/>
                <w:lang w:eastAsia="en-US"/>
              </w:rPr>
              <w:t>&gt;</w:t>
            </w: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30 kg/m</w:t>
            </w: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2C29601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496 (57.5%)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E01A22B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480 (57.2%)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FB72490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16 (66.7%)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0027318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32.3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9061DD5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1649 (25.5%)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AB36478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1606 (25.2%)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F22538B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43 (46.7%)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2EBD063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26.1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BA65E73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2134 (54.0%)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8823E9E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2090 (53.8%)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7A8E8E5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44 (65.7%)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5FB8D8F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20.6</w:t>
            </w:r>
          </w:p>
        </w:tc>
      </w:tr>
      <w:tr w:rsidR="002D6836" w:rsidRPr="002D6836" w14:paraId="0C116774" w14:textId="77777777" w:rsidTr="00564B5F">
        <w:trPr>
          <w:trHeight w:val="300"/>
        </w:trPr>
        <w:tc>
          <w:tcPr>
            <w:tcW w:w="797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4853374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Diagnoses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513A28A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D4F40DA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477D84A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4B17AB4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7BD33D8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07AA0E4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B7AFFE0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8B7254B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51E896F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F8B4356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CA3162D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796B7AF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2D6836" w:rsidRPr="002D6836" w14:paraId="08FFD812" w14:textId="77777777" w:rsidTr="00564B5F">
        <w:trPr>
          <w:trHeight w:val="300"/>
        </w:trPr>
        <w:tc>
          <w:tcPr>
            <w:tcW w:w="797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2BA8D6F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Autoimmune diagnosis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9D088F5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23 (2.7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022EA3B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23 (2.7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680C15D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486BDDE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02EA027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140 (2.2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7C2BBFA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140 (2.2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4B24E6C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7774E97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70ECA06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91 (2.3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D6939D9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91 (2.3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8DD0271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1B35CE6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</w:tr>
      <w:tr w:rsidR="002D6836" w:rsidRPr="002D6836" w14:paraId="688AF5B1" w14:textId="77777777" w:rsidTr="00564B5F">
        <w:trPr>
          <w:trHeight w:val="300"/>
        </w:trPr>
        <w:tc>
          <w:tcPr>
            <w:tcW w:w="797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A10EF66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Chronic kidney disease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6BCF31F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20 (2.3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9C7C8A6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18 (2.1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06960B8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 (8.3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5B05993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9691114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60 (0.9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EC0FA57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54 (0.8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C50BFCA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 (6.5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0DA563E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32B424C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77 (1.9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D9B12CF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73 (1.9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12D67B0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 (6.0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5EFB8A2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51.9</w:t>
            </w:r>
          </w:p>
        </w:tc>
      </w:tr>
      <w:tr w:rsidR="002D6836" w:rsidRPr="002D6836" w14:paraId="10BDDCF5" w14:textId="77777777" w:rsidTr="00564B5F">
        <w:trPr>
          <w:trHeight w:val="300"/>
        </w:trPr>
        <w:tc>
          <w:tcPr>
            <w:tcW w:w="797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6007526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Chronic lung disease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A9AF138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10 (1.2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524D6F3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10 (1.2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156E771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DF9B89C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02C1B5A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12 (0.2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7222E00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11 (0.2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54B9BD5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 (1.1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0A5E816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83.3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7C56630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33 (0.8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AEE233E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32 (0.8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CCAD945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 (1.5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CFDD414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30.3</w:t>
            </w:r>
          </w:p>
        </w:tc>
      </w:tr>
      <w:tr w:rsidR="002D6836" w:rsidRPr="002D6836" w14:paraId="488670D0" w14:textId="77777777" w:rsidTr="00564B5F">
        <w:trPr>
          <w:trHeight w:val="300"/>
        </w:trPr>
        <w:tc>
          <w:tcPr>
            <w:tcW w:w="797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ED266BD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Congestive heart failure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8BC424B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 (0.7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94804B8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 (0.7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AEA0000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E0EF543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EE3EF71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18 (0.3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965B5AB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17 (0.3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DF71F17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 (1.1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C707126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55.6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0B196B1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31 (0.8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7EF06F9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28 (0.7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7EB7644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 (4.5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F24F98C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96.8</w:t>
            </w:r>
          </w:p>
        </w:tc>
      </w:tr>
      <w:tr w:rsidR="002D6836" w:rsidRPr="002D6836" w14:paraId="42F786C9" w14:textId="77777777" w:rsidTr="00564B5F">
        <w:trPr>
          <w:trHeight w:val="300"/>
        </w:trPr>
        <w:tc>
          <w:tcPr>
            <w:tcW w:w="797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8A2A644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Dementia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2D15C37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4CB77D4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CC0F5A7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19CE866" w14:textId="0299F000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B8C7E01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7CAA3E3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3FE05CC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3311DC7" w14:textId="6698D39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E503DBF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75DBC27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207F013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591BC75" w14:textId="0FFA2C6A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</w:tr>
      <w:tr w:rsidR="002D6836" w:rsidRPr="002D6836" w14:paraId="01A1B2B6" w14:textId="77777777" w:rsidTr="00564B5F">
        <w:trPr>
          <w:trHeight w:val="300"/>
        </w:trPr>
        <w:tc>
          <w:tcPr>
            <w:tcW w:w="797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CFA92EB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Diabetes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3E31DFC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117 (13.6%)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B021381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108 (12.9%)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9B31639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9 (37.5%)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6688B28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76.9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3AF6083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600 (9.3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A165969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575 (9.0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670C021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25 (27.2%)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E876131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41.7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AA87F47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450 (11.4%) 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D277E9E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433 (11.1%) 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F31333E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17 (25.4%)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D877BB5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37.8</w:t>
            </w:r>
          </w:p>
        </w:tc>
      </w:tr>
      <w:tr w:rsidR="002D6836" w:rsidRPr="002D6836" w14:paraId="40D62447" w14:textId="77777777" w:rsidTr="00564B5F">
        <w:trPr>
          <w:trHeight w:val="300"/>
        </w:trPr>
        <w:tc>
          <w:tcPr>
            <w:tcW w:w="797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351AF95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Hepatitis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FC9BB33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 (0.6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91F7139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 (0.6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6478A33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18D8EFC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EB325D3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131 (2.0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9BEE60B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124 (1.9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B8C1E65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 (7.6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976DFD6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53.4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075D1BC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37 (0.9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2FBED98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36 (0.9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5D6A0F6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 (1.5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5E9AE73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27</w:t>
            </w:r>
          </w:p>
        </w:tc>
      </w:tr>
      <w:tr w:rsidR="002D6836" w:rsidRPr="002D6836" w14:paraId="5B93A2FD" w14:textId="77777777" w:rsidTr="00564B5F">
        <w:trPr>
          <w:trHeight w:val="300"/>
        </w:trPr>
        <w:tc>
          <w:tcPr>
            <w:tcW w:w="797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23AA1F7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Immunosuppressed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E646954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12 (1.4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D29AB3B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12 (1.4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29AEFF8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CF4C88C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5BE7953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77 (1.2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7415685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76 (1.2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0A0FF57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 (1.1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B7069F9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29E463B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62 (1.6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CF92364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60 (1.5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CCFAAFD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 (3.0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5DF88E6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32.3</w:t>
            </w:r>
          </w:p>
        </w:tc>
      </w:tr>
      <w:tr w:rsidR="002D6836" w:rsidRPr="002D6836" w14:paraId="080DC1FF" w14:textId="77777777" w:rsidTr="00564B5F">
        <w:trPr>
          <w:trHeight w:val="300"/>
        </w:trPr>
        <w:tc>
          <w:tcPr>
            <w:tcW w:w="797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9E0B008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Peripheral vascular disease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BCE00DE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 (0.1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90415F2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 (0.1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CCAC1D3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97A9E7C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01EC501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13 (0.2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778758E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10 (0.2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3429948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 (3.3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CFF510C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230.8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9D516CC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14 (0.4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ED856FD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14 (0.4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C8E21AA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3AE7D67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</w:tr>
      <w:tr w:rsidR="002D6836" w:rsidRPr="002D6836" w14:paraId="0EAF952C" w14:textId="77777777" w:rsidTr="00564B5F">
        <w:trPr>
          <w:trHeight w:val="300"/>
        </w:trPr>
        <w:tc>
          <w:tcPr>
            <w:tcW w:w="797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2D80491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COVID-19 related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433F99C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8FB7B5C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2B86046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6522DD4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9B4F409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E02C4D3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B45BE66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DA630B0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BA69D69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1F1BE4E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21E853C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7EA32E7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2D6836" w:rsidRPr="002D6836" w14:paraId="6F45BFBB" w14:textId="77777777" w:rsidTr="00564B5F">
        <w:trPr>
          <w:trHeight w:val="300"/>
        </w:trPr>
        <w:tc>
          <w:tcPr>
            <w:tcW w:w="797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0FA76E1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lastRenderedPageBreak/>
              <w:t xml:space="preserve">     Infection documented with diagnosis (vs. test)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3AF4A91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227 (26.3%)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6CC5254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218 (26.0%)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77F2197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9 (37.5%)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338817A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39.6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9CBD86C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1776 (27.5%)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C3A7C6E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1744 (27.4%)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AC44F97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32 (34.8%)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82E4692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2562C66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1071 (27.1%)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EF22B56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1049 (27.0%)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B753365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22 (32.8%)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A418986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20.5</w:t>
            </w:r>
          </w:p>
        </w:tc>
      </w:tr>
      <w:tr w:rsidR="002D6836" w:rsidRPr="002D6836" w14:paraId="27C24B75" w14:textId="77777777" w:rsidTr="00564B5F">
        <w:trPr>
          <w:trHeight w:val="300"/>
        </w:trPr>
        <w:tc>
          <w:tcPr>
            <w:tcW w:w="797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1D951E8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No prior vaccination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9281D8D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305 (35.3%)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302961F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286 (34.1%)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545EC51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19 (79.2%)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687BD15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62.3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06DD0C7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1428 (22.1%)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FEF4FC4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1370 (21.5%)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AD3D424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58 (63.0%)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B7E3CEC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40.6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4F40D63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1485 (37.6%)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1B27F49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1434 (36.9%)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7C9D1B6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51 (76.1%)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47F03D1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34.3</w:t>
            </w:r>
          </w:p>
        </w:tc>
      </w:tr>
      <w:tr w:rsidR="002D6836" w:rsidRPr="002D6836" w14:paraId="143FED18" w14:textId="77777777" w:rsidTr="00564B5F">
        <w:trPr>
          <w:trHeight w:val="300"/>
        </w:trPr>
        <w:tc>
          <w:tcPr>
            <w:tcW w:w="797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3D59BDF" w14:textId="50308E82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Prior vaccinations, </w:t>
            </w:r>
            <w:r w:rsidR="00722B1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count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4C9A816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1.6 (1.3)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74200F4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1.6 (1.3)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A2B4384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0.5 (1)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8CA059B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945DF4F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 (1.2)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8947E90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 (1.2)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3C8423D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0.8 (1.1)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4A1F587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4550DF1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1.4 (1.2)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E049E7C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1.5 (1.2)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240BCE9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0.4 (0.8)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89C0385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2D6836" w:rsidRPr="002D6836" w14:paraId="42C2A987" w14:textId="77777777" w:rsidTr="00564B5F">
        <w:trPr>
          <w:trHeight w:val="300"/>
        </w:trPr>
        <w:tc>
          <w:tcPr>
            <w:tcW w:w="797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3777B38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Only vaccination within past 2 weeks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9BF1AD0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 (0.5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37486FD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 (0.5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86B6130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A7C6100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0A232CA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48 (0.7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983378A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43 (0.7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9F67FE6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 (5.4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2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095816F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104.2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29341F1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24 (0.6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6555A05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23 (0.6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36B623E" w14:textId="77777777" w:rsidR="002D6836" w:rsidRPr="002D6836" w:rsidRDefault="002D6836" w:rsidP="002D68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 (1.5</w:t>
            </w:r>
            <w:proofErr w:type="gramStart"/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9A4CFBE" w14:textId="77777777" w:rsidR="002D6836" w:rsidRPr="002D6836" w:rsidRDefault="002D6836" w:rsidP="002D68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41.7</w:t>
            </w:r>
          </w:p>
        </w:tc>
      </w:tr>
    </w:tbl>
    <w:p w14:paraId="5EB0D426" w14:textId="77777777" w:rsidR="00564B5F" w:rsidRDefault="00564B5F" w:rsidP="00564B5F">
      <w:pP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</w:pPr>
      <w:proofErr w:type="gramStart"/>
      <w:r w:rsidRPr="002214F7">
        <w:rPr>
          <w:rFonts w:ascii="Aptos Narrow" w:eastAsia="Times New Roman" w:hAnsi="Aptos Narrow" w:cs="Times New Roman"/>
          <w:color w:val="000000"/>
          <w:sz w:val="22"/>
          <w:szCs w:val="22"/>
          <w:vertAlign w:val="superscript"/>
          <w:lang w:eastAsia="en-US"/>
        </w:rPr>
        <w:t>1</w:t>
      </w:r>
      <w:r>
        <w:rPr>
          <w:rFonts w:ascii="Aptos Narrow" w:eastAsia="Times New Roman" w:hAnsi="Aptos Narrow" w:cs="Times New Roman"/>
          <w:color w:val="000000"/>
          <w:sz w:val="22"/>
          <w:szCs w:val="22"/>
          <w:vertAlign w:val="superscript"/>
          <w:lang w:eastAsia="en-US"/>
        </w:rPr>
        <w:t xml:space="preserve"> </w:t>
      </w:r>
      <w: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  <w:t xml:space="preserve"> Rate</w:t>
      </w:r>
      <w:proofErr w:type="gramEnd"/>
      <w: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  <w:t xml:space="preserve"> per 1,000 infections of hospitalization or death within subset of sample with that characteristic </w:t>
      </w:r>
    </w:p>
    <w:p w14:paraId="40C79723" w14:textId="77777777" w:rsidR="00564B5F" w:rsidRPr="00741E5C" w:rsidRDefault="00564B5F" w:rsidP="00564B5F">
      <w:pP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</w:pPr>
      <w:r w:rsidRPr="00741E5C">
        <w:rPr>
          <w:rFonts w:ascii="Aptos Narrow" w:eastAsia="Times New Roman" w:hAnsi="Aptos Narrow" w:cs="Times New Roman"/>
          <w:color w:val="000000"/>
          <w:sz w:val="22"/>
          <w:szCs w:val="22"/>
          <w:vertAlign w:val="superscript"/>
          <w:lang w:eastAsia="en-US"/>
        </w:rPr>
        <w:t>2</w:t>
      </w:r>
      <w:r>
        <w:rPr>
          <w:rFonts w:ascii="Aptos Narrow" w:eastAsia="Times New Roman" w:hAnsi="Aptos Narrow" w:cs="Times New Roman"/>
          <w:color w:val="000000"/>
          <w:sz w:val="22"/>
          <w:szCs w:val="22"/>
          <w:vertAlign w:val="superscript"/>
          <w:lang w:eastAsia="en-US"/>
        </w:rPr>
        <w:t xml:space="preserve"> </w:t>
      </w:r>
      <w: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  <w:t xml:space="preserve">For continuous or count variables, the </w:t>
      </w:r>
      <w:proofErr w:type="gramStart"/>
      <w: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  <w:t>mean(</w:t>
      </w:r>
      <w:proofErr w:type="gramEnd"/>
      <w: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  <w:t>standard deviation) is reported instead of counts and percentages. No event rate is presented.</w:t>
      </w:r>
    </w:p>
    <w:p w14:paraId="43FDF1AE" w14:textId="77777777" w:rsidR="00564B5F" w:rsidRDefault="00564B5F" w:rsidP="00564B5F">
      <w:r w:rsidRPr="002975FD">
        <w:rPr>
          <w:rFonts w:ascii="Aptos Narrow" w:eastAsia="Times New Roman" w:hAnsi="Aptos Narrow" w:cs="Times New Roman"/>
          <w:color w:val="000000"/>
          <w:sz w:val="22"/>
          <w:szCs w:val="22"/>
          <w:vertAlign w:val="superscript"/>
          <w:lang w:eastAsia="en-US"/>
        </w:rPr>
        <w:t>3</w:t>
      </w:r>
      <w: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  <w:t xml:space="preserve"> Composite binary variable designating members of color. Variable equals 1 for infections in member with some self-reported race or ethnicity other than White non-Hispanic. If no race or ethnicity is reported, </w:t>
      </w:r>
      <w:proofErr w:type="gramStart"/>
      <w: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  <w:t>this variable equals</w:t>
      </w:r>
      <w:proofErr w:type="gramEnd"/>
      <w: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  <w:t xml:space="preserve"> 0.  </w:t>
      </w:r>
    </w:p>
    <w:p w14:paraId="002D837F" w14:textId="77777777" w:rsidR="00564B5F" w:rsidRPr="003B799C" w:rsidRDefault="00564B5F" w:rsidP="00564B5F">
      <w:r w:rsidRPr="003B799C">
        <w:rPr>
          <w:rFonts w:ascii="Aptos Narrow" w:eastAsia="Times New Roman" w:hAnsi="Aptos Narrow" w:cs="Times New Roman"/>
          <w:color w:val="000000"/>
          <w:sz w:val="22"/>
          <w:szCs w:val="22"/>
          <w:vertAlign w:val="superscript"/>
          <w:lang w:eastAsia="en-US"/>
        </w:rPr>
        <w:t>4</w:t>
      </w:r>
      <w:r>
        <w:rPr>
          <w:rFonts w:ascii="Aptos Narrow" w:eastAsia="Times New Roman" w:hAnsi="Aptos Narrow" w:cs="Times New Roman"/>
          <w:color w:val="000000"/>
          <w:sz w:val="22"/>
          <w:szCs w:val="22"/>
          <w:vertAlign w:val="superscript"/>
          <w:lang w:eastAsia="en-US"/>
        </w:rPr>
        <w:t xml:space="preserve"> </w:t>
      </w:r>
      <w: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  <w:t xml:space="preserve">For infections missing ACG, mean imputation was used for prediction model estimation, validation, and implementation </w:t>
      </w:r>
    </w:p>
    <w:p w14:paraId="11393DC4" w14:textId="3800B250" w:rsidR="004960E3" w:rsidRDefault="004960E3">
      <w:r>
        <w:br w:type="page"/>
      </w:r>
    </w:p>
    <w:p w14:paraId="24D35B25" w14:textId="0C48D2A7" w:rsidR="00D854B9" w:rsidRDefault="004960E3" w:rsidP="004960E3">
      <w:r w:rsidRPr="00875C63">
        <w:rPr>
          <w:b/>
          <w:bCs/>
        </w:rPr>
        <w:lastRenderedPageBreak/>
        <w:t>Table 3</w:t>
      </w:r>
      <w:r>
        <w:rPr>
          <w:b/>
          <w:bCs/>
        </w:rPr>
        <w:t>b</w:t>
      </w:r>
      <w:r w:rsidRPr="00875C63">
        <w:rPr>
          <w:b/>
          <w:bCs/>
        </w:rPr>
        <w:t>:</w:t>
      </w:r>
      <w:r>
        <w:t xml:space="preserve"> Model predictors for infections among 18-64-year-olds in racial and ethnic subgroups </w:t>
      </w:r>
      <w:r w:rsidR="004274D4">
        <w:t>Hispanic, Native Hawaiian and Pacific Islander, White non-Hispanic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86"/>
        <w:gridCol w:w="859"/>
        <w:gridCol w:w="860"/>
        <w:gridCol w:w="749"/>
        <w:gridCol w:w="786"/>
        <w:gridCol w:w="860"/>
        <w:gridCol w:w="860"/>
        <w:gridCol w:w="749"/>
        <w:gridCol w:w="786"/>
        <w:gridCol w:w="860"/>
        <w:gridCol w:w="860"/>
        <w:gridCol w:w="749"/>
        <w:gridCol w:w="786"/>
      </w:tblGrid>
      <w:tr w:rsidR="00D854B9" w:rsidRPr="00D854B9" w14:paraId="6511DC6A" w14:textId="77777777" w:rsidTr="00F34C76">
        <w:trPr>
          <w:trHeight w:val="300"/>
        </w:trPr>
        <w:tc>
          <w:tcPr>
            <w:tcW w:w="106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B5C5A6E" w14:textId="77777777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310" w:type="pct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155162E" w14:textId="1690D7F0" w:rsidR="00D854B9" w:rsidRPr="00D854B9" w:rsidRDefault="00D854B9" w:rsidP="009B7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Hispanic</w:t>
            </w:r>
          </w:p>
          <w:p w14:paraId="67D602A3" w14:textId="66613DB4" w:rsidR="00D854B9" w:rsidRPr="00D854B9" w:rsidRDefault="00D854B9" w:rsidP="009B7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11" w:type="pct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1D15492" w14:textId="1BAFDF12" w:rsidR="00D854B9" w:rsidRPr="00D854B9" w:rsidRDefault="00D854B9" w:rsidP="009B7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Native Hawaiian/ Pacific Islander</w:t>
            </w:r>
          </w:p>
          <w:p w14:paraId="2B43ACEA" w14:textId="27E7B5D7" w:rsidR="00D854B9" w:rsidRPr="00D854B9" w:rsidRDefault="00D854B9" w:rsidP="009B7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11" w:type="pct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F5E916D" w14:textId="6AF8B27E" w:rsidR="00D854B9" w:rsidRPr="00D854B9" w:rsidRDefault="00D854B9" w:rsidP="009B7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White non-Hispanic</w:t>
            </w:r>
          </w:p>
          <w:p w14:paraId="5F29E3B7" w14:textId="5E15ED35" w:rsidR="00D854B9" w:rsidRPr="00D854B9" w:rsidRDefault="00D854B9" w:rsidP="009B77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C8426D" w:rsidRPr="00D854B9" w14:paraId="6B4BB792" w14:textId="77777777" w:rsidTr="00F34C76">
        <w:trPr>
          <w:trHeight w:val="300"/>
        </w:trPr>
        <w:tc>
          <w:tcPr>
            <w:tcW w:w="1068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941AECA" w14:textId="5200364E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7DB64E1" w14:textId="77777777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D854B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All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6BA0259" w14:textId="77777777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D854B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No event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8F8FEC8" w14:textId="77777777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D854B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Event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352E817" w14:textId="2BB5528D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D854B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Event rate</w:t>
            </w:r>
            <w:r w:rsidR="00C8426D" w:rsidRPr="002214F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vertAlign w:val="superscript"/>
                <w:lang w:eastAsia="en-US"/>
              </w:rP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E9EA55B" w14:textId="77777777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D854B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All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73A5639" w14:textId="77777777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D854B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No event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40A8B18" w14:textId="77777777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D854B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Event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386EF03" w14:textId="662CC2D0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D854B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Event rate</w:t>
            </w:r>
            <w:r w:rsidR="00C8426D" w:rsidRPr="002214F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vertAlign w:val="superscript"/>
                <w:lang w:eastAsia="en-US"/>
              </w:rP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A8C1105" w14:textId="77777777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D854B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All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A75B8DF" w14:textId="77777777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D854B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No event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1420481" w14:textId="77777777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D854B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Event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CB372E6" w14:textId="5E3A8C5D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D854B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Event rate</w:t>
            </w:r>
            <w:r w:rsidR="00C8426D" w:rsidRPr="002214F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vertAlign w:val="superscript"/>
                <w:lang w:eastAsia="en-US"/>
              </w:rPr>
              <w:t>1</w:t>
            </w:r>
          </w:p>
        </w:tc>
      </w:tr>
      <w:tr w:rsidR="00C8426D" w:rsidRPr="00D854B9" w14:paraId="57D11142" w14:textId="77777777" w:rsidTr="00F34C76">
        <w:trPr>
          <w:trHeight w:val="300"/>
        </w:trPr>
        <w:tc>
          <w:tcPr>
            <w:tcW w:w="1068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2CE556C" w14:textId="77777777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0AFF3F7" w14:textId="77777777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N=4,785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92F1B82" w14:textId="77777777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N=4,702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F3EF65B" w14:textId="77777777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N=83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D7E00BC" w14:textId="77777777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5EF19EB" w14:textId="77777777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N=1,224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0C21C40" w14:textId="77777777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N=1,197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1C2687E" w14:textId="77777777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A2F67D2" w14:textId="77777777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7AE8B30" w14:textId="77777777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N=31,596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E1E92DB" w14:textId="77777777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N=31,159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5F4B89E" w14:textId="77777777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N=437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85B762B" w14:textId="77777777" w:rsidR="00D854B9" w:rsidRPr="00D854B9" w:rsidRDefault="00D854B9" w:rsidP="00D854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C8426D" w:rsidRPr="00D854B9" w14:paraId="11028429" w14:textId="77777777" w:rsidTr="00F34C76">
        <w:trPr>
          <w:trHeight w:val="300"/>
        </w:trPr>
        <w:tc>
          <w:tcPr>
            <w:tcW w:w="1068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A8FEF51" w14:textId="626A8188" w:rsidR="00F34C76" w:rsidRPr="00D854B9" w:rsidRDefault="00F34C76" w:rsidP="00F34C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Age, years</w:t>
            </w:r>
            <w:r w:rsidRPr="005647AA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EDC9DD6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39.7 (12.3)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0A0096A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39.6 (12.3)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695E5DA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43.4 (12.1)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F9F9479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80F8E61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40 (12)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7D60C13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39.8 (12)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999F544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47.6 (11.1)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2630CAA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CE9C33B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43.7 (12.7)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EF3705E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43.6 (12.7)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C2AC05B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49.9 (11.4)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F2246C9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C8426D" w:rsidRPr="00D854B9" w14:paraId="6BE283D3" w14:textId="77777777" w:rsidTr="00F34C76">
        <w:trPr>
          <w:trHeight w:val="300"/>
        </w:trPr>
        <w:tc>
          <w:tcPr>
            <w:tcW w:w="1068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894C52E" w14:textId="0AFDA392" w:rsidR="00F34C76" w:rsidRPr="00D854B9" w:rsidRDefault="00F34C76" w:rsidP="00F34C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Documented race or ethnicity other than White non-Hispanic</w:t>
            </w:r>
            <w:r w:rsidRPr="00870FE7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E5D3699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4785 (100.0%)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90470F7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4702 (100.0%)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A6E5E12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83 (100.0%)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71B7DB4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17.3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4B23FD5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1224 (100.0%)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5476EE6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1197 (100.0%)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07640F3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27 (100.0%)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3A68A7D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22.1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71B9995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8DF9723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4B5E16C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095BF8E" w14:textId="0B869FD9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C8426D" w:rsidRPr="00D854B9" w14:paraId="1AEC02CB" w14:textId="77777777" w:rsidTr="00F34C76">
        <w:trPr>
          <w:trHeight w:val="300"/>
        </w:trPr>
        <w:tc>
          <w:tcPr>
            <w:tcW w:w="1068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BE81C4D" w14:textId="16A329F5" w:rsidR="00F34C76" w:rsidRPr="00D854B9" w:rsidRDefault="00F34C76" w:rsidP="00F34C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ACG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12</w:t>
            </w: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-month hospitalization risk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292B07B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0.26 (0.4)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08937ED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0.25 (0.38)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B333F62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0.57 (0.84)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8138CF5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11384AC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0.29 (0.48)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4D58318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0.28 (0.46)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E12E393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0.63 (1)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5B12631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812EA95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0.3 (0.46)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8BE4C98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0.3 (0.43)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78D1D71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0.76 (1.18)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BAF30B2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C8426D" w:rsidRPr="00D854B9" w14:paraId="330AEDAF" w14:textId="77777777" w:rsidTr="00F34C76">
        <w:trPr>
          <w:trHeight w:val="300"/>
        </w:trPr>
        <w:tc>
          <w:tcPr>
            <w:tcW w:w="1068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B33EF53" w14:textId="26625A02" w:rsidR="00F34C76" w:rsidRPr="00D854B9" w:rsidRDefault="00F34C76" w:rsidP="00F34C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ACG missing </w:t>
            </w:r>
            <w:r w:rsidRPr="00A63A98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2712B3A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326 (6.8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A943574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320 (6.8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2D34D66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6 (7.2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F4D2CFB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18.4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EC35474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47 (3.8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68BB39D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46 (3.8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8768732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 (3.7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62D57FE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21.3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495620B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1377 (4.4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1DF37BB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1361 (4.4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B69E4CF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16 (3.7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87BDE46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11.6</w:t>
            </w:r>
          </w:p>
        </w:tc>
      </w:tr>
      <w:tr w:rsidR="00C8426D" w:rsidRPr="00D854B9" w14:paraId="354F71C7" w14:textId="77777777" w:rsidTr="00F34C76">
        <w:trPr>
          <w:trHeight w:val="300"/>
        </w:trPr>
        <w:tc>
          <w:tcPr>
            <w:tcW w:w="1068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54D2CA3" w14:textId="47D648BF" w:rsidR="00F34C76" w:rsidRPr="00D854B9" w:rsidRDefault="00F34C76" w:rsidP="00F34C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&gt;10 outpatient visits in prior year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CB64FCB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306 (6.4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91FEBC6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290 (6.2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8A4DA48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16 (19.3%)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756BD59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52.3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5AAB3DC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56 (4.6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0C2BF10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53 (4.4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A288EDE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3 (11.1%)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0FDD47C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53.6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4CD59DD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1883 (6.0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4FD2B55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1827 (5.9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F7430A0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56 (12.8%)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77A2E4F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29.7</w:t>
            </w:r>
          </w:p>
        </w:tc>
      </w:tr>
      <w:tr w:rsidR="00C8426D" w:rsidRPr="00D854B9" w14:paraId="5E2DE083" w14:textId="77777777" w:rsidTr="00F34C76">
        <w:trPr>
          <w:trHeight w:val="300"/>
        </w:trPr>
        <w:tc>
          <w:tcPr>
            <w:tcW w:w="1068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3CCBA68" w14:textId="71721789" w:rsidR="00F34C76" w:rsidRPr="00D854B9" w:rsidRDefault="00F34C76" w:rsidP="00F34C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BMI </w:t>
            </w: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u w:val="single"/>
                <w:lang w:eastAsia="en-US"/>
              </w:rPr>
              <w:t>&gt;</w:t>
            </w: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30 kg/m</w:t>
            </w: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017FCD4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2377 (49.7%)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34B0AB6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2321 (49.4%)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0E6BCB7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56 (67.5%)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EE26EBB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23.6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FBEC2E4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738 (60.3%)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4478AB2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718 (60.0%)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7A09300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20 (74.1%)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63433A8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27.1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BAE608B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14828 (46.9%)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BBA63EE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14537 (46.7%)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898541E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291 (66.6%)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6DFAE48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19.6</w:t>
            </w:r>
          </w:p>
        </w:tc>
      </w:tr>
      <w:tr w:rsidR="00C8426D" w:rsidRPr="00D854B9" w14:paraId="3BC63126" w14:textId="77777777" w:rsidTr="00F34C76">
        <w:trPr>
          <w:trHeight w:val="300"/>
        </w:trPr>
        <w:tc>
          <w:tcPr>
            <w:tcW w:w="1068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10AF20F" w14:textId="658F236D" w:rsidR="00F34C76" w:rsidRPr="00D854B9" w:rsidRDefault="00F34C76" w:rsidP="00F34C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Diagnoses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BF4F594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F7DF739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E8211FC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EF8C6F1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8F4CF95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2CC84A3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B091E35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7D8AB8D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E3A00F7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243B4CF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A7C4210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BFF49FC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C8426D" w:rsidRPr="00D854B9" w14:paraId="4A5CA44F" w14:textId="77777777" w:rsidTr="00F34C76">
        <w:trPr>
          <w:trHeight w:val="300"/>
        </w:trPr>
        <w:tc>
          <w:tcPr>
            <w:tcW w:w="1068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D584829" w14:textId="5291B559" w:rsidR="00F34C76" w:rsidRPr="00D854B9" w:rsidRDefault="00F34C76" w:rsidP="00F34C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Autoimmune diagnosis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ED52010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112 (2.3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13BF77A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109 (2.3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491F24B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 (3.6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E08DB18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26.8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4CA1C3B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28 (2.3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8A9EEA8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27 (2.3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A357A18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 (3.7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099ED79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35.7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C37ED02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803 (2.5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88C4C75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782 (2.5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95DD91A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21 (4.8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05EA7EB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26.2</w:t>
            </w:r>
          </w:p>
        </w:tc>
      </w:tr>
      <w:tr w:rsidR="00C8426D" w:rsidRPr="00D854B9" w14:paraId="1F27C38C" w14:textId="77777777" w:rsidTr="00F34C76">
        <w:trPr>
          <w:trHeight w:val="300"/>
        </w:trPr>
        <w:tc>
          <w:tcPr>
            <w:tcW w:w="1068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F183E8B" w14:textId="49E14998" w:rsidR="00F34C76" w:rsidRPr="00D854B9" w:rsidRDefault="00F34C76" w:rsidP="00F34C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Chronic kidney disease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0244C8A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50 (1.0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B990F24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48 (1.0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9E6BD15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 (2.4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3F0A2C6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1A15F18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41 (3.3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6C9FB68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36 (3.0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DBE7688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5 (18.5%)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ED6309F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122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A142F36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346 (1.1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363F060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316 (1.0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C0970D7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30 (6.9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13A930A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86.7</w:t>
            </w:r>
          </w:p>
        </w:tc>
      </w:tr>
      <w:tr w:rsidR="00C8426D" w:rsidRPr="00D854B9" w14:paraId="23D24CC3" w14:textId="77777777" w:rsidTr="00F34C76">
        <w:trPr>
          <w:trHeight w:val="300"/>
        </w:trPr>
        <w:tc>
          <w:tcPr>
            <w:tcW w:w="1068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3858E53" w14:textId="0D79F5F1" w:rsidR="00F34C76" w:rsidRPr="00D854B9" w:rsidRDefault="00F34C76" w:rsidP="00F34C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Chronic lung disease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5B1F665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16 (0.3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7465E47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15 (0.3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19B9E9D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 (1.2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A20B831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62.5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446EA66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9 (0.7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F9B002E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8 (0.7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862B63D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 (3.7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DF5E740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111.1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DB558B7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304 (1.0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11955D8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293 (0.9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3FF38EE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11 (2.5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137C6CC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36.2</w:t>
            </w:r>
          </w:p>
        </w:tc>
      </w:tr>
      <w:tr w:rsidR="00C8426D" w:rsidRPr="00D854B9" w14:paraId="05A54D54" w14:textId="77777777" w:rsidTr="00F34C76">
        <w:trPr>
          <w:trHeight w:val="300"/>
        </w:trPr>
        <w:tc>
          <w:tcPr>
            <w:tcW w:w="1068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5D7A7B6" w14:textId="2685F04B" w:rsidR="00F34C76" w:rsidRPr="00D854B9" w:rsidRDefault="00F34C76" w:rsidP="00F34C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Congestive heart failure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D49C6E9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15 (0.3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260B1A9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14 (0.3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28C7223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 (1.2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103AF70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66.7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56E25F1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20 (1.6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DB2689C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17 (1.4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064359D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3 (11.1%)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F699523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08B3608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186 (0.6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7A4B457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169 (0.5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4A72294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17 (3.9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AE671B7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91.4</w:t>
            </w:r>
          </w:p>
        </w:tc>
      </w:tr>
      <w:tr w:rsidR="00C8426D" w:rsidRPr="00D854B9" w14:paraId="151BE89B" w14:textId="77777777" w:rsidTr="00F34C76">
        <w:trPr>
          <w:trHeight w:val="300"/>
        </w:trPr>
        <w:tc>
          <w:tcPr>
            <w:tcW w:w="1068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1944CCF" w14:textId="327DC340" w:rsidR="00F34C76" w:rsidRPr="00D854B9" w:rsidRDefault="00F34C76" w:rsidP="00F34C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Dementia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1536B01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 (0.1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83CDBFC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 (0.0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1D0051F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 (1.2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4616767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333.3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7C8BF0C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B560707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E585EF4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F3F6E17" w14:textId="3C839DB1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F6F2BB6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 (0.0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6ECF0A2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 (0.0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AD85916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8DE597D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0</w:t>
            </w:r>
          </w:p>
        </w:tc>
      </w:tr>
      <w:tr w:rsidR="00C8426D" w:rsidRPr="00D854B9" w14:paraId="4F969C79" w14:textId="77777777" w:rsidTr="00F34C76">
        <w:trPr>
          <w:trHeight w:val="300"/>
        </w:trPr>
        <w:tc>
          <w:tcPr>
            <w:tcW w:w="1068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AB72DC4" w14:textId="3FB2C30C" w:rsidR="00F34C76" w:rsidRPr="00D854B9" w:rsidRDefault="00F34C76" w:rsidP="00F34C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Diabetes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0639F88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469 (9.8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8EBEA63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449 (9.5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D8BCAD4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20 (24.1%)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6F11251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42.6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958651A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193 (15.8%)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F2B485A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186 (15.5%)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A83571F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7 (25.9%)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BB22377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36.3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C0778F3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2391 (7.6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5B7F1B2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2300 (7.4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CC01766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91 (20.8%)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04E86D0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38.1</w:t>
            </w:r>
          </w:p>
        </w:tc>
      </w:tr>
      <w:tr w:rsidR="00C8426D" w:rsidRPr="00D854B9" w14:paraId="4902901B" w14:textId="77777777" w:rsidTr="00F34C76">
        <w:trPr>
          <w:trHeight w:val="300"/>
        </w:trPr>
        <w:tc>
          <w:tcPr>
            <w:tcW w:w="1068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FFDAFA9" w14:textId="16FDD7F6" w:rsidR="00F34C76" w:rsidRPr="00D854B9" w:rsidRDefault="00F34C76" w:rsidP="00F34C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lastRenderedPageBreak/>
              <w:t xml:space="preserve">     Hepatitis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248E134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34 (0.7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0F45690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33 (0.7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8A9C7E1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 (1.2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465B5FD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29.4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D038E0B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10 (0.8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C6CFB62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9 (0.8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BF4D211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 (3.7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A2BAC7E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8854134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171 (0.5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B234328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165 (0.5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2D41225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6 (1.4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CC9139E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35.1</w:t>
            </w:r>
          </w:p>
        </w:tc>
      </w:tr>
      <w:tr w:rsidR="00C8426D" w:rsidRPr="00D854B9" w14:paraId="21944494" w14:textId="77777777" w:rsidTr="00F34C76">
        <w:trPr>
          <w:trHeight w:val="300"/>
        </w:trPr>
        <w:tc>
          <w:tcPr>
            <w:tcW w:w="1068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25F3175" w14:textId="356F10F4" w:rsidR="00F34C76" w:rsidRPr="00D854B9" w:rsidRDefault="00F34C76" w:rsidP="00F34C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Immunosuppressed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8F8FA39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64 (1.3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2A41056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59 (1.3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B13837E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5 (6.0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6A840DC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78.1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FCCE15B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26 (2.1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1EE4B0E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23 (1.9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DC2409C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3 (11.1%) 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0358980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115.4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0E8AB66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589 (1.9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9042EDE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574 (1.8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086AF19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15 (3.4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9F8319D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25.5</w:t>
            </w:r>
          </w:p>
        </w:tc>
      </w:tr>
      <w:tr w:rsidR="00C8426D" w:rsidRPr="00D854B9" w14:paraId="7C997DF8" w14:textId="77777777" w:rsidTr="00F34C76">
        <w:trPr>
          <w:trHeight w:val="300"/>
        </w:trPr>
        <w:tc>
          <w:tcPr>
            <w:tcW w:w="1068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017B4DC" w14:textId="31E6F3FB" w:rsidR="00F34C76" w:rsidRPr="00D854B9" w:rsidRDefault="00F34C76" w:rsidP="00F34C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Peripheral vascular disease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882469F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5 (0.1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8DC0E69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5 (0.1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D21CB61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4841E2F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B86B1A9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 (0.2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95A9043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 (0.2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25D3B73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 (3.7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DBE6DD6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333.3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D889A64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111 (0.4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C97AB2C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102 (0.3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18E7D59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9 (2.1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26B61F3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81.1</w:t>
            </w:r>
          </w:p>
        </w:tc>
      </w:tr>
      <w:tr w:rsidR="00C8426D" w:rsidRPr="00D854B9" w14:paraId="37ADDE0C" w14:textId="77777777" w:rsidTr="00F34C76">
        <w:trPr>
          <w:trHeight w:val="300"/>
        </w:trPr>
        <w:tc>
          <w:tcPr>
            <w:tcW w:w="1068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7827E78" w14:textId="76500EC8" w:rsidR="00F34C76" w:rsidRPr="00D854B9" w:rsidRDefault="00F34C76" w:rsidP="00F34C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COVID-19 related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43A804F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35931CF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FD8CD9B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B54935D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6A651E5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5A08273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9B961D4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7EAB2A5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1D4395B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5A95AF5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D134F6D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8DB147D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C8426D" w:rsidRPr="00D854B9" w14:paraId="3D0EC0AD" w14:textId="77777777" w:rsidTr="00F34C76">
        <w:trPr>
          <w:trHeight w:val="300"/>
        </w:trPr>
        <w:tc>
          <w:tcPr>
            <w:tcW w:w="1068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42C35A6" w14:textId="4B1CF788" w:rsidR="00F34C76" w:rsidRPr="00D854B9" w:rsidRDefault="00F34C76" w:rsidP="00F34C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Infection documented with diagnosis (vs. test)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F12D920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1246 (26.0%)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12086D4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1208 (25.7%)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7E1438F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38 (45.8%)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7E9CF45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30.5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FC14987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323 (26.4%)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52EBA7A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311 (26.0%)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CB4ACAA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12 (44.4%)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A50E780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37.2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CCDE900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8444 (26.7%)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270741F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8312 (26.7%)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F23C245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132 (30.2%)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9E0B864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15.6</w:t>
            </w:r>
          </w:p>
        </w:tc>
      </w:tr>
      <w:tr w:rsidR="00C8426D" w:rsidRPr="00D854B9" w14:paraId="6D1E2DDC" w14:textId="77777777" w:rsidTr="00F34C76">
        <w:trPr>
          <w:trHeight w:val="300"/>
        </w:trPr>
        <w:tc>
          <w:tcPr>
            <w:tcW w:w="1068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A02797F" w14:textId="08A4F057" w:rsidR="00F34C76" w:rsidRPr="00D854B9" w:rsidRDefault="00F34C76" w:rsidP="00F34C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No prior vaccination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BFBF65F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1638 (34.2%)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C277075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1579 (33.6%)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011F918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59 (71.1%)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C8DD739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88686D1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519 (42.4%)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BEEC2FC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498 (41.6%)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1BB2D31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21 (77.8%)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4C17D01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40.5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DE55ECA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9964 (31.5%)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372338A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9671 (31.0%) 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F300BE6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293 (67.0%)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1455D6E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29.4</w:t>
            </w:r>
          </w:p>
        </w:tc>
      </w:tr>
      <w:tr w:rsidR="00C8426D" w:rsidRPr="00D854B9" w14:paraId="473696C8" w14:textId="77777777" w:rsidTr="00F34C76">
        <w:trPr>
          <w:trHeight w:val="300"/>
        </w:trPr>
        <w:tc>
          <w:tcPr>
            <w:tcW w:w="1068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9D23627" w14:textId="5BC8D0FD" w:rsidR="00F34C76" w:rsidRPr="00D854B9" w:rsidRDefault="00F34C76" w:rsidP="00F34C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Prior vaccinations, </w:t>
            </w:r>
            <w:r w:rsidR="00681C0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count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07438EE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1.6 (1.3)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5B8D63C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1.6 (1.3)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EFF721E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0.7 (1.2)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8C9DD30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33750AE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1.3 (1.3)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C1EFFAD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1.4 (1.3)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C4348DF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0.5 (1.1)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C4F4F41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9A04BF3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1.7 (1.4)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58E933A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1.8 (1.3)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9B2EBC5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0.7 (1.1)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00B93EC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C8426D" w:rsidRPr="00D854B9" w14:paraId="2B128859" w14:textId="77777777" w:rsidTr="00F34C76">
        <w:trPr>
          <w:trHeight w:val="300"/>
        </w:trPr>
        <w:tc>
          <w:tcPr>
            <w:tcW w:w="1068" w:type="pc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4434C87" w14:textId="573C4EBE" w:rsidR="00F34C76" w:rsidRPr="00D854B9" w:rsidRDefault="00F34C76" w:rsidP="00F34C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2D683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Only vaccination within past 2 weeks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4DB90A9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37 (0.8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6499763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36 (0.8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0416B55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 (1.2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8BF88D4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6F0E4B1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20 (1.6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2820C34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19 (1.6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21AFFAF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 (3.7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0CF996A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73D643B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267 (0.8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93AF46B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253 (0.8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5BF5D34" w14:textId="77777777" w:rsidR="00F34C76" w:rsidRPr="00D854B9" w:rsidRDefault="00F34C76" w:rsidP="00F34C7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14 (3.2</w:t>
            </w:r>
            <w:proofErr w:type="gramStart"/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9674D70" w14:textId="77777777" w:rsidR="00F34C76" w:rsidRPr="00D854B9" w:rsidRDefault="00F34C76" w:rsidP="00F34C7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</w:pPr>
            <w:r w:rsidRPr="00D854B9">
              <w:rPr>
                <w:rFonts w:ascii="Aptos Narrow" w:eastAsia="Times New Roman" w:hAnsi="Aptos Narrow" w:cs="Times New Roman"/>
                <w:color w:val="000000"/>
                <w:sz w:val="18"/>
                <w:szCs w:val="18"/>
                <w:lang w:eastAsia="en-US"/>
              </w:rPr>
              <w:t>52.4</w:t>
            </w:r>
          </w:p>
        </w:tc>
      </w:tr>
    </w:tbl>
    <w:p w14:paraId="1F755332" w14:textId="77777777" w:rsidR="00C8426D" w:rsidRDefault="00F4654E" w:rsidP="00C8426D">
      <w:pP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</w:pPr>
      <w:r>
        <w:t xml:space="preserve"> </w:t>
      </w:r>
      <w:proofErr w:type="gramStart"/>
      <w:r w:rsidR="00C8426D" w:rsidRPr="002214F7">
        <w:rPr>
          <w:rFonts w:ascii="Aptos Narrow" w:eastAsia="Times New Roman" w:hAnsi="Aptos Narrow" w:cs="Times New Roman"/>
          <w:color w:val="000000"/>
          <w:sz w:val="22"/>
          <w:szCs w:val="22"/>
          <w:vertAlign w:val="superscript"/>
          <w:lang w:eastAsia="en-US"/>
        </w:rPr>
        <w:t>1</w:t>
      </w:r>
      <w:r w:rsidR="00C8426D">
        <w:rPr>
          <w:rFonts w:ascii="Aptos Narrow" w:eastAsia="Times New Roman" w:hAnsi="Aptos Narrow" w:cs="Times New Roman"/>
          <w:color w:val="000000"/>
          <w:sz w:val="22"/>
          <w:szCs w:val="22"/>
          <w:vertAlign w:val="superscript"/>
          <w:lang w:eastAsia="en-US"/>
        </w:rPr>
        <w:t xml:space="preserve"> </w:t>
      </w:r>
      <w:r w:rsidR="00C8426D"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  <w:t xml:space="preserve"> Rate</w:t>
      </w:r>
      <w:proofErr w:type="gramEnd"/>
      <w:r w:rsidR="00C8426D"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  <w:t xml:space="preserve"> per 1,000 infections of hospitalization or death within subset of sample with that characteristic </w:t>
      </w:r>
    </w:p>
    <w:p w14:paraId="7305563D" w14:textId="77777777" w:rsidR="00C8426D" w:rsidRPr="00741E5C" w:rsidRDefault="00C8426D" w:rsidP="00C8426D">
      <w:pP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</w:pPr>
      <w:r w:rsidRPr="00741E5C">
        <w:rPr>
          <w:rFonts w:ascii="Aptos Narrow" w:eastAsia="Times New Roman" w:hAnsi="Aptos Narrow" w:cs="Times New Roman"/>
          <w:color w:val="000000"/>
          <w:sz w:val="22"/>
          <w:szCs w:val="22"/>
          <w:vertAlign w:val="superscript"/>
          <w:lang w:eastAsia="en-US"/>
        </w:rPr>
        <w:t>2</w:t>
      </w:r>
      <w:r>
        <w:rPr>
          <w:rFonts w:ascii="Aptos Narrow" w:eastAsia="Times New Roman" w:hAnsi="Aptos Narrow" w:cs="Times New Roman"/>
          <w:color w:val="000000"/>
          <w:sz w:val="22"/>
          <w:szCs w:val="22"/>
          <w:vertAlign w:val="superscript"/>
          <w:lang w:eastAsia="en-US"/>
        </w:rPr>
        <w:t xml:space="preserve"> </w:t>
      </w:r>
      <w: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  <w:t xml:space="preserve">For continuous or count variables, the </w:t>
      </w:r>
      <w:proofErr w:type="gramStart"/>
      <w: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  <w:t>mean(</w:t>
      </w:r>
      <w:proofErr w:type="gramEnd"/>
      <w: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  <w:t>standard deviation) is reported instead of counts and percentages. No event rate is presented.</w:t>
      </w:r>
    </w:p>
    <w:p w14:paraId="2ECA6164" w14:textId="77777777" w:rsidR="00C8426D" w:rsidRDefault="00C8426D" w:rsidP="00C8426D">
      <w:r w:rsidRPr="002975FD">
        <w:rPr>
          <w:rFonts w:ascii="Aptos Narrow" w:eastAsia="Times New Roman" w:hAnsi="Aptos Narrow" w:cs="Times New Roman"/>
          <w:color w:val="000000"/>
          <w:sz w:val="22"/>
          <w:szCs w:val="22"/>
          <w:vertAlign w:val="superscript"/>
          <w:lang w:eastAsia="en-US"/>
        </w:rPr>
        <w:t>3</w:t>
      </w:r>
      <w: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  <w:t xml:space="preserve"> Composite binary variable designating members of color. Variable equals 1 for infections in member with some self-reported race or ethnicity other than White non-Hispanic. If no race or ethnicity is reported, </w:t>
      </w:r>
      <w:proofErr w:type="gramStart"/>
      <w: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  <w:t>this variable equals</w:t>
      </w:r>
      <w:proofErr w:type="gramEnd"/>
      <w: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  <w:t xml:space="preserve"> 0.  </w:t>
      </w:r>
    </w:p>
    <w:p w14:paraId="2506FD4A" w14:textId="77777777" w:rsidR="00C8426D" w:rsidRPr="003B799C" w:rsidRDefault="00C8426D" w:rsidP="00C8426D">
      <w:r w:rsidRPr="003B799C">
        <w:rPr>
          <w:rFonts w:ascii="Aptos Narrow" w:eastAsia="Times New Roman" w:hAnsi="Aptos Narrow" w:cs="Times New Roman"/>
          <w:color w:val="000000"/>
          <w:sz w:val="22"/>
          <w:szCs w:val="22"/>
          <w:vertAlign w:val="superscript"/>
          <w:lang w:eastAsia="en-US"/>
        </w:rPr>
        <w:t>4</w:t>
      </w:r>
      <w:r>
        <w:rPr>
          <w:rFonts w:ascii="Aptos Narrow" w:eastAsia="Times New Roman" w:hAnsi="Aptos Narrow" w:cs="Times New Roman"/>
          <w:color w:val="000000"/>
          <w:sz w:val="22"/>
          <w:szCs w:val="22"/>
          <w:vertAlign w:val="superscript"/>
          <w:lang w:eastAsia="en-US"/>
        </w:rPr>
        <w:t xml:space="preserve"> </w:t>
      </w:r>
      <w: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  <w:t xml:space="preserve">For infections missing ACG, mean imputation was used for prediction model estimation, validation, and implementation </w:t>
      </w:r>
    </w:p>
    <w:p w14:paraId="60F605CF" w14:textId="182FD00F" w:rsidR="00F4654E" w:rsidRDefault="00F4654E" w:rsidP="004960E3"/>
    <w:p w14:paraId="04C8DDC3" w14:textId="77777777" w:rsidR="00F4654E" w:rsidRDefault="00F4654E">
      <w:r>
        <w:br w:type="page"/>
      </w:r>
    </w:p>
    <w:p w14:paraId="2F52D1DD" w14:textId="329853B5" w:rsidR="004274D4" w:rsidRDefault="00F4654E" w:rsidP="004960E3">
      <w:r>
        <w:lastRenderedPageBreak/>
        <w:t xml:space="preserve">Table S4: </w:t>
      </w:r>
      <w:r w:rsidR="00FC23EF">
        <w:t xml:space="preserve">Prediction model performance across racial and ethnic subgroups for infections in 18-64-year-olds </w:t>
      </w:r>
    </w:p>
    <w:tbl>
      <w:tblPr>
        <w:tblW w:w="13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720"/>
        <w:gridCol w:w="1863"/>
        <w:gridCol w:w="1864"/>
        <w:gridCol w:w="1863"/>
        <w:gridCol w:w="1864"/>
        <w:gridCol w:w="1863"/>
        <w:gridCol w:w="1864"/>
        <w:gridCol w:w="1864"/>
      </w:tblGrid>
      <w:tr w:rsidR="00DB7BC2" w14:paraId="6E0CD0F8" w14:textId="77777777" w:rsidTr="001F2878">
        <w:trPr>
          <w:trHeight w:val="285"/>
        </w:trPr>
        <w:tc>
          <w:tcPr>
            <w:tcW w:w="720" w:type="dxa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043A9C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863" w:type="dxa"/>
            <w:tcBorders>
              <w:lef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492D6A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</w:rPr>
              <w:t>American Indian/Alaskan Native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36024EF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</w:rPr>
              <w:t>Asian</w:t>
            </w: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A75AE2D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</w:rPr>
              <w:t>Black/ African American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FA7EDE2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</w:rPr>
              <w:t>Hispanic</w:t>
            </w: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85DC268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</w:rPr>
              <w:t>Native Hawaiian/ Pacific Islander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FF7D850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</w:rPr>
              <w:t>White non-Hispanic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232484F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</w:rPr>
              <w:t>Not recorded</w:t>
            </w:r>
          </w:p>
        </w:tc>
      </w:tr>
      <w:tr w:rsidR="00DB7BC2" w14:paraId="63370419" w14:textId="77777777" w:rsidTr="001F2878">
        <w:trPr>
          <w:trHeight w:val="285"/>
        </w:trPr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CB9A4DD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</w:rPr>
              <w:t>AUC</w:t>
            </w:r>
          </w:p>
        </w:tc>
        <w:tc>
          <w:tcPr>
            <w:tcW w:w="1863" w:type="dxa"/>
            <w:tcBorders>
              <w:lef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8F6AC57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0.831 (0.763, 0.898)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A3E81C3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0.811 (0.765, 0.859)</w:t>
            </w: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B04EEEE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0.778 (0.720, 0.829)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74EF92D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0.791 (0.737, 0.841)</w:t>
            </w: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BBA0F96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0.827 (0.776, 0.873)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BF4B7F8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0.807 (0.788, 0.828)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6429410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0.791 (0.736, 0.841)</w:t>
            </w:r>
          </w:p>
        </w:tc>
      </w:tr>
      <w:tr w:rsidR="00DB7BC2" w14:paraId="468695E2" w14:textId="77777777" w:rsidTr="001F2878">
        <w:trPr>
          <w:trHeight w:val="285"/>
        </w:trPr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0A52E90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</w:rPr>
              <w:t>TPR</w:t>
            </w:r>
          </w:p>
        </w:tc>
        <w:tc>
          <w:tcPr>
            <w:tcW w:w="1863" w:type="dxa"/>
            <w:tcBorders>
              <w:lef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F83156" w14:textId="77777777" w:rsidR="00DB7BC2" w:rsidRDefault="00DB7BC2" w:rsidP="001F2878">
            <w:pPr>
              <w:rPr>
                <w:sz w:val="21"/>
                <w:szCs w:val="21"/>
              </w:rPr>
            </w:pP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B89A714" w14:textId="77777777" w:rsidR="00DB7BC2" w:rsidRDefault="00DB7BC2" w:rsidP="001F2878">
            <w:pPr>
              <w:rPr>
                <w:sz w:val="21"/>
                <w:szCs w:val="21"/>
              </w:rPr>
            </w:pP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ADB8766" w14:textId="77777777" w:rsidR="00DB7BC2" w:rsidRDefault="00DB7BC2" w:rsidP="001F2878">
            <w:pPr>
              <w:rPr>
                <w:sz w:val="21"/>
                <w:szCs w:val="21"/>
              </w:rPr>
            </w:pP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2E64BCB" w14:textId="77777777" w:rsidR="00DB7BC2" w:rsidRDefault="00DB7BC2" w:rsidP="001F2878">
            <w:pPr>
              <w:rPr>
                <w:sz w:val="21"/>
                <w:szCs w:val="21"/>
              </w:rPr>
            </w:pP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7F66843" w14:textId="77777777" w:rsidR="00DB7BC2" w:rsidRDefault="00DB7BC2" w:rsidP="001F2878">
            <w:pPr>
              <w:rPr>
                <w:sz w:val="21"/>
                <w:szCs w:val="21"/>
              </w:rPr>
            </w:pP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30AB10C" w14:textId="77777777" w:rsidR="00DB7BC2" w:rsidRDefault="00DB7BC2" w:rsidP="001F2878">
            <w:pPr>
              <w:rPr>
                <w:sz w:val="21"/>
                <w:szCs w:val="21"/>
              </w:rPr>
            </w:pP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C3709FA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DB7BC2" w14:paraId="404825C6" w14:textId="77777777" w:rsidTr="001F2878">
        <w:trPr>
          <w:trHeight w:val="285"/>
        </w:trPr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30E5AE" w14:textId="0E25458E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   </w:t>
            </w:r>
            <w:r w:rsidR="00693B30" w:rsidRPr="00693B30">
              <w:rPr>
                <w:rFonts w:ascii="Calibri" w:eastAsia="Calibri" w:hAnsi="Calibri" w:cs="Calibri"/>
                <w:color w:val="000000" w:themeColor="text1"/>
                <w:sz w:val="21"/>
                <w:szCs w:val="21"/>
                <w:u w:val="single"/>
              </w:rPr>
              <w:t>&gt;</w:t>
            </w: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90</w:t>
            </w:r>
            <w:r w:rsidRPr="00693B30">
              <w:rPr>
                <w:rFonts w:ascii="Calibri" w:eastAsia="Calibri" w:hAnsi="Calibri" w:cs="Calibri"/>
                <w:color w:val="000000" w:themeColor="text1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863" w:type="dxa"/>
            <w:tcBorders>
              <w:lef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2E8113D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0.667 (0.533, 0.800)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BEA2083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0.506 (0.414, 0.602)</w:t>
            </w: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FEE02C7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0.490 (0.376, 0.613)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8ED672E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0.508 (0.395, 0.621)</w:t>
            </w: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69C3636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0.630 (0.493, 0.760)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1D8A209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0.480 (0.430, 0.527)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ECD2D1B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0.290 (0.190 0.393)</w:t>
            </w:r>
          </w:p>
        </w:tc>
      </w:tr>
      <w:tr w:rsidR="00DB7BC2" w14:paraId="192C4DF9" w14:textId="77777777" w:rsidTr="001F2878">
        <w:trPr>
          <w:trHeight w:val="285"/>
        </w:trPr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DDE2EA" w14:textId="2EC6A620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   </w:t>
            </w:r>
            <w:r w:rsidR="00693B30" w:rsidRPr="00693B30">
              <w:rPr>
                <w:rFonts w:ascii="Calibri" w:eastAsia="Calibri" w:hAnsi="Calibri" w:cs="Calibri"/>
                <w:color w:val="000000" w:themeColor="text1"/>
                <w:sz w:val="21"/>
                <w:szCs w:val="21"/>
                <w:u w:val="single"/>
              </w:rPr>
              <w:t>&gt;</w:t>
            </w: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75</w:t>
            </w:r>
            <w:r w:rsidRPr="00693B30">
              <w:rPr>
                <w:rFonts w:ascii="Calibri" w:eastAsia="Calibri" w:hAnsi="Calibri" w:cs="Calibri"/>
                <w:color w:val="000000" w:themeColor="text1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863" w:type="dxa"/>
            <w:tcBorders>
              <w:lef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56F783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0.817 (0.683, 0.950)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C622187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0.660 (0.571, 0.750)</w:t>
            </w: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BACEFB7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0.814 (0.706, 0.906)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47517BF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0.771 (0.680, 0.856)</w:t>
            </w: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B1CD32D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0.813 (0.727, 0.900)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BDE488D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0.723 (0.681, 0.763)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99235F2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0.611 (0.503, 0.714)</w:t>
            </w:r>
          </w:p>
        </w:tc>
      </w:tr>
      <w:tr w:rsidR="00DB7BC2" w14:paraId="0CC35D6E" w14:textId="77777777" w:rsidTr="001F2878">
        <w:trPr>
          <w:trHeight w:val="285"/>
        </w:trPr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B800C1" w14:textId="4B49D0E0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   </w:t>
            </w:r>
            <w:r w:rsidR="00693B30" w:rsidRPr="00693B30">
              <w:rPr>
                <w:rFonts w:ascii="Calibri" w:eastAsia="Calibri" w:hAnsi="Calibri" w:cs="Calibri"/>
                <w:color w:val="000000" w:themeColor="text1"/>
                <w:sz w:val="21"/>
                <w:szCs w:val="21"/>
                <w:u w:val="single"/>
              </w:rPr>
              <w:t>&gt;</w:t>
            </w: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50</w:t>
            </w:r>
            <w:r w:rsidRPr="00693B30">
              <w:rPr>
                <w:rFonts w:ascii="Calibri" w:eastAsia="Calibri" w:hAnsi="Calibri" w:cs="Calibri"/>
                <w:color w:val="000000" w:themeColor="text1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863" w:type="dxa"/>
            <w:tcBorders>
              <w:lef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01C7E6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0.967 (0.900, 1)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05EAFF3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0.820 (0.737, 0.897)</w:t>
            </w: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B90DE9D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0.928 (0.864, 0.978)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FB8DEA3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0.872 (0.797, 0.941)</w:t>
            </w: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241F680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0.980 (0.940, 1)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79A3377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0.890 (0.859, 0.919)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1B52118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0.840 (0.756, 0.916)</w:t>
            </w:r>
          </w:p>
        </w:tc>
      </w:tr>
      <w:tr w:rsidR="00DB7BC2" w14:paraId="6C32F056" w14:textId="77777777" w:rsidTr="001F2878">
        <w:trPr>
          <w:trHeight w:val="285"/>
        </w:trPr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DE3F1EB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</w:rPr>
              <w:t>FPR</w:t>
            </w:r>
          </w:p>
        </w:tc>
        <w:tc>
          <w:tcPr>
            <w:tcW w:w="1863" w:type="dxa"/>
            <w:tcBorders>
              <w:lef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CC49D9C" w14:textId="77777777" w:rsidR="00DB7BC2" w:rsidRDefault="00DB7BC2" w:rsidP="001F2878">
            <w:pPr>
              <w:rPr>
                <w:sz w:val="21"/>
                <w:szCs w:val="21"/>
              </w:rPr>
            </w:pP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DDF5053" w14:textId="77777777" w:rsidR="00DB7BC2" w:rsidRDefault="00DB7BC2" w:rsidP="001F2878">
            <w:pPr>
              <w:rPr>
                <w:sz w:val="21"/>
                <w:szCs w:val="21"/>
              </w:rPr>
            </w:pP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B19544D" w14:textId="77777777" w:rsidR="00DB7BC2" w:rsidRDefault="00DB7BC2" w:rsidP="001F2878">
            <w:pPr>
              <w:rPr>
                <w:sz w:val="21"/>
                <w:szCs w:val="21"/>
              </w:rPr>
            </w:pP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5C3C0C6" w14:textId="77777777" w:rsidR="00DB7BC2" w:rsidRDefault="00DB7BC2" w:rsidP="001F2878">
            <w:pPr>
              <w:rPr>
                <w:sz w:val="21"/>
                <w:szCs w:val="21"/>
              </w:rPr>
            </w:pP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1C74B9E" w14:textId="77777777" w:rsidR="00DB7BC2" w:rsidRDefault="00DB7BC2" w:rsidP="001F2878">
            <w:pPr>
              <w:rPr>
                <w:sz w:val="21"/>
                <w:szCs w:val="21"/>
              </w:rPr>
            </w:pP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5AC9E26" w14:textId="77777777" w:rsidR="00DB7BC2" w:rsidRDefault="00DB7BC2" w:rsidP="001F2878">
            <w:pPr>
              <w:rPr>
                <w:sz w:val="21"/>
                <w:szCs w:val="21"/>
              </w:rPr>
            </w:pP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A3C0905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DB7BC2" w14:paraId="1B829FC8" w14:textId="77777777" w:rsidTr="001F2878">
        <w:trPr>
          <w:trHeight w:val="285"/>
        </w:trPr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3B0641" w14:textId="6D6898CC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   </w:t>
            </w:r>
            <w:r w:rsidR="00693B30" w:rsidRPr="00693B30">
              <w:rPr>
                <w:rFonts w:ascii="Calibri" w:eastAsia="Calibri" w:hAnsi="Calibri" w:cs="Calibri"/>
                <w:color w:val="000000" w:themeColor="text1"/>
                <w:sz w:val="21"/>
                <w:szCs w:val="21"/>
                <w:u w:val="single"/>
              </w:rPr>
              <w:t>&gt;</w:t>
            </w: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90</w:t>
            </w:r>
            <w:r w:rsidR="00693B30" w:rsidRPr="00693B30">
              <w:rPr>
                <w:rFonts w:ascii="Calibri" w:eastAsia="Calibri" w:hAnsi="Calibri" w:cs="Calibri"/>
                <w:color w:val="000000" w:themeColor="text1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863" w:type="dxa"/>
            <w:tcBorders>
              <w:lef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86BE4EC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0.152 (0.127, 0.176)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E3A0E93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0.066 (0.060, 0.072)</w:t>
            </w: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44DD2E6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0.148 (0.137, 0.159)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8A0B5EC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0.117 (0.109, 0.127)</w:t>
            </w: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86FD594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0.177 (0.156, 0.198)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5618D79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0.092 (0.089, 0.095)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A7D145B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0.043 (0.037, 0.049)</w:t>
            </w:r>
          </w:p>
        </w:tc>
      </w:tr>
      <w:tr w:rsidR="00DB7BC2" w14:paraId="45DD0DE9" w14:textId="77777777" w:rsidTr="001F2878">
        <w:trPr>
          <w:trHeight w:val="285"/>
        </w:trPr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388263" w14:textId="60BAC8F6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   </w:t>
            </w:r>
            <w:r w:rsidR="00693B30" w:rsidRPr="00693B30">
              <w:rPr>
                <w:rFonts w:ascii="Calibri" w:eastAsia="Calibri" w:hAnsi="Calibri" w:cs="Calibri"/>
                <w:color w:val="000000" w:themeColor="text1"/>
                <w:sz w:val="21"/>
                <w:szCs w:val="21"/>
                <w:u w:val="single"/>
              </w:rPr>
              <w:t>&gt;</w:t>
            </w: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75</w:t>
            </w:r>
            <w:r w:rsidR="00693B30" w:rsidRPr="00693B30">
              <w:rPr>
                <w:rFonts w:ascii="Calibri" w:eastAsia="Calibri" w:hAnsi="Calibri" w:cs="Calibri"/>
                <w:color w:val="000000" w:themeColor="text1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863" w:type="dxa"/>
            <w:tcBorders>
              <w:lef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EEFBC9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0.324 (0.293, 0.355)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A3E368C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0.183 (0.173, 0.192)</w:t>
            </w: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FBF5B52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0.321 (0.308, 0.336)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B1F370C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0.287 (0.274, 0.300)</w:t>
            </w: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78FB489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0.388 (0.361, 0.413)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F0D91D6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0.240 (0.235, 0.244)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6A07CB5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0.175 (0.164, 0.187)</w:t>
            </w:r>
          </w:p>
        </w:tc>
      </w:tr>
      <w:tr w:rsidR="00DB7BC2" w14:paraId="5A34D89C" w14:textId="77777777" w:rsidTr="001F2878">
        <w:trPr>
          <w:trHeight w:val="285"/>
        </w:trPr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6B7B89" w14:textId="78BC7322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   </w:t>
            </w:r>
            <w:r w:rsidR="00693B30" w:rsidRPr="00693B30">
              <w:rPr>
                <w:rFonts w:ascii="Calibri" w:eastAsia="Calibri" w:hAnsi="Calibri" w:cs="Calibri"/>
                <w:color w:val="000000" w:themeColor="text1"/>
                <w:sz w:val="21"/>
                <w:szCs w:val="21"/>
                <w:u w:val="single"/>
              </w:rPr>
              <w:t>&gt;</w:t>
            </w: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50</w:t>
            </w:r>
            <w:r w:rsidR="00693B30" w:rsidRPr="00693B30">
              <w:rPr>
                <w:rFonts w:ascii="Calibri" w:eastAsia="Calibri" w:hAnsi="Calibri" w:cs="Calibri"/>
                <w:color w:val="000000" w:themeColor="text1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863" w:type="dxa"/>
            <w:tcBorders>
              <w:lef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26F1315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0.615 (0.581, 0.649)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A3BDE14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0.391 (0.379, 0.403)</w:t>
            </w: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5C369C0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0.633 (0.617, 0.648)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4BCC557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0.549 (0.535, 0.564)</w:t>
            </w: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8EB653B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0.661 (0.635, 0.686)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9978556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0.488 (0.483, 0.494)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4E32CA7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0.438 (0.423, 0.453)</w:t>
            </w:r>
          </w:p>
        </w:tc>
      </w:tr>
      <w:tr w:rsidR="00DB7BC2" w14:paraId="214BA76F" w14:textId="77777777" w:rsidTr="001F2878">
        <w:trPr>
          <w:trHeight w:val="285"/>
        </w:trPr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66BFA0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</w:rPr>
              <w:t>PPV</w:t>
            </w:r>
          </w:p>
        </w:tc>
        <w:tc>
          <w:tcPr>
            <w:tcW w:w="1863" w:type="dxa"/>
            <w:tcBorders>
              <w:lef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D226A1" w14:textId="77777777" w:rsidR="00DB7BC2" w:rsidRDefault="00DB7BC2" w:rsidP="001F2878">
            <w:pPr>
              <w:rPr>
                <w:sz w:val="21"/>
                <w:szCs w:val="21"/>
              </w:rPr>
            </w:pP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120CF99" w14:textId="77777777" w:rsidR="00DB7BC2" w:rsidRDefault="00DB7BC2" w:rsidP="001F2878">
            <w:pPr>
              <w:rPr>
                <w:sz w:val="21"/>
                <w:szCs w:val="21"/>
              </w:rPr>
            </w:pP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2C8E3A5" w14:textId="77777777" w:rsidR="00DB7BC2" w:rsidRDefault="00DB7BC2" w:rsidP="001F2878">
            <w:pPr>
              <w:rPr>
                <w:sz w:val="21"/>
                <w:szCs w:val="21"/>
              </w:rPr>
            </w:pP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FD1FA38" w14:textId="77777777" w:rsidR="00DB7BC2" w:rsidRDefault="00DB7BC2" w:rsidP="001F2878">
            <w:pPr>
              <w:rPr>
                <w:sz w:val="21"/>
                <w:szCs w:val="21"/>
              </w:rPr>
            </w:pP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57928E9" w14:textId="77777777" w:rsidR="00DB7BC2" w:rsidRDefault="00DB7BC2" w:rsidP="001F2878">
            <w:pPr>
              <w:rPr>
                <w:sz w:val="21"/>
                <w:szCs w:val="21"/>
              </w:rPr>
            </w:pP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4234211" w14:textId="77777777" w:rsidR="00DB7BC2" w:rsidRDefault="00DB7BC2" w:rsidP="001F2878">
            <w:pPr>
              <w:rPr>
                <w:sz w:val="21"/>
                <w:szCs w:val="21"/>
              </w:rPr>
            </w:pP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7AA74B2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DB7BC2" w14:paraId="0C646E2D" w14:textId="77777777" w:rsidTr="001F2878">
        <w:trPr>
          <w:trHeight w:val="285"/>
        </w:trPr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630DD6" w14:textId="3DC78808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   </w:t>
            </w:r>
            <w:r w:rsidR="00693B30" w:rsidRPr="00693B30">
              <w:rPr>
                <w:rFonts w:ascii="Calibri" w:eastAsia="Calibri" w:hAnsi="Calibri" w:cs="Calibri"/>
                <w:color w:val="000000" w:themeColor="text1"/>
                <w:sz w:val="21"/>
                <w:szCs w:val="21"/>
                <w:u w:val="single"/>
              </w:rPr>
              <w:t>&gt;</w:t>
            </w: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90</w:t>
            </w:r>
            <w:r w:rsidR="00693B30" w:rsidRPr="00693B30">
              <w:rPr>
                <w:rFonts w:ascii="Calibri" w:eastAsia="Calibri" w:hAnsi="Calibri" w:cs="Calibri"/>
                <w:color w:val="000000" w:themeColor="text1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863" w:type="dxa"/>
            <w:tcBorders>
              <w:lef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16B3A4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0.104 (0.077, 0.141)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6F67FCF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0.101 (0.083, 0.122)</w:t>
            </w: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991EAE2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0.054 (0.042, 0.067)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DECD344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0.071 (0.057, 0.088)</w:t>
            </w: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171B883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0.071 (0.051, 0.097)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2C04724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0.068 (0.061, 0.075)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57609D8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0.101 (0.067, 0.140)</w:t>
            </w:r>
          </w:p>
        </w:tc>
      </w:tr>
      <w:tr w:rsidR="00DB7BC2" w14:paraId="156FCB76" w14:textId="77777777" w:rsidTr="001F2878">
        <w:trPr>
          <w:trHeight w:val="285"/>
        </w:trPr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E36B80" w14:textId="2ABA63F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   </w:t>
            </w:r>
            <w:r w:rsidR="00693B30" w:rsidRPr="00693B30">
              <w:rPr>
                <w:rFonts w:ascii="Calibri" w:eastAsia="Calibri" w:hAnsi="Calibri" w:cs="Calibri"/>
                <w:color w:val="000000" w:themeColor="text1"/>
                <w:sz w:val="21"/>
                <w:szCs w:val="21"/>
                <w:u w:val="single"/>
              </w:rPr>
              <w:t>&gt;</w:t>
            </w: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75</w:t>
            </w:r>
            <w:r w:rsidR="00693B30" w:rsidRPr="00693B30">
              <w:rPr>
                <w:rFonts w:ascii="Calibri" w:eastAsia="Calibri" w:hAnsi="Calibri" w:cs="Calibri"/>
                <w:color w:val="000000" w:themeColor="text1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863" w:type="dxa"/>
            <w:tcBorders>
              <w:lef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9FB4FD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0.069 (0.058, 0.083)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7EF1D2E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0.051 (0.045, 0.058)</w:t>
            </w: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B3F74A9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0.042 (0.036, 0.047)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C6B301E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0.045 (0.040, 0.051)</w:t>
            </w: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721B5A1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0.047 (0.041, 0.054)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341CD4F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0.041 (0.038, 0.043)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E6E3839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0.055 (0.045, 0.065)</w:t>
            </w:r>
          </w:p>
        </w:tc>
      </w:tr>
      <w:tr w:rsidR="00DB7BC2" w14:paraId="40A57249" w14:textId="77777777" w:rsidTr="001F2878">
        <w:trPr>
          <w:trHeight w:val="285"/>
        </w:trPr>
        <w:tc>
          <w:tcPr>
            <w:tcW w:w="720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CDD1EF1" w14:textId="7DBA294A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 xml:space="preserve">   </w:t>
            </w:r>
            <w:r w:rsidR="00693B30" w:rsidRPr="00693B30">
              <w:rPr>
                <w:rFonts w:ascii="Calibri" w:eastAsia="Calibri" w:hAnsi="Calibri" w:cs="Calibri"/>
                <w:color w:val="000000" w:themeColor="text1"/>
                <w:sz w:val="21"/>
                <w:szCs w:val="21"/>
                <w:u w:val="single"/>
              </w:rPr>
              <w:t>&gt;</w:t>
            </w: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50</w:t>
            </w:r>
            <w:r w:rsidRPr="00693B30">
              <w:rPr>
                <w:rFonts w:ascii="Calibri" w:eastAsia="Calibri" w:hAnsi="Calibri" w:cs="Calibri"/>
                <w:color w:val="000000" w:themeColor="text1"/>
                <w:sz w:val="21"/>
                <w:szCs w:val="21"/>
                <w:vertAlign w:val="superscript"/>
              </w:rPr>
              <w:t>th</w:t>
            </w:r>
          </w:p>
        </w:tc>
        <w:tc>
          <w:tcPr>
            <w:tcW w:w="1863" w:type="dxa"/>
            <w:tcBorders>
              <w:lef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F902C7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0.042 (0.039, 0.046)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0EC769D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0.030 (0.027, 0.033)</w:t>
            </w: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A8F5B93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0.025 (0.023, 0.026)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8B8D7AB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0.027 (0.025, 0.03)</w:t>
            </w:r>
          </w:p>
        </w:tc>
        <w:tc>
          <w:tcPr>
            <w:tcW w:w="186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636769D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0.032 (0.029, 0.034)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271476C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0.025 (0.024, 0.026)</w:t>
            </w:r>
          </w:p>
        </w:tc>
        <w:tc>
          <w:tcPr>
            <w:tcW w:w="1864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ECD9A4E" w14:textId="77777777" w:rsidR="00DB7BC2" w:rsidRDefault="00DB7BC2" w:rsidP="001F2878">
            <w:pPr>
              <w:spacing w:after="0"/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</w:pPr>
            <w:r w:rsidRPr="5191453D">
              <w:rPr>
                <w:rFonts w:ascii="Calibri" w:eastAsia="Calibri" w:hAnsi="Calibri" w:cs="Calibri"/>
                <w:color w:val="000000" w:themeColor="text1"/>
                <w:sz w:val="21"/>
                <w:szCs w:val="21"/>
              </w:rPr>
              <w:t>0.031 (0.028, 0.034)</w:t>
            </w:r>
          </w:p>
        </w:tc>
      </w:tr>
    </w:tbl>
    <w:p w14:paraId="554A6FF7" w14:textId="0D6050A8" w:rsidR="00DB7BC2" w:rsidRDefault="00DB7BC2" w:rsidP="004960E3">
      <w:r>
        <w:t xml:space="preserve">   </w:t>
      </w:r>
      <w:r w:rsidR="001F7F60">
        <w:t xml:space="preserve">Note: (NPV is not included in Table S4, as estimates were over 0.98 for all thresholds and all subgroups.) </w:t>
      </w:r>
    </w:p>
    <w:p w14:paraId="076A9AA8" w14:textId="085FB66F" w:rsidR="000B4FE5" w:rsidRPr="00CA0976" w:rsidRDefault="000B4FE5" w:rsidP="000B4FE5">
      <w:pPr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</w:pPr>
      <w:r w:rsidRPr="045D47DD">
        <w:rPr>
          <w:rFonts w:ascii="Calibri" w:eastAsia="Times New Roman" w:hAnsi="Calibri" w:cs="Calibri"/>
          <w:color w:val="000000" w:themeColor="text1"/>
          <w:sz w:val="22"/>
          <w:szCs w:val="22"/>
          <w:vertAlign w:val="superscript"/>
          <w:lang w:eastAsia="en-US"/>
        </w:rPr>
        <w:t xml:space="preserve">1 </w:t>
      </w:r>
      <w:r w:rsidRPr="045D47DD"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  <w:t>Thresholds for classification accuracy measures were defined based on the distribution of risk scores among all infections</w:t>
      </w:r>
      <w:r w:rsidR="0068332E"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  <w:t xml:space="preserve">. </w:t>
      </w:r>
      <w:r w:rsidRPr="045D47DD"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  <w:t xml:space="preserve">For example, </w:t>
      </w:r>
      <w:r w:rsidRPr="00AD3E6B">
        <w:rPr>
          <w:rFonts w:ascii="Calibri" w:eastAsia="Times New Roman" w:hAnsi="Calibri" w:cs="Calibri"/>
          <w:color w:val="000000"/>
          <w:sz w:val="22"/>
          <w:szCs w:val="22"/>
          <w:u w:val="single"/>
          <w:lang w:eastAsia="en-US"/>
        </w:rPr>
        <w:t>&gt;</w:t>
      </w:r>
      <w:r w:rsidRPr="045D47DD"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  <w:t xml:space="preserve"> 90</w:t>
      </w:r>
      <w:r w:rsidRPr="0044488A">
        <w:rPr>
          <w:rFonts w:ascii="Calibri" w:eastAsia="Times New Roman" w:hAnsi="Calibri" w:cs="Calibri"/>
          <w:color w:val="000000" w:themeColor="text1"/>
          <w:sz w:val="22"/>
          <w:szCs w:val="22"/>
          <w:vertAlign w:val="superscript"/>
          <w:lang w:eastAsia="en-US"/>
        </w:rPr>
        <w:t>th</w:t>
      </w:r>
      <w:r w:rsidRPr="045D47DD">
        <w:rPr>
          <w:rFonts w:ascii="Calibri" w:eastAsia="Times New Roman" w:hAnsi="Calibri" w:cs="Calibri"/>
          <w:color w:val="000000" w:themeColor="text1"/>
          <w:sz w:val="22"/>
          <w:szCs w:val="22"/>
          <w:lang w:eastAsia="en-US"/>
        </w:rPr>
        <w:t xml:space="preserve"> percentile refers to the risk prediction threshold that would classify the 10% of infections with the greatest risk as high-risk for hospitalization and death and, subsequently, classify the 90% of infections with a predicted risk below that threshold not high-risk. </w:t>
      </w:r>
    </w:p>
    <w:p w14:paraId="769050B7" w14:textId="77777777" w:rsidR="00DB7BC2" w:rsidRDefault="00DB7BC2">
      <w:r>
        <w:br w:type="page"/>
      </w:r>
    </w:p>
    <w:p w14:paraId="3E63A3F7" w14:textId="5FA5C3B6" w:rsidR="00490FFD" w:rsidRDefault="00490FFD" w:rsidP="00490FFD">
      <w:r w:rsidRPr="0027199F">
        <w:rPr>
          <w:b/>
          <w:bCs/>
        </w:rPr>
        <w:lastRenderedPageBreak/>
        <w:t>Table S</w:t>
      </w:r>
      <w:r>
        <w:rPr>
          <w:b/>
          <w:bCs/>
        </w:rPr>
        <w:t>5</w:t>
      </w:r>
      <w:r w:rsidRPr="0027199F">
        <w:rPr>
          <w:b/>
          <w:bCs/>
        </w:rPr>
        <w:t>:</w:t>
      </w:r>
      <w:r>
        <w:t xml:space="preserve"> Characteristics of infections among 18-64-year-olds in threshold assessment analysis </w:t>
      </w:r>
    </w:p>
    <w:tbl>
      <w:tblPr>
        <w:tblW w:w="11155" w:type="dxa"/>
        <w:tblLayout w:type="fixed"/>
        <w:tblLook w:val="04A0" w:firstRow="1" w:lastRow="0" w:firstColumn="1" w:lastColumn="0" w:noHBand="0" w:noVBand="1"/>
      </w:tblPr>
      <w:tblGrid>
        <w:gridCol w:w="3781"/>
        <w:gridCol w:w="1843"/>
        <w:gridCol w:w="1844"/>
        <w:gridCol w:w="1843"/>
        <w:gridCol w:w="1844"/>
      </w:tblGrid>
      <w:tr w:rsidR="00490FFD" w:rsidRPr="00D5680E" w14:paraId="6AC2E652" w14:textId="77777777" w:rsidTr="00490FFD">
        <w:trPr>
          <w:trHeight w:val="240"/>
        </w:trPr>
        <w:tc>
          <w:tcPr>
            <w:tcW w:w="37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F961FAA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D496393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All</w:t>
            </w:r>
          </w:p>
        </w:tc>
        <w:tc>
          <w:tcPr>
            <w:tcW w:w="1844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37DB553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No event</w:t>
            </w:r>
          </w:p>
        </w:tc>
        <w:tc>
          <w:tcPr>
            <w:tcW w:w="1843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8A21077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Event</w:t>
            </w:r>
          </w:p>
        </w:tc>
        <w:tc>
          <w:tcPr>
            <w:tcW w:w="1844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C5E5A82" w14:textId="7CA05E1E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Event rate</w:t>
            </w:r>
            <w:r w:rsidR="00F82B76" w:rsidRPr="002214F7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vertAlign w:val="superscript"/>
                <w:lang w:eastAsia="en-US"/>
              </w:rPr>
              <w:t>1</w:t>
            </w:r>
          </w:p>
        </w:tc>
      </w:tr>
      <w:tr w:rsidR="00490FFD" w:rsidRPr="00D5680E" w14:paraId="2DBD51C6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20AC15D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1A8E401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N=18,437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73FBE53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N=18,351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3754653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N=86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517D117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490FFD" w:rsidRPr="00D5680E" w14:paraId="6BBCB3B2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2F6DA7E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Age (years)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328EB23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3D195FA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A735FC1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72D30FB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490FFD" w:rsidRPr="00D5680E" w14:paraId="2B332566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1469B71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18-29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CC6078E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2659 (14.4%) 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41CB3B1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2644 (14.4%)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C2676BA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15 (17.4%)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AA586DA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5.6</w:t>
            </w:r>
          </w:p>
        </w:tc>
      </w:tr>
      <w:tr w:rsidR="00490FFD" w:rsidRPr="00D5680E" w14:paraId="2C36B804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42E897A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30-39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85CFBD6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4661 (25.3%) 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2363DDF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4635 (25.3%)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5F07AE4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26 (30.2%)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5A73F5D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5.6</w:t>
            </w:r>
          </w:p>
        </w:tc>
      </w:tr>
      <w:tr w:rsidR="00490FFD" w:rsidRPr="00D5680E" w14:paraId="75443E40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A3E3437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40-49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F65F5C0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4329 (23.5%) 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591A370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4313 (23.5%)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F37CD9E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16 (18.6%)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AD7D646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3.7</w:t>
            </w:r>
          </w:p>
        </w:tc>
      </w:tr>
      <w:tr w:rsidR="00490FFD" w:rsidRPr="00D5680E" w14:paraId="0E60FD87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6152325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50-59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3F23310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4344 (23.6%) 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D9DA082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4328 (23.6%)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323A82B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16 (18.6%)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9F746B9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3.7</w:t>
            </w:r>
          </w:p>
        </w:tc>
      </w:tr>
      <w:tr w:rsidR="00490FFD" w:rsidRPr="00D5680E" w14:paraId="6A05139A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9EAE11C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60-69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2CACA70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2444 (13.3%) 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8C4E74E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2431 (13.2%)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4EA7327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13 (15.1%)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1508B83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5.3</w:t>
            </w:r>
          </w:p>
        </w:tc>
      </w:tr>
      <w:tr w:rsidR="00490FFD" w:rsidRPr="00D5680E" w14:paraId="602B10E2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FCDF42D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Female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B1D5E80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11303 (61.3%)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0BF53E1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11247 (61.3%)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701B07C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56 (65.1%)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6DC6567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</w:t>
            </w:r>
          </w:p>
        </w:tc>
      </w:tr>
      <w:tr w:rsidR="00490FFD" w:rsidRPr="00D5680E" w14:paraId="4D6C178A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F33A097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Male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AA4AFAD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7134 (38.7%) 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AF44C34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7104 (38.7%)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91C1DE3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30 (34.9%)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6B373BE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4.2</w:t>
            </w:r>
          </w:p>
        </w:tc>
      </w:tr>
      <w:tr w:rsidR="00490FFD" w:rsidRPr="00D5680E" w14:paraId="34B2DA0A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6CFE8F7" w14:textId="3F6E02BC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Race</w:t>
            </w:r>
            <w:r w:rsidR="00325230" w:rsidRPr="002169C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12931C9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467AEA2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8A342AF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A421880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490FFD" w:rsidRPr="00D5680E" w14:paraId="378EF5B9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C638EEB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American Indian/Alaskan Native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26EACAF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253 (1.4</w:t>
            </w:r>
            <w:proofErr w:type="gramStart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AE36ADA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252 (1.4</w:t>
            </w:r>
            <w:proofErr w:type="gramStart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186E64A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 (1.2</w:t>
            </w:r>
            <w:proofErr w:type="gramStart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F3D8E75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</w:t>
            </w:r>
          </w:p>
        </w:tc>
      </w:tr>
      <w:tr w:rsidR="00490FFD" w:rsidRPr="00D5680E" w14:paraId="52E65FBD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2757E2C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Asian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07607CB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2636 (14.3%) 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B15DE39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2623 (14.3%)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0FB1BA2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13 (15.1%)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C5FD120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4.9</w:t>
            </w:r>
          </w:p>
        </w:tc>
      </w:tr>
      <w:tr w:rsidR="00490FFD" w:rsidRPr="00D5680E" w14:paraId="094ADD4E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AF3A874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Black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0925F55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1004 (5.4</w:t>
            </w:r>
            <w:proofErr w:type="gramStart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A5FF6A7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999 (5.4</w:t>
            </w:r>
            <w:proofErr w:type="gramStart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E86360A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 (5.8</w:t>
            </w:r>
            <w:proofErr w:type="gramStart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DD40183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</w:t>
            </w:r>
          </w:p>
        </w:tc>
      </w:tr>
      <w:tr w:rsidR="00490FFD" w:rsidRPr="00D5680E" w14:paraId="40D8CD53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8189D3B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Native Hawaiian/Pacific Islander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3549423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275 (1.5</w:t>
            </w:r>
            <w:proofErr w:type="gramStart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EC3C2ED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272 (1.5</w:t>
            </w:r>
            <w:proofErr w:type="gramStart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719F17E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 (3.5</w:t>
            </w:r>
            <w:proofErr w:type="gramStart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9522EC3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10.9</w:t>
            </w:r>
          </w:p>
        </w:tc>
      </w:tr>
      <w:tr w:rsidR="00490FFD" w:rsidRPr="00D5680E" w14:paraId="5D788AD0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849C4DD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White non-Hispanic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11238B7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11293 (61.3%)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3168392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11247 (61.3%)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1C24FA2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46 (53.5%)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675BA4A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4.1</w:t>
            </w:r>
          </w:p>
        </w:tc>
      </w:tr>
      <w:tr w:rsidR="00490FFD" w:rsidRPr="00D5680E" w14:paraId="7CF87D31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47236E9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Hispanic ethnicity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CB17151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1282 (7.0</w:t>
            </w:r>
            <w:proofErr w:type="gramStart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E552731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1271 (6.9</w:t>
            </w:r>
            <w:proofErr w:type="gramStart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3CD3275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11 (12.8%)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2157A10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8.6</w:t>
            </w:r>
          </w:p>
        </w:tc>
      </w:tr>
      <w:tr w:rsidR="00490FFD" w:rsidRPr="00D5680E" w14:paraId="5BB3DEC1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3E7C8A5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No recorded race or ethnicity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E0947EB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1616 (8.8</w:t>
            </w:r>
            <w:proofErr w:type="gramStart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518E460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1609 (8.8</w:t>
            </w:r>
            <w:proofErr w:type="gramStart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6FE2732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 (8.1</w:t>
            </w:r>
            <w:proofErr w:type="gramStart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F32675B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4.3</w:t>
            </w:r>
          </w:p>
        </w:tc>
      </w:tr>
      <w:tr w:rsidR="00490FFD" w:rsidRPr="00D5680E" w14:paraId="6769FADC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E758402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Medicare insurance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D55F7CD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306 (1.7</w:t>
            </w:r>
            <w:proofErr w:type="gramStart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6103A5C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299 (1.6</w:t>
            </w:r>
            <w:proofErr w:type="gramStart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79B8874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 (8.1</w:t>
            </w:r>
            <w:proofErr w:type="gramStart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4CEAA59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22.9</w:t>
            </w:r>
          </w:p>
        </w:tc>
      </w:tr>
      <w:tr w:rsidR="00490FFD" w:rsidRPr="00D5680E" w14:paraId="00328077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7C9C4A7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Length of prior KPWA insurance enrollment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28A28BD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949ADFB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AA44F6D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C87C8E2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490FFD" w:rsidRPr="00D5680E" w14:paraId="5BFDCD8B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C76FA2C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&lt;1 year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B683284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4003 (21.7%) 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766D396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3976 (21.7%)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ECFEF0B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27 (31.4%)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A1252C2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6.7</w:t>
            </w:r>
          </w:p>
        </w:tc>
      </w:tr>
      <w:tr w:rsidR="00490FFD" w:rsidRPr="00D5680E" w14:paraId="1AF1560A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2C32B02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1-3 years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455B995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4989 (27.1%) 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7BD320A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4969 (27.1%)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0358A37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20 (23.3%)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1043EFE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</w:t>
            </w:r>
          </w:p>
        </w:tc>
      </w:tr>
      <w:tr w:rsidR="00490FFD" w:rsidRPr="00D5680E" w14:paraId="3E71A092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77E8737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3 years or more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C161633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9445 (51.2%) 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65E49CA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9406 (51.3%)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A41AB1E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39 (45.3%)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44E647B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4.1</w:t>
            </w:r>
          </w:p>
        </w:tc>
      </w:tr>
      <w:tr w:rsidR="00490FFD" w:rsidRPr="00D5680E" w14:paraId="2416B9AD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829CB5F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Calendar year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66BB62E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D38E52B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ABC7006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A226202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490FFD" w:rsidRPr="00D5680E" w14:paraId="0A619833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6DDD840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7BDBDC8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52673C8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F347621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AA4ABDA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</w:tr>
      <w:tr w:rsidR="00490FFD" w:rsidRPr="00D5680E" w14:paraId="7281C4B8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D189360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2021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2DAA238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88DF7BD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965ECBF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638221E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</w:tr>
      <w:tr w:rsidR="00490FFD" w:rsidRPr="00D5680E" w14:paraId="16309A9B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764AF4A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CA5B22D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18437 (100.0%)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BB151C6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18351 (100.0%)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C9AE249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86 (100.0%)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CE7DDB0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4.7</w:t>
            </w:r>
          </w:p>
        </w:tc>
      </w:tr>
      <w:tr w:rsidR="00490FFD" w:rsidRPr="00D5680E" w14:paraId="726171B3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1A7F4EA" w14:textId="72EB4982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First documentation of infection</w:t>
            </w:r>
            <w:r w:rsidR="007A7220" w:rsidRPr="045D47DD">
              <w:rPr>
                <w:rFonts w:ascii="Aptos Narrow" w:eastAsia="Times New Roman" w:hAnsi="Aptos Narrow" w:cs="Times New Roman"/>
                <w:color w:val="000000" w:themeColor="text1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36B8F3A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0624BDB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604FBB4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8391EDA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490FFD" w:rsidRPr="00D5680E" w14:paraId="736224E4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F53DE6F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COVID-19 diagnosis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F890C48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6578 (35.7%) 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7A91CB1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6539 (35.6%)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DBE99EE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39 (45.3%)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423FB08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5.9</w:t>
            </w:r>
          </w:p>
        </w:tc>
      </w:tr>
      <w:tr w:rsidR="00490FFD" w:rsidRPr="00D5680E" w14:paraId="6218F628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72E2781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Positive PCR test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0AE5042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5921 (32.1%) 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A49F05C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5876 (32.0%)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196C0FB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45 (52.3%)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F762292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7.6</w:t>
            </w:r>
          </w:p>
        </w:tc>
      </w:tr>
      <w:tr w:rsidR="00490FFD" w:rsidRPr="00D5680E" w14:paraId="2A327318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2A8426E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Positive at-home test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C09775D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7281 (39.5%) 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234F8EF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7275 (39.6%)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53ED3F9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 (7.0</w:t>
            </w:r>
            <w:proofErr w:type="gramStart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656C78E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0.8</w:t>
            </w:r>
          </w:p>
        </w:tc>
      </w:tr>
      <w:tr w:rsidR="00490FFD" w:rsidRPr="00D5680E" w14:paraId="44489D0B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C7637C2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Number of COVID-19 vaccines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E45F7BA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D3D63ED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72F4E45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CDA785E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490FFD" w:rsidRPr="00D5680E" w14:paraId="0FE43540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0BD823E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13A56CB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953 (5.2</w:t>
            </w:r>
            <w:proofErr w:type="gramStart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6209484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945 (5.1</w:t>
            </w:r>
            <w:proofErr w:type="gramStart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AEE8604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8 (9.3</w:t>
            </w:r>
            <w:proofErr w:type="gramStart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B97F6CE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8.4</w:t>
            </w:r>
          </w:p>
        </w:tc>
      </w:tr>
      <w:tr w:rsidR="00490FFD" w:rsidRPr="00D5680E" w14:paraId="20DF5111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0DB87D4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0F6B6F8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575 (3.1</w:t>
            </w:r>
            <w:proofErr w:type="gramStart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3D61199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572 (3.1</w:t>
            </w:r>
            <w:proofErr w:type="gramStart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66DFBB0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 (3.5</w:t>
            </w:r>
            <w:proofErr w:type="gramStart"/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45D785C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5.2</w:t>
            </w:r>
          </w:p>
        </w:tc>
      </w:tr>
      <w:tr w:rsidR="00490FFD" w:rsidRPr="00D5680E" w14:paraId="582BAEBC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235C561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lastRenderedPageBreak/>
              <w:t xml:space="preserve">   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3E1E9A9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3738 (20.3%) 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CCDE6EB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3711 (20.2%)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22075C7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27 (31.4%)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25313CE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7.2</w:t>
            </w:r>
          </w:p>
        </w:tc>
      </w:tr>
      <w:tr w:rsidR="00490FFD" w:rsidRPr="00D5680E" w14:paraId="2DFE0F30" w14:textId="77777777" w:rsidTr="00490FFD">
        <w:trPr>
          <w:trHeight w:val="240"/>
        </w:trPr>
        <w:tc>
          <w:tcPr>
            <w:tcW w:w="3781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EDB4787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3 or more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D53C8BA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13171 (71.4%)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2487ABB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13123 (71.5%)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1995F1A" w14:textId="77777777" w:rsidR="00490FFD" w:rsidRPr="00D5680E" w:rsidRDefault="00490FFD" w:rsidP="001F28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48 (55.8%)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3E25C5C" w14:textId="77777777" w:rsidR="00490FFD" w:rsidRPr="00D5680E" w:rsidRDefault="00490FFD" w:rsidP="001F28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D5680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3.6</w:t>
            </w:r>
          </w:p>
        </w:tc>
      </w:tr>
    </w:tbl>
    <w:p w14:paraId="50664429" w14:textId="77777777" w:rsidR="0020740F" w:rsidRDefault="0020740F" w:rsidP="0020740F">
      <w:pP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</w:pPr>
      <w:proofErr w:type="gramStart"/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vertAlign w:val="superscript"/>
          <w:lang w:eastAsia="en-US"/>
        </w:rPr>
        <w:t xml:space="preserve">1 </w:t>
      </w:r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 xml:space="preserve"> Rate</w:t>
      </w:r>
      <w:proofErr w:type="gramEnd"/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 xml:space="preserve"> per 1,000 infections of hospitalization or death within subset of sample with that characteristic (e.g., infections in </w:t>
      </w:r>
      <w:r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 xml:space="preserve">female </w:t>
      </w:r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>members) reported for categorical variables</w:t>
      </w:r>
    </w:p>
    <w:p w14:paraId="7E51A6F7" w14:textId="77777777" w:rsidR="0020740F" w:rsidRPr="002169C3" w:rsidRDefault="0020740F" w:rsidP="0020740F">
      <w:proofErr w:type="gramStart"/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vertAlign w:val="superscript"/>
          <w:lang w:eastAsia="en-US"/>
        </w:rPr>
        <w:t xml:space="preserve">2 </w:t>
      </w:r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 xml:space="preserve"> Race</w:t>
      </w:r>
      <w:proofErr w:type="gramEnd"/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 xml:space="preserve"> and ethnicity data are collected by</w:t>
      </w:r>
      <w:r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 xml:space="preserve"> member</w:t>
      </w:r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 xml:space="preserve"> self-report and follow United States Office of Management of Budget designations.</w:t>
      </w:r>
    </w:p>
    <w:p w14:paraId="1D7F5C46" w14:textId="77777777" w:rsidR="0020740F" w:rsidRDefault="0020740F" w:rsidP="0020740F">
      <w:pPr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</w:pPr>
      <w:r w:rsidRPr="00BC00D1">
        <w:rPr>
          <w:rFonts w:ascii="Aptos Narrow" w:eastAsia="Times New Roman" w:hAnsi="Aptos Narrow" w:cs="Times New Roman"/>
          <w:color w:val="000000" w:themeColor="text1"/>
          <w:sz w:val="22"/>
          <w:szCs w:val="22"/>
          <w:vertAlign w:val="superscript"/>
          <w:lang w:eastAsia="en-US"/>
        </w:rPr>
        <w:t>3</w:t>
      </w:r>
      <w:r w:rsidRPr="045D47DD"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 xml:space="preserve"> Categories are not mutually exclusive as infections could be documented by more than one route on the index date. </w:t>
      </w:r>
    </w:p>
    <w:p w14:paraId="06996F25" w14:textId="77777777" w:rsidR="00490FFD" w:rsidRDefault="00490FFD" w:rsidP="00490FFD"/>
    <w:p w14:paraId="59011A17" w14:textId="77777777" w:rsidR="00DB7BC2" w:rsidRDefault="00DB7BC2" w:rsidP="004960E3"/>
    <w:p w14:paraId="1019E3E4" w14:textId="527DE806" w:rsidR="00490FFD" w:rsidRDefault="00490FFD">
      <w:r>
        <w:br w:type="page"/>
      </w:r>
    </w:p>
    <w:p w14:paraId="433B1E6C" w14:textId="2666E399" w:rsidR="004960E3" w:rsidRDefault="00490FFD" w:rsidP="00875C63">
      <w:r w:rsidRPr="00490FFD">
        <w:rPr>
          <w:b/>
          <w:bCs/>
        </w:rPr>
        <w:lastRenderedPageBreak/>
        <w:t>Table S6:</w:t>
      </w:r>
      <w:r>
        <w:t xml:space="preserve"> Distribution of model predictors among 18-64-year-olds in threshold assessment analysis</w:t>
      </w:r>
    </w:p>
    <w:tbl>
      <w:tblPr>
        <w:tblW w:w="12235" w:type="dxa"/>
        <w:tblLayout w:type="fixed"/>
        <w:tblLook w:val="04A0" w:firstRow="1" w:lastRow="0" w:firstColumn="1" w:lastColumn="0" w:noHBand="0" w:noVBand="1"/>
      </w:tblPr>
      <w:tblGrid>
        <w:gridCol w:w="4180"/>
        <w:gridCol w:w="2013"/>
        <w:gridCol w:w="2014"/>
        <w:gridCol w:w="2014"/>
        <w:gridCol w:w="2014"/>
      </w:tblGrid>
      <w:tr w:rsidR="000322E5" w:rsidRPr="00641AEA" w14:paraId="6514D7E8" w14:textId="77777777" w:rsidTr="000322E5">
        <w:trPr>
          <w:trHeight w:val="300"/>
        </w:trPr>
        <w:tc>
          <w:tcPr>
            <w:tcW w:w="41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1C7E1ED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2013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C330E33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All</w:t>
            </w:r>
          </w:p>
        </w:tc>
        <w:tc>
          <w:tcPr>
            <w:tcW w:w="2014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DB490D9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No event</w:t>
            </w:r>
          </w:p>
        </w:tc>
        <w:tc>
          <w:tcPr>
            <w:tcW w:w="2014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32591E7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Event</w:t>
            </w:r>
          </w:p>
        </w:tc>
        <w:tc>
          <w:tcPr>
            <w:tcW w:w="2014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35AFFD1" w14:textId="73DFA0F8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Event rate</w:t>
            </w:r>
            <w:r w:rsidR="000A40F2"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>1</w:t>
            </w:r>
          </w:p>
        </w:tc>
      </w:tr>
      <w:tr w:rsidR="000322E5" w:rsidRPr="00641AEA" w14:paraId="0FD2A8A8" w14:textId="77777777" w:rsidTr="000322E5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BABCE19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90E87B9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N=18,437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D799ABF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N=18,351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D3289B9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N=86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6DA4D41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0322E5" w:rsidRPr="00641AEA" w14:paraId="1433D577" w14:textId="77777777" w:rsidTr="000322E5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F9CFA0B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43136A2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F09DF5C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8CAA596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13F4B2E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0322E5" w:rsidRPr="00641AEA" w14:paraId="40CCC861" w14:textId="77777777" w:rsidTr="000322E5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3910116" w14:textId="754C7322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Age, years</w:t>
            </w:r>
            <w:r w:rsidR="00953888"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CE36E14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43.8 (12.3)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C02BAE1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43.8 (12.3)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FC7F366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42.6 (12.8)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4D16999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0322E5" w:rsidRPr="00641AEA" w14:paraId="2212943E" w14:textId="77777777" w:rsidTr="000322E5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B301B1E" w14:textId="69F8442A" w:rsidR="000322E5" w:rsidRPr="00641AEA" w:rsidRDefault="00B269D8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Documented race or ethnicity</w:t>
            </w:r>
            <w:r w:rsidR="000322E5"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other than White non-Hispanic</w:t>
            </w:r>
            <w:r w:rsidR="00953888"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F8CF443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5528 (30.0%) 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D83882D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5495 (29.9%) 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A0C1E61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33 (38.4%)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DF66F23" w14:textId="77777777" w:rsidR="000322E5" w:rsidRPr="00641AEA" w:rsidRDefault="000322E5" w:rsidP="000322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</w:t>
            </w:r>
          </w:p>
        </w:tc>
      </w:tr>
      <w:tr w:rsidR="000322E5" w:rsidRPr="00641AEA" w14:paraId="219902DF" w14:textId="77777777" w:rsidTr="000322E5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DCDD22F" w14:textId="5E2DF8F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ACG </w:t>
            </w:r>
            <w:r w:rsidR="00B269D8"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12</w:t>
            </w: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-month hospitalization risk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C052FBD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0.27 (0.37)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E053743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0.27 (0.36)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925B165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0.59 (0.96)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6136867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0322E5" w:rsidRPr="00641AEA" w14:paraId="118819E9" w14:textId="77777777" w:rsidTr="000322E5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60FFB7C" w14:textId="5C9C8448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ACG missing</w:t>
            </w:r>
            <w:r w:rsidR="00953888"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>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E2F68B0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702 (3.8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BCFFAF5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698 (3.8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4DB6CBC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 (4.7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0E73926" w14:textId="77777777" w:rsidR="000322E5" w:rsidRPr="00641AEA" w:rsidRDefault="000322E5" w:rsidP="000322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5.7</w:t>
            </w:r>
          </w:p>
        </w:tc>
      </w:tr>
      <w:tr w:rsidR="000322E5" w:rsidRPr="00641AEA" w14:paraId="05C1A245" w14:textId="77777777" w:rsidTr="000322E5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D56AE7A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&gt;10 outpatient visits in prior year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17045F3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1320 (7.2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B386DFD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1294 (7.1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EE086B6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26 (30.2%)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69CBB13" w14:textId="77777777" w:rsidR="000322E5" w:rsidRPr="00641AEA" w:rsidRDefault="000322E5" w:rsidP="000322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19.7</w:t>
            </w:r>
          </w:p>
        </w:tc>
      </w:tr>
      <w:tr w:rsidR="000322E5" w:rsidRPr="00641AEA" w14:paraId="5C6D74E1" w14:textId="77777777" w:rsidTr="000322E5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07AE6CA" w14:textId="50824514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BMI </w:t>
            </w: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u w:val="single"/>
                <w:lang w:eastAsia="en-US"/>
              </w:rPr>
              <w:t>&gt;</w:t>
            </w: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30 kg/m</w:t>
            </w: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5F4B64A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7996 (43.4%) 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80205BC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7948 (43.3%) 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0A2B066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48 (55.8%)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C560E40" w14:textId="77777777" w:rsidR="000322E5" w:rsidRPr="00641AEA" w:rsidRDefault="000322E5" w:rsidP="000322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6</w:t>
            </w:r>
          </w:p>
        </w:tc>
      </w:tr>
      <w:tr w:rsidR="000322E5" w:rsidRPr="00641AEA" w14:paraId="652132D3" w14:textId="77777777" w:rsidTr="000322E5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E29CE73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Diagnoses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4E21580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05FB5EE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2D32A8C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A143AD1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0322E5" w:rsidRPr="00641AEA" w14:paraId="234299B5" w14:textId="77777777" w:rsidTr="000322E5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5A7ACC2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Autoimmune diagnosis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C9B5BBA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451 (2.4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F1AD2D2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449 (2.4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316C3D7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 (2.3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B63EB31" w14:textId="77777777" w:rsidR="000322E5" w:rsidRPr="00641AEA" w:rsidRDefault="000322E5" w:rsidP="000322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4.4</w:t>
            </w:r>
          </w:p>
        </w:tc>
      </w:tr>
      <w:tr w:rsidR="000322E5" w:rsidRPr="00641AEA" w14:paraId="34DB3AF4" w14:textId="77777777" w:rsidTr="00641AEA">
        <w:trPr>
          <w:trHeight w:val="377"/>
        </w:trPr>
        <w:tc>
          <w:tcPr>
            <w:tcW w:w="41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D0F859A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Chronic kidney disease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7853E68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213 (1.2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DB81756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208 (1.1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A642C3D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 (5.8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001EC84" w14:textId="77777777" w:rsidR="000322E5" w:rsidRPr="00641AEA" w:rsidRDefault="000322E5" w:rsidP="000322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23.5</w:t>
            </w:r>
          </w:p>
        </w:tc>
      </w:tr>
      <w:tr w:rsidR="000322E5" w:rsidRPr="00641AEA" w14:paraId="6D808323" w14:textId="77777777" w:rsidTr="000322E5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971628E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Chronic lung disease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DDEB91A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30 (0.2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46FFA48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30 (0.2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6E15BEC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E903651" w14:textId="77777777" w:rsidR="000322E5" w:rsidRPr="00641AEA" w:rsidRDefault="000322E5" w:rsidP="000322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</w:tr>
      <w:tr w:rsidR="000322E5" w:rsidRPr="00641AEA" w14:paraId="6915D018" w14:textId="77777777" w:rsidTr="000322E5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633BB04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Congestive heart failure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99A7879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91 (0.5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60C82B6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88 (0.5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8FF6844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 (3.5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94FE520" w14:textId="77777777" w:rsidR="000322E5" w:rsidRPr="00641AEA" w:rsidRDefault="000322E5" w:rsidP="000322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33</w:t>
            </w:r>
          </w:p>
        </w:tc>
      </w:tr>
      <w:tr w:rsidR="000322E5" w:rsidRPr="00641AEA" w14:paraId="0F24DCBE" w14:textId="77777777" w:rsidTr="000322E5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4DD0FE6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Dementia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FB7A29A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2E5C2B1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36AC47D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200AE21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0322E5" w:rsidRPr="00641AEA" w14:paraId="1DF0E97F" w14:textId="77777777" w:rsidTr="000322E5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43513B5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Diabetes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341C073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1601 (8.7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C80D060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1589 (8.7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4C6A920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12 (14.0%)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452F796" w14:textId="77777777" w:rsidR="000322E5" w:rsidRPr="00641AEA" w:rsidRDefault="000322E5" w:rsidP="000322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7.5</w:t>
            </w:r>
          </w:p>
        </w:tc>
      </w:tr>
      <w:tr w:rsidR="000322E5" w:rsidRPr="00641AEA" w14:paraId="5C0C898B" w14:textId="77777777" w:rsidTr="000322E5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E3A62DC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Hepatitis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0EF74D3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147 (0.8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D61B9DD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144 (0.8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9242CC1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3 (3.5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BD596F1" w14:textId="77777777" w:rsidR="000322E5" w:rsidRPr="00641AEA" w:rsidRDefault="000322E5" w:rsidP="000322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20.4</w:t>
            </w:r>
          </w:p>
        </w:tc>
      </w:tr>
      <w:tr w:rsidR="000322E5" w:rsidRPr="00641AEA" w14:paraId="4A2DA8A3" w14:textId="77777777" w:rsidTr="000322E5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8058C36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Immunosuppressed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7E0D0FB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253 (1.4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6BDED19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252 (1.4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F3DAF98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1 (1.2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C866069" w14:textId="77777777" w:rsidR="000322E5" w:rsidRPr="00641AEA" w:rsidRDefault="000322E5" w:rsidP="000322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</w:t>
            </w:r>
          </w:p>
        </w:tc>
      </w:tr>
      <w:tr w:rsidR="000322E5" w:rsidRPr="00641AEA" w14:paraId="413DF92D" w14:textId="77777777" w:rsidTr="000322E5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4AB3EDE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Peripheral vascular disease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897B9B1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46 (0.2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FBB9C7B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44 (0.2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B6F0B13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 (2.3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E08C36D" w14:textId="77777777" w:rsidR="000322E5" w:rsidRPr="00641AEA" w:rsidRDefault="000322E5" w:rsidP="000322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43.5</w:t>
            </w:r>
          </w:p>
        </w:tc>
      </w:tr>
      <w:tr w:rsidR="000322E5" w:rsidRPr="00641AEA" w14:paraId="0E2ADC21" w14:textId="77777777" w:rsidTr="000322E5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18CFF41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COVID-19 related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929142B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7F767E6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959C353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3A7245E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0322E5" w:rsidRPr="00641AEA" w14:paraId="6895C0DB" w14:textId="77777777" w:rsidTr="000322E5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D4B9763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Infection documented with diagnosis (vs. test)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7FB69AF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6578 (35.7%) 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03124BAD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6539 (35.6%) 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6FEDCAF1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39 (45.3%)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08F6802" w14:textId="77777777" w:rsidR="000322E5" w:rsidRPr="00641AEA" w:rsidRDefault="000322E5" w:rsidP="000322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5.9</w:t>
            </w:r>
          </w:p>
        </w:tc>
      </w:tr>
      <w:tr w:rsidR="000322E5" w:rsidRPr="00641AEA" w14:paraId="6A30462F" w14:textId="77777777" w:rsidTr="000322E5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414913C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No prior vaccination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414986B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953 (5.2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152810BF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945 (5.1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D173AFD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8 (9.3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F3EE050" w14:textId="77777777" w:rsidR="000322E5" w:rsidRPr="00641AEA" w:rsidRDefault="000322E5" w:rsidP="000322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8.4</w:t>
            </w:r>
          </w:p>
        </w:tc>
      </w:tr>
      <w:tr w:rsidR="000322E5" w:rsidRPr="00641AEA" w14:paraId="65B03476" w14:textId="77777777" w:rsidTr="000322E5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59017335" w14:textId="4C446080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Prior vaccinations, </w:t>
            </w:r>
            <w:r w:rsidR="00B269D8"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count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27AD94F1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2.7 (0.9)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4937AF7A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2.7 (0.9)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7853B18F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2.5 (1.1)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DCFBDC6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</w:t>
            </w:r>
          </w:p>
        </w:tc>
      </w:tr>
      <w:tr w:rsidR="000322E5" w:rsidRPr="00641AEA" w14:paraId="1289B53A" w14:textId="77777777" w:rsidTr="000322E5">
        <w:trPr>
          <w:trHeight w:val="300"/>
        </w:trPr>
        <w:tc>
          <w:tcPr>
            <w:tcW w:w="418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3D98369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  Only vaccination within past 2 weeks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A93263E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 (0.0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A2EDCDC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2 (0.0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2DBB093" w14:textId="77777777" w:rsidR="000322E5" w:rsidRPr="00641AEA" w:rsidRDefault="000322E5" w:rsidP="000322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 (0.0</w:t>
            </w:r>
            <w:proofErr w:type="gramStart"/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%)   </w:t>
            </w:r>
            <w:proofErr w:type="gramEnd"/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14:paraId="3111CA46" w14:textId="77777777" w:rsidR="000322E5" w:rsidRPr="00641AEA" w:rsidRDefault="000322E5" w:rsidP="000322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641AE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0</w:t>
            </w:r>
          </w:p>
        </w:tc>
      </w:tr>
    </w:tbl>
    <w:p w14:paraId="1F830701" w14:textId="77777777" w:rsidR="000A40F2" w:rsidRDefault="000A40F2" w:rsidP="000A40F2">
      <w:pP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</w:pPr>
      <w:proofErr w:type="gramStart"/>
      <w:r w:rsidRPr="002214F7">
        <w:rPr>
          <w:rFonts w:ascii="Aptos Narrow" w:eastAsia="Times New Roman" w:hAnsi="Aptos Narrow" w:cs="Times New Roman"/>
          <w:color w:val="000000"/>
          <w:sz w:val="22"/>
          <w:szCs w:val="22"/>
          <w:vertAlign w:val="superscript"/>
          <w:lang w:eastAsia="en-US"/>
        </w:rPr>
        <w:t>1</w:t>
      </w:r>
      <w:r>
        <w:rPr>
          <w:rFonts w:ascii="Aptos Narrow" w:eastAsia="Times New Roman" w:hAnsi="Aptos Narrow" w:cs="Times New Roman"/>
          <w:color w:val="000000"/>
          <w:sz w:val="22"/>
          <w:szCs w:val="22"/>
          <w:vertAlign w:val="superscript"/>
          <w:lang w:eastAsia="en-US"/>
        </w:rPr>
        <w:t xml:space="preserve"> </w:t>
      </w:r>
      <w: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  <w:t xml:space="preserve"> Rate</w:t>
      </w:r>
      <w:proofErr w:type="gramEnd"/>
      <w: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  <w:t xml:space="preserve"> per 1,000 infections of hospitalization or death within subset of sample with that characteristic </w:t>
      </w:r>
    </w:p>
    <w:p w14:paraId="00B0642C" w14:textId="77777777" w:rsidR="000A40F2" w:rsidRPr="00741E5C" w:rsidRDefault="000A40F2" w:rsidP="000A40F2">
      <w:pP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</w:pPr>
      <w:r w:rsidRPr="00741E5C">
        <w:rPr>
          <w:rFonts w:ascii="Aptos Narrow" w:eastAsia="Times New Roman" w:hAnsi="Aptos Narrow" w:cs="Times New Roman"/>
          <w:color w:val="000000"/>
          <w:sz w:val="22"/>
          <w:szCs w:val="22"/>
          <w:vertAlign w:val="superscript"/>
          <w:lang w:eastAsia="en-US"/>
        </w:rPr>
        <w:t>2</w:t>
      </w:r>
      <w:r>
        <w:rPr>
          <w:rFonts w:ascii="Aptos Narrow" w:eastAsia="Times New Roman" w:hAnsi="Aptos Narrow" w:cs="Times New Roman"/>
          <w:color w:val="000000"/>
          <w:sz w:val="22"/>
          <w:szCs w:val="22"/>
          <w:vertAlign w:val="superscript"/>
          <w:lang w:eastAsia="en-US"/>
        </w:rPr>
        <w:t xml:space="preserve"> </w:t>
      </w:r>
      <w: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  <w:t xml:space="preserve">For continuous or count variables, the </w:t>
      </w:r>
      <w:proofErr w:type="gramStart"/>
      <w: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  <w:t>mean(</w:t>
      </w:r>
      <w:proofErr w:type="gramEnd"/>
      <w: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  <w:t>standard deviation) is reported instead of counts and percentages. No event rate is presented.</w:t>
      </w:r>
    </w:p>
    <w:p w14:paraId="09FF95F3" w14:textId="77777777" w:rsidR="000A40F2" w:rsidRDefault="000A40F2" w:rsidP="000A40F2">
      <w:r w:rsidRPr="002975FD">
        <w:rPr>
          <w:rFonts w:ascii="Aptos Narrow" w:eastAsia="Times New Roman" w:hAnsi="Aptos Narrow" w:cs="Times New Roman"/>
          <w:color w:val="000000"/>
          <w:sz w:val="22"/>
          <w:szCs w:val="22"/>
          <w:vertAlign w:val="superscript"/>
          <w:lang w:eastAsia="en-US"/>
        </w:rPr>
        <w:lastRenderedPageBreak/>
        <w:t>3</w:t>
      </w:r>
      <w: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  <w:t xml:space="preserve"> Composite binary variable designating members of color. Variable equals 1 for infections in member with some self-reported race or ethnicity other than White non-Hispanic. If no race or ethnicity is reported, </w:t>
      </w:r>
      <w:proofErr w:type="gramStart"/>
      <w: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  <w:t>this variable equals</w:t>
      </w:r>
      <w:proofErr w:type="gramEnd"/>
      <w:r>
        <w:rPr>
          <w:rFonts w:ascii="Aptos Narrow" w:eastAsia="Times New Roman" w:hAnsi="Aptos Narrow" w:cs="Times New Roman"/>
          <w:color w:val="000000"/>
          <w:sz w:val="22"/>
          <w:szCs w:val="22"/>
          <w:lang w:eastAsia="en-US"/>
        </w:rPr>
        <w:t xml:space="preserve"> 0.  </w:t>
      </w:r>
    </w:p>
    <w:p w14:paraId="2D2833F7" w14:textId="77777777" w:rsidR="000A40F2" w:rsidRPr="003B799C" w:rsidRDefault="000A40F2" w:rsidP="000A40F2">
      <w:r w:rsidRPr="3D21470E">
        <w:rPr>
          <w:rFonts w:ascii="Aptos Narrow" w:eastAsia="Times New Roman" w:hAnsi="Aptos Narrow" w:cs="Times New Roman"/>
          <w:color w:val="000000" w:themeColor="text1"/>
          <w:sz w:val="22"/>
          <w:szCs w:val="22"/>
          <w:vertAlign w:val="superscript"/>
          <w:lang w:eastAsia="en-US"/>
        </w:rPr>
        <w:t xml:space="preserve">4 </w:t>
      </w:r>
      <w:r w:rsidRPr="3D21470E">
        <w:rPr>
          <w:rFonts w:ascii="Aptos Narrow" w:eastAsia="Times New Roman" w:hAnsi="Aptos Narrow" w:cs="Times New Roman"/>
          <w:color w:val="000000" w:themeColor="text1"/>
          <w:sz w:val="22"/>
          <w:szCs w:val="22"/>
          <w:lang w:eastAsia="en-US"/>
        </w:rPr>
        <w:t xml:space="preserve">For infections missing ACG, mean imputation was used for prediction model estimation, validation, and implementation </w:t>
      </w:r>
    </w:p>
    <w:p w14:paraId="062D8DD8" w14:textId="625889BD" w:rsidR="00827862" w:rsidRPr="00AF0379" w:rsidRDefault="00827862" w:rsidP="00C804DD">
      <w:r>
        <w:br w:type="page"/>
      </w:r>
    </w:p>
    <w:p w14:paraId="0BEB87DD" w14:textId="19A4952A" w:rsidR="00827862" w:rsidRPr="00AF0379" w:rsidRDefault="67C92360" w:rsidP="3D21470E">
      <w:pPr>
        <w:spacing w:line="257" w:lineRule="auto"/>
      </w:pPr>
      <w:r w:rsidRPr="3D21470E">
        <w:rPr>
          <w:rFonts w:ascii="Aptos" w:eastAsia="Aptos" w:hAnsi="Aptos" w:cs="Aptos"/>
          <w:sz w:val="22"/>
          <w:szCs w:val="22"/>
        </w:rPr>
        <w:lastRenderedPageBreak/>
        <w:t>CHARMS 2014 Checklist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17"/>
        <w:gridCol w:w="5498"/>
        <w:gridCol w:w="1773"/>
        <w:gridCol w:w="4162"/>
      </w:tblGrid>
      <w:tr w:rsidR="3D21470E" w14:paraId="53CC90A3" w14:textId="77777777" w:rsidTr="3D21470E">
        <w:trPr>
          <w:trHeight w:val="300"/>
        </w:trPr>
        <w:tc>
          <w:tcPr>
            <w:tcW w:w="1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63C87F" w14:textId="47425BB7" w:rsidR="3D21470E" w:rsidRDefault="3D21470E" w:rsidP="3D21470E">
            <w:r w:rsidRPr="3D21470E">
              <w:rPr>
                <w:rFonts w:ascii="Aptos" w:eastAsia="Aptos" w:hAnsi="Aptos" w:cs="Aptos"/>
                <w:b/>
                <w:bCs/>
                <w:sz w:val="22"/>
                <w:szCs w:val="22"/>
              </w:rPr>
              <w:t>Domain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7619AF" w14:textId="0DA81238" w:rsidR="3D21470E" w:rsidRDefault="3D21470E" w:rsidP="3D21470E">
            <w:r w:rsidRPr="3D21470E">
              <w:rPr>
                <w:rFonts w:ascii="Aptos" w:eastAsia="Aptos" w:hAnsi="Aptos" w:cs="Aptos"/>
                <w:b/>
                <w:bCs/>
                <w:sz w:val="22"/>
                <w:szCs w:val="22"/>
              </w:rPr>
              <w:t>Key items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A00DF3" w14:textId="2317F963" w:rsidR="3D21470E" w:rsidRDefault="3D21470E" w:rsidP="3D21470E">
            <w:r w:rsidRPr="3D21470E">
              <w:rPr>
                <w:rFonts w:ascii="Aptos" w:eastAsia="Aptos" w:hAnsi="Aptos" w:cs="Aptos"/>
                <w:b/>
                <w:bCs/>
                <w:sz w:val="22"/>
                <w:szCs w:val="22"/>
              </w:rPr>
              <w:t>Reported on page #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708485" w14:textId="7DFF854C" w:rsidR="3D21470E" w:rsidRDefault="3D21470E" w:rsidP="3D21470E">
            <w:r w:rsidRPr="3D21470E">
              <w:rPr>
                <w:rFonts w:ascii="Aptos" w:eastAsia="Aptos" w:hAnsi="Aptos" w:cs="Aptos"/>
                <w:b/>
                <w:bCs/>
                <w:sz w:val="22"/>
                <w:szCs w:val="22"/>
              </w:rPr>
              <w:t>Additional details</w:t>
            </w:r>
          </w:p>
        </w:tc>
      </w:tr>
      <w:tr w:rsidR="3D21470E" w14:paraId="6B96BD44" w14:textId="77777777" w:rsidTr="3D21470E">
        <w:trPr>
          <w:trHeight w:val="300"/>
        </w:trPr>
        <w:tc>
          <w:tcPr>
            <w:tcW w:w="15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765B58" w14:textId="5862CC6D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Participants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64A526" w14:textId="55A8BD2A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Source of data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2B65D1" w14:textId="4E70C5BF" w:rsidR="3D21470E" w:rsidRDefault="005E7E11" w:rsidP="3D21470E">
            <w:r>
              <w:rPr>
                <w:rFonts w:ascii="Aptos" w:eastAsia="Aptos" w:hAnsi="Aptos" w:cs="Aptos"/>
                <w:sz w:val="22"/>
                <w:szCs w:val="22"/>
              </w:rPr>
              <w:t>6</w:t>
            </w:r>
            <w:r w:rsidR="009365A1">
              <w:rPr>
                <w:rFonts w:ascii="Aptos" w:eastAsia="Aptos" w:hAnsi="Aptos" w:cs="Aptos"/>
                <w:sz w:val="22"/>
                <w:szCs w:val="22"/>
              </w:rPr>
              <w:t>-8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2382A6" w14:textId="046E7B5F" w:rsidR="3D21470E" w:rsidRDefault="00D705B6" w:rsidP="3D21470E">
            <w:r>
              <w:rPr>
                <w:rFonts w:ascii="Aptos" w:eastAsia="Aptos" w:hAnsi="Aptos" w:cs="Aptos"/>
                <w:sz w:val="22"/>
                <w:szCs w:val="22"/>
              </w:rPr>
              <w:t>Data collected from KPWA Epic</w:t>
            </w:r>
            <w:r w:rsidR="003576EE">
              <w:rPr>
                <w:rFonts w:ascii="Aptos" w:eastAsia="Aptos" w:hAnsi="Aptos" w:cs="Aptos"/>
                <w:sz w:val="22"/>
                <w:szCs w:val="22"/>
              </w:rPr>
              <w:t xml:space="preserve"> and KPWA Health Research Institute Virtual Data Warehouse</w:t>
            </w:r>
          </w:p>
        </w:tc>
      </w:tr>
      <w:tr w:rsidR="3D21470E" w14:paraId="413624F3" w14:textId="77777777" w:rsidTr="3D21470E">
        <w:trPr>
          <w:trHeight w:val="300"/>
        </w:trPr>
        <w:tc>
          <w:tcPr>
            <w:tcW w:w="1517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2590B4E" w14:textId="77777777" w:rsidR="008A3F52" w:rsidRDefault="008A3F52"/>
        </w:tc>
        <w:tc>
          <w:tcPr>
            <w:tcW w:w="5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5CD1EC" w14:textId="6631A724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Participant eligibility and recruitment method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C638" w14:textId="46A68ABB" w:rsidR="3D21470E" w:rsidRDefault="005E7E11" w:rsidP="3D21470E">
            <w:r>
              <w:rPr>
                <w:rFonts w:ascii="Aptos" w:eastAsia="Aptos" w:hAnsi="Aptos" w:cs="Aptos"/>
                <w:sz w:val="22"/>
                <w:szCs w:val="22"/>
              </w:rPr>
              <w:t>6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08BB58" w14:textId="6B6F60D6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Recruitment not applicable</w:t>
            </w:r>
          </w:p>
        </w:tc>
      </w:tr>
      <w:tr w:rsidR="3D21470E" w14:paraId="5F373CEB" w14:textId="77777777" w:rsidTr="3D21470E">
        <w:trPr>
          <w:trHeight w:val="300"/>
        </w:trPr>
        <w:tc>
          <w:tcPr>
            <w:tcW w:w="1517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3B9FA94" w14:textId="77777777" w:rsidR="008A3F52" w:rsidRDefault="008A3F52"/>
        </w:tc>
        <w:tc>
          <w:tcPr>
            <w:tcW w:w="5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2943B6" w14:textId="09DC16A9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Participant description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5BF6E7" w14:textId="40168743" w:rsidR="3D21470E" w:rsidRDefault="009E7948" w:rsidP="3D21470E">
            <w:r>
              <w:rPr>
                <w:rFonts w:ascii="Aptos" w:eastAsia="Aptos" w:hAnsi="Aptos" w:cs="Aptos"/>
                <w:sz w:val="22"/>
                <w:szCs w:val="22"/>
              </w:rPr>
              <w:t xml:space="preserve">Page </w:t>
            </w:r>
            <w:r w:rsidR="007F5EFF">
              <w:rPr>
                <w:rFonts w:ascii="Aptos" w:eastAsia="Aptos" w:hAnsi="Aptos" w:cs="Aptos"/>
                <w:sz w:val="22"/>
                <w:szCs w:val="22"/>
              </w:rPr>
              <w:t>12</w:t>
            </w:r>
            <w:r>
              <w:rPr>
                <w:rFonts w:ascii="Aptos" w:eastAsia="Aptos" w:hAnsi="Aptos" w:cs="Aptos"/>
                <w:sz w:val="22"/>
                <w:szCs w:val="22"/>
              </w:rPr>
              <w:t xml:space="preserve">, </w:t>
            </w:r>
            <w:r w:rsidR="3D21470E" w:rsidRPr="3D21470E">
              <w:rPr>
                <w:rFonts w:ascii="Aptos" w:eastAsia="Aptos" w:hAnsi="Aptos" w:cs="Aptos"/>
                <w:sz w:val="22"/>
                <w:szCs w:val="22"/>
              </w:rPr>
              <w:t>Table 1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21435D" w14:textId="0529D227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</w:tr>
      <w:tr w:rsidR="3D21470E" w14:paraId="1E391601" w14:textId="77777777" w:rsidTr="3D21470E">
        <w:trPr>
          <w:trHeight w:val="300"/>
        </w:trPr>
        <w:tc>
          <w:tcPr>
            <w:tcW w:w="1517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6562F8C" w14:textId="77777777" w:rsidR="008A3F52" w:rsidRDefault="008A3F52"/>
        </w:tc>
        <w:tc>
          <w:tcPr>
            <w:tcW w:w="5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E1E879" w14:textId="3EE06EBE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Details of treatments received, if relevant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E665C8" w14:textId="3DF5D41E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n/a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864BF1" w14:textId="5AB7A848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</w:tr>
      <w:tr w:rsidR="3D21470E" w14:paraId="6401034A" w14:textId="77777777" w:rsidTr="3D21470E">
        <w:trPr>
          <w:trHeight w:val="300"/>
        </w:trPr>
        <w:tc>
          <w:tcPr>
            <w:tcW w:w="1517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580CD6" w14:textId="77777777" w:rsidR="008A3F52" w:rsidRDefault="008A3F52"/>
        </w:tc>
        <w:tc>
          <w:tcPr>
            <w:tcW w:w="5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66E20A" w14:textId="666AB983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Study dates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C0E81F" w14:textId="10290705" w:rsidR="3D21470E" w:rsidRDefault="00781CC9" w:rsidP="3D21470E">
            <w:r>
              <w:rPr>
                <w:rFonts w:ascii="Aptos" w:eastAsia="Aptos" w:hAnsi="Aptos" w:cs="Aptos"/>
                <w:sz w:val="22"/>
                <w:szCs w:val="22"/>
              </w:rPr>
              <w:t>6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30F397" w14:textId="5DB1AACC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</w:tr>
      <w:tr w:rsidR="3D21470E" w14:paraId="11EF93D8" w14:textId="77777777" w:rsidTr="3D21470E">
        <w:trPr>
          <w:trHeight w:val="300"/>
        </w:trPr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B80932" w14:textId="5C0C46D1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Outcome(s) to be predicted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38D877" w14:textId="3B4499E7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Definition and method for measurement of outcome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5CE595" w14:textId="69F09720" w:rsidR="3D21470E" w:rsidRDefault="00B15494" w:rsidP="3D21470E">
            <w:r>
              <w:rPr>
                <w:rFonts w:ascii="Aptos" w:eastAsia="Aptos" w:hAnsi="Aptos" w:cs="Aptos"/>
                <w:sz w:val="22"/>
                <w:szCs w:val="22"/>
              </w:rPr>
              <w:t>7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EE5C89" w14:textId="5DE4E86A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</w:tr>
      <w:tr w:rsidR="3D21470E" w14:paraId="70A2D10A" w14:textId="77777777" w:rsidTr="3D21470E">
        <w:trPr>
          <w:trHeight w:val="300"/>
        </w:trPr>
        <w:tc>
          <w:tcPr>
            <w:tcW w:w="1517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E557E9A" w14:textId="77777777" w:rsidR="008A3F52" w:rsidRDefault="008A3F52"/>
        </w:tc>
        <w:tc>
          <w:tcPr>
            <w:tcW w:w="5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0FB09A" w14:textId="6BF40862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Was the same outcome definition (and method for measurement) used in all patients?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B0E898" w14:textId="0A57EE01" w:rsidR="3D21470E" w:rsidRDefault="00B15494" w:rsidP="3D21470E">
            <w:r>
              <w:rPr>
                <w:rFonts w:ascii="Aptos" w:eastAsia="Aptos" w:hAnsi="Aptos" w:cs="Aptos"/>
                <w:sz w:val="22"/>
                <w:szCs w:val="22"/>
              </w:rPr>
              <w:t>7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6B726E" w14:textId="7929E543" w:rsidR="3D21470E" w:rsidRDefault="00535A91" w:rsidP="3D21470E">
            <w:r>
              <w:rPr>
                <w:rFonts w:ascii="Aptos" w:eastAsia="Aptos" w:hAnsi="Aptos" w:cs="Aptos"/>
                <w:sz w:val="22"/>
                <w:szCs w:val="22"/>
              </w:rPr>
              <w:t xml:space="preserve">Yes. </w:t>
            </w:r>
            <w:r w:rsidR="3D21470E" w:rsidRPr="3D21470E">
              <w:rPr>
                <w:rFonts w:ascii="Aptos" w:eastAsia="Aptos" w:hAnsi="Aptos" w:cs="Aptos"/>
                <w:sz w:val="22"/>
                <w:szCs w:val="22"/>
              </w:rPr>
              <w:t>Not necessary to</w:t>
            </w:r>
            <w:r w:rsidR="00EA6C6D">
              <w:rPr>
                <w:rFonts w:ascii="Aptos" w:eastAsia="Aptos" w:hAnsi="Aptos" w:cs="Aptos"/>
                <w:sz w:val="22"/>
                <w:szCs w:val="22"/>
              </w:rPr>
              <w:t xml:space="preserve"> confirm</w:t>
            </w:r>
            <w:r w:rsidR="00A8507D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r w:rsidR="3D21470E" w:rsidRPr="3D21470E">
              <w:rPr>
                <w:rFonts w:ascii="Aptos" w:eastAsia="Aptos" w:hAnsi="Aptos" w:cs="Aptos"/>
                <w:sz w:val="22"/>
                <w:szCs w:val="22"/>
              </w:rPr>
              <w:t>explicitly in manuscript, as all outcomes were assessed uniformly in EHR and claims data</w:t>
            </w:r>
          </w:p>
        </w:tc>
      </w:tr>
      <w:tr w:rsidR="3D21470E" w14:paraId="489E1154" w14:textId="77777777" w:rsidTr="3D21470E">
        <w:trPr>
          <w:trHeight w:val="300"/>
        </w:trPr>
        <w:tc>
          <w:tcPr>
            <w:tcW w:w="1517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EA57932" w14:textId="77777777" w:rsidR="008A3F52" w:rsidRDefault="008A3F52"/>
        </w:tc>
        <w:tc>
          <w:tcPr>
            <w:tcW w:w="5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073DD5" w14:textId="00CAC409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Type of outcome (e.g., single or combined endpoints)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A3E74A" w14:textId="71358F24" w:rsidR="3D21470E" w:rsidRDefault="00B15494" w:rsidP="3D21470E">
            <w:r>
              <w:rPr>
                <w:rFonts w:ascii="Aptos" w:eastAsia="Aptos" w:hAnsi="Aptos" w:cs="Aptos"/>
                <w:sz w:val="22"/>
                <w:szCs w:val="22"/>
              </w:rPr>
              <w:t>7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30EFB8" w14:textId="7CD70BF6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</w:tr>
      <w:tr w:rsidR="3D21470E" w14:paraId="014D7373" w14:textId="77777777" w:rsidTr="3D21470E">
        <w:trPr>
          <w:trHeight w:val="300"/>
        </w:trPr>
        <w:tc>
          <w:tcPr>
            <w:tcW w:w="1517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E0E53C9" w14:textId="77777777" w:rsidR="008A3F52" w:rsidRDefault="008A3F52"/>
        </w:tc>
        <w:tc>
          <w:tcPr>
            <w:tcW w:w="5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F9F4EB" w14:textId="46CFDB3D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Was the outcome assessed without knowledge of the candidate predictors (i.e., blinded)?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B56AEE" w14:textId="46094615" w:rsidR="3D21470E" w:rsidRDefault="00B15494" w:rsidP="3D21470E">
            <w:r>
              <w:rPr>
                <w:rFonts w:ascii="Aptos" w:eastAsia="Aptos" w:hAnsi="Aptos" w:cs="Aptos"/>
                <w:sz w:val="22"/>
                <w:szCs w:val="22"/>
              </w:rPr>
              <w:t>7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AE7A4" w14:textId="42000ABB" w:rsidR="3D21470E" w:rsidRDefault="00535A91" w:rsidP="3D21470E">
            <w:r>
              <w:rPr>
                <w:rFonts w:ascii="Aptos" w:eastAsia="Aptos" w:hAnsi="Aptos" w:cs="Aptos"/>
                <w:sz w:val="22"/>
                <w:szCs w:val="22"/>
              </w:rPr>
              <w:t xml:space="preserve">Yes. </w:t>
            </w:r>
            <w:r w:rsidR="3D21470E" w:rsidRPr="3D21470E">
              <w:rPr>
                <w:rFonts w:ascii="Aptos" w:eastAsia="Aptos" w:hAnsi="Aptos" w:cs="Aptos"/>
                <w:sz w:val="22"/>
                <w:szCs w:val="22"/>
              </w:rPr>
              <w:t xml:space="preserve">Not necessary to </w:t>
            </w:r>
            <w:r w:rsidR="00A8507D">
              <w:rPr>
                <w:rFonts w:ascii="Aptos" w:eastAsia="Aptos" w:hAnsi="Aptos" w:cs="Aptos"/>
                <w:sz w:val="22"/>
                <w:szCs w:val="22"/>
              </w:rPr>
              <w:t>confirm</w:t>
            </w:r>
            <w:r w:rsidR="3D21470E" w:rsidRPr="3D21470E">
              <w:rPr>
                <w:rFonts w:ascii="Aptos" w:eastAsia="Aptos" w:hAnsi="Aptos" w:cs="Aptos"/>
                <w:sz w:val="22"/>
                <w:szCs w:val="22"/>
              </w:rPr>
              <w:t xml:space="preserve"> explicitly in manuscript, as all outcomes were assessed uniformly in EHR and claims data</w:t>
            </w:r>
          </w:p>
        </w:tc>
      </w:tr>
      <w:tr w:rsidR="3D21470E" w14:paraId="05D9B699" w14:textId="77777777" w:rsidTr="3D21470E">
        <w:trPr>
          <w:trHeight w:val="300"/>
        </w:trPr>
        <w:tc>
          <w:tcPr>
            <w:tcW w:w="1517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1966519" w14:textId="77777777" w:rsidR="008A3F52" w:rsidRDefault="008A3F52"/>
        </w:tc>
        <w:tc>
          <w:tcPr>
            <w:tcW w:w="5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90DBD8" w14:textId="56CF2B91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Were candidate predictors part of the outcome (e.g., in panel or consensus diagnosis)?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6642E9" w14:textId="5EE11039" w:rsidR="3D21470E" w:rsidRDefault="00B15494" w:rsidP="3D21470E">
            <w:r>
              <w:rPr>
                <w:rFonts w:ascii="Aptos" w:eastAsia="Aptos" w:hAnsi="Aptos" w:cs="Aptos"/>
                <w:sz w:val="22"/>
                <w:szCs w:val="22"/>
              </w:rPr>
              <w:t>7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0C0AF9" w14:textId="0378B20A" w:rsidR="3D21470E" w:rsidRDefault="00535A91" w:rsidP="3D21470E">
            <w:r>
              <w:rPr>
                <w:rFonts w:ascii="Aptos" w:eastAsia="Aptos" w:hAnsi="Aptos" w:cs="Aptos"/>
                <w:sz w:val="22"/>
                <w:szCs w:val="22"/>
              </w:rPr>
              <w:t xml:space="preserve">No. </w:t>
            </w:r>
            <w:r w:rsidR="3D21470E" w:rsidRPr="3D21470E">
              <w:rPr>
                <w:rFonts w:ascii="Aptos" w:eastAsia="Aptos" w:hAnsi="Aptos" w:cs="Aptos"/>
                <w:sz w:val="22"/>
                <w:szCs w:val="22"/>
              </w:rPr>
              <w:t>Not necessary to state explicitly in manuscript as all outcomes were assessed uniformly in EHR and claims data</w:t>
            </w:r>
          </w:p>
        </w:tc>
      </w:tr>
      <w:tr w:rsidR="3D21470E" w14:paraId="3A1E267D" w14:textId="77777777" w:rsidTr="3D21470E">
        <w:trPr>
          <w:trHeight w:val="300"/>
        </w:trPr>
        <w:tc>
          <w:tcPr>
            <w:tcW w:w="1517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E2C196" w14:textId="77777777" w:rsidR="008A3F52" w:rsidRDefault="008A3F52"/>
        </w:tc>
        <w:tc>
          <w:tcPr>
            <w:tcW w:w="5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522E55" w14:textId="15495931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Time of outcome occurrence or summary of duration of follow-up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700FD7" w14:textId="37C5DF34" w:rsidR="3D21470E" w:rsidRDefault="00B15494" w:rsidP="3D21470E">
            <w:r>
              <w:rPr>
                <w:rFonts w:ascii="Aptos" w:eastAsia="Aptos" w:hAnsi="Aptos" w:cs="Aptos"/>
                <w:sz w:val="22"/>
                <w:szCs w:val="22"/>
              </w:rPr>
              <w:t>7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656F98" w14:textId="3994281D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14-day follow-up is assumed complete for all members, as all would have documentation of hospitalization or death</w:t>
            </w:r>
          </w:p>
        </w:tc>
      </w:tr>
      <w:tr w:rsidR="3D21470E" w14:paraId="1218585C" w14:textId="77777777" w:rsidTr="3D21470E">
        <w:trPr>
          <w:trHeight w:val="300"/>
        </w:trPr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FF7E38" w14:textId="250D464A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Candidate Predictors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781B1E" w14:textId="15BD4238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Number and type of predictors (e.g., demographics, patient history, physical examination,</w:t>
            </w:r>
          </w:p>
          <w:p w14:paraId="765D26A0" w14:textId="72D3AF50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additional testing, disease characteristics)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3DF8A6" w14:textId="5FAA7013" w:rsidR="3D21470E" w:rsidRDefault="00364F4C" w:rsidP="3D21470E">
            <w:r>
              <w:rPr>
                <w:rFonts w:ascii="Aptos" w:eastAsia="Aptos" w:hAnsi="Aptos" w:cs="Aptos"/>
                <w:sz w:val="22"/>
                <w:szCs w:val="22"/>
              </w:rPr>
              <w:t xml:space="preserve">Page </w:t>
            </w:r>
            <w:r w:rsidR="00B15494">
              <w:rPr>
                <w:rFonts w:ascii="Aptos" w:eastAsia="Aptos" w:hAnsi="Aptos" w:cs="Aptos"/>
                <w:sz w:val="22"/>
                <w:szCs w:val="22"/>
              </w:rPr>
              <w:t>7-8</w:t>
            </w:r>
            <w:r w:rsidR="3D21470E" w:rsidRPr="3D21470E">
              <w:rPr>
                <w:rFonts w:ascii="Aptos" w:eastAsia="Aptos" w:hAnsi="Aptos" w:cs="Aptos"/>
                <w:sz w:val="22"/>
                <w:szCs w:val="22"/>
              </w:rPr>
              <w:t xml:space="preserve"> and supplement p</w:t>
            </w:r>
            <w:r>
              <w:rPr>
                <w:rFonts w:ascii="Aptos" w:eastAsia="Aptos" w:hAnsi="Aptos" w:cs="Aptos"/>
                <w:sz w:val="22"/>
                <w:szCs w:val="22"/>
              </w:rPr>
              <w:t>ages</w:t>
            </w:r>
            <w:r w:rsidR="3D21470E" w:rsidRPr="3D21470E">
              <w:rPr>
                <w:rFonts w:ascii="Aptos" w:eastAsia="Aptos" w:hAnsi="Aptos" w:cs="Aptos"/>
                <w:sz w:val="22"/>
                <w:szCs w:val="22"/>
              </w:rPr>
              <w:t xml:space="preserve"> 2-4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5E829C" w14:textId="277801C2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</w:tr>
      <w:tr w:rsidR="3D21470E" w14:paraId="5998FFE3" w14:textId="77777777" w:rsidTr="3D21470E">
        <w:trPr>
          <w:trHeight w:val="300"/>
        </w:trPr>
        <w:tc>
          <w:tcPr>
            <w:tcW w:w="1517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ED4652F" w14:textId="77777777" w:rsidR="008A3F52" w:rsidRDefault="008A3F52"/>
        </w:tc>
        <w:tc>
          <w:tcPr>
            <w:tcW w:w="5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E817BC" w14:textId="422BAF09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Definition and method for measurement of candidate predictors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DCDF61" w14:textId="53D424BD" w:rsidR="3D21470E" w:rsidRDefault="00D15B8E" w:rsidP="3D21470E">
            <w:r>
              <w:rPr>
                <w:rFonts w:ascii="Aptos" w:eastAsia="Aptos" w:hAnsi="Aptos" w:cs="Aptos"/>
                <w:sz w:val="22"/>
                <w:szCs w:val="22"/>
              </w:rPr>
              <w:t xml:space="preserve">Page </w:t>
            </w:r>
            <w:r w:rsidR="00B15494">
              <w:rPr>
                <w:rFonts w:ascii="Aptos" w:eastAsia="Aptos" w:hAnsi="Aptos" w:cs="Aptos"/>
                <w:sz w:val="22"/>
                <w:szCs w:val="22"/>
              </w:rPr>
              <w:t>7-8</w:t>
            </w:r>
            <w:r w:rsidR="3D21470E" w:rsidRPr="3D21470E">
              <w:rPr>
                <w:rFonts w:ascii="Aptos" w:eastAsia="Aptos" w:hAnsi="Aptos" w:cs="Aptos"/>
                <w:sz w:val="22"/>
                <w:szCs w:val="22"/>
              </w:rPr>
              <w:t xml:space="preserve"> and Supplement p</w:t>
            </w:r>
            <w:r>
              <w:rPr>
                <w:rFonts w:ascii="Aptos" w:eastAsia="Aptos" w:hAnsi="Aptos" w:cs="Aptos"/>
                <w:sz w:val="22"/>
                <w:szCs w:val="22"/>
              </w:rPr>
              <w:t>ages</w:t>
            </w:r>
            <w:r w:rsidR="3D21470E" w:rsidRPr="3D21470E">
              <w:rPr>
                <w:rFonts w:ascii="Aptos" w:eastAsia="Aptos" w:hAnsi="Aptos" w:cs="Aptos"/>
                <w:sz w:val="22"/>
                <w:szCs w:val="22"/>
              </w:rPr>
              <w:t xml:space="preserve"> 2-4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95C2F0" w14:textId="3F8BFDB3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</w:tr>
      <w:tr w:rsidR="3D21470E" w14:paraId="1EBDC4AB" w14:textId="77777777" w:rsidTr="3D21470E">
        <w:trPr>
          <w:trHeight w:val="300"/>
        </w:trPr>
        <w:tc>
          <w:tcPr>
            <w:tcW w:w="1517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7375556" w14:textId="77777777" w:rsidR="008A3F52" w:rsidRDefault="008A3F52"/>
        </w:tc>
        <w:tc>
          <w:tcPr>
            <w:tcW w:w="5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C7C1A2" w14:textId="50FCDEAB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Timing of predictor measurement (e.g., at patient presentation, at diagnosis, at treatment initiation)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38F1A5" w14:textId="32DA3063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r w:rsidR="00B15494">
              <w:rPr>
                <w:rFonts w:ascii="Aptos" w:eastAsia="Aptos" w:hAnsi="Aptos" w:cs="Aptos"/>
                <w:sz w:val="22"/>
                <w:szCs w:val="22"/>
              </w:rPr>
              <w:t>7-8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C2AAB0" w14:textId="677D5B05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</w:tr>
      <w:tr w:rsidR="3D21470E" w14:paraId="6C5A6457" w14:textId="77777777" w:rsidTr="3D21470E">
        <w:trPr>
          <w:trHeight w:val="300"/>
        </w:trPr>
        <w:tc>
          <w:tcPr>
            <w:tcW w:w="1517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1C6A5FE" w14:textId="77777777" w:rsidR="008A3F52" w:rsidRDefault="008A3F52"/>
        </w:tc>
        <w:tc>
          <w:tcPr>
            <w:tcW w:w="5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1EAFC8" w14:textId="3734398A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Were predictors assessed blinded for outcome, and for each other (if relevant)?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42B1CB" w14:textId="7B0C3C93" w:rsidR="3D21470E" w:rsidRDefault="00B15494" w:rsidP="3D21470E">
            <w:r>
              <w:rPr>
                <w:rFonts w:ascii="Aptos" w:eastAsia="Aptos" w:hAnsi="Aptos" w:cs="Aptos"/>
                <w:sz w:val="22"/>
                <w:szCs w:val="22"/>
              </w:rPr>
              <w:t>7-8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AAA834" w14:textId="62103DFC" w:rsidR="3D21470E" w:rsidRDefault="00340FB4" w:rsidP="3D21470E">
            <w:r>
              <w:rPr>
                <w:rFonts w:ascii="Aptos" w:eastAsia="Aptos" w:hAnsi="Aptos" w:cs="Aptos"/>
                <w:sz w:val="22"/>
                <w:szCs w:val="22"/>
              </w:rPr>
              <w:t xml:space="preserve">Yes. </w:t>
            </w:r>
            <w:r w:rsidR="3D21470E" w:rsidRPr="3D21470E">
              <w:rPr>
                <w:rFonts w:ascii="Aptos" w:eastAsia="Aptos" w:hAnsi="Aptos" w:cs="Aptos"/>
                <w:sz w:val="22"/>
                <w:szCs w:val="22"/>
              </w:rPr>
              <w:t xml:space="preserve">Not necessary to </w:t>
            </w:r>
            <w:r>
              <w:rPr>
                <w:rFonts w:ascii="Aptos" w:eastAsia="Aptos" w:hAnsi="Aptos" w:cs="Aptos"/>
                <w:sz w:val="22"/>
                <w:szCs w:val="22"/>
              </w:rPr>
              <w:t>confirm</w:t>
            </w:r>
            <w:r w:rsidR="3D21470E" w:rsidRPr="3D21470E">
              <w:rPr>
                <w:rFonts w:ascii="Aptos" w:eastAsia="Aptos" w:hAnsi="Aptos" w:cs="Aptos"/>
                <w:sz w:val="22"/>
                <w:szCs w:val="22"/>
              </w:rPr>
              <w:t xml:space="preserve"> explicitly in manuscript as all predictors were assessed uniformly in EHR and claims data</w:t>
            </w:r>
          </w:p>
        </w:tc>
      </w:tr>
      <w:tr w:rsidR="3D21470E" w14:paraId="51412A47" w14:textId="77777777" w:rsidTr="3D21470E">
        <w:trPr>
          <w:trHeight w:val="300"/>
        </w:trPr>
        <w:tc>
          <w:tcPr>
            <w:tcW w:w="1517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990208" w14:textId="77777777" w:rsidR="008A3F52" w:rsidRDefault="008A3F52"/>
        </w:tc>
        <w:tc>
          <w:tcPr>
            <w:tcW w:w="5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1773AF" w14:textId="09BD44FB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Handling of predictors in the modelling (e.g., continuous, linear, non-linear transformations or</w:t>
            </w:r>
          </w:p>
          <w:p w14:paraId="294F79E3" w14:textId="5E69E01C" w:rsidR="3D21470E" w:rsidRDefault="3D21470E" w:rsidP="3D21470E">
            <w:proofErr w:type="spellStart"/>
            <w:r w:rsidRPr="3D21470E">
              <w:rPr>
                <w:rFonts w:ascii="Aptos" w:eastAsia="Aptos" w:hAnsi="Aptos" w:cs="Aptos"/>
                <w:sz w:val="22"/>
                <w:szCs w:val="22"/>
              </w:rPr>
              <w:t>categorised</w:t>
            </w:r>
            <w:proofErr w:type="spellEnd"/>
            <w:r w:rsidRPr="3D21470E">
              <w:rPr>
                <w:rFonts w:ascii="Aptos" w:eastAsia="Aptos" w:hAnsi="Aptos" w:cs="Aptos"/>
                <w:sz w:val="22"/>
                <w:szCs w:val="22"/>
              </w:rPr>
              <w:t>)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D616AC" w14:textId="5957F638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Table 2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8B6632" w14:textId="17882557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</w:tr>
      <w:tr w:rsidR="3D21470E" w14:paraId="78FCD88B" w14:textId="77777777" w:rsidTr="3D21470E">
        <w:trPr>
          <w:trHeight w:val="300"/>
        </w:trPr>
        <w:tc>
          <w:tcPr>
            <w:tcW w:w="15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3709D1" w14:textId="13788D03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Sample size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608927" w14:textId="247F2001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Number of participants and number of outcomes/events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FF2A66" w14:textId="713E5546" w:rsidR="3D21470E" w:rsidRDefault="0052277B" w:rsidP="3D21470E">
            <w:r>
              <w:rPr>
                <w:rFonts w:ascii="Aptos" w:eastAsia="Aptos" w:hAnsi="Aptos" w:cs="Aptos"/>
                <w:sz w:val="22"/>
                <w:szCs w:val="22"/>
              </w:rPr>
              <w:t xml:space="preserve">Page </w:t>
            </w:r>
            <w:r w:rsidR="007F5EFF">
              <w:rPr>
                <w:rFonts w:ascii="Aptos" w:eastAsia="Aptos" w:hAnsi="Aptos" w:cs="Aptos"/>
                <w:sz w:val="22"/>
                <w:szCs w:val="22"/>
              </w:rPr>
              <w:t>12</w:t>
            </w:r>
            <w:r w:rsidR="00530951">
              <w:rPr>
                <w:rFonts w:ascii="Aptos" w:eastAsia="Aptos" w:hAnsi="Aptos" w:cs="Aptos"/>
                <w:sz w:val="22"/>
                <w:szCs w:val="22"/>
              </w:rPr>
              <w:t>-13</w:t>
            </w:r>
            <w:r w:rsidR="3D21470E" w:rsidRPr="3D21470E">
              <w:rPr>
                <w:rFonts w:ascii="Aptos" w:eastAsia="Aptos" w:hAnsi="Aptos" w:cs="Aptos"/>
                <w:sz w:val="22"/>
                <w:szCs w:val="22"/>
              </w:rPr>
              <w:t>, Table 1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30CA61" w14:textId="15530C31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</w:tr>
      <w:tr w:rsidR="3D21470E" w14:paraId="46A525DE" w14:textId="77777777" w:rsidTr="3D21470E">
        <w:trPr>
          <w:trHeight w:val="300"/>
        </w:trPr>
        <w:tc>
          <w:tcPr>
            <w:tcW w:w="1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C5518" w14:textId="40680CEF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552ED1" w14:textId="053405D4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Number of outcomes/events in relation to the number of candidate predictors (Events Per Variable)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177A5E" w14:textId="3642FD0B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r w:rsidR="00E0214C">
              <w:rPr>
                <w:rFonts w:ascii="Aptos" w:eastAsia="Aptos" w:hAnsi="Aptos" w:cs="Aptos"/>
                <w:sz w:val="22"/>
                <w:szCs w:val="22"/>
              </w:rPr>
              <w:t>page 7</w:t>
            </w:r>
            <w:r w:rsidR="00FD2CDD">
              <w:rPr>
                <w:rFonts w:ascii="Aptos" w:eastAsia="Aptos" w:hAnsi="Aptos" w:cs="Aptos"/>
                <w:sz w:val="22"/>
                <w:szCs w:val="22"/>
              </w:rPr>
              <w:t>-8</w:t>
            </w:r>
            <w:r w:rsidR="00E0214C">
              <w:rPr>
                <w:rFonts w:ascii="Aptos" w:eastAsia="Aptos" w:hAnsi="Aptos" w:cs="Aptos"/>
                <w:sz w:val="22"/>
                <w:szCs w:val="22"/>
              </w:rPr>
              <w:t>,</w:t>
            </w:r>
            <w:r w:rsidR="00FD2CDD">
              <w:rPr>
                <w:rFonts w:ascii="Aptos" w:eastAsia="Aptos" w:hAnsi="Aptos" w:cs="Aptos"/>
                <w:sz w:val="22"/>
                <w:szCs w:val="22"/>
              </w:rPr>
              <w:t xml:space="preserve"> page 12</w:t>
            </w:r>
            <w:r w:rsidR="00503F45">
              <w:rPr>
                <w:rFonts w:ascii="Aptos" w:eastAsia="Aptos" w:hAnsi="Aptos" w:cs="Aptos"/>
                <w:sz w:val="22"/>
                <w:szCs w:val="22"/>
              </w:rPr>
              <w:t>-13</w:t>
            </w:r>
            <w:r w:rsidR="00FD2CDD">
              <w:rPr>
                <w:rFonts w:ascii="Aptos" w:eastAsia="Aptos" w:hAnsi="Aptos" w:cs="Aptos"/>
                <w:sz w:val="22"/>
                <w:szCs w:val="22"/>
              </w:rPr>
              <w:t>,</w:t>
            </w:r>
            <w:r w:rsidR="00E0214C">
              <w:rPr>
                <w:rFonts w:ascii="Aptos" w:eastAsia="Aptos" w:hAnsi="Aptos" w:cs="Aptos"/>
                <w:sz w:val="22"/>
                <w:szCs w:val="22"/>
              </w:rPr>
              <w:t xml:space="preserve"> supplement pages 2-4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1A1C75" w14:textId="383C1226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13 EPV </w:t>
            </w:r>
          </w:p>
        </w:tc>
      </w:tr>
      <w:tr w:rsidR="3D21470E" w14:paraId="2BC9772B" w14:textId="77777777" w:rsidTr="3D21470E">
        <w:trPr>
          <w:trHeight w:val="300"/>
        </w:trPr>
        <w:tc>
          <w:tcPr>
            <w:tcW w:w="1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482BE8" w14:textId="76F192CC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DA0159" w14:textId="12A324BD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Number of participants with any missing value (include predictors and outcomes)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A9C190" w14:textId="6F0ED2D2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Table 2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2D011C" w14:textId="2D9416CF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14-day outcome data are not missing for any infection. The only predictor for which missingness is possible is ACG score (and missingness is reported in Table 2)</w:t>
            </w:r>
          </w:p>
        </w:tc>
      </w:tr>
      <w:tr w:rsidR="3D21470E" w14:paraId="49D08E49" w14:textId="77777777" w:rsidTr="3D21470E">
        <w:trPr>
          <w:trHeight w:val="300"/>
        </w:trPr>
        <w:tc>
          <w:tcPr>
            <w:tcW w:w="1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0B6356" w14:textId="0590F1F0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D0792B" w14:textId="590657D2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Number of participants with missing data for each predictor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831FF8" w14:textId="2DB2CF84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Table 2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33D2F" w14:textId="6B1B3090" w:rsidR="3D21470E" w:rsidRPr="00E0214C" w:rsidRDefault="3D21470E" w:rsidP="3D21470E">
            <w:pPr>
              <w:rPr>
                <w:b/>
                <w:bCs/>
              </w:rPr>
            </w:pPr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r w:rsidR="00E0214C" w:rsidRPr="3D21470E">
              <w:rPr>
                <w:rFonts w:ascii="Aptos" w:eastAsia="Aptos" w:hAnsi="Aptos" w:cs="Aptos"/>
                <w:sz w:val="22"/>
                <w:szCs w:val="22"/>
              </w:rPr>
              <w:t>The only predictor for which missingness is possible is ACG score (and missingness is reported in Table 2)</w:t>
            </w:r>
          </w:p>
        </w:tc>
      </w:tr>
      <w:tr w:rsidR="3D21470E" w14:paraId="006139C5" w14:textId="77777777" w:rsidTr="3D21470E">
        <w:trPr>
          <w:trHeight w:val="300"/>
        </w:trPr>
        <w:tc>
          <w:tcPr>
            <w:tcW w:w="1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30783A" w14:textId="4E484097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212E4C" w14:textId="711A74EA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Handling of missing data (e.g., complete-case analysis, imputation, or other methods)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197051" w14:textId="4EAAC413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Table 2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0DFA8E" w14:textId="2E808B2D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See footnote for ACG score</w:t>
            </w:r>
          </w:p>
        </w:tc>
      </w:tr>
      <w:tr w:rsidR="3D21470E" w14:paraId="08201A84" w14:textId="77777777" w:rsidTr="3D21470E">
        <w:trPr>
          <w:trHeight w:val="300"/>
        </w:trPr>
        <w:tc>
          <w:tcPr>
            <w:tcW w:w="1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7729A7" w14:textId="28E3C0B9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Model development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A2D2FF" w14:textId="751D78AF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Modelling method (e.g., logistic, survival, neural network, or machine learning techniques)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C6F43B" w14:textId="0F7A53B5" w:rsidR="3D21470E" w:rsidRDefault="00315195" w:rsidP="3D21470E">
            <w:r>
              <w:rPr>
                <w:rFonts w:ascii="Aptos" w:eastAsia="Aptos" w:hAnsi="Aptos" w:cs="Aptos"/>
                <w:sz w:val="22"/>
                <w:szCs w:val="22"/>
              </w:rPr>
              <w:t>9-10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D7936E" w14:textId="4EA098F7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</w:tr>
      <w:tr w:rsidR="3D21470E" w14:paraId="0CDEC50A" w14:textId="77777777" w:rsidTr="3D21470E">
        <w:trPr>
          <w:trHeight w:val="300"/>
        </w:trPr>
        <w:tc>
          <w:tcPr>
            <w:tcW w:w="1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742D45" w14:textId="3A1E65F7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F30CAD" w14:textId="36CB86D2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Modelling assumptions satisfied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0BCD19" w14:textId="5B848048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n/a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5920EF" w14:textId="4064FDC5" w:rsidR="3D21470E" w:rsidRDefault="00CC2D66" w:rsidP="3D21470E">
            <w:r>
              <w:rPr>
                <w:rFonts w:ascii="Aptos" w:eastAsia="Aptos" w:hAnsi="Aptos" w:cs="Aptos"/>
                <w:sz w:val="22"/>
                <w:szCs w:val="22"/>
              </w:rPr>
              <w:t>Unclear which modeling assumptions would be required for</w:t>
            </w:r>
            <w:r w:rsidR="3D21470E" w:rsidRPr="3D21470E">
              <w:rPr>
                <w:rFonts w:ascii="Aptos" w:eastAsia="Aptos" w:hAnsi="Aptos" w:cs="Aptos"/>
                <w:sz w:val="22"/>
                <w:szCs w:val="22"/>
              </w:rPr>
              <w:t xml:space="preserve"> logistic regression with binary outcome</w:t>
            </w:r>
            <w:r>
              <w:rPr>
                <w:rFonts w:ascii="Aptos" w:eastAsia="Aptos" w:hAnsi="Aptos" w:cs="Aptos"/>
                <w:sz w:val="22"/>
                <w:szCs w:val="22"/>
              </w:rPr>
              <w:t xml:space="preserve">. As we are not </w:t>
            </w:r>
            <w:r>
              <w:rPr>
                <w:rFonts w:ascii="Aptos" w:eastAsia="Aptos" w:hAnsi="Aptos" w:cs="Aptos"/>
                <w:sz w:val="22"/>
                <w:szCs w:val="22"/>
              </w:rPr>
              <w:lastRenderedPageBreak/>
              <w:t xml:space="preserve">making inference on coefficient estimates, </w:t>
            </w:r>
            <w:r w:rsidR="0073273F">
              <w:rPr>
                <w:rFonts w:ascii="Aptos" w:eastAsia="Aptos" w:hAnsi="Aptos" w:cs="Aptos"/>
                <w:sz w:val="22"/>
                <w:szCs w:val="22"/>
              </w:rPr>
              <w:t>accuracy of model specification (e.g., additive effects vs. interactions for variables) is not needed for valid evaluation of model performance.</w:t>
            </w:r>
          </w:p>
        </w:tc>
      </w:tr>
      <w:tr w:rsidR="3D21470E" w14:paraId="3AFA737C" w14:textId="77777777" w:rsidTr="3D21470E">
        <w:trPr>
          <w:trHeight w:val="300"/>
        </w:trPr>
        <w:tc>
          <w:tcPr>
            <w:tcW w:w="1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9C7CA4" w14:textId="0CD079D6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lastRenderedPageBreak/>
              <w:t xml:space="preserve"> 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80C99E" w14:textId="57F1B492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Method for selection of predictors for inclusion in multivariable modelling (e.g., all candidate</w:t>
            </w:r>
          </w:p>
          <w:p w14:paraId="0F73BB24" w14:textId="614CD33F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predictors, pre-selection based on unadjusted association with the outcome)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A7B0F6" w14:textId="42992C3D" w:rsidR="3D21470E" w:rsidRDefault="00315195" w:rsidP="3D21470E">
            <w:r>
              <w:rPr>
                <w:rFonts w:ascii="Aptos" w:eastAsia="Aptos" w:hAnsi="Aptos" w:cs="Aptos"/>
                <w:sz w:val="22"/>
                <w:szCs w:val="22"/>
              </w:rPr>
              <w:t>9-10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F26280" w14:textId="6D9F239F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</w:tr>
      <w:tr w:rsidR="3D21470E" w14:paraId="4E4988D6" w14:textId="77777777" w:rsidTr="3D21470E">
        <w:trPr>
          <w:trHeight w:val="300"/>
        </w:trPr>
        <w:tc>
          <w:tcPr>
            <w:tcW w:w="1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9B65CE" w14:textId="73BF0DAC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2E6BCC" w14:textId="7E998F21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Method for selection of predictors during multivariable modelling (e.g., full model approach,</w:t>
            </w:r>
          </w:p>
          <w:p w14:paraId="1D08F19E" w14:textId="673E1C4B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backward or forward selection) and criteria used (e.g., p-value, Akaike Information Criterion)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F20B00" w14:textId="32228120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r w:rsidR="00315195">
              <w:rPr>
                <w:rFonts w:ascii="Aptos" w:eastAsia="Aptos" w:hAnsi="Aptos" w:cs="Aptos"/>
                <w:sz w:val="22"/>
                <w:szCs w:val="22"/>
              </w:rPr>
              <w:t>9-10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269B7E" w14:textId="766D1E88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Penalization factor for LASSO and ridge selected to minimize cross-validated binomial deviance. Performed via </w:t>
            </w:r>
            <w:proofErr w:type="spellStart"/>
            <w:proofErr w:type="gramStart"/>
            <w:r w:rsidRPr="3D21470E">
              <w:rPr>
                <w:rFonts w:ascii="Aptos" w:eastAsia="Aptos" w:hAnsi="Aptos" w:cs="Aptos"/>
                <w:sz w:val="22"/>
                <w:szCs w:val="22"/>
              </w:rPr>
              <w:t>cv.glmnet</w:t>
            </w:r>
            <w:proofErr w:type="spellEnd"/>
            <w:proofErr w:type="gramEnd"/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in </w:t>
            </w:r>
            <w:proofErr w:type="spellStart"/>
            <w:r w:rsidRPr="3D21470E">
              <w:rPr>
                <w:rFonts w:ascii="Aptos" w:eastAsia="Aptos" w:hAnsi="Aptos" w:cs="Aptos"/>
                <w:sz w:val="22"/>
                <w:szCs w:val="22"/>
              </w:rPr>
              <w:t>glmnet</w:t>
            </w:r>
            <w:proofErr w:type="spellEnd"/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R package.</w:t>
            </w:r>
          </w:p>
        </w:tc>
      </w:tr>
      <w:tr w:rsidR="3D21470E" w14:paraId="0CDE2F8D" w14:textId="77777777" w:rsidTr="3D21470E">
        <w:trPr>
          <w:trHeight w:val="300"/>
        </w:trPr>
        <w:tc>
          <w:tcPr>
            <w:tcW w:w="1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8BA350" w14:textId="4BD0C4F0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91D286" w14:textId="0FF695DA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Shrinkage of predictor weights or regression coefficients (e.g., no shrinkage, uniform shrinkage,</w:t>
            </w:r>
          </w:p>
          <w:p w14:paraId="2628102C" w14:textId="227C0A8E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penalized estimation)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94CC36" w14:textId="52D66645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r w:rsidR="00315195">
              <w:rPr>
                <w:rFonts w:ascii="Aptos" w:eastAsia="Aptos" w:hAnsi="Aptos" w:cs="Aptos"/>
                <w:sz w:val="22"/>
                <w:szCs w:val="22"/>
              </w:rPr>
              <w:t>9-10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531B6B" w14:textId="05F8D498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</w:tr>
      <w:tr w:rsidR="3D21470E" w14:paraId="1A1F65B1" w14:textId="77777777" w:rsidTr="3D21470E">
        <w:trPr>
          <w:trHeight w:val="300"/>
        </w:trPr>
        <w:tc>
          <w:tcPr>
            <w:tcW w:w="15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C7DDB9" w14:textId="270AE269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Model performance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16D535" w14:textId="4C637E99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Calibration (calibration plot, calibration slope, Hosmer-</w:t>
            </w:r>
            <w:proofErr w:type="spellStart"/>
            <w:r w:rsidRPr="3D21470E">
              <w:rPr>
                <w:rFonts w:ascii="Aptos" w:eastAsia="Aptos" w:hAnsi="Aptos" w:cs="Aptos"/>
                <w:sz w:val="22"/>
                <w:szCs w:val="22"/>
              </w:rPr>
              <w:t>Lemeshow</w:t>
            </w:r>
            <w:proofErr w:type="spellEnd"/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test) and Discrimination</w:t>
            </w:r>
          </w:p>
          <w:p w14:paraId="5DAB6159" w14:textId="3652CC71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(C-statistic, D-statistic, log-rank) measures with confidence intervals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12C2E7" w14:textId="7071B5E6" w:rsidR="3D21470E" w:rsidRDefault="008A6231" w:rsidP="3D21470E">
            <w:r>
              <w:rPr>
                <w:rFonts w:ascii="Aptos" w:eastAsia="Aptos" w:hAnsi="Aptos" w:cs="Aptos"/>
                <w:sz w:val="22"/>
                <w:szCs w:val="22"/>
              </w:rPr>
              <w:t xml:space="preserve">Page </w:t>
            </w:r>
            <w:r w:rsidR="000006D8">
              <w:rPr>
                <w:rFonts w:ascii="Aptos" w:eastAsia="Aptos" w:hAnsi="Aptos" w:cs="Aptos"/>
                <w:sz w:val="22"/>
                <w:szCs w:val="22"/>
              </w:rPr>
              <w:t xml:space="preserve">13-14, </w:t>
            </w:r>
            <w:r w:rsidR="3D21470E" w:rsidRPr="3D21470E">
              <w:rPr>
                <w:rFonts w:ascii="Aptos" w:eastAsia="Aptos" w:hAnsi="Aptos" w:cs="Aptos"/>
                <w:sz w:val="22"/>
                <w:szCs w:val="22"/>
              </w:rPr>
              <w:t>Table 3, Figures 1-3, Table S1, Table S4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0340FA" w14:textId="459CCF9C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</w:tr>
      <w:tr w:rsidR="3D21470E" w14:paraId="69965AFE" w14:textId="77777777" w:rsidTr="3D21470E">
        <w:trPr>
          <w:trHeight w:val="300"/>
        </w:trPr>
        <w:tc>
          <w:tcPr>
            <w:tcW w:w="1517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BCCA1A9" w14:textId="77777777" w:rsidR="008A3F52" w:rsidRDefault="008A3F52"/>
        </w:tc>
        <w:tc>
          <w:tcPr>
            <w:tcW w:w="5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9CB57D" w14:textId="76F32BDB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Classification measures (e.g., sensitivity, specificity, predictive values, net reclassification</w:t>
            </w:r>
          </w:p>
          <w:p w14:paraId="248D925B" w14:textId="64686EC8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improvement) and whether a-priori cut points were used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EA64A0" w14:textId="24317AD7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P</w:t>
            </w:r>
            <w:r w:rsidR="008A6231">
              <w:rPr>
                <w:rFonts w:ascii="Aptos" w:eastAsia="Aptos" w:hAnsi="Aptos" w:cs="Aptos"/>
                <w:sz w:val="22"/>
                <w:szCs w:val="22"/>
              </w:rPr>
              <w:t>age</w:t>
            </w:r>
            <w:r w:rsidR="000006D8">
              <w:rPr>
                <w:rFonts w:ascii="Aptos" w:eastAsia="Aptos" w:hAnsi="Aptos" w:cs="Aptos"/>
                <w:sz w:val="22"/>
                <w:szCs w:val="22"/>
              </w:rPr>
              <w:t xml:space="preserve"> 13-14</w:t>
            </w:r>
            <w:r w:rsidR="00F74804">
              <w:rPr>
                <w:rFonts w:ascii="Aptos" w:eastAsia="Aptos" w:hAnsi="Aptos" w:cs="Aptos"/>
                <w:sz w:val="22"/>
                <w:szCs w:val="22"/>
              </w:rPr>
              <w:t>,</w:t>
            </w:r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Table 3, Figures 1-3, Table S1, Table S4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A6A058" w14:textId="16C9A8B8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</w:tr>
      <w:tr w:rsidR="3D21470E" w14:paraId="3D34719E" w14:textId="77777777" w:rsidTr="3D21470E">
        <w:trPr>
          <w:trHeight w:val="300"/>
        </w:trPr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DF88DC" w14:textId="3BAFBBD6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Model evaluation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FAAC18" w14:textId="752FCD0A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Method used for testing model performance: development dataset only (random split of data,</w:t>
            </w:r>
          </w:p>
          <w:p w14:paraId="67687FA1" w14:textId="31852EDB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resampling methods e.g. bootstrap or cross-validation, none) or separate external validation (e.g.</w:t>
            </w:r>
          </w:p>
          <w:p w14:paraId="5D8F36B4" w14:textId="3E60D0E1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temporal, geographical, different setting, different investigators)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31AA09" w14:textId="7FEDC271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r w:rsidR="00790DE7">
              <w:rPr>
                <w:rFonts w:ascii="Aptos" w:eastAsia="Aptos" w:hAnsi="Aptos" w:cs="Aptos"/>
                <w:sz w:val="22"/>
                <w:szCs w:val="22"/>
              </w:rPr>
              <w:t>8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403931" w14:textId="7DE36B62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</w:tr>
      <w:tr w:rsidR="3D21470E" w14:paraId="34508CC2" w14:textId="77777777" w:rsidTr="3D21470E">
        <w:trPr>
          <w:trHeight w:val="300"/>
        </w:trPr>
        <w:tc>
          <w:tcPr>
            <w:tcW w:w="1517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33BA9A" w14:textId="77777777" w:rsidR="008A3F52" w:rsidRDefault="008A3F52"/>
        </w:tc>
        <w:tc>
          <w:tcPr>
            <w:tcW w:w="5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257A27" w14:textId="4BC02738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In case of poor validation, whether model was adjusted or updated (e.g., intercept recalibrated,</w:t>
            </w:r>
          </w:p>
          <w:p w14:paraId="1143516C" w14:textId="441E6D2E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predictor effects adjusted, or new predictors added)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C4D543" w14:textId="64F9C64D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n/a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CDD18A" w14:textId="3A6C536F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</w:tr>
      <w:tr w:rsidR="3D21470E" w14:paraId="324A0A76" w14:textId="77777777" w:rsidTr="3D21470E">
        <w:trPr>
          <w:trHeight w:val="300"/>
        </w:trPr>
        <w:tc>
          <w:tcPr>
            <w:tcW w:w="15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79142A" w14:textId="259D140B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lastRenderedPageBreak/>
              <w:t>Results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0515CC" w14:textId="386F0387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Final and other multivariable models (e.g., basic, extended, simplified) presented, including</w:t>
            </w:r>
          </w:p>
          <w:p w14:paraId="0D902E50" w14:textId="3980AEE0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predictor weights or regression coefficients, intercept, baseline survival, model performance</w:t>
            </w:r>
          </w:p>
          <w:p w14:paraId="1DB95EDF" w14:textId="0CE05E4C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measures (with standard errors or confidence intervals)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7A5FB7" w14:textId="42CCDD02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Table 2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01773A" w14:textId="2C062171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Model performance measures cited above under “model performance”</w:t>
            </w:r>
          </w:p>
        </w:tc>
      </w:tr>
      <w:tr w:rsidR="3D21470E" w14:paraId="03B4F70C" w14:textId="77777777" w:rsidTr="3D21470E">
        <w:trPr>
          <w:trHeight w:val="300"/>
        </w:trPr>
        <w:tc>
          <w:tcPr>
            <w:tcW w:w="1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31DB9C" w14:textId="03C1AD03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2C86BE" w14:textId="0C0162EB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Any alternative presentation of the final prediction models, e.g., sum score, nomogram, score chart,</w:t>
            </w:r>
          </w:p>
          <w:p w14:paraId="4FA904A6" w14:textId="2F6ACE4E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predictions for specific risk subgroups with performance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7B082C" w14:textId="1D16E120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n/a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C69B98" w14:textId="48DDADF8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</w:tr>
      <w:tr w:rsidR="3D21470E" w14:paraId="4794DAED" w14:textId="77777777" w:rsidTr="3D21470E">
        <w:trPr>
          <w:trHeight w:val="300"/>
        </w:trPr>
        <w:tc>
          <w:tcPr>
            <w:tcW w:w="1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7ED0A3" w14:textId="2DE58011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1401C1" w14:textId="4F38BBBC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Comparison of the distribution of predictors (including missing data) for development and</w:t>
            </w:r>
          </w:p>
          <w:p w14:paraId="15EC42E6" w14:textId="539053A9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validation datasets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D6C4C" w14:textId="38E3ADA7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n/a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019D7C" w14:textId="1FC9368A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As data were randomly divided into 10 folds for cross-validation, comparison across 10 folds would be unnecessary and impractical </w:t>
            </w:r>
          </w:p>
        </w:tc>
      </w:tr>
      <w:tr w:rsidR="3D21470E" w14:paraId="3D2CC0F2" w14:textId="77777777" w:rsidTr="3D21470E">
        <w:trPr>
          <w:trHeight w:val="300"/>
        </w:trPr>
        <w:tc>
          <w:tcPr>
            <w:tcW w:w="1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B62A19" w14:textId="34349F53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Interpretation and Discussion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DD19DA" w14:textId="69C09637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Interpretation of presented models (confirmatory, i.e., model useful for practice versus exploratory,</w:t>
            </w:r>
          </w:p>
          <w:p w14:paraId="0237B2EC" w14:textId="61B6F166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i.e., more research needed)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AAE3F0" w14:textId="624F19C6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r w:rsidR="007E3275">
              <w:rPr>
                <w:rFonts w:ascii="Aptos" w:eastAsia="Aptos" w:hAnsi="Aptos" w:cs="Aptos"/>
                <w:sz w:val="22"/>
                <w:szCs w:val="22"/>
              </w:rPr>
              <w:t>13-</w:t>
            </w:r>
            <w:r w:rsidR="00C96AAA">
              <w:rPr>
                <w:rFonts w:ascii="Aptos" w:eastAsia="Aptos" w:hAnsi="Aptos" w:cs="Aptos"/>
                <w:sz w:val="22"/>
                <w:szCs w:val="22"/>
              </w:rPr>
              <w:t>15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9D39E3" w14:textId="5A2DE963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</w:tr>
      <w:tr w:rsidR="3D21470E" w14:paraId="5CE17C4C" w14:textId="77777777" w:rsidTr="3D21470E">
        <w:trPr>
          <w:trHeight w:val="300"/>
        </w:trPr>
        <w:tc>
          <w:tcPr>
            <w:tcW w:w="1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60DBEC" w14:textId="39F6CA38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  <w:tc>
          <w:tcPr>
            <w:tcW w:w="5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3BDBEC" w14:textId="337B7321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>Comparison with other studies, discussion of generalizability, strengths and limitations.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AB35B9" w14:textId="3EF3DFA9" w:rsidR="3D21470E" w:rsidRDefault="007B06B2" w:rsidP="3D21470E">
            <w:r>
              <w:rPr>
                <w:rFonts w:ascii="Aptos" w:eastAsia="Aptos" w:hAnsi="Aptos" w:cs="Aptos"/>
                <w:sz w:val="22"/>
                <w:szCs w:val="22"/>
              </w:rPr>
              <w:t>15-</w:t>
            </w:r>
            <w:r w:rsidR="00A8086C">
              <w:rPr>
                <w:rFonts w:ascii="Aptos" w:eastAsia="Aptos" w:hAnsi="Aptos" w:cs="Aptos"/>
                <w:sz w:val="22"/>
                <w:szCs w:val="22"/>
              </w:rPr>
              <w:t>20</w:t>
            </w:r>
          </w:p>
        </w:tc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C08EC" w14:textId="6E6FCCD8" w:rsidR="3D21470E" w:rsidRDefault="3D21470E" w:rsidP="3D21470E">
            <w:r w:rsidRPr="3D21470E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</w:tr>
    </w:tbl>
    <w:p w14:paraId="32E42D28" w14:textId="26788961" w:rsidR="00827862" w:rsidRPr="00AF0379" w:rsidRDefault="00827862" w:rsidP="3D21470E">
      <w:pPr>
        <w:spacing w:line="257" w:lineRule="auto"/>
        <w:rPr>
          <w:rFonts w:ascii="Aptos" w:eastAsia="Aptos" w:hAnsi="Aptos" w:cs="Aptos"/>
          <w:sz w:val="22"/>
          <w:szCs w:val="22"/>
        </w:rPr>
      </w:pPr>
    </w:p>
    <w:p w14:paraId="5DC0B357" w14:textId="0A2252A3" w:rsidR="00827862" w:rsidRPr="00AF0379" w:rsidRDefault="00827862" w:rsidP="00C804DD"/>
    <w:sectPr w:rsidR="00827862" w:rsidRPr="00AF0379" w:rsidSect="0082786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358C"/>
    <w:multiLevelType w:val="multilevel"/>
    <w:tmpl w:val="F296125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7E30CB"/>
    <w:multiLevelType w:val="multilevel"/>
    <w:tmpl w:val="36CA5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2015986"/>
    <w:multiLevelType w:val="multilevel"/>
    <w:tmpl w:val="611CDC9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A339B7"/>
    <w:multiLevelType w:val="hybridMultilevel"/>
    <w:tmpl w:val="C5FCE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2A2AF1"/>
    <w:multiLevelType w:val="multilevel"/>
    <w:tmpl w:val="53C4FE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820DA8"/>
    <w:multiLevelType w:val="multilevel"/>
    <w:tmpl w:val="157807A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0627A6"/>
    <w:multiLevelType w:val="multilevel"/>
    <w:tmpl w:val="A6F213C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586B0D"/>
    <w:multiLevelType w:val="multilevel"/>
    <w:tmpl w:val="478896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547237"/>
    <w:multiLevelType w:val="multilevel"/>
    <w:tmpl w:val="0A70D5A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86152B"/>
    <w:multiLevelType w:val="multilevel"/>
    <w:tmpl w:val="9588F8B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D54C32"/>
    <w:multiLevelType w:val="multilevel"/>
    <w:tmpl w:val="CFCA006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6E7AD9"/>
    <w:multiLevelType w:val="multilevel"/>
    <w:tmpl w:val="70D2918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C37DD3"/>
    <w:multiLevelType w:val="multilevel"/>
    <w:tmpl w:val="952AD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4716543"/>
    <w:multiLevelType w:val="multilevel"/>
    <w:tmpl w:val="F858D8F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9341E8"/>
    <w:multiLevelType w:val="multilevel"/>
    <w:tmpl w:val="494EBD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0D3989"/>
    <w:multiLevelType w:val="multilevel"/>
    <w:tmpl w:val="F5BA889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812408"/>
    <w:multiLevelType w:val="multilevel"/>
    <w:tmpl w:val="E9DC5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835A5F"/>
    <w:multiLevelType w:val="multilevel"/>
    <w:tmpl w:val="63B2F95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A041758"/>
    <w:multiLevelType w:val="multilevel"/>
    <w:tmpl w:val="7B969C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D740503"/>
    <w:multiLevelType w:val="multilevel"/>
    <w:tmpl w:val="F1EC6D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2924F69"/>
    <w:multiLevelType w:val="multilevel"/>
    <w:tmpl w:val="6A4ECC2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4732C60"/>
    <w:multiLevelType w:val="multilevel"/>
    <w:tmpl w:val="51CEA66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05510D"/>
    <w:multiLevelType w:val="multilevel"/>
    <w:tmpl w:val="2952B30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3C7820"/>
    <w:multiLevelType w:val="multilevel"/>
    <w:tmpl w:val="748CB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96422905">
    <w:abstractNumId w:val="12"/>
  </w:num>
  <w:num w:numId="2" w16cid:durableId="723024524">
    <w:abstractNumId w:val="23"/>
  </w:num>
  <w:num w:numId="3" w16cid:durableId="1836727653">
    <w:abstractNumId w:val="1"/>
  </w:num>
  <w:num w:numId="4" w16cid:durableId="761994965">
    <w:abstractNumId w:val="3"/>
  </w:num>
  <w:num w:numId="5" w16cid:durableId="1908563771">
    <w:abstractNumId w:val="16"/>
  </w:num>
  <w:num w:numId="6" w16cid:durableId="1734347363">
    <w:abstractNumId w:val="7"/>
  </w:num>
  <w:num w:numId="7" w16cid:durableId="469787371">
    <w:abstractNumId w:val="4"/>
  </w:num>
  <w:num w:numId="8" w16cid:durableId="1743671322">
    <w:abstractNumId w:val="19"/>
  </w:num>
  <w:num w:numId="9" w16cid:durableId="224805730">
    <w:abstractNumId w:val="14"/>
  </w:num>
  <w:num w:numId="10" w16cid:durableId="1178933345">
    <w:abstractNumId w:val="18"/>
  </w:num>
  <w:num w:numId="11" w16cid:durableId="1108231222">
    <w:abstractNumId w:val="11"/>
  </w:num>
  <w:num w:numId="12" w16cid:durableId="2055035543">
    <w:abstractNumId w:val="17"/>
  </w:num>
  <w:num w:numId="13" w16cid:durableId="464931006">
    <w:abstractNumId w:val="13"/>
  </w:num>
  <w:num w:numId="14" w16cid:durableId="2069454911">
    <w:abstractNumId w:val="8"/>
  </w:num>
  <w:num w:numId="15" w16cid:durableId="1910186870">
    <w:abstractNumId w:val="2"/>
  </w:num>
  <w:num w:numId="16" w16cid:durableId="1360664875">
    <w:abstractNumId w:val="10"/>
  </w:num>
  <w:num w:numId="17" w16cid:durableId="1241330812">
    <w:abstractNumId w:val="15"/>
  </w:num>
  <w:num w:numId="18" w16cid:durableId="1858154833">
    <w:abstractNumId w:val="9"/>
  </w:num>
  <w:num w:numId="19" w16cid:durableId="2045251987">
    <w:abstractNumId w:val="5"/>
  </w:num>
  <w:num w:numId="20" w16cid:durableId="182324480">
    <w:abstractNumId w:val="6"/>
  </w:num>
  <w:num w:numId="21" w16cid:durableId="1061976233">
    <w:abstractNumId w:val="20"/>
  </w:num>
  <w:num w:numId="22" w16cid:durableId="136915816">
    <w:abstractNumId w:val="0"/>
  </w:num>
  <w:num w:numId="23" w16cid:durableId="2023244844">
    <w:abstractNumId w:val="22"/>
  </w:num>
  <w:num w:numId="24" w16cid:durableId="4165580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911282"/>
    <w:rsid w:val="000006D8"/>
    <w:rsid w:val="000268FE"/>
    <w:rsid w:val="000322E5"/>
    <w:rsid w:val="00072ABC"/>
    <w:rsid w:val="000A40F2"/>
    <w:rsid w:val="000B4FE5"/>
    <w:rsid w:val="000E25AE"/>
    <w:rsid w:val="000F2DC7"/>
    <w:rsid w:val="000F3353"/>
    <w:rsid w:val="000F6FE0"/>
    <w:rsid w:val="00124938"/>
    <w:rsid w:val="00155A3B"/>
    <w:rsid w:val="00174CEE"/>
    <w:rsid w:val="001968C8"/>
    <w:rsid w:val="001B2148"/>
    <w:rsid w:val="001F7F60"/>
    <w:rsid w:val="0020740F"/>
    <w:rsid w:val="002420F7"/>
    <w:rsid w:val="00267C2A"/>
    <w:rsid w:val="00270655"/>
    <w:rsid w:val="0027388E"/>
    <w:rsid w:val="00277505"/>
    <w:rsid w:val="002A46C0"/>
    <w:rsid w:val="002D27F4"/>
    <w:rsid w:val="002D6836"/>
    <w:rsid w:val="00315195"/>
    <w:rsid w:val="00317F42"/>
    <w:rsid w:val="00325230"/>
    <w:rsid w:val="00340FB4"/>
    <w:rsid w:val="00345FC5"/>
    <w:rsid w:val="003576EE"/>
    <w:rsid w:val="00364F4C"/>
    <w:rsid w:val="0038501C"/>
    <w:rsid w:val="003948EC"/>
    <w:rsid w:val="00395D23"/>
    <w:rsid w:val="00396973"/>
    <w:rsid w:val="003A6903"/>
    <w:rsid w:val="003B4630"/>
    <w:rsid w:val="0042569B"/>
    <w:rsid w:val="004274D4"/>
    <w:rsid w:val="00441DFD"/>
    <w:rsid w:val="004528B4"/>
    <w:rsid w:val="00490FFD"/>
    <w:rsid w:val="004960E3"/>
    <w:rsid w:val="004C0769"/>
    <w:rsid w:val="004C78FE"/>
    <w:rsid w:val="004D65BD"/>
    <w:rsid w:val="00503F45"/>
    <w:rsid w:val="005065A3"/>
    <w:rsid w:val="0052277B"/>
    <w:rsid w:val="00530951"/>
    <w:rsid w:val="00535A91"/>
    <w:rsid w:val="00545D0D"/>
    <w:rsid w:val="005647AA"/>
    <w:rsid w:val="00564B5F"/>
    <w:rsid w:val="005A70DA"/>
    <w:rsid w:val="005B06CD"/>
    <w:rsid w:val="005C4CA7"/>
    <w:rsid w:val="005E7E11"/>
    <w:rsid w:val="00641AEA"/>
    <w:rsid w:val="00680631"/>
    <w:rsid w:val="00681C02"/>
    <w:rsid w:val="0068203C"/>
    <w:rsid w:val="0068332E"/>
    <w:rsid w:val="00693B30"/>
    <w:rsid w:val="006A594F"/>
    <w:rsid w:val="006B35D6"/>
    <w:rsid w:val="006B3D34"/>
    <w:rsid w:val="006B7312"/>
    <w:rsid w:val="006E700B"/>
    <w:rsid w:val="006E79B7"/>
    <w:rsid w:val="0071464C"/>
    <w:rsid w:val="00722B1C"/>
    <w:rsid w:val="00731857"/>
    <w:rsid w:val="0073216A"/>
    <w:rsid w:val="0073273F"/>
    <w:rsid w:val="00781CC9"/>
    <w:rsid w:val="00790DE7"/>
    <w:rsid w:val="007A7220"/>
    <w:rsid w:val="007B06B2"/>
    <w:rsid w:val="007B55F0"/>
    <w:rsid w:val="007C32D6"/>
    <w:rsid w:val="007D2D63"/>
    <w:rsid w:val="007D7248"/>
    <w:rsid w:val="007E3275"/>
    <w:rsid w:val="007F5EFF"/>
    <w:rsid w:val="00823665"/>
    <w:rsid w:val="00827862"/>
    <w:rsid w:val="00833C98"/>
    <w:rsid w:val="00835271"/>
    <w:rsid w:val="00846CED"/>
    <w:rsid w:val="00870FE7"/>
    <w:rsid w:val="00873391"/>
    <w:rsid w:val="00875C63"/>
    <w:rsid w:val="008774DC"/>
    <w:rsid w:val="008A2E79"/>
    <w:rsid w:val="008A3F52"/>
    <w:rsid w:val="008A6231"/>
    <w:rsid w:val="008A6C65"/>
    <w:rsid w:val="008F6D21"/>
    <w:rsid w:val="00906193"/>
    <w:rsid w:val="0091337F"/>
    <w:rsid w:val="009365A1"/>
    <w:rsid w:val="00953888"/>
    <w:rsid w:val="0098212C"/>
    <w:rsid w:val="00983839"/>
    <w:rsid w:val="009B777D"/>
    <w:rsid w:val="009C2C89"/>
    <w:rsid w:val="009E7948"/>
    <w:rsid w:val="009F2D8C"/>
    <w:rsid w:val="00A030CB"/>
    <w:rsid w:val="00A07E97"/>
    <w:rsid w:val="00A16084"/>
    <w:rsid w:val="00A35CE6"/>
    <w:rsid w:val="00A63A98"/>
    <w:rsid w:val="00A8086C"/>
    <w:rsid w:val="00A8507D"/>
    <w:rsid w:val="00AE4D38"/>
    <w:rsid w:val="00AF0379"/>
    <w:rsid w:val="00B15494"/>
    <w:rsid w:val="00B269D8"/>
    <w:rsid w:val="00B75223"/>
    <w:rsid w:val="00B8485C"/>
    <w:rsid w:val="00BC564E"/>
    <w:rsid w:val="00BD0565"/>
    <w:rsid w:val="00BF7754"/>
    <w:rsid w:val="00C52502"/>
    <w:rsid w:val="00C804DD"/>
    <w:rsid w:val="00C8426D"/>
    <w:rsid w:val="00C86C17"/>
    <w:rsid w:val="00C96AAA"/>
    <w:rsid w:val="00CC05D0"/>
    <w:rsid w:val="00CC2D66"/>
    <w:rsid w:val="00CF2FE4"/>
    <w:rsid w:val="00CF6CFC"/>
    <w:rsid w:val="00D15B8E"/>
    <w:rsid w:val="00D705B6"/>
    <w:rsid w:val="00D73733"/>
    <w:rsid w:val="00D854B9"/>
    <w:rsid w:val="00D97AE6"/>
    <w:rsid w:val="00DB7BC2"/>
    <w:rsid w:val="00DC4FEE"/>
    <w:rsid w:val="00DD58D1"/>
    <w:rsid w:val="00DF1846"/>
    <w:rsid w:val="00E0214C"/>
    <w:rsid w:val="00E05FC6"/>
    <w:rsid w:val="00E222EC"/>
    <w:rsid w:val="00EA6C6D"/>
    <w:rsid w:val="00EB5651"/>
    <w:rsid w:val="00EC6A5B"/>
    <w:rsid w:val="00F233A0"/>
    <w:rsid w:val="00F34C76"/>
    <w:rsid w:val="00F4654E"/>
    <w:rsid w:val="00F47836"/>
    <w:rsid w:val="00F74804"/>
    <w:rsid w:val="00F76688"/>
    <w:rsid w:val="00F76E64"/>
    <w:rsid w:val="00F82B76"/>
    <w:rsid w:val="00F93C1B"/>
    <w:rsid w:val="00FA706E"/>
    <w:rsid w:val="00FC23EF"/>
    <w:rsid w:val="00FD2607"/>
    <w:rsid w:val="00FD2CDD"/>
    <w:rsid w:val="00FD57C0"/>
    <w:rsid w:val="00FF34B6"/>
    <w:rsid w:val="10FE862B"/>
    <w:rsid w:val="131D0B2C"/>
    <w:rsid w:val="27911282"/>
    <w:rsid w:val="2B01F81D"/>
    <w:rsid w:val="3D21470E"/>
    <w:rsid w:val="40CD7D55"/>
    <w:rsid w:val="46240288"/>
    <w:rsid w:val="4CCCAC80"/>
    <w:rsid w:val="5D8DF22D"/>
    <w:rsid w:val="67C92360"/>
    <w:rsid w:val="691E61DC"/>
    <w:rsid w:val="76468191"/>
    <w:rsid w:val="790E13D2"/>
    <w:rsid w:val="7AE6A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11282"/>
  <w15:chartTrackingRefBased/>
  <w15:docId w15:val="{C8C6E45F-3743-495D-BF11-88564737E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0DC4F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B55F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55F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07E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7E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7E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7E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7E97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A07E97"/>
    <w:rPr>
      <w:color w:val="2B579A"/>
      <w:shd w:val="clear" w:color="auto" w:fill="E1DFDD"/>
    </w:rPr>
  </w:style>
  <w:style w:type="table" w:styleId="TableGrid">
    <w:name w:val="Table Grid"/>
    <w:basedOn w:val="TableNormal"/>
    <w:uiPriority w:val="59"/>
    <w:rsid w:val="006A59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0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77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26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2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96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82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94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5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36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15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3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83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2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88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7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35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06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79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26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25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1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87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7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03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48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2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3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81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1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34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82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6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6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6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45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5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6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2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1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88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50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7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6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5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2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33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0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0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0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5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2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7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9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7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5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7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6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64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72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2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7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7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74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3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26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5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6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5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12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3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43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46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5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9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59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86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73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82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66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5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5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4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4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0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7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53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0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95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82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66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5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6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2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1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29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4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04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2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4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71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8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64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01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7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96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6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8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7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2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73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7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6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5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83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65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2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00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1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5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76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7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25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6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6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90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27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6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5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08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42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96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05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64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4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94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5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89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9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70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1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91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0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932456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43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419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08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419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7644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06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12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358593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19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37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415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45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202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67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873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28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331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30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9002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6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2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1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1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8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7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0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95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9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4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3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7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44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2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1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8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04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1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2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5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3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12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7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7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39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3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54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63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5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65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03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7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18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6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7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52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95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70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0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17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3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73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49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37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01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3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2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8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19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8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45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2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5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93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0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97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6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9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03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44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57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8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2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9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5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4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0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6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1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1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23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96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77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00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3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46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3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2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0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1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46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6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5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3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3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1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2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8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17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5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3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3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9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93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4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4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83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40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77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92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96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3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3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93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1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11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73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0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15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4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6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92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01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1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0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4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8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4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26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16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90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96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7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2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22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8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0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2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3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58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87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38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3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8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7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56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8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35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8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66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82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1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46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14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1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46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5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1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3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22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6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15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29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5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46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8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6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79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2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84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00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26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37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65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8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5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714119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52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74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14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2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800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5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40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15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95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4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191105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7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235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862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08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980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6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458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4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09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97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229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82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59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8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82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9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45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66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7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5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05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8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6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87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41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9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5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5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21E05E0B9F224E90D8956650F68225" ma:contentTypeVersion="6" ma:contentTypeDescription="Create a new document." ma:contentTypeScope="" ma:versionID="cb58e6c8a416861fcd48537c50284c5c">
  <xsd:schema xmlns:xsd="http://www.w3.org/2001/XMLSchema" xmlns:xs="http://www.w3.org/2001/XMLSchema" xmlns:p="http://schemas.microsoft.com/office/2006/metadata/properties" xmlns:ns2="a5873d52-c8af-4710-a2ea-571aca3c6ff4" xmlns:ns3="f7127e87-c87e-4812-bcf5-ca6be619f2ec" targetNamespace="http://schemas.microsoft.com/office/2006/metadata/properties" ma:root="true" ma:fieldsID="d8619aa78bf7e58bbcf225b9b5c8a4fa" ns2:_="" ns3:_="">
    <xsd:import namespace="a5873d52-c8af-4710-a2ea-571aca3c6ff4"/>
    <xsd:import namespace="f7127e87-c87e-4812-bcf5-ca6be619f2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73d52-c8af-4710-a2ea-571aca3c6f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27e87-c87e-4812-bcf5-ca6be619f2e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0D357-C962-4DC7-874F-4446BF0B0A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FC543C-6F86-4A3F-8B67-ADC0D13B94E6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a5873d52-c8af-4710-a2ea-571aca3c6ff4"/>
    <ds:schemaRef ds:uri="f7127e87-c87e-4812-bcf5-ca6be619f2ec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E335752-C7DC-426D-97D9-672E33E34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873d52-c8af-4710-a2ea-571aca3c6ff4"/>
    <ds:schemaRef ds:uri="f7127e87-c87e-4812-bcf5-ca6be619f2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814150-0879-4557-81F0-9AC98D7990C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f8a7bc4-e337-47a5-a0fc-0d512c0e05f1}" enabled="0" method="" siteId="{3f8a7bc4-e337-47a5-a0fc-0d512c0e05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5344</Words>
  <Characters>30465</Characters>
  <Application>Microsoft Office Word</Application>
  <DocSecurity>0</DocSecurity>
  <Lines>253</Lines>
  <Paragraphs>71</Paragraphs>
  <ScaleCrop>false</ScaleCrop>
  <Company/>
  <LinksUpToDate>false</LinksUpToDate>
  <CharactersWithSpaces>35738</CharactersWithSpaces>
  <SharedDoc>false</SharedDoc>
  <HLinks>
    <vt:vector size="12" baseType="variant">
      <vt:variant>
        <vt:i4>7143438</vt:i4>
      </vt:variant>
      <vt:variant>
        <vt:i4>3</vt:i4>
      </vt:variant>
      <vt:variant>
        <vt:i4>0</vt:i4>
      </vt:variant>
      <vt:variant>
        <vt:i4>5</vt:i4>
      </vt:variant>
      <vt:variant>
        <vt:lpwstr>mailto:Sharon.Fuller@kp.org</vt:lpwstr>
      </vt:variant>
      <vt:variant>
        <vt:lpwstr/>
      </vt:variant>
      <vt:variant>
        <vt:i4>5439602</vt:i4>
      </vt:variant>
      <vt:variant>
        <vt:i4>0</vt:i4>
      </vt:variant>
      <vt:variant>
        <vt:i4>0</vt:i4>
      </vt:variant>
      <vt:variant>
        <vt:i4>5</vt:i4>
      </vt:variant>
      <vt:variant>
        <vt:lpwstr>mailto:Roy.E.Pardee@kp.org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Yates Coley</dc:creator>
  <cp:keywords/>
  <dc:description/>
  <cp:lastModifiedBy>Yates Coley</cp:lastModifiedBy>
  <cp:revision>2</cp:revision>
  <dcterms:created xsi:type="dcterms:W3CDTF">2025-07-09T00:31:00Z</dcterms:created>
  <dcterms:modified xsi:type="dcterms:W3CDTF">2025-07-09T00:31:00Z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0x0101008521E05E0B9F224E90D8956650F68225</vt:lpwstr>
  </property>
</Properties>
</file>