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B4CA" w14:textId="25F64019" w:rsidR="005E19CC" w:rsidRPr="00D77735" w:rsidRDefault="005E19CC" w:rsidP="005E19CC">
      <w:pPr>
        <w:spacing w:after="160" w:line="278" w:lineRule="auto"/>
        <w:rPr>
          <w:rFonts w:ascii="Times New Roman" w:hAnsi="Times New Roman" w:cs="Times New Roman"/>
        </w:rPr>
      </w:pPr>
      <w:r w:rsidRPr="00D77735">
        <w:rPr>
          <w:rFonts w:ascii="Times New Roman" w:hAnsi="Times New Roman" w:cs="Times New Roman"/>
          <w:b/>
          <w:bCs/>
        </w:rPr>
        <w:t xml:space="preserve">Supplementary Table 1. </w:t>
      </w:r>
      <w:r w:rsidRPr="00D77735">
        <w:rPr>
          <w:rFonts w:ascii="Times New Roman" w:hAnsi="Times New Roman" w:cs="Times New Roman"/>
        </w:rPr>
        <w:t>List of photographs</w:t>
      </w:r>
      <w:r w:rsidR="007D06C8">
        <w:rPr>
          <w:rFonts w:ascii="Times New Roman" w:hAnsi="Times New Roman" w:cs="Times New Roman"/>
        </w:rPr>
        <w:t xml:space="preserve"> used</w:t>
      </w:r>
      <w:r>
        <w:rPr>
          <w:rFonts w:ascii="Times New Roman" w:hAnsi="Times New Roman" w:cs="Times New Roman"/>
        </w:rPr>
        <w:t xml:space="preserve"> </w:t>
      </w:r>
      <w:r w:rsidRPr="00F10EF7">
        <w:rPr>
          <w:rFonts w:ascii="Times New Roman" w:hAnsi="Times New Roman" w:cs="Times New Roman"/>
        </w:rPr>
        <w:t>for the behavior intention assessment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1710"/>
      </w:tblGrid>
      <w:tr w:rsidR="005E19CC" w:rsidRPr="00D77735" w14:paraId="25C2D248" w14:textId="77777777" w:rsidTr="00335B20"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14:paraId="47E39A13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  <w:b/>
                <w:bCs/>
              </w:rPr>
              <w:t>Description of Photograph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019AABF0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  <w:b/>
                <w:bCs/>
              </w:rPr>
              <w:t>Safe/Unsafe</w:t>
            </w:r>
          </w:p>
        </w:tc>
      </w:tr>
      <w:tr w:rsidR="005E19CC" w:rsidRPr="00D77735" w14:paraId="6CA73F59" w14:textId="77777777" w:rsidTr="00335B20">
        <w:tc>
          <w:tcPr>
            <w:tcW w:w="4680" w:type="dxa"/>
            <w:tcBorders>
              <w:top w:val="single" w:sz="4" w:space="0" w:color="auto"/>
            </w:tcBorders>
          </w:tcPr>
          <w:p w14:paraId="3E09E18F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 xml:space="preserve">Ear and eye protection 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C1F0248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Safe</w:t>
            </w:r>
          </w:p>
        </w:tc>
      </w:tr>
      <w:tr w:rsidR="005E19CC" w:rsidRPr="00D77735" w14:paraId="5F250685" w14:textId="77777777" w:rsidTr="00335B20">
        <w:tc>
          <w:tcPr>
            <w:tcW w:w="4680" w:type="dxa"/>
          </w:tcPr>
          <w:p w14:paraId="67362633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 xml:space="preserve">Not wearing high visibility clothing </w:t>
            </w:r>
          </w:p>
        </w:tc>
        <w:tc>
          <w:tcPr>
            <w:tcW w:w="1710" w:type="dxa"/>
          </w:tcPr>
          <w:p w14:paraId="23646FE2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307F3E58" w14:textId="77777777" w:rsidTr="00335B20">
        <w:tc>
          <w:tcPr>
            <w:tcW w:w="4680" w:type="dxa"/>
          </w:tcPr>
          <w:p w14:paraId="2A77F8DB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Shooting while changing targets</w:t>
            </w:r>
          </w:p>
        </w:tc>
        <w:tc>
          <w:tcPr>
            <w:tcW w:w="1710" w:type="dxa"/>
          </w:tcPr>
          <w:p w14:paraId="5792A98C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6CC1A0AA" w14:textId="77777777" w:rsidTr="00335B20">
        <w:tc>
          <w:tcPr>
            <w:tcW w:w="4680" w:type="dxa"/>
          </w:tcPr>
          <w:p w14:paraId="1C8791AF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Looking beyond the targets</w:t>
            </w:r>
          </w:p>
        </w:tc>
        <w:tc>
          <w:tcPr>
            <w:tcW w:w="1710" w:type="dxa"/>
          </w:tcPr>
          <w:p w14:paraId="17ECA6A4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3429842D" w14:textId="77777777" w:rsidTr="00335B20">
        <w:tc>
          <w:tcPr>
            <w:tcW w:w="4680" w:type="dxa"/>
          </w:tcPr>
          <w:p w14:paraId="5B3D97B6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Muzzle direction at shooting range</w:t>
            </w:r>
          </w:p>
        </w:tc>
        <w:tc>
          <w:tcPr>
            <w:tcW w:w="1710" w:type="dxa"/>
          </w:tcPr>
          <w:p w14:paraId="64F207FE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384D25EC" w14:textId="77777777" w:rsidTr="00335B20">
        <w:tc>
          <w:tcPr>
            <w:tcW w:w="4680" w:type="dxa"/>
          </w:tcPr>
          <w:p w14:paraId="37C07137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Finger on trigger when handing over fence</w:t>
            </w:r>
          </w:p>
        </w:tc>
        <w:tc>
          <w:tcPr>
            <w:tcW w:w="1710" w:type="dxa"/>
          </w:tcPr>
          <w:p w14:paraId="6CC40DAA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78A95103" w14:textId="77777777" w:rsidTr="00335B20">
        <w:tc>
          <w:tcPr>
            <w:tcW w:w="4680" w:type="dxa"/>
          </w:tcPr>
          <w:p w14:paraId="02B4AF9F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Proper fence climbing</w:t>
            </w:r>
          </w:p>
        </w:tc>
        <w:tc>
          <w:tcPr>
            <w:tcW w:w="1710" w:type="dxa"/>
          </w:tcPr>
          <w:p w14:paraId="68C214EA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Safe</w:t>
            </w:r>
          </w:p>
        </w:tc>
      </w:tr>
      <w:tr w:rsidR="005E19CC" w:rsidRPr="00D77735" w14:paraId="4552669B" w14:textId="77777777" w:rsidTr="00335B20">
        <w:tc>
          <w:tcPr>
            <w:tcW w:w="4680" w:type="dxa"/>
          </w:tcPr>
          <w:p w14:paraId="1295E88A" w14:textId="7F2640ED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Muzzle direction in group</w:t>
            </w:r>
          </w:p>
        </w:tc>
        <w:tc>
          <w:tcPr>
            <w:tcW w:w="1710" w:type="dxa"/>
          </w:tcPr>
          <w:p w14:paraId="1C06A0C5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435F4584" w14:textId="77777777" w:rsidTr="00335B20">
        <w:tc>
          <w:tcPr>
            <w:tcW w:w="4680" w:type="dxa"/>
          </w:tcPr>
          <w:p w14:paraId="05371544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No eye protection at range</w:t>
            </w:r>
          </w:p>
        </w:tc>
        <w:tc>
          <w:tcPr>
            <w:tcW w:w="1710" w:type="dxa"/>
          </w:tcPr>
          <w:p w14:paraId="2D3773B9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65998646" w14:textId="77777777" w:rsidTr="00335B20">
        <w:tc>
          <w:tcPr>
            <w:tcW w:w="4680" w:type="dxa"/>
          </w:tcPr>
          <w:p w14:paraId="38FAB378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Muzzle directions are down range</w:t>
            </w:r>
          </w:p>
        </w:tc>
        <w:tc>
          <w:tcPr>
            <w:tcW w:w="1710" w:type="dxa"/>
          </w:tcPr>
          <w:p w14:paraId="04C3C642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Safe</w:t>
            </w:r>
          </w:p>
        </w:tc>
      </w:tr>
      <w:tr w:rsidR="005E19CC" w:rsidRPr="00D77735" w14:paraId="5552E918" w14:textId="77777777" w:rsidTr="00335B20">
        <w:tc>
          <w:tcPr>
            <w:tcW w:w="4680" w:type="dxa"/>
          </w:tcPr>
          <w:p w14:paraId="4DC12364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Climbing fence with firearm</w:t>
            </w:r>
          </w:p>
        </w:tc>
        <w:tc>
          <w:tcPr>
            <w:tcW w:w="1710" w:type="dxa"/>
          </w:tcPr>
          <w:p w14:paraId="057785C1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63679245" w14:textId="77777777" w:rsidTr="00335B20">
        <w:tc>
          <w:tcPr>
            <w:tcW w:w="4680" w:type="dxa"/>
          </w:tcPr>
          <w:p w14:paraId="68C52F75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Muzzle direction while picking up bullets</w:t>
            </w:r>
          </w:p>
        </w:tc>
        <w:tc>
          <w:tcPr>
            <w:tcW w:w="1710" w:type="dxa"/>
          </w:tcPr>
          <w:p w14:paraId="6FBA915D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Unsafe</w:t>
            </w:r>
          </w:p>
        </w:tc>
      </w:tr>
      <w:tr w:rsidR="005E19CC" w:rsidRPr="00D77735" w14:paraId="22BF278C" w14:textId="77777777" w:rsidTr="00335B20">
        <w:tc>
          <w:tcPr>
            <w:tcW w:w="4680" w:type="dxa"/>
            <w:tcBorders>
              <w:bottom w:val="single" w:sz="4" w:space="0" w:color="auto"/>
            </w:tcBorders>
          </w:tcPr>
          <w:p w14:paraId="17635A14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High visibility while hunting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9837227" w14:textId="77777777" w:rsidR="005E19CC" w:rsidRPr="00D77735" w:rsidRDefault="005E19CC" w:rsidP="00D77735">
            <w:pPr>
              <w:rPr>
                <w:rFonts w:ascii="Times New Roman" w:hAnsi="Times New Roman" w:cs="Times New Roman"/>
                <w:b/>
                <w:bCs/>
              </w:rPr>
            </w:pPr>
            <w:r w:rsidRPr="00D77735">
              <w:rPr>
                <w:rFonts w:ascii="Times New Roman" w:hAnsi="Times New Roman" w:cs="Times New Roman"/>
              </w:rPr>
              <w:t>Safe</w:t>
            </w:r>
          </w:p>
        </w:tc>
      </w:tr>
    </w:tbl>
    <w:p w14:paraId="63142A2F" w14:textId="77777777" w:rsidR="005E19CC" w:rsidRDefault="005E19CC">
      <w:pPr>
        <w:spacing w:after="160" w:line="278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EB289AD" w14:textId="2020F2AB" w:rsidR="00507CE9" w:rsidRPr="00F10EF7" w:rsidRDefault="003B2CD0" w:rsidP="005D0DE5">
      <w:pPr>
        <w:rPr>
          <w:rFonts w:ascii="Times New Roman" w:hAnsi="Times New Roman" w:cs="Times New Roman"/>
          <w:b/>
          <w:bCs/>
        </w:rPr>
      </w:pPr>
      <w:r w:rsidRPr="00F10EF7">
        <w:rPr>
          <w:rFonts w:ascii="Times New Roman" w:hAnsi="Times New Roman" w:cs="Times New Roman"/>
          <w:b/>
          <w:bCs/>
        </w:rPr>
        <w:lastRenderedPageBreak/>
        <w:t>Supplementary Table</w:t>
      </w:r>
      <w:r w:rsidR="005E19CC">
        <w:rPr>
          <w:rFonts w:ascii="Times New Roman" w:hAnsi="Times New Roman" w:cs="Times New Roman"/>
          <w:b/>
          <w:bCs/>
        </w:rPr>
        <w:t xml:space="preserve"> 2</w:t>
      </w:r>
      <w:r w:rsidR="005D0DE5" w:rsidRPr="00F10EF7">
        <w:rPr>
          <w:rFonts w:ascii="Times New Roman" w:hAnsi="Times New Roman" w:cs="Times New Roman"/>
          <w:b/>
          <w:bCs/>
        </w:rPr>
        <w:t>.</w:t>
      </w:r>
      <w:r w:rsidR="00507CE9" w:rsidRPr="00F10EF7">
        <w:rPr>
          <w:rFonts w:ascii="Times New Roman" w:hAnsi="Times New Roman" w:cs="Times New Roman"/>
          <w:b/>
          <w:bCs/>
        </w:rPr>
        <w:t xml:space="preserve"> </w:t>
      </w:r>
      <w:r w:rsidRPr="00F10EF7">
        <w:rPr>
          <w:rFonts w:ascii="Times New Roman" w:hAnsi="Times New Roman" w:cs="Times New Roman"/>
        </w:rPr>
        <w:t>Unadjusted models reporting on c</w:t>
      </w:r>
      <w:r w:rsidR="005D0DE5" w:rsidRPr="00F10EF7">
        <w:rPr>
          <w:rFonts w:ascii="Times New Roman" w:hAnsi="Times New Roman" w:cs="Times New Roman"/>
        </w:rPr>
        <w:t>hild- and parent-reported factors associated with firearm knowledge and behavioral intent with firearms</w:t>
      </w:r>
    </w:p>
    <w:tbl>
      <w:tblPr>
        <w:tblStyle w:val="GridTable1Light"/>
        <w:tblW w:w="12870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2272"/>
        <w:gridCol w:w="2273"/>
        <w:gridCol w:w="2272"/>
        <w:gridCol w:w="2273"/>
      </w:tblGrid>
      <w:tr w:rsidR="001051F6" w:rsidRPr="008E3C2A" w14:paraId="7E454634" w14:textId="57FC4236" w:rsidTr="00F10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17239C4A" w14:textId="77777777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56AB18C3" w14:textId="68777B54" w:rsidR="001051F6" w:rsidRPr="008E3C2A" w:rsidRDefault="001051F6" w:rsidP="001051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Child Report </w:t>
            </w: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</w:tcPr>
          <w:p w14:paraId="7DECBE16" w14:textId="35C9F704" w:rsidR="001051F6" w:rsidRPr="008E3C2A" w:rsidRDefault="001051F6" w:rsidP="001051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Parent Report </w:t>
            </w: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  <w:r w:rsidRPr="008E3C2A" w:rsidDel="001051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251B6653" w14:textId="38B857C0" w:rsidR="001051F6" w:rsidRPr="00F10EF7" w:rsidRDefault="001051F6" w:rsidP="001051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sz w:val="20"/>
                <w:szCs w:val="20"/>
              </w:rPr>
              <w:t>Child Report</w:t>
            </w:r>
          </w:p>
          <w:p w14:paraId="4E2D466D" w14:textId="2F2B2446" w:rsidR="001051F6" w:rsidRPr="008E3C2A" w:rsidRDefault="001051F6" w:rsidP="001051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Behavioral Intention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</w:tcPr>
          <w:p w14:paraId="1A8F1BA8" w14:textId="77777777" w:rsidR="001051F6" w:rsidRDefault="001051F6" w:rsidP="001051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 Report</w:t>
            </w:r>
          </w:p>
          <w:p w14:paraId="0384F7C0" w14:textId="1F583EBB" w:rsidR="001051F6" w:rsidRPr="008E3C2A" w:rsidRDefault="001051F6" w:rsidP="001051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Behavioral Intention</w:t>
            </w:r>
          </w:p>
        </w:tc>
      </w:tr>
      <w:tr w:rsidR="001051F6" w:rsidRPr="008E3C2A" w14:paraId="79A12268" w14:textId="1F2123F8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auto"/>
              <w:bottom w:val="nil"/>
            </w:tcBorders>
          </w:tcPr>
          <w:p w14:paraId="2F7D9FBD" w14:textId="77777777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nil"/>
            </w:tcBorders>
          </w:tcPr>
          <w:p w14:paraId="3EA1D32C" w14:textId="4BEC1ABB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MD (95% CI)</w:t>
            </w:r>
          </w:p>
        </w:tc>
        <w:tc>
          <w:tcPr>
            <w:tcW w:w="2273" w:type="dxa"/>
            <w:tcBorders>
              <w:top w:val="single" w:sz="4" w:space="0" w:color="auto"/>
              <w:bottom w:val="nil"/>
            </w:tcBorders>
          </w:tcPr>
          <w:p w14:paraId="66C6F490" w14:textId="5C606FF6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nil"/>
            </w:tcBorders>
          </w:tcPr>
          <w:p w14:paraId="5549FC90" w14:textId="370F19B5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MD (95% CI)</w:t>
            </w:r>
          </w:p>
        </w:tc>
        <w:tc>
          <w:tcPr>
            <w:tcW w:w="2273" w:type="dxa"/>
            <w:tcBorders>
              <w:top w:val="single" w:sz="4" w:space="0" w:color="auto"/>
              <w:bottom w:val="nil"/>
            </w:tcBorders>
          </w:tcPr>
          <w:p w14:paraId="556DA2CE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8E3C2A" w14:paraId="07C87A23" w14:textId="77777777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nil"/>
              <w:bottom w:val="single" w:sz="4" w:space="0" w:color="auto"/>
            </w:tcBorders>
          </w:tcPr>
          <w:p w14:paraId="0B3E46A1" w14:textId="6B2CEEEA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Child Characteristics</w:t>
            </w: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</w:tcPr>
          <w:p w14:paraId="6F2836CC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nil"/>
              <w:bottom w:val="single" w:sz="4" w:space="0" w:color="auto"/>
            </w:tcBorders>
          </w:tcPr>
          <w:p w14:paraId="74CB25AB" w14:textId="77777777" w:rsidR="001051F6" w:rsidRPr="008E3C2A" w:rsidDel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</w:tcPr>
          <w:p w14:paraId="3071112D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nil"/>
              <w:bottom w:val="single" w:sz="4" w:space="0" w:color="auto"/>
            </w:tcBorders>
          </w:tcPr>
          <w:p w14:paraId="7CACAF28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8E3C2A" w14:paraId="6BE2BDC1" w14:textId="5C5CB8FA" w:rsidTr="00F10EF7">
        <w:trPr>
          <w:trHeight w:val="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nil"/>
              <w:bottom w:val="nil"/>
            </w:tcBorders>
          </w:tcPr>
          <w:p w14:paraId="404645DA" w14:textId="32C23CAF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C2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Female)</w:t>
            </w:r>
          </w:p>
        </w:tc>
        <w:tc>
          <w:tcPr>
            <w:tcW w:w="2272" w:type="dxa"/>
            <w:tcBorders>
              <w:top w:val="nil"/>
              <w:bottom w:val="nil"/>
            </w:tcBorders>
          </w:tcPr>
          <w:p w14:paraId="62F29C54" w14:textId="450AE59D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0.32 (-0.33, 0.96)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10641E15" w14:textId="5A93D384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2272" w:type="dxa"/>
            <w:tcBorders>
              <w:top w:val="nil"/>
              <w:bottom w:val="nil"/>
            </w:tcBorders>
          </w:tcPr>
          <w:p w14:paraId="35795DA0" w14:textId="595A14E3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 (-0.24, 0.53)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C313000" w14:textId="0FA5B3E4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1051F6" w:rsidRPr="008E3C2A" w14:paraId="26908115" w14:textId="360B6065" w:rsidTr="00F10EF7">
        <w:trPr>
          <w:trHeight w:val="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nil"/>
              <w:bottom w:val="single" w:sz="4" w:space="0" w:color="auto"/>
            </w:tcBorders>
          </w:tcPr>
          <w:p w14:paraId="563A0C48" w14:textId="07D11A12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sz w:val="20"/>
                <w:szCs w:val="20"/>
              </w:rPr>
              <w:t xml:space="preserve">Age </w:t>
            </w:r>
            <w:r w:rsidRPr="008E3C2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(1 year increment)</w:t>
            </w: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</w:tcPr>
          <w:p w14:paraId="0BF60DB6" w14:textId="4E178330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0.16 (-0.22, 0.54)</w:t>
            </w:r>
          </w:p>
        </w:tc>
        <w:tc>
          <w:tcPr>
            <w:tcW w:w="2273" w:type="dxa"/>
            <w:tcBorders>
              <w:top w:val="nil"/>
              <w:bottom w:val="single" w:sz="4" w:space="0" w:color="auto"/>
            </w:tcBorders>
          </w:tcPr>
          <w:p w14:paraId="7978B3A4" w14:textId="1A4519CB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</w:tcPr>
          <w:p w14:paraId="66E04C86" w14:textId="6FE02406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 (-0.24, 0.21)</w:t>
            </w:r>
          </w:p>
        </w:tc>
        <w:tc>
          <w:tcPr>
            <w:tcW w:w="2273" w:type="dxa"/>
            <w:tcBorders>
              <w:top w:val="nil"/>
              <w:bottom w:val="single" w:sz="4" w:space="0" w:color="auto"/>
            </w:tcBorders>
          </w:tcPr>
          <w:p w14:paraId="6D7DC7D9" w14:textId="7AA9664E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1051F6" w:rsidRPr="008E3C2A" w14:paraId="20E462BB" w14:textId="63C41208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2D9FD07F" w14:textId="41798261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Hunting w/ adult frequency</w:t>
            </w:r>
          </w:p>
        </w:tc>
        <w:tc>
          <w:tcPr>
            <w:tcW w:w="2272" w:type="dxa"/>
          </w:tcPr>
          <w:p w14:paraId="2DC7918F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14:paraId="7FDEC97B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</w:tcPr>
          <w:p w14:paraId="260F2FCC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14:paraId="73F4B3AA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8E3C2A" w14:paraId="170F0C44" w14:textId="0D9D7D24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74AC5AE6" w14:textId="67976E5A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E25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About 1/year</w:t>
            </w:r>
            <w:r w:rsidRPr="00BE25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25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2272" w:type="dxa"/>
          </w:tcPr>
          <w:p w14:paraId="068EEC89" w14:textId="7BA8D33E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0.32 (-0.43, 1.07)</w:t>
            </w:r>
          </w:p>
        </w:tc>
        <w:tc>
          <w:tcPr>
            <w:tcW w:w="2273" w:type="dxa"/>
            <w:vAlign w:val="bottom"/>
          </w:tcPr>
          <w:p w14:paraId="23949B1A" w14:textId="3683DFFD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 (-0.19, 1.29)</w:t>
            </w:r>
          </w:p>
        </w:tc>
        <w:tc>
          <w:tcPr>
            <w:tcW w:w="2272" w:type="dxa"/>
            <w:vAlign w:val="bottom"/>
          </w:tcPr>
          <w:p w14:paraId="0FAC992D" w14:textId="04D2F90A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-0.51 (-0.95, -0.07)</w:t>
            </w:r>
          </w:p>
        </w:tc>
        <w:tc>
          <w:tcPr>
            <w:tcW w:w="2273" w:type="dxa"/>
            <w:vAlign w:val="bottom"/>
          </w:tcPr>
          <w:p w14:paraId="6DD695A2" w14:textId="29705E6C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 (-0.53, 0.36)</w:t>
            </w:r>
          </w:p>
        </w:tc>
      </w:tr>
      <w:tr w:rsidR="001051F6" w:rsidRPr="008E3C2A" w14:paraId="4815F180" w14:textId="5C375399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37563BAF" w14:textId="3B3CB216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E25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More than 1/year</w:t>
            </w:r>
            <w:r w:rsidRPr="00BE25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25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2272" w:type="dxa"/>
          </w:tcPr>
          <w:p w14:paraId="65C0158D" w14:textId="6B472AA8" w:rsidR="001051F6" w:rsidRP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 (0.02, 1.62)</w:t>
            </w:r>
          </w:p>
        </w:tc>
        <w:tc>
          <w:tcPr>
            <w:tcW w:w="2273" w:type="dxa"/>
            <w:vAlign w:val="bottom"/>
          </w:tcPr>
          <w:p w14:paraId="609ED31D" w14:textId="5851F308" w:rsidR="001051F6" w:rsidRP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1.36 (0.56, 2.17)</w:t>
            </w:r>
          </w:p>
        </w:tc>
        <w:tc>
          <w:tcPr>
            <w:tcW w:w="2272" w:type="dxa"/>
            <w:vAlign w:val="bottom"/>
          </w:tcPr>
          <w:p w14:paraId="35A9C7C4" w14:textId="2CA895AD" w:rsidR="001051F6" w:rsidRP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 (-0.32, 0.61)</w:t>
            </w:r>
          </w:p>
        </w:tc>
        <w:tc>
          <w:tcPr>
            <w:tcW w:w="2273" w:type="dxa"/>
            <w:vAlign w:val="bottom"/>
          </w:tcPr>
          <w:p w14:paraId="518EF636" w14:textId="56E320FC" w:rsidR="001051F6" w:rsidRP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 (-0.03, 0.93)</w:t>
            </w:r>
          </w:p>
        </w:tc>
      </w:tr>
      <w:tr w:rsidR="001051F6" w:rsidRPr="008E3C2A" w14:paraId="358CF45B" w14:textId="74886974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0CDE9FE8" w14:textId="129E842E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Shooting w/ adult frequency</w:t>
            </w:r>
          </w:p>
        </w:tc>
        <w:tc>
          <w:tcPr>
            <w:tcW w:w="2272" w:type="dxa"/>
          </w:tcPr>
          <w:p w14:paraId="208A5BC5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14:paraId="5518DAC1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</w:tcPr>
          <w:p w14:paraId="301C36CB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Align w:val="bottom"/>
          </w:tcPr>
          <w:p w14:paraId="3042804D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8E3C2A" w14:paraId="2139C7DD" w14:textId="0240D8E0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7B872384" w14:textId="75836951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About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2272" w:type="dxa"/>
          </w:tcPr>
          <w:p w14:paraId="3371A9B6" w14:textId="49110C9D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0.83 (0.16, 1.50)</w:t>
            </w:r>
          </w:p>
        </w:tc>
        <w:tc>
          <w:tcPr>
            <w:tcW w:w="2273" w:type="dxa"/>
            <w:vAlign w:val="bottom"/>
          </w:tcPr>
          <w:p w14:paraId="4DE69047" w14:textId="3486E3B8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 (-0.07, 1.34)</w:t>
            </w:r>
          </w:p>
        </w:tc>
        <w:tc>
          <w:tcPr>
            <w:tcW w:w="2272" w:type="dxa"/>
            <w:vAlign w:val="bottom"/>
          </w:tcPr>
          <w:p w14:paraId="45AB7661" w14:textId="5A82EBA8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 (-0.44, 0.37)</w:t>
            </w:r>
          </w:p>
        </w:tc>
        <w:tc>
          <w:tcPr>
            <w:tcW w:w="2273" w:type="dxa"/>
            <w:vAlign w:val="bottom"/>
          </w:tcPr>
          <w:p w14:paraId="0CCCC71F" w14:textId="627555E3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 (-0.18, 0.67)</w:t>
            </w:r>
          </w:p>
        </w:tc>
      </w:tr>
      <w:tr w:rsidR="001051F6" w:rsidRPr="008E3C2A" w14:paraId="4977F12C" w14:textId="26FF9727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40B53B7B" w14:textId="229DFA88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More than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2272" w:type="dxa"/>
          </w:tcPr>
          <w:p w14:paraId="3B86B027" w14:textId="75AED81D" w:rsidR="001051F6" w:rsidRPr="00E909FB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sz w:val="20"/>
                <w:szCs w:val="20"/>
              </w:rPr>
              <w:t>0.20 (-0.75, 1.14)</w:t>
            </w:r>
          </w:p>
        </w:tc>
        <w:tc>
          <w:tcPr>
            <w:tcW w:w="2273" w:type="dxa"/>
            <w:vAlign w:val="bottom"/>
          </w:tcPr>
          <w:p w14:paraId="323C2C30" w14:textId="18DC03EB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 (0.47, 2.17)</w:t>
            </w:r>
          </w:p>
        </w:tc>
        <w:tc>
          <w:tcPr>
            <w:tcW w:w="2272" w:type="dxa"/>
            <w:vAlign w:val="bottom"/>
          </w:tcPr>
          <w:p w14:paraId="55BACD3C" w14:textId="6B9775C1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 (-0.66, 0.49)</w:t>
            </w:r>
          </w:p>
        </w:tc>
        <w:tc>
          <w:tcPr>
            <w:tcW w:w="2273" w:type="dxa"/>
            <w:vAlign w:val="bottom"/>
          </w:tcPr>
          <w:p w14:paraId="3656880E" w14:textId="4A6CC659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 (-0.30, 0.74)</w:t>
            </w:r>
          </w:p>
        </w:tc>
      </w:tr>
      <w:tr w:rsidR="001051F6" w:rsidRPr="008E3C2A" w14:paraId="656F00B0" w14:textId="30AE43F6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196C069E" w14:textId="389C57C3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Hunting alone or w/ other children</w:t>
            </w:r>
          </w:p>
        </w:tc>
        <w:tc>
          <w:tcPr>
            <w:tcW w:w="2272" w:type="dxa"/>
          </w:tcPr>
          <w:p w14:paraId="11C96C2D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14:paraId="123DBC57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</w:tcPr>
          <w:p w14:paraId="5BEB4FEC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Align w:val="bottom"/>
          </w:tcPr>
          <w:p w14:paraId="2871FF72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8E3C2A" w14:paraId="692D3A33" w14:textId="38619267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6E7A4AC8" w14:textId="24D3B55F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At least once/year (vs Never)</w:t>
            </w:r>
          </w:p>
        </w:tc>
        <w:tc>
          <w:tcPr>
            <w:tcW w:w="2272" w:type="dxa"/>
          </w:tcPr>
          <w:p w14:paraId="175CBA61" w14:textId="54A2EF11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-0.12 (-1.29, 1.04)</w:t>
            </w:r>
          </w:p>
        </w:tc>
        <w:tc>
          <w:tcPr>
            <w:tcW w:w="2273" w:type="dxa"/>
          </w:tcPr>
          <w:p w14:paraId="12A1EDD2" w14:textId="163983D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 (-0.57, 3.04)</w:t>
            </w:r>
          </w:p>
        </w:tc>
        <w:tc>
          <w:tcPr>
            <w:tcW w:w="2272" w:type="dxa"/>
          </w:tcPr>
          <w:p w14:paraId="790A64E6" w14:textId="2C8D5245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 (-0.77, 0.60)</w:t>
            </w:r>
          </w:p>
        </w:tc>
        <w:tc>
          <w:tcPr>
            <w:tcW w:w="2273" w:type="dxa"/>
            <w:vAlign w:val="bottom"/>
          </w:tcPr>
          <w:p w14:paraId="123A5908" w14:textId="4A0218DA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 (-0.37, 1.73)</w:t>
            </w:r>
          </w:p>
        </w:tc>
      </w:tr>
      <w:tr w:rsidR="001051F6" w:rsidRPr="008E3C2A" w14:paraId="5884299B" w14:textId="637632B0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071E971D" w14:textId="5B522E61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Shooting alone or w/ other children</w:t>
            </w:r>
          </w:p>
        </w:tc>
        <w:tc>
          <w:tcPr>
            <w:tcW w:w="2272" w:type="dxa"/>
          </w:tcPr>
          <w:p w14:paraId="4E4C86D6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14:paraId="1BA9B4A7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</w:tcPr>
          <w:p w14:paraId="58F498E0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Align w:val="bottom"/>
          </w:tcPr>
          <w:p w14:paraId="48837F46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8E3C2A" w14:paraId="4C1E4B62" w14:textId="77B68B80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613D0F53" w14:textId="2EF3F461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At least once/year (vs Never)</w:t>
            </w:r>
          </w:p>
        </w:tc>
        <w:tc>
          <w:tcPr>
            <w:tcW w:w="2272" w:type="dxa"/>
          </w:tcPr>
          <w:p w14:paraId="5569A958" w14:textId="0EFB0B06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-1.03 (-2.22, 0.17)</w:t>
            </w:r>
          </w:p>
        </w:tc>
        <w:tc>
          <w:tcPr>
            <w:tcW w:w="2273" w:type="dxa"/>
          </w:tcPr>
          <w:p w14:paraId="7D15E5D0" w14:textId="0827B6E6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 (-0.98, 2.64)</w:t>
            </w:r>
          </w:p>
        </w:tc>
        <w:tc>
          <w:tcPr>
            <w:tcW w:w="2272" w:type="dxa"/>
          </w:tcPr>
          <w:p w14:paraId="36674081" w14:textId="4499DCEF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 (-0.44, 0.97)</w:t>
            </w:r>
          </w:p>
        </w:tc>
        <w:tc>
          <w:tcPr>
            <w:tcW w:w="2273" w:type="dxa"/>
            <w:vAlign w:val="bottom"/>
          </w:tcPr>
          <w:p w14:paraId="31129CFF" w14:textId="4D8038D6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 (-1.20, 0.91)</w:t>
            </w:r>
          </w:p>
        </w:tc>
      </w:tr>
      <w:tr w:rsidR="001051F6" w:rsidRPr="008E3C2A" w14:paraId="65957675" w14:textId="321DA0E7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413EBAF4" w14:textId="31FE28A0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Safety Lessons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gramEnd"/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vs No</w:t>
            </w:r>
          </w:p>
        </w:tc>
        <w:tc>
          <w:tcPr>
            <w:tcW w:w="2272" w:type="dxa"/>
          </w:tcPr>
          <w:p w14:paraId="21E7E647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14:paraId="5CC3FB88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</w:tcPr>
          <w:p w14:paraId="69F5CF7D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Align w:val="bottom"/>
          </w:tcPr>
          <w:p w14:paraId="35B29596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8E3C2A" w14:paraId="42AEF193" w14:textId="1F2162E7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31EE4F7B" w14:textId="3A7ACFFD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Family</w:t>
            </w:r>
          </w:p>
        </w:tc>
        <w:tc>
          <w:tcPr>
            <w:tcW w:w="2272" w:type="dxa"/>
          </w:tcPr>
          <w:p w14:paraId="2C9D97E2" w14:textId="1EC9DA5D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0.77 (0.05, 1.48)</w:t>
            </w:r>
          </w:p>
        </w:tc>
        <w:tc>
          <w:tcPr>
            <w:tcW w:w="2273" w:type="dxa"/>
            <w:vAlign w:val="bottom"/>
          </w:tcPr>
          <w:p w14:paraId="71A42F13" w14:textId="72DC921D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0.72 (0.04, 1.40)</w:t>
            </w:r>
          </w:p>
        </w:tc>
        <w:tc>
          <w:tcPr>
            <w:tcW w:w="2272" w:type="dxa"/>
            <w:vAlign w:val="bottom"/>
          </w:tcPr>
          <w:p w14:paraId="45AD8C53" w14:textId="5DBD9BAF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 (-0.33, 0.55)</w:t>
            </w:r>
          </w:p>
        </w:tc>
        <w:tc>
          <w:tcPr>
            <w:tcW w:w="2273" w:type="dxa"/>
            <w:vAlign w:val="bottom"/>
          </w:tcPr>
          <w:p w14:paraId="5EDBEF5D" w14:textId="4B115B2F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 (-0.14, 0.68)</w:t>
            </w:r>
          </w:p>
        </w:tc>
      </w:tr>
      <w:tr w:rsidR="001051F6" w:rsidRPr="008E3C2A" w14:paraId="03F63C0D" w14:textId="367AAC83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4C76700A" w14:textId="7E8D2AB0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Online or Community</w:t>
            </w:r>
          </w:p>
        </w:tc>
        <w:tc>
          <w:tcPr>
            <w:tcW w:w="2272" w:type="dxa"/>
          </w:tcPr>
          <w:p w14:paraId="1B10CEEF" w14:textId="0BC01582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0.65 (-0.35, 1.65)</w:t>
            </w:r>
          </w:p>
        </w:tc>
        <w:tc>
          <w:tcPr>
            <w:tcW w:w="2273" w:type="dxa"/>
            <w:vAlign w:val="bottom"/>
          </w:tcPr>
          <w:p w14:paraId="0936520C" w14:textId="0E08C261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 (-0.12, 2.46)</w:t>
            </w:r>
          </w:p>
        </w:tc>
        <w:tc>
          <w:tcPr>
            <w:tcW w:w="2272" w:type="dxa"/>
            <w:vAlign w:val="bottom"/>
          </w:tcPr>
          <w:p w14:paraId="7B78CE3B" w14:textId="4E0A60C4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 (-0.72, 0.49)</w:t>
            </w:r>
          </w:p>
        </w:tc>
        <w:tc>
          <w:tcPr>
            <w:tcW w:w="2273" w:type="dxa"/>
            <w:vAlign w:val="bottom"/>
          </w:tcPr>
          <w:p w14:paraId="1B38DC62" w14:textId="73E3F40F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 (-0.48, 1.03)</w:t>
            </w:r>
          </w:p>
        </w:tc>
      </w:tr>
      <w:tr w:rsidR="001051F6" w:rsidRPr="008E3C2A" w14:paraId="182201BA" w14:textId="6F6B5751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186A8036" w14:textId="40D9998F" w:rsidR="001051F6" w:rsidRPr="008E3C2A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Why family owns firearms? </w:t>
            </w:r>
            <w:proofErr w:type="gramStart"/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gramEnd"/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vs No</w:t>
            </w:r>
          </w:p>
        </w:tc>
        <w:tc>
          <w:tcPr>
            <w:tcW w:w="2272" w:type="dxa"/>
          </w:tcPr>
          <w:p w14:paraId="58343778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14:paraId="628B6156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</w:tcPr>
          <w:p w14:paraId="01F14EEE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Align w:val="bottom"/>
          </w:tcPr>
          <w:p w14:paraId="0401B5B7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8E3C2A" w14:paraId="58CF6441" w14:textId="50A4E78D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6BA8FC1B" w14:textId="3CAB72D0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Protection</w:t>
            </w:r>
          </w:p>
        </w:tc>
        <w:tc>
          <w:tcPr>
            <w:tcW w:w="2272" w:type="dxa"/>
          </w:tcPr>
          <w:p w14:paraId="45EE7AC4" w14:textId="3D3A2AD5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-0.25 (-0.95, 0.45)</w:t>
            </w:r>
          </w:p>
        </w:tc>
        <w:tc>
          <w:tcPr>
            <w:tcW w:w="2273" w:type="dxa"/>
            <w:vAlign w:val="bottom"/>
          </w:tcPr>
          <w:p w14:paraId="3EC2F8CB" w14:textId="0964CD91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 (-0.44, 1.20)</w:t>
            </w:r>
          </w:p>
        </w:tc>
        <w:tc>
          <w:tcPr>
            <w:tcW w:w="2272" w:type="dxa"/>
            <w:vAlign w:val="bottom"/>
          </w:tcPr>
          <w:p w14:paraId="0AB657AE" w14:textId="7F2F1105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 (-0.43, 0.40)</w:t>
            </w:r>
          </w:p>
        </w:tc>
        <w:tc>
          <w:tcPr>
            <w:tcW w:w="2273" w:type="dxa"/>
            <w:vAlign w:val="bottom"/>
          </w:tcPr>
          <w:p w14:paraId="6153DD4B" w14:textId="0B16E96D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 (-0.25, 0.70)</w:t>
            </w:r>
          </w:p>
        </w:tc>
      </w:tr>
      <w:tr w:rsidR="001051F6" w:rsidRPr="008E3C2A" w14:paraId="4541D9B7" w14:textId="695D749D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2745E9A8" w14:textId="402178E2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Hunting</w:t>
            </w:r>
          </w:p>
        </w:tc>
        <w:tc>
          <w:tcPr>
            <w:tcW w:w="2272" w:type="dxa"/>
          </w:tcPr>
          <w:p w14:paraId="63812193" w14:textId="77F65004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0.55 (-0.08, 1.18)</w:t>
            </w:r>
          </w:p>
        </w:tc>
        <w:tc>
          <w:tcPr>
            <w:tcW w:w="2273" w:type="dxa"/>
            <w:vAlign w:val="bottom"/>
          </w:tcPr>
          <w:p w14:paraId="3B91038C" w14:textId="2FD83D9F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 (0.13, 1.36)</w:t>
            </w:r>
          </w:p>
        </w:tc>
        <w:tc>
          <w:tcPr>
            <w:tcW w:w="2272" w:type="dxa"/>
            <w:vAlign w:val="bottom"/>
          </w:tcPr>
          <w:p w14:paraId="2CE64D81" w14:textId="4BACFA81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-0.34 (-0.71, 0.03)</w:t>
            </w:r>
          </w:p>
        </w:tc>
        <w:tc>
          <w:tcPr>
            <w:tcW w:w="2273" w:type="dxa"/>
            <w:vAlign w:val="bottom"/>
          </w:tcPr>
          <w:p w14:paraId="414F9A3B" w14:textId="0905A563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 (-0.36, 0.38)</w:t>
            </w:r>
          </w:p>
        </w:tc>
      </w:tr>
      <w:tr w:rsidR="001051F6" w:rsidRPr="008E3C2A" w14:paraId="334F57A8" w14:textId="25DC9231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</w:tcPr>
          <w:p w14:paraId="0A4A22BE" w14:textId="64A97AFB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Shooting</w:t>
            </w:r>
          </w:p>
        </w:tc>
        <w:tc>
          <w:tcPr>
            <w:tcW w:w="2272" w:type="dxa"/>
          </w:tcPr>
          <w:p w14:paraId="41987D6F" w14:textId="2399D844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1.03 (0.31, 1.75)</w:t>
            </w:r>
          </w:p>
        </w:tc>
        <w:tc>
          <w:tcPr>
            <w:tcW w:w="2273" w:type="dxa"/>
            <w:vAlign w:val="bottom"/>
          </w:tcPr>
          <w:p w14:paraId="2B45E42D" w14:textId="3193149E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0.88 (0.26, 1.49)</w:t>
            </w:r>
          </w:p>
        </w:tc>
        <w:tc>
          <w:tcPr>
            <w:tcW w:w="2272" w:type="dxa"/>
            <w:vAlign w:val="bottom"/>
          </w:tcPr>
          <w:p w14:paraId="7466D7F1" w14:textId="46131349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-0.36 (-0.80, 0.08)</w:t>
            </w:r>
          </w:p>
        </w:tc>
        <w:tc>
          <w:tcPr>
            <w:tcW w:w="2273" w:type="dxa"/>
            <w:vAlign w:val="bottom"/>
          </w:tcPr>
          <w:p w14:paraId="19E12397" w14:textId="38A66F94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 (-0.13, 0.61)</w:t>
            </w:r>
          </w:p>
        </w:tc>
      </w:tr>
      <w:tr w:rsidR="001051F6" w:rsidRPr="008E3C2A" w14:paraId="6F35EE9C" w14:textId="6D1F1DC3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bottom w:val="nil"/>
            </w:tcBorders>
          </w:tcPr>
          <w:p w14:paraId="05E2A28C" w14:textId="53B8C55C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Collection</w:t>
            </w:r>
          </w:p>
        </w:tc>
        <w:tc>
          <w:tcPr>
            <w:tcW w:w="2272" w:type="dxa"/>
            <w:tcBorders>
              <w:bottom w:val="nil"/>
            </w:tcBorders>
          </w:tcPr>
          <w:p w14:paraId="472200FB" w14:textId="14E03150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1.16 (-0.39, 2.70)</w:t>
            </w:r>
          </w:p>
        </w:tc>
        <w:tc>
          <w:tcPr>
            <w:tcW w:w="2273" w:type="dxa"/>
            <w:tcBorders>
              <w:bottom w:val="nil"/>
            </w:tcBorders>
            <w:vAlign w:val="bottom"/>
          </w:tcPr>
          <w:p w14:paraId="6C82C113" w14:textId="5832B7B6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 (-0.39, 1.08)</w:t>
            </w:r>
          </w:p>
        </w:tc>
        <w:tc>
          <w:tcPr>
            <w:tcW w:w="2272" w:type="dxa"/>
            <w:tcBorders>
              <w:bottom w:val="nil"/>
            </w:tcBorders>
            <w:vAlign w:val="bottom"/>
          </w:tcPr>
          <w:p w14:paraId="018C8D12" w14:textId="64D7AAFD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 (-1.07, 0.88)</w:t>
            </w:r>
          </w:p>
        </w:tc>
        <w:tc>
          <w:tcPr>
            <w:tcW w:w="2273" w:type="dxa"/>
            <w:tcBorders>
              <w:bottom w:val="nil"/>
            </w:tcBorders>
            <w:vAlign w:val="bottom"/>
          </w:tcPr>
          <w:p w14:paraId="5DC5ADBC" w14:textId="64134579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0.62 (0.19, 1.05)</w:t>
            </w:r>
          </w:p>
        </w:tc>
      </w:tr>
      <w:tr w:rsidR="001051F6" w:rsidRPr="008E3C2A" w14:paraId="39720825" w14:textId="03A6F4B8" w:rsidTr="00F10E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nil"/>
              <w:bottom w:val="single" w:sz="4" w:space="0" w:color="auto"/>
            </w:tcBorders>
          </w:tcPr>
          <w:p w14:paraId="030FC87E" w14:textId="70FF36E6" w:rsidR="001051F6" w:rsidRPr="008E3C2A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Work</w:t>
            </w: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</w:tcPr>
          <w:p w14:paraId="6B3B179D" w14:textId="16DF8C9D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-0.17 (-1.63, 1.29)</w:t>
            </w:r>
          </w:p>
        </w:tc>
        <w:tc>
          <w:tcPr>
            <w:tcW w:w="2273" w:type="dxa"/>
            <w:tcBorders>
              <w:top w:val="nil"/>
              <w:bottom w:val="single" w:sz="4" w:space="0" w:color="auto"/>
            </w:tcBorders>
            <w:vAlign w:val="bottom"/>
          </w:tcPr>
          <w:p w14:paraId="59D41D39" w14:textId="030815A3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 (-1.27, 0.96)</w:t>
            </w: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  <w:vAlign w:val="bottom"/>
          </w:tcPr>
          <w:p w14:paraId="6676D70C" w14:textId="40C79316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-0.32 (-1.17, 0.54)</w:t>
            </w:r>
          </w:p>
        </w:tc>
        <w:tc>
          <w:tcPr>
            <w:tcW w:w="2273" w:type="dxa"/>
            <w:tcBorders>
              <w:top w:val="nil"/>
              <w:bottom w:val="single" w:sz="4" w:space="0" w:color="auto"/>
            </w:tcBorders>
            <w:vAlign w:val="bottom"/>
          </w:tcPr>
          <w:p w14:paraId="3706EE24" w14:textId="525D2273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 (-0.90, 0.40)</w:t>
            </w:r>
          </w:p>
        </w:tc>
      </w:tr>
    </w:tbl>
    <w:p w14:paraId="0C8EF371" w14:textId="51AC88F5" w:rsidR="00507CE9" w:rsidRPr="008E3C2A" w:rsidRDefault="005D0DE5" w:rsidP="003B2CD0">
      <w:pPr>
        <w:rPr>
          <w:rFonts w:ascii="Times New Roman" w:hAnsi="Times New Roman" w:cs="Times New Roman"/>
          <w:sz w:val="20"/>
          <w:szCs w:val="20"/>
        </w:rPr>
      </w:pPr>
      <w:r w:rsidRPr="008E3C2A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Pr="008E3C2A">
        <w:rPr>
          <w:rFonts w:ascii="Times New Roman" w:hAnsi="Times New Roman" w:cs="Times New Roman"/>
          <w:sz w:val="20"/>
          <w:szCs w:val="20"/>
        </w:rPr>
        <w:t xml:space="preserve">MD = Mean Difference, CI = Confidence Interval. </w:t>
      </w:r>
      <w:r w:rsidRPr="008E3C2A">
        <w:rPr>
          <w:rFonts w:ascii="Times New Roman" w:hAnsi="Times New Roman" w:cs="Times New Roman"/>
          <w:b/>
          <w:bCs/>
          <w:sz w:val="20"/>
          <w:szCs w:val="20"/>
        </w:rPr>
        <w:t>Bolded values</w:t>
      </w:r>
      <w:r w:rsidRPr="008E3C2A">
        <w:rPr>
          <w:rFonts w:ascii="Times New Roman" w:hAnsi="Times New Roman" w:cs="Times New Roman"/>
          <w:sz w:val="20"/>
          <w:szCs w:val="20"/>
        </w:rPr>
        <w:t xml:space="preserve"> indicate </w:t>
      </w:r>
      <w:r w:rsidRPr="008E3C2A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8E3C2A">
        <w:rPr>
          <w:rFonts w:ascii="Times New Roman" w:hAnsi="Times New Roman" w:cs="Times New Roman"/>
          <w:sz w:val="20"/>
          <w:szCs w:val="20"/>
        </w:rPr>
        <w:t>&lt;.05</w:t>
      </w:r>
      <w:r w:rsidR="00717666" w:rsidRPr="008E3C2A">
        <w:rPr>
          <w:rFonts w:ascii="Times New Roman" w:hAnsi="Times New Roman" w:cs="Times New Roman"/>
          <w:sz w:val="20"/>
          <w:szCs w:val="20"/>
        </w:rPr>
        <w:t>.</w:t>
      </w:r>
    </w:p>
    <w:p w14:paraId="529DCEEC" w14:textId="77777777" w:rsidR="003B2CD0" w:rsidRDefault="003B2CD0" w:rsidP="003B2CD0">
      <w:pPr>
        <w:rPr>
          <w:rFonts w:ascii="Times New Roman" w:hAnsi="Times New Roman" w:cs="Times New Roman"/>
          <w:sz w:val="20"/>
          <w:szCs w:val="20"/>
        </w:rPr>
      </w:pPr>
    </w:p>
    <w:p w14:paraId="3509EF5C" w14:textId="77777777" w:rsidR="003B2CD0" w:rsidRDefault="003B2CD0" w:rsidP="003B2CD0">
      <w:pPr>
        <w:rPr>
          <w:rFonts w:ascii="Times New Roman" w:hAnsi="Times New Roman" w:cs="Times New Roman"/>
          <w:sz w:val="20"/>
          <w:szCs w:val="20"/>
        </w:rPr>
      </w:pPr>
    </w:p>
    <w:p w14:paraId="31ABEBBB" w14:textId="77777777" w:rsidR="003B2CD0" w:rsidRDefault="003B2CD0" w:rsidP="003B2CD0">
      <w:pPr>
        <w:rPr>
          <w:rFonts w:ascii="Times New Roman" w:hAnsi="Times New Roman" w:cs="Times New Roman"/>
          <w:sz w:val="20"/>
          <w:szCs w:val="20"/>
        </w:rPr>
      </w:pPr>
    </w:p>
    <w:p w14:paraId="49E5F721" w14:textId="77777777" w:rsidR="003B2CD0" w:rsidRDefault="003B2CD0" w:rsidP="003B2CD0">
      <w:pPr>
        <w:rPr>
          <w:rFonts w:ascii="Times New Roman" w:hAnsi="Times New Roman" w:cs="Times New Roman"/>
          <w:sz w:val="20"/>
          <w:szCs w:val="20"/>
        </w:rPr>
      </w:pPr>
    </w:p>
    <w:p w14:paraId="2BE2D6DA" w14:textId="77777777" w:rsidR="003B2CD0" w:rsidRDefault="003B2CD0" w:rsidP="003B2CD0">
      <w:pPr>
        <w:rPr>
          <w:rFonts w:ascii="Times New Roman" w:hAnsi="Times New Roman" w:cs="Times New Roman"/>
          <w:sz w:val="20"/>
          <w:szCs w:val="20"/>
        </w:rPr>
      </w:pPr>
    </w:p>
    <w:p w14:paraId="4C6DE739" w14:textId="77777777" w:rsidR="008D2AA3" w:rsidRDefault="008D2AA3" w:rsidP="003B2CD0">
      <w:pPr>
        <w:ind w:left="-540"/>
        <w:rPr>
          <w:rFonts w:ascii="Times New Roman" w:hAnsi="Times New Roman" w:cs="Times New Roman"/>
          <w:b/>
          <w:bCs/>
          <w:sz w:val="20"/>
          <w:szCs w:val="20"/>
        </w:rPr>
      </w:pPr>
    </w:p>
    <w:p w14:paraId="20C4DACE" w14:textId="77777777" w:rsidR="008D2AA3" w:rsidRDefault="008D2AA3" w:rsidP="003B2CD0">
      <w:pPr>
        <w:ind w:left="-540"/>
        <w:rPr>
          <w:rFonts w:ascii="Times New Roman" w:hAnsi="Times New Roman" w:cs="Times New Roman"/>
          <w:b/>
          <w:bCs/>
          <w:sz w:val="20"/>
          <w:szCs w:val="20"/>
        </w:rPr>
      </w:pPr>
    </w:p>
    <w:p w14:paraId="6E3F4831" w14:textId="77777777" w:rsidR="001051F6" w:rsidRDefault="001051F6">
      <w:pPr>
        <w:spacing w:after="160" w:line="278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6A83516" w14:textId="02E8BA2D" w:rsidR="00507CE9" w:rsidRPr="00F10EF7" w:rsidRDefault="003B2CD0" w:rsidP="003B2CD0">
      <w:pPr>
        <w:ind w:left="-540"/>
        <w:rPr>
          <w:rFonts w:ascii="Times New Roman" w:hAnsi="Times New Roman" w:cs="Times New Roman"/>
        </w:rPr>
      </w:pPr>
      <w:r w:rsidRPr="00F10EF7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5E19CC">
        <w:rPr>
          <w:rFonts w:ascii="Times New Roman" w:hAnsi="Times New Roman" w:cs="Times New Roman"/>
          <w:b/>
          <w:bCs/>
        </w:rPr>
        <w:t>3</w:t>
      </w:r>
      <w:r w:rsidR="005D0DE5" w:rsidRPr="00F10EF7">
        <w:rPr>
          <w:rFonts w:ascii="Times New Roman" w:hAnsi="Times New Roman" w:cs="Times New Roman"/>
          <w:b/>
          <w:bCs/>
        </w:rPr>
        <w:t>.</w:t>
      </w:r>
      <w:r w:rsidR="00507CE9" w:rsidRPr="00F10EF7">
        <w:rPr>
          <w:rFonts w:ascii="Times New Roman" w:hAnsi="Times New Roman" w:cs="Times New Roman"/>
          <w:b/>
          <w:bCs/>
        </w:rPr>
        <w:t xml:space="preserve"> </w:t>
      </w:r>
      <w:r w:rsidRPr="00F10EF7">
        <w:rPr>
          <w:rFonts w:ascii="Times New Roman" w:hAnsi="Times New Roman" w:cs="Times New Roman"/>
        </w:rPr>
        <w:t>Unadjusted models reporting on c</w:t>
      </w:r>
      <w:r w:rsidR="005D0DE5" w:rsidRPr="00F10EF7">
        <w:rPr>
          <w:rFonts w:ascii="Times New Roman" w:hAnsi="Times New Roman" w:cs="Times New Roman"/>
        </w:rPr>
        <w:t>hild- and parent-reported factors associated with</w:t>
      </w:r>
      <w:r w:rsidR="00507CE9" w:rsidRPr="00F10EF7">
        <w:rPr>
          <w:rFonts w:ascii="Times New Roman" w:hAnsi="Times New Roman" w:cs="Times New Roman"/>
        </w:rPr>
        <w:t xml:space="preserve"> hunting scenario outcomes</w:t>
      </w:r>
    </w:p>
    <w:tbl>
      <w:tblPr>
        <w:tblStyle w:val="GridTable1Light"/>
        <w:tblW w:w="14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350"/>
        <w:gridCol w:w="1440"/>
        <w:gridCol w:w="1350"/>
        <w:gridCol w:w="1440"/>
        <w:gridCol w:w="1350"/>
        <w:gridCol w:w="1350"/>
        <w:gridCol w:w="1350"/>
        <w:gridCol w:w="1440"/>
      </w:tblGrid>
      <w:tr w:rsidR="001051F6" w:rsidRPr="00C212DD" w14:paraId="10AE34CE" w14:textId="77777777" w:rsidTr="00ED1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6C4A638F" w14:textId="77777777" w:rsidR="001051F6" w:rsidRPr="00C212DD" w:rsidRDefault="001051F6" w:rsidP="00D77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CDA6320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Child Report</w:t>
            </w:r>
          </w:p>
          <w:p w14:paraId="6119BE54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Clothing</w:t>
            </w:r>
          </w:p>
          <w:p w14:paraId="33A79886" w14:textId="77777777" w:rsidR="001051F6" w:rsidRPr="00C212DD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Choice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F9317C2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773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arent Report</w:t>
            </w:r>
          </w:p>
          <w:p w14:paraId="09034778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Clothing</w:t>
            </w:r>
          </w:p>
          <w:p w14:paraId="5DD97FD6" w14:textId="77777777" w:rsidR="001051F6" w:rsidRPr="00C212DD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Choice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C0A2C40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773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hild Report</w:t>
            </w:r>
          </w:p>
          <w:p w14:paraId="2D508897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Store</w:t>
            </w:r>
          </w:p>
          <w:p w14:paraId="0594CDB8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Safely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8A4BC8C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773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arent Report</w:t>
            </w:r>
          </w:p>
          <w:p w14:paraId="22E22340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Store</w:t>
            </w:r>
          </w:p>
          <w:p w14:paraId="586F004D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Safely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56B70B3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7735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hild Report</w:t>
            </w:r>
          </w:p>
          <w:p w14:paraId="75CF5DFD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Shots</w:t>
            </w:r>
          </w:p>
          <w:p w14:paraId="2F55A062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Unsafe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2F6919E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773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arent Report</w:t>
            </w:r>
          </w:p>
          <w:p w14:paraId="483D0ED9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Shots Unsafe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96F7A5E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Child Report</w:t>
            </w:r>
          </w:p>
          <w:p w14:paraId="74B64954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  <w:p w14:paraId="10280BE9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commentRangeStart w:id="0"/>
            <w:r>
              <w:rPr>
                <w:rFonts w:ascii="Times New Roman" w:hAnsi="Times New Roman" w:cs="Times New Roman"/>
                <w:sz w:val="20"/>
                <w:szCs w:val="20"/>
              </w:rPr>
              <w:t>Unsafe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B5DAECD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773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arent Report</w:t>
            </w:r>
          </w:p>
          <w:p w14:paraId="0407E16B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  <w:p w14:paraId="3D5F6B8F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commentRangeStart w:id="1"/>
            <w:r>
              <w:rPr>
                <w:rFonts w:ascii="Times New Roman" w:hAnsi="Times New Roman" w:cs="Times New Roman"/>
                <w:sz w:val="20"/>
                <w:szCs w:val="20"/>
              </w:rPr>
              <w:t>Unsafe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 w:rsidR="001051F6" w:rsidRPr="00C212DD" w14:paraId="2A1648A7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Borders>
              <w:top w:val="single" w:sz="4" w:space="0" w:color="auto"/>
            </w:tcBorders>
          </w:tcPr>
          <w:p w14:paraId="062C6CE0" w14:textId="77777777" w:rsidR="001051F6" w:rsidRPr="00C212DD" w:rsidRDefault="001051F6" w:rsidP="00D77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1597D07" w14:textId="77777777" w:rsidR="001051F6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111E6377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5DA91B0" w14:textId="77777777" w:rsidR="001051F6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3D13F563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1B9B8BF" w14:textId="77777777" w:rsidR="001051F6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0CF152CD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1024D07" w14:textId="77777777" w:rsidR="001051F6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7051D51D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E69B5FF" w14:textId="77777777" w:rsidR="001051F6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MR</w:t>
            </w:r>
          </w:p>
          <w:p w14:paraId="08779FE0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03D1C9A" w14:textId="77777777" w:rsidR="001051F6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MR</w:t>
            </w:r>
          </w:p>
          <w:p w14:paraId="737F440B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4623CD3" w14:textId="77777777" w:rsidR="001051F6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MD</w:t>
            </w:r>
          </w:p>
          <w:p w14:paraId="77C45AF7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2E2C0B9" w14:textId="77777777" w:rsidR="001051F6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  <w:p w14:paraId="100850F4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</w:tr>
      <w:tr w:rsidR="001051F6" w:rsidRPr="00C212DD" w14:paraId="2F7F3ED7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59759F5" w14:textId="13B75F87" w:rsidR="001051F6" w:rsidRPr="001051F6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0EF7">
              <w:rPr>
                <w:rFonts w:ascii="Times New Roman" w:hAnsi="Times New Roman" w:cs="Times New Roman"/>
                <w:sz w:val="20"/>
                <w:szCs w:val="20"/>
              </w:rPr>
              <w:t>Child Characteristics</w:t>
            </w:r>
          </w:p>
        </w:tc>
        <w:tc>
          <w:tcPr>
            <w:tcW w:w="1350" w:type="dxa"/>
          </w:tcPr>
          <w:p w14:paraId="4A62F8E0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1F2805E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F336B91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2B27636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36DDBF9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89C9794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A6FE47B" w14:textId="7777777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19D02BF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C212DD" w14:paraId="71A25823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CA94284" w14:textId="7CD88539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C2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Female)</w:t>
            </w:r>
          </w:p>
        </w:tc>
        <w:tc>
          <w:tcPr>
            <w:tcW w:w="1350" w:type="dxa"/>
            <w:vAlign w:val="bottom"/>
          </w:tcPr>
          <w:p w14:paraId="5FB8DD28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3.90</w:t>
            </w:r>
          </w:p>
          <w:p w14:paraId="6469A801" w14:textId="3A5EBE5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(1.99, 7.64)</w:t>
            </w:r>
          </w:p>
        </w:tc>
        <w:tc>
          <w:tcPr>
            <w:tcW w:w="1440" w:type="dxa"/>
          </w:tcPr>
          <w:p w14:paraId="445F1756" w14:textId="5B87D0E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350" w:type="dxa"/>
            <w:vAlign w:val="bottom"/>
          </w:tcPr>
          <w:p w14:paraId="227E0834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  <w:p w14:paraId="0F0F2A71" w14:textId="5B713EA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(0.57, 2.12)</w:t>
            </w:r>
          </w:p>
        </w:tc>
        <w:tc>
          <w:tcPr>
            <w:tcW w:w="1440" w:type="dxa"/>
            <w:vAlign w:val="bottom"/>
          </w:tcPr>
          <w:p w14:paraId="794B4638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  <w:p w14:paraId="53DBEF9D" w14:textId="072DADD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7BF63CE7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  <w:p w14:paraId="37844D93" w14:textId="308B6BEB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(0.88, 1.37)</w:t>
            </w:r>
          </w:p>
        </w:tc>
        <w:tc>
          <w:tcPr>
            <w:tcW w:w="1350" w:type="dxa"/>
          </w:tcPr>
          <w:p w14:paraId="69A0DDB0" w14:textId="20A0B709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350" w:type="dxa"/>
          </w:tcPr>
          <w:p w14:paraId="2C86BBFC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4.02</w:t>
            </w:r>
          </w:p>
          <w:p w14:paraId="5B65883F" w14:textId="3BCC6D37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(1.60, 6.45)</w:t>
            </w:r>
          </w:p>
        </w:tc>
        <w:tc>
          <w:tcPr>
            <w:tcW w:w="1440" w:type="dxa"/>
          </w:tcPr>
          <w:p w14:paraId="6128B486" w14:textId="15D2ECD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1051F6" w:rsidRPr="00C212DD" w14:paraId="2C7F9004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1AFAD57F" w14:textId="197BCAFA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C2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(1 year increment)</w:t>
            </w:r>
          </w:p>
        </w:tc>
        <w:tc>
          <w:tcPr>
            <w:tcW w:w="1350" w:type="dxa"/>
            <w:vAlign w:val="bottom"/>
          </w:tcPr>
          <w:p w14:paraId="1FCAB0D2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  <w:p w14:paraId="23DD1BB7" w14:textId="554DABF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(0.66, 1.38)</w:t>
            </w:r>
          </w:p>
        </w:tc>
        <w:tc>
          <w:tcPr>
            <w:tcW w:w="1440" w:type="dxa"/>
          </w:tcPr>
          <w:p w14:paraId="747D0642" w14:textId="469B6C8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350" w:type="dxa"/>
            <w:vAlign w:val="bottom"/>
          </w:tcPr>
          <w:p w14:paraId="2208B49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  <w:p w14:paraId="7B65F674" w14:textId="59AECD5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(0.69, 1.48)</w:t>
            </w:r>
          </w:p>
        </w:tc>
        <w:tc>
          <w:tcPr>
            <w:tcW w:w="1440" w:type="dxa"/>
            <w:vAlign w:val="bottom"/>
          </w:tcPr>
          <w:p w14:paraId="0CFF5751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  <w:p w14:paraId="11ACB050" w14:textId="6A7D0CB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6FB7F5E7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  <w:p w14:paraId="28F49D65" w14:textId="7F618F75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(0.82, 1.05)</w:t>
            </w:r>
          </w:p>
        </w:tc>
        <w:tc>
          <w:tcPr>
            <w:tcW w:w="1350" w:type="dxa"/>
          </w:tcPr>
          <w:p w14:paraId="4B46E53C" w14:textId="66287BD5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350" w:type="dxa"/>
          </w:tcPr>
          <w:p w14:paraId="265B5B9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-1.00</w:t>
            </w:r>
          </w:p>
          <w:p w14:paraId="79D51BD0" w14:textId="6F40DC96" w:rsidR="001051F6" w:rsidRPr="008E3C2A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(-2.44, 0.44)</w:t>
            </w:r>
          </w:p>
        </w:tc>
        <w:tc>
          <w:tcPr>
            <w:tcW w:w="1440" w:type="dxa"/>
          </w:tcPr>
          <w:p w14:paraId="7F9905C7" w14:textId="77669D7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1051F6" w:rsidRPr="00C212DD" w14:paraId="19C59527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33EE085C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Hunting w/ adult frequency</w:t>
            </w:r>
          </w:p>
        </w:tc>
        <w:tc>
          <w:tcPr>
            <w:tcW w:w="1350" w:type="dxa"/>
            <w:vAlign w:val="bottom"/>
          </w:tcPr>
          <w:p w14:paraId="4DC37528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5E726129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650655BB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F13E018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888C78A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25BFCA2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DF7A44D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066E274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51F6" w:rsidRPr="00C212DD" w14:paraId="496C49EE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4B6DCC6C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About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1350" w:type="dxa"/>
            <w:vAlign w:val="bottom"/>
          </w:tcPr>
          <w:p w14:paraId="1A08B4BF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2.65</w:t>
            </w:r>
          </w:p>
          <w:p w14:paraId="414FF53D" w14:textId="15708E1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(1.23, 5.70)</w:t>
            </w:r>
          </w:p>
        </w:tc>
        <w:tc>
          <w:tcPr>
            <w:tcW w:w="1440" w:type="dxa"/>
            <w:vAlign w:val="bottom"/>
          </w:tcPr>
          <w:p w14:paraId="46815BF8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6.67</w:t>
            </w:r>
          </w:p>
          <w:p w14:paraId="4ED126E8" w14:textId="3A0AAC5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(2.81, 15.82)</w:t>
            </w:r>
          </w:p>
        </w:tc>
        <w:tc>
          <w:tcPr>
            <w:tcW w:w="1350" w:type="dxa"/>
            <w:vAlign w:val="bottom"/>
          </w:tcPr>
          <w:p w14:paraId="10E46A7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  <w:p w14:paraId="32DD0A03" w14:textId="7B3A914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(0.42, 1.94)</w:t>
            </w:r>
          </w:p>
        </w:tc>
        <w:tc>
          <w:tcPr>
            <w:tcW w:w="1440" w:type="dxa"/>
            <w:vAlign w:val="bottom"/>
          </w:tcPr>
          <w:p w14:paraId="47DA18C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  <w:p w14:paraId="7BCC2E31" w14:textId="11215C2E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(0.51, 2.35)</w:t>
            </w:r>
          </w:p>
        </w:tc>
        <w:tc>
          <w:tcPr>
            <w:tcW w:w="1350" w:type="dxa"/>
            <w:vAlign w:val="bottom"/>
          </w:tcPr>
          <w:p w14:paraId="119FD52E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  <w:p w14:paraId="3B7EDA40" w14:textId="2FCE1F9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(0.91, 1.48)</w:t>
            </w:r>
          </w:p>
        </w:tc>
        <w:tc>
          <w:tcPr>
            <w:tcW w:w="1350" w:type="dxa"/>
            <w:vAlign w:val="bottom"/>
          </w:tcPr>
          <w:p w14:paraId="05AA0925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  <w:p w14:paraId="47F638A5" w14:textId="0D11F9D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(0.82, 1.36)</w:t>
            </w:r>
          </w:p>
        </w:tc>
        <w:tc>
          <w:tcPr>
            <w:tcW w:w="1350" w:type="dxa"/>
            <w:vAlign w:val="bottom"/>
          </w:tcPr>
          <w:p w14:paraId="108B6E2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  <w:p w14:paraId="18EEA49E" w14:textId="4B622DF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(-2.33, 3.47)</w:t>
            </w:r>
          </w:p>
        </w:tc>
        <w:tc>
          <w:tcPr>
            <w:tcW w:w="1440" w:type="dxa"/>
            <w:vAlign w:val="bottom"/>
          </w:tcPr>
          <w:p w14:paraId="27D7AD74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  <w:p w14:paraId="7FDAFBB8" w14:textId="409178E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(-2.35, 3.66)</w:t>
            </w:r>
          </w:p>
        </w:tc>
      </w:tr>
      <w:tr w:rsidR="001051F6" w:rsidRPr="00C212DD" w14:paraId="4FF456C7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1DEF7E7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More than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1350" w:type="dxa"/>
            <w:vAlign w:val="bottom"/>
          </w:tcPr>
          <w:p w14:paraId="5FB4B81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4.25</w:t>
            </w:r>
          </w:p>
          <w:p w14:paraId="33CDB60A" w14:textId="172774B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(1.77, 10.18)</w:t>
            </w:r>
          </w:p>
        </w:tc>
        <w:tc>
          <w:tcPr>
            <w:tcW w:w="1440" w:type="dxa"/>
            <w:vAlign w:val="bottom"/>
          </w:tcPr>
          <w:p w14:paraId="63CC8CE4" w14:textId="3FD5F94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13.00 (4.16,40.66)</w:t>
            </w:r>
          </w:p>
        </w:tc>
        <w:tc>
          <w:tcPr>
            <w:tcW w:w="1350" w:type="dxa"/>
            <w:vAlign w:val="bottom"/>
          </w:tcPr>
          <w:p w14:paraId="0FEBF21A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  <w:p w14:paraId="4980C984" w14:textId="3B88F356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(0.34, 1.75)</w:t>
            </w:r>
          </w:p>
        </w:tc>
        <w:tc>
          <w:tcPr>
            <w:tcW w:w="1440" w:type="dxa"/>
            <w:vAlign w:val="bottom"/>
          </w:tcPr>
          <w:p w14:paraId="4F3B1F7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  <w:p w14:paraId="101543EC" w14:textId="448C238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(0.28, 1.64)</w:t>
            </w:r>
          </w:p>
        </w:tc>
        <w:tc>
          <w:tcPr>
            <w:tcW w:w="1350" w:type="dxa"/>
            <w:vAlign w:val="bottom"/>
          </w:tcPr>
          <w:p w14:paraId="5800B76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  <w:p w14:paraId="6CD54153" w14:textId="234638E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(0.64, 1.13)</w:t>
            </w:r>
          </w:p>
        </w:tc>
        <w:tc>
          <w:tcPr>
            <w:tcW w:w="1350" w:type="dxa"/>
            <w:vAlign w:val="bottom"/>
          </w:tcPr>
          <w:p w14:paraId="38B44F8E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  <w:p w14:paraId="196B9B97" w14:textId="509D2C2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(0.58, 1.05)</w:t>
            </w:r>
          </w:p>
        </w:tc>
        <w:tc>
          <w:tcPr>
            <w:tcW w:w="1350" w:type="dxa"/>
            <w:vAlign w:val="bottom"/>
          </w:tcPr>
          <w:p w14:paraId="59FCCDA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  <w:p w14:paraId="4275187D" w14:textId="060A737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(-0.25, 6.08)</w:t>
            </w:r>
          </w:p>
        </w:tc>
        <w:tc>
          <w:tcPr>
            <w:tcW w:w="1440" w:type="dxa"/>
            <w:vAlign w:val="bottom"/>
          </w:tcPr>
          <w:p w14:paraId="570C9924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  <w:p w14:paraId="2F2178BE" w14:textId="028C2FA6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(-0.37, 6.19)</w:t>
            </w:r>
          </w:p>
        </w:tc>
      </w:tr>
      <w:tr w:rsidR="001051F6" w:rsidRPr="00C212DD" w14:paraId="66C52FB8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68FFC3F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Shooting w/ adult frequency</w:t>
            </w:r>
          </w:p>
        </w:tc>
        <w:tc>
          <w:tcPr>
            <w:tcW w:w="1350" w:type="dxa"/>
          </w:tcPr>
          <w:p w14:paraId="6CCCDB25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0A00079E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E30DE8A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73D61910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78C7F35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63F912F5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655920D6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274D97CC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51F6" w:rsidRPr="00C212DD" w14:paraId="0D1E5B78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35C4920B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About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1350" w:type="dxa"/>
            <w:vAlign w:val="bottom"/>
          </w:tcPr>
          <w:p w14:paraId="5DBC0795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3.42</w:t>
            </w:r>
          </w:p>
          <w:p w14:paraId="5755577D" w14:textId="5B65716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(1.69, 6.91)</w:t>
            </w:r>
          </w:p>
        </w:tc>
        <w:tc>
          <w:tcPr>
            <w:tcW w:w="1440" w:type="dxa"/>
            <w:vAlign w:val="bottom"/>
          </w:tcPr>
          <w:p w14:paraId="04FFA62F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5.18</w:t>
            </w:r>
          </w:p>
          <w:p w14:paraId="226E12FA" w14:textId="52904DA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(2.37, 11.31)</w:t>
            </w:r>
          </w:p>
        </w:tc>
        <w:tc>
          <w:tcPr>
            <w:tcW w:w="1350" w:type="dxa"/>
            <w:vAlign w:val="bottom"/>
          </w:tcPr>
          <w:p w14:paraId="3B155435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  <w:p w14:paraId="2888A3D1" w14:textId="6C7AB8E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(0.49, 1.96)</w:t>
            </w:r>
          </w:p>
        </w:tc>
        <w:tc>
          <w:tcPr>
            <w:tcW w:w="1440" w:type="dxa"/>
            <w:vAlign w:val="bottom"/>
          </w:tcPr>
          <w:p w14:paraId="1B35BA82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  <w:p w14:paraId="5628EE0D" w14:textId="4097D0E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(0.48, 2.07)</w:t>
            </w:r>
          </w:p>
        </w:tc>
        <w:tc>
          <w:tcPr>
            <w:tcW w:w="1350" w:type="dxa"/>
            <w:vAlign w:val="bottom"/>
          </w:tcPr>
          <w:p w14:paraId="3A9B6C94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  <w:p w14:paraId="12D41247" w14:textId="28F42E2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(0.71, 1.12)</w:t>
            </w:r>
          </w:p>
        </w:tc>
        <w:tc>
          <w:tcPr>
            <w:tcW w:w="1350" w:type="dxa"/>
            <w:vAlign w:val="bottom"/>
          </w:tcPr>
          <w:p w14:paraId="4A5D977D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  <w:p w14:paraId="34BD3DE8" w14:textId="4719F876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(0.85, 1.38)</w:t>
            </w:r>
          </w:p>
        </w:tc>
        <w:tc>
          <w:tcPr>
            <w:tcW w:w="1350" w:type="dxa"/>
            <w:vAlign w:val="bottom"/>
          </w:tcPr>
          <w:p w14:paraId="50F648D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</w:t>
            </w:r>
          </w:p>
          <w:p w14:paraId="2DE5C825" w14:textId="0F0F171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(-2.88, 2.44)</w:t>
            </w:r>
          </w:p>
        </w:tc>
        <w:tc>
          <w:tcPr>
            <w:tcW w:w="1440" w:type="dxa"/>
            <w:vAlign w:val="bottom"/>
          </w:tcPr>
          <w:p w14:paraId="5321AC5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</w:t>
            </w:r>
          </w:p>
          <w:p w14:paraId="0CEB4D7A" w14:textId="7D0C122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(-0.09, 5.48)</w:t>
            </w:r>
          </w:p>
        </w:tc>
      </w:tr>
      <w:tr w:rsidR="001051F6" w:rsidRPr="00C212DD" w14:paraId="73E3EC98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E808531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More than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1350" w:type="dxa"/>
            <w:vAlign w:val="bottom"/>
          </w:tcPr>
          <w:p w14:paraId="574E71AE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3.57</w:t>
            </w:r>
          </w:p>
          <w:p w14:paraId="45AEA7A4" w14:textId="5BAEADC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(1.32, 9.60)</w:t>
            </w:r>
          </w:p>
        </w:tc>
        <w:tc>
          <w:tcPr>
            <w:tcW w:w="1440" w:type="dxa"/>
            <w:vAlign w:val="bottom"/>
          </w:tcPr>
          <w:p w14:paraId="5AE5B2A1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5.53</w:t>
            </w:r>
          </w:p>
          <w:p w14:paraId="45249FFE" w14:textId="39039E8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(2.15, 14.23)</w:t>
            </w:r>
          </w:p>
        </w:tc>
        <w:tc>
          <w:tcPr>
            <w:tcW w:w="1350" w:type="dxa"/>
            <w:vAlign w:val="bottom"/>
          </w:tcPr>
          <w:p w14:paraId="5FA981DA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  <w:p w14:paraId="005BB89B" w14:textId="61499A1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(0.55, 3.64)</w:t>
            </w:r>
          </w:p>
        </w:tc>
        <w:tc>
          <w:tcPr>
            <w:tcW w:w="1440" w:type="dxa"/>
            <w:vAlign w:val="bottom"/>
          </w:tcPr>
          <w:p w14:paraId="22A08AE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  <w:p w14:paraId="1449F5CC" w14:textId="04FE160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(0.30, 1.85)</w:t>
            </w:r>
          </w:p>
        </w:tc>
        <w:tc>
          <w:tcPr>
            <w:tcW w:w="1350" w:type="dxa"/>
            <w:vAlign w:val="bottom"/>
          </w:tcPr>
          <w:p w14:paraId="29B0519F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  <w:p w14:paraId="3BCEDA5A" w14:textId="4DEA1EE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(0.61, 1.18)</w:t>
            </w:r>
          </w:p>
        </w:tc>
        <w:tc>
          <w:tcPr>
            <w:tcW w:w="1350" w:type="dxa"/>
            <w:vAlign w:val="bottom"/>
          </w:tcPr>
          <w:p w14:paraId="49B74C2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  <w:p w14:paraId="2C4DDE69" w14:textId="0CC0563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(0.62, 1.14)</w:t>
            </w:r>
          </w:p>
        </w:tc>
        <w:tc>
          <w:tcPr>
            <w:tcW w:w="1350" w:type="dxa"/>
            <w:vAlign w:val="bottom"/>
          </w:tcPr>
          <w:p w14:paraId="15934197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  <w:p w14:paraId="1B06C0DC" w14:textId="7DA7487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(-2.46, 5.00)</w:t>
            </w:r>
          </w:p>
        </w:tc>
        <w:tc>
          <w:tcPr>
            <w:tcW w:w="1440" w:type="dxa"/>
            <w:vAlign w:val="bottom"/>
          </w:tcPr>
          <w:p w14:paraId="58A6FD97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3.41</w:t>
            </w:r>
          </w:p>
          <w:p w14:paraId="37416CCB" w14:textId="2E0D8B5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(-0.06, 6.88)</w:t>
            </w:r>
          </w:p>
        </w:tc>
      </w:tr>
      <w:tr w:rsidR="001051F6" w:rsidRPr="00C212DD" w14:paraId="11E55426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AA3189D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Hunting alone or w/ other children</w:t>
            </w:r>
          </w:p>
        </w:tc>
        <w:tc>
          <w:tcPr>
            <w:tcW w:w="1350" w:type="dxa"/>
          </w:tcPr>
          <w:p w14:paraId="4DF3FBA7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240A0D7C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0B42364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09BE88E6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6D96A3A9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47118EDE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7A2B9E3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08C1E7C6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51F6" w:rsidRPr="00C212DD" w14:paraId="6CCE478F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5D9F8A5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At least once/year (vs Never)</w:t>
            </w:r>
          </w:p>
        </w:tc>
        <w:tc>
          <w:tcPr>
            <w:tcW w:w="1350" w:type="dxa"/>
          </w:tcPr>
          <w:p w14:paraId="6CCA4E2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  <w:p w14:paraId="3241A9FE" w14:textId="0A0E972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(0.16, 1.61)</w:t>
            </w:r>
          </w:p>
        </w:tc>
        <w:tc>
          <w:tcPr>
            <w:tcW w:w="1440" w:type="dxa"/>
            <w:vAlign w:val="bottom"/>
          </w:tcPr>
          <w:p w14:paraId="1C234393" w14:textId="7D01C5A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50" w:type="dxa"/>
          </w:tcPr>
          <w:p w14:paraId="415E7E0A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  <w:p w14:paraId="403D607B" w14:textId="1E15B21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(0.87, 8.94)</w:t>
            </w:r>
          </w:p>
        </w:tc>
        <w:tc>
          <w:tcPr>
            <w:tcW w:w="1440" w:type="dxa"/>
            <w:vAlign w:val="bottom"/>
          </w:tcPr>
          <w:p w14:paraId="54FB246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2.55</w:t>
            </w:r>
          </w:p>
          <w:p w14:paraId="7B5B018C" w14:textId="21304CB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(0.41, 15.74)</w:t>
            </w:r>
          </w:p>
        </w:tc>
        <w:tc>
          <w:tcPr>
            <w:tcW w:w="1350" w:type="dxa"/>
          </w:tcPr>
          <w:p w14:paraId="31AC8531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</w:t>
            </w:r>
          </w:p>
          <w:p w14:paraId="4722BA4B" w14:textId="4556E56E" w:rsidR="001051F6" w:rsidRPr="0016162F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(1.03, 2.18)</w:t>
            </w:r>
          </w:p>
        </w:tc>
        <w:tc>
          <w:tcPr>
            <w:tcW w:w="1350" w:type="dxa"/>
            <w:vAlign w:val="bottom"/>
          </w:tcPr>
          <w:p w14:paraId="34B45D11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  <w:p w14:paraId="4735A0AB" w14:textId="73B9A9CF" w:rsidR="001051F6" w:rsidRPr="0016162F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(0.34, 1.39)</w:t>
            </w:r>
          </w:p>
        </w:tc>
        <w:tc>
          <w:tcPr>
            <w:tcW w:w="1350" w:type="dxa"/>
          </w:tcPr>
          <w:p w14:paraId="37D7D20F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5.65</w:t>
            </w:r>
          </w:p>
          <w:p w14:paraId="0DD809FE" w14:textId="28A75E42" w:rsidR="001051F6" w:rsidRPr="0016162F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(1.29, 10.01)</w:t>
            </w:r>
          </w:p>
        </w:tc>
        <w:tc>
          <w:tcPr>
            <w:tcW w:w="1440" w:type="dxa"/>
            <w:vAlign w:val="bottom"/>
          </w:tcPr>
          <w:p w14:paraId="36D47C8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-1.54</w:t>
            </w:r>
          </w:p>
          <w:p w14:paraId="19690415" w14:textId="6AFE3F6F" w:rsidR="001051F6" w:rsidRPr="0016162F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(-8.55, 5.48)</w:t>
            </w:r>
          </w:p>
        </w:tc>
      </w:tr>
      <w:tr w:rsidR="001051F6" w:rsidRPr="00C212DD" w14:paraId="59081470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409C200D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Shooting alone or w/ other children</w:t>
            </w:r>
          </w:p>
        </w:tc>
        <w:tc>
          <w:tcPr>
            <w:tcW w:w="1350" w:type="dxa"/>
          </w:tcPr>
          <w:p w14:paraId="40866A2A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7FA3A61F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428DD6F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6EC3D3FF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69A8D452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0CE64335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8ACED91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1D22BF0D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51F6" w:rsidRPr="00C212DD" w14:paraId="5F400B84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604E7CD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At least once/year (vs Never)</w:t>
            </w:r>
          </w:p>
        </w:tc>
        <w:tc>
          <w:tcPr>
            <w:tcW w:w="1350" w:type="dxa"/>
          </w:tcPr>
          <w:p w14:paraId="33F08766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</w:t>
            </w:r>
          </w:p>
          <w:p w14:paraId="42454003" w14:textId="5FCF6F5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(0.51, 6.14)</w:t>
            </w:r>
          </w:p>
        </w:tc>
        <w:tc>
          <w:tcPr>
            <w:tcW w:w="1440" w:type="dxa"/>
            <w:vAlign w:val="bottom"/>
          </w:tcPr>
          <w:p w14:paraId="0139A76D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2.60</w:t>
            </w:r>
          </w:p>
          <w:p w14:paraId="5023212F" w14:textId="46929A6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(0.26, 25.57)</w:t>
            </w:r>
          </w:p>
        </w:tc>
        <w:tc>
          <w:tcPr>
            <w:tcW w:w="1350" w:type="dxa"/>
          </w:tcPr>
          <w:p w14:paraId="4883B8E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  <w:p w14:paraId="621EFE0E" w14:textId="6E8D946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(0.23, 2.72)</w:t>
            </w:r>
          </w:p>
        </w:tc>
        <w:tc>
          <w:tcPr>
            <w:tcW w:w="1440" w:type="dxa"/>
            <w:vAlign w:val="bottom"/>
          </w:tcPr>
          <w:p w14:paraId="0EDCF93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  <w:p w14:paraId="15C1A9A2" w14:textId="4ABB4F4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(0.23, 12.20)</w:t>
            </w:r>
          </w:p>
        </w:tc>
        <w:tc>
          <w:tcPr>
            <w:tcW w:w="1350" w:type="dxa"/>
          </w:tcPr>
          <w:p w14:paraId="0D79BD2F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  <w:p w14:paraId="1DA186B8" w14:textId="30DF9C3E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(0.87, 1.96)</w:t>
            </w:r>
          </w:p>
        </w:tc>
        <w:tc>
          <w:tcPr>
            <w:tcW w:w="1350" w:type="dxa"/>
            <w:vAlign w:val="bottom"/>
          </w:tcPr>
          <w:p w14:paraId="0BCA0B2F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  <w:p w14:paraId="74DE116B" w14:textId="0FBAC95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(0.48, 1.82)</w:t>
            </w:r>
          </w:p>
        </w:tc>
        <w:tc>
          <w:tcPr>
            <w:tcW w:w="1350" w:type="dxa"/>
          </w:tcPr>
          <w:p w14:paraId="6C3479F4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-2.44</w:t>
            </w:r>
          </w:p>
          <w:p w14:paraId="26649977" w14:textId="4270608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(-7.03, 2.16)</w:t>
            </w:r>
          </w:p>
        </w:tc>
        <w:tc>
          <w:tcPr>
            <w:tcW w:w="1440" w:type="dxa"/>
            <w:vAlign w:val="bottom"/>
          </w:tcPr>
          <w:p w14:paraId="3BC3C548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-3.36</w:t>
            </w:r>
          </w:p>
          <w:p w14:paraId="0F26D181" w14:textId="4532751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(-11.2, 4.45)</w:t>
            </w:r>
          </w:p>
        </w:tc>
      </w:tr>
      <w:tr w:rsidR="001051F6" w:rsidRPr="00C212DD" w14:paraId="53C76A56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3706B5FF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Safety Lessons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Yes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350" w:type="dxa"/>
          </w:tcPr>
          <w:p w14:paraId="1780D8D2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450ABA51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79AA0F3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121D56DB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A99DB77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4B8517C8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EE2C4C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0B2634E2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C212DD" w14:paraId="3D18517A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44753D7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Family</w:t>
            </w:r>
          </w:p>
        </w:tc>
        <w:tc>
          <w:tcPr>
            <w:tcW w:w="1350" w:type="dxa"/>
            <w:vAlign w:val="bottom"/>
          </w:tcPr>
          <w:p w14:paraId="027C4016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2.82</w:t>
            </w:r>
          </w:p>
          <w:p w14:paraId="37332914" w14:textId="5D1B7C4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(1.34, 5.95)</w:t>
            </w:r>
          </w:p>
        </w:tc>
        <w:tc>
          <w:tcPr>
            <w:tcW w:w="1440" w:type="dxa"/>
            <w:vAlign w:val="bottom"/>
          </w:tcPr>
          <w:p w14:paraId="4B73AA85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3.05</w:t>
            </w:r>
          </w:p>
          <w:p w14:paraId="7A094B0D" w14:textId="5AA372B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(1.49, 6.24)</w:t>
            </w:r>
          </w:p>
        </w:tc>
        <w:tc>
          <w:tcPr>
            <w:tcW w:w="1350" w:type="dxa"/>
            <w:vAlign w:val="bottom"/>
          </w:tcPr>
          <w:p w14:paraId="73338421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  <w:p w14:paraId="49662C28" w14:textId="3C8FC98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(0.34, 1.44)</w:t>
            </w:r>
          </w:p>
        </w:tc>
        <w:tc>
          <w:tcPr>
            <w:tcW w:w="1440" w:type="dxa"/>
            <w:vAlign w:val="bottom"/>
          </w:tcPr>
          <w:p w14:paraId="754C069C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  <w:p w14:paraId="202B3886" w14:textId="18EDC93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(0.52, 2.13)</w:t>
            </w:r>
          </w:p>
        </w:tc>
        <w:tc>
          <w:tcPr>
            <w:tcW w:w="1350" w:type="dxa"/>
            <w:vAlign w:val="bottom"/>
          </w:tcPr>
          <w:p w14:paraId="4399C3ED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0.72</w:t>
            </w:r>
          </w:p>
          <w:p w14:paraId="47681F64" w14:textId="64E86C9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(0.57, 0.91)</w:t>
            </w:r>
          </w:p>
        </w:tc>
        <w:tc>
          <w:tcPr>
            <w:tcW w:w="1350" w:type="dxa"/>
            <w:vAlign w:val="bottom"/>
          </w:tcPr>
          <w:p w14:paraId="43E30F7F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  <w:p w14:paraId="26B9D6BE" w14:textId="5E8C353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(0.85, 1.37)</w:t>
            </w:r>
          </w:p>
        </w:tc>
        <w:tc>
          <w:tcPr>
            <w:tcW w:w="1350" w:type="dxa"/>
            <w:vAlign w:val="bottom"/>
          </w:tcPr>
          <w:p w14:paraId="038F213E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-0.36</w:t>
            </w:r>
          </w:p>
          <w:p w14:paraId="5E891F60" w14:textId="0308CC3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(-3.15, 2.43)</w:t>
            </w:r>
          </w:p>
        </w:tc>
        <w:tc>
          <w:tcPr>
            <w:tcW w:w="1440" w:type="dxa"/>
            <w:vAlign w:val="bottom"/>
          </w:tcPr>
          <w:p w14:paraId="008D1AED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2.93</w:t>
            </w:r>
          </w:p>
          <w:p w14:paraId="150006FA" w14:textId="77B1F19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(0.24, 5.62)</w:t>
            </w:r>
          </w:p>
        </w:tc>
      </w:tr>
      <w:tr w:rsidR="001051F6" w:rsidRPr="00C212DD" w14:paraId="1E2B02F7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68FA990C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Online or Community</w:t>
            </w:r>
          </w:p>
        </w:tc>
        <w:tc>
          <w:tcPr>
            <w:tcW w:w="1350" w:type="dxa"/>
            <w:vAlign w:val="bottom"/>
          </w:tcPr>
          <w:p w14:paraId="7D1D435D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  <w:p w14:paraId="3725D2A2" w14:textId="364B2D7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(0.31, 2.22)</w:t>
            </w:r>
          </w:p>
        </w:tc>
        <w:tc>
          <w:tcPr>
            <w:tcW w:w="1440" w:type="dxa"/>
            <w:vAlign w:val="bottom"/>
          </w:tcPr>
          <w:p w14:paraId="66E1A7D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  <w:p w14:paraId="610E9ABF" w14:textId="2FB2513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(0.23, 3.02)</w:t>
            </w:r>
          </w:p>
        </w:tc>
        <w:tc>
          <w:tcPr>
            <w:tcW w:w="1350" w:type="dxa"/>
            <w:vAlign w:val="bottom"/>
          </w:tcPr>
          <w:p w14:paraId="2BFB767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  <w:p w14:paraId="06E8B7D8" w14:textId="24C1703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(0.37, 2.78)</w:t>
            </w:r>
          </w:p>
        </w:tc>
        <w:tc>
          <w:tcPr>
            <w:tcW w:w="1440" w:type="dxa"/>
            <w:vAlign w:val="bottom"/>
          </w:tcPr>
          <w:p w14:paraId="6DDD30F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  <w:p w14:paraId="70F7256D" w14:textId="6C9366D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(0.30, 4.09)</w:t>
            </w:r>
          </w:p>
        </w:tc>
        <w:tc>
          <w:tcPr>
            <w:tcW w:w="1350" w:type="dxa"/>
            <w:vAlign w:val="bottom"/>
          </w:tcPr>
          <w:p w14:paraId="0F837AA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  <w:p w14:paraId="122D7F77" w14:textId="08A07A6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(0.69, 1.37)</w:t>
            </w:r>
          </w:p>
        </w:tc>
        <w:tc>
          <w:tcPr>
            <w:tcW w:w="1350" w:type="dxa"/>
            <w:vAlign w:val="bottom"/>
          </w:tcPr>
          <w:p w14:paraId="496F656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0.62</w:t>
            </w:r>
          </w:p>
          <w:p w14:paraId="1BFC2424" w14:textId="1B44F54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(0.39, 0.98)</w:t>
            </w:r>
          </w:p>
        </w:tc>
        <w:tc>
          <w:tcPr>
            <w:tcW w:w="1350" w:type="dxa"/>
            <w:vAlign w:val="bottom"/>
          </w:tcPr>
          <w:p w14:paraId="17375A7C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  <w:p w14:paraId="2054A145" w14:textId="244F748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(-3.91, 3.98)</w:t>
            </w:r>
          </w:p>
        </w:tc>
        <w:tc>
          <w:tcPr>
            <w:tcW w:w="1440" w:type="dxa"/>
            <w:vAlign w:val="bottom"/>
          </w:tcPr>
          <w:p w14:paraId="5FE380CA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-0.89</w:t>
            </w:r>
          </w:p>
          <w:p w14:paraId="5EEBFBE2" w14:textId="0124126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(-6.20, 4.41)</w:t>
            </w:r>
          </w:p>
        </w:tc>
      </w:tr>
      <w:tr w:rsidR="001051F6" w:rsidRPr="00C212DD" w14:paraId="6B9E7BFA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31D8CDA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Why family owns firearms?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/No</w:t>
            </w:r>
          </w:p>
        </w:tc>
        <w:tc>
          <w:tcPr>
            <w:tcW w:w="1350" w:type="dxa"/>
          </w:tcPr>
          <w:p w14:paraId="4FB18034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67903237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1E35454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2926E705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4796FC0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51C0F6C9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2C85548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0A7CAA50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C212DD" w14:paraId="3F24075C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3A071983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Protection</w:t>
            </w:r>
          </w:p>
        </w:tc>
        <w:tc>
          <w:tcPr>
            <w:tcW w:w="1350" w:type="dxa"/>
            <w:vAlign w:val="bottom"/>
          </w:tcPr>
          <w:p w14:paraId="4EED7BFA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0.46</w:t>
            </w:r>
          </w:p>
          <w:p w14:paraId="390EC1D8" w14:textId="4121F62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(0.22, 0.94)</w:t>
            </w:r>
          </w:p>
        </w:tc>
        <w:tc>
          <w:tcPr>
            <w:tcW w:w="1440" w:type="dxa"/>
            <w:vAlign w:val="bottom"/>
          </w:tcPr>
          <w:p w14:paraId="2535EF15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  <w:p w14:paraId="614A44F9" w14:textId="00179ED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(0.22, 1.27)</w:t>
            </w:r>
          </w:p>
        </w:tc>
        <w:tc>
          <w:tcPr>
            <w:tcW w:w="1350" w:type="dxa"/>
            <w:vAlign w:val="bottom"/>
          </w:tcPr>
          <w:p w14:paraId="1F75DCD1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  <w:p w14:paraId="63FF4509" w14:textId="49A0234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(0.33, 1.32)</w:t>
            </w:r>
          </w:p>
        </w:tc>
        <w:tc>
          <w:tcPr>
            <w:tcW w:w="1440" w:type="dxa"/>
            <w:vAlign w:val="bottom"/>
          </w:tcPr>
          <w:p w14:paraId="0614627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  <w:p w14:paraId="022095B5" w14:textId="3269209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(0.31, 1.65)</w:t>
            </w:r>
          </w:p>
        </w:tc>
        <w:tc>
          <w:tcPr>
            <w:tcW w:w="1350" w:type="dxa"/>
            <w:vAlign w:val="bottom"/>
          </w:tcPr>
          <w:p w14:paraId="251C0334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  <w:p w14:paraId="445325AE" w14:textId="32453C0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(0.71, 1.14)</w:t>
            </w:r>
          </w:p>
        </w:tc>
        <w:tc>
          <w:tcPr>
            <w:tcW w:w="1350" w:type="dxa"/>
            <w:vAlign w:val="bottom"/>
          </w:tcPr>
          <w:p w14:paraId="70C129C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  <w:p w14:paraId="61F70A86" w14:textId="44A7B46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(0.78, 1.36)</w:t>
            </w:r>
          </w:p>
        </w:tc>
        <w:tc>
          <w:tcPr>
            <w:tcW w:w="1350" w:type="dxa"/>
            <w:vAlign w:val="bottom"/>
          </w:tcPr>
          <w:p w14:paraId="4D8EB452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-1.02</w:t>
            </w:r>
          </w:p>
          <w:p w14:paraId="1D50E9A7" w14:textId="5F369F6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(-3.73, 1.69)</w:t>
            </w:r>
          </w:p>
        </w:tc>
        <w:tc>
          <w:tcPr>
            <w:tcW w:w="1440" w:type="dxa"/>
            <w:vAlign w:val="bottom"/>
          </w:tcPr>
          <w:p w14:paraId="462A06B5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</w:t>
            </w:r>
          </w:p>
          <w:p w14:paraId="2D195023" w14:textId="5032C12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(-3.46, 3.19)</w:t>
            </w:r>
          </w:p>
        </w:tc>
      </w:tr>
      <w:tr w:rsidR="001051F6" w:rsidRPr="00C212DD" w14:paraId="64E34535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643B3A8C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Hunting</w:t>
            </w:r>
          </w:p>
        </w:tc>
        <w:tc>
          <w:tcPr>
            <w:tcW w:w="1350" w:type="dxa"/>
            <w:vAlign w:val="bottom"/>
          </w:tcPr>
          <w:p w14:paraId="3BEA9E7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2.53</w:t>
            </w:r>
          </w:p>
          <w:p w14:paraId="318C2C8D" w14:textId="5392A5A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(1.33, 4.80)</w:t>
            </w:r>
          </w:p>
        </w:tc>
        <w:tc>
          <w:tcPr>
            <w:tcW w:w="1440" w:type="dxa"/>
            <w:vAlign w:val="bottom"/>
          </w:tcPr>
          <w:p w14:paraId="0E9A2EDA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6.33</w:t>
            </w:r>
          </w:p>
          <w:p w14:paraId="352C00EA" w14:textId="0A48315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(3.15, 12.72)</w:t>
            </w:r>
          </w:p>
        </w:tc>
        <w:tc>
          <w:tcPr>
            <w:tcW w:w="1350" w:type="dxa"/>
            <w:vAlign w:val="bottom"/>
          </w:tcPr>
          <w:p w14:paraId="2F87D05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  <w:p w14:paraId="514B161E" w14:textId="7B9F763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(0.50, 1.79)</w:t>
            </w:r>
          </w:p>
        </w:tc>
        <w:tc>
          <w:tcPr>
            <w:tcW w:w="1440" w:type="dxa"/>
            <w:vAlign w:val="bottom"/>
          </w:tcPr>
          <w:p w14:paraId="30604FC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  <w:p w14:paraId="341C7B47" w14:textId="65635FD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(0.44, 1.59)</w:t>
            </w:r>
          </w:p>
        </w:tc>
        <w:tc>
          <w:tcPr>
            <w:tcW w:w="1350" w:type="dxa"/>
            <w:vAlign w:val="bottom"/>
          </w:tcPr>
          <w:p w14:paraId="4D202EBA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  <w:p w14:paraId="22CC3287" w14:textId="78B4DA1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(0.81, 1.24)</w:t>
            </w:r>
          </w:p>
        </w:tc>
        <w:tc>
          <w:tcPr>
            <w:tcW w:w="1350" w:type="dxa"/>
            <w:vAlign w:val="bottom"/>
          </w:tcPr>
          <w:p w14:paraId="7EC247E7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0.81</w:t>
            </w:r>
          </w:p>
          <w:p w14:paraId="3FE3FBB9" w14:textId="5EC3207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(0.65, 1.00)</w:t>
            </w:r>
          </w:p>
        </w:tc>
        <w:tc>
          <w:tcPr>
            <w:tcW w:w="1350" w:type="dxa"/>
            <w:vAlign w:val="bottom"/>
          </w:tcPr>
          <w:p w14:paraId="3662EF1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</w:t>
            </w:r>
          </w:p>
          <w:p w14:paraId="3D859CB0" w14:textId="30AB4AD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(-2.84, 2.09)</w:t>
            </w:r>
          </w:p>
        </w:tc>
        <w:tc>
          <w:tcPr>
            <w:tcW w:w="1440" w:type="dxa"/>
            <w:vAlign w:val="bottom"/>
          </w:tcPr>
          <w:p w14:paraId="1EF1880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  <w:p w14:paraId="201F1E8A" w14:textId="381BD61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(-1.33, 3.63)</w:t>
            </w:r>
          </w:p>
        </w:tc>
      </w:tr>
      <w:tr w:rsidR="001051F6" w:rsidRPr="00C212DD" w14:paraId="0CDBE9BC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DE3017B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Shooting</w:t>
            </w:r>
          </w:p>
        </w:tc>
        <w:tc>
          <w:tcPr>
            <w:tcW w:w="1350" w:type="dxa"/>
            <w:vAlign w:val="bottom"/>
          </w:tcPr>
          <w:p w14:paraId="42FA234F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  <w:p w14:paraId="4A997B3C" w14:textId="1020521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(0.72, 3.13)</w:t>
            </w:r>
          </w:p>
        </w:tc>
        <w:tc>
          <w:tcPr>
            <w:tcW w:w="1440" w:type="dxa"/>
            <w:vAlign w:val="bottom"/>
          </w:tcPr>
          <w:p w14:paraId="2CA89C7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2.18</w:t>
            </w:r>
          </w:p>
          <w:p w14:paraId="55E1DD4F" w14:textId="4FE8AFA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(1.15, 4.13)</w:t>
            </w:r>
          </w:p>
        </w:tc>
        <w:tc>
          <w:tcPr>
            <w:tcW w:w="1350" w:type="dxa"/>
            <w:vAlign w:val="bottom"/>
          </w:tcPr>
          <w:p w14:paraId="290B880C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2.65</w:t>
            </w:r>
          </w:p>
          <w:p w14:paraId="325C4AE7" w14:textId="2A8AC746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(1.27, 5.54)</w:t>
            </w:r>
          </w:p>
        </w:tc>
        <w:tc>
          <w:tcPr>
            <w:tcW w:w="1440" w:type="dxa"/>
            <w:vAlign w:val="bottom"/>
          </w:tcPr>
          <w:p w14:paraId="64E8B467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  <w:p w14:paraId="6B386CFD" w14:textId="355DA75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(0.50, 1.79)</w:t>
            </w:r>
          </w:p>
        </w:tc>
        <w:tc>
          <w:tcPr>
            <w:tcW w:w="1350" w:type="dxa"/>
            <w:vAlign w:val="bottom"/>
          </w:tcPr>
          <w:p w14:paraId="4DE44D0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  <w:p w14:paraId="75B3FF85" w14:textId="53D5D8A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(0.90, 1.49)</w:t>
            </w:r>
          </w:p>
        </w:tc>
        <w:tc>
          <w:tcPr>
            <w:tcW w:w="1350" w:type="dxa"/>
            <w:vAlign w:val="bottom"/>
          </w:tcPr>
          <w:p w14:paraId="656D41B4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  <w:p w14:paraId="691560A5" w14:textId="038D792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(0.85, 1.32)</w:t>
            </w:r>
          </w:p>
        </w:tc>
        <w:tc>
          <w:tcPr>
            <w:tcW w:w="1350" w:type="dxa"/>
            <w:vAlign w:val="bottom"/>
          </w:tcPr>
          <w:p w14:paraId="5CEBF684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</w:t>
            </w:r>
          </w:p>
          <w:p w14:paraId="7A39788D" w14:textId="3BB9AB4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(-1.02, 4.67)</w:t>
            </w:r>
          </w:p>
        </w:tc>
        <w:tc>
          <w:tcPr>
            <w:tcW w:w="1440" w:type="dxa"/>
            <w:vAlign w:val="bottom"/>
          </w:tcPr>
          <w:p w14:paraId="022369FC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</w:t>
            </w:r>
          </w:p>
          <w:p w14:paraId="73292777" w14:textId="2079F7C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(-0.94, 4.02)</w:t>
            </w:r>
          </w:p>
        </w:tc>
      </w:tr>
      <w:tr w:rsidR="001051F6" w:rsidRPr="00C212DD" w14:paraId="19E0C301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6BA27B2E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Collection</w:t>
            </w:r>
          </w:p>
        </w:tc>
        <w:tc>
          <w:tcPr>
            <w:tcW w:w="1350" w:type="dxa"/>
            <w:vAlign w:val="bottom"/>
          </w:tcPr>
          <w:p w14:paraId="5F4D2561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  <w:p w14:paraId="1EFA087B" w14:textId="2FF82FC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(0.25, 5.27)</w:t>
            </w:r>
          </w:p>
        </w:tc>
        <w:tc>
          <w:tcPr>
            <w:tcW w:w="1440" w:type="dxa"/>
            <w:vAlign w:val="bottom"/>
          </w:tcPr>
          <w:p w14:paraId="6F67F740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</w:t>
            </w:r>
          </w:p>
          <w:p w14:paraId="7B4F82E5" w14:textId="4A210274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(0.83, 3.83)</w:t>
            </w:r>
          </w:p>
        </w:tc>
        <w:tc>
          <w:tcPr>
            <w:tcW w:w="1350" w:type="dxa"/>
            <w:vAlign w:val="bottom"/>
          </w:tcPr>
          <w:p w14:paraId="66A8E5E7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</w:t>
            </w:r>
          </w:p>
          <w:p w14:paraId="00555A80" w14:textId="7594C07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(0.80, 22.65)</w:t>
            </w:r>
          </w:p>
        </w:tc>
        <w:tc>
          <w:tcPr>
            <w:tcW w:w="1440" w:type="dxa"/>
            <w:vAlign w:val="bottom"/>
          </w:tcPr>
          <w:p w14:paraId="374C06B6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  <w:p w14:paraId="1B66A93B" w14:textId="39F2EBC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(0.55, 2.48)</w:t>
            </w:r>
          </w:p>
        </w:tc>
        <w:tc>
          <w:tcPr>
            <w:tcW w:w="1350" w:type="dxa"/>
            <w:vAlign w:val="bottom"/>
          </w:tcPr>
          <w:p w14:paraId="727F60A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  <w:p w14:paraId="0E1FFE4E" w14:textId="5E9E1B04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(0.75, 1.97)</w:t>
            </w:r>
          </w:p>
        </w:tc>
        <w:tc>
          <w:tcPr>
            <w:tcW w:w="1350" w:type="dxa"/>
            <w:vAlign w:val="bottom"/>
          </w:tcPr>
          <w:p w14:paraId="6EBA38FA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  <w:p w14:paraId="4AF3B000" w14:textId="0D7F7BB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(0.88, 1.46)</w:t>
            </w:r>
          </w:p>
        </w:tc>
        <w:tc>
          <w:tcPr>
            <w:tcW w:w="1350" w:type="dxa"/>
            <w:vAlign w:val="bottom"/>
          </w:tcPr>
          <w:p w14:paraId="39C75F6D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-1.89</w:t>
            </w:r>
          </w:p>
          <w:p w14:paraId="686D191F" w14:textId="7B77B0D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(-7.82, 4.04)</w:t>
            </w:r>
          </w:p>
        </w:tc>
        <w:tc>
          <w:tcPr>
            <w:tcW w:w="1440" w:type="dxa"/>
            <w:vAlign w:val="bottom"/>
          </w:tcPr>
          <w:p w14:paraId="5D61E6D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  <w:p w14:paraId="3CBC2B95" w14:textId="189D160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(-2.98, 2.90)</w:t>
            </w:r>
          </w:p>
        </w:tc>
      </w:tr>
      <w:tr w:rsidR="001051F6" w:rsidRPr="00C212DD" w14:paraId="0111B747" w14:textId="77777777" w:rsidTr="00ED1896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Borders>
              <w:bottom w:val="single" w:sz="4" w:space="0" w:color="auto"/>
            </w:tcBorders>
          </w:tcPr>
          <w:p w14:paraId="5EA5C8F7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Work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5C71DC26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  <w:p w14:paraId="5175517A" w14:textId="797A1B2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(0.33, 6.25)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4FC7606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  <w:p w14:paraId="146F140B" w14:textId="47BA43C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(0.28, 2.50)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171031B3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  <w:p w14:paraId="0D7CAEFB" w14:textId="1BF8137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(0.10, 2.64)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2DBD712B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  <w:p w14:paraId="6A0C6E8A" w14:textId="438DB09E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(0.11, 1.58)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3770C56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  <w:p w14:paraId="74B2F2FF" w14:textId="374399D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(0.51, 1.34)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452C4B59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  <w:p w14:paraId="63099D6F" w14:textId="7FC8608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(0.62, 1.30)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550F2BC2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-4.24</w:t>
            </w:r>
          </w:p>
          <w:p w14:paraId="58945528" w14:textId="2C9E6ED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(-10.1, 1.66)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67AEE87C" w14:textId="77777777" w:rsidR="001051F6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-1.36</w:t>
            </w:r>
          </w:p>
          <w:p w14:paraId="36414570" w14:textId="64568EBE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(-5.83, 3.12)</w:t>
            </w:r>
          </w:p>
        </w:tc>
      </w:tr>
    </w:tbl>
    <w:p w14:paraId="29181CB3" w14:textId="3023EBE8" w:rsidR="005D0DE5" w:rsidRPr="008E3C2A" w:rsidRDefault="005D0DE5" w:rsidP="005D0DE5">
      <w:pPr>
        <w:ind w:hanging="540"/>
        <w:rPr>
          <w:rFonts w:ascii="Times New Roman" w:hAnsi="Times New Roman" w:cs="Times New Roman"/>
          <w:b/>
          <w:bCs/>
          <w:sz w:val="20"/>
          <w:szCs w:val="20"/>
        </w:rPr>
      </w:pPr>
      <w:r w:rsidRPr="008E3C2A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Pr="008E3C2A">
        <w:rPr>
          <w:rFonts w:ascii="Times New Roman" w:hAnsi="Times New Roman" w:cs="Times New Roman"/>
          <w:sz w:val="20"/>
          <w:szCs w:val="20"/>
        </w:rPr>
        <w:t xml:space="preserve">MR = Mean Ratios, CI = Confidence Interval. </w:t>
      </w:r>
      <w:r w:rsidRPr="008E3C2A">
        <w:rPr>
          <w:rFonts w:ascii="Times New Roman" w:hAnsi="Times New Roman" w:cs="Times New Roman"/>
          <w:b/>
          <w:bCs/>
          <w:sz w:val="20"/>
          <w:szCs w:val="20"/>
        </w:rPr>
        <w:t>Bolded values</w:t>
      </w:r>
      <w:r w:rsidRPr="008E3C2A">
        <w:rPr>
          <w:rFonts w:ascii="Times New Roman" w:hAnsi="Times New Roman" w:cs="Times New Roman"/>
          <w:sz w:val="20"/>
          <w:szCs w:val="20"/>
        </w:rPr>
        <w:t xml:space="preserve"> indicate </w:t>
      </w:r>
      <w:r w:rsidRPr="008E3C2A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8E3C2A">
        <w:rPr>
          <w:rFonts w:ascii="Times New Roman" w:hAnsi="Times New Roman" w:cs="Times New Roman"/>
          <w:sz w:val="20"/>
          <w:szCs w:val="20"/>
        </w:rPr>
        <w:t>&lt;.05</w:t>
      </w:r>
      <w:r w:rsidR="00717666" w:rsidRPr="008E3C2A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34167DD" w14:textId="77777777" w:rsidR="00614B80" w:rsidRDefault="00614B80"/>
    <w:p w14:paraId="7B6A3317" w14:textId="77777777" w:rsidR="003B2CD0" w:rsidRDefault="003B2CD0" w:rsidP="00262D57">
      <w:pPr>
        <w:ind w:left="-990" w:firstLine="990"/>
        <w:rPr>
          <w:rFonts w:ascii="Times New Roman" w:hAnsi="Times New Roman" w:cs="Times New Roman"/>
          <w:b/>
          <w:bCs/>
        </w:rPr>
      </w:pPr>
    </w:p>
    <w:p w14:paraId="5B76E951" w14:textId="77777777" w:rsidR="008D2AA3" w:rsidRDefault="008D2AA3" w:rsidP="003B2CD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A4ECC2E" w14:textId="77777777" w:rsidR="001051F6" w:rsidRDefault="001051F6">
      <w:pPr>
        <w:spacing w:after="160" w:line="278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491E51E" w14:textId="2456AED2" w:rsidR="00262D57" w:rsidRPr="00F10EF7" w:rsidRDefault="003B2CD0" w:rsidP="003B2CD0">
      <w:pPr>
        <w:rPr>
          <w:rFonts w:ascii="Times New Roman" w:hAnsi="Times New Roman" w:cs="Times New Roman"/>
        </w:rPr>
      </w:pPr>
      <w:r w:rsidRPr="00F10EF7">
        <w:rPr>
          <w:rFonts w:ascii="Times New Roman" w:hAnsi="Times New Roman" w:cs="Times New Roman"/>
          <w:b/>
          <w:bCs/>
        </w:rPr>
        <w:lastRenderedPageBreak/>
        <w:t>Supplementa</w:t>
      </w:r>
      <w:r w:rsidR="00913950" w:rsidRPr="00F10EF7">
        <w:rPr>
          <w:rFonts w:ascii="Times New Roman" w:hAnsi="Times New Roman" w:cs="Times New Roman"/>
          <w:b/>
          <w:bCs/>
        </w:rPr>
        <w:t>ry</w:t>
      </w:r>
      <w:r w:rsidRPr="00F10EF7">
        <w:rPr>
          <w:rFonts w:ascii="Times New Roman" w:hAnsi="Times New Roman" w:cs="Times New Roman"/>
          <w:b/>
          <w:bCs/>
        </w:rPr>
        <w:t xml:space="preserve"> </w:t>
      </w:r>
      <w:r w:rsidR="00262D57" w:rsidRPr="00F10EF7">
        <w:rPr>
          <w:rFonts w:ascii="Times New Roman" w:hAnsi="Times New Roman" w:cs="Times New Roman"/>
          <w:b/>
          <w:bCs/>
        </w:rPr>
        <w:t xml:space="preserve">Table </w:t>
      </w:r>
      <w:r w:rsidR="005E19CC">
        <w:rPr>
          <w:rFonts w:ascii="Times New Roman" w:hAnsi="Times New Roman" w:cs="Times New Roman"/>
          <w:b/>
          <w:bCs/>
        </w:rPr>
        <w:t>4</w:t>
      </w:r>
      <w:r w:rsidR="00AE13E4" w:rsidRPr="00F10EF7">
        <w:rPr>
          <w:rFonts w:ascii="Times New Roman" w:hAnsi="Times New Roman" w:cs="Times New Roman"/>
          <w:b/>
          <w:bCs/>
        </w:rPr>
        <w:t>.</w:t>
      </w:r>
      <w:r w:rsidR="00262D57" w:rsidRPr="00F10EF7">
        <w:rPr>
          <w:rFonts w:ascii="Times New Roman" w:hAnsi="Times New Roman" w:cs="Times New Roman"/>
          <w:b/>
          <w:bCs/>
        </w:rPr>
        <w:t xml:space="preserve"> </w:t>
      </w:r>
      <w:r w:rsidR="00AE13E4" w:rsidRPr="00F10EF7">
        <w:rPr>
          <w:rFonts w:ascii="Times New Roman" w:hAnsi="Times New Roman" w:cs="Times New Roman"/>
        </w:rPr>
        <w:t>Child- and parent-reported factors associated with</w:t>
      </w:r>
      <w:r w:rsidR="00262D57" w:rsidRPr="00F10EF7">
        <w:rPr>
          <w:rFonts w:ascii="Times New Roman" w:hAnsi="Times New Roman" w:cs="Times New Roman"/>
        </w:rPr>
        <w:t xml:space="preserve"> </w:t>
      </w:r>
      <w:r w:rsidR="008960FB" w:rsidRPr="00F10EF7">
        <w:rPr>
          <w:rFonts w:ascii="Times New Roman" w:hAnsi="Times New Roman" w:cs="Times New Roman"/>
        </w:rPr>
        <w:t xml:space="preserve">shooting </w:t>
      </w:r>
      <w:r w:rsidR="00262D57" w:rsidRPr="00F10EF7">
        <w:rPr>
          <w:rFonts w:ascii="Times New Roman" w:hAnsi="Times New Roman" w:cs="Times New Roman"/>
        </w:rPr>
        <w:t>scenario outcomes</w:t>
      </w:r>
    </w:p>
    <w:tbl>
      <w:tblPr>
        <w:tblStyle w:val="GridTable1Light"/>
        <w:tblW w:w="1179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070"/>
        <w:gridCol w:w="1980"/>
        <w:gridCol w:w="2340"/>
        <w:gridCol w:w="1800"/>
      </w:tblGrid>
      <w:tr w:rsidR="001051F6" w:rsidRPr="00C212DD" w14:paraId="0DA2E5F7" w14:textId="77777777" w:rsidTr="00ED1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4" w:space="0" w:color="auto"/>
              <w:bottom w:val="nil"/>
            </w:tcBorders>
          </w:tcPr>
          <w:p w14:paraId="0D959B3B" w14:textId="77777777" w:rsidR="001051F6" w:rsidRPr="00C212DD" w:rsidRDefault="001051F6" w:rsidP="00D77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14:paraId="3F70E560" w14:textId="77777777" w:rsidR="001051F6" w:rsidRPr="00D77735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7735">
              <w:rPr>
                <w:rFonts w:ascii="Times New Roman" w:hAnsi="Times New Roman" w:cs="Times New Roman"/>
                <w:sz w:val="20"/>
                <w:szCs w:val="20"/>
              </w:rPr>
              <w:t>Child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Report</w:t>
            </w:r>
          </w:p>
          <w:p w14:paraId="691C5D87" w14:textId="77777777" w:rsidR="001051F6" w:rsidRPr="00C212DD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Store Safely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14:paraId="003CF317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 Report</w:t>
            </w:r>
          </w:p>
          <w:p w14:paraId="3D46742D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Store Safely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14:paraId="52E3AC61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77735">
              <w:rPr>
                <w:rFonts w:ascii="Times New Roman" w:hAnsi="Times New Roman" w:cs="Times New Roman"/>
                <w:sz w:val="20"/>
                <w:szCs w:val="20"/>
              </w:rPr>
              <w:t>Child Report</w:t>
            </w:r>
          </w:p>
          <w:p w14:paraId="0358D8CA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Time Unsafe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02815ECE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 Report</w:t>
            </w:r>
          </w:p>
          <w:p w14:paraId="381EB8C3" w14:textId="77777777" w:rsidR="001051F6" w:rsidRDefault="001051F6" w:rsidP="00D77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Time Unsafe</w:t>
            </w:r>
          </w:p>
        </w:tc>
      </w:tr>
      <w:tr w:rsidR="001051F6" w:rsidRPr="00C212DD" w14:paraId="7C5645C8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3D5CE609" w14:textId="77777777" w:rsidR="001051F6" w:rsidRPr="00C212DD" w:rsidRDefault="001051F6" w:rsidP="00D77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2FF1AEAD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5C700A8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1E7116C2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382CF43" w14:textId="77777777" w:rsidR="001051F6" w:rsidRPr="00C212DD" w:rsidRDefault="001051F6" w:rsidP="00D77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</w:tr>
      <w:tr w:rsidR="001051F6" w:rsidRPr="00C212DD" w14:paraId="696DD64D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7D15AACA" w14:textId="43B1FF87" w:rsidR="001051F6" w:rsidRPr="001051F6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0EF7">
              <w:rPr>
                <w:rFonts w:ascii="Times New Roman" w:hAnsi="Times New Roman" w:cs="Times New Roman"/>
                <w:sz w:val="20"/>
                <w:szCs w:val="20"/>
              </w:rPr>
              <w:t>Child Characteristics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4345FBAC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ED4CBB9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74987B07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8B4C171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C212DD" w14:paraId="7E4D9F9A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34F830AF" w14:textId="1EA4B70F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C2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Female)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30707D92" w14:textId="203E8FE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(0.42, 1.53)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68E1544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73D2B9A0" w14:textId="53A8DAC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3.28 (1.07, 5.49)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6282CDA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C212DD" w14:paraId="15B64332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613BA0D5" w14:textId="300F8C33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1F6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Pr="008E3C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C2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(1 year increment)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4795F15B" w14:textId="1B2255C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 (0.98, 2.13)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E591210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1A16E022" w14:textId="0FDD264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-1.98 (-3.26, -0.70)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AA1368A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C212DD" w14:paraId="5168A616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14C00105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Hunting w/ adult frequency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24F3DDEE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3A95C762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1F0EBEDD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3BCE9F9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51F6" w:rsidRPr="00C212DD" w14:paraId="1B6431B8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36B86F69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About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5C96EBAE" w14:textId="5EE6AE1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 (0.40, 1.80)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24DC5891" w14:textId="5767F4F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 (0.32, 1.45)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343E6ACC" w14:textId="32118D64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5993EFD2" w14:textId="0F8E88E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-1.91 (-4.61, 0.79)</w:t>
            </w:r>
          </w:p>
        </w:tc>
      </w:tr>
      <w:tr w:rsidR="001051F6" w:rsidRPr="00C212DD" w14:paraId="041E2C76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6DD41EEE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More than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7DB38E69" w14:textId="52B0B50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 (0.29, 1.45)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6C6B5F62" w14:textId="61013E34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 (0.37, 2.03)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6E371B93" w14:textId="0B8A50AE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-2.22 (-4.81, 0.38)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5329C2AC" w14:textId="4BBC8D4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-0.33 (-3.27, 2.62)</w:t>
            </w:r>
          </w:p>
        </w:tc>
      </w:tr>
      <w:tr w:rsidR="001051F6" w:rsidRPr="00C212DD" w14:paraId="32E3AFBB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149C5488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Shooting w/ adult frequency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4C639895" w14:textId="3558CAD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23E1684B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196AC8C2" w14:textId="5445D2F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-3.04 (-5.84, -0.25)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30A48734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51F6" w:rsidRPr="00C212DD" w14:paraId="72FE2181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63D96A9B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About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26DB95B3" w14:textId="0D74BD8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 (0.48, 1.88)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510AC240" w14:textId="588C5BE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 (0.45, 1.92)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24CB035E" w14:textId="15BA3614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1B4CF921" w14:textId="3FA6948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 (-1.24, 3.92)</w:t>
            </w:r>
          </w:p>
        </w:tc>
      </w:tr>
      <w:tr w:rsidR="001051F6" w:rsidRPr="00C212DD" w14:paraId="2195DC63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1A584CC0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More than 1/year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(vs Never)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48851108" w14:textId="5296C6E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 (0.31, 2.13)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33EB2AFC" w14:textId="3EFF859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 (0.45, 2.65)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5FDCDF89" w14:textId="196C42E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-3.03 (-5.39, -0.67)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37786A61" w14:textId="6FB284F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 (-2.74, 3.43)</w:t>
            </w:r>
          </w:p>
        </w:tc>
      </w:tr>
      <w:tr w:rsidR="001051F6" w:rsidRPr="00C212DD" w14:paraId="6B939548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0D3490F1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Hunting alone or w/ other children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34A93243" w14:textId="2DD3900E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59F9FD78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667DC938" w14:textId="694F53E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-3.63 (-6.87, -0.39)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029D6761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51F6" w:rsidRPr="00C212DD" w14:paraId="4F2B70A4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17D2C8F9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At least once/year (vs Never)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C74AC89" w14:textId="62D21FD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(0.33, 3.40)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730BC075" w14:textId="24DA23D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(0.16, 6.06)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24E34DA7" w14:textId="2353E49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3F26D0F7" w14:textId="7956612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 (-5.72, 8.22)</w:t>
            </w:r>
          </w:p>
        </w:tc>
      </w:tr>
      <w:tr w:rsidR="001051F6" w:rsidRPr="00C212DD" w14:paraId="2B4421EA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508D2668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Shooting alone or w/ other children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2075406" w14:textId="1AEB67B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7E2F47C3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76E0FF05" w14:textId="647677B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 (-4.14, 4.11)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30A45456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51F6" w:rsidRPr="00C212DD" w14:paraId="5621ED22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6FD5CA19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At least once/year (vs Never)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7B714D8" w14:textId="75C63AF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 (0.39, 4.68)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45A794BC" w14:textId="16F53B2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(0.16, 6.06)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4901CA49" w14:textId="2FDB53B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64BA3220" w14:textId="7B3AC11B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 (-3.68, 8.82)</w:t>
            </w:r>
          </w:p>
        </w:tc>
      </w:tr>
      <w:tr w:rsidR="001051F6" w:rsidRPr="00C212DD" w14:paraId="11E9883D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6E9326B0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Safety Lessons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1E401903" w14:textId="50143AF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1C0C514C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1F9795D8" w14:textId="0C26673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 (-2.82, 5.76)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155C5304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C212DD" w14:paraId="476E246C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471C4016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Family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21D3611D" w14:textId="5740314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 (0.42, 1.84)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45415633" w14:textId="2E32D96E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 (0.37, 1.53)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7694B2FF" w14:textId="3852B8D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41A3E3FC" w14:textId="1799ECDF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 (-1.75, 3.20)</w:t>
            </w:r>
          </w:p>
        </w:tc>
      </w:tr>
      <w:tr w:rsidR="001051F6" w:rsidRPr="00C212DD" w14:paraId="74EDF6D6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67780FF5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Online or Community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04092A36" w14:textId="54B00B3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(0.30, 2.16)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6EA504EC" w14:textId="029EF9A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6.41 (0.79, 51.93)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4BBAD17D" w14:textId="423088E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 (-2.20, 2.93)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590376B6" w14:textId="11FAA42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-2.71 (-7.19, 1.78)</w:t>
            </w:r>
          </w:p>
        </w:tc>
      </w:tr>
      <w:tr w:rsidR="001051F6" w:rsidRPr="00C212DD" w14:paraId="7B9E6DDD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68235DF6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sz w:val="20"/>
                <w:szCs w:val="20"/>
              </w:rPr>
              <w:t>Why family owns firearms? Yes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/No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2FD887B3" w14:textId="06189B0A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20DAB5FF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0184B48F" w14:textId="5B01BBE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 (-0.91, 5.93)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5B0F78E9" w14:textId="7777777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1F6" w:rsidRPr="00C212DD" w14:paraId="1C67C83F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07E9C02F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Protection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2D7E7928" w14:textId="3B2EAC28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 (0.57, 2.32)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67FAC234" w14:textId="60A8B1F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 (0.18, 1.12)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19F93A75" w14:textId="6C922B3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09444DC2" w14:textId="14E9F02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 (-2.20, 3.63)</w:t>
            </w:r>
          </w:p>
        </w:tc>
      </w:tr>
      <w:tr w:rsidR="001051F6" w:rsidRPr="00C212DD" w14:paraId="7FEC015F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5479D846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Hunting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616AE8E4" w14:textId="7E14AD23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 (0.43, 1.53)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5D756F82" w14:textId="6E933A6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(0.56, 1.99)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7D43B1A7" w14:textId="2AB79E3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 (-0.93, 4.01)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2903554C" w14:textId="4D9BD56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-1.72 (-3.93, 0.50)</w:t>
            </w:r>
          </w:p>
        </w:tc>
      </w:tr>
      <w:tr w:rsidR="001051F6" w:rsidRPr="00C212DD" w14:paraId="56B9B811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1BFDA5A1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Shooting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6CC7DEBD" w14:textId="79D1515C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 (0.51, 2.25)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4AB8DCEA" w14:textId="1227E28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 (0.50, 1.80)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30FFD859" w14:textId="6D3BD89E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-1.33 (-3.54, 0.88)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621B91EA" w14:textId="672E3487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-1.02 (-3.26, 1.21)</w:t>
            </w:r>
          </w:p>
        </w:tc>
      </w:tr>
      <w:tr w:rsidR="001051F6" w:rsidRPr="00C212DD" w14:paraId="7BEAEEDA" w14:textId="77777777" w:rsidTr="00ED1896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</w:tcPr>
          <w:p w14:paraId="2DD739E5" w14:textId="77777777" w:rsidR="001051F6" w:rsidRPr="00C212DD" w:rsidRDefault="001051F6" w:rsidP="001051F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Collection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bottom"/>
          </w:tcPr>
          <w:p w14:paraId="34D4D83D" w14:textId="0B2BE641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 (0.32, 8.96)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bottom"/>
          </w:tcPr>
          <w:p w14:paraId="64787207" w14:textId="0ADD3556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 (0.42, 1.91)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7BBB5686" w14:textId="0196CDC5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(-2.17, 3.01)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bottom"/>
          </w:tcPr>
          <w:p w14:paraId="5CF346AB" w14:textId="4DD8251D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-2.70 (-5.29, -0.11)</w:t>
            </w:r>
          </w:p>
        </w:tc>
      </w:tr>
      <w:tr w:rsidR="001051F6" w:rsidRPr="00C212DD" w14:paraId="790C9C6B" w14:textId="77777777" w:rsidTr="00ED1896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single" w:sz="4" w:space="0" w:color="auto"/>
            </w:tcBorders>
          </w:tcPr>
          <w:p w14:paraId="7EDA0E23" w14:textId="77777777" w:rsidR="001051F6" w:rsidRPr="00C212DD" w:rsidRDefault="001051F6" w:rsidP="00105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2D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Work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vAlign w:val="bottom"/>
          </w:tcPr>
          <w:p w14:paraId="0E5D591E" w14:textId="2E2D056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 (0.40, 10.46)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  <w:vAlign w:val="bottom"/>
          </w:tcPr>
          <w:p w14:paraId="2E3085E1" w14:textId="25254162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 (0.21, 1.89)</w:t>
            </w: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  <w:vAlign w:val="bottom"/>
          </w:tcPr>
          <w:p w14:paraId="168CC223" w14:textId="46DA3350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 (-4.63, 5.98)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bottom"/>
          </w:tcPr>
          <w:p w14:paraId="31007170" w14:textId="4BF75E19" w:rsidR="001051F6" w:rsidRPr="00C212DD" w:rsidRDefault="001051F6" w:rsidP="00105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-0.62 (-4.76, 3.52)</w:t>
            </w:r>
          </w:p>
        </w:tc>
      </w:tr>
    </w:tbl>
    <w:p w14:paraId="03BE5596" w14:textId="6733251E" w:rsidR="00262D57" w:rsidRPr="008E3C2A" w:rsidRDefault="005D0DE5" w:rsidP="00262D57">
      <w:pPr>
        <w:rPr>
          <w:rFonts w:ascii="Times New Roman" w:hAnsi="Times New Roman" w:cs="Times New Roman"/>
          <w:sz w:val="20"/>
          <w:szCs w:val="20"/>
        </w:rPr>
      </w:pPr>
      <w:r w:rsidRPr="008E3C2A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Pr="008E3C2A">
        <w:rPr>
          <w:rFonts w:ascii="Times New Roman" w:hAnsi="Times New Roman" w:cs="Times New Roman"/>
          <w:sz w:val="20"/>
          <w:szCs w:val="20"/>
        </w:rPr>
        <w:t xml:space="preserve">OR = Odds Ratios, MD = Mean Differences, CI = Confidence Interval. </w:t>
      </w:r>
      <w:r w:rsidRPr="008E3C2A">
        <w:rPr>
          <w:rFonts w:ascii="Times New Roman" w:hAnsi="Times New Roman" w:cs="Times New Roman"/>
          <w:b/>
          <w:bCs/>
          <w:sz w:val="20"/>
          <w:szCs w:val="20"/>
        </w:rPr>
        <w:t>Bolded values</w:t>
      </w:r>
      <w:r w:rsidRPr="008E3C2A">
        <w:rPr>
          <w:rFonts w:ascii="Times New Roman" w:hAnsi="Times New Roman" w:cs="Times New Roman"/>
          <w:sz w:val="20"/>
          <w:szCs w:val="20"/>
        </w:rPr>
        <w:t xml:space="preserve"> indicate </w:t>
      </w:r>
      <w:r w:rsidRPr="008E3C2A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8E3C2A">
        <w:rPr>
          <w:rFonts w:ascii="Times New Roman" w:hAnsi="Times New Roman" w:cs="Times New Roman"/>
          <w:sz w:val="20"/>
          <w:szCs w:val="20"/>
        </w:rPr>
        <w:t>&lt;.05</w:t>
      </w:r>
      <w:r w:rsidR="00717666" w:rsidRPr="008E3C2A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C3E7EC3" w14:textId="60FE2CA1" w:rsidR="00916E50" w:rsidRDefault="00916E50">
      <w:pPr>
        <w:spacing w:after="160" w:line="27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7B37A8D" w14:textId="54F6E6EB" w:rsidR="00916E50" w:rsidRPr="00F10EF7" w:rsidRDefault="00916E50" w:rsidP="00916E50">
      <w:pPr>
        <w:rPr>
          <w:rFonts w:ascii="Times New Roman" w:hAnsi="Times New Roman" w:cs="Times New Roman"/>
          <w:b/>
          <w:bCs/>
        </w:rPr>
      </w:pPr>
      <w:bookmarkStart w:id="2" w:name="_Hlk219452241"/>
      <w:r w:rsidRPr="00F10EF7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5E19CC">
        <w:rPr>
          <w:rFonts w:ascii="Times New Roman" w:hAnsi="Times New Roman" w:cs="Times New Roman"/>
          <w:b/>
          <w:bCs/>
        </w:rPr>
        <w:t>5</w:t>
      </w:r>
      <w:r w:rsidRPr="00F10EF7">
        <w:rPr>
          <w:rFonts w:ascii="Times New Roman" w:hAnsi="Times New Roman" w:cs="Times New Roman"/>
          <w:b/>
          <w:bCs/>
        </w:rPr>
        <w:t xml:space="preserve">. </w:t>
      </w:r>
      <w:r w:rsidRPr="00F10EF7">
        <w:rPr>
          <w:rFonts w:ascii="Times New Roman" w:hAnsi="Times New Roman" w:cs="Times New Roman"/>
        </w:rPr>
        <w:t>Parent and child reports concerning hunting and firearms experience</w:t>
      </w:r>
    </w:p>
    <w:tbl>
      <w:tblPr>
        <w:tblStyle w:val="GridTable1Light"/>
        <w:tblW w:w="5670" w:type="dxa"/>
        <w:tblLayout w:type="fixed"/>
        <w:tblLook w:val="04A0" w:firstRow="1" w:lastRow="0" w:firstColumn="1" w:lastColumn="0" w:noHBand="0" w:noVBand="1"/>
      </w:tblPr>
      <w:tblGrid>
        <w:gridCol w:w="3600"/>
        <w:gridCol w:w="1080"/>
        <w:gridCol w:w="990"/>
      </w:tblGrid>
      <w:tr w:rsidR="00916E50" w:rsidRPr="00913950" w14:paraId="6C0B3659" w14:textId="77777777" w:rsidTr="00335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132FC" w14:textId="77777777" w:rsidR="00916E50" w:rsidRPr="00913950" w:rsidRDefault="00916E50" w:rsidP="00E22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Predictors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BDDD7E" w14:textId="77777777" w:rsidR="00916E50" w:rsidRPr="00913950" w:rsidRDefault="00916E50" w:rsidP="00E22C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Child Report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6EC7D" w14:textId="77777777" w:rsidR="00916E50" w:rsidRPr="00913950" w:rsidRDefault="00916E50" w:rsidP="00E22C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Parent Report</w:t>
            </w:r>
          </w:p>
        </w:tc>
      </w:tr>
      <w:tr w:rsidR="00916E50" w:rsidRPr="00913950" w14:paraId="4DFAC85E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530E45B" w14:textId="77777777" w:rsidR="00916E50" w:rsidRPr="00913950" w:rsidRDefault="00916E50" w:rsidP="00E22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Total (N)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FB51973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19E38EE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</w:tr>
      <w:tr w:rsidR="00916E50" w:rsidRPr="00913950" w14:paraId="3DC55C69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8E5AA0C" w14:textId="77777777" w:rsidR="00916E50" w:rsidRPr="00913950" w:rsidRDefault="00916E50" w:rsidP="00E22CC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Hunting/firearms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DB9576B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139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n(</w:t>
            </w:r>
            <w:proofErr w:type="gramEnd"/>
            <w:r w:rsidRPr="009139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A5B5B2C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39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n(</w:t>
            </w:r>
            <w:proofErr w:type="gramEnd"/>
            <w:r w:rsidRPr="009139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%)</w:t>
            </w:r>
          </w:p>
        </w:tc>
      </w:tr>
      <w:tr w:rsidR="00916E50" w:rsidRPr="00913950" w14:paraId="3BEE82A1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776EF2D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 xml:space="preserve">    Hunting w/ adult frequency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C272AF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6B6552E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E50" w:rsidRPr="00913950" w14:paraId="01F18F62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81627D0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Never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50241CA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86 (53)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2A29317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91 (57)</w:t>
            </w:r>
          </w:p>
        </w:tc>
      </w:tr>
      <w:tr w:rsidR="00916E50" w:rsidRPr="00913950" w14:paraId="48210E6F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B1654A8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About once per 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2BA7166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42 (26)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59D21A9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39 (24)</w:t>
            </w:r>
          </w:p>
        </w:tc>
      </w:tr>
      <w:tr w:rsidR="00916E50" w:rsidRPr="00913950" w14:paraId="45CDCFC9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733A173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More than once per 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2C58C8C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35 (21)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FADB38B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31 (19)</w:t>
            </w:r>
          </w:p>
        </w:tc>
      </w:tr>
      <w:tr w:rsidR="00916E50" w:rsidRPr="00913950" w14:paraId="6AC3ED29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3A92844" w14:textId="77777777" w:rsidR="00916E50" w:rsidRPr="00913950" w:rsidRDefault="00916E50" w:rsidP="00E22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 xml:space="preserve">    Hunting alone or w/ other children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B7A6ECE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2F98DDB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E50" w:rsidRPr="00913950" w14:paraId="726EFDE2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796E3F98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Never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58A942C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150 (92)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0630978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156 (97)</w:t>
            </w:r>
          </w:p>
        </w:tc>
      </w:tr>
      <w:tr w:rsidR="00916E50" w:rsidRPr="00913950" w14:paraId="73C0D9A0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70EB746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At least once/year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A99B724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13 (8)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613E18D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5 (3)</w:t>
            </w:r>
          </w:p>
        </w:tc>
      </w:tr>
      <w:tr w:rsidR="00916E50" w:rsidRPr="00913950" w14:paraId="3FC4A32A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869D59F" w14:textId="77777777" w:rsidR="00916E50" w:rsidRPr="00913950" w:rsidRDefault="00916E50" w:rsidP="00E22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 xml:space="preserve">    Shoot w/ adult frequency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F351067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1C2F883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E50" w:rsidRPr="00913950" w14:paraId="2BD578DD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75B45979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Never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2D96148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66 (40)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875D768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52 (32)</w:t>
            </w:r>
          </w:p>
        </w:tc>
      </w:tr>
      <w:tr w:rsidR="00916E50" w:rsidRPr="00913950" w14:paraId="3CE9110E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78A8616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About once per 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846BEA0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73 (45)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D0BE8A7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74 (46)</w:t>
            </w:r>
          </w:p>
        </w:tc>
      </w:tr>
      <w:tr w:rsidR="00916E50" w:rsidRPr="00913950" w14:paraId="10935C57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4401D60" w14:textId="77777777" w:rsidR="00916E50" w:rsidRPr="00913950" w:rsidRDefault="00916E50" w:rsidP="00E22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More than once per 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AB3DD2B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24 (15)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13886AD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35 (22)</w:t>
            </w:r>
          </w:p>
        </w:tc>
      </w:tr>
      <w:tr w:rsidR="00916E50" w:rsidRPr="00913950" w14:paraId="007805DA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04A1FA5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 xml:space="preserve">    Shooting alone or w/ other children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6ACAC99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9663125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E50" w:rsidRPr="00913950" w14:paraId="32D6ADED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7853285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Never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BEFE63E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151 (93)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D60BA44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156 (97)</w:t>
            </w:r>
          </w:p>
        </w:tc>
      </w:tr>
      <w:tr w:rsidR="00916E50" w:rsidRPr="00913950" w14:paraId="5E7B46BA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70DB343D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At least once/year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46FEB84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12 (7)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4AAFB65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5 (3)</w:t>
            </w:r>
          </w:p>
        </w:tc>
      </w:tr>
      <w:tr w:rsidR="00916E50" w:rsidRPr="00913950" w14:paraId="33109428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A554349" w14:textId="77777777" w:rsidR="00916E50" w:rsidRPr="00913950" w:rsidRDefault="00916E50" w:rsidP="00E22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 xml:space="preserve">    Safety </w:t>
            </w:r>
            <w:proofErr w:type="spellStart"/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Lessons</w:t>
            </w:r>
            <w:r w:rsidRPr="009139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40308B4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371E2A5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E50" w:rsidRPr="00913950" w14:paraId="08FDEEF0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E108F8F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Family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C60304B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122 (75)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129BB2A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114 (71)</w:t>
            </w:r>
          </w:p>
        </w:tc>
      </w:tr>
      <w:tr w:rsidR="00916E50" w:rsidRPr="00913950" w14:paraId="41D77F16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0C414E7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Online or Community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D629FBC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18 (11)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B96C384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10 (6)</w:t>
            </w:r>
          </w:p>
        </w:tc>
      </w:tr>
      <w:tr w:rsidR="00916E50" w:rsidRPr="00913950" w14:paraId="467E5B6D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3334A8F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None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1C00213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32 (20)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E1C809A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42 (26)</w:t>
            </w:r>
          </w:p>
        </w:tc>
      </w:tr>
      <w:tr w:rsidR="00916E50" w:rsidRPr="00913950" w14:paraId="2969B165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78864960" w14:textId="77777777" w:rsidR="00916E50" w:rsidRPr="00913950" w:rsidRDefault="00916E50" w:rsidP="00E22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 xml:space="preserve">Why family owns </w:t>
            </w:r>
            <w:proofErr w:type="spellStart"/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firearms</w:t>
            </w:r>
            <w:r w:rsidRPr="009139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2B9CD7A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D0CA6D9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E50" w:rsidRPr="00913950" w14:paraId="21287B5E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6C72C02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Protection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1F02B09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117 (72)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5AFB7BB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132 (82)</w:t>
            </w:r>
          </w:p>
        </w:tc>
      </w:tr>
      <w:tr w:rsidR="00916E50" w:rsidRPr="00913950" w14:paraId="7DDA09DB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9119759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Hunting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2E7EEC6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74 (45)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6BFF9AC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78 (48)</w:t>
            </w:r>
          </w:p>
        </w:tc>
      </w:tr>
      <w:tr w:rsidR="00916E50" w:rsidRPr="00913950" w14:paraId="31F9CEE5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0B9169D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Shooting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7A548D8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39 (24)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AE86F12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73 (45)</w:t>
            </w:r>
          </w:p>
        </w:tc>
      </w:tr>
      <w:tr w:rsidR="00916E50" w:rsidRPr="00913950" w14:paraId="789A9EB5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782FA5C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Collection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6CB8D16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7 (4)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9F073E3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38 (24)</w:t>
            </w:r>
          </w:p>
        </w:tc>
      </w:tr>
      <w:tr w:rsidR="00916E50" w:rsidRPr="00913950" w14:paraId="051A70B1" w14:textId="77777777" w:rsidTr="00335B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C77E63" w14:textId="77777777" w:rsidR="00916E50" w:rsidRPr="00913950" w:rsidRDefault="00916E50" w:rsidP="00E22CC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Work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886E4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8 (5)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B9405" w14:textId="77777777" w:rsidR="00916E50" w:rsidRPr="00913950" w:rsidRDefault="00916E50" w:rsidP="00E22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50">
              <w:rPr>
                <w:rFonts w:ascii="Times New Roman" w:hAnsi="Times New Roman" w:cs="Times New Roman"/>
                <w:sz w:val="20"/>
                <w:szCs w:val="20"/>
              </w:rPr>
              <w:t>14 (9)</w:t>
            </w:r>
          </w:p>
        </w:tc>
      </w:tr>
    </w:tbl>
    <w:p w14:paraId="6261E6DA" w14:textId="77777777" w:rsidR="00916E50" w:rsidRPr="00913950" w:rsidRDefault="00916E50" w:rsidP="00916E50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913950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913950">
        <w:rPr>
          <w:rFonts w:ascii="Times New Roman" w:hAnsi="Times New Roman" w:cs="Times New Roman"/>
          <w:sz w:val="20"/>
          <w:szCs w:val="20"/>
        </w:rPr>
        <w:t>Percentages</w:t>
      </w:r>
      <w:proofErr w:type="spellEnd"/>
      <w:r w:rsidRPr="00913950">
        <w:rPr>
          <w:rFonts w:ascii="Times New Roman" w:hAnsi="Times New Roman" w:cs="Times New Roman"/>
          <w:sz w:val="20"/>
          <w:szCs w:val="20"/>
        </w:rPr>
        <w:t xml:space="preserve"> sum to greater than 100% because respondents could provide more than one answer.</w:t>
      </w:r>
    </w:p>
    <w:bookmarkEnd w:id="2"/>
    <w:p w14:paraId="1202FD13" w14:textId="431F0C94" w:rsidR="00262D57" w:rsidRDefault="00262D57" w:rsidP="00916E50">
      <w:pPr>
        <w:spacing w:after="160" w:line="278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51F4F24" w14:textId="77777777" w:rsidR="005E19CC" w:rsidRDefault="005E19CC" w:rsidP="00916E50">
      <w:pPr>
        <w:spacing w:after="160" w:line="278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33D05CC" w14:textId="77777777" w:rsidR="005E19CC" w:rsidRDefault="005E19CC" w:rsidP="00916E50">
      <w:pPr>
        <w:spacing w:after="160" w:line="278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E2833F4" w14:textId="77777777" w:rsidR="005E19CC" w:rsidRDefault="005E19CC" w:rsidP="00916E50">
      <w:pPr>
        <w:spacing w:after="160" w:line="278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811944" w14:textId="77777777" w:rsidR="005E19CC" w:rsidRDefault="005E19CC" w:rsidP="00916E50">
      <w:pPr>
        <w:spacing w:after="160" w:line="278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2F5A25A" w14:textId="77777777" w:rsidR="005E19CC" w:rsidRPr="00F10EF7" w:rsidRDefault="005E19CC" w:rsidP="00916E50">
      <w:pPr>
        <w:spacing w:after="160" w:line="278" w:lineRule="auto"/>
        <w:rPr>
          <w:rFonts w:ascii="Times New Roman" w:hAnsi="Times New Roman" w:cs="Times New Roman"/>
          <w:sz w:val="20"/>
          <w:szCs w:val="20"/>
        </w:rPr>
      </w:pPr>
    </w:p>
    <w:sectPr w:rsidR="005E19CC" w:rsidRPr="00F10EF7" w:rsidSect="00F10E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chwebel, David C" w:date="2026-05-29T12:40:00Z" w:initials="DS">
    <w:p w14:paraId="1FB0CD40" w14:textId="3B3F8544" w:rsidR="001051F6" w:rsidRDefault="001051F6" w:rsidP="001051F6">
      <w:pPr>
        <w:pStyle w:val="CommentText"/>
        <w:jc w:val="left"/>
      </w:pPr>
      <w:r>
        <w:rPr>
          <w:rStyle w:val="CommentReference"/>
        </w:rPr>
        <w:annotationRef/>
      </w:r>
      <w:r>
        <w:t>This table still is not set up exactly how I envisioned it being revised. I pictured child report and parent report being RIGHT next to each other for each variable on line 2 of the table. So the data are:</w:t>
      </w:r>
    </w:p>
    <w:p w14:paraId="5CBEDB67" w14:textId="77777777" w:rsidR="001051F6" w:rsidRDefault="001051F6" w:rsidP="001051F6">
      <w:pPr>
        <w:pStyle w:val="CommentText"/>
        <w:jc w:val="left"/>
      </w:pPr>
    </w:p>
    <w:p w14:paraId="20F3EAE1" w14:textId="77777777" w:rsidR="001051F6" w:rsidRDefault="001051F6" w:rsidP="001051F6">
      <w:pPr>
        <w:pStyle w:val="CommentText"/>
        <w:jc w:val="left"/>
      </w:pPr>
      <w:r>
        <w:t>Clothing choice - child report THEN</w:t>
      </w:r>
    </w:p>
    <w:p w14:paraId="48867D79" w14:textId="77777777" w:rsidR="001051F6" w:rsidRDefault="001051F6" w:rsidP="001051F6">
      <w:pPr>
        <w:pStyle w:val="CommentText"/>
        <w:jc w:val="left"/>
      </w:pPr>
      <w:r>
        <w:t>Clothing choice - parent report THEN</w:t>
      </w:r>
    </w:p>
    <w:p w14:paraId="6A886C96" w14:textId="77777777" w:rsidR="001051F6" w:rsidRDefault="001051F6" w:rsidP="001051F6">
      <w:pPr>
        <w:pStyle w:val="CommentText"/>
        <w:jc w:val="left"/>
      </w:pPr>
      <w:r>
        <w:t>Store safetly - child report THEN</w:t>
      </w:r>
    </w:p>
    <w:p w14:paraId="0EBAAA56" w14:textId="77777777" w:rsidR="001051F6" w:rsidRDefault="001051F6" w:rsidP="001051F6">
      <w:pPr>
        <w:pStyle w:val="CommentText"/>
        <w:jc w:val="left"/>
      </w:pPr>
      <w:r>
        <w:t>Store safely - parent report</w:t>
      </w:r>
    </w:p>
    <w:p w14:paraId="2A2551AD" w14:textId="77777777" w:rsidR="001051F6" w:rsidRDefault="001051F6" w:rsidP="001051F6">
      <w:pPr>
        <w:pStyle w:val="CommentText"/>
        <w:jc w:val="left"/>
      </w:pPr>
    </w:p>
    <w:p w14:paraId="74BB28AB" w14:textId="77777777" w:rsidR="001051F6" w:rsidRDefault="001051F6" w:rsidP="001051F6">
      <w:pPr>
        <w:pStyle w:val="CommentText"/>
        <w:jc w:val="left"/>
      </w:pPr>
      <w:r>
        <w:t>And so on…</w:t>
      </w:r>
    </w:p>
    <w:p w14:paraId="4B142B9F" w14:textId="77777777" w:rsidR="001051F6" w:rsidRDefault="001051F6" w:rsidP="001051F6">
      <w:pPr>
        <w:pStyle w:val="CommentText"/>
        <w:jc w:val="left"/>
      </w:pPr>
    </w:p>
    <w:p w14:paraId="5FDA4435" w14:textId="77777777" w:rsidR="001051F6" w:rsidRDefault="001051F6" w:rsidP="001051F6">
      <w:pPr>
        <w:pStyle w:val="CommentText"/>
        <w:jc w:val="left"/>
      </w:pPr>
      <w:r>
        <w:t>Would that help? I know it’s a lot more moving around, but I think it might respond to the reviewer concerns?</w:t>
      </w:r>
    </w:p>
  </w:comment>
  <w:comment w:id="1" w:author="Schwebel, David C" w:date="2026-05-29T12:40:00Z" w:initials="DS">
    <w:p w14:paraId="5377901A" w14:textId="77777777" w:rsidR="001051F6" w:rsidRDefault="001051F6" w:rsidP="001051F6">
      <w:pPr>
        <w:pStyle w:val="CommentText"/>
        <w:jc w:val="left"/>
      </w:pPr>
      <w:r>
        <w:rPr>
          <w:rStyle w:val="CommentReference"/>
        </w:rPr>
        <w:annotationRef/>
      </w:r>
      <w:r>
        <w:t>This table still is not set up exactly how I envisioned it being revised. I pictured child report and parent report being RIGHT next to each other for each variable on line 2 of the table. So the data are:</w:t>
      </w:r>
    </w:p>
    <w:p w14:paraId="2CE01009" w14:textId="77777777" w:rsidR="001051F6" w:rsidRDefault="001051F6" w:rsidP="001051F6">
      <w:pPr>
        <w:pStyle w:val="CommentText"/>
        <w:jc w:val="left"/>
      </w:pPr>
    </w:p>
    <w:p w14:paraId="2AD3F3E6" w14:textId="77777777" w:rsidR="001051F6" w:rsidRDefault="001051F6" w:rsidP="001051F6">
      <w:pPr>
        <w:pStyle w:val="CommentText"/>
        <w:jc w:val="left"/>
      </w:pPr>
      <w:r>
        <w:t>Clothing choice - child report THEN</w:t>
      </w:r>
    </w:p>
    <w:p w14:paraId="20409519" w14:textId="77777777" w:rsidR="001051F6" w:rsidRDefault="001051F6" w:rsidP="001051F6">
      <w:pPr>
        <w:pStyle w:val="CommentText"/>
        <w:jc w:val="left"/>
      </w:pPr>
      <w:r>
        <w:t>Clothing choice - parent report THEN</w:t>
      </w:r>
    </w:p>
    <w:p w14:paraId="68A4B20D" w14:textId="77777777" w:rsidR="001051F6" w:rsidRDefault="001051F6" w:rsidP="001051F6">
      <w:pPr>
        <w:pStyle w:val="CommentText"/>
        <w:jc w:val="left"/>
      </w:pPr>
      <w:r>
        <w:t>Store safetly - child report THEN</w:t>
      </w:r>
    </w:p>
    <w:p w14:paraId="114F91FD" w14:textId="77777777" w:rsidR="001051F6" w:rsidRDefault="001051F6" w:rsidP="001051F6">
      <w:pPr>
        <w:pStyle w:val="CommentText"/>
        <w:jc w:val="left"/>
      </w:pPr>
      <w:r>
        <w:t>Store safely - parent report</w:t>
      </w:r>
    </w:p>
    <w:p w14:paraId="34A054A7" w14:textId="77777777" w:rsidR="001051F6" w:rsidRDefault="001051F6" w:rsidP="001051F6">
      <w:pPr>
        <w:pStyle w:val="CommentText"/>
        <w:jc w:val="left"/>
      </w:pPr>
    </w:p>
    <w:p w14:paraId="05DC57EC" w14:textId="77777777" w:rsidR="001051F6" w:rsidRDefault="001051F6" w:rsidP="001051F6">
      <w:pPr>
        <w:pStyle w:val="CommentText"/>
        <w:jc w:val="left"/>
      </w:pPr>
      <w:r>
        <w:t>And so on…</w:t>
      </w:r>
    </w:p>
    <w:p w14:paraId="7125B69F" w14:textId="77777777" w:rsidR="001051F6" w:rsidRDefault="001051F6" w:rsidP="001051F6">
      <w:pPr>
        <w:pStyle w:val="CommentText"/>
        <w:jc w:val="left"/>
      </w:pPr>
    </w:p>
    <w:p w14:paraId="4EDBF350" w14:textId="77777777" w:rsidR="001051F6" w:rsidRDefault="001051F6" w:rsidP="001051F6">
      <w:pPr>
        <w:pStyle w:val="CommentText"/>
        <w:jc w:val="left"/>
      </w:pPr>
      <w:r>
        <w:t>Would that help? I know it’s a lot more moving around, but I think it might respond to the reviewer concerns?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DA4435" w15:done="1"/>
  <w15:commentEx w15:paraId="4EDBF35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A4A897" w16cex:dateUtc="2026-05-29T17:40:00Z"/>
  <w16cex:commentExtensible w16cex:durableId="578CFFA7" w16cex:dateUtc="2026-05-29T1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DA4435" w16cid:durableId="10A4A897"/>
  <w16cid:commentId w16cid:paraId="4EDBF350" w16cid:durableId="578CFF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1D21"/>
    <w:multiLevelType w:val="multilevel"/>
    <w:tmpl w:val="6C882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C7C9E"/>
    <w:multiLevelType w:val="multilevel"/>
    <w:tmpl w:val="05C23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41360"/>
    <w:multiLevelType w:val="multilevel"/>
    <w:tmpl w:val="FD1A9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2754F"/>
    <w:multiLevelType w:val="multilevel"/>
    <w:tmpl w:val="34BA0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5909D4"/>
    <w:multiLevelType w:val="multilevel"/>
    <w:tmpl w:val="6ABC0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773D09"/>
    <w:multiLevelType w:val="hybridMultilevel"/>
    <w:tmpl w:val="613A5E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AC32EA"/>
    <w:multiLevelType w:val="multilevel"/>
    <w:tmpl w:val="E988C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EB5E6C"/>
    <w:multiLevelType w:val="multilevel"/>
    <w:tmpl w:val="2BBAE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C12CBB"/>
    <w:multiLevelType w:val="multilevel"/>
    <w:tmpl w:val="9FD08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BA23B8"/>
    <w:multiLevelType w:val="multilevel"/>
    <w:tmpl w:val="FEE09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366F5C"/>
    <w:multiLevelType w:val="multilevel"/>
    <w:tmpl w:val="E5F0A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43759E"/>
    <w:multiLevelType w:val="multilevel"/>
    <w:tmpl w:val="02DCE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F33452"/>
    <w:multiLevelType w:val="multilevel"/>
    <w:tmpl w:val="FABA4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BE45B7"/>
    <w:multiLevelType w:val="multilevel"/>
    <w:tmpl w:val="A51CA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9990093">
    <w:abstractNumId w:val="10"/>
  </w:num>
  <w:num w:numId="2" w16cid:durableId="1060060403">
    <w:abstractNumId w:val="3"/>
  </w:num>
  <w:num w:numId="3" w16cid:durableId="289938359">
    <w:abstractNumId w:val="12"/>
  </w:num>
  <w:num w:numId="4" w16cid:durableId="1643541502">
    <w:abstractNumId w:val="13"/>
  </w:num>
  <w:num w:numId="5" w16cid:durableId="2128693504">
    <w:abstractNumId w:val="8"/>
  </w:num>
  <w:num w:numId="6" w16cid:durableId="1853644423">
    <w:abstractNumId w:val="11"/>
  </w:num>
  <w:num w:numId="7" w16cid:durableId="1150442980">
    <w:abstractNumId w:val="7"/>
  </w:num>
  <w:num w:numId="8" w16cid:durableId="53509226">
    <w:abstractNumId w:val="9"/>
  </w:num>
  <w:num w:numId="9" w16cid:durableId="198133110">
    <w:abstractNumId w:val="6"/>
  </w:num>
  <w:num w:numId="10" w16cid:durableId="1537884574">
    <w:abstractNumId w:val="1"/>
  </w:num>
  <w:num w:numId="11" w16cid:durableId="1101411855">
    <w:abstractNumId w:val="4"/>
  </w:num>
  <w:num w:numId="12" w16cid:durableId="162862831">
    <w:abstractNumId w:val="2"/>
  </w:num>
  <w:num w:numId="13" w16cid:durableId="345518347">
    <w:abstractNumId w:val="0"/>
  </w:num>
  <w:num w:numId="14" w16cid:durableId="149464193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hwebel, David C">
    <w15:presenceInfo w15:providerId="AD" w15:userId="S::dschwebe@uiowa.edu::476eb600-77d6-462f-a241-6cfbafd15a6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E9"/>
    <w:rsid w:val="0000146B"/>
    <w:rsid w:val="001051F6"/>
    <w:rsid w:val="0014053A"/>
    <w:rsid w:val="00163630"/>
    <w:rsid w:val="00163F46"/>
    <w:rsid w:val="00195E9C"/>
    <w:rsid w:val="001B2A6E"/>
    <w:rsid w:val="001B58C0"/>
    <w:rsid w:val="001B69C1"/>
    <w:rsid w:val="001D6023"/>
    <w:rsid w:val="00201B01"/>
    <w:rsid w:val="00213832"/>
    <w:rsid w:val="002216A5"/>
    <w:rsid w:val="00262D57"/>
    <w:rsid w:val="00264ADD"/>
    <w:rsid w:val="00274769"/>
    <w:rsid w:val="00316554"/>
    <w:rsid w:val="00335B20"/>
    <w:rsid w:val="003431C7"/>
    <w:rsid w:val="003B2CD0"/>
    <w:rsid w:val="0043015E"/>
    <w:rsid w:val="004A08DE"/>
    <w:rsid w:val="00507CE9"/>
    <w:rsid w:val="00526FC1"/>
    <w:rsid w:val="0054797D"/>
    <w:rsid w:val="00590E70"/>
    <w:rsid w:val="005D0DE5"/>
    <w:rsid w:val="005D1139"/>
    <w:rsid w:val="005D32DB"/>
    <w:rsid w:val="005E19CC"/>
    <w:rsid w:val="00614B80"/>
    <w:rsid w:val="00717666"/>
    <w:rsid w:val="0072140D"/>
    <w:rsid w:val="00727B1E"/>
    <w:rsid w:val="00743670"/>
    <w:rsid w:val="0075387F"/>
    <w:rsid w:val="007B36B3"/>
    <w:rsid w:val="007D06C8"/>
    <w:rsid w:val="00822AF8"/>
    <w:rsid w:val="0088166F"/>
    <w:rsid w:val="008960FB"/>
    <w:rsid w:val="008D2AA3"/>
    <w:rsid w:val="008E3C2A"/>
    <w:rsid w:val="00913950"/>
    <w:rsid w:val="00916E50"/>
    <w:rsid w:val="00923DC0"/>
    <w:rsid w:val="009A32E7"/>
    <w:rsid w:val="00A219A8"/>
    <w:rsid w:val="00A75AC3"/>
    <w:rsid w:val="00AC729A"/>
    <w:rsid w:val="00AE13E4"/>
    <w:rsid w:val="00B270F4"/>
    <w:rsid w:val="00B95E22"/>
    <w:rsid w:val="00BD48D3"/>
    <w:rsid w:val="00BE33FF"/>
    <w:rsid w:val="00C50F1D"/>
    <w:rsid w:val="00C65552"/>
    <w:rsid w:val="00CC4719"/>
    <w:rsid w:val="00D82F47"/>
    <w:rsid w:val="00DB1CBE"/>
    <w:rsid w:val="00E7638C"/>
    <w:rsid w:val="00E76408"/>
    <w:rsid w:val="00E909FB"/>
    <w:rsid w:val="00E9207C"/>
    <w:rsid w:val="00ED1896"/>
    <w:rsid w:val="00F10EF7"/>
    <w:rsid w:val="00F2688F"/>
    <w:rsid w:val="00F32CD3"/>
    <w:rsid w:val="00FF19BB"/>
    <w:rsid w:val="00FF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912252"/>
  <w15:chartTrackingRefBased/>
  <w15:docId w15:val="{AFDFDBF3-C18D-4432-98D1-A9E54010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CE9"/>
    <w:pPr>
      <w:spacing w:after="0" w:line="240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C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C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C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C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C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CE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CE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CE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CE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C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C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C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C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C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C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C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07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CE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07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CE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07C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CE9"/>
    <w:pPr>
      <w:spacing w:after="160" w:line="278" w:lineRule="auto"/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507C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C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CE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07C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7CE9"/>
    <w:pPr>
      <w:widowControl w:val="0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CE9"/>
    <w:rPr>
      <w:rFonts w:eastAsiaTheme="minorEastAsia"/>
      <w:sz w:val="20"/>
      <w:szCs w:val="20"/>
      <w:lang w:eastAsia="zh-CN"/>
    </w:rPr>
  </w:style>
  <w:style w:type="table" w:styleId="GridTable1Light">
    <w:name w:val="Grid Table 1 Light"/>
    <w:basedOn w:val="TableNormal"/>
    <w:uiPriority w:val="46"/>
    <w:rsid w:val="00507CE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19BB"/>
    <w:pPr>
      <w:widowControl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9BB"/>
    <w:rPr>
      <w:rFonts w:eastAsiaTheme="minorEastAsia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E909FB"/>
    <w:pPr>
      <w:spacing w:after="0" w:line="240" w:lineRule="auto"/>
    </w:pPr>
    <w:rPr>
      <w:rFonts w:eastAsiaTheme="minorEastAsia"/>
      <w:lang w:eastAsia="zh-CN"/>
    </w:rPr>
  </w:style>
  <w:style w:type="table" w:styleId="TableGrid">
    <w:name w:val="Table Grid"/>
    <w:basedOn w:val="TableNormal"/>
    <w:uiPriority w:val="39"/>
    <w:rsid w:val="005E1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1366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MUSC</Company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Casie</dc:creator>
  <cp:keywords/>
  <dc:description/>
  <cp:lastModifiedBy>Morgan, Casie</cp:lastModifiedBy>
  <cp:revision>3</cp:revision>
  <dcterms:created xsi:type="dcterms:W3CDTF">2026-06-09T14:14:00Z</dcterms:created>
  <dcterms:modified xsi:type="dcterms:W3CDTF">2026-06-09T14:16:00Z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b26f4553-6eef-4c3c-b098-411d35f352fc</vt:lpwstr>
  </property>
  <property fmtid="{D5CDD505-2E9C-101B-9397-08002B2CF9AE}" pid="3" name="_NewReviewCycle">
    <vt:lpwstr/>
  </property>
</Properties>
</file>