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ABC" w:rsidRPr="00D03FE2" w:rsidRDefault="003E6ABC" w:rsidP="003E6ABC">
      <w:pPr>
        <w:spacing w:line="480" w:lineRule="auto"/>
      </w:pPr>
    </w:p>
    <w:p w:rsidR="003E6ABC" w:rsidRDefault="00805975" w:rsidP="003E6ABC">
      <w:r w:rsidRPr="00805975">
        <w:rPr>
          <w:rFonts w:ascii="Times New Roman" w:hAnsi="Times New Roman" w:cs="Times New Roman"/>
          <w:noProof/>
          <w:sz w:val="24"/>
          <w:szCs w:val="24"/>
          <w:lang w:val="pl-PL"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35" o:spid="_x0000_s1026" type="#_x0000_t202" style="position:absolute;margin-left:189.2pt;margin-top:10.2pt;width:26.85pt;height:27pt;z-index:251661312;visibility:visible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" fillcolor="white [3201]" stroked="f" strokeweight=".5pt">
            <v:textbox>
              <w:txbxContent>
                <w:p w:rsidR="003E6ABC" w:rsidRPr="0095183F" w:rsidRDefault="003E6ABC" w:rsidP="003E6ABC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b</w:t>
                  </w:r>
                </w:p>
              </w:txbxContent>
            </v:textbox>
          </v:shape>
        </w:pict>
      </w:r>
      <w:r w:rsidRPr="00805975">
        <w:rPr>
          <w:rFonts w:ascii="Times New Roman" w:hAnsi="Times New Roman" w:cs="Times New Roman"/>
          <w:noProof/>
          <w:sz w:val="24"/>
          <w:szCs w:val="24"/>
          <w:lang w:val="pl-PL" w:eastAsia="pl-PL"/>
        </w:rPr>
        <w:pict>
          <v:shape id="Pole tekstowe 36" o:spid="_x0000_s1027" type="#_x0000_t202" style="position:absolute;margin-left:9.1pt;margin-top:10.1pt;width:26.85pt;height:27pt;z-index:251660288;visibility:visible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" fillcolor="white [3201]" stroked="f" strokeweight=".5pt">
            <v:textbox>
              <w:txbxContent>
                <w:p w:rsidR="003E6ABC" w:rsidRPr="0095183F" w:rsidRDefault="003E6ABC" w:rsidP="003E6ABC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a</w:t>
                  </w:r>
                </w:p>
              </w:txbxContent>
            </v:textbox>
          </v:shape>
        </w:pict>
      </w:r>
      <w:r w:rsidR="003E6ABC" w:rsidRPr="009F79B6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>
            <wp:extent cx="2287579" cy="1715770"/>
            <wp:effectExtent l="0" t="0" r="0" b="11430"/>
            <wp:docPr id="39" name="Wykres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="003E6ABC">
        <w:rPr>
          <w:noProof/>
        </w:rPr>
        <w:drawing>
          <wp:inline distT="0" distB="0" distL="0" distR="0">
            <wp:extent cx="2259257" cy="1727200"/>
            <wp:effectExtent l="0" t="0" r="1905" b="0"/>
            <wp:docPr id="40" name="Wykres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E6ABC" w:rsidRDefault="003E6ABC" w:rsidP="003E6ABC">
      <w:r>
        <w:rPr>
          <w:noProof/>
        </w:rPr>
        <w:drawing>
          <wp:inline distT="0" distB="0" distL="0" distR="0">
            <wp:extent cx="2287579" cy="1702435"/>
            <wp:effectExtent l="0" t="0" r="0" b="0"/>
            <wp:docPr id="41" name="Wykres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="00805975" w:rsidRPr="00805975">
        <w:rPr>
          <w:rFonts w:ascii="Times New Roman" w:hAnsi="Times New Roman" w:cs="Times New Roman"/>
          <w:noProof/>
          <w:sz w:val="24"/>
          <w:szCs w:val="24"/>
          <w:lang w:val="pl-PL" w:eastAsia="pl-PL"/>
        </w:rPr>
        <w:pict>
          <v:shape id="Pole tekstowe 37" o:spid="_x0000_s1028" type="#_x0000_t202" style="position:absolute;margin-left:189.05pt;margin-top:8.75pt;width:26.85pt;height:27pt;z-index:251659264;visibility:visible;mso-position-horizontal-relative:text;mso-position-vertical-relative:text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" fillcolor="white [3201]" stroked="f" strokeweight=".5pt">
            <v:textbox>
              <w:txbxContent>
                <w:p w:rsidR="003E6ABC" w:rsidRPr="0095183F" w:rsidRDefault="003E6ABC" w:rsidP="003E6ABC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d</w:t>
                  </w:r>
                </w:p>
              </w:txbxContent>
            </v:textbox>
          </v:shape>
        </w:pict>
      </w:r>
      <w:r w:rsidR="00805975" w:rsidRPr="00805975">
        <w:rPr>
          <w:rFonts w:ascii="Times New Roman" w:hAnsi="Times New Roman" w:cs="Times New Roman"/>
          <w:noProof/>
          <w:sz w:val="24"/>
          <w:szCs w:val="24"/>
          <w:lang w:val="pl-PL" w:eastAsia="pl-PL"/>
        </w:rPr>
        <w:pict>
          <v:shape id="Pole tekstowe 38" o:spid="_x0000_s1029" type="#_x0000_t202" style="position:absolute;margin-left:9.1pt;margin-top:9.3pt;width:26.85pt;height:27pt;z-index:251662336;visibility:visible;mso-position-horizontal-relative:text;mso-position-vertical-relative:text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" fillcolor="white [3201]" stroked="f" strokeweight=".5pt">
            <v:textbox>
              <w:txbxContent>
                <w:p w:rsidR="003E6ABC" w:rsidRPr="0095183F" w:rsidRDefault="003E6ABC" w:rsidP="003E6ABC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c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>
            <wp:extent cx="2259257" cy="1713865"/>
            <wp:effectExtent l="0" t="0" r="1905" b="0"/>
            <wp:docPr id="42" name="Wykres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E6ABC" w:rsidRPr="00F74229" w:rsidRDefault="00BA6B0C" w:rsidP="003E6ABC">
      <w:pPr>
        <w:pStyle w:val="NoSpacing"/>
        <w:ind w:left="0"/>
        <w:rPr>
          <w:rStyle w:val="hps"/>
        </w:rPr>
      </w:pPr>
      <w:r>
        <w:rPr>
          <w:b/>
        </w:rPr>
        <w:t>Fig</w:t>
      </w:r>
      <w:r w:rsidR="003E6ABC" w:rsidRPr="00F74229">
        <w:rPr>
          <w:b/>
        </w:rPr>
        <w:t xml:space="preserve"> 3.</w:t>
      </w:r>
      <w:r w:rsidR="003E6ABC" w:rsidRPr="00697485">
        <w:t xml:space="preserve"> </w:t>
      </w:r>
      <w:r w:rsidR="003E6ABC" w:rsidRPr="00697485">
        <w:rPr>
          <w:rStyle w:val="hps"/>
        </w:rPr>
        <w:t>Percentage distribution</w:t>
      </w:r>
      <w:r w:rsidR="003E6ABC" w:rsidRPr="00697485">
        <w:t xml:space="preserve"> </w:t>
      </w:r>
      <w:r w:rsidR="003E6ABC" w:rsidRPr="00697485">
        <w:rPr>
          <w:rStyle w:val="hps"/>
        </w:rPr>
        <w:t>of bacteria</w:t>
      </w:r>
      <w:r w:rsidR="003E6ABC" w:rsidRPr="00697485">
        <w:t xml:space="preserve"> </w:t>
      </w:r>
      <w:r w:rsidR="003E6ABC" w:rsidRPr="00697485">
        <w:rPr>
          <w:rStyle w:val="hps"/>
        </w:rPr>
        <w:t>in culture</w:t>
      </w:r>
      <w:r w:rsidR="003E6ABC" w:rsidRPr="00697485">
        <w:t xml:space="preserve"> </w:t>
      </w:r>
      <w:r w:rsidR="003E6ABC" w:rsidRPr="00697485">
        <w:rPr>
          <w:rStyle w:val="hps"/>
        </w:rPr>
        <w:t>with K1 dextrin,</w:t>
      </w:r>
      <w:r w:rsidR="003E6ABC" w:rsidRPr="00697485">
        <w:t xml:space="preserve"> </w:t>
      </w:r>
      <w:r w:rsidR="003E6ABC" w:rsidRPr="00697485">
        <w:rPr>
          <w:rStyle w:val="hps"/>
        </w:rPr>
        <w:t>strains</w:t>
      </w:r>
      <w:r w:rsidR="003E6ABC" w:rsidRPr="00697485">
        <w:t xml:space="preserve"> </w:t>
      </w:r>
      <w:r w:rsidR="003E6ABC" w:rsidRPr="00697485">
        <w:rPr>
          <w:rStyle w:val="hps"/>
        </w:rPr>
        <w:t>isolated</w:t>
      </w:r>
      <w:r w:rsidR="003E6ABC" w:rsidRPr="00697485">
        <w:t xml:space="preserve"> </w:t>
      </w:r>
      <w:r w:rsidR="003E6ABC" w:rsidRPr="00697485">
        <w:rPr>
          <w:rStyle w:val="hps"/>
        </w:rPr>
        <w:t>(</w:t>
      </w:r>
      <w:r w:rsidR="003E6ABC" w:rsidRPr="00697485">
        <w:t xml:space="preserve">a) </w:t>
      </w:r>
      <w:r w:rsidR="003E6ABC" w:rsidRPr="00697485">
        <w:rPr>
          <w:rStyle w:val="hps"/>
        </w:rPr>
        <w:t>from overweight</w:t>
      </w:r>
      <w:r w:rsidR="003E6ABC" w:rsidRPr="00697485">
        <w:t xml:space="preserve"> </w:t>
      </w:r>
      <w:r w:rsidR="003E6ABC" w:rsidRPr="00697485">
        <w:rPr>
          <w:rStyle w:val="hps"/>
        </w:rPr>
        <w:t>or obese children</w:t>
      </w:r>
      <w:r w:rsidR="003E6ABC" w:rsidRPr="00697485">
        <w:t xml:space="preserve"> and </w:t>
      </w:r>
      <w:r w:rsidR="003E6ABC" w:rsidRPr="00697485">
        <w:rPr>
          <w:rStyle w:val="atn"/>
        </w:rPr>
        <w:t>(</w:t>
      </w:r>
      <w:r w:rsidR="003E6ABC" w:rsidRPr="00697485">
        <w:t xml:space="preserve">b) </w:t>
      </w:r>
      <w:r w:rsidR="003E6ABC" w:rsidRPr="00697485">
        <w:rPr>
          <w:rStyle w:val="hps"/>
        </w:rPr>
        <w:t>lean individuals;</w:t>
      </w:r>
      <w:r w:rsidR="003E6ABC" w:rsidRPr="00697485">
        <w:t xml:space="preserve"> </w:t>
      </w:r>
      <w:r w:rsidR="003E6ABC" w:rsidRPr="00697485">
        <w:rPr>
          <w:rStyle w:val="hps"/>
        </w:rPr>
        <w:t>with K2</w:t>
      </w:r>
      <w:r w:rsidR="003E6ABC" w:rsidRPr="00697485">
        <w:t xml:space="preserve"> dextrin, </w:t>
      </w:r>
      <w:r w:rsidR="003E6ABC" w:rsidRPr="00697485">
        <w:rPr>
          <w:rStyle w:val="hps"/>
        </w:rPr>
        <w:t>strains</w:t>
      </w:r>
      <w:r w:rsidR="003E6ABC" w:rsidRPr="00697485">
        <w:t xml:space="preserve"> </w:t>
      </w:r>
      <w:r w:rsidR="003E6ABC" w:rsidRPr="00697485">
        <w:rPr>
          <w:rStyle w:val="hps"/>
        </w:rPr>
        <w:t>isolated</w:t>
      </w:r>
      <w:r w:rsidR="003E6ABC" w:rsidRPr="00697485">
        <w:t xml:space="preserve"> </w:t>
      </w:r>
      <w:r w:rsidR="003E6ABC" w:rsidRPr="00697485">
        <w:rPr>
          <w:rStyle w:val="hps"/>
        </w:rPr>
        <w:t>(</w:t>
      </w:r>
      <w:r w:rsidR="003E6ABC" w:rsidRPr="00697485">
        <w:t xml:space="preserve">c) </w:t>
      </w:r>
      <w:r w:rsidR="003E6ABC" w:rsidRPr="00F74229">
        <w:rPr>
          <w:rStyle w:val="hps"/>
        </w:rPr>
        <w:t>from overweight</w:t>
      </w:r>
      <w:r w:rsidR="003E6ABC" w:rsidRPr="00F74229">
        <w:t xml:space="preserve"> </w:t>
      </w:r>
      <w:r w:rsidR="003E6ABC" w:rsidRPr="00F74229">
        <w:rPr>
          <w:rStyle w:val="hps"/>
        </w:rPr>
        <w:t>and obese children</w:t>
      </w:r>
      <w:r w:rsidR="003E6ABC" w:rsidRPr="00F74229">
        <w:t xml:space="preserve"> or</w:t>
      </w:r>
      <w:r w:rsidR="003E6ABC" w:rsidRPr="00F74229">
        <w:rPr>
          <w:rStyle w:val="atn"/>
        </w:rPr>
        <w:t xml:space="preserve"> (</w:t>
      </w:r>
      <w:r w:rsidR="003E6ABC" w:rsidRPr="00F74229">
        <w:t xml:space="preserve">d) </w:t>
      </w:r>
      <w:r w:rsidR="003E6ABC" w:rsidRPr="00F74229">
        <w:rPr>
          <w:rStyle w:val="hps"/>
        </w:rPr>
        <w:t>lean individuals.</w:t>
      </w:r>
    </w:p>
    <w:sectPr w:rsidR="003E6ABC" w:rsidRPr="00F74229" w:rsidSect="008C7BD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compat/>
  <w:rsids>
    <w:rsidRoot w:val="003E6ABC"/>
    <w:rsid w:val="000200CD"/>
    <w:rsid w:val="000531F9"/>
    <w:rsid w:val="00081F0C"/>
    <w:rsid w:val="001950DC"/>
    <w:rsid w:val="003E6ABC"/>
    <w:rsid w:val="006D7624"/>
    <w:rsid w:val="00805975"/>
    <w:rsid w:val="0082703C"/>
    <w:rsid w:val="008435A6"/>
    <w:rsid w:val="008C7BD2"/>
    <w:rsid w:val="008E151A"/>
    <w:rsid w:val="00BA6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ABC"/>
    <w:pPr>
      <w:spacing w:after="200" w:line="276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6ABC"/>
    <w:pPr>
      <w:spacing w:line="480" w:lineRule="auto"/>
      <w:ind w:left="360"/>
      <w:jc w:val="both"/>
    </w:pPr>
    <w:rPr>
      <w:rFonts w:ascii="Times New Roman" w:hAnsi="Times New Roman" w:cs="Times New Roman"/>
      <w:color w:val="000000"/>
      <w:lang w:val="en-US"/>
    </w:rPr>
  </w:style>
  <w:style w:type="character" w:customStyle="1" w:styleId="hps">
    <w:name w:val="hps"/>
    <w:basedOn w:val="DefaultParagraphFont"/>
    <w:rsid w:val="003E6ABC"/>
  </w:style>
  <w:style w:type="character" w:customStyle="1" w:styleId="atn">
    <w:name w:val="atn"/>
    <w:basedOn w:val="DefaultParagraphFont"/>
    <w:rsid w:val="003E6ABC"/>
  </w:style>
  <w:style w:type="table" w:customStyle="1" w:styleId="PlainTable2">
    <w:name w:val="Plain Table 2"/>
    <w:basedOn w:val="TableNormal"/>
    <w:uiPriority w:val="42"/>
    <w:rsid w:val="000200CD"/>
    <w:rPr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Wykres%20w%20programie%20Microsoft%20Word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Wykres%20w%20programie%20Microsoft%20Word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Wykres%20w%20programie%20Microsoft%20Word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Wykres%20w%20programie%20Microsoft%20Word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1"/>
  <c:chart>
    <c:autoTitleDeleted val="1"/>
    <c:plotArea>
      <c:layout>
        <c:manualLayout>
          <c:layoutTarget val="inner"/>
          <c:xMode val="edge"/>
          <c:yMode val="edge"/>
          <c:x val="0.1621427821522311"/>
          <c:y val="6.6042651404325706E-2"/>
          <c:w val="0.58872629816331301"/>
          <c:h val="0.78482314063073699"/>
        </c:manualLayout>
      </c:layout>
      <c:pieChart>
        <c:varyColors val="1"/>
        <c:ser>
          <c:idx val="0"/>
          <c:order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600" i="1">
                        <a:latin typeface="Times New Roman" pitchFamily="18" charset="0"/>
                        <a:cs typeface="Times New Roman" pitchFamily="18" charset="0"/>
                      </a:rPr>
                      <a:t>Firmicutes </a:t>
                    </a:r>
                  </a:p>
                  <a:p>
                    <a:r>
                      <a:rPr lang="en-US" sz="600" i="1">
                        <a:latin typeface="Times New Roman" pitchFamily="18" charset="0"/>
                        <a:cs typeface="Times New Roman" pitchFamily="18" charset="0"/>
                      </a:rPr>
                      <a:t>40%</a:t>
                    </a:r>
                    <a:endParaRPr lang="en-US" sz="600"/>
                  </a:p>
                </c:rich>
              </c:tx>
              <c:dLblPos val="ctr"/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600" i="1">
                        <a:latin typeface="Times New Roman" pitchFamily="18" charset="0"/>
                        <a:cs typeface="Times New Roman" pitchFamily="18" charset="0"/>
                      </a:rPr>
                      <a:t>Bacteroidetes</a:t>
                    </a:r>
                  </a:p>
                  <a:p>
                    <a:r>
                      <a:rPr lang="en-US" sz="600" i="1">
                        <a:latin typeface="Times New Roman" pitchFamily="18" charset="0"/>
                        <a:cs typeface="Times New Roman" pitchFamily="18" charset="0"/>
                      </a:rPr>
                      <a:t>39%</a:t>
                    </a:r>
                    <a:endParaRPr lang="en-US" sz="600"/>
                  </a:p>
                </c:rich>
              </c:tx>
              <c:dLblPos val="ctr"/>
              <c:showPercent val="1"/>
              <c:extLst>
                <c:ext xmlns:c15="http://schemas.microsoft.com/office/drawing/2012/chart" uri="{CE6537A1-D6FC-4f65-9D91-7224C49458BB}">
                  <c15:layout>
                    <c:manualLayout>
                      <c:w val="0.279427876901284"/>
                      <c:h val="0.175425610658771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0.18440498935412111"/>
                  <c:y val="0.2409883026279751"/>
                </c:manualLayout>
              </c:layout>
              <c:tx>
                <c:rich>
                  <a:bodyPr/>
                  <a:lstStyle/>
                  <a:p>
                    <a:pPr>
                      <a:defRPr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Actinobacteria</a:t>
                    </a:r>
                  </a:p>
                  <a:p>
                    <a:pPr>
                      <a:defRPr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21%</a:t>
                    </a:r>
                    <a:endParaRPr lang="en-US" sz="600" b="1">
                      <a:solidFill>
                        <a:schemeClr val="bg1"/>
                      </a:solidFill>
                    </a:endParaRPr>
                  </a:p>
                </c:rich>
              </c:tx>
              <c:spPr/>
              <c:dLblPos val="bestFit"/>
              <c:showPercent val="1"/>
              <c:extLst>
                <c:ext xmlns:c15="http://schemas.microsoft.com/office/drawing/2012/chart" uri="{CE6537A1-D6FC-4f65-9D91-7224C49458BB}">
                  <c15:layout>
                    <c:manualLayout>
                      <c:w val="0.287506940588562"/>
                      <c:h val="0.149778233679339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600" b="1" i="1">
                    <a:solidFill>
                      <a:schemeClr val="bg1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en-US"/>
              </a:p>
            </c:txPr>
            <c:dLblPos val="ctr"/>
            <c:showPercent val="1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'[Wykres w programie Microsoft Word]Arkusz6'!$C$3:$E$3</c:f>
              <c:strCache>
                <c:ptCount val="3"/>
                <c:pt idx="0">
                  <c:v>Firmicutes</c:v>
                </c:pt>
                <c:pt idx="1">
                  <c:v>Bacteroidetes</c:v>
                </c:pt>
                <c:pt idx="2">
                  <c:v>Actinobacteria</c:v>
                </c:pt>
              </c:strCache>
            </c:strRef>
          </c:cat>
          <c:val>
            <c:numRef>
              <c:f>'[Wykres w programie Microsoft Word]Arkusz6'!$C$4:$E$4</c:f>
              <c:numCache>
                <c:formatCode>General</c:formatCode>
                <c:ptCount val="3"/>
                <c:pt idx="0">
                  <c:v>16.190000000000001</c:v>
                </c:pt>
                <c:pt idx="1">
                  <c:v>15.56</c:v>
                </c:pt>
                <c:pt idx="2">
                  <c:v>8.5500000000000007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b"/>
      <c:txPr>
        <a:bodyPr/>
        <a:lstStyle/>
        <a:p>
          <a:pPr>
            <a:defRPr sz="800" i="1">
              <a:latin typeface="Times New Roman" pitchFamily="18" charset="0"/>
              <a:cs typeface="Times New Roman" pitchFamily="18" charset="0"/>
            </a:defRPr>
          </a:pPr>
          <a:endParaRPr lang="en-US"/>
        </a:p>
      </c:txPr>
    </c:legend>
    <c:plotVisOnly val="1"/>
    <c:dispBlanksAs val="zero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style val="1"/>
  <c:chart>
    <c:autoTitleDeleted val="1"/>
    <c:plotArea>
      <c:layout>
        <c:manualLayout>
          <c:layoutTarget val="inner"/>
          <c:xMode val="edge"/>
          <c:yMode val="edge"/>
          <c:x val="0.177613622025107"/>
          <c:y val="6.2663270032422433E-2"/>
          <c:w val="0.5998415013979308"/>
          <c:h val="0.7844250810560438"/>
        </c:manualLayout>
      </c:layout>
      <c:pieChart>
        <c:varyColors val="1"/>
        <c:ser>
          <c:idx val="0"/>
          <c:order val="0"/>
          <c:dLbls>
            <c:dLbl>
              <c:idx val="0"/>
              <c:tx>
                <c:rich>
                  <a:bodyPr/>
                  <a:lstStyle/>
                  <a:p>
                    <a:pPr>
                      <a:defRPr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Firmicutes </a:t>
                    </a:r>
                  </a:p>
                  <a:p>
                    <a:pPr>
                      <a:defRPr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40%</a:t>
                    </a:r>
                    <a:endParaRPr lang="en-US" sz="600" b="1">
                      <a:solidFill>
                        <a:schemeClr val="bg1"/>
                      </a:solidFill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ctr"/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600" b="1" i="1">
                        <a:latin typeface="Times New Roman" pitchFamily="18" charset="0"/>
                        <a:cs typeface="Times New Roman" pitchFamily="18" charset="0"/>
                      </a:rPr>
                      <a:t> Bacteroidetes</a:t>
                    </a:r>
                  </a:p>
                  <a:p>
                    <a:pPr>
                      <a:defRPr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600" b="1" i="1">
                        <a:latin typeface="Times New Roman" pitchFamily="18" charset="0"/>
                        <a:cs typeface="Times New Roman" pitchFamily="18" charset="0"/>
                      </a:rPr>
                      <a:t>39%</a:t>
                    </a:r>
                    <a:endParaRPr lang="en-US" sz="600" b="1"/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ctr"/>
              <c:showPercent val="1"/>
              <c:extLst>
                <c:ext xmlns:c15="http://schemas.microsoft.com/office/drawing/2012/chart" uri="{CE6537A1-D6FC-4f65-9D91-7224C49458BB}">
                  <c15:layout>
                    <c:manualLayout>
                      <c:w val="0.254849813719869"/>
                      <c:h val="0.225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0.19315224056368796"/>
                  <c:y val="0.21215493283927706"/>
                </c:manualLayout>
              </c:layout>
              <c:tx>
                <c:rich>
                  <a:bodyPr/>
                  <a:lstStyle/>
                  <a:p>
                    <a:pPr>
                      <a:defRPr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Actinobacteria </a:t>
                    </a:r>
                  </a:p>
                  <a:p>
                    <a:pPr>
                      <a:defRPr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21%</a:t>
                    </a:r>
                    <a:endParaRPr lang="en-US" sz="600" b="1">
                      <a:solidFill>
                        <a:schemeClr val="bg1"/>
                      </a:solidFill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bestFit"/>
              <c:showPercent val="1"/>
              <c:extLst>
                <c:ext xmlns:c15="http://schemas.microsoft.com/office/drawing/2012/chart" uri="{CE6537A1-D6FC-4f65-9D91-7224C49458BB}">
                  <c15:layout>
                    <c:manualLayout>
                      <c:w val="0.25951622507687"/>
                      <c:h val="0.191102941176471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600" i="1">
                    <a:solidFill>
                      <a:schemeClr val="bg1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en-US"/>
              </a:p>
            </c:txPr>
            <c:dLblPos val="ctr"/>
            <c:showPercent val="1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'[Wykres w programie Microsoft Word]kołowy '!$C$54:$E$54</c:f>
              <c:strCache>
                <c:ptCount val="3"/>
                <c:pt idx="0">
                  <c:v>Firmicutes</c:v>
                </c:pt>
                <c:pt idx="1">
                  <c:v>Bacteroidetes</c:v>
                </c:pt>
                <c:pt idx="2">
                  <c:v>Actinobacteria</c:v>
                </c:pt>
              </c:strCache>
            </c:strRef>
          </c:cat>
          <c:val>
            <c:numRef>
              <c:f>'[Wykres w programie Microsoft Word]kołowy '!$C$55:$E$55</c:f>
              <c:numCache>
                <c:formatCode>General</c:formatCode>
                <c:ptCount val="3"/>
                <c:pt idx="0">
                  <c:v>16.489999999999974</c:v>
                </c:pt>
                <c:pt idx="1">
                  <c:v>15.96</c:v>
                </c:pt>
                <c:pt idx="2">
                  <c:v>8.49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b"/>
      <c:txPr>
        <a:bodyPr/>
        <a:lstStyle/>
        <a:p>
          <a:pPr>
            <a:defRPr sz="800" i="1">
              <a:latin typeface="Times New Roman" pitchFamily="18" charset="0"/>
              <a:cs typeface="Times New Roman" pitchFamily="18" charset="0"/>
            </a:defRPr>
          </a:pPr>
          <a:endParaRPr lang="en-US"/>
        </a:p>
      </c:txPr>
    </c:legend>
    <c:plotVisOnly val="1"/>
    <c:dispBlanksAs val="zero"/>
  </c:chart>
  <c:spPr>
    <a:ln>
      <a:noFill/>
    </a:ln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style val="1"/>
  <c:chart>
    <c:autoTitleDeleted val="1"/>
    <c:plotArea>
      <c:layout>
        <c:manualLayout>
          <c:layoutTarget val="inner"/>
          <c:xMode val="edge"/>
          <c:yMode val="edge"/>
          <c:x val="0.17995907785263607"/>
          <c:y val="3.729951510630361E-2"/>
          <c:w val="0.60121454834803101"/>
          <c:h val="0.80774890083909223"/>
        </c:manualLayout>
      </c:layout>
      <c:pieChart>
        <c:varyColors val="1"/>
        <c:ser>
          <c:idx val="0"/>
          <c:order val="0"/>
          <c:dLbls>
            <c:dLbl>
              <c:idx val="0"/>
              <c:tx>
                <c:rich>
                  <a:bodyPr/>
                  <a:lstStyle/>
                  <a:p>
                    <a:pPr>
                      <a:defRPr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600" b="1" i="1">
                        <a:latin typeface="Times New Roman" pitchFamily="18" charset="0"/>
                        <a:cs typeface="Times New Roman" pitchFamily="18" charset="0"/>
                      </a:rPr>
                      <a:t>Firmicutes </a:t>
                    </a:r>
                  </a:p>
                  <a:p>
                    <a:pPr>
                      <a:defRPr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600" b="1" i="1">
                        <a:latin typeface="Times New Roman" pitchFamily="18" charset="0"/>
                        <a:cs typeface="Times New Roman" pitchFamily="18" charset="0"/>
                      </a:rPr>
                      <a:t>41%</a:t>
                    </a:r>
                    <a:endParaRPr lang="en-US" sz="600" b="1"/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ctr"/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23891713702361306"/>
                  <c:y val="-0.27295520827520608"/>
                </c:manualLayout>
              </c:layout>
              <c:tx>
                <c:rich>
                  <a:bodyPr/>
                  <a:lstStyle/>
                  <a:p>
                    <a:pPr>
                      <a:defRPr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600" b="1" i="1">
                        <a:latin typeface="Times New Roman" pitchFamily="18" charset="0"/>
                        <a:cs typeface="Times New Roman" pitchFamily="18" charset="0"/>
                      </a:rPr>
                      <a:t>Bacteroidetes</a:t>
                    </a:r>
                  </a:p>
                  <a:p>
                    <a:pPr>
                      <a:defRPr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600" b="1" i="1">
                        <a:latin typeface="Times New Roman" pitchFamily="18" charset="0"/>
                        <a:cs typeface="Times New Roman" pitchFamily="18" charset="0"/>
                      </a:rPr>
                      <a:t>38%</a:t>
                    </a:r>
                    <a:endParaRPr lang="en-US" sz="600" b="1"/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bestFit"/>
              <c:showPercent val="1"/>
              <c:extLst>
                <c:ext xmlns:c15="http://schemas.microsoft.com/office/drawing/2012/chart" uri="{CE6537A1-D6FC-4f65-9D91-7224C49458BB}">
                  <c15:layout>
                    <c:manualLayout>
                      <c:w val="0.257217993503172"/>
                      <c:h val="0.176799701603879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0.20649420488180212"/>
                  <c:y val="0.16912921785560101"/>
                </c:manualLayout>
              </c:layout>
              <c:tx>
                <c:rich>
                  <a:bodyPr/>
                  <a:lstStyle/>
                  <a:p>
                    <a:pPr>
                      <a:defRPr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Actinobacteria</a:t>
                    </a:r>
                  </a:p>
                  <a:p>
                    <a:pPr>
                      <a:defRPr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 21%</a:t>
                    </a:r>
                    <a:endParaRPr lang="en-US" sz="600" b="1">
                      <a:solidFill>
                        <a:schemeClr val="bg1"/>
                      </a:solidFill>
                    </a:endParaRPr>
                  </a:p>
                </c:rich>
              </c:tx>
              <c:spPr/>
              <c:dLblPos val="bestFit"/>
              <c:showPercent val="1"/>
              <c:extLst>
                <c:ext xmlns:c15="http://schemas.microsoft.com/office/drawing/2012/chart" uri="{CE6537A1-D6FC-4f65-9D91-7224C49458BB}">
                  <c15:layout>
                    <c:manualLayout>
                      <c:w val="0.259744586340922"/>
                      <c:h val="0.15095143133218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600" i="1">
                    <a:solidFill>
                      <a:schemeClr val="bg1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en-US"/>
              </a:p>
            </c:txPr>
            <c:dLblPos val="ctr"/>
            <c:showPercent val="1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'[Wykres w programie Microsoft Word]kołowy '!$E$13:$G$13</c:f>
              <c:strCache>
                <c:ptCount val="3"/>
                <c:pt idx="0">
                  <c:v>Firmicutes</c:v>
                </c:pt>
                <c:pt idx="1">
                  <c:v>Bacteroidetes</c:v>
                </c:pt>
                <c:pt idx="2">
                  <c:v>Actinobacteria</c:v>
                </c:pt>
              </c:strCache>
            </c:strRef>
          </c:cat>
          <c:val>
            <c:numRef>
              <c:f>'[Wykres w programie Microsoft Word]kołowy '!$E$14:$G$14</c:f>
              <c:numCache>
                <c:formatCode>General</c:formatCode>
                <c:ptCount val="3"/>
                <c:pt idx="0">
                  <c:v>16.52</c:v>
                </c:pt>
                <c:pt idx="1">
                  <c:v>15.350000000000003</c:v>
                </c:pt>
                <c:pt idx="2">
                  <c:v>8.51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b"/>
      <c:layout>
        <c:manualLayout>
          <c:xMode val="edge"/>
          <c:yMode val="edge"/>
          <c:x val="4.9999781398785414E-2"/>
          <c:y val="0.86742812500917821"/>
          <c:w val="0.9"/>
          <c:h val="0.12511197196956095"/>
        </c:manualLayout>
      </c:layout>
      <c:txPr>
        <a:bodyPr/>
        <a:lstStyle/>
        <a:p>
          <a:pPr>
            <a:defRPr sz="800" i="1">
              <a:latin typeface="Times New Roman" pitchFamily="18" charset="0"/>
              <a:cs typeface="Times New Roman" pitchFamily="18" charset="0"/>
            </a:defRPr>
          </a:pPr>
          <a:endParaRPr lang="en-US"/>
        </a:p>
      </c:txPr>
    </c:legend>
    <c:plotVisOnly val="1"/>
    <c:dispBlanksAs val="zero"/>
  </c:chart>
  <c:spPr>
    <a:ln>
      <a:noFill/>
    </a:ln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style val="1"/>
  <c:chart>
    <c:autoTitleDeleted val="1"/>
    <c:plotArea>
      <c:layout>
        <c:manualLayout>
          <c:layoutTarget val="inner"/>
          <c:xMode val="edge"/>
          <c:yMode val="edge"/>
          <c:x val="0.177613622025107"/>
          <c:y val="3.2679353391311512E-2"/>
          <c:w val="0.61233898335100601"/>
          <c:h val="0.80699880095573417"/>
        </c:manualLayout>
      </c:layout>
      <c:pieChart>
        <c:varyColors val="1"/>
        <c:ser>
          <c:idx val="0"/>
          <c:order val="0"/>
          <c:dLbls>
            <c:dLbl>
              <c:idx val="0"/>
              <c:tx>
                <c:rich>
                  <a:bodyPr/>
                  <a:lstStyle/>
                  <a:p>
                    <a:pPr>
                      <a:defRPr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Firmicutes </a:t>
                    </a:r>
                  </a:p>
                  <a:p>
                    <a:pPr>
                      <a:defRPr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40%</a:t>
                    </a:r>
                    <a:endParaRPr lang="en-US" sz="600" b="1">
                      <a:solidFill>
                        <a:schemeClr val="bg1"/>
                      </a:solidFill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ctr"/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 Bacteroidetes</a:t>
                    </a:r>
                  </a:p>
                  <a:p>
                    <a:pPr>
                      <a:defRPr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39%</a:t>
                    </a:r>
                    <a:endParaRPr lang="en-US" sz="600" b="1">
                      <a:solidFill>
                        <a:schemeClr val="bg1"/>
                      </a:solidFill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ctr"/>
              <c:showPercent val="1"/>
              <c:extLst>
                <c:ext xmlns:c15="http://schemas.microsoft.com/office/drawing/2012/chart" uri="{CE6537A1-D6FC-4f65-9D91-7224C49458BB}">
                  <c15:layout>
                    <c:manualLayout>
                      <c:w val="0.254849813719869"/>
                      <c:h val="0.226750648388292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0.20385399533801596"/>
                  <c:y val="0.174634816627914"/>
                </c:manualLayout>
              </c:layout>
              <c:tx>
                <c:rich>
                  <a:bodyPr/>
                  <a:lstStyle/>
                  <a:p>
                    <a:pPr>
                      <a:defRPr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Actinobacteria </a:t>
                    </a:r>
                  </a:p>
                  <a:p>
                    <a:pPr>
                      <a:defRPr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600" b="1" i="1">
                        <a:solidFill>
                          <a:schemeClr val="bg1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21%</a:t>
                    </a:r>
                    <a:endParaRPr lang="en-US" sz="600" b="1">
                      <a:solidFill>
                        <a:schemeClr val="bg1"/>
                      </a:solidFill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bestFit"/>
              <c:showPercent val="1"/>
              <c:extLst>
                <c:ext xmlns:c15="http://schemas.microsoft.com/office/drawing/2012/chart" uri="{CE6537A1-D6FC-4f65-9D91-7224C49458BB}">
                  <c15:layout>
                    <c:manualLayout>
                      <c:w val="0.259881922968794"/>
                      <c:h val="0.149944715598953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600" b="1" i="1">
                    <a:latin typeface="Times New Roman" pitchFamily="18" charset="0"/>
                    <a:cs typeface="Times New Roman" pitchFamily="18" charset="0"/>
                  </a:defRPr>
                </a:pPr>
                <a:endParaRPr lang="en-US"/>
              </a:p>
            </c:txPr>
            <c:dLblPos val="ctr"/>
            <c:showPercent val="1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'[Wykres w programie Microsoft Word]kołowy '!$C$54:$E$54</c:f>
              <c:strCache>
                <c:ptCount val="3"/>
                <c:pt idx="0">
                  <c:v>Firmicutes</c:v>
                </c:pt>
                <c:pt idx="1">
                  <c:v>Bacteroidetes</c:v>
                </c:pt>
                <c:pt idx="2">
                  <c:v>Actinobacteria</c:v>
                </c:pt>
              </c:strCache>
            </c:strRef>
          </c:cat>
          <c:val>
            <c:numRef>
              <c:f>'[Wykres w programie Microsoft Word]kołowy '!$C$55:$E$55</c:f>
              <c:numCache>
                <c:formatCode>General</c:formatCode>
                <c:ptCount val="3"/>
                <c:pt idx="0">
                  <c:v>16.489999999999974</c:v>
                </c:pt>
                <c:pt idx="1">
                  <c:v>15.96</c:v>
                </c:pt>
                <c:pt idx="2">
                  <c:v>8.49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b"/>
      <c:layout>
        <c:manualLayout>
          <c:xMode val="edge"/>
          <c:yMode val="edge"/>
          <c:x val="4.4377394911663627E-2"/>
          <c:y val="0.860902113060247"/>
          <c:w val="0.89999977863323721"/>
          <c:h val="0.12427758312352502"/>
        </c:manualLayout>
      </c:layout>
      <c:txPr>
        <a:bodyPr/>
        <a:lstStyle/>
        <a:p>
          <a:pPr>
            <a:defRPr sz="800" i="1">
              <a:latin typeface="Times New Roman" pitchFamily="18" charset="0"/>
              <a:cs typeface="Times New Roman" pitchFamily="18" charset="0"/>
            </a:defRPr>
          </a:pPr>
          <a:endParaRPr lang="en-US"/>
        </a:p>
      </c:txPr>
    </c:legend>
    <c:plotVisOnly val="1"/>
    <c:dispBlanksAs val="zero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Microsoft Office</dc:creator>
  <cp:lastModifiedBy>cabellon</cp:lastModifiedBy>
  <cp:revision>2</cp:revision>
  <cp:lastPrinted>2016-03-15T10:20:00Z</cp:lastPrinted>
  <dcterms:created xsi:type="dcterms:W3CDTF">2016-04-05T08:57:00Z</dcterms:created>
  <dcterms:modified xsi:type="dcterms:W3CDTF">2016-04-05T08:57:00Z</dcterms:modified>
</cp:coreProperties>
</file>