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9E8FEA" w14:textId="43F4E398" w:rsidR="00FD783D" w:rsidRDefault="00FD783D" w:rsidP="00FD783D">
      <w:pPr>
        <w:spacing w:line="480" w:lineRule="auto"/>
        <w:jc w:val="both"/>
        <w:rPr>
          <w:b/>
          <w:bCs/>
        </w:rPr>
      </w:pPr>
      <w:bookmarkStart w:id="0" w:name="_GoBack"/>
      <w:bookmarkEnd w:id="0"/>
      <w:r>
        <w:rPr>
          <w:b/>
          <w:bCs/>
        </w:rPr>
        <w:t>Document Title: Supplementary Materials (Materials &amp; Methods)</w:t>
      </w:r>
    </w:p>
    <w:p w14:paraId="2403FEAB" w14:textId="77777777" w:rsidR="00FD783D" w:rsidRDefault="00FD783D" w:rsidP="00FD783D">
      <w:pPr>
        <w:spacing w:line="480" w:lineRule="auto"/>
        <w:jc w:val="both"/>
        <w:rPr>
          <w:b/>
          <w:bCs/>
        </w:rPr>
      </w:pPr>
      <w:r>
        <w:rPr>
          <w:b/>
          <w:bCs/>
        </w:rPr>
        <w:t>Journal: Plant Foods for Human Nutrition</w:t>
      </w:r>
    </w:p>
    <w:p w14:paraId="484DA6EF" w14:textId="77777777" w:rsidR="00FD783D" w:rsidRDefault="00FD783D" w:rsidP="00FD783D">
      <w:pPr>
        <w:spacing w:line="480" w:lineRule="auto"/>
        <w:jc w:val="both"/>
        <w:rPr>
          <w:b/>
          <w:bCs/>
        </w:rPr>
      </w:pPr>
    </w:p>
    <w:p w14:paraId="6609FD3B" w14:textId="77777777" w:rsidR="00FD783D" w:rsidRPr="007111F8" w:rsidRDefault="00FD783D" w:rsidP="00FD783D">
      <w:pPr>
        <w:spacing w:line="480" w:lineRule="auto"/>
        <w:jc w:val="both"/>
        <w:rPr>
          <w:b/>
          <w:bCs/>
        </w:rPr>
      </w:pPr>
      <w:r>
        <w:rPr>
          <w:b/>
          <w:bCs/>
        </w:rPr>
        <w:t xml:space="preserve">Article Title: </w:t>
      </w:r>
      <w:r w:rsidRPr="007111F8">
        <w:rPr>
          <w:b/>
          <w:bCs/>
        </w:rPr>
        <w:t xml:space="preserve">Effects of Sacha Inchi (Plukenetia volubilis L.) oil supplementation on hyperglycaemia, hypertension and hyperlipidaemia (3Hs) patients: A </w:t>
      </w:r>
      <w:r>
        <w:rPr>
          <w:b/>
          <w:bCs/>
        </w:rPr>
        <w:t xml:space="preserve">preliminary </w:t>
      </w:r>
      <w:r w:rsidRPr="007111F8">
        <w:rPr>
          <w:b/>
          <w:bCs/>
        </w:rPr>
        <w:t>human trial</w:t>
      </w:r>
    </w:p>
    <w:p w14:paraId="2844BB8B" w14:textId="77777777" w:rsidR="00FD783D" w:rsidRPr="007111F8" w:rsidRDefault="00FD783D" w:rsidP="00FD783D">
      <w:pPr>
        <w:spacing w:line="480" w:lineRule="auto"/>
        <w:jc w:val="both"/>
        <w:rPr>
          <w:b/>
          <w:bCs/>
          <w:iCs/>
        </w:rPr>
      </w:pPr>
    </w:p>
    <w:p w14:paraId="6FDB87AE" w14:textId="77777777" w:rsidR="00FD783D" w:rsidRPr="007111F8" w:rsidRDefault="00FD783D" w:rsidP="00FD783D">
      <w:pPr>
        <w:pStyle w:val="MDPI13authornames"/>
        <w:spacing w:line="480" w:lineRule="auto"/>
        <w:jc w:val="both"/>
        <w:rPr>
          <w:rFonts w:ascii="Times New Roman" w:hAnsi="Times New Roman"/>
          <w:b w:val="0"/>
          <w:bCs/>
          <w:sz w:val="24"/>
          <w:szCs w:val="24"/>
        </w:rPr>
      </w:pPr>
      <w:proofErr w:type="spellStart"/>
      <w:r w:rsidRPr="007111F8">
        <w:rPr>
          <w:rFonts w:ascii="Times New Roman" w:hAnsi="Times New Roman"/>
          <w:b w:val="0"/>
          <w:bCs/>
          <w:sz w:val="24"/>
          <w:szCs w:val="24"/>
        </w:rPr>
        <w:t>Nur</w:t>
      </w:r>
      <w:proofErr w:type="spellEnd"/>
      <w:r w:rsidRPr="007111F8">
        <w:rPr>
          <w:rFonts w:ascii="Times New Roman" w:hAnsi="Times New Roman"/>
          <w:b w:val="0"/>
          <w:bCs/>
          <w:sz w:val="24"/>
          <w:szCs w:val="24"/>
        </w:rPr>
        <w:t xml:space="preserve"> </w:t>
      </w:r>
      <w:proofErr w:type="spellStart"/>
      <w:r w:rsidRPr="007111F8">
        <w:rPr>
          <w:rFonts w:ascii="Times New Roman" w:hAnsi="Times New Roman"/>
          <w:b w:val="0"/>
          <w:bCs/>
          <w:sz w:val="24"/>
          <w:szCs w:val="24"/>
        </w:rPr>
        <w:t>Anis</w:t>
      </w:r>
      <w:proofErr w:type="spellEnd"/>
      <w:r w:rsidRPr="007111F8">
        <w:rPr>
          <w:rFonts w:ascii="Times New Roman" w:hAnsi="Times New Roman"/>
          <w:b w:val="0"/>
          <w:bCs/>
          <w:sz w:val="24"/>
          <w:szCs w:val="24"/>
        </w:rPr>
        <w:t xml:space="preserve"> </w:t>
      </w:r>
      <w:proofErr w:type="spellStart"/>
      <w:r w:rsidRPr="007111F8">
        <w:rPr>
          <w:rFonts w:ascii="Times New Roman" w:hAnsi="Times New Roman"/>
          <w:b w:val="0"/>
          <w:bCs/>
          <w:sz w:val="24"/>
          <w:szCs w:val="24"/>
        </w:rPr>
        <w:t>Raihana</w:t>
      </w:r>
      <w:proofErr w:type="spellEnd"/>
      <w:r w:rsidRPr="007111F8">
        <w:rPr>
          <w:rFonts w:ascii="Times New Roman" w:hAnsi="Times New Roman"/>
          <w:b w:val="0"/>
          <w:bCs/>
          <w:sz w:val="24"/>
          <w:szCs w:val="24"/>
        </w:rPr>
        <w:t xml:space="preserve"> </w:t>
      </w:r>
      <w:proofErr w:type="spellStart"/>
      <w:r w:rsidRPr="007111F8">
        <w:rPr>
          <w:rFonts w:ascii="Times New Roman" w:hAnsi="Times New Roman"/>
          <w:b w:val="0"/>
          <w:bCs/>
          <w:sz w:val="24"/>
          <w:szCs w:val="24"/>
        </w:rPr>
        <w:t>Mhd</w:t>
      </w:r>
      <w:proofErr w:type="spellEnd"/>
      <w:r w:rsidRPr="007111F8">
        <w:rPr>
          <w:rFonts w:ascii="Times New Roman" w:hAnsi="Times New Roman"/>
          <w:b w:val="0"/>
          <w:bCs/>
          <w:sz w:val="24"/>
          <w:szCs w:val="24"/>
        </w:rPr>
        <w:t xml:space="preserve"> </w:t>
      </w:r>
      <w:proofErr w:type="spellStart"/>
      <w:r w:rsidRPr="007111F8">
        <w:rPr>
          <w:rFonts w:ascii="Times New Roman" w:hAnsi="Times New Roman"/>
          <w:b w:val="0"/>
          <w:bCs/>
          <w:sz w:val="24"/>
          <w:szCs w:val="24"/>
        </w:rPr>
        <w:t>Rodzi</w:t>
      </w:r>
      <w:proofErr w:type="spellEnd"/>
      <w:r w:rsidRPr="007111F8">
        <w:rPr>
          <w:rFonts w:ascii="Times New Roman" w:hAnsi="Times New Roman"/>
          <w:b w:val="0"/>
          <w:bCs/>
          <w:sz w:val="24"/>
          <w:szCs w:val="24"/>
        </w:rPr>
        <w:t xml:space="preserve">, </w:t>
      </w:r>
      <w:r>
        <w:rPr>
          <w:rFonts w:ascii="Times New Roman" w:hAnsi="Times New Roman"/>
          <w:b w:val="0"/>
          <w:bCs/>
          <w:sz w:val="24"/>
          <w:szCs w:val="24"/>
        </w:rPr>
        <w:t>PhD</w:t>
      </w:r>
      <w:r w:rsidRPr="007111F8">
        <w:rPr>
          <w:rFonts w:ascii="Times New Roman" w:hAnsi="Times New Roman"/>
          <w:b w:val="0"/>
          <w:bCs/>
          <w:sz w:val="24"/>
          <w:szCs w:val="24"/>
          <w:vertAlign w:val="superscript"/>
        </w:rPr>
        <w:t>1</w:t>
      </w:r>
      <w:r w:rsidRPr="007111F8">
        <w:rPr>
          <w:rFonts w:ascii="Times New Roman" w:hAnsi="Times New Roman"/>
          <w:b w:val="0"/>
          <w:bCs/>
          <w:sz w:val="24"/>
          <w:szCs w:val="24"/>
        </w:rPr>
        <w:t xml:space="preserve">, </w:t>
      </w:r>
      <w:proofErr w:type="spellStart"/>
      <w:r w:rsidRPr="007111F8">
        <w:rPr>
          <w:rFonts w:ascii="Times New Roman" w:hAnsi="Times New Roman"/>
          <w:b w:val="0"/>
          <w:bCs/>
          <w:sz w:val="24"/>
          <w:szCs w:val="24"/>
        </w:rPr>
        <w:t>Mastura</w:t>
      </w:r>
      <w:proofErr w:type="spellEnd"/>
      <w:r w:rsidRPr="007111F8">
        <w:rPr>
          <w:rFonts w:ascii="Times New Roman" w:hAnsi="Times New Roman"/>
          <w:b w:val="0"/>
          <w:bCs/>
          <w:sz w:val="24"/>
          <w:szCs w:val="24"/>
        </w:rPr>
        <w:t xml:space="preserve"> </w:t>
      </w:r>
      <w:proofErr w:type="spellStart"/>
      <w:r w:rsidRPr="007111F8">
        <w:rPr>
          <w:rFonts w:ascii="Times New Roman" w:hAnsi="Times New Roman"/>
          <w:b w:val="0"/>
          <w:bCs/>
          <w:sz w:val="24"/>
          <w:szCs w:val="24"/>
        </w:rPr>
        <w:t>Mohd</w:t>
      </w:r>
      <w:proofErr w:type="spellEnd"/>
      <w:r w:rsidRPr="007111F8">
        <w:rPr>
          <w:rFonts w:ascii="Times New Roman" w:hAnsi="Times New Roman"/>
          <w:b w:val="0"/>
          <w:bCs/>
          <w:sz w:val="24"/>
          <w:szCs w:val="24"/>
        </w:rPr>
        <w:t xml:space="preserve"> </w:t>
      </w:r>
      <w:proofErr w:type="spellStart"/>
      <w:r w:rsidRPr="007111F8">
        <w:rPr>
          <w:rFonts w:ascii="Times New Roman" w:hAnsi="Times New Roman"/>
          <w:b w:val="0"/>
          <w:bCs/>
          <w:sz w:val="24"/>
          <w:szCs w:val="24"/>
        </w:rPr>
        <w:t>Sopian</w:t>
      </w:r>
      <w:proofErr w:type="spellEnd"/>
      <w:r w:rsidRPr="007111F8">
        <w:rPr>
          <w:rFonts w:ascii="Times New Roman" w:hAnsi="Times New Roman"/>
          <w:b w:val="0"/>
          <w:bCs/>
          <w:sz w:val="24"/>
          <w:szCs w:val="24"/>
        </w:rPr>
        <w:t>, MMed</w:t>
      </w:r>
      <w:r w:rsidRPr="007111F8">
        <w:rPr>
          <w:rFonts w:ascii="Times New Roman" w:hAnsi="Times New Roman"/>
          <w:b w:val="0"/>
          <w:bCs/>
          <w:sz w:val="24"/>
          <w:szCs w:val="24"/>
          <w:vertAlign w:val="superscript"/>
        </w:rPr>
        <w:t>2</w:t>
      </w:r>
      <w:r w:rsidRPr="007111F8">
        <w:rPr>
          <w:rFonts w:ascii="Times New Roman" w:hAnsi="Times New Roman"/>
          <w:b w:val="0"/>
          <w:bCs/>
          <w:sz w:val="24"/>
          <w:szCs w:val="24"/>
        </w:rPr>
        <w:t>, Lai Kuan Lee, PhD</w:t>
      </w:r>
      <w:r w:rsidRPr="007111F8">
        <w:rPr>
          <w:rFonts w:ascii="Times New Roman" w:hAnsi="Times New Roman"/>
          <w:b w:val="0"/>
          <w:bCs/>
          <w:sz w:val="24"/>
          <w:szCs w:val="24"/>
          <w:vertAlign w:val="superscript"/>
        </w:rPr>
        <w:t>1*</w:t>
      </w:r>
    </w:p>
    <w:p w14:paraId="53F1034A" w14:textId="77777777" w:rsidR="00FD783D" w:rsidRPr="007111F8" w:rsidRDefault="00FD783D" w:rsidP="00FD783D">
      <w:pPr>
        <w:spacing w:line="480" w:lineRule="auto"/>
        <w:jc w:val="both"/>
        <w:rPr>
          <w:color w:val="333333"/>
          <w:shd w:val="clear" w:color="auto" w:fill="FFFFFF"/>
        </w:rPr>
      </w:pPr>
      <w:r w:rsidRPr="007111F8">
        <w:rPr>
          <w:b/>
          <w:bCs/>
          <w:vertAlign w:val="superscript"/>
        </w:rPr>
        <w:t>1</w:t>
      </w:r>
      <w:r w:rsidRPr="007111F8">
        <w:t xml:space="preserve">Food Technology Program, School of Industrial Technology, </w:t>
      </w:r>
      <w:proofErr w:type="spellStart"/>
      <w:r w:rsidRPr="007111F8">
        <w:t>Universiti</w:t>
      </w:r>
      <w:proofErr w:type="spellEnd"/>
      <w:r w:rsidRPr="007111F8">
        <w:t xml:space="preserve"> </w:t>
      </w:r>
      <w:proofErr w:type="spellStart"/>
      <w:r w:rsidRPr="007111F8">
        <w:t>Sains</w:t>
      </w:r>
      <w:proofErr w:type="spellEnd"/>
      <w:r w:rsidRPr="007111F8">
        <w:t xml:space="preserve"> Malaysia, 11800 </w:t>
      </w:r>
      <w:proofErr w:type="spellStart"/>
      <w:r w:rsidRPr="007111F8">
        <w:t>Gelugor</w:t>
      </w:r>
      <w:proofErr w:type="spellEnd"/>
      <w:r w:rsidRPr="007111F8">
        <w:t xml:space="preserve">, </w:t>
      </w:r>
      <w:proofErr w:type="spellStart"/>
      <w:r w:rsidRPr="007111F8">
        <w:t>Pulau</w:t>
      </w:r>
      <w:proofErr w:type="spellEnd"/>
      <w:r w:rsidRPr="007111F8">
        <w:t xml:space="preserve"> Pinang, Malaysia. </w:t>
      </w:r>
    </w:p>
    <w:p w14:paraId="60180912" w14:textId="77777777" w:rsidR="00FD783D" w:rsidRPr="007111F8" w:rsidRDefault="00FD783D" w:rsidP="00FD783D">
      <w:pPr>
        <w:spacing w:line="480" w:lineRule="auto"/>
        <w:jc w:val="both"/>
        <w:rPr>
          <w:bCs/>
        </w:rPr>
      </w:pPr>
      <w:r w:rsidRPr="007111F8">
        <w:rPr>
          <w:b/>
          <w:bCs/>
          <w:vertAlign w:val="superscript"/>
        </w:rPr>
        <w:t>2</w:t>
      </w:r>
      <w:r w:rsidRPr="007111F8">
        <w:rPr>
          <w:bCs/>
        </w:rPr>
        <w:t xml:space="preserve">Clinical Medicine Department, </w:t>
      </w:r>
      <w:proofErr w:type="spellStart"/>
      <w:r w:rsidRPr="007111F8">
        <w:rPr>
          <w:bCs/>
        </w:rPr>
        <w:t>Universiti</w:t>
      </w:r>
      <w:proofErr w:type="spellEnd"/>
      <w:r w:rsidRPr="007111F8">
        <w:rPr>
          <w:bCs/>
        </w:rPr>
        <w:t xml:space="preserve"> </w:t>
      </w:r>
      <w:proofErr w:type="spellStart"/>
      <w:r w:rsidRPr="007111F8">
        <w:rPr>
          <w:bCs/>
        </w:rPr>
        <w:t>Sains</w:t>
      </w:r>
      <w:proofErr w:type="spellEnd"/>
      <w:r w:rsidRPr="007111F8">
        <w:rPr>
          <w:bCs/>
        </w:rPr>
        <w:t xml:space="preserve"> Malaysia </w:t>
      </w:r>
      <w:proofErr w:type="spellStart"/>
      <w:r w:rsidRPr="007111F8">
        <w:rPr>
          <w:bCs/>
        </w:rPr>
        <w:t>Bertam</w:t>
      </w:r>
      <w:proofErr w:type="spellEnd"/>
      <w:r w:rsidRPr="007111F8">
        <w:rPr>
          <w:bCs/>
        </w:rPr>
        <w:t xml:space="preserve"> Medical Centre, 13200 </w:t>
      </w:r>
      <w:proofErr w:type="spellStart"/>
      <w:r w:rsidRPr="007111F8">
        <w:rPr>
          <w:bCs/>
        </w:rPr>
        <w:t>Kepala</w:t>
      </w:r>
      <w:proofErr w:type="spellEnd"/>
      <w:r w:rsidRPr="007111F8">
        <w:rPr>
          <w:bCs/>
        </w:rPr>
        <w:t xml:space="preserve"> Batas, </w:t>
      </w:r>
      <w:proofErr w:type="spellStart"/>
      <w:r w:rsidRPr="007111F8">
        <w:rPr>
          <w:bCs/>
        </w:rPr>
        <w:t>Pulau</w:t>
      </w:r>
      <w:proofErr w:type="spellEnd"/>
      <w:r w:rsidRPr="007111F8">
        <w:rPr>
          <w:bCs/>
        </w:rPr>
        <w:t xml:space="preserve"> Pinang, Malaysia. </w:t>
      </w:r>
    </w:p>
    <w:p w14:paraId="1520D38E" w14:textId="77777777" w:rsidR="00FD783D" w:rsidRPr="007111F8" w:rsidRDefault="00FD783D" w:rsidP="00FD783D">
      <w:pPr>
        <w:spacing w:line="480" w:lineRule="auto"/>
        <w:jc w:val="both"/>
      </w:pPr>
    </w:p>
    <w:p w14:paraId="2760A429" w14:textId="77777777" w:rsidR="00FD783D" w:rsidRPr="007111F8" w:rsidRDefault="00FD783D" w:rsidP="00FD783D">
      <w:pPr>
        <w:spacing w:line="480" w:lineRule="auto"/>
        <w:jc w:val="both"/>
      </w:pPr>
      <w:r w:rsidRPr="007111F8">
        <w:t>Corresponding author*</w:t>
      </w:r>
    </w:p>
    <w:p w14:paraId="41868DDD" w14:textId="77777777" w:rsidR="00FD783D" w:rsidRPr="007111F8" w:rsidRDefault="00FD783D" w:rsidP="00FD783D">
      <w:pPr>
        <w:spacing w:line="480" w:lineRule="auto"/>
        <w:jc w:val="both"/>
      </w:pPr>
      <w:r w:rsidRPr="007111F8">
        <w:t>Lai Kuan Lee, PhD</w:t>
      </w:r>
    </w:p>
    <w:p w14:paraId="61FD3060" w14:textId="77777777" w:rsidR="00FD783D" w:rsidRPr="007111F8" w:rsidRDefault="00FD783D" w:rsidP="00FD783D">
      <w:pPr>
        <w:spacing w:line="480" w:lineRule="auto"/>
        <w:jc w:val="both"/>
      </w:pPr>
      <w:r w:rsidRPr="007111F8">
        <w:t xml:space="preserve">Food Technology Program, School of Industrial Technology, </w:t>
      </w:r>
      <w:proofErr w:type="spellStart"/>
      <w:r w:rsidRPr="007111F8">
        <w:t>Universiti</w:t>
      </w:r>
      <w:proofErr w:type="spellEnd"/>
      <w:r w:rsidRPr="007111F8">
        <w:t xml:space="preserve"> </w:t>
      </w:r>
      <w:proofErr w:type="spellStart"/>
      <w:r w:rsidRPr="007111F8">
        <w:t>Sains</w:t>
      </w:r>
      <w:proofErr w:type="spellEnd"/>
      <w:r w:rsidRPr="007111F8">
        <w:t xml:space="preserve"> Malaysia, 11800 </w:t>
      </w:r>
      <w:proofErr w:type="spellStart"/>
      <w:r w:rsidRPr="007111F8">
        <w:t>Gelugor</w:t>
      </w:r>
      <w:proofErr w:type="spellEnd"/>
      <w:r w:rsidRPr="007111F8">
        <w:t xml:space="preserve">, </w:t>
      </w:r>
      <w:proofErr w:type="spellStart"/>
      <w:r w:rsidRPr="007111F8">
        <w:t>Pulau</w:t>
      </w:r>
      <w:proofErr w:type="spellEnd"/>
      <w:r w:rsidRPr="007111F8">
        <w:t xml:space="preserve"> Pinang, Malaysia</w:t>
      </w:r>
    </w:p>
    <w:p w14:paraId="4935AB97" w14:textId="77777777" w:rsidR="00FD783D" w:rsidRPr="007111F8" w:rsidRDefault="00FD783D" w:rsidP="00FD783D">
      <w:pPr>
        <w:spacing w:line="480" w:lineRule="auto"/>
        <w:jc w:val="both"/>
        <w:rPr>
          <w:bCs/>
          <w:iCs/>
        </w:rPr>
      </w:pPr>
      <w:r w:rsidRPr="007111F8">
        <w:rPr>
          <w:bCs/>
          <w:iCs/>
        </w:rPr>
        <w:t xml:space="preserve">Email: </w:t>
      </w:r>
      <w:hyperlink r:id="rId5" w:history="1">
        <w:r w:rsidRPr="007111F8">
          <w:rPr>
            <w:rStyle w:val="Hyperlink"/>
            <w:bCs/>
            <w:iCs/>
          </w:rPr>
          <w:t>l.k.lee@usm.my</w:t>
        </w:r>
      </w:hyperlink>
    </w:p>
    <w:p w14:paraId="2B049C18" w14:textId="77777777" w:rsidR="00FD783D" w:rsidRDefault="00FD783D" w:rsidP="00FD783D">
      <w:pPr>
        <w:spacing w:line="480" w:lineRule="auto"/>
        <w:jc w:val="both"/>
        <w:rPr>
          <w:bCs/>
          <w:iCs/>
        </w:rPr>
      </w:pPr>
      <w:r w:rsidRPr="007111F8">
        <w:rPr>
          <w:bCs/>
          <w:iCs/>
        </w:rPr>
        <w:t>Phone: +604-6536360</w:t>
      </w:r>
    </w:p>
    <w:p w14:paraId="6AE50F32" w14:textId="77777777" w:rsidR="00FD783D" w:rsidRPr="007111F8" w:rsidRDefault="00FD783D" w:rsidP="00FD783D">
      <w:pPr>
        <w:spacing w:line="480" w:lineRule="auto"/>
        <w:jc w:val="both"/>
        <w:rPr>
          <w:bCs/>
          <w:iCs/>
        </w:rPr>
      </w:pPr>
      <w:r>
        <w:rPr>
          <w:bCs/>
          <w:iCs/>
        </w:rPr>
        <w:t>Fax: +604-6536375</w:t>
      </w:r>
    </w:p>
    <w:p w14:paraId="3C227B12" w14:textId="77777777" w:rsidR="00FD783D" w:rsidRDefault="00FD783D">
      <w:pPr>
        <w:rPr>
          <w:b/>
          <w:bCs/>
        </w:rPr>
      </w:pPr>
      <w:r>
        <w:rPr>
          <w:b/>
          <w:bCs/>
        </w:rPr>
        <w:br w:type="page"/>
      </w:r>
    </w:p>
    <w:p w14:paraId="2FCD259C" w14:textId="5356986D" w:rsidR="00BB7335" w:rsidRPr="007111F8" w:rsidRDefault="00BB7335" w:rsidP="00BB7335">
      <w:pPr>
        <w:spacing w:line="480" w:lineRule="auto"/>
        <w:jc w:val="both"/>
      </w:pPr>
      <w:r w:rsidRPr="007111F8">
        <w:rPr>
          <w:b/>
          <w:bCs/>
        </w:rPr>
        <w:lastRenderedPageBreak/>
        <w:t>Materials &amp; methods</w:t>
      </w:r>
    </w:p>
    <w:p w14:paraId="6C28A3CA" w14:textId="77777777" w:rsidR="00BB7335" w:rsidRDefault="00BB7335" w:rsidP="00BB7335">
      <w:pPr>
        <w:spacing w:line="480" w:lineRule="auto"/>
        <w:jc w:val="both"/>
        <w:rPr>
          <w:b/>
          <w:bCs/>
          <w:i/>
          <w:iCs/>
        </w:rPr>
      </w:pPr>
      <w:r>
        <w:rPr>
          <w:b/>
          <w:bCs/>
          <w:i/>
          <w:iCs/>
        </w:rPr>
        <w:t>Subjects</w:t>
      </w:r>
    </w:p>
    <w:p w14:paraId="6E207F94" w14:textId="750DC151" w:rsidR="00BB7335" w:rsidRPr="007111F8" w:rsidRDefault="00BB7335" w:rsidP="00BB7335">
      <w:pPr>
        <w:spacing w:line="480" w:lineRule="auto"/>
        <w:jc w:val="both"/>
      </w:pPr>
      <w:r>
        <w:t xml:space="preserve">3Hs subjects were recruited were </w:t>
      </w:r>
      <w:r w:rsidRPr="007111F8">
        <w:t xml:space="preserve">registered 3Hs patients who received standard care at the Day Care Clinic in the </w:t>
      </w:r>
      <w:proofErr w:type="spellStart"/>
      <w:r w:rsidRPr="007111F8">
        <w:t>Universiti</w:t>
      </w:r>
      <w:proofErr w:type="spellEnd"/>
      <w:r w:rsidRPr="007111F8">
        <w:t xml:space="preserve"> </w:t>
      </w:r>
      <w:proofErr w:type="spellStart"/>
      <w:r w:rsidRPr="007111F8">
        <w:t>Sains</w:t>
      </w:r>
      <w:proofErr w:type="spellEnd"/>
      <w:r w:rsidRPr="007111F8">
        <w:t xml:space="preserve"> Malaysia </w:t>
      </w:r>
      <w:proofErr w:type="spellStart"/>
      <w:r w:rsidRPr="007111F8">
        <w:t>Bertam</w:t>
      </w:r>
      <w:proofErr w:type="spellEnd"/>
      <w:r w:rsidRPr="007111F8">
        <w:t xml:space="preserve"> Medical Centre. </w:t>
      </w:r>
      <w:r w:rsidRPr="007111F8">
        <w:rPr>
          <w:color w:val="0000CC"/>
        </w:rPr>
        <w:t xml:space="preserve">Table </w:t>
      </w:r>
      <w:r w:rsidR="00B409A9">
        <w:rPr>
          <w:color w:val="0000CC"/>
        </w:rPr>
        <w:t>S</w:t>
      </w:r>
      <w:r w:rsidRPr="007111F8">
        <w:rPr>
          <w:color w:val="0000CC"/>
        </w:rPr>
        <w:t xml:space="preserve">1 </w:t>
      </w:r>
      <w:r w:rsidRPr="007111F8">
        <w:t>shows the</w:t>
      </w:r>
      <w:r>
        <w:t xml:space="preserve"> subjects</w:t>
      </w:r>
      <w:r w:rsidRPr="007111F8">
        <w:t xml:space="preserve"> inclusion and exclusion criteria for the trial. Study recruitment and enrolment began on May 1</w:t>
      </w:r>
      <w:r w:rsidRPr="007111F8">
        <w:rPr>
          <w:vertAlign w:val="superscript"/>
        </w:rPr>
        <w:t>st</w:t>
      </w:r>
      <w:r w:rsidRPr="007111F8">
        <w:t>, 2021, and the completion date for the trial was December 31st, 2022.</w:t>
      </w:r>
      <w:r>
        <w:t xml:space="preserve"> </w:t>
      </w:r>
      <w:r w:rsidRPr="007111F8">
        <w:t>The following formula was adopted as a reference</w:t>
      </w:r>
      <w:r w:rsidR="007626EE">
        <w:t xml:space="preserve"> [</w:t>
      </w:r>
      <w:r w:rsidR="007626EE" w:rsidRPr="007626EE">
        <w:rPr>
          <w:color w:val="0432FF"/>
        </w:rPr>
        <w:t>1</w:t>
      </w:r>
      <w:r w:rsidR="007626EE">
        <w:t>]</w:t>
      </w:r>
      <w:r w:rsidRPr="007111F8">
        <w:t>:</w:t>
      </w:r>
    </w:p>
    <w:p w14:paraId="6FCB5310" w14:textId="77777777" w:rsidR="00BB7335" w:rsidRPr="007111F8" w:rsidRDefault="00403849" w:rsidP="00BB7335">
      <w:pPr>
        <w:spacing w:line="480" w:lineRule="auto"/>
        <w:jc w:val="both"/>
      </w:pPr>
      <w:r>
        <w:object w:dxaOrig="1440" w:dyaOrig="1440" w14:anchorId="623AF3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left:0;text-align:left;margin-left:180.3pt;margin-top:10.25pt;width:126.2pt;height:35pt;z-index:251659264;mso-wrap-edited:f;mso-width-percent:0;mso-height-percent:0;mso-width-percent:0;mso-height-percent:0">
            <v:imagedata r:id="rId6" o:title=""/>
          </v:shape>
          <o:OLEObject Type="Embed" ProgID="Equation.3" ShapeID="_x0000_s1026" DrawAspect="Content" ObjectID="_1785924204" r:id="rId7"/>
        </w:object>
      </w:r>
    </w:p>
    <w:p w14:paraId="663E8838" w14:textId="77777777" w:rsidR="00BB7335" w:rsidRPr="007111F8" w:rsidRDefault="00BB7335" w:rsidP="00BB7335">
      <w:pPr>
        <w:spacing w:line="480" w:lineRule="auto"/>
        <w:jc w:val="both"/>
      </w:pPr>
    </w:p>
    <w:p w14:paraId="07FCAC7B" w14:textId="77777777" w:rsidR="00BB7335" w:rsidRPr="007111F8" w:rsidRDefault="00BB7335" w:rsidP="00BB7335">
      <w:pPr>
        <w:spacing w:line="480" w:lineRule="auto"/>
        <w:jc w:val="both"/>
      </w:pPr>
      <w:r w:rsidRPr="007111F8">
        <w:t>Where</w:t>
      </w:r>
    </w:p>
    <w:p w14:paraId="03719FE3" w14:textId="77777777" w:rsidR="00BB7335" w:rsidRDefault="00BB7335" w:rsidP="00BB7335">
      <w:pPr>
        <w:spacing w:line="480" w:lineRule="auto"/>
        <w:jc w:val="both"/>
      </w:pPr>
      <w:r w:rsidRPr="007111F8">
        <w:t xml:space="preserve"> Z</w:t>
      </w:r>
      <w:r w:rsidR="00E3739C" w:rsidRPr="00E3739C">
        <w:rPr>
          <w:i/>
          <w:noProof/>
          <w:position w:val="-14"/>
          <w14:ligatures w14:val="standardContextual"/>
        </w:rPr>
        <w:object w:dxaOrig="564" w:dyaOrig="384" w14:anchorId="638B50C5">
          <v:shape id="_x0000_i1025" type="#_x0000_t75" alt="" style="width:29.4pt;height:21pt;mso-width-percent:0;mso-height-percent:0;mso-width-percent:0;mso-height-percent:0" o:ole="">
            <v:imagedata r:id="rId8" o:title=""/>
          </v:shape>
          <o:OLEObject Type="Embed" ProgID="Equation.3" ShapeID="_x0000_i1025" DrawAspect="Content" ObjectID="_1785924202" r:id="rId9"/>
        </w:object>
      </w:r>
      <w:r w:rsidRPr="007111F8">
        <w:t xml:space="preserve"> is equal to 0.8416 (80% power and 95% confidence interval) and </w:t>
      </w:r>
      <w:r w:rsidRPr="007111F8">
        <w:rPr>
          <w:i/>
        </w:rPr>
        <w:t>Z</w:t>
      </w:r>
      <w:r w:rsidR="00E3739C" w:rsidRPr="00E3739C">
        <w:rPr>
          <w:i/>
          <w:noProof/>
          <w:position w:val="-14"/>
          <w14:ligatures w14:val="standardContextual"/>
        </w:rPr>
        <w:object w:dxaOrig="540" w:dyaOrig="384" w14:anchorId="77238DE8">
          <v:shape id="_x0000_i1026" type="#_x0000_t75" alt="" style="width:27pt;height:21pt;mso-width-percent:0;mso-height-percent:0;mso-width-percent:0;mso-height-percent:0" o:ole="">
            <v:imagedata r:id="rId10" o:title=""/>
          </v:shape>
          <o:OLEObject Type="Embed" ProgID="Equation.3" ShapeID="_x0000_i1026" DrawAspect="Content" ObjectID="_1785924203" r:id="rId11"/>
        </w:object>
      </w:r>
      <w:r w:rsidRPr="007111F8">
        <w:t>= 1.96. Assuming a dropout rate of 20%, the required sample size was approximately 50 participants—25 patients in the intervention group and 25 patients in the placebo group</w:t>
      </w:r>
      <w:r>
        <w:t xml:space="preserve">. </w:t>
      </w:r>
    </w:p>
    <w:p w14:paraId="390F7998" w14:textId="77777777" w:rsidR="00BB7335" w:rsidRDefault="00BB7335" w:rsidP="00BB7335">
      <w:pPr>
        <w:spacing w:line="480" w:lineRule="auto"/>
        <w:jc w:val="both"/>
      </w:pPr>
      <w:r>
        <w:tab/>
        <w:t xml:space="preserve">The trial followed the Declaration of Helsinki and CONSORT guidelines. All participants provided consent, including for publication. The study was approved by the USM Human Research Ethics Committee </w:t>
      </w:r>
      <w:r w:rsidRPr="007111F8">
        <w:t>(JEPEM) (protocol certification number: USM/</w:t>
      </w:r>
      <w:proofErr w:type="spellStart"/>
      <w:r w:rsidRPr="007111F8">
        <w:t>JEPeM</w:t>
      </w:r>
      <w:proofErr w:type="spellEnd"/>
      <w:r w:rsidRPr="007111F8">
        <w:t>/20120710)</w:t>
      </w:r>
      <w:r>
        <w:t xml:space="preserve"> and registered with the National Medical Research Register (NMRR) (</w:t>
      </w:r>
      <w:r w:rsidRPr="007111F8">
        <w:t>NMRR-20-3234-56756</w:t>
      </w:r>
      <w:r>
        <w:t xml:space="preserve">) and ClinicalTrials.gov (ID: </w:t>
      </w:r>
      <w:r w:rsidRPr="007111F8">
        <w:t>NCT04920825</w:t>
      </w:r>
      <w:r>
        <w:t xml:space="preserve">). </w:t>
      </w:r>
      <w:r w:rsidRPr="007111F8">
        <w:t xml:space="preserve">The link for the registration is accessible at </w:t>
      </w:r>
      <w:hyperlink r:id="rId12" w:history="1">
        <w:r w:rsidRPr="00C90516">
          <w:rPr>
            <w:rStyle w:val="Hyperlink"/>
          </w:rPr>
          <w:t>https://shorturl.at/pPq5b</w:t>
        </w:r>
      </w:hyperlink>
      <w:r>
        <w:t xml:space="preserve">. </w:t>
      </w:r>
    </w:p>
    <w:p w14:paraId="21B8838D" w14:textId="77777777" w:rsidR="00BB7335" w:rsidRDefault="00BB7335" w:rsidP="00BB7335">
      <w:pPr>
        <w:spacing w:line="480" w:lineRule="auto"/>
        <w:jc w:val="both"/>
      </w:pPr>
    </w:p>
    <w:p w14:paraId="4EFE9313" w14:textId="77777777" w:rsidR="009C4399" w:rsidRDefault="009C4399" w:rsidP="00BB7335">
      <w:pPr>
        <w:spacing w:line="480" w:lineRule="auto"/>
        <w:jc w:val="both"/>
        <w:rPr>
          <w:b/>
          <w:bCs/>
          <w:i/>
          <w:iCs/>
        </w:rPr>
      </w:pPr>
    </w:p>
    <w:p w14:paraId="68E83722" w14:textId="77777777" w:rsidR="009C4399" w:rsidRDefault="009C4399">
      <w:pPr>
        <w:rPr>
          <w:b/>
          <w:bCs/>
          <w:i/>
          <w:iCs/>
        </w:rPr>
      </w:pPr>
      <w:r>
        <w:rPr>
          <w:b/>
          <w:bCs/>
          <w:i/>
          <w:iCs/>
        </w:rPr>
        <w:br w:type="page"/>
      </w:r>
    </w:p>
    <w:p w14:paraId="78058501" w14:textId="77777777" w:rsidR="009C4399" w:rsidRDefault="009C4399" w:rsidP="009C4399">
      <w:pPr>
        <w:spacing w:line="480" w:lineRule="auto"/>
        <w:jc w:val="both"/>
        <w:rPr>
          <w:b/>
          <w:bCs/>
        </w:rPr>
        <w:sectPr w:rsidR="009C4399" w:rsidSect="00102CC5">
          <w:pgSz w:w="11906" w:h="16838"/>
          <w:pgMar w:top="1418" w:right="1418" w:bottom="1418" w:left="2155" w:header="709" w:footer="709" w:gutter="0"/>
          <w:lnNumType w:countBy="1" w:restart="continuous"/>
          <w:cols w:space="708"/>
          <w:docGrid w:linePitch="360"/>
        </w:sectPr>
      </w:pPr>
    </w:p>
    <w:p w14:paraId="5C20D785" w14:textId="72B0D3AD" w:rsidR="009C4399" w:rsidRPr="007F106A" w:rsidRDefault="009C4399" w:rsidP="009C4399">
      <w:pPr>
        <w:spacing w:line="480" w:lineRule="auto"/>
        <w:jc w:val="both"/>
      </w:pPr>
      <w:r w:rsidRPr="007F106A">
        <w:rPr>
          <w:b/>
          <w:bCs/>
        </w:rPr>
        <w:lastRenderedPageBreak/>
        <w:t xml:space="preserve">Table </w:t>
      </w:r>
      <w:r w:rsidR="00B409A9">
        <w:rPr>
          <w:b/>
          <w:bCs/>
        </w:rPr>
        <w:t>S</w:t>
      </w:r>
      <w:r w:rsidRPr="007F106A">
        <w:rPr>
          <w:b/>
          <w:bCs/>
        </w:rPr>
        <w:t xml:space="preserve">1. </w:t>
      </w:r>
      <w:r w:rsidRPr="007F106A">
        <w:t xml:space="preserve">Inclusion and exclusion criteria for the study population. </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86"/>
        <w:gridCol w:w="4695"/>
      </w:tblGrid>
      <w:tr w:rsidR="009C4399" w:rsidRPr="007F106A" w14:paraId="40A30A0A" w14:textId="77777777" w:rsidTr="0075244C">
        <w:tc>
          <w:tcPr>
            <w:tcW w:w="0" w:type="auto"/>
            <w:tcBorders>
              <w:top w:val="single" w:sz="4" w:space="0" w:color="auto"/>
              <w:bottom w:val="single" w:sz="4" w:space="0" w:color="auto"/>
            </w:tcBorders>
          </w:tcPr>
          <w:p w14:paraId="72F8FB5B" w14:textId="77777777" w:rsidR="009C4399" w:rsidRPr="007F106A" w:rsidRDefault="009C4399" w:rsidP="0075244C">
            <w:pPr>
              <w:spacing w:line="480" w:lineRule="auto"/>
              <w:rPr>
                <w:b/>
                <w:bCs/>
                <w:sz w:val="24"/>
                <w:szCs w:val="24"/>
              </w:rPr>
            </w:pPr>
            <w:r w:rsidRPr="007F106A">
              <w:rPr>
                <w:b/>
                <w:bCs/>
                <w:sz w:val="24"/>
                <w:szCs w:val="24"/>
              </w:rPr>
              <w:t>Inclusion criteria</w:t>
            </w:r>
          </w:p>
        </w:tc>
        <w:tc>
          <w:tcPr>
            <w:tcW w:w="0" w:type="auto"/>
            <w:tcBorders>
              <w:top w:val="single" w:sz="4" w:space="0" w:color="auto"/>
              <w:bottom w:val="single" w:sz="4" w:space="0" w:color="auto"/>
            </w:tcBorders>
          </w:tcPr>
          <w:p w14:paraId="54CFBD6E" w14:textId="77777777" w:rsidR="009C4399" w:rsidRPr="007F106A" w:rsidRDefault="009C4399" w:rsidP="0075244C">
            <w:pPr>
              <w:spacing w:line="480" w:lineRule="auto"/>
              <w:rPr>
                <w:b/>
                <w:bCs/>
                <w:sz w:val="24"/>
                <w:szCs w:val="24"/>
              </w:rPr>
            </w:pPr>
            <w:r w:rsidRPr="007F106A">
              <w:rPr>
                <w:b/>
                <w:bCs/>
                <w:sz w:val="24"/>
                <w:szCs w:val="24"/>
              </w:rPr>
              <w:t>Exclusion criteria</w:t>
            </w:r>
          </w:p>
        </w:tc>
      </w:tr>
      <w:tr w:rsidR="009C4399" w:rsidRPr="007F106A" w14:paraId="7E1A5C04" w14:textId="77777777" w:rsidTr="0075244C">
        <w:tc>
          <w:tcPr>
            <w:tcW w:w="0" w:type="auto"/>
            <w:tcBorders>
              <w:top w:val="single" w:sz="4" w:space="0" w:color="auto"/>
            </w:tcBorders>
          </w:tcPr>
          <w:p w14:paraId="49C4FCBF" w14:textId="77777777" w:rsidR="009C4399" w:rsidRPr="007F106A" w:rsidRDefault="009C4399" w:rsidP="0075244C">
            <w:pPr>
              <w:spacing w:line="480" w:lineRule="auto"/>
              <w:rPr>
                <w:b/>
                <w:bCs/>
                <w:sz w:val="24"/>
                <w:szCs w:val="24"/>
              </w:rPr>
            </w:pPr>
            <w:r w:rsidRPr="007F106A">
              <w:rPr>
                <w:b/>
                <w:bCs/>
                <w:sz w:val="24"/>
                <w:szCs w:val="24"/>
              </w:rPr>
              <w:t>Chronological age 18 years and above</w:t>
            </w:r>
          </w:p>
        </w:tc>
        <w:tc>
          <w:tcPr>
            <w:tcW w:w="0" w:type="auto"/>
            <w:tcBorders>
              <w:top w:val="single" w:sz="4" w:space="0" w:color="auto"/>
            </w:tcBorders>
          </w:tcPr>
          <w:p w14:paraId="2521006F" w14:textId="77777777" w:rsidR="009C4399" w:rsidRPr="007F106A" w:rsidRDefault="009C4399" w:rsidP="0075244C">
            <w:pPr>
              <w:spacing w:line="480" w:lineRule="auto"/>
              <w:rPr>
                <w:b/>
                <w:bCs/>
                <w:sz w:val="24"/>
                <w:szCs w:val="24"/>
              </w:rPr>
            </w:pPr>
            <w:r w:rsidRPr="007F106A">
              <w:rPr>
                <w:b/>
                <w:bCs/>
                <w:sz w:val="24"/>
                <w:szCs w:val="24"/>
              </w:rPr>
              <w:t>Comorbidities</w:t>
            </w:r>
          </w:p>
        </w:tc>
      </w:tr>
      <w:tr w:rsidR="009C4399" w:rsidRPr="007F106A" w14:paraId="4570F14E" w14:textId="77777777" w:rsidTr="0075244C">
        <w:tc>
          <w:tcPr>
            <w:tcW w:w="0" w:type="auto"/>
          </w:tcPr>
          <w:p w14:paraId="54490069" w14:textId="77777777" w:rsidR="009C4399" w:rsidRPr="007F106A" w:rsidRDefault="009C4399" w:rsidP="0075244C">
            <w:pPr>
              <w:spacing w:line="480" w:lineRule="auto"/>
              <w:rPr>
                <w:b/>
                <w:bCs/>
                <w:sz w:val="24"/>
                <w:szCs w:val="24"/>
              </w:rPr>
            </w:pPr>
            <w:r w:rsidRPr="007F106A">
              <w:rPr>
                <w:b/>
                <w:bCs/>
                <w:sz w:val="24"/>
                <w:szCs w:val="24"/>
              </w:rPr>
              <w:t>Male or female</w:t>
            </w:r>
          </w:p>
        </w:tc>
        <w:tc>
          <w:tcPr>
            <w:tcW w:w="0" w:type="auto"/>
          </w:tcPr>
          <w:p w14:paraId="0FA198D6" w14:textId="77777777" w:rsidR="009C4399" w:rsidRPr="007F106A" w:rsidRDefault="009C4399" w:rsidP="0075244C">
            <w:pPr>
              <w:spacing w:line="480" w:lineRule="auto"/>
              <w:ind w:left="720"/>
              <w:rPr>
                <w:sz w:val="24"/>
                <w:szCs w:val="24"/>
              </w:rPr>
            </w:pPr>
            <w:r w:rsidRPr="007F106A">
              <w:rPr>
                <w:sz w:val="24"/>
                <w:szCs w:val="24"/>
              </w:rPr>
              <w:t xml:space="preserve">Liver, kidney and </w:t>
            </w:r>
            <w:proofErr w:type="spellStart"/>
            <w:r w:rsidRPr="007F106A">
              <w:rPr>
                <w:sz w:val="24"/>
                <w:szCs w:val="24"/>
              </w:rPr>
              <w:t>haematological</w:t>
            </w:r>
            <w:proofErr w:type="spellEnd"/>
            <w:r w:rsidRPr="007F106A">
              <w:rPr>
                <w:sz w:val="24"/>
                <w:szCs w:val="24"/>
              </w:rPr>
              <w:t xml:space="preserve"> disorders, active gastric/duodenal ulcer, cancer and endo</w:t>
            </w:r>
            <w:r w:rsidRPr="007F106A">
              <w:rPr>
                <w:sz w:val="24"/>
                <w:szCs w:val="24"/>
              </w:rPr>
              <w:softHyphen/>
            </w:r>
            <w:r w:rsidRPr="007F106A">
              <w:rPr>
                <w:sz w:val="24"/>
                <w:szCs w:val="24"/>
              </w:rPr>
              <w:softHyphen/>
              <w:t>crine disorders</w:t>
            </w:r>
          </w:p>
        </w:tc>
      </w:tr>
      <w:tr w:rsidR="009C4399" w:rsidRPr="007F106A" w14:paraId="3FF81D74" w14:textId="77777777" w:rsidTr="0075244C">
        <w:tc>
          <w:tcPr>
            <w:tcW w:w="0" w:type="auto"/>
          </w:tcPr>
          <w:p w14:paraId="18E61395" w14:textId="77777777" w:rsidR="009C4399" w:rsidRPr="007F106A" w:rsidRDefault="009C4399" w:rsidP="0075244C">
            <w:pPr>
              <w:spacing w:line="480" w:lineRule="auto"/>
              <w:rPr>
                <w:b/>
                <w:bCs/>
                <w:sz w:val="24"/>
                <w:szCs w:val="24"/>
              </w:rPr>
            </w:pPr>
            <w:r w:rsidRPr="007F106A">
              <w:rPr>
                <w:b/>
                <w:bCs/>
                <w:sz w:val="24"/>
                <w:szCs w:val="24"/>
              </w:rPr>
              <w:t>3Hs ≥ 6 months and free from any complications</w:t>
            </w:r>
          </w:p>
        </w:tc>
        <w:tc>
          <w:tcPr>
            <w:tcW w:w="0" w:type="auto"/>
          </w:tcPr>
          <w:p w14:paraId="4D89F13A" w14:textId="77777777" w:rsidR="009C4399" w:rsidRPr="007F106A" w:rsidRDefault="009C4399" w:rsidP="0075244C">
            <w:pPr>
              <w:spacing w:line="480" w:lineRule="auto"/>
              <w:rPr>
                <w:b/>
                <w:bCs/>
                <w:sz w:val="24"/>
                <w:szCs w:val="24"/>
              </w:rPr>
            </w:pPr>
            <w:r w:rsidRPr="007F106A">
              <w:rPr>
                <w:b/>
                <w:bCs/>
                <w:sz w:val="24"/>
                <w:szCs w:val="24"/>
              </w:rPr>
              <w:t>Undergoing therapy</w:t>
            </w:r>
          </w:p>
        </w:tc>
      </w:tr>
      <w:tr w:rsidR="009C4399" w:rsidRPr="007F106A" w14:paraId="5F9CD460" w14:textId="77777777" w:rsidTr="0075244C">
        <w:tc>
          <w:tcPr>
            <w:tcW w:w="0" w:type="auto"/>
          </w:tcPr>
          <w:p w14:paraId="2C8ECDBF" w14:textId="77777777" w:rsidR="009C4399" w:rsidRPr="007F106A" w:rsidRDefault="009C4399" w:rsidP="0075244C">
            <w:pPr>
              <w:spacing w:line="480" w:lineRule="auto"/>
              <w:ind w:left="720"/>
              <w:rPr>
                <w:sz w:val="24"/>
                <w:szCs w:val="24"/>
              </w:rPr>
            </w:pPr>
            <w:r w:rsidRPr="007F106A">
              <w:rPr>
                <w:sz w:val="24"/>
                <w:szCs w:val="24"/>
              </w:rPr>
              <w:t>HbA1c 6.5-8.5%; BP &gt;140/90 mmHg; TC &gt;5.2 mmol/L; HDL-C &lt;1.0 mmol/L (males), &lt;1.2 mmol/L (females); TG &gt; 1.7 mmol/L, LDL-C &gt;3.4 mmol/L</w:t>
            </w:r>
          </w:p>
        </w:tc>
        <w:tc>
          <w:tcPr>
            <w:tcW w:w="0" w:type="auto"/>
          </w:tcPr>
          <w:p w14:paraId="7D77F3B9" w14:textId="77777777" w:rsidR="009C4399" w:rsidRPr="007F106A" w:rsidRDefault="009C4399" w:rsidP="0075244C">
            <w:pPr>
              <w:spacing w:line="480" w:lineRule="auto"/>
              <w:ind w:left="720"/>
              <w:rPr>
                <w:sz w:val="24"/>
                <w:szCs w:val="24"/>
              </w:rPr>
            </w:pPr>
            <w:r w:rsidRPr="007F106A">
              <w:rPr>
                <w:sz w:val="24"/>
                <w:szCs w:val="24"/>
              </w:rPr>
              <w:t>Hormone replacement therapy, use of steroids, chemotherapy, immunosuppressant or radiotherapy</w:t>
            </w:r>
          </w:p>
          <w:p w14:paraId="7DCDEA27" w14:textId="77777777" w:rsidR="009C4399" w:rsidRPr="007F106A" w:rsidRDefault="009C4399" w:rsidP="0075244C">
            <w:pPr>
              <w:spacing w:line="480" w:lineRule="auto"/>
              <w:ind w:left="720"/>
              <w:rPr>
                <w:sz w:val="24"/>
                <w:szCs w:val="24"/>
              </w:rPr>
            </w:pPr>
          </w:p>
        </w:tc>
      </w:tr>
      <w:tr w:rsidR="009C4399" w:rsidRPr="007F106A" w14:paraId="15921121" w14:textId="77777777" w:rsidTr="0075244C">
        <w:tc>
          <w:tcPr>
            <w:tcW w:w="0" w:type="auto"/>
          </w:tcPr>
          <w:p w14:paraId="1E8C4A9B" w14:textId="77777777" w:rsidR="009C4399" w:rsidRPr="007F106A" w:rsidRDefault="009C4399" w:rsidP="0075244C">
            <w:pPr>
              <w:spacing w:line="480" w:lineRule="auto"/>
              <w:rPr>
                <w:b/>
                <w:bCs/>
                <w:sz w:val="24"/>
                <w:szCs w:val="24"/>
              </w:rPr>
            </w:pPr>
            <w:r w:rsidRPr="007F106A">
              <w:rPr>
                <w:b/>
                <w:bCs/>
                <w:sz w:val="24"/>
                <w:szCs w:val="24"/>
              </w:rPr>
              <w:t>Pharmacological treatment with standard medication regimen</w:t>
            </w:r>
          </w:p>
        </w:tc>
        <w:tc>
          <w:tcPr>
            <w:tcW w:w="0" w:type="auto"/>
          </w:tcPr>
          <w:p w14:paraId="0716ED16" w14:textId="77777777" w:rsidR="009C4399" w:rsidRPr="007F106A" w:rsidRDefault="009C4399" w:rsidP="0075244C">
            <w:pPr>
              <w:spacing w:line="480" w:lineRule="auto"/>
              <w:rPr>
                <w:b/>
                <w:bCs/>
                <w:sz w:val="24"/>
                <w:szCs w:val="24"/>
              </w:rPr>
            </w:pPr>
            <w:r w:rsidRPr="007F106A">
              <w:rPr>
                <w:b/>
                <w:bCs/>
                <w:sz w:val="24"/>
                <w:szCs w:val="24"/>
              </w:rPr>
              <w:t>Mentally unstable</w:t>
            </w:r>
          </w:p>
        </w:tc>
      </w:tr>
      <w:tr w:rsidR="009C4399" w:rsidRPr="007F106A" w14:paraId="05E01E82" w14:textId="77777777" w:rsidTr="0075244C">
        <w:tc>
          <w:tcPr>
            <w:tcW w:w="0" w:type="auto"/>
          </w:tcPr>
          <w:p w14:paraId="1FA7D1F1" w14:textId="77777777" w:rsidR="009C4399" w:rsidRPr="007F106A" w:rsidRDefault="009C4399" w:rsidP="0075244C">
            <w:pPr>
              <w:spacing w:line="480" w:lineRule="auto"/>
              <w:ind w:left="720"/>
              <w:rPr>
                <w:sz w:val="24"/>
                <w:szCs w:val="24"/>
              </w:rPr>
            </w:pPr>
            <w:r w:rsidRPr="007F106A">
              <w:rPr>
                <w:bCs/>
                <w:sz w:val="24"/>
                <w:szCs w:val="24"/>
              </w:rPr>
              <w:t xml:space="preserve">Oral anti-diabetics (metformin, </w:t>
            </w:r>
            <w:proofErr w:type="spellStart"/>
            <w:r w:rsidRPr="007F106A">
              <w:rPr>
                <w:bCs/>
                <w:sz w:val="24"/>
                <w:szCs w:val="24"/>
              </w:rPr>
              <w:t>sulphonylureas</w:t>
            </w:r>
            <w:proofErr w:type="spellEnd"/>
            <w:r w:rsidRPr="007F106A">
              <w:rPr>
                <w:bCs/>
                <w:sz w:val="24"/>
                <w:szCs w:val="24"/>
              </w:rPr>
              <w:t xml:space="preserve">, </w:t>
            </w:r>
            <w:proofErr w:type="spellStart"/>
            <w:r w:rsidRPr="007F106A">
              <w:rPr>
                <w:bCs/>
                <w:sz w:val="24"/>
                <w:szCs w:val="24"/>
              </w:rPr>
              <w:t>meglitinides</w:t>
            </w:r>
            <w:proofErr w:type="spellEnd"/>
            <w:r w:rsidRPr="007F106A">
              <w:rPr>
                <w:bCs/>
                <w:sz w:val="24"/>
                <w:szCs w:val="24"/>
              </w:rPr>
              <w:t>, alpha-</w:t>
            </w:r>
            <w:proofErr w:type="spellStart"/>
            <w:r w:rsidRPr="007F106A">
              <w:rPr>
                <w:bCs/>
                <w:sz w:val="24"/>
                <w:szCs w:val="24"/>
              </w:rPr>
              <w:t>glucosidase</w:t>
            </w:r>
            <w:proofErr w:type="spellEnd"/>
            <w:r w:rsidRPr="007F106A">
              <w:rPr>
                <w:bCs/>
                <w:sz w:val="24"/>
                <w:szCs w:val="24"/>
              </w:rPr>
              <w:t xml:space="preserve"> inhibitors, Thiazolidinediones, DPP-4 Inhibitors, or SGLT2 Inhibitors) and/or injecting agents (GLP-1 Receptor Agonists, anti- hypertensive agents (diuretics, beta </w:t>
            </w:r>
            <w:r w:rsidRPr="007F106A">
              <w:rPr>
                <w:bCs/>
                <w:sz w:val="24"/>
                <w:szCs w:val="24"/>
              </w:rPr>
              <w:lastRenderedPageBreak/>
              <w:t>blockers, calcium channel blockers, ACE inhibitors, angiotensin inhibitor blockers and direct renin inhibitors) and lipid modifying agents (statins, fibrates, PCSK 9 inhibitors, anion exchange resins, niacin and cholesterol absorption inhibitors)</w:t>
            </w:r>
          </w:p>
        </w:tc>
        <w:tc>
          <w:tcPr>
            <w:tcW w:w="0" w:type="auto"/>
          </w:tcPr>
          <w:p w14:paraId="042DD1D0" w14:textId="77777777" w:rsidR="009C4399" w:rsidRPr="007F106A" w:rsidRDefault="009C4399" w:rsidP="0075244C">
            <w:pPr>
              <w:spacing w:line="480" w:lineRule="auto"/>
              <w:ind w:left="720"/>
              <w:rPr>
                <w:sz w:val="24"/>
                <w:szCs w:val="24"/>
              </w:rPr>
            </w:pPr>
            <w:r w:rsidRPr="007F106A">
              <w:rPr>
                <w:sz w:val="24"/>
                <w:szCs w:val="24"/>
              </w:rPr>
              <w:lastRenderedPageBreak/>
              <w:t>Psychiatric disease/mental retardation</w:t>
            </w:r>
          </w:p>
          <w:p w14:paraId="6CD6C212" w14:textId="77777777" w:rsidR="009C4399" w:rsidRPr="007F106A" w:rsidRDefault="009C4399" w:rsidP="0075244C">
            <w:pPr>
              <w:spacing w:line="480" w:lineRule="auto"/>
              <w:ind w:left="720"/>
              <w:rPr>
                <w:sz w:val="24"/>
                <w:szCs w:val="24"/>
              </w:rPr>
            </w:pPr>
          </w:p>
        </w:tc>
      </w:tr>
      <w:tr w:rsidR="009C4399" w:rsidRPr="007F106A" w14:paraId="5ABF6EAD" w14:textId="77777777" w:rsidTr="0075244C">
        <w:tc>
          <w:tcPr>
            <w:tcW w:w="0" w:type="auto"/>
            <w:tcBorders>
              <w:bottom w:val="single" w:sz="4" w:space="0" w:color="auto"/>
            </w:tcBorders>
          </w:tcPr>
          <w:p w14:paraId="01FF1F59" w14:textId="77777777" w:rsidR="009C4399" w:rsidRPr="007F106A" w:rsidRDefault="009C4399" w:rsidP="0075244C">
            <w:pPr>
              <w:spacing w:line="480" w:lineRule="auto"/>
              <w:rPr>
                <w:b/>
                <w:bCs/>
                <w:sz w:val="24"/>
                <w:szCs w:val="24"/>
              </w:rPr>
            </w:pPr>
            <w:r w:rsidRPr="007F106A">
              <w:rPr>
                <w:b/>
                <w:bCs/>
                <w:sz w:val="24"/>
                <w:szCs w:val="24"/>
              </w:rPr>
              <w:lastRenderedPageBreak/>
              <w:t>Not involved in other intervention program</w:t>
            </w:r>
          </w:p>
        </w:tc>
        <w:tc>
          <w:tcPr>
            <w:tcW w:w="0" w:type="auto"/>
            <w:tcBorders>
              <w:bottom w:val="single" w:sz="4" w:space="0" w:color="auto"/>
            </w:tcBorders>
          </w:tcPr>
          <w:p w14:paraId="33623CB3" w14:textId="77777777" w:rsidR="009C4399" w:rsidRPr="007F106A" w:rsidRDefault="009C4399" w:rsidP="0075244C">
            <w:pPr>
              <w:spacing w:line="480" w:lineRule="auto"/>
              <w:rPr>
                <w:b/>
                <w:bCs/>
                <w:sz w:val="24"/>
                <w:szCs w:val="24"/>
              </w:rPr>
            </w:pPr>
            <w:r w:rsidRPr="007F106A">
              <w:rPr>
                <w:b/>
                <w:bCs/>
                <w:sz w:val="24"/>
                <w:szCs w:val="24"/>
              </w:rPr>
              <w:t>Pregnant &amp; lactating mothers</w:t>
            </w:r>
          </w:p>
        </w:tc>
      </w:tr>
    </w:tbl>
    <w:p w14:paraId="7D05D6E8" w14:textId="77777777" w:rsidR="009C4399" w:rsidRPr="007F106A" w:rsidRDefault="009C4399" w:rsidP="009C4399">
      <w:pPr>
        <w:spacing w:line="480" w:lineRule="auto"/>
        <w:jc w:val="both"/>
        <w:rPr>
          <w:bCs/>
        </w:rPr>
      </w:pPr>
      <w:r w:rsidRPr="007F106A">
        <w:t>HbA1c, glycated haemoglobin A1c; TC, total cholesterol; HDL-C, high density lipoprotein cholesterol; LDL-C, low density lipoprotein cholesterol; TG, triglyceride</w:t>
      </w:r>
      <w:r w:rsidRPr="007F106A">
        <w:rPr>
          <w:b/>
          <w:bCs/>
        </w:rPr>
        <w:t xml:space="preserve">; </w:t>
      </w:r>
      <w:r w:rsidRPr="007F106A">
        <w:rPr>
          <w:bCs/>
        </w:rPr>
        <w:t>DPP-4, Dipeptidyl Peptidase-4 Inhibitors</w:t>
      </w:r>
      <w:r w:rsidRPr="007F106A">
        <w:rPr>
          <w:b/>
          <w:bCs/>
        </w:rPr>
        <w:t xml:space="preserve">; </w:t>
      </w:r>
      <w:r w:rsidRPr="007F106A">
        <w:rPr>
          <w:bCs/>
        </w:rPr>
        <w:t>SGLT2, Sodium-glucose Cotransporter 2; GLP-1, Glucagon-like Peptide-1</w:t>
      </w:r>
    </w:p>
    <w:p w14:paraId="06CC6F2D" w14:textId="77777777" w:rsidR="009C4399" w:rsidRDefault="009C4399" w:rsidP="00BB7335">
      <w:pPr>
        <w:spacing w:line="480" w:lineRule="auto"/>
        <w:jc w:val="both"/>
        <w:rPr>
          <w:b/>
          <w:bCs/>
        </w:rPr>
        <w:sectPr w:rsidR="009C4399" w:rsidSect="00102CC5">
          <w:pgSz w:w="16817" w:h="11901" w:orient="landscape"/>
          <w:pgMar w:top="1418" w:right="1418" w:bottom="2155" w:left="1418" w:header="709" w:footer="709" w:gutter="0"/>
          <w:lnNumType w:countBy="1" w:restart="continuous"/>
          <w:cols w:space="708"/>
          <w:docGrid w:linePitch="360"/>
        </w:sectPr>
      </w:pPr>
    </w:p>
    <w:p w14:paraId="3E9B8F11" w14:textId="1C7667BF" w:rsidR="00BB7335" w:rsidRDefault="00BB7335" w:rsidP="00BB7335">
      <w:pPr>
        <w:spacing w:line="480" w:lineRule="auto"/>
        <w:jc w:val="both"/>
        <w:rPr>
          <w:b/>
          <w:bCs/>
          <w:i/>
          <w:iCs/>
        </w:rPr>
      </w:pPr>
      <w:r>
        <w:rPr>
          <w:b/>
          <w:bCs/>
          <w:i/>
          <w:iCs/>
        </w:rPr>
        <w:lastRenderedPageBreak/>
        <w:t>Study schedule and grouping</w:t>
      </w:r>
    </w:p>
    <w:p w14:paraId="70CC46A8" w14:textId="1CB7327D" w:rsidR="00BB7335" w:rsidRPr="007111F8" w:rsidRDefault="00BB7335" w:rsidP="00BB7335">
      <w:pPr>
        <w:spacing w:line="480" w:lineRule="auto"/>
        <w:jc w:val="both"/>
      </w:pPr>
      <w:r>
        <w:t xml:space="preserve">A randomised, double-blind, placebo controlled design was used. </w:t>
      </w:r>
      <w:r w:rsidRPr="007111F8">
        <w:t xml:space="preserve">Five levels of study </w:t>
      </w:r>
      <w:r>
        <w:t>schedule</w:t>
      </w:r>
      <w:r w:rsidRPr="007111F8">
        <w:t xml:space="preserve"> were adopted in this trial: (</w:t>
      </w:r>
      <w:proofErr w:type="spellStart"/>
      <w:r w:rsidRPr="007111F8">
        <w:t>i</w:t>
      </w:r>
      <w:proofErr w:type="spellEnd"/>
      <w:r w:rsidRPr="007111F8">
        <w:t>) screening, recruitment, and informed consent signing; (ii) randomisation and blinding; (iii) enrolment visit; (iv) follow-up visits; and (v) post week-12 visit</w:t>
      </w:r>
      <w:r>
        <w:t xml:space="preserve"> adhering to the CONSORT guidelines</w:t>
      </w:r>
      <w:r w:rsidRPr="007111F8">
        <w:t xml:space="preserve">. </w:t>
      </w:r>
      <w:r w:rsidRPr="007111F8">
        <w:rPr>
          <w:color w:val="0432FF"/>
        </w:rPr>
        <w:t>Fig</w:t>
      </w:r>
      <w:r>
        <w:rPr>
          <w:color w:val="0432FF"/>
        </w:rPr>
        <w:t>ure</w:t>
      </w:r>
      <w:r w:rsidRPr="007111F8">
        <w:rPr>
          <w:color w:val="0432FF"/>
        </w:rPr>
        <w:t xml:space="preserve"> </w:t>
      </w:r>
      <w:r w:rsidR="00B409A9">
        <w:rPr>
          <w:color w:val="0432FF"/>
        </w:rPr>
        <w:t>S</w:t>
      </w:r>
      <w:r w:rsidRPr="007111F8">
        <w:rPr>
          <w:color w:val="0432FF"/>
        </w:rPr>
        <w:t>1</w:t>
      </w:r>
      <w:r w:rsidRPr="007111F8">
        <w:t xml:space="preserve"> illustrates the trial flowchart. </w:t>
      </w:r>
      <w:r>
        <w:t xml:space="preserve">Patients with 3Hs were identified through a registry check and invited to participate using information leaflets and posters. After obtaining informed consent and confirming eligibility, patients were randomly assigned into supplement group (S) or placebo group (P), with 1:1 allocation, using a computed-generated list and permuted block randomisation by the statistician, with allocation concealed in sealed, numbered envelopes. None of investigators nor patients were aware of the allocation until the study was completed. </w:t>
      </w:r>
      <w:r w:rsidRPr="002726F2">
        <w:rPr>
          <w:color w:val="0432FF"/>
        </w:rPr>
        <w:t xml:space="preserve">Table </w:t>
      </w:r>
      <w:r w:rsidR="00B409A9">
        <w:rPr>
          <w:color w:val="0432FF"/>
        </w:rPr>
        <w:t>S</w:t>
      </w:r>
      <w:r>
        <w:rPr>
          <w:color w:val="0432FF"/>
        </w:rPr>
        <w:t>2</w:t>
      </w:r>
      <w:r w:rsidRPr="002726F2">
        <w:t xml:space="preserve"> outlines the study schedule. Each participant's socio-demographic profile, medical history, clinical outcomes, and safety were assessed. Upon enrolment, participants completed a questionnaire and provided a 20 mL fasting blood sample. Patients were evaluated at weeks 4, 8, and after week 12 to assess safety, tolerability, and compliance with the supplement, with daily intake recorded and monitored weekly. At week 12, clinical and compliance assessments were repeated. Participants received a month's supply of soft gel supplements in pre-labelled bottles and were asked to return the bottles at follow-up visits to track adherence. Participants were asked not to change their diet or physical activity, and any adverse effects were documented.</w:t>
      </w:r>
    </w:p>
    <w:p w14:paraId="67BF7FCF" w14:textId="76F81B1A" w:rsidR="00BB7335" w:rsidRPr="007111F8" w:rsidRDefault="00BB7335" w:rsidP="00BB7335">
      <w:pPr>
        <w:spacing w:line="480" w:lineRule="auto"/>
        <w:ind w:firstLine="720"/>
        <w:jc w:val="both"/>
      </w:pPr>
      <w:r w:rsidRPr="007111F8">
        <w:t xml:space="preserve">The supplement group (S) (n = 27) was supplemented with 1000 mg (2 soft gels, 500 mg each) of SIO (equivalent to 461.4 </w:t>
      </w:r>
      <w:r>
        <w:t>mg omega-3, 367.6 mg omega-6, and</w:t>
      </w:r>
      <w:r w:rsidRPr="007111F8">
        <w:t xml:space="preserve"> 88.8 mg omega-9) for 12 weeks (</w:t>
      </w:r>
      <w:r w:rsidRPr="007111F8">
        <w:rPr>
          <w:color w:val="3333FF"/>
        </w:rPr>
        <w:t xml:space="preserve">Table </w:t>
      </w:r>
      <w:r w:rsidR="00B409A9">
        <w:rPr>
          <w:color w:val="3333FF"/>
        </w:rPr>
        <w:t>S</w:t>
      </w:r>
      <w:r>
        <w:rPr>
          <w:color w:val="3333FF"/>
        </w:rPr>
        <w:t>3</w:t>
      </w:r>
      <w:r w:rsidRPr="007111F8">
        <w:t xml:space="preserve">). </w:t>
      </w:r>
      <w:r>
        <w:t>SIO</w:t>
      </w:r>
      <w:r w:rsidRPr="007111F8">
        <w:t xml:space="preserve"> was sponsored by Orient Biotech Sdn. Bhd. The placebo group was given 1000 mg (2 soft gels, 500 mg each) of corn oil for up to </w:t>
      </w:r>
      <w:r w:rsidRPr="007111F8">
        <w:lastRenderedPageBreak/>
        <w:t>12 weeks. Participants were instructed to consume 1 capsule of soft</w:t>
      </w:r>
      <w:r>
        <w:t xml:space="preserve"> </w:t>
      </w:r>
      <w:r w:rsidRPr="007111F8">
        <w:t>gel in the morning after breakfast, and 1 capsule of soft</w:t>
      </w:r>
      <w:r>
        <w:t xml:space="preserve"> </w:t>
      </w:r>
      <w:r w:rsidRPr="007111F8">
        <w:t>gel in the evening after a meal. All patients continued to take their regular medications as prescribed beforehand.</w:t>
      </w:r>
    </w:p>
    <w:p w14:paraId="21181558" w14:textId="3A5AB830" w:rsidR="009C4399" w:rsidRDefault="009C4399" w:rsidP="009C4399"/>
    <w:p w14:paraId="20C2DCE5" w14:textId="77777777" w:rsidR="009C4399" w:rsidRDefault="009C4399" w:rsidP="009C4399">
      <w:pPr>
        <w:spacing w:line="480" w:lineRule="auto"/>
        <w:rPr>
          <w:b/>
          <w:bCs/>
        </w:rPr>
      </w:pPr>
    </w:p>
    <w:p w14:paraId="2F464168" w14:textId="77777777" w:rsidR="009C4399" w:rsidRDefault="009C4399" w:rsidP="009C4399">
      <w:pPr>
        <w:spacing w:line="480" w:lineRule="auto"/>
        <w:rPr>
          <w:b/>
          <w:bCs/>
        </w:rPr>
      </w:pPr>
    </w:p>
    <w:p w14:paraId="2630576C" w14:textId="77777777" w:rsidR="009C4399" w:rsidRDefault="009C4399" w:rsidP="009C4399">
      <w:pPr>
        <w:spacing w:line="480" w:lineRule="auto"/>
        <w:rPr>
          <w:b/>
          <w:bCs/>
        </w:rPr>
      </w:pPr>
    </w:p>
    <w:p w14:paraId="54D1703C" w14:textId="77777777" w:rsidR="009C4399" w:rsidRDefault="009C4399" w:rsidP="009C4399">
      <w:pPr>
        <w:spacing w:line="480" w:lineRule="auto"/>
        <w:rPr>
          <w:b/>
          <w:bCs/>
        </w:rPr>
      </w:pPr>
    </w:p>
    <w:p w14:paraId="797DFA1B" w14:textId="77777777" w:rsidR="009C4399" w:rsidRDefault="009C4399" w:rsidP="009C4399">
      <w:pPr>
        <w:spacing w:line="480" w:lineRule="auto"/>
        <w:rPr>
          <w:b/>
          <w:bCs/>
        </w:rPr>
      </w:pPr>
    </w:p>
    <w:p w14:paraId="62D58986" w14:textId="77777777" w:rsidR="009C4399" w:rsidRDefault="009C4399" w:rsidP="009C4399">
      <w:pPr>
        <w:spacing w:line="480" w:lineRule="auto"/>
        <w:rPr>
          <w:b/>
          <w:bCs/>
        </w:rPr>
      </w:pPr>
    </w:p>
    <w:p w14:paraId="515DF9CC" w14:textId="77777777" w:rsidR="009C4399" w:rsidRDefault="009C4399" w:rsidP="009C4399">
      <w:pPr>
        <w:spacing w:line="480" w:lineRule="auto"/>
        <w:rPr>
          <w:b/>
          <w:bCs/>
        </w:rPr>
      </w:pPr>
    </w:p>
    <w:p w14:paraId="76A499E1" w14:textId="77777777" w:rsidR="009C4399" w:rsidRDefault="009C4399" w:rsidP="009C4399">
      <w:pPr>
        <w:spacing w:line="480" w:lineRule="auto"/>
        <w:rPr>
          <w:b/>
          <w:bCs/>
        </w:rPr>
      </w:pPr>
    </w:p>
    <w:p w14:paraId="39517BAB" w14:textId="77777777" w:rsidR="009C4399" w:rsidRDefault="009C4399" w:rsidP="009C4399">
      <w:pPr>
        <w:spacing w:line="480" w:lineRule="auto"/>
        <w:rPr>
          <w:b/>
          <w:bCs/>
        </w:rPr>
      </w:pPr>
    </w:p>
    <w:p w14:paraId="1827425E" w14:textId="77777777" w:rsidR="009C4399" w:rsidRDefault="009C4399" w:rsidP="009C4399">
      <w:pPr>
        <w:spacing w:line="480" w:lineRule="auto"/>
        <w:rPr>
          <w:b/>
          <w:bCs/>
        </w:rPr>
      </w:pPr>
    </w:p>
    <w:p w14:paraId="1E1D447B" w14:textId="77777777" w:rsidR="009C4399" w:rsidRDefault="009C4399" w:rsidP="009C4399">
      <w:pPr>
        <w:spacing w:line="480" w:lineRule="auto"/>
        <w:rPr>
          <w:b/>
          <w:bCs/>
        </w:rPr>
      </w:pPr>
    </w:p>
    <w:p w14:paraId="12D2FB18" w14:textId="77777777" w:rsidR="009C4399" w:rsidRDefault="009C4399" w:rsidP="009C4399">
      <w:pPr>
        <w:spacing w:line="480" w:lineRule="auto"/>
        <w:rPr>
          <w:b/>
          <w:bCs/>
        </w:rPr>
      </w:pPr>
    </w:p>
    <w:p w14:paraId="2A3E2A59" w14:textId="77777777" w:rsidR="009C4399" w:rsidRDefault="009C4399" w:rsidP="009C4399">
      <w:pPr>
        <w:spacing w:line="480" w:lineRule="auto"/>
        <w:rPr>
          <w:b/>
          <w:bCs/>
        </w:rPr>
      </w:pPr>
    </w:p>
    <w:p w14:paraId="39EFD188" w14:textId="77777777" w:rsidR="009C4399" w:rsidRDefault="009C4399" w:rsidP="009C4399">
      <w:pPr>
        <w:spacing w:line="480" w:lineRule="auto"/>
        <w:rPr>
          <w:b/>
          <w:bCs/>
        </w:rPr>
      </w:pPr>
    </w:p>
    <w:p w14:paraId="33F7A62A" w14:textId="1CD5EC05" w:rsidR="009C4399" w:rsidRPr="007111F8" w:rsidRDefault="009C4399" w:rsidP="009C4399">
      <w:pPr>
        <w:spacing w:line="480" w:lineRule="auto"/>
      </w:pPr>
      <w:r w:rsidRPr="007111F8">
        <w:rPr>
          <w:noProof/>
          <w:lang w:val="en-US" w:eastAsia="zh-CN"/>
        </w:rPr>
        <w:drawing>
          <wp:anchor distT="0" distB="0" distL="114300" distR="114300" simplePos="0" relativeHeight="251661312" behindDoc="0" locked="0" layoutInCell="1" allowOverlap="1" wp14:anchorId="3EAE60E4" wp14:editId="6640D0DD">
            <wp:simplePos x="0" y="0"/>
            <wp:positionH relativeFrom="column">
              <wp:posOffset>-268778</wp:posOffset>
            </wp:positionH>
            <wp:positionV relativeFrom="page">
              <wp:posOffset>2458720</wp:posOffset>
            </wp:positionV>
            <wp:extent cx="5969000" cy="4241800"/>
            <wp:effectExtent l="0" t="0" r="0" b="0"/>
            <wp:wrapNone/>
            <wp:docPr id="552969897" name="Picture 1" descr="A black and white screen with white squar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969897" name="Picture 1" descr="A black and white screen with white squares&#10;&#10;Description automatically generated with medium confidence"/>
                    <pic:cNvPicPr/>
                  </pic:nvPicPr>
                  <pic:blipFill>
                    <a:blip r:embed="rId13">
                      <a:extLst>
                        <a:ext uri="{28A0092B-C50C-407E-A947-70E740481C1C}">
                          <a14:useLocalDpi xmlns:a14="http://schemas.microsoft.com/office/drawing/2010/main" val="0"/>
                        </a:ext>
                      </a:extLst>
                    </a:blip>
                    <a:stretch>
                      <a:fillRect/>
                    </a:stretch>
                  </pic:blipFill>
                  <pic:spPr>
                    <a:xfrm>
                      <a:off x="0" y="0"/>
                      <a:ext cx="5969000" cy="4241800"/>
                    </a:xfrm>
                    <a:prstGeom prst="rect">
                      <a:avLst/>
                    </a:prstGeom>
                  </pic:spPr>
                </pic:pic>
              </a:graphicData>
            </a:graphic>
            <wp14:sizeRelH relativeFrom="page">
              <wp14:pctWidth>0</wp14:pctWidth>
            </wp14:sizeRelH>
            <wp14:sizeRelV relativeFrom="page">
              <wp14:pctHeight>0</wp14:pctHeight>
            </wp14:sizeRelV>
          </wp:anchor>
        </w:drawing>
      </w:r>
      <w:r w:rsidRPr="007111F8">
        <w:rPr>
          <w:b/>
          <w:bCs/>
        </w:rPr>
        <w:t xml:space="preserve">Fig. </w:t>
      </w:r>
      <w:r w:rsidR="00B409A9">
        <w:rPr>
          <w:b/>
          <w:bCs/>
        </w:rPr>
        <w:t>S</w:t>
      </w:r>
      <w:r w:rsidRPr="007111F8">
        <w:rPr>
          <w:b/>
          <w:bCs/>
        </w:rPr>
        <w:t>1</w:t>
      </w:r>
      <w:r w:rsidRPr="007111F8">
        <w:t>. Study design flow chart</w:t>
      </w:r>
    </w:p>
    <w:p w14:paraId="38970DE1" w14:textId="77777777" w:rsidR="00BB7335" w:rsidRPr="007111F8" w:rsidRDefault="00BB7335" w:rsidP="00BB7335">
      <w:pPr>
        <w:spacing w:line="480" w:lineRule="auto"/>
        <w:jc w:val="both"/>
      </w:pPr>
    </w:p>
    <w:p w14:paraId="37E2D302" w14:textId="77777777" w:rsidR="009C4399" w:rsidRDefault="009C4399">
      <w:pPr>
        <w:rPr>
          <w:b/>
          <w:bCs/>
          <w:i/>
          <w:iCs/>
        </w:rPr>
      </w:pPr>
      <w:r>
        <w:rPr>
          <w:b/>
          <w:bCs/>
          <w:i/>
          <w:iCs/>
        </w:rPr>
        <w:br w:type="page"/>
      </w:r>
    </w:p>
    <w:p w14:paraId="55EE1D8F" w14:textId="5F043B23" w:rsidR="009C4399" w:rsidRPr="008C58F7" w:rsidRDefault="009C4399" w:rsidP="009C4399">
      <w:pPr>
        <w:spacing w:line="480" w:lineRule="auto"/>
        <w:rPr>
          <w:bCs/>
        </w:rPr>
      </w:pPr>
      <w:r w:rsidRPr="007F106A">
        <w:rPr>
          <w:b/>
          <w:bCs/>
        </w:rPr>
        <w:lastRenderedPageBreak/>
        <w:t xml:space="preserve">Table </w:t>
      </w:r>
      <w:r w:rsidR="00B409A9">
        <w:rPr>
          <w:b/>
          <w:bCs/>
        </w:rPr>
        <w:t>S</w:t>
      </w:r>
      <w:r>
        <w:rPr>
          <w:b/>
          <w:bCs/>
        </w:rPr>
        <w:t>2</w:t>
      </w:r>
      <w:r w:rsidRPr="007F106A">
        <w:t>. Study schedule of assessments.</w:t>
      </w: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55"/>
        <w:gridCol w:w="1230"/>
        <w:gridCol w:w="1070"/>
        <w:gridCol w:w="670"/>
        <w:gridCol w:w="670"/>
        <w:gridCol w:w="254"/>
        <w:gridCol w:w="584"/>
      </w:tblGrid>
      <w:tr w:rsidR="009C4399" w:rsidRPr="007F106A" w14:paraId="72E6C81C" w14:textId="77777777" w:rsidTr="0075244C">
        <w:tc>
          <w:tcPr>
            <w:tcW w:w="2347" w:type="pct"/>
            <w:tcBorders>
              <w:top w:val="single" w:sz="4" w:space="0" w:color="auto"/>
              <w:bottom w:val="single" w:sz="4" w:space="0" w:color="auto"/>
            </w:tcBorders>
          </w:tcPr>
          <w:p w14:paraId="2AF0CEEB" w14:textId="77777777" w:rsidR="009C4399" w:rsidRPr="007F106A" w:rsidRDefault="009C4399" w:rsidP="0075244C">
            <w:pPr>
              <w:spacing w:line="480" w:lineRule="auto"/>
              <w:rPr>
                <w:b/>
                <w:bCs/>
                <w:sz w:val="24"/>
                <w:szCs w:val="24"/>
              </w:rPr>
            </w:pPr>
            <w:r w:rsidRPr="007F106A">
              <w:rPr>
                <w:b/>
                <w:bCs/>
                <w:sz w:val="24"/>
                <w:szCs w:val="24"/>
              </w:rPr>
              <w:t>Study phase</w:t>
            </w:r>
          </w:p>
        </w:tc>
        <w:tc>
          <w:tcPr>
            <w:tcW w:w="655" w:type="pct"/>
            <w:tcBorders>
              <w:top w:val="single" w:sz="4" w:space="0" w:color="auto"/>
              <w:bottom w:val="single" w:sz="4" w:space="0" w:color="auto"/>
            </w:tcBorders>
          </w:tcPr>
          <w:p w14:paraId="733ECA49" w14:textId="77777777" w:rsidR="009C4399" w:rsidRPr="007F106A" w:rsidRDefault="009C4399" w:rsidP="0075244C">
            <w:pPr>
              <w:spacing w:line="480" w:lineRule="auto"/>
              <w:rPr>
                <w:b/>
                <w:bCs/>
                <w:sz w:val="24"/>
                <w:szCs w:val="24"/>
              </w:rPr>
            </w:pPr>
            <w:r w:rsidRPr="007F106A">
              <w:rPr>
                <w:b/>
                <w:bCs/>
                <w:sz w:val="24"/>
                <w:szCs w:val="24"/>
              </w:rPr>
              <w:t>Screening stage</w:t>
            </w:r>
          </w:p>
        </w:tc>
        <w:tc>
          <w:tcPr>
            <w:tcW w:w="555" w:type="pct"/>
            <w:tcBorders>
              <w:top w:val="single" w:sz="4" w:space="0" w:color="auto"/>
              <w:bottom w:val="single" w:sz="4" w:space="0" w:color="auto"/>
            </w:tcBorders>
          </w:tcPr>
          <w:p w14:paraId="4AE34635" w14:textId="77777777" w:rsidR="009C4399" w:rsidRPr="007F106A" w:rsidRDefault="009C4399" w:rsidP="0075244C">
            <w:pPr>
              <w:spacing w:line="480" w:lineRule="auto"/>
              <w:rPr>
                <w:b/>
                <w:bCs/>
                <w:sz w:val="24"/>
                <w:szCs w:val="24"/>
              </w:rPr>
            </w:pPr>
            <w:r w:rsidRPr="007F106A">
              <w:rPr>
                <w:b/>
                <w:bCs/>
                <w:sz w:val="24"/>
                <w:szCs w:val="24"/>
              </w:rPr>
              <w:t>Baseline</w:t>
            </w:r>
          </w:p>
        </w:tc>
        <w:tc>
          <w:tcPr>
            <w:tcW w:w="416" w:type="pct"/>
            <w:tcBorders>
              <w:top w:val="single" w:sz="4" w:space="0" w:color="auto"/>
              <w:bottom w:val="single" w:sz="4" w:space="0" w:color="auto"/>
            </w:tcBorders>
          </w:tcPr>
          <w:p w14:paraId="0C094A7B" w14:textId="77777777" w:rsidR="009C4399" w:rsidRPr="007F106A" w:rsidRDefault="009C4399" w:rsidP="0075244C">
            <w:pPr>
              <w:spacing w:line="480" w:lineRule="auto"/>
              <w:rPr>
                <w:b/>
                <w:bCs/>
                <w:sz w:val="24"/>
                <w:szCs w:val="24"/>
              </w:rPr>
            </w:pPr>
            <w:r w:rsidRPr="007F106A">
              <w:rPr>
                <w:b/>
                <w:bCs/>
                <w:sz w:val="24"/>
                <w:szCs w:val="24"/>
              </w:rPr>
              <w:t>Wk-4</w:t>
            </w:r>
          </w:p>
        </w:tc>
        <w:tc>
          <w:tcPr>
            <w:tcW w:w="442" w:type="pct"/>
            <w:tcBorders>
              <w:top w:val="single" w:sz="4" w:space="0" w:color="auto"/>
              <w:bottom w:val="single" w:sz="4" w:space="0" w:color="auto"/>
            </w:tcBorders>
          </w:tcPr>
          <w:p w14:paraId="5B7B0163" w14:textId="77777777" w:rsidR="009C4399" w:rsidRPr="007F106A" w:rsidRDefault="009C4399" w:rsidP="0075244C">
            <w:pPr>
              <w:spacing w:line="480" w:lineRule="auto"/>
              <w:rPr>
                <w:b/>
                <w:bCs/>
                <w:sz w:val="24"/>
                <w:szCs w:val="24"/>
              </w:rPr>
            </w:pPr>
            <w:r w:rsidRPr="007F106A">
              <w:rPr>
                <w:b/>
                <w:bCs/>
                <w:sz w:val="24"/>
                <w:szCs w:val="24"/>
              </w:rPr>
              <w:t>Wk-8</w:t>
            </w:r>
          </w:p>
        </w:tc>
        <w:tc>
          <w:tcPr>
            <w:tcW w:w="585" w:type="pct"/>
            <w:gridSpan w:val="2"/>
            <w:tcBorders>
              <w:top w:val="single" w:sz="4" w:space="0" w:color="auto"/>
              <w:bottom w:val="single" w:sz="4" w:space="0" w:color="auto"/>
            </w:tcBorders>
          </w:tcPr>
          <w:p w14:paraId="18F10F5B" w14:textId="77777777" w:rsidR="009C4399" w:rsidRPr="007F106A" w:rsidRDefault="009C4399" w:rsidP="0075244C">
            <w:pPr>
              <w:spacing w:line="480" w:lineRule="auto"/>
              <w:rPr>
                <w:b/>
                <w:bCs/>
                <w:sz w:val="24"/>
                <w:szCs w:val="24"/>
              </w:rPr>
            </w:pPr>
            <w:r w:rsidRPr="007F106A">
              <w:rPr>
                <w:b/>
                <w:bCs/>
                <w:sz w:val="24"/>
                <w:szCs w:val="24"/>
              </w:rPr>
              <w:t>Wk-12</w:t>
            </w:r>
          </w:p>
        </w:tc>
      </w:tr>
      <w:tr w:rsidR="009C4399" w:rsidRPr="007F106A" w14:paraId="6ACC6A02" w14:textId="77777777" w:rsidTr="0075244C">
        <w:tc>
          <w:tcPr>
            <w:tcW w:w="2347" w:type="pct"/>
            <w:tcBorders>
              <w:top w:val="single" w:sz="4" w:space="0" w:color="auto"/>
            </w:tcBorders>
          </w:tcPr>
          <w:p w14:paraId="1A97C0E7" w14:textId="77777777" w:rsidR="009C4399" w:rsidRPr="007F106A" w:rsidRDefault="009C4399" w:rsidP="0075244C">
            <w:pPr>
              <w:spacing w:line="480" w:lineRule="auto"/>
              <w:rPr>
                <w:sz w:val="24"/>
                <w:szCs w:val="24"/>
              </w:rPr>
            </w:pPr>
            <w:r w:rsidRPr="007F106A">
              <w:rPr>
                <w:sz w:val="24"/>
                <w:szCs w:val="24"/>
              </w:rPr>
              <w:t>Recruitment</w:t>
            </w:r>
          </w:p>
        </w:tc>
        <w:tc>
          <w:tcPr>
            <w:tcW w:w="655" w:type="pct"/>
            <w:tcBorders>
              <w:top w:val="single" w:sz="4" w:space="0" w:color="auto"/>
            </w:tcBorders>
          </w:tcPr>
          <w:p w14:paraId="4AD01298" w14:textId="77777777" w:rsidR="009C4399" w:rsidRPr="007F106A" w:rsidRDefault="009C4399" w:rsidP="0075244C">
            <w:pPr>
              <w:spacing w:line="480" w:lineRule="auto"/>
              <w:rPr>
                <w:sz w:val="24"/>
                <w:szCs w:val="24"/>
              </w:rPr>
            </w:pPr>
            <w:r w:rsidRPr="007F106A">
              <w:rPr>
                <w:rFonts w:ascii="Segoe UI Symbol" w:hAnsi="Segoe UI Symbol" w:cs="Segoe UI Symbol"/>
                <w:sz w:val="24"/>
                <w:szCs w:val="24"/>
              </w:rPr>
              <w:t>✓</w:t>
            </w:r>
          </w:p>
        </w:tc>
        <w:tc>
          <w:tcPr>
            <w:tcW w:w="555" w:type="pct"/>
            <w:tcBorders>
              <w:top w:val="single" w:sz="4" w:space="0" w:color="auto"/>
            </w:tcBorders>
          </w:tcPr>
          <w:p w14:paraId="2B661F4C" w14:textId="77777777" w:rsidR="009C4399" w:rsidRPr="007F106A" w:rsidRDefault="009C4399" w:rsidP="0075244C">
            <w:pPr>
              <w:spacing w:line="480" w:lineRule="auto"/>
              <w:rPr>
                <w:sz w:val="24"/>
                <w:szCs w:val="24"/>
              </w:rPr>
            </w:pPr>
          </w:p>
        </w:tc>
        <w:tc>
          <w:tcPr>
            <w:tcW w:w="416" w:type="pct"/>
            <w:tcBorders>
              <w:top w:val="single" w:sz="4" w:space="0" w:color="auto"/>
            </w:tcBorders>
          </w:tcPr>
          <w:p w14:paraId="07CB646E" w14:textId="77777777" w:rsidR="009C4399" w:rsidRPr="007F106A" w:rsidRDefault="009C4399" w:rsidP="0075244C">
            <w:pPr>
              <w:spacing w:line="480" w:lineRule="auto"/>
              <w:rPr>
                <w:sz w:val="24"/>
                <w:szCs w:val="24"/>
              </w:rPr>
            </w:pPr>
          </w:p>
        </w:tc>
        <w:tc>
          <w:tcPr>
            <w:tcW w:w="643" w:type="pct"/>
            <w:gridSpan w:val="2"/>
            <w:tcBorders>
              <w:top w:val="single" w:sz="4" w:space="0" w:color="auto"/>
            </w:tcBorders>
          </w:tcPr>
          <w:p w14:paraId="20D87DD2" w14:textId="77777777" w:rsidR="009C4399" w:rsidRPr="007F106A" w:rsidRDefault="009C4399" w:rsidP="0075244C">
            <w:pPr>
              <w:spacing w:line="480" w:lineRule="auto"/>
              <w:rPr>
                <w:sz w:val="24"/>
                <w:szCs w:val="24"/>
              </w:rPr>
            </w:pPr>
          </w:p>
        </w:tc>
        <w:tc>
          <w:tcPr>
            <w:tcW w:w="384" w:type="pct"/>
            <w:tcBorders>
              <w:top w:val="single" w:sz="4" w:space="0" w:color="auto"/>
            </w:tcBorders>
          </w:tcPr>
          <w:p w14:paraId="2C5F9B0F" w14:textId="77777777" w:rsidR="009C4399" w:rsidRPr="007F106A" w:rsidRDefault="009C4399" w:rsidP="0075244C">
            <w:pPr>
              <w:spacing w:line="480" w:lineRule="auto"/>
              <w:rPr>
                <w:sz w:val="24"/>
                <w:szCs w:val="24"/>
              </w:rPr>
            </w:pPr>
          </w:p>
        </w:tc>
      </w:tr>
      <w:tr w:rsidR="009C4399" w:rsidRPr="007F106A" w14:paraId="36B25D9D" w14:textId="77777777" w:rsidTr="0075244C">
        <w:tc>
          <w:tcPr>
            <w:tcW w:w="2347" w:type="pct"/>
          </w:tcPr>
          <w:p w14:paraId="3F0BCD95" w14:textId="77777777" w:rsidR="009C4399" w:rsidRPr="007F106A" w:rsidRDefault="009C4399" w:rsidP="0075244C">
            <w:pPr>
              <w:spacing w:line="480" w:lineRule="auto"/>
              <w:rPr>
                <w:sz w:val="24"/>
                <w:szCs w:val="24"/>
              </w:rPr>
            </w:pPr>
            <w:r w:rsidRPr="007F106A">
              <w:rPr>
                <w:sz w:val="24"/>
                <w:szCs w:val="24"/>
              </w:rPr>
              <w:t>Intervention</w:t>
            </w:r>
          </w:p>
        </w:tc>
        <w:tc>
          <w:tcPr>
            <w:tcW w:w="655" w:type="pct"/>
          </w:tcPr>
          <w:p w14:paraId="42DA9489" w14:textId="77777777" w:rsidR="009C4399" w:rsidRPr="007F106A" w:rsidRDefault="009C4399" w:rsidP="0075244C">
            <w:pPr>
              <w:spacing w:line="480" w:lineRule="auto"/>
              <w:rPr>
                <w:sz w:val="24"/>
                <w:szCs w:val="24"/>
              </w:rPr>
            </w:pPr>
          </w:p>
        </w:tc>
        <w:tc>
          <w:tcPr>
            <w:tcW w:w="555" w:type="pct"/>
          </w:tcPr>
          <w:p w14:paraId="56812994" w14:textId="77777777" w:rsidR="009C4399" w:rsidRPr="007F106A" w:rsidRDefault="009C4399" w:rsidP="0075244C">
            <w:pPr>
              <w:spacing w:line="480" w:lineRule="auto"/>
              <w:rPr>
                <w:sz w:val="24"/>
                <w:szCs w:val="24"/>
              </w:rPr>
            </w:pPr>
          </w:p>
        </w:tc>
        <w:tc>
          <w:tcPr>
            <w:tcW w:w="416" w:type="pct"/>
          </w:tcPr>
          <w:p w14:paraId="3424FC7E" w14:textId="77777777" w:rsidR="009C4399" w:rsidRPr="007F106A" w:rsidRDefault="009C4399" w:rsidP="0075244C">
            <w:pPr>
              <w:spacing w:line="480" w:lineRule="auto"/>
              <w:rPr>
                <w:sz w:val="24"/>
                <w:szCs w:val="24"/>
              </w:rPr>
            </w:pPr>
          </w:p>
        </w:tc>
        <w:tc>
          <w:tcPr>
            <w:tcW w:w="643" w:type="pct"/>
            <w:gridSpan w:val="2"/>
          </w:tcPr>
          <w:p w14:paraId="09F72C91" w14:textId="77777777" w:rsidR="009C4399" w:rsidRPr="007F106A" w:rsidRDefault="009C4399" w:rsidP="0075244C">
            <w:pPr>
              <w:spacing w:line="480" w:lineRule="auto"/>
              <w:rPr>
                <w:sz w:val="24"/>
                <w:szCs w:val="24"/>
              </w:rPr>
            </w:pPr>
          </w:p>
        </w:tc>
        <w:tc>
          <w:tcPr>
            <w:tcW w:w="384" w:type="pct"/>
          </w:tcPr>
          <w:p w14:paraId="6A757264" w14:textId="77777777" w:rsidR="009C4399" w:rsidRPr="007F106A" w:rsidRDefault="009C4399" w:rsidP="0075244C">
            <w:pPr>
              <w:spacing w:line="480" w:lineRule="auto"/>
              <w:rPr>
                <w:sz w:val="24"/>
                <w:szCs w:val="24"/>
              </w:rPr>
            </w:pPr>
          </w:p>
        </w:tc>
      </w:tr>
      <w:tr w:rsidR="009C4399" w:rsidRPr="007F106A" w14:paraId="192EDB74" w14:textId="77777777" w:rsidTr="0075244C">
        <w:tc>
          <w:tcPr>
            <w:tcW w:w="2347" w:type="pct"/>
          </w:tcPr>
          <w:p w14:paraId="73BE3077" w14:textId="77777777" w:rsidR="009C4399" w:rsidRPr="007F106A" w:rsidRDefault="009C4399" w:rsidP="0075244C">
            <w:pPr>
              <w:spacing w:line="480" w:lineRule="auto"/>
              <w:ind w:left="720"/>
              <w:rPr>
                <w:sz w:val="24"/>
                <w:szCs w:val="24"/>
              </w:rPr>
            </w:pPr>
            <w:r w:rsidRPr="007F106A">
              <w:rPr>
                <w:sz w:val="24"/>
                <w:szCs w:val="24"/>
              </w:rPr>
              <w:t>Socio-demographic</w:t>
            </w:r>
          </w:p>
        </w:tc>
        <w:tc>
          <w:tcPr>
            <w:tcW w:w="655" w:type="pct"/>
          </w:tcPr>
          <w:p w14:paraId="62563CAA" w14:textId="77777777" w:rsidR="009C4399" w:rsidRPr="007F106A" w:rsidRDefault="009C4399" w:rsidP="0075244C">
            <w:pPr>
              <w:spacing w:line="480" w:lineRule="auto"/>
              <w:rPr>
                <w:sz w:val="24"/>
                <w:szCs w:val="24"/>
              </w:rPr>
            </w:pPr>
          </w:p>
        </w:tc>
        <w:tc>
          <w:tcPr>
            <w:tcW w:w="555" w:type="pct"/>
          </w:tcPr>
          <w:p w14:paraId="21623447" w14:textId="77777777" w:rsidR="009C4399" w:rsidRPr="007F106A" w:rsidRDefault="009C4399" w:rsidP="0075244C">
            <w:pPr>
              <w:spacing w:line="480" w:lineRule="auto"/>
              <w:rPr>
                <w:sz w:val="24"/>
                <w:szCs w:val="24"/>
              </w:rPr>
            </w:pPr>
            <w:r w:rsidRPr="007F106A">
              <w:rPr>
                <w:rFonts w:ascii="Segoe UI Symbol" w:hAnsi="Segoe UI Symbol" w:cs="Segoe UI Symbol"/>
                <w:sz w:val="24"/>
                <w:szCs w:val="24"/>
              </w:rPr>
              <w:t>✓</w:t>
            </w:r>
          </w:p>
        </w:tc>
        <w:tc>
          <w:tcPr>
            <w:tcW w:w="416" w:type="pct"/>
          </w:tcPr>
          <w:p w14:paraId="4F7C5E8F" w14:textId="77777777" w:rsidR="009C4399" w:rsidRPr="007F106A" w:rsidRDefault="009C4399" w:rsidP="0075244C">
            <w:pPr>
              <w:spacing w:line="480" w:lineRule="auto"/>
              <w:rPr>
                <w:sz w:val="24"/>
                <w:szCs w:val="24"/>
              </w:rPr>
            </w:pPr>
          </w:p>
        </w:tc>
        <w:tc>
          <w:tcPr>
            <w:tcW w:w="643" w:type="pct"/>
            <w:gridSpan w:val="2"/>
          </w:tcPr>
          <w:p w14:paraId="71447AD3" w14:textId="77777777" w:rsidR="009C4399" w:rsidRPr="007F106A" w:rsidRDefault="009C4399" w:rsidP="0075244C">
            <w:pPr>
              <w:spacing w:line="480" w:lineRule="auto"/>
              <w:rPr>
                <w:sz w:val="24"/>
                <w:szCs w:val="24"/>
              </w:rPr>
            </w:pPr>
          </w:p>
        </w:tc>
        <w:tc>
          <w:tcPr>
            <w:tcW w:w="384" w:type="pct"/>
          </w:tcPr>
          <w:p w14:paraId="6B28D98D" w14:textId="77777777" w:rsidR="009C4399" w:rsidRPr="007F106A" w:rsidRDefault="009C4399" w:rsidP="0075244C">
            <w:pPr>
              <w:spacing w:line="480" w:lineRule="auto"/>
              <w:rPr>
                <w:sz w:val="24"/>
                <w:szCs w:val="24"/>
              </w:rPr>
            </w:pPr>
          </w:p>
        </w:tc>
      </w:tr>
      <w:tr w:rsidR="009C4399" w:rsidRPr="007F106A" w14:paraId="015FB22F" w14:textId="77777777" w:rsidTr="0075244C">
        <w:tc>
          <w:tcPr>
            <w:tcW w:w="2347" w:type="pct"/>
          </w:tcPr>
          <w:p w14:paraId="35A5B3E7" w14:textId="77777777" w:rsidR="009C4399" w:rsidRPr="007F106A" w:rsidRDefault="009C4399" w:rsidP="0075244C">
            <w:pPr>
              <w:spacing w:line="480" w:lineRule="auto"/>
              <w:ind w:left="720"/>
              <w:rPr>
                <w:sz w:val="24"/>
                <w:szCs w:val="24"/>
              </w:rPr>
            </w:pPr>
            <w:r w:rsidRPr="007F106A">
              <w:rPr>
                <w:sz w:val="24"/>
                <w:szCs w:val="24"/>
              </w:rPr>
              <w:t>Medical history</w:t>
            </w:r>
          </w:p>
        </w:tc>
        <w:tc>
          <w:tcPr>
            <w:tcW w:w="655" w:type="pct"/>
          </w:tcPr>
          <w:p w14:paraId="30F378B0" w14:textId="77777777" w:rsidR="009C4399" w:rsidRPr="007F106A" w:rsidRDefault="009C4399" w:rsidP="0075244C">
            <w:pPr>
              <w:spacing w:line="480" w:lineRule="auto"/>
              <w:rPr>
                <w:sz w:val="24"/>
                <w:szCs w:val="24"/>
              </w:rPr>
            </w:pPr>
          </w:p>
        </w:tc>
        <w:tc>
          <w:tcPr>
            <w:tcW w:w="555" w:type="pct"/>
          </w:tcPr>
          <w:p w14:paraId="0769D4A1" w14:textId="77777777" w:rsidR="009C4399" w:rsidRPr="007F106A" w:rsidRDefault="009C4399" w:rsidP="0075244C">
            <w:pPr>
              <w:spacing w:line="480" w:lineRule="auto"/>
              <w:rPr>
                <w:sz w:val="24"/>
                <w:szCs w:val="24"/>
              </w:rPr>
            </w:pPr>
            <w:r w:rsidRPr="007F106A">
              <w:rPr>
                <w:rFonts w:ascii="Segoe UI Symbol" w:hAnsi="Segoe UI Symbol" w:cs="Segoe UI Symbol"/>
                <w:sz w:val="24"/>
                <w:szCs w:val="24"/>
              </w:rPr>
              <w:t>✓</w:t>
            </w:r>
          </w:p>
        </w:tc>
        <w:tc>
          <w:tcPr>
            <w:tcW w:w="416" w:type="pct"/>
          </w:tcPr>
          <w:p w14:paraId="020ECC0E" w14:textId="77777777" w:rsidR="009C4399" w:rsidRPr="007F106A" w:rsidRDefault="009C4399" w:rsidP="0075244C">
            <w:pPr>
              <w:spacing w:line="480" w:lineRule="auto"/>
              <w:rPr>
                <w:sz w:val="24"/>
                <w:szCs w:val="24"/>
              </w:rPr>
            </w:pPr>
          </w:p>
        </w:tc>
        <w:tc>
          <w:tcPr>
            <w:tcW w:w="643" w:type="pct"/>
            <w:gridSpan w:val="2"/>
          </w:tcPr>
          <w:p w14:paraId="0CB6E4F8" w14:textId="77777777" w:rsidR="009C4399" w:rsidRPr="007F106A" w:rsidRDefault="009C4399" w:rsidP="0075244C">
            <w:pPr>
              <w:spacing w:line="480" w:lineRule="auto"/>
              <w:rPr>
                <w:sz w:val="24"/>
                <w:szCs w:val="24"/>
              </w:rPr>
            </w:pPr>
          </w:p>
        </w:tc>
        <w:tc>
          <w:tcPr>
            <w:tcW w:w="384" w:type="pct"/>
          </w:tcPr>
          <w:p w14:paraId="5F7AB431" w14:textId="77777777" w:rsidR="009C4399" w:rsidRPr="007F106A" w:rsidRDefault="009C4399" w:rsidP="0075244C">
            <w:pPr>
              <w:spacing w:line="480" w:lineRule="auto"/>
              <w:rPr>
                <w:sz w:val="24"/>
                <w:szCs w:val="24"/>
              </w:rPr>
            </w:pPr>
          </w:p>
        </w:tc>
      </w:tr>
      <w:tr w:rsidR="009C4399" w:rsidRPr="007F106A" w14:paraId="3F26CF3C" w14:textId="77777777" w:rsidTr="0075244C">
        <w:tc>
          <w:tcPr>
            <w:tcW w:w="2347" w:type="pct"/>
          </w:tcPr>
          <w:p w14:paraId="4F4358F7" w14:textId="77777777" w:rsidR="009C4399" w:rsidRPr="007F106A" w:rsidRDefault="009C4399" w:rsidP="0075244C">
            <w:pPr>
              <w:spacing w:line="480" w:lineRule="auto"/>
              <w:ind w:left="720"/>
              <w:rPr>
                <w:sz w:val="24"/>
                <w:szCs w:val="24"/>
              </w:rPr>
            </w:pPr>
            <w:r w:rsidRPr="007F106A">
              <w:rPr>
                <w:sz w:val="24"/>
                <w:szCs w:val="24"/>
              </w:rPr>
              <w:t>Clinical data (fasting blood glucose, HbA1c, fasting insulin, HOMA-IR, blood pressure, liver and kidney function)</w:t>
            </w:r>
          </w:p>
        </w:tc>
        <w:tc>
          <w:tcPr>
            <w:tcW w:w="655" w:type="pct"/>
          </w:tcPr>
          <w:p w14:paraId="65B8D5CB" w14:textId="77777777" w:rsidR="009C4399" w:rsidRPr="007F106A" w:rsidRDefault="009C4399" w:rsidP="0075244C">
            <w:pPr>
              <w:spacing w:line="480" w:lineRule="auto"/>
              <w:rPr>
                <w:sz w:val="24"/>
                <w:szCs w:val="24"/>
              </w:rPr>
            </w:pPr>
          </w:p>
        </w:tc>
        <w:tc>
          <w:tcPr>
            <w:tcW w:w="555" w:type="pct"/>
          </w:tcPr>
          <w:p w14:paraId="7EEEBEC9" w14:textId="77777777" w:rsidR="009C4399" w:rsidRPr="007F106A" w:rsidRDefault="009C4399" w:rsidP="0075244C">
            <w:pPr>
              <w:spacing w:line="480" w:lineRule="auto"/>
              <w:rPr>
                <w:sz w:val="24"/>
                <w:szCs w:val="24"/>
              </w:rPr>
            </w:pPr>
            <w:r w:rsidRPr="007F106A">
              <w:rPr>
                <w:rFonts w:ascii="Segoe UI Symbol" w:hAnsi="Segoe UI Symbol" w:cs="Segoe UI Symbol"/>
                <w:sz w:val="24"/>
                <w:szCs w:val="24"/>
              </w:rPr>
              <w:t>✓</w:t>
            </w:r>
          </w:p>
        </w:tc>
        <w:tc>
          <w:tcPr>
            <w:tcW w:w="416" w:type="pct"/>
          </w:tcPr>
          <w:p w14:paraId="281A1065" w14:textId="77777777" w:rsidR="009C4399" w:rsidRPr="007F106A" w:rsidRDefault="009C4399" w:rsidP="0075244C">
            <w:pPr>
              <w:spacing w:line="480" w:lineRule="auto"/>
              <w:rPr>
                <w:sz w:val="24"/>
                <w:szCs w:val="24"/>
              </w:rPr>
            </w:pPr>
          </w:p>
        </w:tc>
        <w:tc>
          <w:tcPr>
            <w:tcW w:w="643" w:type="pct"/>
            <w:gridSpan w:val="2"/>
          </w:tcPr>
          <w:p w14:paraId="0AF3B169" w14:textId="77777777" w:rsidR="009C4399" w:rsidRPr="007F106A" w:rsidRDefault="009C4399" w:rsidP="0075244C">
            <w:pPr>
              <w:spacing w:line="480" w:lineRule="auto"/>
              <w:rPr>
                <w:sz w:val="24"/>
                <w:szCs w:val="24"/>
              </w:rPr>
            </w:pPr>
          </w:p>
        </w:tc>
        <w:tc>
          <w:tcPr>
            <w:tcW w:w="384" w:type="pct"/>
          </w:tcPr>
          <w:p w14:paraId="41E9BDE5" w14:textId="77777777" w:rsidR="009C4399" w:rsidRPr="007F106A" w:rsidRDefault="009C4399" w:rsidP="0075244C">
            <w:pPr>
              <w:spacing w:line="480" w:lineRule="auto"/>
              <w:rPr>
                <w:sz w:val="24"/>
                <w:szCs w:val="24"/>
              </w:rPr>
            </w:pPr>
            <w:r w:rsidRPr="007F106A">
              <w:rPr>
                <w:rFonts w:ascii="Segoe UI Symbol" w:hAnsi="Segoe UI Symbol" w:cs="Segoe UI Symbol"/>
                <w:sz w:val="24"/>
                <w:szCs w:val="24"/>
              </w:rPr>
              <w:t>✓</w:t>
            </w:r>
          </w:p>
        </w:tc>
      </w:tr>
      <w:tr w:rsidR="009C4399" w:rsidRPr="007F106A" w14:paraId="0BA88EBA" w14:textId="77777777" w:rsidTr="0075244C">
        <w:tc>
          <w:tcPr>
            <w:tcW w:w="2347" w:type="pct"/>
          </w:tcPr>
          <w:p w14:paraId="4EE910DB" w14:textId="77777777" w:rsidR="009C4399" w:rsidRPr="007F106A" w:rsidRDefault="009C4399" w:rsidP="0075244C">
            <w:pPr>
              <w:spacing w:line="480" w:lineRule="auto"/>
              <w:ind w:left="720"/>
              <w:rPr>
                <w:sz w:val="24"/>
                <w:szCs w:val="24"/>
              </w:rPr>
            </w:pPr>
            <w:r w:rsidRPr="007F106A">
              <w:rPr>
                <w:sz w:val="24"/>
                <w:szCs w:val="24"/>
              </w:rPr>
              <w:t>Laboratory data (lipid profiles)</w:t>
            </w:r>
          </w:p>
        </w:tc>
        <w:tc>
          <w:tcPr>
            <w:tcW w:w="655" w:type="pct"/>
          </w:tcPr>
          <w:p w14:paraId="5E387627" w14:textId="77777777" w:rsidR="009C4399" w:rsidRPr="007F106A" w:rsidRDefault="009C4399" w:rsidP="0075244C">
            <w:pPr>
              <w:spacing w:line="480" w:lineRule="auto"/>
              <w:rPr>
                <w:sz w:val="24"/>
                <w:szCs w:val="24"/>
              </w:rPr>
            </w:pPr>
          </w:p>
        </w:tc>
        <w:tc>
          <w:tcPr>
            <w:tcW w:w="555" w:type="pct"/>
          </w:tcPr>
          <w:p w14:paraId="371992C8" w14:textId="77777777" w:rsidR="009C4399" w:rsidRPr="007F106A" w:rsidRDefault="009C4399" w:rsidP="0075244C">
            <w:pPr>
              <w:spacing w:line="480" w:lineRule="auto"/>
              <w:rPr>
                <w:sz w:val="24"/>
                <w:szCs w:val="24"/>
              </w:rPr>
            </w:pPr>
            <w:r w:rsidRPr="007F106A">
              <w:rPr>
                <w:rFonts w:ascii="Segoe UI Symbol" w:hAnsi="Segoe UI Symbol" w:cs="Segoe UI Symbol"/>
                <w:sz w:val="24"/>
                <w:szCs w:val="24"/>
              </w:rPr>
              <w:t>✓</w:t>
            </w:r>
          </w:p>
        </w:tc>
        <w:tc>
          <w:tcPr>
            <w:tcW w:w="416" w:type="pct"/>
          </w:tcPr>
          <w:p w14:paraId="6B20C99C" w14:textId="77777777" w:rsidR="009C4399" w:rsidRPr="007F106A" w:rsidRDefault="009C4399" w:rsidP="0075244C">
            <w:pPr>
              <w:spacing w:line="480" w:lineRule="auto"/>
              <w:rPr>
                <w:sz w:val="24"/>
                <w:szCs w:val="24"/>
              </w:rPr>
            </w:pPr>
          </w:p>
        </w:tc>
        <w:tc>
          <w:tcPr>
            <w:tcW w:w="643" w:type="pct"/>
            <w:gridSpan w:val="2"/>
          </w:tcPr>
          <w:p w14:paraId="63E36666" w14:textId="77777777" w:rsidR="009C4399" w:rsidRPr="007F106A" w:rsidRDefault="009C4399" w:rsidP="0075244C">
            <w:pPr>
              <w:spacing w:line="480" w:lineRule="auto"/>
              <w:rPr>
                <w:sz w:val="24"/>
                <w:szCs w:val="24"/>
              </w:rPr>
            </w:pPr>
          </w:p>
        </w:tc>
        <w:tc>
          <w:tcPr>
            <w:tcW w:w="384" w:type="pct"/>
          </w:tcPr>
          <w:p w14:paraId="25DC334B" w14:textId="77777777" w:rsidR="009C4399" w:rsidRPr="007F106A" w:rsidRDefault="009C4399" w:rsidP="0075244C">
            <w:pPr>
              <w:spacing w:line="480" w:lineRule="auto"/>
              <w:rPr>
                <w:sz w:val="24"/>
                <w:szCs w:val="24"/>
              </w:rPr>
            </w:pPr>
            <w:r w:rsidRPr="007F106A">
              <w:rPr>
                <w:rFonts w:ascii="Segoe UI Symbol" w:hAnsi="Segoe UI Symbol" w:cs="Segoe UI Symbol"/>
                <w:sz w:val="24"/>
                <w:szCs w:val="24"/>
              </w:rPr>
              <w:t>✓</w:t>
            </w:r>
          </w:p>
        </w:tc>
      </w:tr>
      <w:tr w:rsidR="009C4399" w:rsidRPr="007F106A" w14:paraId="298D49C2" w14:textId="77777777" w:rsidTr="0075244C">
        <w:tc>
          <w:tcPr>
            <w:tcW w:w="2347" w:type="pct"/>
          </w:tcPr>
          <w:p w14:paraId="5C783E2D" w14:textId="77777777" w:rsidR="009C4399" w:rsidRPr="007F106A" w:rsidRDefault="009C4399" w:rsidP="0075244C">
            <w:pPr>
              <w:spacing w:line="480" w:lineRule="auto"/>
              <w:ind w:left="720"/>
              <w:rPr>
                <w:sz w:val="24"/>
                <w:szCs w:val="24"/>
              </w:rPr>
            </w:pPr>
            <w:r w:rsidRPr="007F106A">
              <w:rPr>
                <w:sz w:val="24"/>
                <w:szCs w:val="24"/>
              </w:rPr>
              <w:t>Progression of complications</w:t>
            </w:r>
          </w:p>
        </w:tc>
        <w:tc>
          <w:tcPr>
            <w:tcW w:w="655" w:type="pct"/>
          </w:tcPr>
          <w:p w14:paraId="0BF61E91" w14:textId="77777777" w:rsidR="009C4399" w:rsidRPr="007F106A" w:rsidRDefault="009C4399" w:rsidP="0075244C">
            <w:pPr>
              <w:spacing w:line="480" w:lineRule="auto"/>
              <w:rPr>
                <w:sz w:val="24"/>
                <w:szCs w:val="24"/>
              </w:rPr>
            </w:pPr>
          </w:p>
        </w:tc>
        <w:tc>
          <w:tcPr>
            <w:tcW w:w="555" w:type="pct"/>
          </w:tcPr>
          <w:p w14:paraId="7BFF4876" w14:textId="77777777" w:rsidR="009C4399" w:rsidRPr="007F106A" w:rsidRDefault="009C4399" w:rsidP="0075244C">
            <w:pPr>
              <w:spacing w:line="480" w:lineRule="auto"/>
              <w:rPr>
                <w:sz w:val="24"/>
                <w:szCs w:val="24"/>
              </w:rPr>
            </w:pPr>
            <w:r w:rsidRPr="007F106A">
              <w:rPr>
                <w:rFonts w:ascii="Segoe UI Symbol" w:hAnsi="Segoe UI Symbol" w:cs="Segoe UI Symbol"/>
                <w:sz w:val="24"/>
                <w:szCs w:val="24"/>
              </w:rPr>
              <w:t>✓</w:t>
            </w:r>
          </w:p>
        </w:tc>
        <w:tc>
          <w:tcPr>
            <w:tcW w:w="416" w:type="pct"/>
          </w:tcPr>
          <w:p w14:paraId="0B8BC205" w14:textId="77777777" w:rsidR="009C4399" w:rsidRPr="007F106A" w:rsidRDefault="009C4399" w:rsidP="0075244C">
            <w:pPr>
              <w:spacing w:line="480" w:lineRule="auto"/>
              <w:rPr>
                <w:sz w:val="24"/>
                <w:szCs w:val="24"/>
              </w:rPr>
            </w:pPr>
            <w:r w:rsidRPr="007F106A">
              <w:rPr>
                <w:rFonts w:ascii="Segoe UI Symbol" w:hAnsi="Segoe UI Symbol" w:cs="Segoe UI Symbol"/>
                <w:sz w:val="24"/>
                <w:szCs w:val="24"/>
              </w:rPr>
              <w:t>✓</w:t>
            </w:r>
          </w:p>
        </w:tc>
        <w:tc>
          <w:tcPr>
            <w:tcW w:w="643" w:type="pct"/>
            <w:gridSpan w:val="2"/>
          </w:tcPr>
          <w:p w14:paraId="0B9EE3B4" w14:textId="77777777" w:rsidR="009C4399" w:rsidRPr="007F106A" w:rsidRDefault="009C4399" w:rsidP="0075244C">
            <w:pPr>
              <w:spacing w:line="480" w:lineRule="auto"/>
              <w:rPr>
                <w:sz w:val="24"/>
                <w:szCs w:val="24"/>
              </w:rPr>
            </w:pPr>
            <w:r w:rsidRPr="007F106A">
              <w:rPr>
                <w:rFonts w:ascii="Segoe UI Symbol" w:hAnsi="Segoe UI Symbol" w:cs="Segoe UI Symbol"/>
                <w:sz w:val="24"/>
                <w:szCs w:val="24"/>
              </w:rPr>
              <w:t>✓</w:t>
            </w:r>
          </w:p>
        </w:tc>
        <w:tc>
          <w:tcPr>
            <w:tcW w:w="384" w:type="pct"/>
          </w:tcPr>
          <w:p w14:paraId="69923878" w14:textId="77777777" w:rsidR="009C4399" w:rsidRPr="007F106A" w:rsidRDefault="009C4399" w:rsidP="0075244C">
            <w:pPr>
              <w:spacing w:line="480" w:lineRule="auto"/>
              <w:rPr>
                <w:sz w:val="24"/>
                <w:szCs w:val="24"/>
              </w:rPr>
            </w:pPr>
            <w:r w:rsidRPr="007F106A">
              <w:rPr>
                <w:rFonts w:ascii="Segoe UI Symbol" w:hAnsi="Segoe UI Symbol" w:cs="Segoe UI Symbol"/>
                <w:sz w:val="24"/>
                <w:szCs w:val="24"/>
              </w:rPr>
              <w:t>✓</w:t>
            </w:r>
          </w:p>
        </w:tc>
      </w:tr>
      <w:tr w:rsidR="009C4399" w:rsidRPr="007F106A" w14:paraId="1578C749" w14:textId="77777777" w:rsidTr="0075244C">
        <w:tc>
          <w:tcPr>
            <w:tcW w:w="2347" w:type="pct"/>
          </w:tcPr>
          <w:p w14:paraId="2C535C1D" w14:textId="77777777" w:rsidR="009C4399" w:rsidRPr="007F106A" w:rsidRDefault="009C4399" w:rsidP="0075244C">
            <w:pPr>
              <w:spacing w:line="480" w:lineRule="auto"/>
              <w:ind w:left="720"/>
              <w:rPr>
                <w:sz w:val="24"/>
                <w:szCs w:val="24"/>
              </w:rPr>
            </w:pPr>
            <w:r w:rsidRPr="007F106A">
              <w:rPr>
                <w:sz w:val="24"/>
                <w:szCs w:val="24"/>
              </w:rPr>
              <w:t>Safety &amp; tolerability</w:t>
            </w:r>
          </w:p>
        </w:tc>
        <w:tc>
          <w:tcPr>
            <w:tcW w:w="655" w:type="pct"/>
          </w:tcPr>
          <w:p w14:paraId="150186B3" w14:textId="77777777" w:rsidR="009C4399" w:rsidRPr="007F106A" w:rsidRDefault="009C4399" w:rsidP="0075244C">
            <w:pPr>
              <w:spacing w:line="480" w:lineRule="auto"/>
              <w:rPr>
                <w:sz w:val="24"/>
                <w:szCs w:val="24"/>
              </w:rPr>
            </w:pPr>
          </w:p>
        </w:tc>
        <w:tc>
          <w:tcPr>
            <w:tcW w:w="555" w:type="pct"/>
          </w:tcPr>
          <w:p w14:paraId="76994369" w14:textId="77777777" w:rsidR="009C4399" w:rsidRPr="007F106A" w:rsidRDefault="009C4399" w:rsidP="0075244C">
            <w:pPr>
              <w:spacing w:line="480" w:lineRule="auto"/>
              <w:rPr>
                <w:sz w:val="24"/>
                <w:szCs w:val="24"/>
              </w:rPr>
            </w:pPr>
            <w:r w:rsidRPr="007F106A">
              <w:rPr>
                <w:rFonts w:ascii="Segoe UI Symbol" w:hAnsi="Segoe UI Symbol" w:cs="Segoe UI Symbol"/>
                <w:sz w:val="24"/>
                <w:szCs w:val="24"/>
              </w:rPr>
              <w:t>✓</w:t>
            </w:r>
          </w:p>
        </w:tc>
        <w:tc>
          <w:tcPr>
            <w:tcW w:w="416" w:type="pct"/>
          </w:tcPr>
          <w:p w14:paraId="70BC10CC" w14:textId="77777777" w:rsidR="009C4399" w:rsidRPr="007F106A" w:rsidRDefault="009C4399" w:rsidP="0075244C">
            <w:pPr>
              <w:spacing w:line="480" w:lineRule="auto"/>
              <w:rPr>
                <w:sz w:val="24"/>
                <w:szCs w:val="24"/>
              </w:rPr>
            </w:pPr>
            <w:r w:rsidRPr="007F106A">
              <w:rPr>
                <w:rFonts w:ascii="Segoe UI Symbol" w:hAnsi="Segoe UI Symbol" w:cs="Segoe UI Symbol"/>
                <w:sz w:val="24"/>
                <w:szCs w:val="24"/>
              </w:rPr>
              <w:t>✓</w:t>
            </w:r>
          </w:p>
        </w:tc>
        <w:tc>
          <w:tcPr>
            <w:tcW w:w="643" w:type="pct"/>
            <w:gridSpan w:val="2"/>
          </w:tcPr>
          <w:p w14:paraId="79DD5379" w14:textId="77777777" w:rsidR="009C4399" w:rsidRPr="007F106A" w:rsidRDefault="009C4399" w:rsidP="0075244C">
            <w:pPr>
              <w:spacing w:line="480" w:lineRule="auto"/>
              <w:rPr>
                <w:sz w:val="24"/>
                <w:szCs w:val="24"/>
              </w:rPr>
            </w:pPr>
            <w:r w:rsidRPr="007F106A">
              <w:rPr>
                <w:rFonts w:ascii="Segoe UI Symbol" w:hAnsi="Segoe UI Symbol" w:cs="Segoe UI Symbol"/>
                <w:sz w:val="24"/>
                <w:szCs w:val="24"/>
              </w:rPr>
              <w:t>✓</w:t>
            </w:r>
          </w:p>
        </w:tc>
        <w:tc>
          <w:tcPr>
            <w:tcW w:w="384" w:type="pct"/>
          </w:tcPr>
          <w:p w14:paraId="3AD8426B" w14:textId="77777777" w:rsidR="009C4399" w:rsidRPr="007F106A" w:rsidRDefault="009C4399" w:rsidP="0075244C">
            <w:pPr>
              <w:spacing w:line="480" w:lineRule="auto"/>
              <w:rPr>
                <w:sz w:val="24"/>
                <w:szCs w:val="24"/>
              </w:rPr>
            </w:pPr>
            <w:r w:rsidRPr="007F106A">
              <w:rPr>
                <w:rFonts w:ascii="Segoe UI Symbol" w:hAnsi="Segoe UI Symbol" w:cs="Segoe UI Symbol"/>
                <w:sz w:val="24"/>
                <w:szCs w:val="24"/>
              </w:rPr>
              <w:t>✓</w:t>
            </w:r>
          </w:p>
        </w:tc>
      </w:tr>
      <w:tr w:rsidR="009C4399" w:rsidRPr="007F106A" w14:paraId="03524CA1" w14:textId="77777777" w:rsidTr="0075244C">
        <w:tc>
          <w:tcPr>
            <w:tcW w:w="2347" w:type="pct"/>
            <w:tcBorders>
              <w:bottom w:val="single" w:sz="4" w:space="0" w:color="auto"/>
            </w:tcBorders>
          </w:tcPr>
          <w:p w14:paraId="5581E8C6" w14:textId="77777777" w:rsidR="009C4399" w:rsidRPr="007F106A" w:rsidRDefault="009C4399" w:rsidP="0075244C">
            <w:pPr>
              <w:spacing w:line="480" w:lineRule="auto"/>
              <w:ind w:left="720"/>
              <w:rPr>
                <w:sz w:val="24"/>
                <w:szCs w:val="24"/>
              </w:rPr>
            </w:pPr>
            <w:r w:rsidRPr="007F106A">
              <w:rPr>
                <w:sz w:val="24"/>
                <w:szCs w:val="24"/>
              </w:rPr>
              <w:t>Compliance</w:t>
            </w:r>
          </w:p>
        </w:tc>
        <w:tc>
          <w:tcPr>
            <w:tcW w:w="655" w:type="pct"/>
            <w:tcBorders>
              <w:bottom w:val="single" w:sz="4" w:space="0" w:color="auto"/>
            </w:tcBorders>
          </w:tcPr>
          <w:p w14:paraId="73CBE90A" w14:textId="77777777" w:rsidR="009C4399" w:rsidRPr="007F106A" w:rsidRDefault="009C4399" w:rsidP="0075244C">
            <w:pPr>
              <w:spacing w:line="480" w:lineRule="auto"/>
              <w:rPr>
                <w:sz w:val="24"/>
                <w:szCs w:val="24"/>
              </w:rPr>
            </w:pPr>
          </w:p>
        </w:tc>
        <w:tc>
          <w:tcPr>
            <w:tcW w:w="555" w:type="pct"/>
            <w:tcBorders>
              <w:bottom w:val="single" w:sz="4" w:space="0" w:color="auto"/>
            </w:tcBorders>
          </w:tcPr>
          <w:p w14:paraId="70B82129" w14:textId="77777777" w:rsidR="009C4399" w:rsidRPr="007F106A" w:rsidRDefault="009C4399" w:rsidP="0075244C">
            <w:pPr>
              <w:spacing w:line="480" w:lineRule="auto"/>
              <w:rPr>
                <w:sz w:val="24"/>
                <w:szCs w:val="24"/>
              </w:rPr>
            </w:pPr>
            <w:r w:rsidRPr="007F106A">
              <w:rPr>
                <w:rFonts w:ascii="Segoe UI Symbol" w:hAnsi="Segoe UI Symbol" w:cs="Segoe UI Symbol"/>
                <w:sz w:val="24"/>
                <w:szCs w:val="24"/>
              </w:rPr>
              <w:t>✓</w:t>
            </w:r>
          </w:p>
        </w:tc>
        <w:tc>
          <w:tcPr>
            <w:tcW w:w="416" w:type="pct"/>
            <w:tcBorders>
              <w:bottom w:val="single" w:sz="4" w:space="0" w:color="auto"/>
            </w:tcBorders>
          </w:tcPr>
          <w:p w14:paraId="62DD1DE6" w14:textId="77777777" w:rsidR="009C4399" w:rsidRPr="007F106A" w:rsidRDefault="009C4399" w:rsidP="0075244C">
            <w:pPr>
              <w:spacing w:line="480" w:lineRule="auto"/>
              <w:rPr>
                <w:sz w:val="24"/>
                <w:szCs w:val="24"/>
              </w:rPr>
            </w:pPr>
            <w:r w:rsidRPr="007F106A">
              <w:rPr>
                <w:rFonts w:ascii="Segoe UI Symbol" w:hAnsi="Segoe UI Symbol" w:cs="Segoe UI Symbol"/>
                <w:sz w:val="24"/>
                <w:szCs w:val="24"/>
              </w:rPr>
              <w:t>✓</w:t>
            </w:r>
          </w:p>
        </w:tc>
        <w:tc>
          <w:tcPr>
            <w:tcW w:w="643" w:type="pct"/>
            <w:gridSpan w:val="2"/>
            <w:tcBorders>
              <w:bottom w:val="single" w:sz="4" w:space="0" w:color="auto"/>
            </w:tcBorders>
          </w:tcPr>
          <w:p w14:paraId="57D0F212" w14:textId="77777777" w:rsidR="009C4399" w:rsidRPr="007F106A" w:rsidRDefault="009C4399" w:rsidP="0075244C">
            <w:pPr>
              <w:spacing w:line="480" w:lineRule="auto"/>
              <w:rPr>
                <w:sz w:val="24"/>
                <w:szCs w:val="24"/>
              </w:rPr>
            </w:pPr>
            <w:r w:rsidRPr="007F106A">
              <w:rPr>
                <w:rFonts w:ascii="Segoe UI Symbol" w:hAnsi="Segoe UI Symbol" w:cs="Segoe UI Symbol"/>
                <w:sz w:val="24"/>
                <w:szCs w:val="24"/>
              </w:rPr>
              <w:t>✓</w:t>
            </w:r>
          </w:p>
        </w:tc>
        <w:tc>
          <w:tcPr>
            <w:tcW w:w="384" w:type="pct"/>
            <w:tcBorders>
              <w:bottom w:val="single" w:sz="4" w:space="0" w:color="auto"/>
            </w:tcBorders>
          </w:tcPr>
          <w:p w14:paraId="05E37D80" w14:textId="77777777" w:rsidR="009C4399" w:rsidRPr="007F106A" w:rsidRDefault="009C4399" w:rsidP="0075244C">
            <w:pPr>
              <w:spacing w:line="480" w:lineRule="auto"/>
              <w:rPr>
                <w:sz w:val="24"/>
                <w:szCs w:val="24"/>
              </w:rPr>
            </w:pPr>
            <w:r w:rsidRPr="007F106A">
              <w:rPr>
                <w:rFonts w:ascii="Segoe UI Symbol" w:hAnsi="Segoe UI Symbol" w:cs="Segoe UI Symbol"/>
                <w:sz w:val="24"/>
                <w:szCs w:val="24"/>
              </w:rPr>
              <w:t>✓</w:t>
            </w:r>
          </w:p>
        </w:tc>
      </w:tr>
    </w:tbl>
    <w:p w14:paraId="075267A7" w14:textId="77777777" w:rsidR="009C4399" w:rsidRPr="007F106A" w:rsidRDefault="009C4399" w:rsidP="009C4399">
      <w:pPr>
        <w:spacing w:line="480" w:lineRule="auto"/>
      </w:pPr>
      <w:r w:rsidRPr="007F106A">
        <w:rPr>
          <w:rFonts w:ascii="Segoe UI Symbol" w:hAnsi="Segoe UI Symbol" w:cs="Segoe UI Symbol"/>
        </w:rPr>
        <w:t>✓</w:t>
      </w:r>
      <w:r w:rsidRPr="007F106A">
        <w:t>, required</w:t>
      </w:r>
    </w:p>
    <w:p w14:paraId="7F5F16C2" w14:textId="77777777" w:rsidR="009C4399" w:rsidRPr="007F106A" w:rsidRDefault="009C4399" w:rsidP="009C4399">
      <w:pPr>
        <w:spacing w:line="480" w:lineRule="auto"/>
      </w:pPr>
      <w:r w:rsidRPr="007F106A">
        <w:t xml:space="preserve">Medical history included current medical history (symptoms and signs) and previous history. </w:t>
      </w:r>
    </w:p>
    <w:p w14:paraId="7DF8FDEF" w14:textId="77777777" w:rsidR="009C4399" w:rsidRPr="007F106A" w:rsidRDefault="009C4399" w:rsidP="009C4399">
      <w:pPr>
        <w:spacing w:line="480" w:lineRule="auto"/>
      </w:pPr>
      <w:r w:rsidRPr="007F106A">
        <w:t xml:space="preserve">Safety and tolerability were assessed for gastrointestinal discomfort that may have occurred during the study. </w:t>
      </w:r>
    </w:p>
    <w:p w14:paraId="5432B947" w14:textId="77777777" w:rsidR="009C4399" w:rsidRDefault="009C4399" w:rsidP="009C4399">
      <w:pPr>
        <w:spacing w:line="480" w:lineRule="auto"/>
      </w:pPr>
      <w:r w:rsidRPr="007F106A">
        <w:t>HbA1c: glycated haemoglobin A1c; HOMA-IR: homeostatic model assessment of insulin resistance</w:t>
      </w:r>
    </w:p>
    <w:p w14:paraId="6AF235C9" w14:textId="43AF0347" w:rsidR="009C4399" w:rsidRPr="007F106A" w:rsidRDefault="009C4399" w:rsidP="009C4399">
      <w:pPr>
        <w:pStyle w:val="MDPI41tablecaption"/>
        <w:spacing w:line="360" w:lineRule="auto"/>
        <w:ind w:left="0"/>
        <w:rPr>
          <w:rFonts w:ascii="Times New Roman" w:hAnsi="Times New Roman" w:cs="Times New Roman"/>
          <w:b/>
          <w:bCs/>
          <w:color w:val="auto"/>
          <w:sz w:val="24"/>
          <w:szCs w:val="24"/>
        </w:rPr>
      </w:pPr>
      <w:r w:rsidRPr="007F106A">
        <w:rPr>
          <w:rFonts w:ascii="Times New Roman" w:hAnsi="Times New Roman" w:cs="Times New Roman"/>
          <w:b/>
          <w:bCs/>
          <w:sz w:val="24"/>
          <w:szCs w:val="24"/>
        </w:rPr>
        <w:lastRenderedPageBreak/>
        <w:t xml:space="preserve">Table </w:t>
      </w:r>
      <w:r w:rsidR="00B409A9">
        <w:rPr>
          <w:rFonts w:ascii="Times New Roman" w:hAnsi="Times New Roman" w:cs="Times New Roman"/>
          <w:b/>
          <w:bCs/>
          <w:sz w:val="24"/>
          <w:szCs w:val="24"/>
        </w:rPr>
        <w:t>S</w:t>
      </w:r>
      <w:r>
        <w:rPr>
          <w:rFonts w:ascii="Times New Roman" w:hAnsi="Times New Roman" w:cs="Times New Roman"/>
          <w:b/>
          <w:bCs/>
          <w:sz w:val="24"/>
          <w:szCs w:val="24"/>
        </w:rPr>
        <w:t>3</w:t>
      </w:r>
      <w:r w:rsidRPr="007F106A">
        <w:rPr>
          <w:rFonts w:ascii="Times New Roman" w:hAnsi="Times New Roman" w:cs="Times New Roman"/>
          <w:b/>
          <w:bCs/>
          <w:sz w:val="24"/>
          <w:szCs w:val="24"/>
        </w:rPr>
        <w:t xml:space="preserve">. </w:t>
      </w:r>
      <w:r w:rsidRPr="007F106A">
        <w:rPr>
          <w:rFonts w:ascii="Times New Roman" w:hAnsi="Times New Roman" w:cs="Times New Roman"/>
          <w:sz w:val="24"/>
          <w:szCs w:val="24"/>
        </w:rPr>
        <w:t xml:space="preserve">Active ingredients of the </w:t>
      </w:r>
      <w:proofErr w:type="spellStart"/>
      <w:r w:rsidRPr="007F106A">
        <w:rPr>
          <w:rFonts w:ascii="Times New Roman" w:hAnsi="Times New Roman" w:cs="Times New Roman"/>
          <w:sz w:val="24"/>
          <w:szCs w:val="24"/>
        </w:rPr>
        <w:t>Sacha</w:t>
      </w:r>
      <w:proofErr w:type="spellEnd"/>
      <w:r w:rsidRPr="007F106A">
        <w:rPr>
          <w:rFonts w:ascii="Times New Roman" w:hAnsi="Times New Roman" w:cs="Times New Roman"/>
          <w:sz w:val="24"/>
          <w:szCs w:val="24"/>
        </w:rPr>
        <w:t xml:space="preserve"> </w:t>
      </w:r>
      <w:proofErr w:type="spellStart"/>
      <w:r w:rsidRPr="007F106A">
        <w:rPr>
          <w:rFonts w:ascii="Times New Roman" w:hAnsi="Times New Roman" w:cs="Times New Roman"/>
          <w:sz w:val="24"/>
          <w:szCs w:val="24"/>
        </w:rPr>
        <w:t>Inchi</w:t>
      </w:r>
      <w:proofErr w:type="spellEnd"/>
      <w:r w:rsidRPr="007F106A">
        <w:rPr>
          <w:rFonts w:ascii="Times New Roman" w:hAnsi="Times New Roman" w:cs="Times New Roman"/>
          <w:sz w:val="24"/>
          <w:szCs w:val="24"/>
        </w:rPr>
        <w:t xml:space="preserve"> oil </w:t>
      </w:r>
      <w:proofErr w:type="spellStart"/>
      <w:r w:rsidRPr="007F106A">
        <w:rPr>
          <w:rFonts w:ascii="Times New Roman" w:hAnsi="Times New Roman" w:cs="Times New Roman"/>
          <w:sz w:val="24"/>
          <w:szCs w:val="24"/>
        </w:rPr>
        <w:t>softgel</w:t>
      </w:r>
      <w:proofErr w:type="spellEnd"/>
    </w:p>
    <w:tbl>
      <w:tblPr>
        <w:tblStyle w:val="TableGrid"/>
        <w:tblW w:w="5000" w:type="pct"/>
        <w:tblBorders>
          <w:left w:val="none" w:sz="0" w:space="0" w:color="auto"/>
          <w:right w:val="none" w:sz="0" w:space="0" w:color="auto"/>
        </w:tblBorders>
        <w:tblLook w:val="04A0" w:firstRow="1" w:lastRow="0" w:firstColumn="1" w:lastColumn="0" w:noHBand="0" w:noVBand="1"/>
      </w:tblPr>
      <w:tblGrid>
        <w:gridCol w:w="3403"/>
        <w:gridCol w:w="2465"/>
        <w:gridCol w:w="2465"/>
      </w:tblGrid>
      <w:tr w:rsidR="009C4399" w:rsidRPr="007F106A" w14:paraId="0D59B481" w14:textId="77777777" w:rsidTr="009C4399">
        <w:tc>
          <w:tcPr>
            <w:tcW w:w="2042" w:type="pct"/>
            <w:tcBorders>
              <w:top w:val="single" w:sz="4" w:space="0" w:color="auto"/>
              <w:left w:val="nil"/>
              <w:bottom w:val="single" w:sz="4" w:space="0" w:color="auto"/>
              <w:right w:val="nil"/>
            </w:tcBorders>
            <w:hideMark/>
          </w:tcPr>
          <w:p w14:paraId="69065A3A" w14:textId="77777777" w:rsidR="009C4399" w:rsidRPr="007F106A" w:rsidRDefault="009C4399" w:rsidP="009C4399">
            <w:pPr>
              <w:pStyle w:val="MDPI42tablebody"/>
              <w:spacing w:line="360" w:lineRule="auto"/>
              <w:jc w:val="left"/>
              <w:rPr>
                <w:rFonts w:ascii="Times New Roman" w:hAnsi="Times New Roman"/>
                <w:b/>
                <w:bCs/>
                <w:sz w:val="24"/>
                <w:szCs w:val="24"/>
              </w:rPr>
            </w:pPr>
            <w:r w:rsidRPr="007F106A">
              <w:rPr>
                <w:rFonts w:ascii="Times New Roman" w:hAnsi="Times New Roman"/>
                <w:b/>
                <w:bCs/>
                <w:sz w:val="24"/>
                <w:szCs w:val="24"/>
              </w:rPr>
              <w:t>Active Ingredients</w:t>
            </w:r>
          </w:p>
        </w:tc>
        <w:tc>
          <w:tcPr>
            <w:tcW w:w="1479" w:type="pct"/>
            <w:tcBorders>
              <w:top w:val="single" w:sz="4" w:space="0" w:color="auto"/>
              <w:left w:val="nil"/>
              <w:bottom w:val="single" w:sz="4" w:space="0" w:color="auto"/>
              <w:right w:val="nil"/>
            </w:tcBorders>
            <w:hideMark/>
          </w:tcPr>
          <w:p w14:paraId="33C046CD" w14:textId="7DB3DD1A" w:rsidR="009C4399" w:rsidRPr="007F106A" w:rsidRDefault="009C4399" w:rsidP="009C4399">
            <w:pPr>
              <w:pStyle w:val="MDPI42tablebody"/>
              <w:spacing w:line="360" w:lineRule="auto"/>
              <w:rPr>
                <w:rFonts w:ascii="Times New Roman" w:hAnsi="Times New Roman"/>
                <w:b/>
                <w:bCs/>
                <w:sz w:val="24"/>
                <w:szCs w:val="24"/>
              </w:rPr>
            </w:pPr>
            <w:r w:rsidRPr="007F106A">
              <w:rPr>
                <w:rFonts w:ascii="Times New Roman" w:hAnsi="Times New Roman"/>
                <w:b/>
                <w:bCs/>
                <w:sz w:val="24"/>
                <w:szCs w:val="24"/>
              </w:rPr>
              <w:t>Composition</w:t>
            </w:r>
          </w:p>
          <w:p w14:paraId="7268F73E" w14:textId="77777777" w:rsidR="009C4399" w:rsidRPr="007F106A" w:rsidRDefault="009C4399" w:rsidP="009C4399">
            <w:pPr>
              <w:pStyle w:val="MDPI42tablebody"/>
              <w:spacing w:line="360" w:lineRule="auto"/>
              <w:rPr>
                <w:rFonts w:ascii="Times New Roman" w:hAnsi="Times New Roman"/>
                <w:b/>
                <w:bCs/>
                <w:sz w:val="24"/>
                <w:szCs w:val="24"/>
              </w:rPr>
            </w:pPr>
            <w:r w:rsidRPr="007F106A">
              <w:rPr>
                <w:rFonts w:ascii="Times New Roman" w:hAnsi="Times New Roman"/>
                <w:b/>
                <w:bCs/>
                <w:sz w:val="24"/>
                <w:szCs w:val="24"/>
              </w:rPr>
              <w:t>(500 mg)</w:t>
            </w:r>
          </w:p>
        </w:tc>
        <w:tc>
          <w:tcPr>
            <w:tcW w:w="1479" w:type="pct"/>
            <w:tcBorders>
              <w:top w:val="single" w:sz="4" w:space="0" w:color="auto"/>
              <w:left w:val="nil"/>
              <w:bottom w:val="single" w:sz="4" w:space="0" w:color="auto"/>
              <w:right w:val="nil"/>
            </w:tcBorders>
            <w:hideMark/>
          </w:tcPr>
          <w:p w14:paraId="3FE1FE62" w14:textId="783616F8" w:rsidR="009C4399" w:rsidRPr="007F106A" w:rsidRDefault="009C4399" w:rsidP="009C4399">
            <w:pPr>
              <w:pStyle w:val="MDPI42tablebody"/>
              <w:spacing w:line="360" w:lineRule="auto"/>
              <w:rPr>
                <w:rFonts w:ascii="Times New Roman" w:hAnsi="Times New Roman"/>
                <w:b/>
                <w:bCs/>
                <w:sz w:val="24"/>
                <w:szCs w:val="24"/>
              </w:rPr>
            </w:pPr>
            <w:r w:rsidRPr="007F106A">
              <w:rPr>
                <w:rFonts w:ascii="Times New Roman" w:hAnsi="Times New Roman"/>
                <w:b/>
                <w:bCs/>
                <w:sz w:val="24"/>
                <w:szCs w:val="24"/>
              </w:rPr>
              <w:t>Composition</w:t>
            </w:r>
          </w:p>
          <w:p w14:paraId="5BE8CEFD" w14:textId="77777777" w:rsidR="009C4399" w:rsidRPr="007F106A" w:rsidRDefault="009C4399" w:rsidP="009C4399">
            <w:pPr>
              <w:pStyle w:val="MDPI42tablebody"/>
              <w:spacing w:line="360" w:lineRule="auto"/>
              <w:rPr>
                <w:rFonts w:ascii="Times New Roman" w:hAnsi="Times New Roman"/>
                <w:b/>
                <w:bCs/>
                <w:sz w:val="24"/>
                <w:szCs w:val="24"/>
              </w:rPr>
            </w:pPr>
            <w:r w:rsidRPr="007F106A">
              <w:rPr>
                <w:rFonts w:ascii="Times New Roman" w:hAnsi="Times New Roman"/>
                <w:b/>
                <w:bCs/>
                <w:sz w:val="24"/>
                <w:szCs w:val="24"/>
              </w:rPr>
              <w:t>(1000 mg)</w:t>
            </w:r>
          </w:p>
        </w:tc>
      </w:tr>
      <w:tr w:rsidR="009C4399" w:rsidRPr="007F106A" w14:paraId="69A36B2D" w14:textId="77777777" w:rsidTr="009C4399">
        <w:tc>
          <w:tcPr>
            <w:tcW w:w="2042" w:type="pct"/>
            <w:tcBorders>
              <w:top w:val="single" w:sz="4" w:space="0" w:color="auto"/>
              <w:left w:val="nil"/>
              <w:bottom w:val="nil"/>
              <w:right w:val="nil"/>
            </w:tcBorders>
            <w:hideMark/>
          </w:tcPr>
          <w:p w14:paraId="456E5E41" w14:textId="77777777" w:rsidR="009C4399" w:rsidRPr="007F106A" w:rsidRDefault="009C4399" w:rsidP="0075244C">
            <w:pPr>
              <w:pStyle w:val="MDPI42tablebody"/>
              <w:spacing w:line="360" w:lineRule="auto"/>
              <w:jc w:val="left"/>
              <w:rPr>
                <w:rFonts w:ascii="Times New Roman" w:hAnsi="Times New Roman"/>
                <w:sz w:val="24"/>
                <w:szCs w:val="24"/>
              </w:rPr>
            </w:pPr>
            <w:r w:rsidRPr="007F106A">
              <w:rPr>
                <w:rFonts w:ascii="Times New Roman" w:hAnsi="Times New Roman"/>
                <w:sz w:val="24"/>
                <w:szCs w:val="24"/>
              </w:rPr>
              <w:t>Omega-3 PUFAs</w:t>
            </w:r>
          </w:p>
        </w:tc>
        <w:tc>
          <w:tcPr>
            <w:tcW w:w="1479" w:type="pct"/>
            <w:tcBorders>
              <w:top w:val="single" w:sz="4" w:space="0" w:color="auto"/>
              <w:left w:val="nil"/>
              <w:bottom w:val="nil"/>
              <w:right w:val="nil"/>
            </w:tcBorders>
            <w:hideMark/>
          </w:tcPr>
          <w:p w14:paraId="3622AF97" w14:textId="77777777" w:rsidR="009C4399" w:rsidRPr="007F106A" w:rsidRDefault="009C4399" w:rsidP="009C4399">
            <w:pPr>
              <w:pStyle w:val="MDPI42tablebody"/>
              <w:spacing w:line="360" w:lineRule="auto"/>
              <w:rPr>
                <w:rFonts w:ascii="Times New Roman" w:hAnsi="Times New Roman"/>
                <w:sz w:val="24"/>
                <w:szCs w:val="24"/>
              </w:rPr>
            </w:pPr>
            <w:r w:rsidRPr="007F106A">
              <w:rPr>
                <w:rFonts w:ascii="Times New Roman" w:hAnsi="Times New Roman"/>
                <w:sz w:val="24"/>
                <w:szCs w:val="24"/>
              </w:rPr>
              <w:t>230.7</w:t>
            </w:r>
          </w:p>
        </w:tc>
        <w:tc>
          <w:tcPr>
            <w:tcW w:w="1479" w:type="pct"/>
            <w:tcBorders>
              <w:top w:val="single" w:sz="4" w:space="0" w:color="auto"/>
              <w:left w:val="nil"/>
              <w:bottom w:val="nil"/>
              <w:right w:val="nil"/>
            </w:tcBorders>
          </w:tcPr>
          <w:p w14:paraId="6BB714BC" w14:textId="77777777" w:rsidR="009C4399" w:rsidRPr="007F106A" w:rsidRDefault="009C4399" w:rsidP="009C4399">
            <w:pPr>
              <w:pStyle w:val="MDPI42tablebody"/>
              <w:spacing w:line="360" w:lineRule="auto"/>
              <w:rPr>
                <w:rFonts w:ascii="Times New Roman" w:hAnsi="Times New Roman"/>
                <w:sz w:val="24"/>
                <w:szCs w:val="24"/>
              </w:rPr>
            </w:pPr>
            <w:r w:rsidRPr="007F106A">
              <w:rPr>
                <w:rFonts w:ascii="Times New Roman" w:hAnsi="Times New Roman"/>
                <w:sz w:val="24"/>
                <w:szCs w:val="24"/>
              </w:rPr>
              <w:t>461.1</w:t>
            </w:r>
          </w:p>
        </w:tc>
      </w:tr>
      <w:tr w:rsidR="009C4399" w:rsidRPr="007F106A" w14:paraId="1A6AEC00" w14:textId="77777777" w:rsidTr="009C4399">
        <w:tc>
          <w:tcPr>
            <w:tcW w:w="2042" w:type="pct"/>
            <w:tcBorders>
              <w:top w:val="nil"/>
              <w:left w:val="nil"/>
              <w:bottom w:val="nil"/>
              <w:right w:val="nil"/>
            </w:tcBorders>
            <w:hideMark/>
          </w:tcPr>
          <w:p w14:paraId="3D53995B" w14:textId="77777777" w:rsidR="009C4399" w:rsidRPr="007F106A" w:rsidRDefault="009C4399" w:rsidP="0075244C">
            <w:pPr>
              <w:pStyle w:val="MDPI42tablebody"/>
              <w:spacing w:line="360" w:lineRule="auto"/>
              <w:jc w:val="left"/>
              <w:rPr>
                <w:rFonts w:ascii="Times New Roman" w:hAnsi="Times New Roman"/>
                <w:sz w:val="24"/>
                <w:szCs w:val="24"/>
              </w:rPr>
            </w:pPr>
            <w:r w:rsidRPr="007F106A">
              <w:rPr>
                <w:rFonts w:ascii="Times New Roman" w:hAnsi="Times New Roman"/>
                <w:sz w:val="24"/>
                <w:szCs w:val="24"/>
              </w:rPr>
              <w:t>Omega-6 PUFAs</w:t>
            </w:r>
          </w:p>
        </w:tc>
        <w:tc>
          <w:tcPr>
            <w:tcW w:w="1479" w:type="pct"/>
            <w:tcBorders>
              <w:top w:val="nil"/>
              <w:left w:val="nil"/>
              <w:bottom w:val="nil"/>
              <w:right w:val="nil"/>
            </w:tcBorders>
            <w:hideMark/>
          </w:tcPr>
          <w:p w14:paraId="4B2F0323" w14:textId="77777777" w:rsidR="009C4399" w:rsidRPr="007F106A" w:rsidRDefault="009C4399" w:rsidP="009C4399">
            <w:pPr>
              <w:pStyle w:val="MDPI42tablebody"/>
              <w:spacing w:line="360" w:lineRule="auto"/>
              <w:rPr>
                <w:rFonts w:ascii="Times New Roman" w:hAnsi="Times New Roman"/>
                <w:sz w:val="24"/>
                <w:szCs w:val="24"/>
              </w:rPr>
            </w:pPr>
            <w:r w:rsidRPr="007F106A">
              <w:rPr>
                <w:rFonts w:ascii="Times New Roman" w:hAnsi="Times New Roman"/>
                <w:sz w:val="24"/>
                <w:szCs w:val="24"/>
              </w:rPr>
              <w:t>183.8</w:t>
            </w:r>
          </w:p>
        </w:tc>
        <w:tc>
          <w:tcPr>
            <w:tcW w:w="1479" w:type="pct"/>
            <w:tcBorders>
              <w:top w:val="nil"/>
              <w:left w:val="nil"/>
              <w:bottom w:val="nil"/>
              <w:right w:val="nil"/>
            </w:tcBorders>
          </w:tcPr>
          <w:p w14:paraId="65982FB4" w14:textId="77777777" w:rsidR="009C4399" w:rsidRPr="007F106A" w:rsidRDefault="009C4399" w:rsidP="009C4399">
            <w:pPr>
              <w:pStyle w:val="MDPI42tablebody"/>
              <w:spacing w:line="360" w:lineRule="auto"/>
              <w:rPr>
                <w:rFonts w:ascii="Times New Roman" w:hAnsi="Times New Roman"/>
                <w:sz w:val="24"/>
                <w:szCs w:val="24"/>
              </w:rPr>
            </w:pPr>
            <w:r w:rsidRPr="007F106A">
              <w:rPr>
                <w:rFonts w:ascii="Times New Roman" w:hAnsi="Times New Roman"/>
                <w:sz w:val="24"/>
                <w:szCs w:val="24"/>
              </w:rPr>
              <w:t>367.6</w:t>
            </w:r>
          </w:p>
        </w:tc>
      </w:tr>
      <w:tr w:rsidR="009C4399" w:rsidRPr="007F106A" w14:paraId="1F7CC948" w14:textId="77777777" w:rsidTr="009C4399">
        <w:tc>
          <w:tcPr>
            <w:tcW w:w="2042" w:type="pct"/>
            <w:tcBorders>
              <w:top w:val="nil"/>
              <w:left w:val="nil"/>
              <w:bottom w:val="single" w:sz="4" w:space="0" w:color="auto"/>
              <w:right w:val="nil"/>
            </w:tcBorders>
            <w:hideMark/>
          </w:tcPr>
          <w:p w14:paraId="12EC8D27" w14:textId="77777777" w:rsidR="009C4399" w:rsidRPr="007F106A" w:rsidRDefault="009C4399" w:rsidP="0075244C">
            <w:pPr>
              <w:pStyle w:val="MDPI42tablebody"/>
              <w:spacing w:line="360" w:lineRule="auto"/>
              <w:jc w:val="left"/>
              <w:rPr>
                <w:rFonts w:ascii="Times New Roman" w:hAnsi="Times New Roman"/>
                <w:sz w:val="24"/>
                <w:szCs w:val="24"/>
              </w:rPr>
            </w:pPr>
            <w:r w:rsidRPr="007F106A">
              <w:rPr>
                <w:rFonts w:ascii="Times New Roman" w:hAnsi="Times New Roman"/>
                <w:sz w:val="24"/>
                <w:szCs w:val="24"/>
              </w:rPr>
              <w:t>Omega-9 PUFAs</w:t>
            </w:r>
          </w:p>
        </w:tc>
        <w:tc>
          <w:tcPr>
            <w:tcW w:w="1479" w:type="pct"/>
            <w:tcBorders>
              <w:top w:val="nil"/>
              <w:left w:val="nil"/>
              <w:bottom w:val="single" w:sz="4" w:space="0" w:color="auto"/>
              <w:right w:val="nil"/>
            </w:tcBorders>
            <w:hideMark/>
          </w:tcPr>
          <w:p w14:paraId="17EFB9C8" w14:textId="77777777" w:rsidR="009C4399" w:rsidRPr="007F106A" w:rsidRDefault="009C4399" w:rsidP="009C4399">
            <w:pPr>
              <w:pStyle w:val="MDPI42tablebody"/>
              <w:spacing w:line="360" w:lineRule="auto"/>
              <w:rPr>
                <w:rFonts w:ascii="Times New Roman" w:hAnsi="Times New Roman"/>
                <w:sz w:val="24"/>
                <w:szCs w:val="24"/>
              </w:rPr>
            </w:pPr>
            <w:r w:rsidRPr="007F106A">
              <w:rPr>
                <w:rFonts w:ascii="Times New Roman" w:hAnsi="Times New Roman"/>
                <w:sz w:val="24"/>
                <w:szCs w:val="24"/>
              </w:rPr>
              <w:t>44.4</w:t>
            </w:r>
          </w:p>
        </w:tc>
        <w:tc>
          <w:tcPr>
            <w:tcW w:w="1479" w:type="pct"/>
            <w:tcBorders>
              <w:top w:val="nil"/>
              <w:left w:val="nil"/>
              <w:bottom w:val="single" w:sz="4" w:space="0" w:color="auto"/>
              <w:right w:val="nil"/>
            </w:tcBorders>
          </w:tcPr>
          <w:p w14:paraId="62B6F25D" w14:textId="77777777" w:rsidR="009C4399" w:rsidRPr="007F106A" w:rsidRDefault="009C4399" w:rsidP="009C4399">
            <w:pPr>
              <w:pStyle w:val="MDPI42tablebody"/>
              <w:spacing w:line="360" w:lineRule="auto"/>
              <w:rPr>
                <w:rFonts w:ascii="Times New Roman" w:hAnsi="Times New Roman"/>
                <w:sz w:val="24"/>
                <w:szCs w:val="24"/>
              </w:rPr>
            </w:pPr>
            <w:r w:rsidRPr="007F106A">
              <w:rPr>
                <w:rFonts w:ascii="Times New Roman" w:hAnsi="Times New Roman"/>
                <w:sz w:val="24"/>
                <w:szCs w:val="24"/>
              </w:rPr>
              <w:t>88.8</w:t>
            </w:r>
          </w:p>
        </w:tc>
      </w:tr>
    </w:tbl>
    <w:p w14:paraId="11428D6D" w14:textId="77777777" w:rsidR="009C4399" w:rsidRDefault="009C4399" w:rsidP="009C4399">
      <w:r>
        <w:br w:type="page"/>
      </w:r>
    </w:p>
    <w:p w14:paraId="15FC36E0" w14:textId="404620AE" w:rsidR="00BB7335" w:rsidRPr="007111F8" w:rsidRDefault="00BB7335" w:rsidP="00BB7335">
      <w:pPr>
        <w:spacing w:line="480" w:lineRule="auto"/>
        <w:jc w:val="both"/>
        <w:rPr>
          <w:b/>
          <w:bCs/>
          <w:i/>
          <w:iCs/>
          <w:lang w:val="en-US"/>
        </w:rPr>
      </w:pPr>
      <w:r w:rsidRPr="007111F8">
        <w:rPr>
          <w:b/>
          <w:bCs/>
          <w:i/>
          <w:iCs/>
        </w:rPr>
        <w:lastRenderedPageBreak/>
        <w:t>Study outcomes and measures</w:t>
      </w:r>
    </w:p>
    <w:p w14:paraId="07D1E374" w14:textId="266FDD71" w:rsidR="00BB7335" w:rsidRPr="007111F8" w:rsidRDefault="00BB7335" w:rsidP="00BB7335">
      <w:pPr>
        <w:spacing w:line="480" w:lineRule="auto"/>
        <w:jc w:val="both"/>
      </w:pPr>
      <w:r w:rsidRPr="007111F8">
        <w:t xml:space="preserve">The patients’ outcome measures were assessed at two time points: at enrolment (baseline) and at the end of the intervention period (post week-12). A fasting blood sample (20 mL of brachial venous blood) with a variation of refrigerated tubes at both time points was collected to measure all outcomes shown in </w:t>
      </w:r>
      <w:r w:rsidRPr="007111F8">
        <w:rPr>
          <w:color w:val="0432FF"/>
        </w:rPr>
        <w:t xml:space="preserve">Table </w:t>
      </w:r>
      <w:r w:rsidR="00B409A9">
        <w:rPr>
          <w:color w:val="0432FF"/>
        </w:rPr>
        <w:t>S</w:t>
      </w:r>
      <w:r w:rsidRPr="007111F8">
        <w:rPr>
          <w:color w:val="0432FF"/>
        </w:rPr>
        <w:t>4</w:t>
      </w:r>
      <w:r w:rsidRPr="007111F8">
        <w:t>. The collected samples were centrifuged at 2000 rpm at 4°C for 10 min. Subsequently, the aliquot samples were stored in a -80°C freezer for subsequent analysis. The outcomes for the trial remained throughout the whole study duration.</w:t>
      </w:r>
      <w:r>
        <w:t xml:space="preserve"> </w:t>
      </w:r>
      <w:r w:rsidRPr="00CE456D">
        <w:t>Primary outcomes included glycaemic markers (FBG, HbA1c, FSI, and HOMA-IR), blood pressure, and lipid profiles, all measured using</w:t>
      </w:r>
      <w:r>
        <w:t xml:space="preserve"> </w:t>
      </w:r>
      <w:r w:rsidRPr="007111F8">
        <w:t>ELISA Kit (</w:t>
      </w:r>
      <w:proofErr w:type="spellStart"/>
      <w:r w:rsidRPr="007111F8">
        <w:t>Elabscience</w:t>
      </w:r>
      <w:proofErr w:type="spellEnd"/>
      <w:r w:rsidRPr="007111F8">
        <w:rPr>
          <w:vertAlign w:val="superscript"/>
        </w:rPr>
        <w:t>®</w:t>
      </w:r>
      <w:r w:rsidRPr="007111F8">
        <w:t>, United States)</w:t>
      </w:r>
      <w:r>
        <w:t xml:space="preserve"> and</w:t>
      </w:r>
      <w:r w:rsidRPr="00CE456D">
        <w:t xml:space="preserve"> standard </w:t>
      </w:r>
      <w:proofErr w:type="spellStart"/>
      <w:r w:rsidRPr="00CE456D">
        <w:t>equipment</w:t>
      </w:r>
      <w:r>
        <w:t>s</w:t>
      </w:r>
      <w:proofErr w:type="spellEnd"/>
      <w:r w:rsidRPr="00CE456D">
        <w:t>. Additional data on socio-demographics, lifestyle, body measurements, and plasma fatty acid composition were recorded and analysed.</w:t>
      </w:r>
      <w:r>
        <w:t xml:space="preserve"> </w:t>
      </w:r>
      <w:r w:rsidRPr="007111F8">
        <w:t xml:space="preserve">The plasma fatty acid composition was determined according to the </w:t>
      </w:r>
      <w:proofErr w:type="spellStart"/>
      <w:r>
        <w:t>Folch’s</w:t>
      </w:r>
      <w:proofErr w:type="spellEnd"/>
      <w:r>
        <w:t xml:space="preserve"> </w:t>
      </w:r>
      <w:r w:rsidRPr="007111F8">
        <w:t>method</w:t>
      </w:r>
      <w:r>
        <w:t xml:space="preserve"> [</w:t>
      </w:r>
      <w:r w:rsidRPr="00B969E9">
        <w:rPr>
          <w:color w:val="0432FF"/>
        </w:rPr>
        <w:t>2</w:t>
      </w:r>
      <w:r>
        <w:t>]</w:t>
      </w:r>
      <w:r w:rsidRPr="007111F8">
        <w:rPr>
          <w:color w:val="0432FF"/>
        </w:rPr>
        <w:t>.</w:t>
      </w:r>
      <w:r>
        <w:rPr>
          <w:color w:val="0432FF"/>
          <w:vertAlign w:val="superscript"/>
        </w:rPr>
        <w:t xml:space="preserve"> </w:t>
      </w:r>
      <w:r w:rsidRPr="007111F8">
        <w:t xml:space="preserve">Fatty acid methyl esters were analysed using a gas chromatograph (Shimadzu-2000, Japan) equipped with a 100 m column. </w:t>
      </w:r>
      <w:proofErr w:type="spellStart"/>
      <w:r w:rsidRPr="007111F8">
        <w:t>Supelco</w:t>
      </w:r>
      <w:proofErr w:type="spellEnd"/>
      <w:r w:rsidRPr="007111F8">
        <w:t xml:space="preserve"> FAME 37 (Sigma‒Aldrich, United States) was used as the standard for identifying the composition of fatty acids (mol %).</w:t>
      </w:r>
      <w:r>
        <w:t xml:space="preserve"> </w:t>
      </w:r>
      <w:r w:rsidRPr="007111F8">
        <w:t>A list of gastrointestinal discomfort symptoms was assessed and defined as none, mild, moderate, severe, or very severe</w:t>
      </w:r>
      <w:r>
        <w:t xml:space="preserve"> [</w:t>
      </w:r>
      <w:r w:rsidR="007626EE">
        <w:rPr>
          <w:color w:val="0432FF"/>
        </w:rPr>
        <w:t>3</w:t>
      </w:r>
      <w:r>
        <w:t>]</w:t>
      </w:r>
      <w:r w:rsidRPr="007111F8">
        <w:t>.</w:t>
      </w:r>
      <w:r w:rsidRPr="00CE456D">
        <w:t xml:space="preserve"> Patients with symptoms were referred to a physician, while compliance was monitored by counting remaining </w:t>
      </w:r>
      <w:proofErr w:type="spellStart"/>
      <w:r w:rsidRPr="00CE456D">
        <w:t>softgels</w:t>
      </w:r>
      <w:proofErr w:type="spellEnd"/>
      <w:r w:rsidRPr="00CE456D">
        <w:t xml:space="preserve"> and recording reasons for missed doses.</w:t>
      </w:r>
    </w:p>
    <w:p w14:paraId="1A0F95D6" w14:textId="77777777" w:rsidR="00BB7335" w:rsidRPr="007111F8" w:rsidRDefault="00BB7335" w:rsidP="00BB7335">
      <w:pPr>
        <w:spacing w:line="480" w:lineRule="auto"/>
        <w:jc w:val="both"/>
      </w:pPr>
    </w:p>
    <w:p w14:paraId="79592FB9" w14:textId="77777777" w:rsidR="00ED2DBE" w:rsidRDefault="00ED2DBE">
      <w:pPr>
        <w:rPr>
          <w:b/>
          <w:bCs/>
        </w:rPr>
      </w:pPr>
      <w:r>
        <w:rPr>
          <w:b/>
          <w:bCs/>
        </w:rPr>
        <w:br w:type="page"/>
      </w:r>
    </w:p>
    <w:p w14:paraId="6D88C6CA" w14:textId="77777777" w:rsidR="00ED2DBE" w:rsidRDefault="00ED2DBE" w:rsidP="00ED2DBE">
      <w:pPr>
        <w:rPr>
          <w:b/>
          <w:bCs/>
        </w:rPr>
        <w:sectPr w:rsidR="00ED2DBE" w:rsidSect="00102CC5">
          <w:pgSz w:w="11906" w:h="16838"/>
          <w:pgMar w:top="1418" w:right="1418" w:bottom="1418" w:left="2155" w:header="709" w:footer="709" w:gutter="0"/>
          <w:lnNumType w:countBy="1" w:restart="continuous"/>
          <w:cols w:space="708"/>
          <w:docGrid w:linePitch="360"/>
        </w:sectPr>
      </w:pPr>
    </w:p>
    <w:p w14:paraId="307F9ECB" w14:textId="775A41F3" w:rsidR="00ED2DBE" w:rsidRPr="007F106A" w:rsidRDefault="00ED2DBE" w:rsidP="00ED2DBE">
      <w:r w:rsidRPr="007F106A">
        <w:rPr>
          <w:b/>
          <w:bCs/>
        </w:rPr>
        <w:lastRenderedPageBreak/>
        <w:t xml:space="preserve">Table </w:t>
      </w:r>
      <w:r w:rsidR="00B409A9">
        <w:rPr>
          <w:b/>
          <w:bCs/>
        </w:rPr>
        <w:t>S</w:t>
      </w:r>
      <w:r w:rsidRPr="007F106A">
        <w:rPr>
          <w:b/>
          <w:bCs/>
        </w:rPr>
        <w:t>4</w:t>
      </w:r>
      <w:r w:rsidRPr="007F106A">
        <w:t>. Outcomes with tools, kits or calculations with respective units.</w:t>
      </w: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1"/>
        <w:gridCol w:w="5671"/>
        <w:gridCol w:w="3909"/>
      </w:tblGrid>
      <w:tr w:rsidR="00ED2DBE" w:rsidRPr="007F106A" w14:paraId="664550CF" w14:textId="77777777" w:rsidTr="0075244C">
        <w:tc>
          <w:tcPr>
            <w:tcW w:w="1574" w:type="pct"/>
            <w:tcBorders>
              <w:top w:val="single" w:sz="4" w:space="0" w:color="auto"/>
              <w:bottom w:val="single" w:sz="4" w:space="0" w:color="auto"/>
            </w:tcBorders>
          </w:tcPr>
          <w:p w14:paraId="2AFB981B" w14:textId="77777777" w:rsidR="00ED2DBE" w:rsidRPr="007F106A" w:rsidRDefault="00ED2DBE" w:rsidP="0075244C">
            <w:pPr>
              <w:spacing w:line="480" w:lineRule="auto"/>
              <w:rPr>
                <w:b/>
                <w:bCs/>
                <w:sz w:val="24"/>
                <w:szCs w:val="24"/>
              </w:rPr>
            </w:pPr>
            <w:r w:rsidRPr="007F106A">
              <w:rPr>
                <w:b/>
                <w:bCs/>
                <w:sz w:val="24"/>
                <w:szCs w:val="24"/>
              </w:rPr>
              <w:t>Parameters</w:t>
            </w:r>
          </w:p>
        </w:tc>
        <w:tc>
          <w:tcPr>
            <w:tcW w:w="2028" w:type="pct"/>
            <w:tcBorders>
              <w:top w:val="single" w:sz="4" w:space="0" w:color="auto"/>
              <w:bottom w:val="single" w:sz="4" w:space="0" w:color="auto"/>
            </w:tcBorders>
          </w:tcPr>
          <w:p w14:paraId="11070CCB" w14:textId="77777777" w:rsidR="00ED2DBE" w:rsidRPr="007F106A" w:rsidRDefault="00ED2DBE" w:rsidP="0075244C">
            <w:pPr>
              <w:spacing w:line="480" w:lineRule="auto"/>
              <w:jc w:val="center"/>
              <w:rPr>
                <w:b/>
                <w:bCs/>
                <w:sz w:val="24"/>
                <w:szCs w:val="24"/>
              </w:rPr>
            </w:pPr>
            <w:r w:rsidRPr="007F106A">
              <w:rPr>
                <w:b/>
                <w:bCs/>
                <w:sz w:val="24"/>
                <w:szCs w:val="24"/>
              </w:rPr>
              <w:t>Tools/Kits/Calculations</w:t>
            </w:r>
          </w:p>
        </w:tc>
        <w:tc>
          <w:tcPr>
            <w:tcW w:w="1398" w:type="pct"/>
            <w:tcBorders>
              <w:top w:val="single" w:sz="4" w:space="0" w:color="auto"/>
              <w:bottom w:val="single" w:sz="4" w:space="0" w:color="auto"/>
            </w:tcBorders>
          </w:tcPr>
          <w:p w14:paraId="56827813" w14:textId="77777777" w:rsidR="00ED2DBE" w:rsidRPr="007F106A" w:rsidRDefault="00ED2DBE" w:rsidP="0075244C">
            <w:pPr>
              <w:spacing w:line="480" w:lineRule="auto"/>
              <w:jc w:val="center"/>
              <w:rPr>
                <w:b/>
                <w:bCs/>
                <w:sz w:val="24"/>
                <w:szCs w:val="24"/>
              </w:rPr>
            </w:pPr>
            <w:r w:rsidRPr="007F106A">
              <w:rPr>
                <w:b/>
                <w:bCs/>
                <w:sz w:val="24"/>
                <w:szCs w:val="24"/>
              </w:rPr>
              <w:t xml:space="preserve">Units </w:t>
            </w:r>
          </w:p>
        </w:tc>
      </w:tr>
      <w:tr w:rsidR="00ED2DBE" w:rsidRPr="007F106A" w14:paraId="1F9CEAB5" w14:textId="77777777" w:rsidTr="0075244C">
        <w:tc>
          <w:tcPr>
            <w:tcW w:w="1574" w:type="pct"/>
            <w:tcBorders>
              <w:top w:val="single" w:sz="4" w:space="0" w:color="auto"/>
            </w:tcBorders>
          </w:tcPr>
          <w:p w14:paraId="0C3A0239" w14:textId="77777777" w:rsidR="00ED2DBE" w:rsidRPr="007F106A" w:rsidRDefault="00ED2DBE" w:rsidP="0075244C">
            <w:pPr>
              <w:spacing w:line="360" w:lineRule="auto"/>
              <w:rPr>
                <w:i/>
                <w:iCs/>
                <w:sz w:val="24"/>
                <w:szCs w:val="24"/>
              </w:rPr>
            </w:pPr>
            <w:proofErr w:type="spellStart"/>
            <w:r w:rsidRPr="007F106A">
              <w:rPr>
                <w:i/>
                <w:iCs/>
                <w:sz w:val="24"/>
                <w:szCs w:val="24"/>
              </w:rPr>
              <w:t>Glycaemic</w:t>
            </w:r>
            <w:proofErr w:type="spellEnd"/>
            <w:r w:rsidRPr="007F106A">
              <w:rPr>
                <w:i/>
                <w:iCs/>
                <w:sz w:val="24"/>
                <w:szCs w:val="24"/>
              </w:rPr>
              <w:t xml:space="preserve"> markers</w:t>
            </w:r>
          </w:p>
        </w:tc>
        <w:tc>
          <w:tcPr>
            <w:tcW w:w="2028" w:type="pct"/>
            <w:tcBorders>
              <w:top w:val="single" w:sz="4" w:space="0" w:color="auto"/>
            </w:tcBorders>
          </w:tcPr>
          <w:p w14:paraId="28740333" w14:textId="77777777" w:rsidR="00ED2DBE" w:rsidRPr="007F106A" w:rsidRDefault="00ED2DBE" w:rsidP="0075244C">
            <w:pPr>
              <w:spacing w:line="360" w:lineRule="auto"/>
              <w:rPr>
                <w:sz w:val="24"/>
                <w:szCs w:val="24"/>
              </w:rPr>
            </w:pPr>
          </w:p>
        </w:tc>
        <w:tc>
          <w:tcPr>
            <w:tcW w:w="1398" w:type="pct"/>
            <w:tcBorders>
              <w:top w:val="single" w:sz="4" w:space="0" w:color="auto"/>
            </w:tcBorders>
          </w:tcPr>
          <w:p w14:paraId="05AB81BD" w14:textId="77777777" w:rsidR="00ED2DBE" w:rsidRPr="007F106A" w:rsidRDefault="00ED2DBE" w:rsidP="0075244C">
            <w:pPr>
              <w:spacing w:line="360" w:lineRule="auto"/>
              <w:rPr>
                <w:sz w:val="24"/>
                <w:szCs w:val="24"/>
              </w:rPr>
            </w:pPr>
          </w:p>
        </w:tc>
      </w:tr>
      <w:tr w:rsidR="00ED2DBE" w:rsidRPr="007F106A" w14:paraId="6A21CB8A" w14:textId="77777777" w:rsidTr="0075244C">
        <w:tc>
          <w:tcPr>
            <w:tcW w:w="1574" w:type="pct"/>
          </w:tcPr>
          <w:p w14:paraId="61E4DA53" w14:textId="77777777" w:rsidR="00ED2DBE" w:rsidRPr="007F106A" w:rsidRDefault="00ED2DBE" w:rsidP="0075244C">
            <w:pPr>
              <w:spacing w:line="360" w:lineRule="auto"/>
              <w:ind w:left="720"/>
              <w:rPr>
                <w:sz w:val="24"/>
                <w:szCs w:val="24"/>
              </w:rPr>
            </w:pPr>
            <w:r w:rsidRPr="007F106A">
              <w:rPr>
                <w:sz w:val="24"/>
                <w:szCs w:val="24"/>
              </w:rPr>
              <w:t>FBG</w:t>
            </w:r>
          </w:p>
        </w:tc>
        <w:tc>
          <w:tcPr>
            <w:tcW w:w="2028" w:type="pct"/>
          </w:tcPr>
          <w:p w14:paraId="23988150" w14:textId="77777777" w:rsidR="00ED2DBE" w:rsidRPr="007F106A" w:rsidRDefault="00ED2DBE" w:rsidP="0075244C">
            <w:pPr>
              <w:spacing w:line="360" w:lineRule="auto"/>
              <w:jc w:val="both"/>
              <w:rPr>
                <w:sz w:val="24"/>
                <w:szCs w:val="24"/>
              </w:rPr>
            </w:pPr>
            <w:r w:rsidRPr="007F106A">
              <w:rPr>
                <w:sz w:val="24"/>
                <w:szCs w:val="24"/>
              </w:rPr>
              <w:t xml:space="preserve">AU680 Clinical Chemistry </w:t>
            </w:r>
            <w:proofErr w:type="spellStart"/>
            <w:r w:rsidRPr="007F106A">
              <w:rPr>
                <w:sz w:val="24"/>
                <w:szCs w:val="24"/>
              </w:rPr>
              <w:t>Analyser</w:t>
            </w:r>
            <w:proofErr w:type="spellEnd"/>
            <w:r w:rsidRPr="007F106A">
              <w:rPr>
                <w:sz w:val="24"/>
                <w:szCs w:val="24"/>
              </w:rPr>
              <w:t xml:space="preserve"> (Beckman Coulter)</w:t>
            </w:r>
          </w:p>
        </w:tc>
        <w:tc>
          <w:tcPr>
            <w:tcW w:w="1398" w:type="pct"/>
          </w:tcPr>
          <w:p w14:paraId="2CA5A7C4" w14:textId="77777777" w:rsidR="00ED2DBE" w:rsidRPr="007F106A" w:rsidRDefault="00ED2DBE" w:rsidP="0075244C">
            <w:pPr>
              <w:spacing w:line="360" w:lineRule="auto"/>
              <w:jc w:val="center"/>
              <w:rPr>
                <w:sz w:val="24"/>
                <w:szCs w:val="24"/>
              </w:rPr>
            </w:pPr>
            <w:r w:rsidRPr="007F106A">
              <w:rPr>
                <w:sz w:val="24"/>
                <w:szCs w:val="24"/>
              </w:rPr>
              <w:t>mmol/L</w:t>
            </w:r>
          </w:p>
        </w:tc>
      </w:tr>
      <w:tr w:rsidR="00ED2DBE" w:rsidRPr="007F106A" w14:paraId="002CCF05" w14:textId="77777777" w:rsidTr="0075244C">
        <w:tc>
          <w:tcPr>
            <w:tcW w:w="1574" w:type="pct"/>
          </w:tcPr>
          <w:p w14:paraId="2D8A55F5" w14:textId="77777777" w:rsidR="00ED2DBE" w:rsidRPr="007F106A" w:rsidRDefault="00ED2DBE" w:rsidP="0075244C">
            <w:pPr>
              <w:spacing w:line="360" w:lineRule="auto"/>
              <w:ind w:left="720"/>
              <w:rPr>
                <w:sz w:val="24"/>
                <w:szCs w:val="24"/>
              </w:rPr>
            </w:pPr>
            <w:r w:rsidRPr="007F106A">
              <w:rPr>
                <w:sz w:val="24"/>
                <w:szCs w:val="24"/>
              </w:rPr>
              <w:t>HbA1c</w:t>
            </w:r>
          </w:p>
        </w:tc>
        <w:tc>
          <w:tcPr>
            <w:tcW w:w="2028" w:type="pct"/>
          </w:tcPr>
          <w:p w14:paraId="2F107644" w14:textId="77777777" w:rsidR="00ED2DBE" w:rsidRPr="007F106A" w:rsidRDefault="00ED2DBE" w:rsidP="0075244C">
            <w:pPr>
              <w:spacing w:line="360" w:lineRule="auto"/>
              <w:jc w:val="both"/>
              <w:rPr>
                <w:sz w:val="24"/>
                <w:szCs w:val="24"/>
              </w:rPr>
            </w:pPr>
            <w:proofErr w:type="spellStart"/>
            <w:r w:rsidRPr="007F106A">
              <w:rPr>
                <w:sz w:val="24"/>
                <w:szCs w:val="24"/>
              </w:rPr>
              <w:t>Alere</w:t>
            </w:r>
            <w:proofErr w:type="spellEnd"/>
            <w:r w:rsidRPr="007F106A">
              <w:rPr>
                <w:sz w:val="24"/>
                <w:szCs w:val="24"/>
              </w:rPr>
              <w:t xml:space="preserve"> </w:t>
            </w:r>
            <w:proofErr w:type="spellStart"/>
            <w:r w:rsidRPr="007F106A">
              <w:rPr>
                <w:sz w:val="24"/>
                <w:szCs w:val="24"/>
              </w:rPr>
              <w:t>Afinion</w:t>
            </w:r>
            <w:proofErr w:type="spellEnd"/>
            <w:r w:rsidRPr="007F106A">
              <w:rPr>
                <w:sz w:val="24"/>
                <w:szCs w:val="24"/>
              </w:rPr>
              <w:t xml:space="preserve"> AS10 (Fisher Healthcare)</w:t>
            </w:r>
          </w:p>
        </w:tc>
        <w:tc>
          <w:tcPr>
            <w:tcW w:w="1398" w:type="pct"/>
          </w:tcPr>
          <w:p w14:paraId="2595D583" w14:textId="77777777" w:rsidR="00ED2DBE" w:rsidRPr="007F106A" w:rsidRDefault="00ED2DBE" w:rsidP="0075244C">
            <w:pPr>
              <w:spacing w:line="360" w:lineRule="auto"/>
              <w:jc w:val="center"/>
              <w:rPr>
                <w:sz w:val="24"/>
                <w:szCs w:val="24"/>
              </w:rPr>
            </w:pPr>
            <w:r w:rsidRPr="007F106A">
              <w:rPr>
                <w:sz w:val="24"/>
                <w:szCs w:val="24"/>
              </w:rPr>
              <w:t>Percentage, %</w:t>
            </w:r>
          </w:p>
        </w:tc>
      </w:tr>
      <w:tr w:rsidR="00ED2DBE" w:rsidRPr="007F106A" w14:paraId="4615D69F" w14:textId="77777777" w:rsidTr="0075244C">
        <w:tc>
          <w:tcPr>
            <w:tcW w:w="1574" w:type="pct"/>
          </w:tcPr>
          <w:p w14:paraId="520EB0C8" w14:textId="77777777" w:rsidR="00ED2DBE" w:rsidRPr="007F106A" w:rsidRDefault="00ED2DBE" w:rsidP="0075244C">
            <w:pPr>
              <w:spacing w:line="360" w:lineRule="auto"/>
              <w:ind w:left="720"/>
              <w:rPr>
                <w:sz w:val="24"/>
                <w:szCs w:val="24"/>
              </w:rPr>
            </w:pPr>
            <w:r w:rsidRPr="007F106A">
              <w:rPr>
                <w:sz w:val="24"/>
                <w:szCs w:val="24"/>
              </w:rPr>
              <w:t>FSI</w:t>
            </w:r>
          </w:p>
        </w:tc>
        <w:tc>
          <w:tcPr>
            <w:tcW w:w="2028" w:type="pct"/>
          </w:tcPr>
          <w:p w14:paraId="18A0CAD1" w14:textId="77777777" w:rsidR="00ED2DBE" w:rsidRPr="007F106A" w:rsidRDefault="00ED2DBE" w:rsidP="0075244C">
            <w:pPr>
              <w:spacing w:line="360" w:lineRule="auto"/>
              <w:jc w:val="both"/>
              <w:rPr>
                <w:sz w:val="24"/>
                <w:szCs w:val="24"/>
              </w:rPr>
            </w:pPr>
            <w:r w:rsidRPr="007F106A">
              <w:rPr>
                <w:sz w:val="24"/>
                <w:szCs w:val="24"/>
              </w:rPr>
              <w:t>Human INS (Insulin) Elisa Kit (E-EL-H2665) (</w:t>
            </w:r>
            <w:proofErr w:type="spellStart"/>
            <w:r w:rsidRPr="007F106A">
              <w:rPr>
                <w:sz w:val="24"/>
                <w:szCs w:val="24"/>
              </w:rPr>
              <w:t>Elabscience</w:t>
            </w:r>
            <w:proofErr w:type="spellEnd"/>
            <w:r w:rsidRPr="007F106A">
              <w:rPr>
                <w:sz w:val="24"/>
                <w:szCs w:val="24"/>
                <w:vertAlign w:val="superscript"/>
              </w:rPr>
              <w:t>®</w:t>
            </w:r>
            <w:r w:rsidRPr="007F106A">
              <w:rPr>
                <w:sz w:val="24"/>
                <w:szCs w:val="24"/>
              </w:rPr>
              <w:t>)</w:t>
            </w:r>
          </w:p>
        </w:tc>
        <w:tc>
          <w:tcPr>
            <w:tcW w:w="1398" w:type="pct"/>
          </w:tcPr>
          <w:p w14:paraId="6B9173D6" w14:textId="77777777" w:rsidR="00ED2DBE" w:rsidRPr="007F106A" w:rsidRDefault="00ED2DBE" w:rsidP="0075244C">
            <w:pPr>
              <w:spacing w:line="360" w:lineRule="auto"/>
              <w:jc w:val="center"/>
              <w:rPr>
                <w:sz w:val="24"/>
                <w:szCs w:val="24"/>
              </w:rPr>
            </w:pPr>
            <w:proofErr w:type="spellStart"/>
            <w:r w:rsidRPr="007F106A">
              <w:rPr>
                <w:sz w:val="24"/>
                <w:szCs w:val="24"/>
              </w:rPr>
              <w:t>microIU</w:t>
            </w:r>
            <w:proofErr w:type="spellEnd"/>
            <w:r w:rsidRPr="007F106A">
              <w:rPr>
                <w:sz w:val="24"/>
                <w:szCs w:val="24"/>
              </w:rPr>
              <w:t xml:space="preserve"> ml-1</w:t>
            </w:r>
          </w:p>
        </w:tc>
      </w:tr>
      <w:tr w:rsidR="00ED2DBE" w:rsidRPr="007F106A" w14:paraId="1C39B5D5" w14:textId="77777777" w:rsidTr="0075244C">
        <w:tc>
          <w:tcPr>
            <w:tcW w:w="1574" w:type="pct"/>
          </w:tcPr>
          <w:p w14:paraId="4ED77198" w14:textId="77777777" w:rsidR="00ED2DBE" w:rsidRPr="007F106A" w:rsidRDefault="00ED2DBE" w:rsidP="0075244C">
            <w:pPr>
              <w:spacing w:line="360" w:lineRule="auto"/>
              <w:ind w:left="720"/>
              <w:rPr>
                <w:sz w:val="24"/>
                <w:szCs w:val="24"/>
              </w:rPr>
            </w:pPr>
            <w:r w:rsidRPr="007F106A">
              <w:rPr>
                <w:sz w:val="24"/>
                <w:szCs w:val="24"/>
              </w:rPr>
              <w:t>HOMA-IR</w:t>
            </w:r>
          </w:p>
        </w:tc>
        <w:tc>
          <w:tcPr>
            <w:tcW w:w="2028" w:type="pct"/>
          </w:tcPr>
          <w:p w14:paraId="3A2DBA46" w14:textId="77777777" w:rsidR="00ED2DBE" w:rsidRPr="007F106A" w:rsidRDefault="00ED2DBE" w:rsidP="0075244C">
            <w:pPr>
              <w:spacing w:line="360" w:lineRule="auto"/>
              <w:jc w:val="both"/>
              <w:rPr>
                <w:sz w:val="24"/>
                <w:szCs w:val="24"/>
              </w:rPr>
            </w:pPr>
            <w:r w:rsidRPr="007F106A">
              <w:rPr>
                <w:sz w:val="24"/>
                <w:szCs w:val="24"/>
              </w:rPr>
              <w:t>HOMA-IR: glucose (mmol/L) x insulin (</w:t>
            </w:r>
            <w:proofErr w:type="spellStart"/>
            <w:r w:rsidRPr="007F106A">
              <w:rPr>
                <w:sz w:val="24"/>
                <w:szCs w:val="24"/>
              </w:rPr>
              <w:t>mU</w:t>
            </w:r>
            <w:proofErr w:type="spellEnd"/>
            <w:r w:rsidRPr="007F106A">
              <w:rPr>
                <w:sz w:val="24"/>
                <w:szCs w:val="24"/>
              </w:rPr>
              <w:t>/L) divided by 22.5</w:t>
            </w:r>
          </w:p>
        </w:tc>
        <w:tc>
          <w:tcPr>
            <w:tcW w:w="1398" w:type="pct"/>
          </w:tcPr>
          <w:p w14:paraId="074FD20B" w14:textId="77777777" w:rsidR="00ED2DBE" w:rsidRPr="007F106A" w:rsidRDefault="00ED2DBE" w:rsidP="0075244C">
            <w:pPr>
              <w:spacing w:line="360" w:lineRule="auto"/>
              <w:jc w:val="center"/>
              <w:rPr>
                <w:sz w:val="24"/>
                <w:szCs w:val="24"/>
              </w:rPr>
            </w:pPr>
            <w:r w:rsidRPr="007F106A">
              <w:rPr>
                <w:sz w:val="24"/>
                <w:szCs w:val="24"/>
              </w:rPr>
              <w:t>N/A</w:t>
            </w:r>
          </w:p>
        </w:tc>
      </w:tr>
      <w:tr w:rsidR="00ED2DBE" w:rsidRPr="007F106A" w14:paraId="37BC50A1" w14:textId="77777777" w:rsidTr="0075244C">
        <w:tc>
          <w:tcPr>
            <w:tcW w:w="1574" w:type="pct"/>
          </w:tcPr>
          <w:p w14:paraId="6D016AF1" w14:textId="77777777" w:rsidR="00ED2DBE" w:rsidRPr="007F106A" w:rsidRDefault="00ED2DBE" w:rsidP="0075244C">
            <w:pPr>
              <w:spacing w:line="360" w:lineRule="auto"/>
              <w:rPr>
                <w:i/>
                <w:iCs/>
                <w:sz w:val="24"/>
                <w:szCs w:val="24"/>
              </w:rPr>
            </w:pPr>
            <w:r w:rsidRPr="007F106A">
              <w:rPr>
                <w:i/>
                <w:iCs/>
                <w:sz w:val="24"/>
                <w:szCs w:val="24"/>
              </w:rPr>
              <w:t>Blood pressures</w:t>
            </w:r>
          </w:p>
        </w:tc>
        <w:tc>
          <w:tcPr>
            <w:tcW w:w="2028" w:type="pct"/>
          </w:tcPr>
          <w:p w14:paraId="6A709317" w14:textId="77777777" w:rsidR="00ED2DBE" w:rsidRPr="007F106A" w:rsidRDefault="00ED2DBE" w:rsidP="0075244C">
            <w:pPr>
              <w:spacing w:line="360" w:lineRule="auto"/>
              <w:jc w:val="both"/>
              <w:rPr>
                <w:sz w:val="24"/>
                <w:szCs w:val="24"/>
              </w:rPr>
            </w:pPr>
          </w:p>
        </w:tc>
        <w:tc>
          <w:tcPr>
            <w:tcW w:w="1398" w:type="pct"/>
          </w:tcPr>
          <w:p w14:paraId="7BC7B6CA" w14:textId="77777777" w:rsidR="00ED2DBE" w:rsidRPr="007F106A" w:rsidRDefault="00ED2DBE" w:rsidP="0075244C">
            <w:pPr>
              <w:spacing w:line="360" w:lineRule="auto"/>
              <w:jc w:val="center"/>
              <w:rPr>
                <w:sz w:val="24"/>
                <w:szCs w:val="24"/>
              </w:rPr>
            </w:pPr>
          </w:p>
        </w:tc>
      </w:tr>
      <w:tr w:rsidR="00ED2DBE" w:rsidRPr="007F106A" w14:paraId="160EBE27" w14:textId="77777777" w:rsidTr="0075244C">
        <w:tc>
          <w:tcPr>
            <w:tcW w:w="1574" w:type="pct"/>
          </w:tcPr>
          <w:p w14:paraId="4E6E0408" w14:textId="77777777" w:rsidR="00ED2DBE" w:rsidRPr="007F106A" w:rsidRDefault="00ED2DBE" w:rsidP="0075244C">
            <w:pPr>
              <w:spacing w:line="360" w:lineRule="auto"/>
              <w:ind w:left="720"/>
              <w:rPr>
                <w:sz w:val="24"/>
                <w:szCs w:val="24"/>
              </w:rPr>
            </w:pPr>
            <w:r w:rsidRPr="007F106A">
              <w:rPr>
                <w:sz w:val="24"/>
                <w:szCs w:val="24"/>
              </w:rPr>
              <w:t>SBP</w:t>
            </w:r>
          </w:p>
        </w:tc>
        <w:tc>
          <w:tcPr>
            <w:tcW w:w="2028" w:type="pct"/>
            <w:vMerge w:val="restart"/>
          </w:tcPr>
          <w:p w14:paraId="6D9D950C" w14:textId="77777777" w:rsidR="00ED2DBE" w:rsidRPr="007F106A" w:rsidRDefault="00ED2DBE" w:rsidP="0075244C">
            <w:pPr>
              <w:spacing w:line="360" w:lineRule="auto"/>
              <w:jc w:val="both"/>
              <w:rPr>
                <w:sz w:val="24"/>
                <w:szCs w:val="24"/>
              </w:rPr>
            </w:pPr>
            <w:r w:rsidRPr="007F106A">
              <w:rPr>
                <w:sz w:val="24"/>
                <w:szCs w:val="24"/>
              </w:rPr>
              <w:t>Standard digital automatic blood pressure monitor</w:t>
            </w:r>
          </w:p>
          <w:p w14:paraId="516BEE03" w14:textId="77777777" w:rsidR="00ED2DBE" w:rsidRPr="007F106A" w:rsidRDefault="00ED2DBE" w:rsidP="0075244C">
            <w:pPr>
              <w:spacing w:line="360" w:lineRule="auto"/>
              <w:jc w:val="both"/>
              <w:rPr>
                <w:sz w:val="24"/>
                <w:szCs w:val="24"/>
              </w:rPr>
            </w:pPr>
            <w:r w:rsidRPr="007F106A">
              <w:rPr>
                <w:sz w:val="24"/>
                <w:szCs w:val="24"/>
              </w:rPr>
              <w:t>(Omron HEM-7121, Kyoto, Japan)</w:t>
            </w:r>
          </w:p>
        </w:tc>
        <w:tc>
          <w:tcPr>
            <w:tcW w:w="1398" w:type="pct"/>
            <w:vMerge w:val="restart"/>
          </w:tcPr>
          <w:p w14:paraId="3496BE49" w14:textId="77777777" w:rsidR="00ED2DBE" w:rsidRPr="007F106A" w:rsidRDefault="00ED2DBE" w:rsidP="0075244C">
            <w:pPr>
              <w:spacing w:line="360" w:lineRule="auto"/>
              <w:jc w:val="center"/>
              <w:rPr>
                <w:sz w:val="24"/>
                <w:szCs w:val="24"/>
              </w:rPr>
            </w:pPr>
            <w:r w:rsidRPr="007F106A">
              <w:rPr>
                <w:sz w:val="24"/>
                <w:szCs w:val="24"/>
              </w:rPr>
              <w:t>mmHg</w:t>
            </w:r>
          </w:p>
        </w:tc>
      </w:tr>
      <w:tr w:rsidR="00ED2DBE" w:rsidRPr="007F106A" w14:paraId="2714FF25" w14:textId="77777777" w:rsidTr="0075244C">
        <w:tc>
          <w:tcPr>
            <w:tcW w:w="1574" w:type="pct"/>
          </w:tcPr>
          <w:p w14:paraId="4EA1AA85" w14:textId="77777777" w:rsidR="00ED2DBE" w:rsidRPr="007F106A" w:rsidRDefault="00ED2DBE" w:rsidP="0075244C">
            <w:pPr>
              <w:spacing w:line="360" w:lineRule="auto"/>
              <w:ind w:left="720"/>
              <w:rPr>
                <w:sz w:val="24"/>
                <w:szCs w:val="24"/>
              </w:rPr>
            </w:pPr>
            <w:r w:rsidRPr="007F106A">
              <w:rPr>
                <w:sz w:val="24"/>
                <w:szCs w:val="24"/>
              </w:rPr>
              <w:t>DBP</w:t>
            </w:r>
          </w:p>
        </w:tc>
        <w:tc>
          <w:tcPr>
            <w:tcW w:w="2028" w:type="pct"/>
            <w:vMerge/>
          </w:tcPr>
          <w:p w14:paraId="2B178DAE" w14:textId="77777777" w:rsidR="00ED2DBE" w:rsidRPr="007F106A" w:rsidRDefault="00ED2DBE" w:rsidP="0075244C">
            <w:pPr>
              <w:spacing w:line="360" w:lineRule="auto"/>
              <w:jc w:val="both"/>
              <w:rPr>
                <w:sz w:val="24"/>
                <w:szCs w:val="24"/>
              </w:rPr>
            </w:pPr>
          </w:p>
        </w:tc>
        <w:tc>
          <w:tcPr>
            <w:tcW w:w="1398" w:type="pct"/>
            <w:vMerge/>
          </w:tcPr>
          <w:p w14:paraId="41A30C20" w14:textId="77777777" w:rsidR="00ED2DBE" w:rsidRPr="007F106A" w:rsidRDefault="00ED2DBE" w:rsidP="0075244C">
            <w:pPr>
              <w:spacing w:line="360" w:lineRule="auto"/>
              <w:jc w:val="center"/>
              <w:rPr>
                <w:sz w:val="24"/>
                <w:szCs w:val="24"/>
              </w:rPr>
            </w:pPr>
          </w:p>
        </w:tc>
      </w:tr>
      <w:tr w:rsidR="00ED2DBE" w:rsidRPr="007F106A" w14:paraId="40FD0D27" w14:textId="77777777" w:rsidTr="0075244C">
        <w:tc>
          <w:tcPr>
            <w:tcW w:w="1574" w:type="pct"/>
          </w:tcPr>
          <w:p w14:paraId="6B8CE7E9" w14:textId="77777777" w:rsidR="00ED2DBE" w:rsidRPr="007F106A" w:rsidRDefault="00ED2DBE" w:rsidP="0075244C">
            <w:pPr>
              <w:spacing w:line="360" w:lineRule="auto"/>
              <w:rPr>
                <w:i/>
                <w:iCs/>
                <w:sz w:val="24"/>
                <w:szCs w:val="24"/>
              </w:rPr>
            </w:pPr>
            <w:r w:rsidRPr="007F106A">
              <w:rPr>
                <w:i/>
                <w:iCs/>
                <w:sz w:val="24"/>
                <w:szCs w:val="24"/>
              </w:rPr>
              <w:t>Lipid profiles</w:t>
            </w:r>
          </w:p>
        </w:tc>
        <w:tc>
          <w:tcPr>
            <w:tcW w:w="2028" w:type="pct"/>
          </w:tcPr>
          <w:p w14:paraId="17A9BBB3" w14:textId="77777777" w:rsidR="00ED2DBE" w:rsidRPr="007F106A" w:rsidRDefault="00ED2DBE" w:rsidP="0075244C">
            <w:pPr>
              <w:spacing w:line="360" w:lineRule="auto"/>
              <w:jc w:val="both"/>
              <w:rPr>
                <w:sz w:val="24"/>
                <w:szCs w:val="24"/>
              </w:rPr>
            </w:pPr>
          </w:p>
        </w:tc>
        <w:tc>
          <w:tcPr>
            <w:tcW w:w="1398" w:type="pct"/>
          </w:tcPr>
          <w:p w14:paraId="659284C9" w14:textId="77777777" w:rsidR="00ED2DBE" w:rsidRPr="007F106A" w:rsidRDefault="00ED2DBE" w:rsidP="0075244C">
            <w:pPr>
              <w:spacing w:line="360" w:lineRule="auto"/>
              <w:jc w:val="center"/>
              <w:rPr>
                <w:sz w:val="24"/>
                <w:szCs w:val="24"/>
              </w:rPr>
            </w:pPr>
          </w:p>
        </w:tc>
      </w:tr>
      <w:tr w:rsidR="00ED2DBE" w:rsidRPr="007F106A" w14:paraId="4468CA58" w14:textId="77777777" w:rsidTr="0075244C">
        <w:tc>
          <w:tcPr>
            <w:tcW w:w="1574" w:type="pct"/>
          </w:tcPr>
          <w:p w14:paraId="46EE6DDB" w14:textId="77777777" w:rsidR="00ED2DBE" w:rsidRPr="007F106A" w:rsidRDefault="00ED2DBE" w:rsidP="0075244C">
            <w:pPr>
              <w:spacing w:line="360" w:lineRule="auto"/>
              <w:ind w:left="720"/>
              <w:rPr>
                <w:sz w:val="24"/>
                <w:szCs w:val="24"/>
              </w:rPr>
            </w:pPr>
            <w:r w:rsidRPr="007F106A">
              <w:rPr>
                <w:sz w:val="24"/>
                <w:szCs w:val="24"/>
              </w:rPr>
              <w:t>TC</w:t>
            </w:r>
          </w:p>
        </w:tc>
        <w:tc>
          <w:tcPr>
            <w:tcW w:w="2028" w:type="pct"/>
            <w:vMerge w:val="restart"/>
          </w:tcPr>
          <w:p w14:paraId="43F9387C" w14:textId="77777777" w:rsidR="00ED2DBE" w:rsidRPr="007F106A" w:rsidRDefault="00ED2DBE" w:rsidP="0075244C">
            <w:pPr>
              <w:spacing w:line="360" w:lineRule="auto"/>
              <w:jc w:val="both"/>
              <w:rPr>
                <w:sz w:val="24"/>
                <w:szCs w:val="24"/>
              </w:rPr>
            </w:pPr>
            <w:r w:rsidRPr="007F106A">
              <w:rPr>
                <w:sz w:val="24"/>
                <w:szCs w:val="24"/>
              </w:rPr>
              <w:t xml:space="preserve">AU680 Clinical Chemistry </w:t>
            </w:r>
            <w:proofErr w:type="spellStart"/>
            <w:r w:rsidRPr="007F106A">
              <w:rPr>
                <w:sz w:val="24"/>
                <w:szCs w:val="24"/>
              </w:rPr>
              <w:t>Analyser</w:t>
            </w:r>
            <w:proofErr w:type="spellEnd"/>
            <w:r w:rsidRPr="007F106A">
              <w:rPr>
                <w:sz w:val="24"/>
                <w:szCs w:val="24"/>
              </w:rPr>
              <w:t xml:space="preserve"> (Beckman Coulter)</w:t>
            </w:r>
          </w:p>
        </w:tc>
        <w:tc>
          <w:tcPr>
            <w:tcW w:w="1398" w:type="pct"/>
            <w:vMerge w:val="restart"/>
          </w:tcPr>
          <w:p w14:paraId="4AF8C34A" w14:textId="77777777" w:rsidR="00ED2DBE" w:rsidRPr="007F106A" w:rsidRDefault="00ED2DBE" w:rsidP="0075244C">
            <w:pPr>
              <w:spacing w:line="360" w:lineRule="auto"/>
              <w:jc w:val="center"/>
              <w:rPr>
                <w:sz w:val="24"/>
                <w:szCs w:val="24"/>
              </w:rPr>
            </w:pPr>
            <w:r w:rsidRPr="007F106A">
              <w:rPr>
                <w:sz w:val="24"/>
                <w:szCs w:val="24"/>
              </w:rPr>
              <w:t>mmol/L</w:t>
            </w:r>
          </w:p>
        </w:tc>
      </w:tr>
      <w:tr w:rsidR="00ED2DBE" w:rsidRPr="007F106A" w14:paraId="35D854A7" w14:textId="77777777" w:rsidTr="0075244C">
        <w:tc>
          <w:tcPr>
            <w:tcW w:w="1574" w:type="pct"/>
          </w:tcPr>
          <w:p w14:paraId="0327715B" w14:textId="77777777" w:rsidR="00ED2DBE" w:rsidRPr="007F106A" w:rsidRDefault="00ED2DBE" w:rsidP="0075244C">
            <w:pPr>
              <w:spacing w:line="360" w:lineRule="auto"/>
              <w:ind w:left="720"/>
              <w:rPr>
                <w:sz w:val="24"/>
                <w:szCs w:val="24"/>
              </w:rPr>
            </w:pPr>
            <w:r w:rsidRPr="007F106A">
              <w:rPr>
                <w:sz w:val="24"/>
                <w:szCs w:val="24"/>
              </w:rPr>
              <w:t>HDL-C</w:t>
            </w:r>
          </w:p>
        </w:tc>
        <w:tc>
          <w:tcPr>
            <w:tcW w:w="2028" w:type="pct"/>
            <w:vMerge/>
          </w:tcPr>
          <w:p w14:paraId="1B346C4E" w14:textId="77777777" w:rsidR="00ED2DBE" w:rsidRPr="007F106A" w:rsidRDefault="00ED2DBE" w:rsidP="0075244C">
            <w:pPr>
              <w:spacing w:line="360" w:lineRule="auto"/>
              <w:jc w:val="both"/>
              <w:rPr>
                <w:sz w:val="24"/>
                <w:szCs w:val="24"/>
              </w:rPr>
            </w:pPr>
          </w:p>
        </w:tc>
        <w:tc>
          <w:tcPr>
            <w:tcW w:w="1398" w:type="pct"/>
            <w:vMerge/>
          </w:tcPr>
          <w:p w14:paraId="452BA150" w14:textId="77777777" w:rsidR="00ED2DBE" w:rsidRPr="007F106A" w:rsidRDefault="00ED2DBE" w:rsidP="0075244C">
            <w:pPr>
              <w:spacing w:line="360" w:lineRule="auto"/>
              <w:jc w:val="center"/>
              <w:rPr>
                <w:sz w:val="24"/>
                <w:szCs w:val="24"/>
              </w:rPr>
            </w:pPr>
          </w:p>
        </w:tc>
      </w:tr>
      <w:tr w:rsidR="00ED2DBE" w:rsidRPr="007F106A" w14:paraId="7A5B28F9" w14:textId="77777777" w:rsidTr="0075244C">
        <w:tc>
          <w:tcPr>
            <w:tcW w:w="1574" w:type="pct"/>
          </w:tcPr>
          <w:p w14:paraId="4734554C" w14:textId="77777777" w:rsidR="00ED2DBE" w:rsidRPr="007F106A" w:rsidRDefault="00ED2DBE" w:rsidP="0075244C">
            <w:pPr>
              <w:spacing w:line="360" w:lineRule="auto"/>
              <w:ind w:left="720"/>
              <w:rPr>
                <w:sz w:val="24"/>
                <w:szCs w:val="24"/>
              </w:rPr>
            </w:pPr>
            <w:r w:rsidRPr="007F106A">
              <w:rPr>
                <w:sz w:val="24"/>
                <w:szCs w:val="24"/>
              </w:rPr>
              <w:t>LDL-C</w:t>
            </w:r>
          </w:p>
        </w:tc>
        <w:tc>
          <w:tcPr>
            <w:tcW w:w="2028" w:type="pct"/>
            <w:vMerge/>
          </w:tcPr>
          <w:p w14:paraId="3DB91B27" w14:textId="77777777" w:rsidR="00ED2DBE" w:rsidRPr="007F106A" w:rsidRDefault="00ED2DBE" w:rsidP="0075244C">
            <w:pPr>
              <w:spacing w:line="360" w:lineRule="auto"/>
              <w:jc w:val="both"/>
              <w:rPr>
                <w:sz w:val="24"/>
                <w:szCs w:val="24"/>
              </w:rPr>
            </w:pPr>
          </w:p>
        </w:tc>
        <w:tc>
          <w:tcPr>
            <w:tcW w:w="1398" w:type="pct"/>
            <w:vMerge/>
          </w:tcPr>
          <w:p w14:paraId="01537925" w14:textId="77777777" w:rsidR="00ED2DBE" w:rsidRPr="007F106A" w:rsidRDefault="00ED2DBE" w:rsidP="0075244C">
            <w:pPr>
              <w:spacing w:line="360" w:lineRule="auto"/>
              <w:jc w:val="center"/>
              <w:rPr>
                <w:sz w:val="24"/>
                <w:szCs w:val="24"/>
              </w:rPr>
            </w:pPr>
          </w:p>
        </w:tc>
      </w:tr>
      <w:tr w:rsidR="00ED2DBE" w:rsidRPr="007F106A" w14:paraId="402E1DD8" w14:textId="77777777" w:rsidTr="0075244C">
        <w:tc>
          <w:tcPr>
            <w:tcW w:w="1574" w:type="pct"/>
          </w:tcPr>
          <w:p w14:paraId="163FE2EE" w14:textId="77777777" w:rsidR="00ED2DBE" w:rsidRPr="007F106A" w:rsidRDefault="00ED2DBE" w:rsidP="0075244C">
            <w:pPr>
              <w:spacing w:line="360" w:lineRule="auto"/>
              <w:ind w:left="720"/>
              <w:rPr>
                <w:sz w:val="24"/>
                <w:szCs w:val="24"/>
              </w:rPr>
            </w:pPr>
            <w:r w:rsidRPr="007F106A">
              <w:rPr>
                <w:sz w:val="24"/>
                <w:szCs w:val="24"/>
              </w:rPr>
              <w:t>TG</w:t>
            </w:r>
          </w:p>
        </w:tc>
        <w:tc>
          <w:tcPr>
            <w:tcW w:w="2028" w:type="pct"/>
            <w:vMerge/>
          </w:tcPr>
          <w:p w14:paraId="2BF176E4" w14:textId="77777777" w:rsidR="00ED2DBE" w:rsidRPr="007F106A" w:rsidRDefault="00ED2DBE" w:rsidP="0075244C">
            <w:pPr>
              <w:spacing w:line="360" w:lineRule="auto"/>
              <w:jc w:val="both"/>
              <w:rPr>
                <w:sz w:val="24"/>
                <w:szCs w:val="24"/>
              </w:rPr>
            </w:pPr>
          </w:p>
        </w:tc>
        <w:tc>
          <w:tcPr>
            <w:tcW w:w="1398" w:type="pct"/>
            <w:vMerge/>
          </w:tcPr>
          <w:p w14:paraId="696AC5AB" w14:textId="77777777" w:rsidR="00ED2DBE" w:rsidRPr="007F106A" w:rsidRDefault="00ED2DBE" w:rsidP="0075244C">
            <w:pPr>
              <w:spacing w:line="360" w:lineRule="auto"/>
              <w:jc w:val="center"/>
              <w:rPr>
                <w:sz w:val="24"/>
                <w:szCs w:val="24"/>
              </w:rPr>
            </w:pPr>
          </w:p>
        </w:tc>
      </w:tr>
      <w:tr w:rsidR="00ED2DBE" w:rsidRPr="007F106A" w14:paraId="7C683C84" w14:textId="77777777" w:rsidTr="0075244C">
        <w:tc>
          <w:tcPr>
            <w:tcW w:w="1574" w:type="pct"/>
            <w:tcBorders>
              <w:bottom w:val="single" w:sz="4" w:space="0" w:color="auto"/>
            </w:tcBorders>
          </w:tcPr>
          <w:p w14:paraId="443BB073" w14:textId="77777777" w:rsidR="00ED2DBE" w:rsidRPr="007F106A" w:rsidRDefault="00ED2DBE" w:rsidP="0075244C">
            <w:pPr>
              <w:spacing w:line="360" w:lineRule="auto"/>
              <w:rPr>
                <w:i/>
                <w:iCs/>
                <w:sz w:val="24"/>
                <w:szCs w:val="24"/>
              </w:rPr>
            </w:pPr>
            <w:r w:rsidRPr="007F106A">
              <w:rPr>
                <w:i/>
                <w:iCs/>
                <w:sz w:val="24"/>
                <w:szCs w:val="24"/>
              </w:rPr>
              <w:t>Acceptance, safety and tolerability</w:t>
            </w:r>
          </w:p>
        </w:tc>
        <w:tc>
          <w:tcPr>
            <w:tcW w:w="2028" w:type="pct"/>
            <w:tcBorders>
              <w:bottom w:val="single" w:sz="4" w:space="0" w:color="auto"/>
            </w:tcBorders>
          </w:tcPr>
          <w:p w14:paraId="40ED0278" w14:textId="77777777" w:rsidR="00ED2DBE" w:rsidRPr="007F106A" w:rsidRDefault="00ED2DBE" w:rsidP="0075244C">
            <w:pPr>
              <w:spacing w:line="360" w:lineRule="auto"/>
              <w:jc w:val="both"/>
              <w:rPr>
                <w:sz w:val="24"/>
                <w:szCs w:val="24"/>
              </w:rPr>
            </w:pPr>
            <w:r w:rsidRPr="007F106A">
              <w:rPr>
                <w:sz w:val="24"/>
                <w:szCs w:val="24"/>
              </w:rPr>
              <w:t>Gastrointestinal discomfort list</w:t>
            </w:r>
          </w:p>
        </w:tc>
        <w:tc>
          <w:tcPr>
            <w:tcW w:w="1398" w:type="pct"/>
            <w:tcBorders>
              <w:bottom w:val="single" w:sz="4" w:space="0" w:color="auto"/>
            </w:tcBorders>
          </w:tcPr>
          <w:p w14:paraId="5F849580" w14:textId="77777777" w:rsidR="00ED2DBE" w:rsidRPr="007F106A" w:rsidRDefault="00ED2DBE" w:rsidP="0075244C">
            <w:pPr>
              <w:spacing w:line="360" w:lineRule="auto"/>
              <w:jc w:val="center"/>
              <w:rPr>
                <w:sz w:val="24"/>
                <w:szCs w:val="24"/>
              </w:rPr>
            </w:pPr>
            <w:r w:rsidRPr="007F106A">
              <w:rPr>
                <w:sz w:val="24"/>
                <w:szCs w:val="24"/>
              </w:rPr>
              <w:t xml:space="preserve">Self-perceived defined as none, mild, moderate, severe, and very severe based on symptoms (bloating, </w:t>
            </w:r>
            <w:r w:rsidRPr="007F106A">
              <w:rPr>
                <w:sz w:val="24"/>
                <w:szCs w:val="24"/>
              </w:rPr>
              <w:lastRenderedPageBreak/>
              <w:t xml:space="preserve">abdominal rumbling, flatulence, abdominal pain, nausea, vomiting, heart burn, loss of appetite, </w:t>
            </w:r>
            <w:proofErr w:type="spellStart"/>
            <w:r w:rsidRPr="007F106A">
              <w:rPr>
                <w:sz w:val="24"/>
                <w:szCs w:val="24"/>
              </w:rPr>
              <w:t>diarrhoea</w:t>
            </w:r>
            <w:proofErr w:type="spellEnd"/>
            <w:r w:rsidRPr="007F106A">
              <w:rPr>
                <w:sz w:val="24"/>
                <w:szCs w:val="24"/>
              </w:rPr>
              <w:t>, and constipation)</w:t>
            </w:r>
          </w:p>
        </w:tc>
      </w:tr>
    </w:tbl>
    <w:p w14:paraId="333F1384" w14:textId="48BDA250" w:rsidR="00ED2DBE" w:rsidRPr="00ED2DBE" w:rsidRDefault="00ED2DBE" w:rsidP="00102CC5">
      <w:pPr>
        <w:spacing w:line="480" w:lineRule="auto"/>
        <w:sectPr w:rsidR="00ED2DBE" w:rsidRPr="00ED2DBE" w:rsidSect="00102CC5">
          <w:pgSz w:w="16817" w:h="11901" w:orient="landscape"/>
          <w:pgMar w:top="1418" w:right="1418" w:bottom="2155" w:left="1418" w:header="709" w:footer="709" w:gutter="0"/>
          <w:lnNumType w:countBy="1" w:restart="continuous"/>
          <w:cols w:space="708"/>
          <w:docGrid w:linePitch="360"/>
        </w:sectPr>
      </w:pPr>
      <w:r w:rsidRPr="007F106A">
        <w:lastRenderedPageBreak/>
        <w:t>FBG: fasting blood glucose; HbA1c: glycated haemoglobin A1c; FSI: fasting serum insulin; HOMA-IR: homeostatic model assessment of insulin resistance; SBP: systolic blood pressure; DBP: diastolic blood pressure; TC: total cholesterol; LDL-C: low-density lipoprotein cholesterol; HDL-C: high-density lipoprotein cholesterol; TG: triglyceride</w:t>
      </w:r>
    </w:p>
    <w:p w14:paraId="62F3EB29" w14:textId="02CF43C4" w:rsidR="00BB7335" w:rsidRPr="007111F8" w:rsidRDefault="00BB7335" w:rsidP="00BB7335">
      <w:pPr>
        <w:spacing w:line="480" w:lineRule="auto"/>
        <w:jc w:val="both"/>
        <w:rPr>
          <w:b/>
          <w:bCs/>
          <w:i/>
          <w:iCs/>
        </w:rPr>
      </w:pPr>
      <w:r w:rsidRPr="007111F8">
        <w:rPr>
          <w:b/>
          <w:bCs/>
          <w:i/>
          <w:iCs/>
        </w:rPr>
        <w:lastRenderedPageBreak/>
        <w:t>Statistical analysis</w:t>
      </w:r>
    </w:p>
    <w:p w14:paraId="706E71BD" w14:textId="42917B7B" w:rsidR="00E70061" w:rsidRDefault="00BB7335" w:rsidP="00BB7335">
      <w:pPr>
        <w:spacing w:line="480" w:lineRule="auto"/>
        <w:jc w:val="both"/>
      </w:pPr>
      <w:r w:rsidRPr="007111F8">
        <w:t>Data analysis of the completers was also performed. The differences between the SIO and placebo groups were assessed using independent Student’s t tests, paired t tests and chi-square tests. Longitudinal changes were examined using repeated measures analysis of covariance. For multiple comparisons in post hoc analyses, Bonferroni correction was selected where appropriate. The covariates applied in the analysis were age, physical activity frequency, smoking status and prescribed medication. The statistical Package for the Social Sciences (SPSS Inc., Chicago, IL, United States) software version 26.0 was used in analysis.</w:t>
      </w:r>
    </w:p>
    <w:p w14:paraId="3C368103" w14:textId="77777777" w:rsidR="007626EE" w:rsidRDefault="007626EE" w:rsidP="00BB7335">
      <w:pPr>
        <w:spacing w:line="480" w:lineRule="auto"/>
        <w:jc w:val="both"/>
      </w:pPr>
    </w:p>
    <w:p w14:paraId="5012BDEB" w14:textId="1F3E65B6" w:rsidR="007626EE" w:rsidRPr="007626EE" w:rsidRDefault="007626EE" w:rsidP="00BB7335">
      <w:pPr>
        <w:spacing w:line="480" w:lineRule="auto"/>
        <w:jc w:val="both"/>
        <w:rPr>
          <w:b/>
          <w:bCs/>
        </w:rPr>
      </w:pPr>
      <w:r w:rsidRPr="007626EE">
        <w:rPr>
          <w:b/>
          <w:bCs/>
        </w:rPr>
        <w:t>References</w:t>
      </w:r>
    </w:p>
    <w:p w14:paraId="2C2B2999" w14:textId="77777777" w:rsidR="007626EE" w:rsidRPr="00314AF4" w:rsidRDefault="007626EE" w:rsidP="007626EE">
      <w:pPr>
        <w:pStyle w:val="Bibliography2"/>
        <w:numPr>
          <w:ilvl w:val="3"/>
          <w:numId w:val="3"/>
        </w:numPr>
        <w:ind w:left="851" w:hanging="851"/>
        <w:jc w:val="both"/>
      </w:pPr>
      <w:r w:rsidRPr="00314AF4">
        <w:t xml:space="preserve">Akhtar S, Shetty R, Das A, </w:t>
      </w:r>
      <w:r w:rsidRPr="005E5FF5">
        <w:rPr>
          <w:i/>
          <w:iCs/>
        </w:rPr>
        <w:t>et al</w:t>
      </w:r>
      <w:r w:rsidRPr="00314AF4">
        <w:t xml:space="preserve">. Current status of management, control, complications and psychosocial aspects of patients with diabetes in India: Results from the </w:t>
      </w:r>
      <w:proofErr w:type="spellStart"/>
      <w:r w:rsidRPr="00314AF4">
        <w:t>DiabCare</w:t>
      </w:r>
      <w:proofErr w:type="spellEnd"/>
      <w:r w:rsidRPr="00314AF4">
        <w:t xml:space="preserve"> India 2011 Study. </w:t>
      </w:r>
      <w:r w:rsidRPr="005E5FF5">
        <w:rPr>
          <w:i/>
          <w:iCs/>
        </w:rPr>
        <w:t xml:space="preserve">Indian J </w:t>
      </w:r>
      <w:proofErr w:type="spellStart"/>
      <w:r w:rsidRPr="005E5FF5">
        <w:rPr>
          <w:i/>
          <w:iCs/>
        </w:rPr>
        <w:t>Endocr</w:t>
      </w:r>
      <w:proofErr w:type="spellEnd"/>
      <w:r w:rsidRPr="005E5FF5">
        <w:rPr>
          <w:i/>
          <w:iCs/>
        </w:rPr>
        <w:t xml:space="preserve"> </w:t>
      </w:r>
      <w:proofErr w:type="spellStart"/>
      <w:r w:rsidRPr="005E5FF5">
        <w:rPr>
          <w:i/>
          <w:iCs/>
        </w:rPr>
        <w:t>Metab</w:t>
      </w:r>
      <w:proofErr w:type="spellEnd"/>
      <w:r w:rsidRPr="00314AF4">
        <w:t xml:space="preserve"> 2014;</w:t>
      </w:r>
      <w:r>
        <w:t xml:space="preserve"> </w:t>
      </w:r>
      <w:r w:rsidRPr="00314AF4">
        <w:t>18(3):</w:t>
      </w:r>
      <w:r>
        <w:t xml:space="preserve"> </w:t>
      </w:r>
      <w:r w:rsidRPr="00314AF4">
        <w:t xml:space="preserve">370. </w:t>
      </w:r>
    </w:p>
    <w:p w14:paraId="0EE793A0" w14:textId="77777777" w:rsidR="007626EE" w:rsidRPr="00314AF4" w:rsidRDefault="007626EE" w:rsidP="007626EE">
      <w:pPr>
        <w:pStyle w:val="Bibliography2"/>
        <w:numPr>
          <w:ilvl w:val="3"/>
          <w:numId w:val="3"/>
        </w:numPr>
        <w:ind w:left="851" w:hanging="851"/>
        <w:jc w:val="both"/>
      </w:pPr>
      <w:proofErr w:type="spellStart"/>
      <w:r w:rsidRPr="00314AF4">
        <w:t>Folch</w:t>
      </w:r>
      <w:proofErr w:type="spellEnd"/>
      <w:r w:rsidRPr="00314AF4">
        <w:t xml:space="preserve"> J, Lees M, Sloane </w:t>
      </w:r>
      <w:r>
        <w:t>SG</w:t>
      </w:r>
      <w:r w:rsidRPr="00314AF4">
        <w:t xml:space="preserve">. A simple method for the isolation and purification of total lipides from animal tissues. </w:t>
      </w:r>
      <w:r w:rsidRPr="00F73CA8">
        <w:rPr>
          <w:i/>
          <w:iCs/>
        </w:rPr>
        <w:t xml:space="preserve">J </w:t>
      </w:r>
      <w:proofErr w:type="spellStart"/>
      <w:r w:rsidRPr="00F73CA8">
        <w:rPr>
          <w:i/>
          <w:iCs/>
        </w:rPr>
        <w:t>Biol</w:t>
      </w:r>
      <w:proofErr w:type="spellEnd"/>
      <w:r w:rsidRPr="00F73CA8">
        <w:rPr>
          <w:i/>
          <w:iCs/>
        </w:rPr>
        <w:t xml:space="preserve"> </w:t>
      </w:r>
      <w:proofErr w:type="spellStart"/>
      <w:r w:rsidRPr="00F73CA8">
        <w:rPr>
          <w:i/>
          <w:iCs/>
        </w:rPr>
        <w:t>Chem</w:t>
      </w:r>
      <w:proofErr w:type="spellEnd"/>
      <w:r>
        <w:t xml:space="preserve"> </w:t>
      </w:r>
      <w:r w:rsidRPr="00314AF4">
        <w:t>1957;</w:t>
      </w:r>
      <w:r>
        <w:t xml:space="preserve"> </w:t>
      </w:r>
      <w:r w:rsidRPr="00314AF4">
        <w:t>226(1):</w:t>
      </w:r>
      <w:r>
        <w:t xml:space="preserve"> </w:t>
      </w:r>
      <w:r w:rsidRPr="00314AF4">
        <w:t>497-509.</w:t>
      </w:r>
    </w:p>
    <w:p w14:paraId="7065CC88" w14:textId="10782AF2" w:rsidR="007626EE" w:rsidRDefault="007626EE" w:rsidP="007626EE">
      <w:pPr>
        <w:pStyle w:val="Bibliography2"/>
        <w:numPr>
          <w:ilvl w:val="3"/>
          <w:numId w:val="3"/>
        </w:numPr>
        <w:ind w:left="851" w:hanging="851"/>
        <w:jc w:val="both"/>
      </w:pPr>
      <w:r w:rsidRPr="00314AF4">
        <w:t xml:space="preserve">Quan C, Talley NJ, Cross S, </w:t>
      </w:r>
      <w:r w:rsidRPr="00F73CA8">
        <w:rPr>
          <w:i/>
          <w:iCs/>
        </w:rPr>
        <w:t>et al</w:t>
      </w:r>
      <w:r w:rsidRPr="00314AF4">
        <w:t xml:space="preserve">. Development and validation of the Diabetes Bowel Symptom Questionnaire: Diabetes Bowel Symptom Questionnaire. </w:t>
      </w:r>
      <w:r w:rsidRPr="00F73CA8">
        <w:rPr>
          <w:i/>
          <w:iCs/>
        </w:rPr>
        <w:t>Alimentary Pharmacology &amp; Therapeutics</w:t>
      </w:r>
      <w:r w:rsidRPr="00314AF4">
        <w:t xml:space="preserve"> 2003;</w:t>
      </w:r>
      <w:r>
        <w:t xml:space="preserve"> </w:t>
      </w:r>
      <w:r w:rsidRPr="00314AF4">
        <w:t>17(9):</w:t>
      </w:r>
      <w:r>
        <w:t xml:space="preserve"> </w:t>
      </w:r>
      <w:r w:rsidRPr="00314AF4">
        <w:t xml:space="preserve">1179–87. </w:t>
      </w:r>
    </w:p>
    <w:sectPr w:rsidR="007626EE" w:rsidSect="00102CC5">
      <w:pgSz w:w="11906" w:h="16838"/>
      <w:pgMar w:top="1418" w:right="1418" w:bottom="1418" w:left="2155" w:header="709" w:footer="709"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Times New Roman (Body CS)">
    <w:altName w:val="Times New Roman"/>
    <w:charset w:val="00"/>
    <w:family w:val="roman"/>
    <w:pitch w:val="default"/>
  </w:font>
  <w:font w:name="等线 Light">
    <w:panose1 w:val="00000000000000000000"/>
    <w:charset w:val="86"/>
    <w:family w:val="roman"/>
    <w:notTrueType/>
    <w:pitch w:val="default"/>
  </w:font>
  <w:font w:name="Palatino Linotype">
    <w:panose1 w:val="02040502050505030304"/>
    <w:charset w:val="00"/>
    <w:family w:val="roman"/>
    <w:pitch w:val="variable"/>
    <w:sig w:usb0="E0000287" w:usb1="40000013" w:usb2="00000000" w:usb3="00000000" w:csb0="0000019F" w:csb1="00000000"/>
  </w:font>
  <w:font w:name="Cordia New">
    <w:altName w:val="Arial Unicode MS"/>
    <w:panose1 w:val="020B0304020202020204"/>
    <w:charset w:val="DE"/>
    <w:family w:val="roman"/>
    <w:notTrueType/>
    <w:pitch w:val="variable"/>
    <w:sig w:usb0="01000000" w:usb1="00000000" w:usb2="00000000" w:usb3="00000000" w:csb0="00010000" w:csb1="00000000"/>
  </w:font>
  <w:font w:name="Segoe UI Symbol">
    <w:panose1 w:val="020B0502040204020203"/>
    <w:charset w:val="00"/>
    <w:family w:val="swiss"/>
    <w:pitch w:val="variable"/>
    <w:sig w:usb0="800001E3" w:usb1="1200FFEF" w:usb2="00040000" w:usb3="00000000" w:csb0="00000001" w:csb1="00000000"/>
  </w:font>
  <w:font w:name="Aptos Display">
    <w:altName w:val="Arial"/>
    <w:charset w:val="00"/>
    <w:family w:val="swiss"/>
    <w:pitch w:val="variable"/>
    <w:sig w:usb0="00000001" w:usb1="00000003" w:usb2="00000000" w:usb3="00000000" w:csb0="0000019F" w:csb1="00000000"/>
  </w:font>
  <w:font w:name="等线">
    <w:panose1 w:val="00000000000000000000"/>
    <w:charset w:val="86"/>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184385"/>
    <w:multiLevelType w:val="hybridMultilevel"/>
    <w:tmpl w:val="F42E3C0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nsid w:val="18010D76"/>
    <w:multiLevelType w:val="multilevel"/>
    <w:tmpl w:val="4A92369E"/>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5180" w:hanging="360"/>
      </w:pPr>
      <w:rPr>
        <w:color w:val="auto"/>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1CAF20E5"/>
    <w:multiLevelType w:val="multilevel"/>
    <w:tmpl w:val="AD28894E"/>
    <w:styleLink w:val="PointNombor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2 (a)"/>
      <w:lvlJc w:val="left"/>
      <w:pPr>
        <w:ind w:left="720" w:hanging="720"/>
      </w:pPr>
      <w:rPr>
        <w:rFonts w:ascii="Times New Roman" w:hAnsi="Times New Roman" w:hint="default"/>
        <w:sz w:val="24"/>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335"/>
    <w:rsid w:val="000006D9"/>
    <w:rsid w:val="00011BA3"/>
    <w:rsid w:val="000125D7"/>
    <w:rsid w:val="000147C0"/>
    <w:rsid w:val="00015E4B"/>
    <w:rsid w:val="00016274"/>
    <w:rsid w:val="00017CC6"/>
    <w:rsid w:val="00032C96"/>
    <w:rsid w:val="00033053"/>
    <w:rsid w:val="00035C1F"/>
    <w:rsid w:val="0004603D"/>
    <w:rsid w:val="00061C4D"/>
    <w:rsid w:val="00062618"/>
    <w:rsid w:val="00063C3E"/>
    <w:rsid w:val="00067240"/>
    <w:rsid w:val="00081D5D"/>
    <w:rsid w:val="00095C27"/>
    <w:rsid w:val="000A01F8"/>
    <w:rsid w:val="000A4944"/>
    <w:rsid w:val="000A51C1"/>
    <w:rsid w:val="000C4D4C"/>
    <w:rsid w:val="000C57C2"/>
    <w:rsid w:val="000D4289"/>
    <w:rsid w:val="000D63FD"/>
    <w:rsid w:val="000D6DB3"/>
    <w:rsid w:val="000D7F77"/>
    <w:rsid w:val="000E7E27"/>
    <w:rsid w:val="000F1434"/>
    <w:rsid w:val="000F2CC5"/>
    <w:rsid w:val="000F2F0B"/>
    <w:rsid w:val="000F745F"/>
    <w:rsid w:val="00102CC5"/>
    <w:rsid w:val="00102D45"/>
    <w:rsid w:val="00105BD4"/>
    <w:rsid w:val="001117CD"/>
    <w:rsid w:val="0011239A"/>
    <w:rsid w:val="0011274D"/>
    <w:rsid w:val="001131A0"/>
    <w:rsid w:val="00113302"/>
    <w:rsid w:val="00122CEE"/>
    <w:rsid w:val="00123689"/>
    <w:rsid w:val="00124F17"/>
    <w:rsid w:val="0012776A"/>
    <w:rsid w:val="00130249"/>
    <w:rsid w:val="00131BFC"/>
    <w:rsid w:val="001439D5"/>
    <w:rsid w:val="00144BBF"/>
    <w:rsid w:val="0014681F"/>
    <w:rsid w:val="00150056"/>
    <w:rsid w:val="00153FEC"/>
    <w:rsid w:val="00156E80"/>
    <w:rsid w:val="0016767F"/>
    <w:rsid w:val="00170EC3"/>
    <w:rsid w:val="00187D04"/>
    <w:rsid w:val="001A19A4"/>
    <w:rsid w:val="001A3E6F"/>
    <w:rsid w:val="001B1C79"/>
    <w:rsid w:val="001B5EBF"/>
    <w:rsid w:val="001C4600"/>
    <w:rsid w:val="001F49D2"/>
    <w:rsid w:val="001F5D16"/>
    <w:rsid w:val="001F708B"/>
    <w:rsid w:val="0020189A"/>
    <w:rsid w:val="002046F3"/>
    <w:rsid w:val="002049C6"/>
    <w:rsid w:val="00210341"/>
    <w:rsid w:val="00211D53"/>
    <w:rsid w:val="002139AF"/>
    <w:rsid w:val="00215C2C"/>
    <w:rsid w:val="00224A68"/>
    <w:rsid w:val="00227A4E"/>
    <w:rsid w:val="00231EA3"/>
    <w:rsid w:val="002326BB"/>
    <w:rsid w:val="002451E5"/>
    <w:rsid w:val="002505B5"/>
    <w:rsid w:val="00263799"/>
    <w:rsid w:val="00264963"/>
    <w:rsid w:val="0026798C"/>
    <w:rsid w:val="002746ED"/>
    <w:rsid w:val="0027558E"/>
    <w:rsid w:val="00275EE1"/>
    <w:rsid w:val="00276C18"/>
    <w:rsid w:val="002805B7"/>
    <w:rsid w:val="00294649"/>
    <w:rsid w:val="00294CA8"/>
    <w:rsid w:val="002A0CD0"/>
    <w:rsid w:val="002A1ED9"/>
    <w:rsid w:val="002B1F28"/>
    <w:rsid w:val="002B2B23"/>
    <w:rsid w:val="002B2D1F"/>
    <w:rsid w:val="002D0871"/>
    <w:rsid w:val="002D10A0"/>
    <w:rsid w:val="002D1C6C"/>
    <w:rsid w:val="002E1E47"/>
    <w:rsid w:val="002E5F1D"/>
    <w:rsid w:val="002E6BB6"/>
    <w:rsid w:val="002F09B6"/>
    <w:rsid w:val="00304094"/>
    <w:rsid w:val="00314640"/>
    <w:rsid w:val="00316EA2"/>
    <w:rsid w:val="003178D6"/>
    <w:rsid w:val="003254C6"/>
    <w:rsid w:val="0032760A"/>
    <w:rsid w:val="003303F4"/>
    <w:rsid w:val="00341FC9"/>
    <w:rsid w:val="00351049"/>
    <w:rsid w:val="00367924"/>
    <w:rsid w:val="00371FB8"/>
    <w:rsid w:val="003749F1"/>
    <w:rsid w:val="003762E9"/>
    <w:rsid w:val="00391DE0"/>
    <w:rsid w:val="00392D5D"/>
    <w:rsid w:val="003939B8"/>
    <w:rsid w:val="0039665D"/>
    <w:rsid w:val="003A0086"/>
    <w:rsid w:val="003A15C8"/>
    <w:rsid w:val="003B118C"/>
    <w:rsid w:val="003B5401"/>
    <w:rsid w:val="003C1E71"/>
    <w:rsid w:val="003C2944"/>
    <w:rsid w:val="003C430E"/>
    <w:rsid w:val="003D19EE"/>
    <w:rsid w:val="003D4DC0"/>
    <w:rsid w:val="003D6804"/>
    <w:rsid w:val="003D6ACE"/>
    <w:rsid w:val="003D6CF9"/>
    <w:rsid w:val="003E4D2F"/>
    <w:rsid w:val="003E748B"/>
    <w:rsid w:val="003F272D"/>
    <w:rsid w:val="003F3F5C"/>
    <w:rsid w:val="0040207E"/>
    <w:rsid w:val="0040279A"/>
    <w:rsid w:val="00403277"/>
    <w:rsid w:val="00403849"/>
    <w:rsid w:val="00413FB2"/>
    <w:rsid w:val="00416149"/>
    <w:rsid w:val="00421EB8"/>
    <w:rsid w:val="00426B60"/>
    <w:rsid w:val="004270DE"/>
    <w:rsid w:val="00435CB4"/>
    <w:rsid w:val="004376AC"/>
    <w:rsid w:val="00446735"/>
    <w:rsid w:val="004470CA"/>
    <w:rsid w:val="00452561"/>
    <w:rsid w:val="004540F5"/>
    <w:rsid w:val="00455647"/>
    <w:rsid w:val="00455D52"/>
    <w:rsid w:val="004576CC"/>
    <w:rsid w:val="00460567"/>
    <w:rsid w:val="00463879"/>
    <w:rsid w:val="00466EA5"/>
    <w:rsid w:val="00470A1A"/>
    <w:rsid w:val="0047500C"/>
    <w:rsid w:val="00482203"/>
    <w:rsid w:val="00484F66"/>
    <w:rsid w:val="00490C5B"/>
    <w:rsid w:val="00492A71"/>
    <w:rsid w:val="00492DFE"/>
    <w:rsid w:val="004935F9"/>
    <w:rsid w:val="00493FD6"/>
    <w:rsid w:val="004971E4"/>
    <w:rsid w:val="004A4DA6"/>
    <w:rsid w:val="004A5AA8"/>
    <w:rsid w:val="004A6653"/>
    <w:rsid w:val="004B1439"/>
    <w:rsid w:val="004B3625"/>
    <w:rsid w:val="004B733F"/>
    <w:rsid w:val="004B771F"/>
    <w:rsid w:val="004C10F0"/>
    <w:rsid w:val="004C6642"/>
    <w:rsid w:val="004E6894"/>
    <w:rsid w:val="004F0C7F"/>
    <w:rsid w:val="004F29EA"/>
    <w:rsid w:val="00501363"/>
    <w:rsid w:val="005024A0"/>
    <w:rsid w:val="00515306"/>
    <w:rsid w:val="005163CF"/>
    <w:rsid w:val="0052520A"/>
    <w:rsid w:val="00540326"/>
    <w:rsid w:val="00543291"/>
    <w:rsid w:val="00563453"/>
    <w:rsid w:val="00564826"/>
    <w:rsid w:val="00564B71"/>
    <w:rsid w:val="00567D31"/>
    <w:rsid w:val="00567DD0"/>
    <w:rsid w:val="0057095B"/>
    <w:rsid w:val="00573D95"/>
    <w:rsid w:val="00581163"/>
    <w:rsid w:val="0058245B"/>
    <w:rsid w:val="00590184"/>
    <w:rsid w:val="005926E3"/>
    <w:rsid w:val="00594888"/>
    <w:rsid w:val="00596894"/>
    <w:rsid w:val="005A0291"/>
    <w:rsid w:val="005A77D9"/>
    <w:rsid w:val="005B04FA"/>
    <w:rsid w:val="005B201C"/>
    <w:rsid w:val="005B6ECB"/>
    <w:rsid w:val="005C01BF"/>
    <w:rsid w:val="005D76E8"/>
    <w:rsid w:val="005E08AC"/>
    <w:rsid w:val="005F0076"/>
    <w:rsid w:val="005F6116"/>
    <w:rsid w:val="005F7DA8"/>
    <w:rsid w:val="00612595"/>
    <w:rsid w:val="00625AC1"/>
    <w:rsid w:val="00630FB8"/>
    <w:rsid w:val="00632A44"/>
    <w:rsid w:val="00635C87"/>
    <w:rsid w:val="00640FD6"/>
    <w:rsid w:val="0064325C"/>
    <w:rsid w:val="006501EB"/>
    <w:rsid w:val="006538E8"/>
    <w:rsid w:val="00654C04"/>
    <w:rsid w:val="00654FFE"/>
    <w:rsid w:val="00657D3C"/>
    <w:rsid w:val="0066085D"/>
    <w:rsid w:val="006616C3"/>
    <w:rsid w:val="00672EC0"/>
    <w:rsid w:val="00673E59"/>
    <w:rsid w:val="0068495E"/>
    <w:rsid w:val="00693A23"/>
    <w:rsid w:val="00696802"/>
    <w:rsid w:val="006968DF"/>
    <w:rsid w:val="006A7D5C"/>
    <w:rsid w:val="006C1581"/>
    <w:rsid w:val="006C3E3B"/>
    <w:rsid w:val="006C538A"/>
    <w:rsid w:val="006D07B2"/>
    <w:rsid w:val="006D152F"/>
    <w:rsid w:val="006D2825"/>
    <w:rsid w:val="006D535A"/>
    <w:rsid w:val="006D5C37"/>
    <w:rsid w:val="006E20FD"/>
    <w:rsid w:val="006E5339"/>
    <w:rsid w:val="006F137F"/>
    <w:rsid w:val="00705AD6"/>
    <w:rsid w:val="00705CBD"/>
    <w:rsid w:val="00711954"/>
    <w:rsid w:val="00721A41"/>
    <w:rsid w:val="00725026"/>
    <w:rsid w:val="00727B65"/>
    <w:rsid w:val="00731A29"/>
    <w:rsid w:val="00732554"/>
    <w:rsid w:val="00734AF1"/>
    <w:rsid w:val="00737668"/>
    <w:rsid w:val="00750103"/>
    <w:rsid w:val="00756C71"/>
    <w:rsid w:val="007626EE"/>
    <w:rsid w:val="00766473"/>
    <w:rsid w:val="0077121B"/>
    <w:rsid w:val="00786A3B"/>
    <w:rsid w:val="00787A5F"/>
    <w:rsid w:val="007A1FC8"/>
    <w:rsid w:val="007A6317"/>
    <w:rsid w:val="007C113F"/>
    <w:rsid w:val="007C776E"/>
    <w:rsid w:val="007D29D9"/>
    <w:rsid w:val="007D383B"/>
    <w:rsid w:val="007D42C3"/>
    <w:rsid w:val="007E5993"/>
    <w:rsid w:val="007E7ED5"/>
    <w:rsid w:val="007F348B"/>
    <w:rsid w:val="007F6A1A"/>
    <w:rsid w:val="007F7392"/>
    <w:rsid w:val="00800037"/>
    <w:rsid w:val="008300C5"/>
    <w:rsid w:val="00836CE5"/>
    <w:rsid w:val="008376C6"/>
    <w:rsid w:val="00843953"/>
    <w:rsid w:val="00845412"/>
    <w:rsid w:val="008502C1"/>
    <w:rsid w:val="008531A0"/>
    <w:rsid w:val="008562B3"/>
    <w:rsid w:val="0086601F"/>
    <w:rsid w:val="0086681A"/>
    <w:rsid w:val="008715CA"/>
    <w:rsid w:val="00883A0D"/>
    <w:rsid w:val="00886507"/>
    <w:rsid w:val="00886C6D"/>
    <w:rsid w:val="00891451"/>
    <w:rsid w:val="00896172"/>
    <w:rsid w:val="00897CF5"/>
    <w:rsid w:val="008A1393"/>
    <w:rsid w:val="008A5592"/>
    <w:rsid w:val="008B54A8"/>
    <w:rsid w:val="008B6EB8"/>
    <w:rsid w:val="008D2FC2"/>
    <w:rsid w:val="008F5FA1"/>
    <w:rsid w:val="009002E6"/>
    <w:rsid w:val="00902882"/>
    <w:rsid w:val="00933130"/>
    <w:rsid w:val="00933606"/>
    <w:rsid w:val="00942045"/>
    <w:rsid w:val="00942DCD"/>
    <w:rsid w:val="00962346"/>
    <w:rsid w:val="0097519A"/>
    <w:rsid w:val="00981BC8"/>
    <w:rsid w:val="00995E3F"/>
    <w:rsid w:val="00997C89"/>
    <w:rsid w:val="009A1F82"/>
    <w:rsid w:val="009A5C35"/>
    <w:rsid w:val="009A73C8"/>
    <w:rsid w:val="009B3A83"/>
    <w:rsid w:val="009B75E2"/>
    <w:rsid w:val="009C0CF2"/>
    <w:rsid w:val="009C158A"/>
    <w:rsid w:val="009C4399"/>
    <w:rsid w:val="009C6BDC"/>
    <w:rsid w:val="009D6621"/>
    <w:rsid w:val="009E456F"/>
    <w:rsid w:val="009E45B3"/>
    <w:rsid w:val="009F6561"/>
    <w:rsid w:val="009F7B7A"/>
    <w:rsid w:val="00A01EDB"/>
    <w:rsid w:val="00A07AC2"/>
    <w:rsid w:val="00A11E81"/>
    <w:rsid w:val="00A16FB9"/>
    <w:rsid w:val="00A20753"/>
    <w:rsid w:val="00A20827"/>
    <w:rsid w:val="00A21529"/>
    <w:rsid w:val="00A249B8"/>
    <w:rsid w:val="00A27A1C"/>
    <w:rsid w:val="00A32727"/>
    <w:rsid w:val="00A3321F"/>
    <w:rsid w:val="00A345A7"/>
    <w:rsid w:val="00A34DC9"/>
    <w:rsid w:val="00A412F7"/>
    <w:rsid w:val="00A512C5"/>
    <w:rsid w:val="00A52E20"/>
    <w:rsid w:val="00A54A77"/>
    <w:rsid w:val="00A573BC"/>
    <w:rsid w:val="00A656A2"/>
    <w:rsid w:val="00A8404E"/>
    <w:rsid w:val="00A952AB"/>
    <w:rsid w:val="00A974A0"/>
    <w:rsid w:val="00AA0AED"/>
    <w:rsid w:val="00AA3940"/>
    <w:rsid w:val="00AC089B"/>
    <w:rsid w:val="00AC2251"/>
    <w:rsid w:val="00AC6A8A"/>
    <w:rsid w:val="00AD2144"/>
    <w:rsid w:val="00AD54EB"/>
    <w:rsid w:val="00AE432F"/>
    <w:rsid w:val="00AE4D58"/>
    <w:rsid w:val="00AF6912"/>
    <w:rsid w:val="00AF70C6"/>
    <w:rsid w:val="00B048F2"/>
    <w:rsid w:val="00B1139E"/>
    <w:rsid w:val="00B12E63"/>
    <w:rsid w:val="00B25F20"/>
    <w:rsid w:val="00B331D2"/>
    <w:rsid w:val="00B35FF3"/>
    <w:rsid w:val="00B409A9"/>
    <w:rsid w:val="00B438A9"/>
    <w:rsid w:val="00B43E27"/>
    <w:rsid w:val="00B44714"/>
    <w:rsid w:val="00B50990"/>
    <w:rsid w:val="00B569D0"/>
    <w:rsid w:val="00B70B47"/>
    <w:rsid w:val="00B71ED6"/>
    <w:rsid w:val="00B72B85"/>
    <w:rsid w:val="00B860B0"/>
    <w:rsid w:val="00B86703"/>
    <w:rsid w:val="00B9727A"/>
    <w:rsid w:val="00B97F95"/>
    <w:rsid w:val="00BA3929"/>
    <w:rsid w:val="00BA53ED"/>
    <w:rsid w:val="00BA6F87"/>
    <w:rsid w:val="00BB24DF"/>
    <w:rsid w:val="00BB6D0B"/>
    <w:rsid w:val="00BB7335"/>
    <w:rsid w:val="00BC053C"/>
    <w:rsid w:val="00BC0B8A"/>
    <w:rsid w:val="00BC28EA"/>
    <w:rsid w:val="00BC63FD"/>
    <w:rsid w:val="00BC6B3C"/>
    <w:rsid w:val="00BC72A5"/>
    <w:rsid w:val="00BE3BCF"/>
    <w:rsid w:val="00BE45E1"/>
    <w:rsid w:val="00BE515D"/>
    <w:rsid w:val="00BE7148"/>
    <w:rsid w:val="00BE7DC7"/>
    <w:rsid w:val="00C01EB5"/>
    <w:rsid w:val="00C03427"/>
    <w:rsid w:val="00C06B97"/>
    <w:rsid w:val="00C06CEC"/>
    <w:rsid w:val="00C105B3"/>
    <w:rsid w:val="00C16199"/>
    <w:rsid w:val="00C21319"/>
    <w:rsid w:val="00C21874"/>
    <w:rsid w:val="00C245FF"/>
    <w:rsid w:val="00C25679"/>
    <w:rsid w:val="00C31034"/>
    <w:rsid w:val="00C42DF5"/>
    <w:rsid w:val="00C43429"/>
    <w:rsid w:val="00C447F9"/>
    <w:rsid w:val="00C46B4B"/>
    <w:rsid w:val="00C47FB0"/>
    <w:rsid w:val="00C646EB"/>
    <w:rsid w:val="00C74146"/>
    <w:rsid w:val="00C82A29"/>
    <w:rsid w:val="00C8470D"/>
    <w:rsid w:val="00C87385"/>
    <w:rsid w:val="00C92865"/>
    <w:rsid w:val="00CA3D07"/>
    <w:rsid w:val="00CB0F8F"/>
    <w:rsid w:val="00CB47CB"/>
    <w:rsid w:val="00CC0758"/>
    <w:rsid w:val="00CD56C7"/>
    <w:rsid w:val="00CE2ED3"/>
    <w:rsid w:val="00CE7480"/>
    <w:rsid w:val="00D00DA9"/>
    <w:rsid w:val="00D010B0"/>
    <w:rsid w:val="00D01A8B"/>
    <w:rsid w:val="00D02629"/>
    <w:rsid w:val="00D04B0E"/>
    <w:rsid w:val="00D11E9E"/>
    <w:rsid w:val="00D1479C"/>
    <w:rsid w:val="00D14FF6"/>
    <w:rsid w:val="00D237B4"/>
    <w:rsid w:val="00D47295"/>
    <w:rsid w:val="00D508D8"/>
    <w:rsid w:val="00D51FC5"/>
    <w:rsid w:val="00D52A64"/>
    <w:rsid w:val="00D53EFC"/>
    <w:rsid w:val="00D54B06"/>
    <w:rsid w:val="00D57A73"/>
    <w:rsid w:val="00D775D0"/>
    <w:rsid w:val="00D80CF2"/>
    <w:rsid w:val="00D90A61"/>
    <w:rsid w:val="00D90D98"/>
    <w:rsid w:val="00D91382"/>
    <w:rsid w:val="00D91F96"/>
    <w:rsid w:val="00DA057C"/>
    <w:rsid w:val="00DA6191"/>
    <w:rsid w:val="00DB1481"/>
    <w:rsid w:val="00DB1866"/>
    <w:rsid w:val="00DB50BB"/>
    <w:rsid w:val="00DC190D"/>
    <w:rsid w:val="00DC4FD8"/>
    <w:rsid w:val="00DC5B3A"/>
    <w:rsid w:val="00DD7AED"/>
    <w:rsid w:val="00DE28FB"/>
    <w:rsid w:val="00DE5BC3"/>
    <w:rsid w:val="00DF01BD"/>
    <w:rsid w:val="00DF123E"/>
    <w:rsid w:val="00DF197C"/>
    <w:rsid w:val="00DF2EF5"/>
    <w:rsid w:val="00DF7343"/>
    <w:rsid w:val="00E003DE"/>
    <w:rsid w:val="00E13F77"/>
    <w:rsid w:val="00E15E59"/>
    <w:rsid w:val="00E21C5E"/>
    <w:rsid w:val="00E24B87"/>
    <w:rsid w:val="00E31767"/>
    <w:rsid w:val="00E32A4D"/>
    <w:rsid w:val="00E33C60"/>
    <w:rsid w:val="00E36527"/>
    <w:rsid w:val="00E3739C"/>
    <w:rsid w:val="00E3799F"/>
    <w:rsid w:val="00E422CF"/>
    <w:rsid w:val="00E426C8"/>
    <w:rsid w:val="00E466BB"/>
    <w:rsid w:val="00E47E54"/>
    <w:rsid w:val="00E507C5"/>
    <w:rsid w:val="00E6308C"/>
    <w:rsid w:val="00E70061"/>
    <w:rsid w:val="00E70485"/>
    <w:rsid w:val="00E767E3"/>
    <w:rsid w:val="00E9455C"/>
    <w:rsid w:val="00EA18C5"/>
    <w:rsid w:val="00EA18CB"/>
    <w:rsid w:val="00EA331A"/>
    <w:rsid w:val="00EB4C9E"/>
    <w:rsid w:val="00EB4FE8"/>
    <w:rsid w:val="00EB5CD8"/>
    <w:rsid w:val="00EC7BEA"/>
    <w:rsid w:val="00ED2DBE"/>
    <w:rsid w:val="00ED44EA"/>
    <w:rsid w:val="00EE2AEB"/>
    <w:rsid w:val="00EE6BA5"/>
    <w:rsid w:val="00F002FC"/>
    <w:rsid w:val="00F0466F"/>
    <w:rsid w:val="00F13EA0"/>
    <w:rsid w:val="00F14D61"/>
    <w:rsid w:val="00F160DF"/>
    <w:rsid w:val="00F172F9"/>
    <w:rsid w:val="00F40D24"/>
    <w:rsid w:val="00F40D4C"/>
    <w:rsid w:val="00F41C49"/>
    <w:rsid w:val="00F43498"/>
    <w:rsid w:val="00F44329"/>
    <w:rsid w:val="00F450A5"/>
    <w:rsid w:val="00F46E0A"/>
    <w:rsid w:val="00F50225"/>
    <w:rsid w:val="00F50252"/>
    <w:rsid w:val="00F52049"/>
    <w:rsid w:val="00F53475"/>
    <w:rsid w:val="00F61644"/>
    <w:rsid w:val="00F721B8"/>
    <w:rsid w:val="00F82565"/>
    <w:rsid w:val="00F83B0B"/>
    <w:rsid w:val="00F969B1"/>
    <w:rsid w:val="00F97194"/>
    <w:rsid w:val="00FA04A8"/>
    <w:rsid w:val="00FC7F0D"/>
    <w:rsid w:val="00FD01B0"/>
    <w:rsid w:val="00FD4F44"/>
    <w:rsid w:val="00FD783D"/>
    <w:rsid w:val="00FD7AA8"/>
    <w:rsid w:val="00FE6302"/>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0F7B521"/>
  <w15:chartTrackingRefBased/>
  <w15:docId w15:val="{C5455A52-51A0-6C43-AB09-BE033605DE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Body CS)"/>
        <w:kern w:val="2"/>
        <w:sz w:val="24"/>
        <w:szCs w:val="24"/>
        <w:lang w:val="en-MY"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7335"/>
    <w:rPr>
      <w:rFonts w:eastAsia="Times New Roman" w:cs="Times New Roman"/>
      <w:kern w:val="0"/>
      <w:lang w:eastAsia="en-GB"/>
      <w14:ligatures w14:val="none"/>
    </w:rPr>
  </w:style>
  <w:style w:type="paragraph" w:styleId="Heading1">
    <w:name w:val="heading 1"/>
    <w:basedOn w:val="Normal"/>
    <w:next w:val="Normal"/>
    <w:link w:val="Heading1Char"/>
    <w:uiPriority w:val="9"/>
    <w:qFormat/>
    <w:rsid w:val="0068495E"/>
    <w:pPr>
      <w:keepNext/>
      <w:keepLines/>
      <w:spacing w:before="240"/>
      <w:jc w:val="center"/>
      <w:outlineLvl w:val="0"/>
    </w:pPr>
    <w:rPr>
      <w:rFonts w:eastAsiaTheme="majorEastAsia" w:cstheme="majorBidi"/>
      <w:szCs w:val="32"/>
    </w:rPr>
  </w:style>
  <w:style w:type="paragraph" w:styleId="Heading2">
    <w:name w:val="heading 2"/>
    <w:basedOn w:val="Normal"/>
    <w:next w:val="Normal"/>
    <w:link w:val="Heading2Char"/>
    <w:uiPriority w:val="9"/>
    <w:semiHidden/>
    <w:unhideWhenUsed/>
    <w:qFormat/>
    <w:rsid w:val="0068495E"/>
    <w:pPr>
      <w:keepNext/>
      <w:keepLines/>
      <w:spacing w:before="40"/>
      <w:outlineLvl w:val="1"/>
    </w:pPr>
    <w:rPr>
      <w:rFonts w:eastAsiaTheme="majorEastAsia" w:cstheme="majorBidi"/>
      <w:szCs w:val="26"/>
    </w:rPr>
  </w:style>
  <w:style w:type="paragraph" w:styleId="Heading3">
    <w:name w:val="heading 3"/>
    <w:basedOn w:val="Normal"/>
    <w:next w:val="Normal"/>
    <w:link w:val="Heading3Char"/>
    <w:uiPriority w:val="9"/>
    <w:semiHidden/>
    <w:unhideWhenUsed/>
    <w:qFormat/>
    <w:rsid w:val="0068495E"/>
    <w:pPr>
      <w:keepNext/>
      <w:keepLines/>
      <w:spacing w:before="40" w:line="480" w:lineRule="auto"/>
      <w:jc w:val="both"/>
      <w:outlineLvl w:val="2"/>
    </w:pPr>
    <w:rPr>
      <w:rFonts w:eastAsiaTheme="majorEastAsia" w:cstheme="majorBidi"/>
    </w:rPr>
  </w:style>
  <w:style w:type="paragraph" w:styleId="Heading4">
    <w:name w:val="heading 4"/>
    <w:basedOn w:val="Normal"/>
    <w:next w:val="Normal"/>
    <w:link w:val="Heading4Char"/>
    <w:uiPriority w:val="9"/>
    <w:semiHidden/>
    <w:unhideWhenUsed/>
    <w:qFormat/>
    <w:rsid w:val="0068495E"/>
    <w:pPr>
      <w:keepNext/>
      <w:keepLines/>
      <w:spacing w:before="40" w:line="480" w:lineRule="auto"/>
      <w:jc w:val="both"/>
      <w:outlineLvl w:val="3"/>
    </w:pPr>
    <w:rPr>
      <w:rFonts w:eastAsiaTheme="majorEastAsia" w:cstheme="majorBid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495E"/>
    <w:rPr>
      <w:rFonts w:eastAsiaTheme="majorEastAsia" w:cstheme="majorBidi"/>
      <w:szCs w:val="32"/>
    </w:rPr>
  </w:style>
  <w:style w:type="character" w:customStyle="1" w:styleId="Heading2Char">
    <w:name w:val="Heading 2 Char"/>
    <w:basedOn w:val="DefaultParagraphFont"/>
    <w:link w:val="Heading2"/>
    <w:uiPriority w:val="9"/>
    <w:semiHidden/>
    <w:rsid w:val="0068495E"/>
    <w:rPr>
      <w:rFonts w:eastAsiaTheme="majorEastAsia" w:cstheme="majorBidi"/>
      <w:szCs w:val="26"/>
    </w:rPr>
  </w:style>
  <w:style w:type="paragraph" w:customStyle="1" w:styleId="PointHeading3">
    <w:name w:val="Point Heading 3"/>
    <w:basedOn w:val="Heading3"/>
    <w:next w:val="Heading3"/>
    <w:qFormat/>
    <w:rsid w:val="0068495E"/>
  </w:style>
  <w:style w:type="character" w:customStyle="1" w:styleId="Heading3Char">
    <w:name w:val="Heading 3 Char"/>
    <w:basedOn w:val="DefaultParagraphFont"/>
    <w:link w:val="Heading3"/>
    <w:uiPriority w:val="9"/>
    <w:semiHidden/>
    <w:rsid w:val="0068495E"/>
    <w:rPr>
      <w:rFonts w:eastAsiaTheme="majorEastAsia" w:cstheme="majorBidi"/>
    </w:rPr>
  </w:style>
  <w:style w:type="character" w:customStyle="1" w:styleId="Heading4Char">
    <w:name w:val="Heading 4 Char"/>
    <w:basedOn w:val="DefaultParagraphFont"/>
    <w:link w:val="Heading4"/>
    <w:uiPriority w:val="9"/>
    <w:semiHidden/>
    <w:rsid w:val="0068495E"/>
    <w:rPr>
      <w:rFonts w:eastAsiaTheme="majorEastAsia" w:cstheme="majorBidi"/>
      <w:iCs/>
    </w:rPr>
  </w:style>
  <w:style w:type="numbering" w:customStyle="1" w:styleId="PointNombor4">
    <w:name w:val="Point Nombor 4"/>
    <w:uiPriority w:val="99"/>
    <w:rsid w:val="0068495E"/>
    <w:pPr>
      <w:numPr>
        <w:numId w:val="1"/>
      </w:numPr>
    </w:pPr>
  </w:style>
  <w:style w:type="character" w:styleId="Hyperlink">
    <w:name w:val="Hyperlink"/>
    <w:basedOn w:val="DefaultParagraphFont"/>
    <w:uiPriority w:val="99"/>
    <w:unhideWhenUsed/>
    <w:qFormat/>
    <w:rsid w:val="00BB7335"/>
    <w:rPr>
      <w:color w:val="467886" w:themeColor="hyperlink"/>
      <w:u w:val="single"/>
    </w:rPr>
  </w:style>
  <w:style w:type="table" w:customStyle="1" w:styleId="TableGrid1">
    <w:name w:val="Table Grid1"/>
    <w:basedOn w:val="TableNormal"/>
    <w:uiPriority w:val="39"/>
    <w:rsid w:val="009C4399"/>
    <w:rPr>
      <w:kern w:val="0"/>
      <w:sz w:val="20"/>
      <w:szCs w:val="2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9C4399"/>
    <w:rPr>
      <w:kern w:val="0"/>
      <w:sz w:val="20"/>
      <w:szCs w:val="2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DPI41tablecaption">
    <w:name w:val="MDPI_4.1_table_caption"/>
    <w:qFormat/>
    <w:rsid w:val="009C4399"/>
    <w:pPr>
      <w:adjustRightInd w:val="0"/>
      <w:snapToGrid w:val="0"/>
      <w:spacing w:before="240" w:after="120" w:line="228" w:lineRule="auto"/>
      <w:ind w:left="2608"/>
      <w:jc w:val="both"/>
    </w:pPr>
    <w:rPr>
      <w:rFonts w:ascii="Palatino Linotype" w:eastAsia="Times New Roman" w:hAnsi="Palatino Linotype" w:cs="Cordia New"/>
      <w:color w:val="000000"/>
      <w:kern w:val="0"/>
      <w:sz w:val="18"/>
      <w:szCs w:val="22"/>
      <w:lang w:val="en-US" w:eastAsia="de-DE" w:bidi="en-US"/>
      <w14:ligatures w14:val="none"/>
    </w:rPr>
  </w:style>
  <w:style w:type="paragraph" w:customStyle="1" w:styleId="MDPI42tablebody">
    <w:name w:val="MDPI_4.2_table_body"/>
    <w:qFormat/>
    <w:rsid w:val="009C4399"/>
    <w:pPr>
      <w:adjustRightInd w:val="0"/>
      <w:snapToGrid w:val="0"/>
      <w:spacing w:line="260" w:lineRule="atLeast"/>
      <w:jc w:val="center"/>
    </w:pPr>
    <w:rPr>
      <w:rFonts w:ascii="Palatino Linotype" w:eastAsia="Times New Roman" w:hAnsi="Palatino Linotype" w:cs="Times New Roman"/>
      <w:snapToGrid w:val="0"/>
      <w:color w:val="000000"/>
      <w:kern w:val="0"/>
      <w:sz w:val="20"/>
      <w:szCs w:val="20"/>
      <w:lang w:val="en-US" w:eastAsia="de-DE" w:bidi="en-US"/>
      <w14:ligatures w14:val="none"/>
    </w:rPr>
  </w:style>
  <w:style w:type="character" w:styleId="LineNumber">
    <w:name w:val="line number"/>
    <w:basedOn w:val="DefaultParagraphFont"/>
    <w:uiPriority w:val="99"/>
    <w:semiHidden/>
    <w:unhideWhenUsed/>
    <w:rsid w:val="00F61644"/>
  </w:style>
  <w:style w:type="paragraph" w:customStyle="1" w:styleId="MDPI13authornames">
    <w:name w:val="MDPI_1.3_authornames"/>
    <w:next w:val="Normal"/>
    <w:qFormat/>
    <w:rsid w:val="00FD783D"/>
    <w:pPr>
      <w:adjustRightInd w:val="0"/>
      <w:snapToGrid w:val="0"/>
      <w:spacing w:after="360" w:line="260" w:lineRule="atLeast"/>
    </w:pPr>
    <w:rPr>
      <w:rFonts w:ascii="Palatino Linotype" w:eastAsia="Times New Roman" w:hAnsi="Palatino Linotype" w:cs="Times New Roman"/>
      <w:b/>
      <w:color w:val="000000"/>
      <w:kern w:val="0"/>
      <w:sz w:val="20"/>
      <w:szCs w:val="22"/>
      <w:lang w:val="en-GB" w:eastAsia="de-DE" w:bidi="en-US"/>
      <w14:ligatures w14:val="none"/>
    </w:rPr>
  </w:style>
  <w:style w:type="paragraph" w:styleId="ListParagraph">
    <w:name w:val="List Paragraph"/>
    <w:basedOn w:val="Normal"/>
    <w:uiPriority w:val="34"/>
    <w:qFormat/>
    <w:rsid w:val="007626EE"/>
    <w:pPr>
      <w:ind w:left="720"/>
      <w:contextualSpacing/>
    </w:pPr>
  </w:style>
  <w:style w:type="paragraph" w:customStyle="1" w:styleId="Bibliography2">
    <w:name w:val="Bibliography2"/>
    <w:basedOn w:val="Normal"/>
    <w:next w:val="Normal"/>
    <w:uiPriority w:val="37"/>
    <w:unhideWhenUsed/>
    <w:rsid w:val="007626EE"/>
    <w:pPr>
      <w:spacing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oleObject" Target="embeddings/oleObject1.bin"/><Relationship Id="rId12" Type="http://schemas.openxmlformats.org/officeDocument/2006/relationships/hyperlink" Target="https://shorturl.at/pPq5b"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wmf"/><Relationship Id="rId11" Type="http://schemas.openxmlformats.org/officeDocument/2006/relationships/oleObject" Target="embeddings/oleObject3.bin"/><Relationship Id="rId5" Type="http://schemas.openxmlformats.org/officeDocument/2006/relationships/hyperlink" Target="mailto:l.k.lee@usm.my" TargetMode="External"/><Relationship Id="rId15" Type="http://schemas.openxmlformats.org/officeDocument/2006/relationships/theme" Target="theme/theme1.xml"/><Relationship Id="rId10" Type="http://schemas.openxmlformats.org/officeDocument/2006/relationships/image" Target="media/image3.wmf"/><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1635</Words>
  <Characters>9324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Anis Rodzi</dc:creator>
  <cp:keywords/>
  <dc:description/>
  <cp:lastModifiedBy>ASUS</cp:lastModifiedBy>
  <cp:revision>2</cp:revision>
  <dcterms:created xsi:type="dcterms:W3CDTF">2024-08-23T05:17:00Z</dcterms:created>
  <dcterms:modified xsi:type="dcterms:W3CDTF">2024-08-23T05:17:00Z</dcterms:modified>
</cp:coreProperties>
</file>