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88" w:rsidRPr="0043761C" w:rsidRDefault="00940B88" w:rsidP="00940B88">
      <w:pPr>
        <w:spacing w:line="480" w:lineRule="auto"/>
        <w:rPr>
          <w:rFonts w:ascii="Arial" w:hAnsi="Arial" w:cs="Arial"/>
          <w:sz w:val="18"/>
          <w:szCs w:val="18"/>
          <w:lang w:val="en-GB"/>
        </w:rPr>
      </w:pPr>
      <w:proofErr w:type="gramStart"/>
      <w:r w:rsidRPr="0043761C">
        <w:rPr>
          <w:rFonts w:ascii="Arial" w:hAnsi="Arial" w:cs="Arial"/>
          <w:sz w:val="18"/>
          <w:szCs w:val="18"/>
          <w:lang w:val="en-GB"/>
        </w:rPr>
        <w:t>Supplemental Table 1.</w:t>
      </w:r>
      <w:proofErr w:type="gramEnd"/>
      <w:r w:rsidRPr="0043761C">
        <w:rPr>
          <w:rFonts w:ascii="Arial" w:hAnsi="Arial" w:cs="Arial"/>
          <w:sz w:val="18"/>
          <w:szCs w:val="18"/>
          <w:lang w:val="en-GB"/>
        </w:rPr>
        <w:t xml:space="preserve"> Utility and VAS scores per </w:t>
      </w:r>
      <w:r w:rsidRPr="0043761C">
        <w:rPr>
          <w:rFonts w:ascii="Arial" w:hAnsi="Arial" w:cs="Arial"/>
          <w:color w:val="000000"/>
          <w:sz w:val="18"/>
          <w:szCs w:val="18"/>
          <w:lang w:val="en-GB"/>
        </w:rPr>
        <w:t>category of the included patient characteristics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203"/>
        <w:gridCol w:w="1349"/>
        <w:gridCol w:w="1204"/>
        <w:gridCol w:w="1203"/>
        <w:gridCol w:w="1203"/>
        <w:gridCol w:w="1204"/>
      </w:tblGrid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52" w:type="dxa"/>
            <w:gridSpan w:val="2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During Watch and wait phase (N=71)</w:t>
            </w:r>
          </w:p>
        </w:tc>
        <w:tc>
          <w:tcPr>
            <w:tcW w:w="2407" w:type="dxa"/>
            <w:gridSpan w:val="2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During treatment with Chlorambucil (N=42)</w:t>
            </w:r>
          </w:p>
        </w:tc>
        <w:tc>
          <w:tcPr>
            <w:tcW w:w="2407" w:type="dxa"/>
            <w:gridSpan w:val="2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Total group of patients (N=144)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Utility (SD)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VAS (SD)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Utility (SD)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VAS (SD)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Utility (SD)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VAS (SD)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score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0.88 (0.13)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77.37 (12.4)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0.81 (19.3)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69.1 (14.5)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0.85 (0.14)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73.5 (12.9)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Gender (p-value)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p=0.025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p=0.132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p=0.595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p=0.843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p=0.068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p=0.102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Male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0.91 (0.12)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79.26 (12.1)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0.79 (0.23)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69.5 (16.5)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0.88 (0.13)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75.1 (12.9)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0.84 (0.14)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74.77 (12.4)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0.82 (0.13)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68.6 (12.3)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0.82 (0.14)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70.9 (12.7)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Ageclass</w:t>
            </w:r>
            <w:proofErr w:type="spellEnd"/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(p-value)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p=0.046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p=0.290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p=0.242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p=0.836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p=0.721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p=0.888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&lt;59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78.76 (12.6)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0.83 (0.15)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71.2 (10.0)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0.88 (0.10)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74.1 (12.2)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60-69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0.91 (0.10)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79.66 (11.1)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0.78 (0.10)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67.5 (12.1)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0.86 (0.14)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73.7 (13.5)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&gt;69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0.81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74.22 (13.0)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0.79 (0.29)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67.6 (20.2)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0.83 (0.17)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72.7 (13.4)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WHO status at diagnosis (p-value)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p=0.021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p=</w:t>
            </w:r>
            <w:r w:rsidRPr="0043761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0.004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p=0.730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p=0.826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p=0.041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p=0.146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WHO 0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0.90 (0.12)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79.22 (11.4) 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0.81 (0.20)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69.8 (15.8)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0.87 (0.13)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74.8 (12.8)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WHO 1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0.80 (0.17)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68.24 (13.5)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0.78 (0.17)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68.4 (16.4)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0.81 (0.15)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70.6 (11.9)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WHO not known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0.73 (0.24)*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59.5 (13.4)*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0.68 (0.19)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56.2 (13.7)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Binet stage at diagnosis (p-value)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p=0.259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p=0.742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p=0.795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p=0.789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p=0.375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p=0.265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 xml:space="preserve">Stage A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0.88 (0.13)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77.58 (12.5)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0.79 (0.23)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67.2 (17.6)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0.87 (0.14)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75.1 (13.2)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Stage A pr.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0.90 (</w:t>
            </w:r>
            <w:proofErr w:type="spellStart"/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.)*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75.0 (</w:t>
            </w:r>
            <w:proofErr w:type="spellStart"/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n.a</w:t>
            </w:r>
            <w:proofErr w:type="spellEnd"/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.)*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0.87 (0.06)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70.1 (15.1)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Stage B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1.00 (0.00)*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71.20 (10.4)*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0.81 (0.15)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72.0 (11.3)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0.82 (0.15)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68.1 (11.9)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Stage C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0.86 (0.20)*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76.23 (15.0)*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0.84 (0.06)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69.5 (2.5)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0.85 (0.10)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72.4 (10.7)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b/>
                <w:sz w:val="18"/>
                <w:szCs w:val="18"/>
                <w:lang w:val="en-GB"/>
              </w:rPr>
              <w:t>B-symptoms at diagnosis (p-value)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p=0.551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p=0.543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p=0.302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p=0.333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p=0.447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p=0.276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No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0.88 (0.13)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77.18 (12.2)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0.79 (0.21)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68.1 (15.2)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0.86 (0.14)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73.9 (12.8)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 xml:space="preserve">Yes </w:t>
            </w: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0.93 (0.11)</w:t>
            </w: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81.67 (18.6)</w:t>
            </w: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0.87 (0.08)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74.0 (9.7)</w:t>
            </w: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0.84 (0.12)</w:t>
            </w: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3761C">
              <w:rPr>
                <w:rFonts w:ascii="Arial" w:hAnsi="Arial" w:cs="Arial"/>
                <w:sz w:val="18"/>
                <w:szCs w:val="18"/>
                <w:lang w:val="en-GB"/>
              </w:rPr>
              <w:t>71.0 (13.5)</w:t>
            </w:r>
          </w:p>
        </w:tc>
      </w:tr>
      <w:tr w:rsidR="00940B88" w:rsidRPr="0043761C" w:rsidTr="00800188">
        <w:trPr>
          <w:trHeight w:val="300"/>
        </w:trPr>
        <w:tc>
          <w:tcPr>
            <w:tcW w:w="2410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3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04" w:type="dxa"/>
            <w:shd w:val="clear" w:color="auto" w:fill="auto"/>
            <w:noWrap/>
          </w:tcPr>
          <w:p w:rsidR="00940B88" w:rsidRPr="0043761C" w:rsidRDefault="00940B88" w:rsidP="00800188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:rsidR="0043761C" w:rsidRPr="0043761C" w:rsidRDefault="0043761C" w:rsidP="0043761C">
      <w:pPr>
        <w:spacing w:line="480" w:lineRule="auto"/>
        <w:rPr>
          <w:rFonts w:ascii="Arial" w:hAnsi="Arial" w:cs="Arial"/>
          <w:sz w:val="18"/>
          <w:szCs w:val="18"/>
          <w:lang w:val="en-GB"/>
        </w:rPr>
      </w:pPr>
      <w:r w:rsidRPr="0043761C">
        <w:rPr>
          <w:rFonts w:ascii="Arial" w:hAnsi="Arial" w:cs="Arial"/>
          <w:sz w:val="18"/>
          <w:szCs w:val="18"/>
          <w:lang w:val="en-GB"/>
        </w:rPr>
        <w:t>* Less than 3 patients within the subgroup. P-values indicate statistical significance between the categories of the patient characteristics (e.g. between age classes).</w:t>
      </w:r>
    </w:p>
    <w:p w:rsidR="00C84350" w:rsidRPr="0043761C" w:rsidRDefault="00C84350">
      <w:pPr>
        <w:rPr>
          <w:rFonts w:ascii="Arial" w:hAnsi="Arial" w:cs="Arial"/>
          <w:sz w:val="18"/>
          <w:szCs w:val="18"/>
        </w:rPr>
      </w:pPr>
    </w:p>
    <w:sectPr w:rsidR="00C84350" w:rsidRPr="0043761C" w:rsidSect="00C84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0B88"/>
    <w:rsid w:val="00042C9E"/>
    <w:rsid w:val="00043D71"/>
    <w:rsid w:val="00046CD6"/>
    <w:rsid w:val="0007558D"/>
    <w:rsid w:val="00225405"/>
    <w:rsid w:val="0034263F"/>
    <w:rsid w:val="004328CD"/>
    <w:rsid w:val="0043761C"/>
    <w:rsid w:val="005F7294"/>
    <w:rsid w:val="00682F74"/>
    <w:rsid w:val="00683370"/>
    <w:rsid w:val="00784AF2"/>
    <w:rsid w:val="00940B88"/>
    <w:rsid w:val="00BB1A6D"/>
    <w:rsid w:val="00BE0F46"/>
    <w:rsid w:val="00C84350"/>
    <w:rsid w:val="00D359B7"/>
    <w:rsid w:val="00DB3205"/>
    <w:rsid w:val="00E6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3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Company>Microsoft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0010750</dc:creator>
  <cp:lastModifiedBy>0010750</cp:lastModifiedBy>
  <cp:revision>2</cp:revision>
  <dcterms:created xsi:type="dcterms:W3CDTF">2015-06-02T04:21:00Z</dcterms:created>
  <dcterms:modified xsi:type="dcterms:W3CDTF">2015-06-02T04:23:00Z</dcterms:modified>
</cp:coreProperties>
</file>