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629"/>
        <w:tblW w:w="16323" w:type="dxa"/>
        <w:tblCellMar>
          <w:left w:w="70" w:type="dxa"/>
          <w:right w:w="70" w:type="dxa"/>
        </w:tblCellMar>
        <w:tblLook w:val="04A0" w:firstRow="1" w:lastRow="0" w:firstColumn="1" w:lastColumn="0" w:noHBand="0" w:noVBand="1"/>
      </w:tblPr>
      <w:tblGrid>
        <w:gridCol w:w="1540"/>
        <w:gridCol w:w="2500"/>
        <w:gridCol w:w="760"/>
        <w:gridCol w:w="2260"/>
        <w:gridCol w:w="710"/>
        <w:gridCol w:w="960"/>
        <w:gridCol w:w="720"/>
        <w:gridCol w:w="2440"/>
        <w:gridCol w:w="760"/>
        <w:gridCol w:w="993"/>
        <w:gridCol w:w="760"/>
        <w:gridCol w:w="520"/>
        <w:gridCol w:w="760"/>
        <w:gridCol w:w="640"/>
      </w:tblGrid>
      <w:tr w:rsidR="009251A1" w:rsidRPr="00FA103F" w14:paraId="0773C37E" w14:textId="77777777" w:rsidTr="009251A1">
        <w:trPr>
          <w:trHeight w:hRule="exact" w:val="710"/>
        </w:trPr>
        <w:tc>
          <w:tcPr>
            <w:tcW w:w="16323" w:type="dxa"/>
            <w:gridSpan w:val="14"/>
            <w:tcBorders>
              <w:bottom w:val="single" w:sz="12" w:space="0" w:color="auto"/>
            </w:tcBorders>
            <w:shd w:val="clear" w:color="000000" w:fill="auto"/>
            <w:noWrap/>
            <w:vAlign w:val="bottom"/>
            <w:hideMark/>
          </w:tcPr>
          <w:p w14:paraId="1E19A8A4" w14:textId="3BE993E0" w:rsidR="009251A1" w:rsidRPr="00DA2D7E" w:rsidRDefault="009251A1" w:rsidP="009251A1">
            <w:pPr>
              <w:rPr>
                <w:rFonts w:ascii="Candara" w:hAnsi="Candara"/>
              </w:rPr>
            </w:pPr>
            <w:r w:rsidRPr="00DA2D7E">
              <w:rPr>
                <w:rFonts w:ascii="Candara" w:eastAsia="Times New Roman" w:hAnsi="Candara"/>
                <w:color w:val="000000"/>
                <w:lang w:eastAsia="nl-NL"/>
              </w:rPr>
              <w:t> </w:t>
            </w:r>
            <w:r w:rsidRPr="006D30F7">
              <w:rPr>
                <w:rFonts w:ascii="Candara" w:hAnsi="Candara"/>
                <w:sz w:val="24"/>
              </w:rPr>
              <w:br w:type="page"/>
            </w:r>
            <w:r w:rsidR="003D6608">
              <w:rPr>
                <w:rFonts w:ascii="Candara" w:hAnsi="Candara"/>
                <w:b/>
                <w:i/>
                <w:szCs w:val="20"/>
              </w:rPr>
              <w:t>Online Resource</w:t>
            </w:r>
            <w:r w:rsidR="00DA2D7E" w:rsidRPr="006D30F7">
              <w:rPr>
                <w:rFonts w:ascii="Candara" w:hAnsi="Candara"/>
                <w:b/>
                <w:i/>
                <w:szCs w:val="20"/>
              </w:rPr>
              <w:t xml:space="preserve"> 6, Part </w:t>
            </w:r>
            <w:r w:rsidRPr="006D30F7">
              <w:rPr>
                <w:rFonts w:ascii="Candara" w:hAnsi="Candara"/>
                <w:b/>
                <w:i/>
                <w:szCs w:val="20"/>
              </w:rPr>
              <w:t>A.</w:t>
            </w:r>
            <w:r w:rsidRPr="006D30F7">
              <w:rPr>
                <w:rFonts w:ascii="Candara" w:hAnsi="Candara"/>
                <w:i/>
                <w:szCs w:val="20"/>
              </w:rPr>
              <w:t xml:space="preserve"> </w:t>
            </w:r>
            <w:r w:rsidRPr="006D30F7">
              <w:rPr>
                <w:rFonts w:ascii="Candara" w:hAnsi="Candara"/>
                <w:szCs w:val="20"/>
              </w:rPr>
              <w:t>Methodological quality of the included studies according to the COSMIN checklist, and overall results of the m</w:t>
            </w:r>
            <w:r w:rsidR="00DA2D7E" w:rsidRPr="006D30F7">
              <w:rPr>
                <w:rFonts w:ascii="Candara" w:hAnsi="Candara"/>
                <w:szCs w:val="20"/>
              </w:rPr>
              <w:t xml:space="preserve">easurement properties analyses: </w:t>
            </w:r>
            <w:r w:rsidRPr="006D30F7">
              <w:rPr>
                <w:rFonts w:ascii="Candara" w:hAnsi="Candara"/>
                <w:szCs w:val="20"/>
              </w:rPr>
              <w:t>reliability, res</w:t>
            </w:r>
            <w:r w:rsidR="00DA2D7E" w:rsidRPr="006D30F7">
              <w:rPr>
                <w:rFonts w:ascii="Candara" w:hAnsi="Candara"/>
                <w:szCs w:val="20"/>
              </w:rPr>
              <w:t>ponsiveness and interpretability</w:t>
            </w:r>
            <w:r w:rsidRPr="006D30F7">
              <w:rPr>
                <w:rFonts w:ascii="Candara" w:hAnsi="Candara"/>
                <w:szCs w:val="20"/>
              </w:rPr>
              <w:t xml:space="preserve">.  </w:t>
            </w:r>
          </w:p>
          <w:p w14:paraId="59675B6A"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6D2AE86B"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222334D4"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3BAE6855"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2CE54B03"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737B8C87"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65CAFA19"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36E96FDE"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347568DF"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174508F5"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4E755F97"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07E113BA"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p w14:paraId="60BE8150"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tc>
      </w:tr>
      <w:tr w:rsidR="009251A1" w:rsidRPr="00FA103F" w14:paraId="65BD2406" w14:textId="77777777" w:rsidTr="009251A1">
        <w:trPr>
          <w:trHeight w:val="330"/>
        </w:trPr>
        <w:tc>
          <w:tcPr>
            <w:tcW w:w="1540" w:type="dxa"/>
            <w:vMerge w:val="restart"/>
            <w:tcBorders>
              <w:top w:val="nil"/>
              <w:left w:val="single" w:sz="4" w:space="0" w:color="auto"/>
              <w:bottom w:val="double" w:sz="6" w:space="0" w:color="000000"/>
              <w:right w:val="nil"/>
            </w:tcBorders>
            <w:shd w:val="clear" w:color="000000" w:fill="DCE6F1"/>
            <w:vAlign w:val="center"/>
            <w:hideMark/>
          </w:tcPr>
          <w:p w14:paraId="7F1F5BB0"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Author, year</w:t>
            </w:r>
          </w:p>
        </w:tc>
        <w:tc>
          <w:tcPr>
            <w:tcW w:w="7910" w:type="dxa"/>
            <w:gridSpan w:val="6"/>
            <w:tcBorders>
              <w:top w:val="nil"/>
              <w:left w:val="nil"/>
              <w:bottom w:val="single" w:sz="8" w:space="0" w:color="auto"/>
              <w:right w:val="nil"/>
            </w:tcBorders>
            <w:shd w:val="clear" w:color="000000" w:fill="DCE6F1"/>
            <w:noWrap/>
            <w:vAlign w:val="bottom"/>
            <w:hideMark/>
          </w:tcPr>
          <w:p w14:paraId="710D6180"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Reliability</w:t>
            </w:r>
          </w:p>
        </w:tc>
        <w:tc>
          <w:tcPr>
            <w:tcW w:w="3200" w:type="dxa"/>
            <w:gridSpan w:val="2"/>
            <w:tcBorders>
              <w:top w:val="nil"/>
              <w:left w:val="nil"/>
              <w:bottom w:val="single" w:sz="8" w:space="0" w:color="auto"/>
              <w:right w:val="nil"/>
            </w:tcBorders>
            <w:shd w:val="clear" w:color="000000" w:fill="DCE6F1"/>
            <w:noWrap/>
            <w:vAlign w:val="bottom"/>
            <w:hideMark/>
          </w:tcPr>
          <w:p w14:paraId="2962615D"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Responsiveness</w:t>
            </w:r>
          </w:p>
        </w:tc>
        <w:tc>
          <w:tcPr>
            <w:tcW w:w="2273" w:type="dxa"/>
            <w:gridSpan w:val="3"/>
            <w:tcBorders>
              <w:top w:val="nil"/>
              <w:left w:val="nil"/>
              <w:bottom w:val="single" w:sz="8" w:space="0" w:color="auto"/>
              <w:right w:val="nil"/>
            </w:tcBorders>
            <w:shd w:val="clear" w:color="000000" w:fill="DCE6F1"/>
            <w:noWrap/>
            <w:vAlign w:val="bottom"/>
            <w:hideMark/>
          </w:tcPr>
          <w:p w14:paraId="3E3DFBFC" w14:textId="77777777" w:rsidR="009251A1" w:rsidRPr="00FA103F" w:rsidRDefault="009251A1" w:rsidP="009251A1">
            <w:pPr>
              <w:spacing w:after="0" w:line="240" w:lineRule="auto"/>
              <w:jc w:val="center"/>
              <w:rPr>
                <w:rFonts w:eastAsia="Times New Roman"/>
                <w:b/>
                <w:bCs/>
                <w:color w:val="000000"/>
                <w:sz w:val="16"/>
                <w:szCs w:val="16"/>
                <w:lang w:eastAsia="nl-NL"/>
              </w:rPr>
            </w:pPr>
            <w:r w:rsidRPr="00FA103F">
              <w:rPr>
                <w:rFonts w:eastAsia="Times New Roman"/>
                <w:b/>
                <w:bCs/>
                <w:color w:val="000000"/>
                <w:sz w:val="16"/>
                <w:szCs w:val="16"/>
                <w:lang w:eastAsia="nl-NL"/>
              </w:rPr>
              <w:t xml:space="preserve">Interpretability </w:t>
            </w:r>
          </w:p>
        </w:tc>
        <w:tc>
          <w:tcPr>
            <w:tcW w:w="1400" w:type="dxa"/>
            <w:gridSpan w:val="2"/>
            <w:tcBorders>
              <w:top w:val="nil"/>
              <w:left w:val="nil"/>
              <w:bottom w:val="single" w:sz="8" w:space="0" w:color="auto"/>
              <w:right w:val="single" w:sz="4" w:space="0" w:color="000000"/>
            </w:tcBorders>
            <w:shd w:val="clear" w:color="000000" w:fill="DCE6F1"/>
            <w:noWrap/>
            <w:vAlign w:val="bottom"/>
            <w:hideMark/>
          </w:tcPr>
          <w:p w14:paraId="6AF8CC29" w14:textId="77777777" w:rsidR="009251A1" w:rsidRPr="00FA103F" w:rsidRDefault="009251A1" w:rsidP="009251A1">
            <w:pPr>
              <w:spacing w:after="0" w:line="240" w:lineRule="auto"/>
              <w:rPr>
                <w:rFonts w:eastAsia="Times New Roman"/>
                <w:color w:val="000000"/>
                <w:sz w:val="16"/>
                <w:szCs w:val="16"/>
                <w:lang w:eastAsia="nl-NL"/>
              </w:rPr>
            </w:pPr>
            <w:r w:rsidRPr="00FA103F">
              <w:rPr>
                <w:rFonts w:eastAsia="Times New Roman"/>
                <w:color w:val="000000"/>
                <w:sz w:val="16"/>
                <w:szCs w:val="16"/>
                <w:lang w:eastAsia="nl-NL"/>
              </w:rPr>
              <w:t> </w:t>
            </w:r>
          </w:p>
        </w:tc>
      </w:tr>
      <w:tr w:rsidR="009251A1" w:rsidRPr="00FA103F" w14:paraId="7EF159E8" w14:textId="77777777" w:rsidTr="009251A1">
        <w:trPr>
          <w:trHeight w:val="300"/>
        </w:trPr>
        <w:tc>
          <w:tcPr>
            <w:tcW w:w="1540" w:type="dxa"/>
            <w:vMerge/>
            <w:tcBorders>
              <w:top w:val="nil"/>
              <w:left w:val="single" w:sz="4" w:space="0" w:color="auto"/>
              <w:bottom w:val="double" w:sz="6" w:space="0" w:color="000000"/>
              <w:right w:val="nil"/>
            </w:tcBorders>
            <w:vAlign w:val="center"/>
            <w:hideMark/>
          </w:tcPr>
          <w:p w14:paraId="241BE002" w14:textId="77777777" w:rsidR="009251A1" w:rsidRPr="00FA103F" w:rsidRDefault="009251A1" w:rsidP="009251A1">
            <w:pPr>
              <w:spacing w:after="0" w:line="240" w:lineRule="auto"/>
              <w:rPr>
                <w:rFonts w:ascii="Candara" w:eastAsia="Times New Roman" w:hAnsi="Candara"/>
                <w:b/>
                <w:bCs/>
                <w:color w:val="000000"/>
                <w:sz w:val="16"/>
                <w:szCs w:val="16"/>
                <w:lang w:eastAsia="nl-NL"/>
              </w:rPr>
            </w:pPr>
          </w:p>
        </w:tc>
        <w:tc>
          <w:tcPr>
            <w:tcW w:w="2500" w:type="dxa"/>
            <w:tcBorders>
              <w:top w:val="nil"/>
              <w:left w:val="nil"/>
              <w:bottom w:val="single" w:sz="4" w:space="0" w:color="auto"/>
              <w:right w:val="nil"/>
            </w:tcBorders>
            <w:shd w:val="clear" w:color="000000" w:fill="DCE6F1"/>
            <w:noWrap/>
            <w:vAlign w:val="bottom"/>
            <w:hideMark/>
          </w:tcPr>
          <w:p w14:paraId="5C6D80CB"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 </w:t>
            </w:r>
          </w:p>
        </w:tc>
        <w:tc>
          <w:tcPr>
            <w:tcW w:w="760" w:type="dxa"/>
            <w:tcBorders>
              <w:top w:val="nil"/>
              <w:left w:val="nil"/>
              <w:bottom w:val="single" w:sz="4" w:space="0" w:color="auto"/>
              <w:right w:val="nil"/>
            </w:tcBorders>
            <w:shd w:val="clear" w:color="000000" w:fill="DCE6F1"/>
            <w:noWrap/>
            <w:vAlign w:val="bottom"/>
            <w:hideMark/>
          </w:tcPr>
          <w:p w14:paraId="6FF2E44E"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 </w:t>
            </w:r>
          </w:p>
        </w:tc>
        <w:tc>
          <w:tcPr>
            <w:tcW w:w="2260" w:type="dxa"/>
            <w:tcBorders>
              <w:top w:val="nil"/>
              <w:left w:val="nil"/>
              <w:bottom w:val="single" w:sz="4" w:space="0" w:color="auto"/>
              <w:right w:val="nil"/>
            </w:tcBorders>
            <w:shd w:val="clear" w:color="000000" w:fill="DCE6F1"/>
            <w:noWrap/>
            <w:vAlign w:val="bottom"/>
            <w:hideMark/>
          </w:tcPr>
          <w:p w14:paraId="542D6824"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 </w:t>
            </w:r>
          </w:p>
        </w:tc>
        <w:tc>
          <w:tcPr>
            <w:tcW w:w="710" w:type="dxa"/>
            <w:tcBorders>
              <w:top w:val="nil"/>
              <w:left w:val="nil"/>
              <w:bottom w:val="single" w:sz="4" w:space="0" w:color="auto"/>
              <w:right w:val="nil"/>
            </w:tcBorders>
            <w:shd w:val="clear" w:color="000000" w:fill="DCE6F1"/>
            <w:noWrap/>
            <w:vAlign w:val="bottom"/>
            <w:hideMark/>
          </w:tcPr>
          <w:p w14:paraId="6D0104D1"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 </w:t>
            </w:r>
          </w:p>
        </w:tc>
        <w:tc>
          <w:tcPr>
            <w:tcW w:w="960" w:type="dxa"/>
            <w:tcBorders>
              <w:top w:val="nil"/>
              <w:left w:val="nil"/>
              <w:bottom w:val="single" w:sz="4" w:space="0" w:color="auto"/>
              <w:right w:val="nil"/>
            </w:tcBorders>
            <w:shd w:val="clear" w:color="000000" w:fill="DCE6F1"/>
            <w:noWrap/>
            <w:vAlign w:val="bottom"/>
            <w:hideMark/>
          </w:tcPr>
          <w:p w14:paraId="5B22BAAA"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 </w:t>
            </w:r>
          </w:p>
        </w:tc>
        <w:tc>
          <w:tcPr>
            <w:tcW w:w="720" w:type="dxa"/>
            <w:tcBorders>
              <w:top w:val="nil"/>
              <w:left w:val="nil"/>
              <w:bottom w:val="single" w:sz="4" w:space="0" w:color="auto"/>
              <w:right w:val="nil"/>
            </w:tcBorders>
            <w:shd w:val="clear" w:color="000000" w:fill="DCE6F1"/>
            <w:noWrap/>
            <w:vAlign w:val="bottom"/>
            <w:hideMark/>
          </w:tcPr>
          <w:p w14:paraId="5E5FE572"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 </w:t>
            </w:r>
          </w:p>
        </w:tc>
        <w:tc>
          <w:tcPr>
            <w:tcW w:w="2440" w:type="dxa"/>
            <w:tcBorders>
              <w:top w:val="nil"/>
              <w:left w:val="nil"/>
              <w:bottom w:val="single" w:sz="4" w:space="0" w:color="auto"/>
              <w:right w:val="nil"/>
            </w:tcBorders>
            <w:shd w:val="clear" w:color="000000" w:fill="DCE6F1"/>
            <w:noWrap/>
            <w:vAlign w:val="bottom"/>
            <w:hideMark/>
          </w:tcPr>
          <w:p w14:paraId="1FF23084" w14:textId="77777777" w:rsidR="009251A1" w:rsidRPr="00FA103F" w:rsidRDefault="009251A1" w:rsidP="009251A1">
            <w:pPr>
              <w:spacing w:after="0" w:line="240" w:lineRule="auto"/>
              <w:rPr>
                <w:rFonts w:eastAsia="Times New Roman"/>
                <w:color w:val="000000"/>
                <w:sz w:val="16"/>
                <w:szCs w:val="16"/>
                <w:lang w:eastAsia="nl-NL"/>
              </w:rPr>
            </w:pPr>
            <w:r w:rsidRPr="00FA103F">
              <w:rPr>
                <w:rFonts w:eastAsia="Times New Roman"/>
                <w:color w:val="000000"/>
                <w:sz w:val="16"/>
                <w:szCs w:val="16"/>
                <w:lang w:eastAsia="nl-NL"/>
              </w:rPr>
              <w:t> </w:t>
            </w:r>
          </w:p>
        </w:tc>
        <w:tc>
          <w:tcPr>
            <w:tcW w:w="760" w:type="dxa"/>
            <w:tcBorders>
              <w:top w:val="nil"/>
              <w:left w:val="nil"/>
              <w:bottom w:val="single" w:sz="4" w:space="0" w:color="auto"/>
              <w:right w:val="nil"/>
            </w:tcBorders>
            <w:shd w:val="clear" w:color="000000" w:fill="DCE6F1"/>
            <w:noWrap/>
            <w:vAlign w:val="bottom"/>
            <w:hideMark/>
          </w:tcPr>
          <w:p w14:paraId="293BF339" w14:textId="77777777" w:rsidR="009251A1" w:rsidRPr="00FA103F" w:rsidRDefault="009251A1" w:rsidP="009251A1">
            <w:pPr>
              <w:spacing w:after="0" w:line="240" w:lineRule="auto"/>
              <w:rPr>
                <w:rFonts w:eastAsia="Times New Roman"/>
                <w:color w:val="000000"/>
                <w:sz w:val="16"/>
                <w:szCs w:val="16"/>
                <w:lang w:eastAsia="nl-NL"/>
              </w:rPr>
            </w:pPr>
            <w:r w:rsidRPr="00FA103F">
              <w:rPr>
                <w:rFonts w:eastAsia="Times New Roman"/>
                <w:color w:val="000000"/>
                <w:sz w:val="16"/>
                <w:szCs w:val="16"/>
                <w:lang w:eastAsia="nl-NL"/>
              </w:rPr>
              <w:t> </w:t>
            </w:r>
          </w:p>
        </w:tc>
        <w:tc>
          <w:tcPr>
            <w:tcW w:w="2273" w:type="dxa"/>
            <w:gridSpan w:val="3"/>
            <w:tcBorders>
              <w:top w:val="single" w:sz="8" w:space="0" w:color="auto"/>
              <w:left w:val="nil"/>
              <w:bottom w:val="single" w:sz="4" w:space="0" w:color="auto"/>
              <w:right w:val="nil"/>
            </w:tcBorders>
            <w:shd w:val="clear" w:color="000000" w:fill="DCE6F1"/>
            <w:noWrap/>
            <w:vAlign w:val="bottom"/>
            <w:hideMark/>
          </w:tcPr>
          <w:p w14:paraId="7BEE9F2E" w14:textId="77777777" w:rsidR="009251A1" w:rsidRPr="00FA103F" w:rsidRDefault="009251A1" w:rsidP="009251A1">
            <w:pPr>
              <w:spacing w:after="0" w:line="240" w:lineRule="auto"/>
              <w:rPr>
                <w:rFonts w:eastAsia="Times New Roman"/>
                <w:color w:val="000000"/>
                <w:sz w:val="16"/>
                <w:szCs w:val="16"/>
                <w:lang w:eastAsia="nl-NL"/>
              </w:rPr>
            </w:pPr>
            <w:r w:rsidRPr="00FA103F">
              <w:rPr>
                <w:rFonts w:eastAsia="Times New Roman"/>
                <w:color w:val="000000"/>
                <w:sz w:val="16"/>
                <w:szCs w:val="16"/>
                <w:lang w:eastAsia="nl-NL"/>
              </w:rPr>
              <w:t> </w:t>
            </w:r>
          </w:p>
        </w:tc>
        <w:tc>
          <w:tcPr>
            <w:tcW w:w="1400" w:type="dxa"/>
            <w:gridSpan w:val="2"/>
            <w:tcBorders>
              <w:top w:val="single" w:sz="8" w:space="0" w:color="auto"/>
              <w:left w:val="nil"/>
              <w:bottom w:val="single" w:sz="4" w:space="0" w:color="auto"/>
              <w:right w:val="single" w:sz="4" w:space="0" w:color="000000"/>
            </w:tcBorders>
            <w:shd w:val="clear" w:color="000000" w:fill="DCE6F1"/>
            <w:noWrap/>
            <w:vAlign w:val="bottom"/>
            <w:hideMark/>
          </w:tcPr>
          <w:p w14:paraId="0C5DA0E0" w14:textId="77777777" w:rsidR="009251A1" w:rsidRPr="00FA103F" w:rsidRDefault="009251A1" w:rsidP="009251A1">
            <w:pPr>
              <w:spacing w:after="0" w:line="240" w:lineRule="auto"/>
              <w:rPr>
                <w:rFonts w:eastAsia="Times New Roman"/>
                <w:color w:val="000000"/>
                <w:sz w:val="16"/>
                <w:szCs w:val="16"/>
                <w:lang w:eastAsia="nl-NL"/>
              </w:rPr>
            </w:pPr>
            <w:r w:rsidRPr="00FA103F">
              <w:rPr>
                <w:rFonts w:eastAsia="Times New Roman"/>
                <w:color w:val="000000"/>
                <w:sz w:val="16"/>
                <w:szCs w:val="16"/>
                <w:lang w:eastAsia="nl-NL"/>
              </w:rPr>
              <w:t> </w:t>
            </w:r>
          </w:p>
        </w:tc>
      </w:tr>
      <w:tr w:rsidR="009251A1" w:rsidRPr="00FA103F" w14:paraId="01C2130C" w14:textId="77777777" w:rsidTr="009251A1">
        <w:trPr>
          <w:trHeight w:val="315"/>
        </w:trPr>
        <w:tc>
          <w:tcPr>
            <w:tcW w:w="1540" w:type="dxa"/>
            <w:vMerge/>
            <w:tcBorders>
              <w:top w:val="nil"/>
              <w:left w:val="single" w:sz="4" w:space="0" w:color="auto"/>
              <w:bottom w:val="double" w:sz="6" w:space="0" w:color="000000"/>
              <w:right w:val="nil"/>
            </w:tcBorders>
            <w:vAlign w:val="center"/>
            <w:hideMark/>
          </w:tcPr>
          <w:p w14:paraId="0C1323C1" w14:textId="77777777" w:rsidR="009251A1" w:rsidRPr="00FA103F" w:rsidRDefault="009251A1" w:rsidP="009251A1">
            <w:pPr>
              <w:spacing w:after="0" w:line="240" w:lineRule="auto"/>
              <w:rPr>
                <w:rFonts w:ascii="Candara" w:eastAsia="Times New Roman" w:hAnsi="Candara"/>
                <w:b/>
                <w:bCs/>
                <w:color w:val="000000"/>
                <w:sz w:val="16"/>
                <w:szCs w:val="16"/>
                <w:lang w:eastAsia="nl-NL"/>
              </w:rPr>
            </w:pPr>
          </w:p>
        </w:tc>
        <w:tc>
          <w:tcPr>
            <w:tcW w:w="3260" w:type="dxa"/>
            <w:gridSpan w:val="2"/>
            <w:tcBorders>
              <w:top w:val="nil"/>
              <w:left w:val="nil"/>
              <w:bottom w:val="nil"/>
              <w:right w:val="nil"/>
            </w:tcBorders>
            <w:shd w:val="clear" w:color="000000" w:fill="DCE6F1"/>
            <w:noWrap/>
            <w:vAlign w:val="center"/>
            <w:hideMark/>
          </w:tcPr>
          <w:p w14:paraId="554F4A00"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Internal consistency</w:t>
            </w:r>
          </w:p>
        </w:tc>
        <w:tc>
          <w:tcPr>
            <w:tcW w:w="2970" w:type="dxa"/>
            <w:gridSpan w:val="2"/>
            <w:tcBorders>
              <w:top w:val="nil"/>
              <w:left w:val="nil"/>
              <w:bottom w:val="nil"/>
              <w:right w:val="nil"/>
            </w:tcBorders>
            <w:shd w:val="clear" w:color="000000" w:fill="DCE6F1"/>
            <w:noWrap/>
            <w:vAlign w:val="center"/>
            <w:hideMark/>
          </w:tcPr>
          <w:p w14:paraId="5DD6C641"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Reliability</w:t>
            </w:r>
          </w:p>
        </w:tc>
        <w:tc>
          <w:tcPr>
            <w:tcW w:w="1680" w:type="dxa"/>
            <w:gridSpan w:val="2"/>
            <w:tcBorders>
              <w:top w:val="nil"/>
              <w:left w:val="nil"/>
              <w:bottom w:val="nil"/>
              <w:right w:val="nil"/>
            </w:tcBorders>
            <w:shd w:val="clear" w:color="000000" w:fill="DCE6F1"/>
            <w:noWrap/>
            <w:vAlign w:val="center"/>
            <w:hideMark/>
          </w:tcPr>
          <w:p w14:paraId="138086CE"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Measurement error</w:t>
            </w:r>
          </w:p>
        </w:tc>
        <w:tc>
          <w:tcPr>
            <w:tcW w:w="3200" w:type="dxa"/>
            <w:gridSpan w:val="2"/>
            <w:tcBorders>
              <w:top w:val="nil"/>
              <w:left w:val="nil"/>
              <w:bottom w:val="single" w:sz="8" w:space="0" w:color="auto"/>
              <w:right w:val="nil"/>
            </w:tcBorders>
            <w:shd w:val="clear" w:color="000000" w:fill="DCE6F1"/>
            <w:noWrap/>
            <w:vAlign w:val="bottom"/>
            <w:hideMark/>
          </w:tcPr>
          <w:p w14:paraId="44C0427C"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Responsiveness</w:t>
            </w:r>
          </w:p>
        </w:tc>
        <w:tc>
          <w:tcPr>
            <w:tcW w:w="2273" w:type="dxa"/>
            <w:gridSpan w:val="3"/>
            <w:tcBorders>
              <w:top w:val="single" w:sz="4" w:space="0" w:color="auto"/>
              <w:left w:val="nil"/>
              <w:bottom w:val="single" w:sz="8" w:space="0" w:color="auto"/>
              <w:right w:val="nil"/>
            </w:tcBorders>
            <w:shd w:val="clear" w:color="000000" w:fill="DCE6F1"/>
            <w:noWrap/>
            <w:vAlign w:val="bottom"/>
            <w:hideMark/>
          </w:tcPr>
          <w:p w14:paraId="1EC36AFC"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Floor and ceiling effects</w:t>
            </w:r>
          </w:p>
        </w:tc>
        <w:tc>
          <w:tcPr>
            <w:tcW w:w="1400" w:type="dxa"/>
            <w:gridSpan w:val="2"/>
            <w:tcBorders>
              <w:top w:val="single" w:sz="4" w:space="0" w:color="auto"/>
              <w:left w:val="nil"/>
              <w:bottom w:val="single" w:sz="8" w:space="0" w:color="auto"/>
              <w:right w:val="single" w:sz="4" w:space="0" w:color="000000"/>
            </w:tcBorders>
            <w:shd w:val="clear" w:color="000000" w:fill="DCE6F1"/>
            <w:noWrap/>
            <w:vAlign w:val="bottom"/>
            <w:hideMark/>
          </w:tcPr>
          <w:p w14:paraId="49EC1A84" w14:textId="77777777" w:rsidR="009251A1" w:rsidRPr="00FA103F" w:rsidRDefault="009251A1" w:rsidP="009251A1">
            <w:pPr>
              <w:spacing w:after="0" w:line="240" w:lineRule="auto"/>
              <w:jc w:val="center"/>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Feasibility</w:t>
            </w:r>
          </w:p>
        </w:tc>
      </w:tr>
      <w:tr w:rsidR="009251A1" w:rsidRPr="00FA103F" w14:paraId="47ED0D2D" w14:textId="77777777" w:rsidTr="009251A1">
        <w:trPr>
          <w:trHeight w:val="465"/>
        </w:trPr>
        <w:tc>
          <w:tcPr>
            <w:tcW w:w="1540" w:type="dxa"/>
            <w:vMerge/>
            <w:tcBorders>
              <w:top w:val="nil"/>
              <w:left w:val="single" w:sz="4" w:space="0" w:color="auto"/>
              <w:bottom w:val="double" w:sz="6" w:space="0" w:color="000000"/>
              <w:right w:val="nil"/>
            </w:tcBorders>
            <w:vAlign w:val="center"/>
            <w:hideMark/>
          </w:tcPr>
          <w:p w14:paraId="0D6165B7" w14:textId="77777777" w:rsidR="009251A1" w:rsidRPr="00FA103F" w:rsidRDefault="009251A1" w:rsidP="009251A1">
            <w:pPr>
              <w:spacing w:after="0" w:line="240" w:lineRule="auto"/>
              <w:rPr>
                <w:rFonts w:ascii="Candara" w:eastAsia="Times New Roman" w:hAnsi="Candara"/>
                <w:b/>
                <w:bCs/>
                <w:color w:val="000000"/>
                <w:sz w:val="16"/>
                <w:szCs w:val="16"/>
                <w:lang w:eastAsia="nl-NL"/>
              </w:rPr>
            </w:pPr>
          </w:p>
        </w:tc>
        <w:tc>
          <w:tcPr>
            <w:tcW w:w="2500" w:type="dxa"/>
            <w:tcBorders>
              <w:top w:val="single" w:sz="8" w:space="0" w:color="auto"/>
              <w:left w:val="nil"/>
              <w:bottom w:val="double" w:sz="6" w:space="0" w:color="auto"/>
              <w:right w:val="nil"/>
            </w:tcBorders>
            <w:shd w:val="clear" w:color="000000" w:fill="DCE6F1"/>
            <w:vAlign w:val="center"/>
            <w:hideMark/>
          </w:tcPr>
          <w:p w14:paraId="6C87D35B" w14:textId="5EFFA2F0" w:rsidR="009251A1" w:rsidRPr="00FA103F" w:rsidRDefault="00B41972" w:rsidP="009251A1">
            <w:pPr>
              <w:spacing w:after="0" w:line="240" w:lineRule="auto"/>
              <w:jc w:val="center"/>
              <w:rPr>
                <w:rFonts w:ascii="Candara" w:eastAsia="Times New Roman" w:hAnsi="Candara"/>
                <w:color w:val="000000"/>
                <w:sz w:val="16"/>
                <w:szCs w:val="16"/>
                <w:lang w:eastAsia="nl-NL"/>
              </w:rPr>
            </w:pPr>
            <w:r>
              <w:rPr>
                <w:rFonts w:ascii="Candara" w:eastAsia="Times New Roman" w:hAnsi="Candara"/>
                <w:color w:val="000000"/>
                <w:sz w:val="16"/>
                <w:szCs w:val="16"/>
                <w:lang w:eastAsia="nl-NL"/>
              </w:rPr>
              <w:t>Result C</w:t>
            </w:r>
            <w:r w:rsidR="009251A1" w:rsidRPr="00FA103F">
              <w:rPr>
                <w:rFonts w:ascii="Candara" w:eastAsia="Times New Roman" w:hAnsi="Candara"/>
                <w:color w:val="000000"/>
                <w:sz w:val="16"/>
                <w:szCs w:val="16"/>
                <w:lang w:eastAsia="nl-NL"/>
              </w:rPr>
              <w:t>ronbach's alpha</w:t>
            </w:r>
          </w:p>
        </w:tc>
        <w:tc>
          <w:tcPr>
            <w:tcW w:w="760" w:type="dxa"/>
            <w:tcBorders>
              <w:top w:val="single" w:sz="8" w:space="0" w:color="auto"/>
              <w:left w:val="nil"/>
              <w:bottom w:val="double" w:sz="6" w:space="0" w:color="auto"/>
              <w:right w:val="nil"/>
            </w:tcBorders>
            <w:shd w:val="clear" w:color="000000" w:fill="DCE6F1"/>
            <w:vAlign w:val="center"/>
            <w:hideMark/>
          </w:tcPr>
          <w:p w14:paraId="31C42B8B" w14:textId="434BB0DE" w:rsidR="009251A1" w:rsidRPr="00FA103F" w:rsidRDefault="009251A1" w:rsidP="009C1650">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COSMIN </w:t>
            </w:r>
            <w:r w:rsidR="009C1650">
              <w:rPr>
                <w:rFonts w:ascii="Candara" w:eastAsia="Times New Roman" w:hAnsi="Candara"/>
                <w:color w:val="000000"/>
                <w:sz w:val="16"/>
                <w:szCs w:val="16"/>
                <w:lang w:eastAsia="nl-NL"/>
              </w:rPr>
              <w:t>rating</w:t>
            </w:r>
          </w:p>
        </w:tc>
        <w:tc>
          <w:tcPr>
            <w:tcW w:w="2260" w:type="dxa"/>
            <w:tcBorders>
              <w:top w:val="single" w:sz="8" w:space="0" w:color="auto"/>
              <w:left w:val="nil"/>
              <w:bottom w:val="double" w:sz="6" w:space="0" w:color="auto"/>
              <w:right w:val="nil"/>
            </w:tcBorders>
            <w:shd w:val="clear" w:color="000000" w:fill="DCE6F1"/>
            <w:vAlign w:val="center"/>
            <w:hideMark/>
          </w:tcPr>
          <w:p w14:paraId="4DC7331C"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Result</w:t>
            </w:r>
          </w:p>
        </w:tc>
        <w:tc>
          <w:tcPr>
            <w:tcW w:w="710" w:type="dxa"/>
            <w:tcBorders>
              <w:top w:val="single" w:sz="8" w:space="0" w:color="auto"/>
              <w:left w:val="nil"/>
              <w:bottom w:val="double" w:sz="6" w:space="0" w:color="auto"/>
              <w:right w:val="nil"/>
            </w:tcBorders>
            <w:shd w:val="clear" w:color="000000" w:fill="DCE6F1"/>
            <w:vAlign w:val="center"/>
            <w:hideMark/>
          </w:tcPr>
          <w:p w14:paraId="6E009B2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COSMIN score</w:t>
            </w:r>
          </w:p>
        </w:tc>
        <w:tc>
          <w:tcPr>
            <w:tcW w:w="960" w:type="dxa"/>
            <w:tcBorders>
              <w:top w:val="single" w:sz="8" w:space="0" w:color="auto"/>
              <w:left w:val="nil"/>
              <w:bottom w:val="double" w:sz="6" w:space="0" w:color="auto"/>
              <w:right w:val="nil"/>
            </w:tcBorders>
            <w:shd w:val="clear" w:color="000000" w:fill="DCE6F1"/>
            <w:vAlign w:val="center"/>
            <w:hideMark/>
          </w:tcPr>
          <w:p w14:paraId="284DFDAB"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Result</w:t>
            </w:r>
          </w:p>
        </w:tc>
        <w:tc>
          <w:tcPr>
            <w:tcW w:w="720" w:type="dxa"/>
            <w:tcBorders>
              <w:top w:val="single" w:sz="8" w:space="0" w:color="auto"/>
              <w:left w:val="nil"/>
              <w:bottom w:val="double" w:sz="6" w:space="0" w:color="auto"/>
              <w:right w:val="nil"/>
            </w:tcBorders>
            <w:shd w:val="clear" w:color="000000" w:fill="DCE6F1"/>
            <w:vAlign w:val="center"/>
            <w:hideMark/>
          </w:tcPr>
          <w:p w14:paraId="53094763" w14:textId="6022A36B" w:rsidR="009251A1" w:rsidRPr="00FA103F" w:rsidRDefault="009251A1" w:rsidP="009C1650">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COSMIN </w:t>
            </w:r>
            <w:r w:rsidR="009C1650">
              <w:rPr>
                <w:rFonts w:ascii="Candara" w:eastAsia="Times New Roman" w:hAnsi="Candara"/>
                <w:color w:val="000000"/>
                <w:sz w:val="16"/>
                <w:szCs w:val="16"/>
                <w:lang w:eastAsia="nl-NL"/>
              </w:rPr>
              <w:t>rating</w:t>
            </w:r>
          </w:p>
        </w:tc>
        <w:tc>
          <w:tcPr>
            <w:tcW w:w="2440" w:type="dxa"/>
            <w:tcBorders>
              <w:top w:val="nil"/>
              <w:left w:val="nil"/>
              <w:bottom w:val="double" w:sz="6" w:space="0" w:color="auto"/>
              <w:right w:val="nil"/>
            </w:tcBorders>
            <w:shd w:val="clear" w:color="000000" w:fill="DCE6F1"/>
            <w:vAlign w:val="center"/>
            <w:hideMark/>
          </w:tcPr>
          <w:p w14:paraId="260478A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Result</w:t>
            </w:r>
          </w:p>
        </w:tc>
        <w:tc>
          <w:tcPr>
            <w:tcW w:w="760" w:type="dxa"/>
            <w:tcBorders>
              <w:top w:val="nil"/>
              <w:left w:val="nil"/>
              <w:bottom w:val="double" w:sz="6" w:space="0" w:color="auto"/>
              <w:right w:val="nil"/>
            </w:tcBorders>
            <w:shd w:val="clear" w:color="000000" w:fill="DCE6F1"/>
            <w:vAlign w:val="center"/>
            <w:hideMark/>
          </w:tcPr>
          <w:p w14:paraId="1494A643" w14:textId="0A71B0C7" w:rsidR="009251A1" w:rsidRPr="00FA103F" w:rsidRDefault="009251A1" w:rsidP="009C1650">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COSMIN </w:t>
            </w:r>
            <w:r w:rsidR="009C1650">
              <w:rPr>
                <w:rFonts w:ascii="Candara" w:eastAsia="Times New Roman" w:hAnsi="Candara"/>
                <w:color w:val="000000"/>
                <w:sz w:val="16"/>
                <w:szCs w:val="16"/>
                <w:lang w:eastAsia="nl-NL"/>
              </w:rPr>
              <w:t>rating</w:t>
            </w:r>
          </w:p>
        </w:tc>
        <w:tc>
          <w:tcPr>
            <w:tcW w:w="2273" w:type="dxa"/>
            <w:gridSpan w:val="3"/>
            <w:tcBorders>
              <w:top w:val="single" w:sz="8" w:space="0" w:color="auto"/>
              <w:left w:val="nil"/>
              <w:bottom w:val="double" w:sz="6" w:space="0" w:color="auto"/>
              <w:right w:val="nil"/>
            </w:tcBorders>
            <w:shd w:val="clear" w:color="000000" w:fill="DCE6F1"/>
            <w:noWrap/>
            <w:vAlign w:val="bottom"/>
            <w:hideMark/>
          </w:tcPr>
          <w:p w14:paraId="25BB0FC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c>
          <w:tcPr>
            <w:tcW w:w="1400" w:type="dxa"/>
            <w:gridSpan w:val="2"/>
            <w:tcBorders>
              <w:top w:val="single" w:sz="8" w:space="0" w:color="auto"/>
              <w:left w:val="nil"/>
              <w:bottom w:val="double" w:sz="6" w:space="0" w:color="auto"/>
              <w:right w:val="single" w:sz="4" w:space="0" w:color="000000"/>
            </w:tcBorders>
            <w:shd w:val="clear" w:color="000000" w:fill="DCE6F1"/>
            <w:noWrap/>
            <w:vAlign w:val="bottom"/>
            <w:hideMark/>
          </w:tcPr>
          <w:p w14:paraId="14597BBF"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r>
      <w:tr w:rsidR="009251A1" w:rsidRPr="00FA103F" w14:paraId="11C30CA7" w14:textId="77777777" w:rsidTr="009251A1">
        <w:trPr>
          <w:trHeight w:hRule="exact" w:val="425"/>
        </w:trPr>
        <w:tc>
          <w:tcPr>
            <w:tcW w:w="16323" w:type="dxa"/>
            <w:gridSpan w:val="14"/>
            <w:tcBorders>
              <w:top w:val="double" w:sz="6" w:space="0" w:color="auto"/>
              <w:left w:val="single" w:sz="4" w:space="0" w:color="auto"/>
              <w:bottom w:val="nil"/>
              <w:right w:val="single" w:sz="4" w:space="0" w:color="000000"/>
            </w:tcBorders>
            <w:shd w:val="clear" w:color="000000" w:fill="DCE6F1"/>
            <w:vAlign w:val="bottom"/>
            <w:hideMark/>
          </w:tcPr>
          <w:p w14:paraId="6C1F596D" w14:textId="77777777" w:rsidR="009251A1" w:rsidRPr="00FA103F" w:rsidRDefault="009251A1" w:rsidP="009251A1">
            <w:pPr>
              <w:spacing w:after="0" w:line="240" w:lineRule="auto"/>
              <w:rPr>
                <w:rFonts w:ascii="Candara" w:eastAsia="Times New Roman" w:hAnsi="Candara"/>
                <w:b/>
                <w:bCs/>
                <w:i/>
                <w:iCs/>
                <w:color w:val="000000"/>
                <w:sz w:val="20"/>
                <w:szCs w:val="20"/>
                <w:lang w:eastAsia="nl-NL"/>
              </w:rPr>
            </w:pPr>
            <w:r w:rsidRPr="00FA103F">
              <w:rPr>
                <w:rFonts w:ascii="Candara" w:eastAsia="Times New Roman" w:hAnsi="Candara"/>
                <w:b/>
                <w:bCs/>
                <w:i/>
                <w:iCs/>
                <w:color w:val="000000"/>
                <w:sz w:val="20"/>
                <w:szCs w:val="20"/>
                <w:lang w:eastAsia="nl-NL"/>
              </w:rPr>
              <w:t>The Lymphatic Malformation Function Instrument (LMF)</w:t>
            </w:r>
          </w:p>
          <w:p w14:paraId="09B6A1E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3E6D3B89"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7F91C7D7"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16AC717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708A1E39"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7DB666C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59925DC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5F2461A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r>
      <w:tr w:rsidR="009251A1" w:rsidRPr="00FA103F" w14:paraId="6095324E" w14:textId="77777777" w:rsidTr="009251A1">
        <w:trPr>
          <w:trHeight w:val="300"/>
        </w:trPr>
        <w:tc>
          <w:tcPr>
            <w:tcW w:w="1540" w:type="dxa"/>
            <w:tcBorders>
              <w:top w:val="nil"/>
              <w:left w:val="single" w:sz="4" w:space="0" w:color="auto"/>
              <w:bottom w:val="nil"/>
              <w:right w:val="nil"/>
            </w:tcBorders>
            <w:shd w:val="clear" w:color="000000" w:fill="DCE6F1"/>
            <w:hideMark/>
          </w:tcPr>
          <w:p w14:paraId="02C91300"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t>Balakrishnan</w:t>
            </w:r>
            <w:proofErr w:type="spellEnd"/>
            <w:r w:rsidRPr="00FA103F">
              <w:rPr>
                <w:rFonts w:ascii="Candara" w:eastAsia="Times New Roman" w:hAnsi="Candara"/>
                <w:color w:val="000000"/>
                <w:sz w:val="16"/>
                <w:szCs w:val="16"/>
                <w:lang w:eastAsia="nl-NL"/>
              </w:rPr>
              <w:t xml:space="preserve"> K, 2012</w:t>
            </w:r>
            <w:r>
              <w:rPr>
                <w:rFonts w:ascii="Candara" w:eastAsia="Times New Roman" w:hAnsi="Candara"/>
                <w:color w:val="000000"/>
                <w:sz w:val="16"/>
                <w:szCs w:val="16"/>
                <w:lang w:eastAsia="nl-NL"/>
              </w:rPr>
              <w:fldChar w:fldCharType="begin"/>
            </w:r>
            <w:r>
              <w:rPr>
                <w:rFonts w:ascii="Candara" w:eastAsia="Times New Roman" w:hAnsi="Candara"/>
                <w:color w:val="000000"/>
                <w:sz w:val="16"/>
                <w:szCs w:val="16"/>
                <w:lang w:eastAsia="nl-NL"/>
              </w:rPr>
              <w:instrText xml:space="preserve"> ADDIN EN.CITE &lt;EndNote&gt;&lt;Cite&gt;&lt;Author&gt;Balakrishnan&lt;/Author&gt;&lt;Year&gt;2012&lt;/Year&gt;&lt;RecNum&gt;1710&lt;/RecNum&gt;&lt;DisplayText&gt;&lt;style face="superscript"&gt;1&lt;/style&gt;&lt;/DisplayText&gt;&lt;record&gt;&lt;rec-number&gt;1710&lt;/rec-number&gt;&lt;foreign-keys&gt;&lt;key app="EN" db-id="fx5saszebfx5r6e2ra9xvp95vfeseper95rx" timestamp="1497262776"&gt;1710&lt;/key&gt;&lt;/foreign-keys&gt;&lt;ref-type name="Journal Article"&gt;17&lt;/ref-type&gt;&lt;contributors&gt;&lt;authors&gt;&lt;author&gt;Balakrishnan, K.&lt;/author&gt;&lt;author&gt;Edwards, T. C.&lt;/author&gt;&lt;author&gt;Perkins, J. A.&lt;/author&gt;&lt;/authors&gt;&lt;/contributors&gt;&lt;auth-address&gt;Department of Otolaryngology-Head and Neck Surgery, University of Washington, Seattle, WA, USA. karthikb@uw.edu&lt;/auth-address&gt;&lt;titles&gt;&lt;title&gt;Functional and symptom impacts of pediatric head and neck lymphatic malformations: developing a patient-derived instrument&lt;/title&gt;&lt;secondary-title&gt;Otolaryngol Head Neck Surg&lt;/secondary-title&gt;&lt;/titles&gt;&lt;periodical&gt;&lt;full-title&gt;Otolaryngol Head Neck Surg&lt;/full-title&gt;&lt;/periodical&gt;&lt;pages&gt;925-31&lt;/pages&gt;&lt;volume&gt;147&lt;/volume&gt;&lt;number&gt;5&lt;/number&gt;&lt;edition&gt;2012/06/08&lt;/edition&gt;&lt;keywords&gt;&lt;keyword&gt;Adolescent&lt;/keyword&gt;&lt;keyword&gt;Child&lt;/keyword&gt;&lt;keyword&gt;Child, Preschool&lt;/keyword&gt;&lt;keyword&gt;Cross-Sectional Studies&lt;/keyword&gt;&lt;keyword&gt;Humans&lt;/keyword&gt;&lt;keyword&gt;Infant&lt;/keyword&gt;&lt;keyword&gt;Infant, Newborn&lt;/keyword&gt;&lt;keyword&gt;Interviews as Topic&lt;/keyword&gt;&lt;keyword&gt;Lymphatic Abnormalities/ diagnosis/ physiopathology&lt;/keyword&gt;&lt;keyword&gt;Parents&lt;/keyword&gt;&lt;/keywords&gt;&lt;dates&gt;&lt;year&gt;2012&lt;/year&gt;&lt;pub-dates&gt;&lt;date&gt;Nov&lt;/date&gt;&lt;/pub-dates&gt;&lt;/dates&gt;&lt;isbn&gt;1097-6817 (Electronic)&amp;#xD;0194-5998 (Linking)&lt;/isbn&gt;&lt;accession-num&gt;22675002&lt;/accession-num&gt;&lt;urls&gt;&lt;/urls&gt;&lt;electronic-resource-num&gt;10.1177/0194599812450838&lt;/electronic-resource-num&gt;&lt;remote-database-provider&gt;NLM&lt;/remote-database-provider&gt;&lt;language&gt;eng&lt;/language&gt;&lt;/record&gt;&lt;/Cite&gt;&lt;/EndNote&gt;</w:instrText>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76EAA08B"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221DE185"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60" w:type="dxa"/>
            <w:tcBorders>
              <w:top w:val="nil"/>
              <w:left w:val="nil"/>
              <w:bottom w:val="nil"/>
              <w:right w:val="nil"/>
            </w:tcBorders>
            <w:shd w:val="clear" w:color="000000" w:fill="DCE6F1"/>
            <w:hideMark/>
          </w:tcPr>
          <w:p w14:paraId="6F6180C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0A9768B5"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6D98A39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13C9E9A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441450F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5A727276"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73" w:type="dxa"/>
            <w:gridSpan w:val="3"/>
            <w:tcBorders>
              <w:top w:val="nil"/>
              <w:left w:val="nil"/>
              <w:bottom w:val="nil"/>
              <w:right w:val="nil"/>
            </w:tcBorders>
            <w:shd w:val="clear" w:color="000000" w:fill="DCE6F1"/>
            <w:hideMark/>
          </w:tcPr>
          <w:p w14:paraId="739E003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0F7A4426"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6A17A7C7" w14:textId="77777777" w:rsidTr="009251A1">
        <w:trPr>
          <w:trHeight w:val="1200"/>
        </w:trPr>
        <w:tc>
          <w:tcPr>
            <w:tcW w:w="1540" w:type="dxa"/>
            <w:tcBorders>
              <w:top w:val="nil"/>
              <w:left w:val="single" w:sz="4" w:space="0" w:color="auto"/>
              <w:bottom w:val="nil"/>
              <w:right w:val="nil"/>
            </w:tcBorders>
            <w:shd w:val="clear" w:color="000000" w:fill="DCE6F1"/>
            <w:hideMark/>
          </w:tcPr>
          <w:p w14:paraId="56B7C5A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Kirkham EM, 2015</w:t>
            </w:r>
            <w:r>
              <w:rPr>
                <w:rFonts w:ascii="Candara" w:eastAsia="Times New Roman" w:hAnsi="Candara"/>
                <w:color w:val="000000"/>
                <w:sz w:val="16"/>
                <w:szCs w:val="16"/>
                <w:lang w:eastAsia="nl-NL"/>
              </w:rPr>
              <w:fldChar w:fldCharType="begin">
                <w:fldData xml:space="preserve">PEVuZE5vdGU+PENpdGU+PEF1dGhvcj5LaXJraGFtPC9BdXRob3I+PFllYXI+MjAxNTwvWWVhcj48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PEVuZE5vdGU+PENpdGU+PEF1dGhvcj5LaXJraGFtPC9BdXRob3I+PFllYXI+MjAxNTwvWWVhcj48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2</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6325B5E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Signs </w:t>
            </w:r>
            <w:r w:rsidRPr="00FA103F">
              <w:rPr>
                <w:rFonts w:eastAsia="Times New Roman"/>
                <w:color w:val="000000"/>
                <w:sz w:val="16"/>
                <w:szCs w:val="16"/>
                <w:lang w:eastAsia="nl-NL"/>
              </w:rPr>
              <w:t xml:space="preserve">α = 0,86                                                  Impacts α = 0,84                     </w:t>
            </w:r>
          </w:p>
        </w:tc>
        <w:tc>
          <w:tcPr>
            <w:tcW w:w="760" w:type="dxa"/>
            <w:tcBorders>
              <w:top w:val="nil"/>
              <w:left w:val="nil"/>
              <w:bottom w:val="nil"/>
              <w:right w:val="nil"/>
            </w:tcBorders>
            <w:shd w:val="clear" w:color="000000" w:fill="DCE6F1"/>
            <w:hideMark/>
          </w:tcPr>
          <w:p w14:paraId="38BF9DB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60" w:type="dxa"/>
            <w:tcBorders>
              <w:top w:val="nil"/>
              <w:left w:val="nil"/>
              <w:bottom w:val="nil"/>
              <w:right w:val="nil"/>
            </w:tcBorders>
            <w:shd w:val="clear" w:color="000000" w:fill="DCE6F1"/>
            <w:hideMark/>
          </w:tcPr>
          <w:p w14:paraId="2A12E7B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Test-retest  </w:t>
            </w:r>
            <w:r w:rsidRPr="00FA103F">
              <w:rPr>
                <w:rFonts w:ascii="Candara" w:eastAsia="Times New Roman" w:hAnsi="Candara"/>
                <w:color w:val="000000"/>
                <w:sz w:val="16"/>
                <w:szCs w:val="16"/>
                <w:lang w:eastAsia="nl-NL"/>
              </w:rPr>
              <w:t xml:space="preserve">                                                                                         ICC coefficients:                                                                             Signs 0,88 (95% CI, 0,70-0,95)                                               Impacts 0,58 (95% CI, 0,16-0,82)                                               Total 0,82 (95% CI, 0,58-0,93)  </w:t>
            </w:r>
          </w:p>
        </w:tc>
        <w:tc>
          <w:tcPr>
            <w:tcW w:w="710" w:type="dxa"/>
            <w:tcBorders>
              <w:top w:val="nil"/>
              <w:left w:val="nil"/>
              <w:bottom w:val="nil"/>
              <w:right w:val="nil"/>
            </w:tcBorders>
            <w:shd w:val="clear" w:color="000000" w:fill="DCE6F1"/>
            <w:hideMark/>
          </w:tcPr>
          <w:p w14:paraId="3250876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960" w:type="dxa"/>
            <w:tcBorders>
              <w:top w:val="nil"/>
              <w:left w:val="nil"/>
              <w:bottom w:val="nil"/>
              <w:right w:val="nil"/>
            </w:tcBorders>
            <w:shd w:val="clear" w:color="000000" w:fill="DCE6F1"/>
            <w:hideMark/>
          </w:tcPr>
          <w:p w14:paraId="5667B3D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636C14A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44603B2E"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3ACB339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73" w:type="dxa"/>
            <w:gridSpan w:val="3"/>
            <w:tcBorders>
              <w:top w:val="nil"/>
              <w:left w:val="nil"/>
              <w:bottom w:val="nil"/>
              <w:right w:val="nil"/>
            </w:tcBorders>
            <w:shd w:val="clear" w:color="000000" w:fill="DCE6F1"/>
            <w:hideMark/>
          </w:tcPr>
          <w:p w14:paraId="2088216C"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Floor effect in 2 items (85% and 83%) of which 1st removed and 2nd retained because of clinical importance.                                     Remaining items also skewed t</w:t>
            </w:r>
            <w:r>
              <w:rPr>
                <w:rFonts w:ascii="Candara" w:eastAsia="Times New Roman" w:hAnsi="Candara"/>
                <w:color w:val="000000"/>
                <w:sz w:val="16"/>
                <w:szCs w:val="16"/>
                <w:lang w:eastAsia="nl-NL"/>
              </w:rPr>
              <w:t>oward floor, therefore reduction</w:t>
            </w:r>
            <w:r w:rsidRPr="00FA103F">
              <w:rPr>
                <w:rFonts w:ascii="Candara" w:eastAsia="Times New Roman" w:hAnsi="Candara"/>
                <w:color w:val="000000"/>
                <w:sz w:val="16"/>
                <w:szCs w:val="16"/>
                <w:lang w:eastAsia="nl-NL"/>
              </w:rPr>
              <w:t xml:space="preserve"> of 5-point into 3-point scale. </w:t>
            </w:r>
          </w:p>
        </w:tc>
        <w:tc>
          <w:tcPr>
            <w:tcW w:w="1400" w:type="dxa"/>
            <w:gridSpan w:val="2"/>
            <w:tcBorders>
              <w:top w:val="nil"/>
              <w:left w:val="nil"/>
              <w:bottom w:val="nil"/>
              <w:right w:val="single" w:sz="4" w:space="0" w:color="000000"/>
            </w:tcBorders>
            <w:shd w:val="clear" w:color="000000" w:fill="DCE6F1"/>
            <w:hideMark/>
          </w:tcPr>
          <w:p w14:paraId="2176EAB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0E1BA465" w14:textId="77777777" w:rsidTr="009251A1">
        <w:trPr>
          <w:trHeight w:hRule="exact" w:val="425"/>
        </w:trPr>
        <w:tc>
          <w:tcPr>
            <w:tcW w:w="16323" w:type="dxa"/>
            <w:gridSpan w:val="14"/>
            <w:tcBorders>
              <w:top w:val="single" w:sz="8" w:space="0" w:color="auto"/>
              <w:left w:val="single" w:sz="4" w:space="0" w:color="auto"/>
              <w:bottom w:val="nil"/>
              <w:right w:val="single" w:sz="4" w:space="0" w:color="000000"/>
            </w:tcBorders>
            <w:shd w:val="clear" w:color="000000" w:fill="DCE6F1"/>
            <w:vAlign w:val="bottom"/>
            <w:hideMark/>
          </w:tcPr>
          <w:p w14:paraId="288C5EB4" w14:textId="77777777" w:rsidR="009251A1" w:rsidRPr="00FA103F" w:rsidRDefault="009251A1" w:rsidP="009251A1">
            <w:pPr>
              <w:spacing w:after="0" w:line="240" w:lineRule="auto"/>
              <w:rPr>
                <w:rFonts w:ascii="Candara" w:eastAsia="Times New Roman" w:hAnsi="Candara"/>
                <w:b/>
                <w:bCs/>
                <w:i/>
                <w:iCs/>
                <w:color w:val="000000"/>
                <w:sz w:val="20"/>
                <w:szCs w:val="20"/>
                <w:lang w:eastAsia="nl-NL"/>
              </w:rPr>
            </w:pPr>
            <w:r w:rsidRPr="00FA103F">
              <w:rPr>
                <w:rFonts w:ascii="Candara" w:eastAsia="Times New Roman" w:hAnsi="Candara"/>
                <w:b/>
                <w:bCs/>
                <w:i/>
                <w:iCs/>
                <w:color w:val="000000"/>
                <w:sz w:val="20"/>
                <w:szCs w:val="20"/>
                <w:lang w:eastAsia="nl-NL"/>
              </w:rPr>
              <w:t xml:space="preserve">The 20-Item </w:t>
            </w:r>
            <w:proofErr w:type="spellStart"/>
            <w:r w:rsidRPr="00FA103F">
              <w:rPr>
                <w:rFonts w:ascii="Candara" w:eastAsia="Times New Roman" w:hAnsi="Candara"/>
                <w:b/>
                <w:bCs/>
                <w:i/>
                <w:iCs/>
                <w:color w:val="000000"/>
                <w:sz w:val="20"/>
                <w:szCs w:val="20"/>
                <w:lang w:eastAsia="nl-NL"/>
              </w:rPr>
              <w:t>ChronIc</w:t>
            </w:r>
            <w:proofErr w:type="spellEnd"/>
            <w:r w:rsidRPr="00FA103F">
              <w:rPr>
                <w:rFonts w:ascii="Candara" w:eastAsia="Times New Roman" w:hAnsi="Candara"/>
                <w:b/>
                <w:bCs/>
                <w:i/>
                <w:iCs/>
                <w:color w:val="000000"/>
                <w:sz w:val="20"/>
                <w:szCs w:val="20"/>
                <w:lang w:eastAsia="nl-NL"/>
              </w:rPr>
              <w:t xml:space="preserve"> Venous Insufficiency Quality of Life Questionnaire (CIVIQ-20)</w:t>
            </w:r>
          </w:p>
          <w:p w14:paraId="2C19D7F7"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767ED78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7B1F23B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74AB17CC"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62BCDCF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0276440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r>
      <w:tr w:rsidR="009251A1" w:rsidRPr="00FA103F" w14:paraId="6C06B087" w14:textId="77777777" w:rsidTr="009251A1">
        <w:trPr>
          <w:trHeight w:val="4050"/>
        </w:trPr>
        <w:tc>
          <w:tcPr>
            <w:tcW w:w="1540" w:type="dxa"/>
            <w:tcBorders>
              <w:top w:val="nil"/>
              <w:left w:val="single" w:sz="4" w:space="0" w:color="auto"/>
              <w:bottom w:val="nil"/>
              <w:right w:val="nil"/>
            </w:tcBorders>
            <w:shd w:val="clear" w:color="000000" w:fill="DCE6F1"/>
            <w:hideMark/>
          </w:tcPr>
          <w:p w14:paraId="557E7BDA"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t>Launois</w:t>
            </w:r>
            <w:proofErr w:type="spellEnd"/>
            <w:r w:rsidRPr="00FA103F">
              <w:rPr>
                <w:rFonts w:ascii="Candara" w:eastAsia="Times New Roman" w:hAnsi="Candara"/>
                <w:color w:val="000000"/>
                <w:sz w:val="16"/>
                <w:szCs w:val="16"/>
                <w:lang w:eastAsia="nl-NL"/>
              </w:rPr>
              <w:t xml:space="preserve"> R, 1996 (1)</w:t>
            </w:r>
            <w:r>
              <w:rPr>
                <w:rFonts w:ascii="Candara" w:eastAsia="Times New Roman" w:hAnsi="Candara"/>
                <w:color w:val="000000"/>
                <w:sz w:val="16"/>
                <w:szCs w:val="16"/>
                <w:lang w:eastAsia="nl-NL"/>
              </w:rPr>
              <w:fldChar w:fldCharType="begin">
                <w:fldData xml:space="preserve">PEVuZE5vdGU+PENpdGU+PEF1dGhvcj5MYXVub2lzPC9BdXRob3I+PFllYXI+MTk5NjwvWWVhcj48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PEVuZE5vdGU+PENpdGU+PEF1dGhvcj5MYXVub2lzPC9BdXRob3I+PFllYXI+MTk5NjwvWWVhcj48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3</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70623DC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Physical α = 0,830                                        Psychological impairment α = 0,90                      Social impairment α = 0,673                                    Pain α = 0,832</w:t>
            </w:r>
          </w:p>
        </w:tc>
        <w:tc>
          <w:tcPr>
            <w:tcW w:w="760" w:type="dxa"/>
            <w:tcBorders>
              <w:top w:val="nil"/>
              <w:left w:val="nil"/>
              <w:bottom w:val="nil"/>
              <w:right w:val="nil"/>
            </w:tcBorders>
            <w:shd w:val="clear" w:color="000000" w:fill="DCE6F1"/>
            <w:hideMark/>
          </w:tcPr>
          <w:p w14:paraId="03E8BE2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60" w:type="dxa"/>
            <w:tcBorders>
              <w:top w:val="nil"/>
              <w:left w:val="nil"/>
              <w:bottom w:val="nil"/>
              <w:right w:val="nil"/>
            </w:tcBorders>
            <w:shd w:val="clear" w:color="000000" w:fill="DCE6F1"/>
            <w:hideMark/>
          </w:tcPr>
          <w:p w14:paraId="12D2D2B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Pearson's correlation coefficient for item scores on day 0 and 15    </w:t>
            </w:r>
            <w:r w:rsidRPr="00FA103F">
              <w:rPr>
                <w:rFonts w:ascii="Candara" w:eastAsia="Times New Roman" w:hAnsi="Candara"/>
                <w:color w:val="000000"/>
                <w:sz w:val="16"/>
                <w:szCs w:val="16"/>
                <w:lang w:eastAsia="nl-NL"/>
              </w:rPr>
              <w:t xml:space="preserve">                                                                         Severity items: 0,8183 - 0,9633                                        Physical 0,9774                                                      Psychological 0,9630                                                                   Social 0,9447                                                                                     Pain 0,9493                                                                                 Overall quality of life score 0,9803                                            Importance items: 0,8504 - 0,9632                                                         Physical 0,9308                                                                            Psychological 0,9550                                                                   Social 0,8529                                                                                      Pain 0,9352                                                                                    Overall quality of life score 0,9512</w:t>
            </w:r>
          </w:p>
        </w:tc>
        <w:tc>
          <w:tcPr>
            <w:tcW w:w="710" w:type="dxa"/>
            <w:tcBorders>
              <w:top w:val="nil"/>
              <w:left w:val="nil"/>
              <w:bottom w:val="nil"/>
              <w:right w:val="nil"/>
            </w:tcBorders>
            <w:shd w:val="clear" w:color="000000" w:fill="DCE6F1"/>
            <w:hideMark/>
          </w:tcPr>
          <w:p w14:paraId="3CEB0223"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Fair </w:t>
            </w:r>
          </w:p>
        </w:tc>
        <w:tc>
          <w:tcPr>
            <w:tcW w:w="960" w:type="dxa"/>
            <w:tcBorders>
              <w:top w:val="nil"/>
              <w:left w:val="nil"/>
              <w:bottom w:val="nil"/>
              <w:right w:val="nil"/>
            </w:tcBorders>
            <w:shd w:val="clear" w:color="000000" w:fill="DCE6F1"/>
            <w:hideMark/>
          </w:tcPr>
          <w:p w14:paraId="1EBDC70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7188B72C"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24E80135"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7383093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73" w:type="dxa"/>
            <w:gridSpan w:val="3"/>
            <w:tcBorders>
              <w:top w:val="nil"/>
              <w:left w:val="nil"/>
              <w:bottom w:val="nil"/>
              <w:right w:val="nil"/>
            </w:tcBorders>
            <w:shd w:val="clear" w:color="000000" w:fill="DCE6F1"/>
            <w:hideMark/>
          </w:tcPr>
          <w:p w14:paraId="0505A7A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44FE54C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79F838A0" w14:textId="77777777" w:rsidTr="009251A1">
        <w:trPr>
          <w:trHeight w:val="2700"/>
        </w:trPr>
        <w:tc>
          <w:tcPr>
            <w:tcW w:w="1540" w:type="dxa"/>
            <w:tcBorders>
              <w:top w:val="nil"/>
              <w:left w:val="single" w:sz="4" w:space="0" w:color="auto"/>
              <w:bottom w:val="nil"/>
              <w:right w:val="nil"/>
            </w:tcBorders>
            <w:shd w:val="clear" w:color="000000" w:fill="DCE6F1"/>
            <w:hideMark/>
          </w:tcPr>
          <w:p w14:paraId="57AF1644"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lastRenderedPageBreak/>
              <w:t>Launois</w:t>
            </w:r>
            <w:proofErr w:type="spellEnd"/>
            <w:r w:rsidRPr="00FA103F">
              <w:rPr>
                <w:rFonts w:ascii="Candara" w:eastAsia="Times New Roman" w:hAnsi="Candara"/>
                <w:color w:val="000000"/>
                <w:sz w:val="16"/>
                <w:szCs w:val="16"/>
                <w:lang w:eastAsia="nl-NL"/>
              </w:rPr>
              <w:t xml:space="preserve"> R, 1996 (2)</w:t>
            </w:r>
            <w:r>
              <w:rPr>
                <w:rFonts w:ascii="Candara" w:eastAsia="Times New Roman" w:hAnsi="Candara"/>
                <w:color w:val="000000"/>
                <w:sz w:val="16"/>
                <w:szCs w:val="16"/>
                <w:lang w:eastAsia="nl-NL"/>
              </w:rPr>
              <w:fldChar w:fldCharType="begin">
                <w:fldData xml:space="preserve">PEVuZE5vdGU+PENpdGU+PEF1dGhvcj5MYXVub2lzPC9BdXRob3I+PFllYXI+MTk5NjwvWWVhcj48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PEVuZE5vdGU+PENpdGU+PEF1dGhvcj5MYXVub2lzPC9BdXRob3I+PFllYXI+MTk5NjwvWWVhcj48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3</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72F605D8"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Physical α = 0,711                                         Psychological impairment α = 0,853                </w:t>
            </w:r>
            <w:r>
              <w:rPr>
                <w:rFonts w:ascii="Candara" w:eastAsia="Times New Roman" w:hAnsi="Candara"/>
                <w:color w:val="000000"/>
                <w:sz w:val="16"/>
                <w:szCs w:val="16"/>
                <w:lang w:eastAsia="nl-NL"/>
              </w:rPr>
              <w:t xml:space="preserve">                             </w:t>
            </w:r>
            <w:r w:rsidRPr="00FA103F">
              <w:rPr>
                <w:rFonts w:ascii="Candara" w:eastAsia="Times New Roman" w:hAnsi="Candara"/>
                <w:color w:val="000000"/>
                <w:sz w:val="16"/>
                <w:szCs w:val="16"/>
                <w:lang w:eastAsia="nl-NL"/>
              </w:rPr>
              <w:t xml:space="preserve">   Social impairment α = 0,654                                    Pain α = 0,779</w:t>
            </w:r>
          </w:p>
        </w:tc>
        <w:tc>
          <w:tcPr>
            <w:tcW w:w="760" w:type="dxa"/>
            <w:tcBorders>
              <w:top w:val="nil"/>
              <w:left w:val="nil"/>
              <w:bottom w:val="nil"/>
              <w:right w:val="nil"/>
            </w:tcBorders>
            <w:shd w:val="clear" w:color="000000" w:fill="DCE6F1"/>
            <w:hideMark/>
          </w:tcPr>
          <w:p w14:paraId="634B12D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60" w:type="dxa"/>
            <w:tcBorders>
              <w:top w:val="nil"/>
              <w:left w:val="nil"/>
              <w:bottom w:val="nil"/>
              <w:right w:val="nil"/>
            </w:tcBorders>
            <w:shd w:val="clear" w:color="000000" w:fill="DCE6F1"/>
            <w:hideMark/>
          </w:tcPr>
          <w:p w14:paraId="521DFCF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637DB70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68E2EBE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6480890E"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3216C843"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Pearson's correlation coefficients between </w:t>
            </w:r>
            <w:proofErr w:type="spellStart"/>
            <w:r w:rsidRPr="00FA103F">
              <w:rPr>
                <w:rFonts w:ascii="Candara" w:eastAsia="Times New Roman" w:hAnsi="Candara"/>
                <w:b/>
                <w:bCs/>
                <w:color w:val="000000"/>
                <w:sz w:val="16"/>
                <w:szCs w:val="16"/>
                <w:lang w:eastAsia="nl-NL"/>
              </w:rPr>
              <w:t>QoL</w:t>
            </w:r>
            <w:proofErr w:type="spellEnd"/>
            <w:r w:rsidRPr="00FA103F">
              <w:rPr>
                <w:rFonts w:ascii="Candara" w:eastAsia="Times New Roman" w:hAnsi="Candara"/>
                <w:b/>
                <w:bCs/>
                <w:color w:val="000000"/>
                <w:sz w:val="16"/>
                <w:szCs w:val="16"/>
                <w:lang w:eastAsia="nl-NL"/>
              </w:rPr>
              <w:t xml:space="preserve"> change scores and functional symptoms between day 0 and 60: </w:t>
            </w:r>
            <w:r w:rsidRPr="00FA103F">
              <w:rPr>
                <w:rFonts w:ascii="Candara" w:eastAsia="Times New Roman" w:hAnsi="Candara"/>
                <w:color w:val="000000"/>
                <w:sz w:val="16"/>
                <w:szCs w:val="16"/>
                <w:lang w:eastAsia="nl-NL"/>
              </w:rPr>
              <w:t xml:space="preserve">                                                                                            Physical ranging 0,2210 - 0,3948, P&lt;0,001            </w:t>
            </w:r>
            <w:r>
              <w:rPr>
                <w:rFonts w:ascii="Candara" w:eastAsia="Times New Roman" w:hAnsi="Candara"/>
                <w:color w:val="000000"/>
                <w:sz w:val="16"/>
                <w:szCs w:val="16"/>
                <w:lang w:eastAsia="nl-NL"/>
              </w:rPr>
              <w:t xml:space="preserve">                </w:t>
            </w:r>
            <w:r w:rsidRPr="00FA103F">
              <w:rPr>
                <w:rFonts w:ascii="Candara" w:eastAsia="Times New Roman" w:hAnsi="Candara"/>
                <w:color w:val="000000"/>
                <w:sz w:val="16"/>
                <w:szCs w:val="16"/>
                <w:lang w:eastAsia="nl-NL"/>
              </w:rPr>
              <w:t xml:space="preserve">          Psychological ranging 0,2489 - 0,3624, P&lt;0,001                                                                                        Social ranging 0,1986 - 0,3109, P&lt;0,001                             </w:t>
            </w:r>
            <w:r>
              <w:rPr>
                <w:rFonts w:ascii="Candara" w:eastAsia="Times New Roman" w:hAnsi="Candara"/>
                <w:color w:val="000000"/>
                <w:sz w:val="16"/>
                <w:szCs w:val="16"/>
                <w:lang w:eastAsia="nl-NL"/>
              </w:rPr>
              <w:t xml:space="preserve">          </w:t>
            </w:r>
            <w:r w:rsidRPr="00FA103F">
              <w:rPr>
                <w:rFonts w:ascii="Candara" w:eastAsia="Times New Roman" w:hAnsi="Candara"/>
                <w:color w:val="000000"/>
                <w:sz w:val="16"/>
                <w:szCs w:val="16"/>
                <w:lang w:eastAsia="nl-NL"/>
              </w:rPr>
              <w:t xml:space="preserve">           Pain ranging 0,3115 - 0,5643, P&lt;0,001                                </w:t>
            </w:r>
            <w:r>
              <w:rPr>
                <w:rFonts w:ascii="Candara" w:eastAsia="Times New Roman" w:hAnsi="Candara"/>
                <w:color w:val="000000"/>
                <w:sz w:val="16"/>
                <w:szCs w:val="16"/>
                <w:lang w:eastAsia="nl-NL"/>
              </w:rPr>
              <w:t xml:space="preserve">      </w:t>
            </w:r>
            <w:r w:rsidRPr="00FA103F">
              <w:rPr>
                <w:rFonts w:ascii="Candara" w:eastAsia="Times New Roman" w:hAnsi="Candara"/>
                <w:color w:val="000000"/>
                <w:sz w:val="16"/>
                <w:szCs w:val="16"/>
                <w:lang w:eastAsia="nl-NL"/>
              </w:rPr>
              <w:t xml:space="preserve">           </w:t>
            </w:r>
            <w:proofErr w:type="spellStart"/>
            <w:r w:rsidRPr="00FA103F">
              <w:rPr>
                <w:rFonts w:ascii="Candara" w:eastAsia="Times New Roman" w:hAnsi="Candara"/>
                <w:color w:val="000000"/>
                <w:sz w:val="16"/>
                <w:szCs w:val="16"/>
                <w:lang w:eastAsia="nl-NL"/>
              </w:rPr>
              <w:t>QoL</w:t>
            </w:r>
            <w:proofErr w:type="spellEnd"/>
            <w:r w:rsidRPr="00FA103F">
              <w:rPr>
                <w:rFonts w:ascii="Candara" w:eastAsia="Times New Roman" w:hAnsi="Candara"/>
                <w:color w:val="000000"/>
                <w:sz w:val="16"/>
                <w:szCs w:val="16"/>
                <w:lang w:eastAsia="nl-NL"/>
              </w:rPr>
              <w:t xml:space="preserve"> score ranging 0,3165 - 0, 4876, P&lt;0,001  </w:t>
            </w:r>
          </w:p>
        </w:tc>
        <w:tc>
          <w:tcPr>
            <w:tcW w:w="760" w:type="dxa"/>
            <w:tcBorders>
              <w:top w:val="nil"/>
              <w:left w:val="nil"/>
              <w:bottom w:val="nil"/>
              <w:right w:val="nil"/>
            </w:tcBorders>
            <w:shd w:val="clear" w:color="000000" w:fill="DCE6F1"/>
            <w:noWrap/>
            <w:hideMark/>
          </w:tcPr>
          <w:p w14:paraId="2F0D749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2273" w:type="dxa"/>
            <w:gridSpan w:val="3"/>
            <w:tcBorders>
              <w:top w:val="nil"/>
              <w:left w:val="nil"/>
              <w:bottom w:val="nil"/>
              <w:right w:val="nil"/>
            </w:tcBorders>
            <w:shd w:val="clear" w:color="000000" w:fill="DCE6F1"/>
            <w:hideMark/>
          </w:tcPr>
          <w:p w14:paraId="323E1B1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13A3476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6F3C9533" w14:textId="77777777" w:rsidTr="009251A1">
        <w:trPr>
          <w:trHeight w:val="450"/>
        </w:trPr>
        <w:tc>
          <w:tcPr>
            <w:tcW w:w="1540" w:type="dxa"/>
            <w:tcBorders>
              <w:top w:val="nil"/>
              <w:left w:val="single" w:sz="4" w:space="0" w:color="auto"/>
              <w:bottom w:val="nil"/>
              <w:right w:val="nil"/>
            </w:tcBorders>
            <w:shd w:val="clear" w:color="000000" w:fill="DCE6F1"/>
            <w:hideMark/>
          </w:tcPr>
          <w:p w14:paraId="42A14105"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t>Jantet</w:t>
            </w:r>
            <w:proofErr w:type="spellEnd"/>
            <w:r w:rsidRPr="00FA103F">
              <w:rPr>
                <w:rFonts w:ascii="Candara" w:eastAsia="Times New Roman" w:hAnsi="Candara"/>
                <w:color w:val="000000"/>
                <w:sz w:val="16"/>
                <w:szCs w:val="16"/>
                <w:lang w:eastAsia="nl-NL"/>
              </w:rPr>
              <w:t xml:space="preserve"> G, 2000</w:t>
            </w:r>
            <w:r>
              <w:rPr>
                <w:rFonts w:ascii="Candara" w:eastAsia="Times New Roman" w:hAnsi="Candara"/>
                <w:color w:val="000000"/>
                <w:sz w:val="16"/>
                <w:szCs w:val="16"/>
                <w:lang w:eastAsia="nl-NL"/>
              </w:rPr>
              <w:fldChar w:fldCharType="begin">
                <w:fldData xml:space="preserve">PEVuZE5vdGU+PENpdGU+PEF1dGhvcj5KYW50ZXQ8L0F1dGhvcj48WWVhcj4yMDAwPC9ZZWFyPjxS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PEVuZE5vdGU+PENpdGU+PEF1dGhvcj5KYW50ZXQ8L0F1dGhvcj48WWVhcj4yMDAwPC9ZZWFyPjxS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4</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3F483010"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All α's &gt; 0,70</w:t>
            </w:r>
          </w:p>
        </w:tc>
        <w:tc>
          <w:tcPr>
            <w:tcW w:w="760" w:type="dxa"/>
            <w:tcBorders>
              <w:top w:val="nil"/>
              <w:left w:val="nil"/>
              <w:bottom w:val="nil"/>
              <w:right w:val="nil"/>
            </w:tcBorders>
            <w:shd w:val="clear" w:color="000000" w:fill="DCE6F1"/>
            <w:hideMark/>
          </w:tcPr>
          <w:p w14:paraId="4F68A815"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60" w:type="dxa"/>
            <w:tcBorders>
              <w:top w:val="nil"/>
              <w:left w:val="nil"/>
              <w:bottom w:val="nil"/>
              <w:right w:val="nil"/>
            </w:tcBorders>
            <w:shd w:val="clear" w:color="000000" w:fill="DCE6F1"/>
            <w:hideMark/>
          </w:tcPr>
          <w:p w14:paraId="7D051866" w14:textId="77777777" w:rsidR="009251A1" w:rsidRPr="00FA103F" w:rsidRDefault="009251A1" w:rsidP="009251A1">
            <w:pPr>
              <w:spacing w:after="0" w:line="240" w:lineRule="auto"/>
              <w:rPr>
                <w:rFonts w:ascii="Candara" w:eastAsia="Times New Roman" w:hAnsi="Candara"/>
                <w:sz w:val="16"/>
                <w:szCs w:val="16"/>
                <w:lang w:eastAsia="nl-NL"/>
              </w:rPr>
            </w:pPr>
            <w:r w:rsidRPr="00FA103F">
              <w:rPr>
                <w:rFonts w:ascii="Candara" w:eastAsia="Times New Roman" w:hAnsi="Candara"/>
                <w:b/>
                <w:bCs/>
                <w:sz w:val="16"/>
                <w:szCs w:val="16"/>
                <w:lang w:eastAsia="nl-NL"/>
              </w:rPr>
              <w:t xml:space="preserve">Test-retest:    </w:t>
            </w:r>
            <w:r w:rsidRPr="00FA103F">
              <w:rPr>
                <w:rFonts w:ascii="Candara" w:eastAsia="Times New Roman" w:hAnsi="Candara"/>
                <w:sz w:val="16"/>
                <w:szCs w:val="16"/>
                <w:lang w:eastAsia="nl-NL"/>
              </w:rPr>
              <w:t xml:space="preserve">                                                                               ICCs &gt; 0.80 in all dimensions and global index</w:t>
            </w:r>
          </w:p>
        </w:tc>
        <w:tc>
          <w:tcPr>
            <w:tcW w:w="710" w:type="dxa"/>
            <w:tcBorders>
              <w:top w:val="nil"/>
              <w:left w:val="nil"/>
              <w:bottom w:val="nil"/>
              <w:right w:val="nil"/>
            </w:tcBorders>
            <w:shd w:val="clear" w:color="000000" w:fill="DCE6F1"/>
            <w:hideMark/>
          </w:tcPr>
          <w:p w14:paraId="4785FB0A" w14:textId="77777777" w:rsidR="009251A1" w:rsidRPr="00FA103F" w:rsidRDefault="009251A1" w:rsidP="009251A1">
            <w:pPr>
              <w:spacing w:after="0" w:line="240" w:lineRule="auto"/>
              <w:rPr>
                <w:rFonts w:ascii="Candara" w:eastAsia="Times New Roman" w:hAnsi="Candara"/>
                <w:sz w:val="16"/>
                <w:szCs w:val="16"/>
                <w:lang w:eastAsia="nl-NL"/>
              </w:rPr>
            </w:pPr>
            <w:r w:rsidRPr="00FA103F">
              <w:rPr>
                <w:rFonts w:ascii="Candara" w:eastAsia="Times New Roman" w:hAnsi="Candara"/>
                <w:sz w:val="16"/>
                <w:szCs w:val="16"/>
                <w:lang w:eastAsia="nl-NL"/>
              </w:rPr>
              <w:t>Fair</w:t>
            </w:r>
          </w:p>
        </w:tc>
        <w:tc>
          <w:tcPr>
            <w:tcW w:w="960" w:type="dxa"/>
            <w:tcBorders>
              <w:top w:val="nil"/>
              <w:left w:val="nil"/>
              <w:bottom w:val="nil"/>
              <w:right w:val="nil"/>
            </w:tcBorders>
            <w:shd w:val="clear" w:color="000000" w:fill="DCE6F1"/>
            <w:hideMark/>
          </w:tcPr>
          <w:p w14:paraId="79FC7D6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6662EEC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7C6ED10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Parallel evolution of change in clinical criteria and </w:t>
            </w:r>
            <w:proofErr w:type="spellStart"/>
            <w:r w:rsidRPr="00FA103F">
              <w:rPr>
                <w:rFonts w:ascii="Candara" w:eastAsia="Times New Roman" w:hAnsi="Candara"/>
                <w:color w:val="000000"/>
                <w:sz w:val="16"/>
                <w:szCs w:val="16"/>
                <w:lang w:eastAsia="nl-NL"/>
              </w:rPr>
              <w:t>QoL</w:t>
            </w:r>
            <w:proofErr w:type="spellEnd"/>
            <w:r w:rsidRPr="00FA103F">
              <w:rPr>
                <w:rFonts w:ascii="Candara" w:eastAsia="Times New Roman" w:hAnsi="Candara"/>
                <w:color w:val="000000"/>
                <w:sz w:val="16"/>
                <w:szCs w:val="16"/>
                <w:lang w:eastAsia="nl-NL"/>
              </w:rPr>
              <w:t xml:space="preserve"> data. </w:t>
            </w:r>
          </w:p>
        </w:tc>
        <w:tc>
          <w:tcPr>
            <w:tcW w:w="760" w:type="dxa"/>
            <w:tcBorders>
              <w:top w:val="nil"/>
              <w:left w:val="nil"/>
              <w:bottom w:val="nil"/>
              <w:right w:val="nil"/>
            </w:tcBorders>
            <w:shd w:val="clear" w:color="000000" w:fill="DCE6F1"/>
            <w:noWrap/>
            <w:hideMark/>
          </w:tcPr>
          <w:p w14:paraId="42570FF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210BE5E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607E7AD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4F532F84" w14:textId="77777777" w:rsidTr="009251A1">
        <w:trPr>
          <w:trHeight w:val="1575"/>
        </w:trPr>
        <w:tc>
          <w:tcPr>
            <w:tcW w:w="1540" w:type="dxa"/>
            <w:tcBorders>
              <w:top w:val="nil"/>
              <w:left w:val="single" w:sz="4" w:space="0" w:color="auto"/>
              <w:bottom w:val="nil"/>
              <w:right w:val="nil"/>
            </w:tcBorders>
            <w:shd w:val="clear" w:color="000000" w:fill="DCE6F1"/>
            <w:hideMark/>
          </w:tcPr>
          <w:p w14:paraId="0234BDB7"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t>Jantet</w:t>
            </w:r>
            <w:proofErr w:type="spellEnd"/>
            <w:r w:rsidRPr="00FA103F">
              <w:rPr>
                <w:rFonts w:ascii="Candara" w:eastAsia="Times New Roman" w:hAnsi="Candara"/>
                <w:color w:val="000000"/>
                <w:sz w:val="16"/>
                <w:szCs w:val="16"/>
                <w:lang w:eastAsia="nl-NL"/>
              </w:rPr>
              <w:t xml:space="preserve"> G, 2002</w:t>
            </w:r>
            <w:r>
              <w:rPr>
                <w:rFonts w:ascii="Candara" w:eastAsia="Times New Roman" w:hAnsi="Candara"/>
                <w:color w:val="000000"/>
                <w:sz w:val="16"/>
                <w:szCs w:val="16"/>
                <w:lang w:eastAsia="nl-NL"/>
              </w:rPr>
              <w:fldChar w:fldCharType="begin"/>
            </w:r>
            <w:r>
              <w:rPr>
                <w:rFonts w:ascii="Candara" w:eastAsia="Times New Roman" w:hAnsi="Candara"/>
                <w:color w:val="000000"/>
                <w:sz w:val="16"/>
                <w:szCs w:val="16"/>
                <w:lang w:eastAsia="nl-NL"/>
              </w:rPr>
              <w:instrText xml:space="preserve"> ADDIN EN.CITE &lt;EndNote&gt;&lt;Cite&gt;&lt;Author&gt;Jantet&lt;/Author&gt;&lt;Year&gt;2002&lt;/Year&gt;&lt;RecNum&gt;301&lt;/RecNum&gt;&lt;DisplayText&gt;&lt;style face="superscript"&gt;5&lt;/style&gt;&lt;/DisplayText&gt;&lt;record&gt;&lt;rec-number&gt;301&lt;/rec-number&gt;&lt;foreign-keys&gt;&lt;key app="EN" db-id="fx5saszebfx5r6e2ra9xvp95vfeseper95rx" timestamp="1492090029"&gt;301&lt;/key&gt;&lt;/foreign-keys&gt;&lt;ref-type name="Journal Article"&gt;17&lt;/ref-type&gt;&lt;contributors&gt;&lt;authors&gt;&lt;author&gt;Jantet, G.&lt;/author&gt;&lt;/authors&gt;&lt;/contributors&gt;&lt;auth-address&gt;Union Internationale de Phlebologie, Paris, France.&lt;/auth-address&gt;&lt;titles&gt;&lt;title&gt;Chronic venous insufficiency: worldwide results of the RELIEF study. Reflux assEssment and quaLity of lIfe improvEment with micronized Flavonoids&lt;/title&gt;&lt;secondary-title&gt;Angiology&lt;/secondary-title&gt;&lt;alt-title&gt;Angiology&lt;/alt-title&gt;&lt;/titles&gt;&lt;periodical&gt;&lt;full-title&gt;Angiology&lt;/full-title&gt;&lt;abbr-1&gt;Angiology&lt;/abbr-1&gt;&lt;/periodical&gt;&lt;alt-periodical&gt;&lt;full-title&gt;Angiology&lt;/full-title&gt;&lt;abbr-1&gt;Angiology&lt;/abbr-1&gt;&lt;/alt-periodical&gt;&lt;pages&gt;245-56&lt;/pages&gt;&lt;volume&gt;53&lt;/volume&gt;&lt;number&gt;3&lt;/number&gt;&lt;edition&gt;2002/05/25&lt;/edition&gt;&lt;keywords&gt;&lt;keyword&gt;Adult&lt;/keyword&gt;&lt;keyword&gt;Analysis of Variance&lt;/keyword&gt;&lt;keyword&gt;Chronic Disease&lt;/keyword&gt;&lt;keyword&gt;Diosmin/*therapeutic use&lt;/keyword&gt;&lt;keyword&gt;Edema/drug therapy/physiopathology&lt;/keyword&gt;&lt;keyword&gt;Female&lt;/keyword&gt;&lt;keyword&gt;Humans&lt;/keyword&gt;&lt;keyword&gt;Leg/blood supply&lt;/keyword&gt;&lt;keyword&gt;Male&lt;/keyword&gt;&lt;keyword&gt;Middle Aged&lt;/keyword&gt;&lt;keyword&gt;Pain/physiopathology&lt;/keyword&gt;&lt;keyword&gt;Pain Measurement&lt;/keyword&gt;&lt;keyword&gt;Prevalence&lt;/keyword&gt;&lt;keyword&gt;Prospective Studies&lt;/keyword&gt;&lt;keyword&gt;*Quality of Life&lt;/keyword&gt;&lt;keyword&gt;Treatment Outcome&lt;/keyword&gt;&lt;keyword&gt;Venous Insufficiency/*drug therapy/epidemiology/physiopathology/psychology&lt;/keyword&gt;&lt;/keywords&gt;&lt;dates&gt;&lt;year&gt;2002&lt;/year&gt;&lt;pub-dates&gt;&lt;date&gt;May-Jun&lt;/date&gt;&lt;/pub-dates&gt;&lt;/dates&gt;&lt;isbn&gt;0003-3197 (Print)&amp;#xD;0003-3197&lt;/isbn&gt;&lt;accession-num&gt;12025911&lt;/accession-num&gt;&lt;urls&gt;&lt;/urls&gt;&lt;electronic-resource-num&gt;10.1177/000331970205300301&lt;/electronic-resource-num&gt;&lt;remote-database-provider&gt;NLM&lt;/remote-database-provider&gt;&lt;language&gt;eng&lt;/language&gt;&lt;/record&gt;&lt;/Cite&gt;&lt;/EndNote&gt;</w:instrText>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5</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3C5ED67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All α's &gt; 0.70</w:t>
            </w:r>
          </w:p>
        </w:tc>
        <w:tc>
          <w:tcPr>
            <w:tcW w:w="760" w:type="dxa"/>
            <w:tcBorders>
              <w:top w:val="nil"/>
              <w:left w:val="nil"/>
              <w:bottom w:val="nil"/>
              <w:right w:val="nil"/>
            </w:tcBorders>
            <w:shd w:val="clear" w:color="000000" w:fill="DCE6F1"/>
            <w:hideMark/>
          </w:tcPr>
          <w:p w14:paraId="1D559967"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2260" w:type="dxa"/>
            <w:tcBorders>
              <w:top w:val="nil"/>
              <w:left w:val="nil"/>
              <w:bottom w:val="nil"/>
              <w:right w:val="nil"/>
            </w:tcBorders>
            <w:shd w:val="clear" w:color="000000" w:fill="DCE6F1"/>
            <w:hideMark/>
          </w:tcPr>
          <w:p w14:paraId="77EAC18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Test-retest:  </w:t>
            </w:r>
            <w:r w:rsidRPr="00FA103F">
              <w:rPr>
                <w:rFonts w:ascii="Candara" w:eastAsia="Times New Roman" w:hAnsi="Candara"/>
                <w:color w:val="000000"/>
                <w:sz w:val="16"/>
                <w:szCs w:val="16"/>
                <w:lang w:eastAsia="nl-NL"/>
              </w:rPr>
              <w:t xml:space="preserve">                                                                                    All ICCs &gt; 0.80</w:t>
            </w:r>
          </w:p>
        </w:tc>
        <w:tc>
          <w:tcPr>
            <w:tcW w:w="710" w:type="dxa"/>
            <w:tcBorders>
              <w:top w:val="nil"/>
              <w:left w:val="nil"/>
              <w:bottom w:val="nil"/>
              <w:right w:val="nil"/>
            </w:tcBorders>
            <w:shd w:val="clear" w:color="000000" w:fill="DCE6F1"/>
            <w:hideMark/>
          </w:tcPr>
          <w:p w14:paraId="04106D2F"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Fair </w:t>
            </w:r>
          </w:p>
        </w:tc>
        <w:tc>
          <w:tcPr>
            <w:tcW w:w="960" w:type="dxa"/>
            <w:tcBorders>
              <w:top w:val="nil"/>
              <w:left w:val="nil"/>
              <w:bottom w:val="nil"/>
              <w:right w:val="nil"/>
            </w:tcBorders>
            <w:shd w:val="clear" w:color="000000" w:fill="DCE6F1"/>
            <w:hideMark/>
          </w:tcPr>
          <w:p w14:paraId="05395CA6"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04A4051B"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2364842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Changes in CIVIQ-20 score highly significant (P=0,0001) for improved patients, irrespective of the various clinical criteria defined for assessing patients as improved.                                                                                                All effect size ratios &lt; 0.4.</w:t>
            </w:r>
          </w:p>
        </w:tc>
        <w:tc>
          <w:tcPr>
            <w:tcW w:w="760" w:type="dxa"/>
            <w:tcBorders>
              <w:top w:val="nil"/>
              <w:left w:val="nil"/>
              <w:bottom w:val="nil"/>
              <w:right w:val="nil"/>
            </w:tcBorders>
            <w:shd w:val="clear" w:color="000000" w:fill="DCE6F1"/>
            <w:noWrap/>
            <w:hideMark/>
          </w:tcPr>
          <w:p w14:paraId="622E672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2937B8E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59BD542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6335AC8B" w14:textId="77777777" w:rsidTr="009251A1">
        <w:trPr>
          <w:trHeight w:val="2475"/>
        </w:trPr>
        <w:tc>
          <w:tcPr>
            <w:tcW w:w="1540" w:type="dxa"/>
            <w:tcBorders>
              <w:top w:val="nil"/>
              <w:left w:val="single" w:sz="4" w:space="0" w:color="auto"/>
              <w:bottom w:val="nil"/>
              <w:right w:val="nil"/>
            </w:tcBorders>
            <w:shd w:val="clear" w:color="000000" w:fill="DCE6F1"/>
            <w:hideMark/>
          </w:tcPr>
          <w:p w14:paraId="4552CDB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Lozano FS, 2002</w:t>
            </w:r>
            <w:r>
              <w:rPr>
                <w:rFonts w:ascii="Candara" w:eastAsia="Times New Roman" w:hAnsi="Candara"/>
                <w:color w:val="000000"/>
                <w:sz w:val="16"/>
                <w:szCs w:val="16"/>
                <w:lang w:eastAsia="nl-NL"/>
              </w:rPr>
              <w:fldChar w:fldCharType="begin">
                <w:fldData xml:space="preserve">PEVuZE5vdGU+PENpdGU+PEF1dGhvcj5Mb3phbm88L0F1dGhvcj48WWVhcj4yMDAyPC9ZZWFyPjxS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PEVuZE5vdGU+PENpdGU+PEF1dGhvcj5Mb3phbm88L0F1dGhvcj48WWVhcj4yMDAyPC9ZZWFyPjxS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6</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14ABD65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All α's &gt; 0.70</w:t>
            </w:r>
          </w:p>
        </w:tc>
        <w:tc>
          <w:tcPr>
            <w:tcW w:w="760" w:type="dxa"/>
            <w:tcBorders>
              <w:top w:val="nil"/>
              <w:left w:val="nil"/>
              <w:bottom w:val="nil"/>
              <w:right w:val="nil"/>
            </w:tcBorders>
            <w:shd w:val="clear" w:color="000000" w:fill="DCE6F1"/>
            <w:hideMark/>
          </w:tcPr>
          <w:p w14:paraId="1F4B1CD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60" w:type="dxa"/>
            <w:tcBorders>
              <w:top w:val="nil"/>
              <w:left w:val="nil"/>
              <w:bottom w:val="nil"/>
              <w:right w:val="nil"/>
            </w:tcBorders>
            <w:shd w:val="clear" w:color="000000" w:fill="DCE6F1"/>
            <w:hideMark/>
          </w:tcPr>
          <w:p w14:paraId="1F9EAF17"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Test-retest:  </w:t>
            </w:r>
            <w:r w:rsidRPr="00FA103F">
              <w:rPr>
                <w:rFonts w:ascii="Candara" w:eastAsia="Times New Roman" w:hAnsi="Candara"/>
                <w:color w:val="000000"/>
                <w:sz w:val="16"/>
                <w:szCs w:val="16"/>
                <w:lang w:eastAsia="nl-NL"/>
              </w:rPr>
              <w:t xml:space="preserve">                                                                                ICC coefficients ranging from 0.87 - 0.92</w:t>
            </w:r>
          </w:p>
        </w:tc>
        <w:tc>
          <w:tcPr>
            <w:tcW w:w="710" w:type="dxa"/>
            <w:tcBorders>
              <w:top w:val="nil"/>
              <w:left w:val="nil"/>
              <w:bottom w:val="nil"/>
              <w:right w:val="nil"/>
            </w:tcBorders>
            <w:shd w:val="clear" w:color="000000" w:fill="DCE6F1"/>
            <w:hideMark/>
          </w:tcPr>
          <w:p w14:paraId="25AFBB4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Fair </w:t>
            </w:r>
          </w:p>
        </w:tc>
        <w:tc>
          <w:tcPr>
            <w:tcW w:w="960" w:type="dxa"/>
            <w:tcBorders>
              <w:top w:val="nil"/>
              <w:left w:val="nil"/>
              <w:bottom w:val="nil"/>
              <w:right w:val="nil"/>
            </w:tcBorders>
            <w:shd w:val="clear" w:color="000000" w:fill="DCE6F1"/>
            <w:hideMark/>
          </w:tcPr>
          <w:p w14:paraId="61B170C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6F40938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1B67967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Paired t-tests highly significant in all domains (p&lt;0.001) in changes from baseline to day 180.                                              </w:t>
            </w:r>
            <w:r w:rsidRPr="00FA103F">
              <w:rPr>
                <w:rFonts w:ascii="Candara" w:eastAsia="Times New Roman" w:hAnsi="Candara"/>
                <w:b/>
                <w:bCs/>
                <w:color w:val="000000"/>
                <w:sz w:val="16"/>
                <w:szCs w:val="16"/>
                <w:lang w:eastAsia="nl-NL"/>
              </w:rPr>
              <w:t xml:space="preserve">Correlations between </w:t>
            </w:r>
            <w:proofErr w:type="spellStart"/>
            <w:r w:rsidRPr="00FA103F">
              <w:rPr>
                <w:rFonts w:ascii="Candara" w:eastAsia="Times New Roman" w:hAnsi="Candara"/>
                <w:b/>
                <w:bCs/>
                <w:color w:val="000000"/>
                <w:sz w:val="16"/>
                <w:szCs w:val="16"/>
                <w:lang w:eastAsia="nl-NL"/>
              </w:rPr>
              <w:t>QoL</w:t>
            </w:r>
            <w:proofErr w:type="spellEnd"/>
            <w:r w:rsidRPr="00FA103F">
              <w:rPr>
                <w:rFonts w:ascii="Candara" w:eastAsia="Times New Roman" w:hAnsi="Candara"/>
                <w:b/>
                <w:bCs/>
                <w:color w:val="000000"/>
                <w:sz w:val="16"/>
                <w:szCs w:val="16"/>
                <w:lang w:eastAsia="nl-NL"/>
              </w:rPr>
              <w:t xml:space="preserve"> change scores and clinical scores:                                                                                 </w:t>
            </w:r>
            <w:r w:rsidRPr="00FA103F">
              <w:rPr>
                <w:rFonts w:ascii="Candara" w:eastAsia="Times New Roman" w:hAnsi="Candara"/>
                <w:color w:val="000000"/>
                <w:sz w:val="16"/>
                <w:szCs w:val="16"/>
                <w:lang w:eastAsia="nl-NL"/>
              </w:rPr>
              <w:t xml:space="preserve">Psychological ranging 0.17-0.33                                                                          Pain ranging 0.17-0.43                                                                       Physical ranging 0.10-0.23                                                                   Social ranging 0.10-0.28                                                                             </w:t>
            </w:r>
            <w:proofErr w:type="spellStart"/>
            <w:r w:rsidRPr="00FA103F">
              <w:rPr>
                <w:rFonts w:ascii="Candara" w:eastAsia="Times New Roman" w:hAnsi="Candara"/>
                <w:color w:val="000000"/>
                <w:sz w:val="16"/>
                <w:szCs w:val="16"/>
                <w:lang w:eastAsia="nl-NL"/>
              </w:rPr>
              <w:t>QoL</w:t>
            </w:r>
            <w:proofErr w:type="spellEnd"/>
            <w:r w:rsidRPr="00FA103F">
              <w:rPr>
                <w:rFonts w:ascii="Candara" w:eastAsia="Times New Roman" w:hAnsi="Candara"/>
                <w:color w:val="000000"/>
                <w:sz w:val="16"/>
                <w:szCs w:val="16"/>
                <w:lang w:eastAsia="nl-NL"/>
              </w:rPr>
              <w:t xml:space="preserve"> change scores not correlated with changes in CEAP.</w:t>
            </w:r>
          </w:p>
        </w:tc>
        <w:tc>
          <w:tcPr>
            <w:tcW w:w="760" w:type="dxa"/>
            <w:tcBorders>
              <w:top w:val="nil"/>
              <w:left w:val="nil"/>
              <w:bottom w:val="nil"/>
              <w:right w:val="nil"/>
            </w:tcBorders>
            <w:shd w:val="clear" w:color="000000" w:fill="DCE6F1"/>
            <w:noWrap/>
            <w:hideMark/>
          </w:tcPr>
          <w:p w14:paraId="7003AAD7"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2273" w:type="dxa"/>
            <w:gridSpan w:val="3"/>
            <w:tcBorders>
              <w:top w:val="nil"/>
              <w:left w:val="nil"/>
              <w:bottom w:val="nil"/>
              <w:right w:val="nil"/>
            </w:tcBorders>
            <w:shd w:val="clear" w:color="000000" w:fill="DCE6F1"/>
            <w:hideMark/>
          </w:tcPr>
          <w:p w14:paraId="57BDFDF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2EC55409"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0B9E0A57" w14:textId="77777777" w:rsidTr="009251A1">
        <w:trPr>
          <w:trHeight w:val="1125"/>
        </w:trPr>
        <w:tc>
          <w:tcPr>
            <w:tcW w:w="1540" w:type="dxa"/>
            <w:tcBorders>
              <w:top w:val="nil"/>
              <w:left w:val="single" w:sz="4" w:space="0" w:color="auto"/>
              <w:bottom w:val="nil"/>
              <w:right w:val="nil"/>
            </w:tcBorders>
            <w:shd w:val="clear" w:color="000000" w:fill="DCE6F1"/>
            <w:hideMark/>
          </w:tcPr>
          <w:p w14:paraId="1D293115"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t>Erevnidou</w:t>
            </w:r>
            <w:proofErr w:type="spellEnd"/>
            <w:r w:rsidRPr="00FA103F">
              <w:rPr>
                <w:rFonts w:ascii="Candara" w:eastAsia="Times New Roman" w:hAnsi="Candara"/>
                <w:color w:val="000000"/>
                <w:sz w:val="16"/>
                <w:szCs w:val="16"/>
                <w:lang w:eastAsia="nl-NL"/>
              </w:rPr>
              <w:t xml:space="preserve"> K, 2004</w:t>
            </w:r>
            <w:r>
              <w:rPr>
                <w:rFonts w:ascii="Candara" w:eastAsia="Times New Roman" w:hAnsi="Candara"/>
                <w:color w:val="000000"/>
                <w:sz w:val="16"/>
                <w:szCs w:val="16"/>
                <w:lang w:eastAsia="nl-NL"/>
              </w:rPr>
              <w:fldChar w:fldCharType="begin">
                <w:fldData xml:space="preserve">PEVuZE5vdGU+PENpdGU+PEF1dGhvcj5FcmV2bmlkb3U8L0F1dGhvcj48WWVhcj4yMDA0PC9ZZWFy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PEVuZE5vdGU+PENpdGU+PEF1dGhvcj5FcmV2bmlkb3U8L0F1dGhvcj48WWVhcj4yMDA0PC9ZZWFy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7</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504CAB4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Physical α = 0.83                                          Psychological impairment α = 0.77                      Social impairment α = 0.83                                    Pain α = 0.82                                                                 Total α = 0.79                               </w:t>
            </w:r>
          </w:p>
        </w:tc>
        <w:tc>
          <w:tcPr>
            <w:tcW w:w="760" w:type="dxa"/>
            <w:tcBorders>
              <w:top w:val="nil"/>
              <w:left w:val="nil"/>
              <w:bottom w:val="nil"/>
              <w:right w:val="nil"/>
            </w:tcBorders>
            <w:shd w:val="clear" w:color="000000" w:fill="DCE6F1"/>
            <w:hideMark/>
          </w:tcPr>
          <w:p w14:paraId="2853828F"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60" w:type="dxa"/>
            <w:tcBorders>
              <w:top w:val="nil"/>
              <w:left w:val="nil"/>
              <w:bottom w:val="nil"/>
              <w:right w:val="nil"/>
            </w:tcBorders>
            <w:shd w:val="clear" w:color="000000" w:fill="DCE6F1"/>
            <w:hideMark/>
          </w:tcPr>
          <w:p w14:paraId="26C47188"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Test-retest:   </w:t>
            </w:r>
            <w:r w:rsidRPr="00FA103F">
              <w:rPr>
                <w:rFonts w:ascii="Candara" w:eastAsia="Times New Roman" w:hAnsi="Candara"/>
                <w:color w:val="000000"/>
                <w:sz w:val="16"/>
                <w:szCs w:val="16"/>
                <w:lang w:eastAsia="nl-NL"/>
              </w:rPr>
              <w:t xml:space="preserve">                                                                       Pearson's correlation  coefficient 0.98 (0.845 - 0.97)</w:t>
            </w:r>
          </w:p>
        </w:tc>
        <w:tc>
          <w:tcPr>
            <w:tcW w:w="710" w:type="dxa"/>
            <w:tcBorders>
              <w:top w:val="nil"/>
              <w:left w:val="nil"/>
              <w:bottom w:val="nil"/>
              <w:right w:val="nil"/>
            </w:tcBorders>
            <w:shd w:val="clear" w:color="000000" w:fill="DCE6F1"/>
            <w:hideMark/>
          </w:tcPr>
          <w:p w14:paraId="5944301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Fair </w:t>
            </w:r>
          </w:p>
        </w:tc>
        <w:tc>
          <w:tcPr>
            <w:tcW w:w="960" w:type="dxa"/>
            <w:tcBorders>
              <w:top w:val="nil"/>
              <w:left w:val="nil"/>
              <w:bottom w:val="nil"/>
              <w:right w:val="nil"/>
            </w:tcBorders>
            <w:shd w:val="clear" w:color="000000" w:fill="DCE6F1"/>
            <w:hideMark/>
          </w:tcPr>
          <w:p w14:paraId="27F6D43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4337988C"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46E3FB8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3335BE5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73" w:type="dxa"/>
            <w:gridSpan w:val="3"/>
            <w:tcBorders>
              <w:top w:val="nil"/>
              <w:left w:val="nil"/>
              <w:bottom w:val="nil"/>
              <w:right w:val="nil"/>
            </w:tcBorders>
            <w:shd w:val="clear" w:color="000000" w:fill="DCE6F1"/>
            <w:hideMark/>
          </w:tcPr>
          <w:p w14:paraId="2FD2F375"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4AD294A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0C1F3B74" w14:textId="77777777" w:rsidTr="009251A1">
        <w:trPr>
          <w:trHeight w:val="2250"/>
        </w:trPr>
        <w:tc>
          <w:tcPr>
            <w:tcW w:w="1540" w:type="dxa"/>
            <w:tcBorders>
              <w:top w:val="nil"/>
              <w:left w:val="single" w:sz="4" w:space="0" w:color="auto"/>
              <w:bottom w:val="nil"/>
              <w:right w:val="nil"/>
            </w:tcBorders>
            <w:shd w:val="clear" w:color="000000" w:fill="DCE6F1"/>
            <w:hideMark/>
          </w:tcPr>
          <w:p w14:paraId="48FF5125"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lastRenderedPageBreak/>
              <w:t>Launois</w:t>
            </w:r>
            <w:proofErr w:type="spellEnd"/>
            <w:r w:rsidRPr="00FA103F">
              <w:rPr>
                <w:rFonts w:ascii="Candara" w:eastAsia="Times New Roman" w:hAnsi="Candara"/>
                <w:color w:val="000000"/>
                <w:sz w:val="16"/>
                <w:szCs w:val="16"/>
                <w:lang w:eastAsia="nl-NL"/>
              </w:rPr>
              <w:t xml:space="preserve"> R, 2010</w:t>
            </w:r>
            <w:r>
              <w:rPr>
                <w:rFonts w:ascii="Candara" w:eastAsia="Times New Roman" w:hAnsi="Candara"/>
                <w:color w:val="000000"/>
                <w:sz w:val="16"/>
                <w:szCs w:val="16"/>
                <w:lang w:eastAsia="nl-NL"/>
              </w:rPr>
              <w:fldChar w:fldCharType="begin">
                <w:fldData xml:space="preserve">PEVuZE5vdGU+PENpdGU+PEF1dGhvcj5MYXVub2lzPC9BdXRob3I+PFllYXI+MjAxMDwvWWVhcj48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PEVuZE5vdGU+PENpdGU+PEF1dGhvcj5MYXVub2lzPC9BdXRob3I+PFllYXI+MjAxMDwvWWVhcj48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8</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05D8D25C"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Physical α = 0.86                                         Psychological impairment α = 0.89                    Social impairment α = 0.76                                       Pain α = 0.83                                                               Total α = 0.94                               </w:t>
            </w:r>
          </w:p>
        </w:tc>
        <w:tc>
          <w:tcPr>
            <w:tcW w:w="760" w:type="dxa"/>
            <w:tcBorders>
              <w:top w:val="nil"/>
              <w:left w:val="nil"/>
              <w:bottom w:val="nil"/>
              <w:right w:val="nil"/>
            </w:tcBorders>
            <w:shd w:val="clear" w:color="000000" w:fill="DCE6F1"/>
            <w:hideMark/>
          </w:tcPr>
          <w:p w14:paraId="6A0AC5B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Good</w:t>
            </w:r>
          </w:p>
        </w:tc>
        <w:tc>
          <w:tcPr>
            <w:tcW w:w="2260" w:type="dxa"/>
            <w:tcBorders>
              <w:top w:val="nil"/>
              <w:left w:val="nil"/>
              <w:bottom w:val="nil"/>
              <w:right w:val="nil"/>
            </w:tcBorders>
            <w:shd w:val="clear" w:color="000000" w:fill="DCE6F1"/>
            <w:hideMark/>
          </w:tcPr>
          <w:p w14:paraId="3A4F394C"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Test-retest:                                                                                      </w:t>
            </w:r>
            <w:r w:rsidRPr="00FA103F">
              <w:rPr>
                <w:rFonts w:ascii="Candara" w:eastAsia="Times New Roman" w:hAnsi="Candara"/>
                <w:color w:val="000000"/>
                <w:sz w:val="16"/>
                <w:szCs w:val="16"/>
                <w:lang w:eastAsia="nl-NL"/>
              </w:rPr>
              <w:t>ICC coefficients                                                                           Stable symptoms ranging 0,9385 - 0,9441                                                        Stable CEAP 0,9319                                                                          All parameters together stable 0,9561</w:t>
            </w:r>
          </w:p>
        </w:tc>
        <w:tc>
          <w:tcPr>
            <w:tcW w:w="710" w:type="dxa"/>
            <w:tcBorders>
              <w:top w:val="nil"/>
              <w:left w:val="nil"/>
              <w:bottom w:val="nil"/>
              <w:right w:val="nil"/>
            </w:tcBorders>
            <w:shd w:val="clear" w:color="000000" w:fill="DCE6F1"/>
            <w:hideMark/>
          </w:tcPr>
          <w:p w14:paraId="0C55E73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Good</w:t>
            </w:r>
          </w:p>
        </w:tc>
        <w:tc>
          <w:tcPr>
            <w:tcW w:w="960" w:type="dxa"/>
            <w:tcBorders>
              <w:top w:val="nil"/>
              <w:left w:val="nil"/>
              <w:bottom w:val="nil"/>
              <w:right w:val="nil"/>
            </w:tcBorders>
            <w:shd w:val="clear" w:color="000000" w:fill="DCE6F1"/>
            <w:hideMark/>
          </w:tcPr>
          <w:p w14:paraId="5693CAD9"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7ED9C49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0356D16F"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In clinically improved patients, a parallel increase of CIVIQ-20 scores was found over time after treatment.                                                                                                 Mean change score between day 0 and 180; ES:                                                                                                       Swelling 21,1; 1,26                                                                                         Heaviness 20,1; 1,24                                                                         Cramps 21,1; 1,29                                                                                     Pain 29,2; 1,73                     </w:t>
            </w:r>
          </w:p>
        </w:tc>
        <w:tc>
          <w:tcPr>
            <w:tcW w:w="760" w:type="dxa"/>
            <w:tcBorders>
              <w:top w:val="nil"/>
              <w:left w:val="nil"/>
              <w:bottom w:val="nil"/>
              <w:right w:val="nil"/>
            </w:tcBorders>
            <w:shd w:val="clear" w:color="000000" w:fill="DCE6F1"/>
            <w:noWrap/>
            <w:hideMark/>
          </w:tcPr>
          <w:p w14:paraId="34AD523C"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7838A98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30CB8E4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70F357D7" w14:textId="77777777" w:rsidTr="009251A1">
        <w:trPr>
          <w:trHeight w:val="450"/>
        </w:trPr>
        <w:tc>
          <w:tcPr>
            <w:tcW w:w="1540" w:type="dxa"/>
            <w:tcBorders>
              <w:top w:val="nil"/>
              <w:left w:val="single" w:sz="4" w:space="0" w:color="auto"/>
              <w:bottom w:val="nil"/>
              <w:right w:val="nil"/>
            </w:tcBorders>
            <w:shd w:val="clear" w:color="000000" w:fill="DCE6F1"/>
            <w:hideMark/>
          </w:tcPr>
          <w:p w14:paraId="253880F2"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t>Ozdemir</w:t>
            </w:r>
            <w:proofErr w:type="spellEnd"/>
            <w:r w:rsidRPr="00FA103F">
              <w:rPr>
                <w:rFonts w:ascii="Candara" w:eastAsia="Times New Roman" w:hAnsi="Candara"/>
                <w:color w:val="000000"/>
                <w:sz w:val="16"/>
                <w:szCs w:val="16"/>
                <w:lang w:eastAsia="nl-NL"/>
              </w:rPr>
              <w:t xml:space="preserve"> OC, 2016</w:t>
            </w:r>
            <w:r>
              <w:rPr>
                <w:rFonts w:ascii="Candara" w:eastAsia="Times New Roman" w:hAnsi="Candara"/>
                <w:color w:val="000000"/>
                <w:sz w:val="16"/>
                <w:szCs w:val="16"/>
                <w:lang w:eastAsia="nl-NL"/>
              </w:rPr>
              <w:fldChar w:fldCharType="begin"/>
            </w:r>
            <w:r>
              <w:rPr>
                <w:rFonts w:ascii="Candara" w:eastAsia="Times New Roman" w:hAnsi="Candara"/>
                <w:color w:val="000000"/>
                <w:sz w:val="16"/>
                <w:szCs w:val="16"/>
                <w:lang w:eastAsia="nl-NL"/>
              </w:rPr>
              <w:instrText xml:space="preserve"> ADDIN EN.CITE &lt;EndNote&gt;&lt;Cite&gt;&lt;Author&gt;Ozdemir&lt;/Author&gt;&lt;Year&gt;2016&lt;/Year&gt;&lt;RecNum&gt;24&lt;/RecNum&gt;&lt;DisplayText&gt;&lt;style face="superscript"&gt;9&lt;/style&gt;&lt;/DisplayText&gt;&lt;record&gt;&lt;rec-number&gt;24&lt;/rec-number&gt;&lt;foreign-keys&gt;&lt;key app="EN" db-id="fx5saszebfx5r6e2ra9xvp95vfeseper95rx" timestamp="1492089937"&gt;24&lt;/key&gt;&lt;/foreign-keys&gt;&lt;ref-type name="Journal Article"&gt;17&lt;/ref-type&gt;&lt;contributors&gt;&lt;authors&gt;&lt;author&gt;Ozdemir, O. C.&lt;/author&gt;&lt;author&gt;Tonga, E.&lt;/author&gt;&lt;author&gt;Tekindal, A.&lt;/author&gt;&lt;author&gt;Bakar, Y.&lt;/author&gt;&lt;/authors&gt;&lt;/contributors&gt;&lt;auth-address&gt;The Institute of Health Sciences, School of Physical Therapy and Rehabilitation, Abant Izzet Baysal University, 14130 Bolu, Turkey.&amp;#xD;The Faculty of Health Sciences, Marmara University, Istanbul, Turkey.&amp;#xD;Department of Biostatistics, Izmir University, Izmir, Turkey.&lt;/auth-address&gt;&lt;titles&gt;&lt;title&gt;Cross-cultural adaptation, reliability and validity of the Turkish version of the Chronic Venous Disease Quality of Life Questionnaire (CIVIQ-20)&lt;/title&gt;&lt;secondary-title&gt;Springerplus&lt;/secondary-title&gt;&lt;alt-title&gt;SpringerPlus&lt;/alt-title&gt;&lt;/titles&gt;&lt;periodical&gt;&lt;full-title&gt;Springerplus&lt;/full-title&gt;&lt;abbr-1&gt;SpringerPlus&lt;/abbr-1&gt;&lt;/periodical&gt;&lt;alt-periodical&gt;&lt;full-title&gt;Springerplus&lt;/full-title&gt;&lt;abbr-1&gt;SpringerPlus&lt;/abbr-1&gt;&lt;/alt-periodical&gt;&lt;pages&gt;381&lt;/pages&gt;&lt;volume&gt;5&lt;/volume&gt;&lt;edition&gt;2016/04/12&lt;/edition&gt;&lt;dates&gt;&lt;year&gt;2016&lt;/year&gt;&lt;/dates&gt;&lt;accession-num&gt;27066388&lt;/accession-num&gt;&lt;urls&gt;&lt;/urls&gt;&lt;custom2&gt;Pmc4814390&lt;/custom2&gt;&lt;electronic-resource-num&gt;10.1186/s40064-016-2039-2&lt;/electronic-resource-num&gt;&lt;remote-database-provider&gt;NLM&lt;/remote-database-provider&gt;&lt;language&gt;eng&lt;/language&gt;&lt;/record&gt;&lt;/Cite&gt;&lt;/EndNote&gt;</w:instrText>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9</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03B79969"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α = 0,93</w:t>
            </w:r>
          </w:p>
        </w:tc>
        <w:tc>
          <w:tcPr>
            <w:tcW w:w="760" w:type="dxa"/>
            <w:tcBorders>
              <w:top w:val="nil"/>
              <w:left w:val="nil"/>
              <w:bottom w:val="nil"/>
              <w:right w:val="nil"/>
            </w:tcBorders>
            <w:shd w:val="clear" w:color="000000" w:fill="DCE6F1"/>
            <w:hideMark/>
          </w:tcPr>
          <w:p w14:paraId="35850E49"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2260" w:type="dxa"/>
            <w:tcBorders>
              <w:top w:val="nil"/>
              <w:left w:val="nil"/>
              <w:bottom w:val="nil"/>
              <w:right w:val="nil"/>
            </w:tcBorders>
            <w:shd w:val="clear" w:color="000000" w:fill="DCE6F1"/>
            <w:hideMark/>
          </w:tcPr>
          <w:p w14:paraId="4C81E8C0"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Test-retest:   </w:t>
            </w:r>
            <w:r w:rsidRPr="00FA103F">
              <w:rPr>
                <w:rFonts w:ascii="Candara" w:eastAsia="Times New Roman" w:hAnsi="Candara"/>
                <w:color w:val="000000"/>
                <w:sz w:val="16"/>
                <w:szCs w:val="16"/>
                <w:lang w:eastAsia="nl-NL"/>
              </w:rPr>
              <w:t xml:space="preserve">                                                                                 ICC type 2:1 = 0,80</w:t>
            </w:r>
          </w:p>
        </w:tc>
        <w:tc>
          <w:tcPr>
            <w:tcW w:w="710" w:type="dxa"/>
            <w:tcBorders>
              <w:top w:val="nil"/>
              <w:left w:val="nil"/>
              <w:bottom w:val="nil"/>
              <w:right w:val="nil"/>
            </w:tcBorders>
            <w:shd w:val="clear" w:color="000000" w:fill="DCE6F1"/>
            <w:hideMark/>
          </w:tcPr>
          <w:p w14:paraId="2ECAEC9C"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960" w:type="dxa"/>
            <w:tcBorders>
              <w:top w:val="nil"/>
              <w:left w:val="nil"/>
              <w:bottom w:val="nil"/>
              <w:right w:val="nil"/>
            </w:tcBorders>
            <w:shd w:val="clear" w:color="000000" w:fill="DCE6F1"/>
            <w:hideMark/>
          </w:tcPr>
          <w:p w14:paraId="39E3F4DD"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SEM = 2,63  MDC = 5,79    </w:t>
            </w:r>
          </w:p>
        </w:tc>
        <w:tc>
          <w:tcPr>
            <w:tcW w:w="720" w:type="dxa"/>
            <w:tcBorders>
              <w:top w:val="nil"/>
              <w:left w:val="nil"/>
              <w:bottom w:val="nil"/>
              <w:right w:val="nil"/>
            </w:tcBorders>
            <w:shd w:val="clear" w:color="000000" w:fill="DCE6F1"/>
            <w:hideMark/>
          </w:tcPr>
          <w:p w14:paraId="7935941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440" w:type="dxa"/>
            <w:tcBorders>
              <w:top w:val="nil"/>
              <w:left w:val="nil"/>
              <w:bottom w:val="nil"/>
              <w:right w:val="nil"/>
            </w:tcBorders>
            <w:shd w:val="clear" w:color="000000" w:fill="DCE6F1"/>
            <w:hideMark/>
          </w:tcPr>
          <w:p w14:paraId="177FB72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19A17FC7"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73" w:type="dxa"/>
            <w:gridSpan w:val="3"/>
            <w:tcBorders>
              <w:top w:val="nil"/>
              <w:left w:val="nil"/>
              <w:bottom w:val="nil"/>
              <w:right w:val="nil"/>
            </w:tcBorders>
            <w:shd w:val="clear" w:color="000000" w:fill="DCE6F1"/>
            <w:hideMark/>
          </w:tcPr>
          <w:p w14:paraId="63AFA266"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63F60A3B"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786B0A33" w14:textId="77777777" w:rsidTr="009251A1">
        <w:trPr>
          <w:trHeight w:val="1185"/>
        </w:trPr>
        <w:tc>
          <w:tcPr>
            <w:tcW w:w="1540" w:type="dxa"/>
            <w:tcBorders>
              <w:top w:val="nil"/>
              <w:left w:val="single" w:sz="4" w:space="0" w:color="auto"/>
              <w:bottom w:val="nil"/>
              <w:right w:val="nil"/>
            </w:tcBorders>
            <w:shd w:val="clear" w:color="000000" w:fill="DCE6F1"/>
            <w:hideMark/>
          </w:tcPr>
          <w:p w14:paraId="427DCE3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Biemans AAM, 2011</w:t>
            </w:r>
            <w:r>
              <w:rPr>
                <w:rFonts w:ascii="Candara" w:eastAsia="Times New Roman" w:hAnsi="Candara"/>
                <w:color w:val="000000"/>
                <w:sz w:val="16"/>
                <w:szCs w:val="16"/>
                <w:lang w:eastAsia="nl-NL"/>
              </w:rPr>
              <w:fldChar w:fldCharType="begin">
                <w:fldData xml:space="preserve">PEVuZE5vdGU+PENpdGU+PEF1dGhvcj5CaWVtYW5zPC9BdXRob3I+PFllYXI+MjAxMTwvWWVhcj48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PEVuZE5vdGU+PENpdGU+PEF1dGhvcj5CaWVtYW5zPC9BdXRob3I+PFllYXI+MjAxMTwvWWVhcj48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10</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6F5CD83D"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CIVIQ-1 α = 0,94 </w:t>
            </w:r>
          </w:p>
        </w:tc>
        <w:tc>
          <w:tcPr>
            <w:tcW w:w="760" w:type="dxa"/>
            <w:tcBorders>
              <w:top w:val="nil"/>
              <w:left w:val="nil"/>
              <w:bottom w:val="nil"/>
              <w:right w:val="nil"/>
            </w:tcBorders>
            <w:shd w:val="clear" w:color="000000" w:fill="DCE6F1"/>
            <w:hideMark/>
          </w:tcPr>
          <w:p w14:paraId="57E08835" w14:textId="77777777" w:rsidR="009251A1" w:rsidRPr="00FA103F" w:rsidRDefault="009251A1" w:rsidP="009251A1">
            <w:pPr>
              <w:spacing w:after="0" w:line="240" w:lineRule="auto"/>
              <w:rPr>
                <w:rFonts w:ascii="Candara" w:eastAsia="Times New Roman" w:hAnsi="Candara"/>
                <w:sz w:val="16"/>
                <w:szCs w:val="16"/>
                <w:lang w:eastAsia="nl-NL"/>
              </w:rPr>
            </w:pPr>
            <w:r w:rsidRPr="00FA103F">
              <w:rPr>
                <w:rFonts w:ascii="Candara" w:eastAsia="Times New Roman" w:hAnsi="Candara"/>
                <w:sz w:val="16"/>
                <w:szCs w:val="16"/>
                <w:lang w:eastAsia="nl-NL"/>
              </w:rPr>
              <w:t>Poor</w:t>
            </w:r>
          </w:p>
        </w:tc>
        <w:tc>
          <w:tcPr>
            <w:tcW w:w="2260" w:type="dxa"/>
            <w:tcBorders>
              <w:top w:val="nil"/>
              <w:left w:val="nil"/>
              <w:bottom w:val="nil"/>
              <w:right w:val="nil"/>
            </w:tcBorders>
            <w:shd w:val="clear" w:color="000000" w:fill="DCE6F1"/>
            <w:hideMark/>
          </w:tcPr>
          <w:p w14:paraId="5BD6303F"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Test-retest CIVIQ-1-2  </w:t>
            </w:r>
            <w:r w:rsidRPr="00FA103F">
              <w:rPr>
                <w:rFonts w:ascii="Candara" w:eastAsia="Times New Roman" w:hAnsi="Candara"/>
                <w:color w:val="000000"/>
                <w:sz w:val="16"/>
                <w:szCs w:val="16"/>
                <w:lang w:eastAsia="nl-NL"/>
              </w:rPr>
              <w:t xml:space="preserve">                                                   Spearman's ρ = 0,86                                                                      </w:t>
            </w:r>
            <w:r w:rsidRPr="00FA103F">
              <w:rPr>
                <w:rFonts w:ascii="Candara" w:eastAsia="Times New Roman" w:hAnsi="Candara"/>
                <w:b/>
                <w:bCs/>
                <w:color w:val="000000"/>
                <w:sz w:val="16"/>
                <w:szCs w:val="16"/>
                <w:lang w:eastAsia="nl-NL"/>
              </w:rPr>
              <w:t xml:space="preserve">Median global score      </w:t>
            </w:r>
            <w:r w:rsidRPr="00FA103F">
              <w:rPr>
                <w:rFonts w:ascii="Candara" w:eastAsia="Times New Roman" w:hAnsi="Candara"/>
                <w:color w:val="000000"/>
                <w:sz w:val="16"/>
                <w:szCs w:val="16"/>
                <w:lang w:eastAsia="nl-NL"/>
              </w:rPr>
              <w:t xml:space="preserve">                                                              CIVIQ-1: 17,50 (IQR 8,13 - 33,75)                                                   CIVIQ-2: 17,50 (IQR 7,50 - 33,75)                                       </w:t>
            </w:r>
          </w:p>
        </w:tc>
        <w:tc>
          <w:tcPr>
            <w:tcW w:w="710" w:type="dxa"/>
            <w:tcBorders>
              <w:top w:val="nil"/>
              <w:left w:val="nil"/>
              <w:bottom w:val="nil"/>
              <w:right w:val="nil"/>
            </w:tcBorders>
            <w:shd w:val="clear" w:color="000000" w:fill="DCE6F1"/>
            <w:hideMark/>
          </w:tcPr>
          <w:p w14:paraId="4305B64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Good</w:t>
            </w:r>
          </w:p>
        </w:tc>
        <w:tc>
          <w:tcPr>
            <w:tcW w:w="960" w:type="dxa"/>
            <w:tcBorders>
              <w:top w:val="nil"/>
              <w:left w:val="nil"/>
              <w:bottom w:val="nil"/>
              <w:right w:val="nil"/>
            </w:tcBorders>
            <w:shd w:val="clear" w:color="000000" w:fill="DCE6F1"/>
            <w:hideMark/>
          </w:tcPr>
          <w:p w14:paraId="4D2FAAD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38BB135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7BE2B54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Median CIVIQ score significantly decreased from 18,75 (IQR 11,25 - 33,75) to 12,50 (IQR 5,00 - 22,50) 4 weeks after therapy.                                                                             Mean global score decreased from 23,68 (SD 16,04) to 15,66 (SD 13,20).                                                                                           </w:t>
            </w:r>
            <w:r w:rsidRPr="00FA103F">
              <w:rPr>
                <w:rFonts w:ascii="Candara" w:eastAsia="Times New Roman" w:hAnsi="Candara"/>
                <w:b/>
                <w:bCs/>
                <w:color w:val="000000"/>
                <w:sz w:val="16"/>
                <w:szCs w:val="16"/>
                <w:lang w:eastAsia="nl-NL"/>
              </w:rPr>
              <w:t xml:space="preserve">Patients who had EVLA plus </w:t>
            </w:r>
            <w:proofErr w:type="spellStart"/>
            <w:r w:rsidRPr="00FA103F">
              <w:rPr>
                <w:rFonts w:ascii="Candara" w:eastAsia="Times New Roman" w:hAnsi="Candara"/>
                <w:b/>
                <w:bCs/>
                <w:color w:val="000000"/>
                <w:sz w:val="16"/>
                <w:szCs w:val="16"/>
                <w:lang w:eastAsia="nl-NL"/>
              </w:rPr>
              <w:t>phlebectomy</w:t>
            </w:r>
            <w:proofErr w:type="spellEnd"/>
            <w:r w:rsidRPr="00FA103F">
              <w:rPr>
                <w:rFonts w:ascii="Candara" w:eastAsia="Times New Roman" w:hAnsi="Candara"/>
                <w:b/>
                <w:bCs/>
                <w:color w:val="000000"/>
                <w:sz w:val="16"/>
                <w:szCs w:val="16"/>
                <w:lang w:eastAsia="nl-NL"/>
              </w:rPr>
              <w:t xml:space="preserve"> vs. EVLA only                                                                                                                 </w:t>
            </w:r>
            <w:r w:rsidRPr="00FA103F">
              <w:rPr>
                <w:rFonts w:ascii="Candara" w:eastAsia="Times New Roman" w:hAnsi="Candara"/>
                <w:color w:val="000000"/>
                <w:sz w:val="16"/>
                <w:szCs w:val="16"/>
                <w:lang w:eastAsia="nl-NL"/>
              </w:rPr>
              <w:t xml:space="preserve">Median CIVIQ score significantly decreased from 20,63 (IQR 8,1 - 34,06) to 11,25 (IQR 1,25 -15,93) vs 25,00 (IQR 16,25 - 36,25) to 18,75 (IQR 12,50 - 28,75).                                                                                        </w:t>
            </w:r>
            <w:r w:rsidRPr="00FA103F">
              <w:rPr>
                <w:rFonts w:ascii="Candara" w:eastAsia="Times New Roman" w:hAnsi="Candara"/>
                <w:b/>
                <w:bCs/>
                <w:color w:val="000000"/>
                <w:sz w:val="16"/>
                <w:szCs w:val="16"/>
                <w:lang w:eastAsia="nl-NL"/>
              </w:rPr>
              <w:t xml:space="preserve">Patients treated bilaterally vs. unilaterally                            </w:t>
            </w:r>
            <w:r w:rsidRPr="00FA103F">
              <w:rPr>
                <w:rFonts w:ascii="Candara" w:eastAsia="Times New Roman" w:hAnsi="Candara"/>
                <w:color w:val="000000"/>
                <w:sz w:val="16"/>
                <w:szCs w:val="16"/>
                <w:lang w:eastAsia="nl-NL"/>
              </w:rPr>
              <w:t xml:space="preserve">                       Median CIVIQ score decrease from 16,25 (IQR 8,75 - 36,25) to 10,00 (IQR 5 - 22,50) vs. 23,75 (IQR 12,50 - 33,75) to 15,00 (IQR 6,25 - 28,75).        </w:t>
            </w:r>
          </w:p>
        </w:tc>
        <w:tc>
          <w:tcPr>
            <w:tcW w:w="760" w:type="dxa"/>
            <w:tcBorders>
              <w:top w:val="nil"/>
              <w:left w:val="nil"/>
              <w:bottom w:val="nil"/>
              <w:right w:val="nil"/>
            </w:tcBorders>
            <w:shd w:val="clear" w:color="000000" w:fill="DCE6F1"/>
            <w:noWrap/>
            <w:hideMark/>
          </w:tcPr>
          <w:p w14:paraId="4350F3C7"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13A4FFB9"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Ceiling effect in 3 items with &gt;70% of respondents indicating lowest score.                                                                      No floor effects. </w:t>
            </w:r>
          </w:p>
        </w:tc>
        <w:tc>
          <w:tcPr>
            <w:tcW w:w="1400" w:type="dxa"/>
            <w:gridSpan w:val="2"/>
            <w:tcBorders>
              <w:top w:val="nil"/>
              <w:left w:val="nil"/>
              <w:bottom w:val="nil"/>
              <w:right w:val="single" w:sz="4" w:space="0" w:color="000000"/>
            </w:tcBorders>
            <w:shd w:val="clear" w:color="000000" w:fill="DCE6F1"/>
            <w:hideMark/>
          </w:tcPr>
          <w:p w14:paraId="3BF31B4C"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6,2% of patients did not respond to ≥ 3 items.                  None of the items were considered suboptimal, missing responses 0 - 9,4%.                                                      2 items were missing 8,8 and 9,4% of participants. </w:t>
            </w:r>
          </w:p>
        </w:tc>
      </w:tr>
      <w:tr w:rsidR="009251A1" w:rsidRPr="00FA103F" w14:paraId="4017F174" w14:textId="77777777" w:rsidTr="009251A1">
        <w:trPr>
          <w:trHeight w:hRule="exact" w:val="425"/>
        </w:trPr>
        <w:tc>
          <w:tcPr>
            <w:tcW w:w="16323" w:type="dxa"/>
            <w:gridSpan w:val="14"/>
            <w:tcBorders>
              <w:top w:val="single" w:sz="8" w:space="0" w:color="auto"/>
              <w:left w:val="single" w:sz="4" w:space="0" w:color="auto"/>
              <w:bottom w:val="nil"/>
              <w:right w:val="single" w:sz="4" w:space="0" w:color="000000"/>
            </w:tcBorders>
            <w:shd w:val="clear" w:color="000000" w:fill="DCE6F1"/>
            <w:vAlign w:val="bottom"/>
            <w:hideMark/>
          </w:tcPr>
          <w:p w14:paraId="3D732D54" w14:textId="77777777" w:rsidR="009251A1" w:rsidRPr="00FA103F" w:rsidRDefault="009251A1" w:rsidP="009251A1">
            <w:pPr>
              <w:spacing w:after="0" w:line="240" w:lineRule="auto"/>
              <w:rPr>
                <w:rFonts w:ascii="Candara" w:eastAsia="Times New Roman" w:hAnsi="Candara"/>
                <w:b/>
                <w:bCs/>
                <w:i/>
                <w:iCs/>
                <w:color w:val="000000"/>
                <w:sz w:val="20"/>
                <w:szCs w:val="20"/>
                <w:lang w:eastAsia="nl-NL"/>
              </w:rPr>
            </w:pPr>
            <w:r w:rsidRPr="00FA103F">
              <w:rPr>
                <w:rFonts w:ascii="Candara" w:eastAsia="Times New Roman" w:hAnsi="Candara"/>
                <w:b/>
                <w:bCs/>
                <w:i/>
                <w:iCs/>
                <w:color w:val="000000"/>
                <w:sz w:val="20"/>
                <w:szCs w:val="20"/>
                <w:lang w:eastAsia="nl-NL"/>
              </w:rPr>
              <w:t>The Short Form 36 (SF-36) Health Survey</w:t>
            </w:r>
          </w:p>
          <w:p w14:paraId="069ED173"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15D5EBC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4AC2808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22C91847"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17B52AD8"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1C396C2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61F6B2D0"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5036BA91"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5EA020D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r>
      <w:tr w:rsidR="009251A1" w:rsidRPr="00FA103F" w14:paraId="3AA91760" w14:textId="77777777" w:rsidTr="009251A1">
        <w:trPr>
          <w:trHeight w:val="1800"/>
        </w:trPr>
        <w:tc>
          <w:tcPr>
            <w:tcW w:w="1540" w:type="dxa"/>
            <w:tcBorders>
              <w:top w:val="nil"/>
              <w:left w:val="single" w:sz="4" w:space="0" w:color="auto"/>
              <w:bottom w:val="nil"/>
              <w:right w:val="nil"/>
            </w:tcBorders>
            <w:shd w:val="clear" w:color="000000" w:fill="DCE6F1"/>
            <w:hideMark/>
          </w:tcPr>
          <w:p w14:paraId="7196CED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Garratt AM, 1993</w:t>
            </w:r>
            <w:r>
              <w:rPr>
                <w:rFonts w:ascii="Candara" w:eastAsia="Times New Roman" w:hAnsi="Candara"/>
                <w:color w:val="000000"/>
                <w:sz w:val="16"/>
                <w:szCs w:val="16"/>
                <w:lang w:eastAsia="nl-NL"/>
              </w:rPr>
              <w:fldChar w:fldCharType="begin">
                <w:fldData xml:space="preserve">PEVuZE5vdGU+PENpdGU+PEF1dGhvcj5HYXJyYXR0PC9BdXRob3I+PFllYXI+MTk5MzwvWWVhcj48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PEVuZE5vdGU+PENpdGU+PEF1dGhvcj5HYXJyYXR0PC9BdXRob3I+PFllYXI+MTk5MzwvWWVhcj48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11</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41894CC5"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PF α = 0,92                                                                      PA α = 0,89                                                                    BP α = 0,86                                                                   GH α = 0,83                                                                           V α = 0,86                                                                             SF α = 0,80                                                                   EWB α = 0,86                                                               MH α = 0,86                                                                </w:t>
            </w:r>
          </w:p>
        </w:tc>
        <w:tc>
          <w:tcPr>
            <w:tcW w:w="760" w:type="dxa"/>
            <w:tcBorders>
              <w:top w:val="nil"/>
              <w:left w:val="nil"/>
              <w:bottom w:val="nil"/>
              <w:right w:val="nil"/>
            </w:tcBorders>
            <w:shd w:val="clear" w:color="000000" w:fill="DCE6F1"/>
            <w:hideMark/>
          </w:tcPr>
          <w:p w14:paraId="4B52EC6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60" w:type="dxa"/>
            <w:tcBorders>
              <w:top w:val="nil"/>
              <w:left w:val="nil"/>
              <w:bottom w:val="nil"/>
              <w:right w:val="nil"/>
            </w:tcBorders>
            <w:shd w:val="clear" w:color="000000" w:fill="DCE6F1"/>
            <w:hideMark/>
          </w:tcPr>
          <w:p w14:paraId="4744B05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312CFF66"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264EBC1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359224CE"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429ACEF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4803F68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73" w:type="dxa"/>
            <w:gridSpan w:val="3"/>
            <w:tcBorders>
              <w:top w:val="nil"/>
              <w:left w:val="nil"/>
              <w:bottom w:val="nil"/>
              <w:right w:val="nil"/>
            </w:tcBorders>
            <w:shd w:val="clear" w:color="000000" w:fill="DCE6F1"/>
            <w:hideMark/>
          </w:tcPr>
          <w:p w14:paraId="5B14CC5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47EF194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21BF8E41" w14:textId="77777777" w:rsidTr="009251A1">
        <w:trPr>
          <w:trHeight w:val="2700"/>
        </w:trPr>
        <w:tc>
          <w:tcPr>
            <w:tcW w:w="1540" w:type="dxa"/>
            <w:tcBorders>
              <w:top w:val="nil"/>
              <w:left w:val="single" w:sz="4" w:space="0" w:color="auto"/>
              <w:bottom w:val="nil"/>
              <w:right w:val="nil"/>
            </w:tcBorders>
            <w:shd w:val="clear" w:color="000000" w:fill="DCE6F1"/>
            <w:hideMark/>
          </w:tcPr>
          <w:p w14:paraId="03F29745"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lastRenderedPageBreak/>
              <w:t>Garratt AM, 1994</w:t>
            </w:r>
            <w:r>
              <w:rPr>
                <w:rFonts w:ascii="Candara" w:eastAsia="Times New Roman" w:hAnsi="Candara"/>
                <w:color w:val="000000"/>
                <w:sz w:val="16"/>
                <w:szCs w:val="16"/>
                <w:lang w:eastAsia="nl-NL"/>
              </w:rPr>
              <w:fldChar w:fldCharType="begin">
                <w:fldData xml:space="preserve">PEVuZE5vdGU+PENpdGU+PEF1dGhvcj5HYXJyYXR0PC9BdXRob3I+PFllYXI+MTk5NDwvWWVhcj48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PEVuZE5vdGU+PENpdGU+PEF1dGhvcj5HYXJyYXR0PC9BdXRob3I+PFllYXI+MTk5NDwvWWVhcj48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12</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0CA1D9E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38324B37"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60" w:type="dxa"/>
            <w:tcBorders>
              <w:top w:val="nil"/>
              <w:left w:val="nil"/>
              <w:bottom w:val="nil"/>
              <w:right w:val="nil"/>
            </w:tcBorders>
            <w:shd w:val="clear" w:color="000000" w:fill="DCE6F1"/>
            <w:hideMark/>
          </w:tcPr>
          <w:p w14:paraId="7C7C48F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4707BFE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0F593C1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6D61E80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601074C5"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1. Relation between change scores in all dimensions of SF-36 and responses to transition question highly significant for 4 patient groups after 1 year.                                                                                                2. Significant improvements after 1 year in all SF-36 domain scores except for SF for patients with varicose veins compared to general population, corrected for age, sex and socioeconomic status.                                                                                                                  </w:t>
            </w:r>
          </w:p>
        </w:tc>
        <w:tc>
          <w:tcPr>
            <w:tcW w:w="760" w:type="dxa"/>
            <w:tcBorders>
              <w:top w:val="nil"/>
              <w:left w:val="nil"/>
              <w:bottom w:val="nil"/>
              <w:right w:val="nil"/>
            </w:tcBorders>
            <w:shd w:val="clear" w:color="000000" w:fill="DCE6F1"/>
            <w:hideMark/>
          </w:tcPr>
          <w:p w14:paraId="725C8401"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6240FD6B"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7246D0A7"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1AB1170D" w14:textId="77777777" w:rsidTr="009251A1">
        <w:trPr>
          <w:trHeight w:val="2475"/>
        </w:trPr>
        <w:tc>
          <w:tcPr>
            <w:tcW w:w="1540" w:type="dxa"/>
            <w:tcBorders>
              <w:top w:val="nil"/>
              <w:left w:val="single" w:sz="4" w:space="0" w:color="auto"/>
              <w:bottom w:val="nil"/>
              <w:right w:val="nil"/>
            </w:tcBorders>
            <w:shd w:val="clear" w:color="000000" w:fill="DCE6F1"/>
            <w:hideMark/>
          </w:tcPr>
          <w:p w14:paraId="4CC1298E"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t>Ruta</w:t>
            </w:r>
            <w:proofErr w:type="spellEnd"/>
            <w:r w:rsidRPr="00FA103F">
              <w:rPr>
                <w:rFonts w:ascii="Candara" w:eastAsia="Times New Roman" w:hAnsi="Candara"/>
                <w:color w:val="000000"/>
                <w:sz w:val="16"/>
                <w:szCs w:val="16"/>
                <w:lang w:eastAsia="nl-NL"/>
              </w:rPr>
              <w:t xml:space="preserve"> DA, 1994</w:t>
            </w:r>
            <w:r>
              <w:rPr>
                <w:rFonts w:ascii="Candara" w:eastAsia="Times New Roman" w:hAnsi="Candara"/>
                <w:color w:val="000000"/>
                <w:sz w:val="16"/>
                <w:szCs w:val="16"/>
                <w:lang w:eastAsia="nl-NL"/>
              </w:rPr>
              <w:fldChar w:fldCharType="begin">
                <w:fldData xml:space="preserve">PEVuZE5vdGU+PENpdGU+PEF1dGhvcj5SdXRhPC9BdXRob3I+PFllYXI+MTk5NDwvWWVhcj48UmVj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PEVuZE5vdGU+PENpdGU+PEF1dGhvcj5SdXRhPC9BdXRob3I+PFllYXI+MTk5NDwvWWVhcj48UmVj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13</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2964138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PF α = 0, 92                                                                           PA α = 0,89                                                                            BP α = 0,86                                                                          GH α = 0,83                                                                               V α = 0,86                                                                            SF α = 0,80                                                                   EWB α = 0,86                                                               MH α = 0,86                                                                </w:t>
            </w:r>
          </w:p>
        </w:tc>
        <w:tc>
          <w:tcPr>
            <w:tcW w:w="760" w:type="dxa"/>
            <w:tcBorders>
              <w:top w:val="nil"/>
              <w:left w:val="nil"/>
              <w:bottom w:val="nil"/>
              <w:right w:val="nil"/>
            </w:tcBorders>
            <w:shd w:val="clear" w:color="000000" w:fill="DCE6F1"/>
            <w:hideMark/>
          </w:tcPr>
          <w:p w14:paraId="7F4E5EA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2260" w:type="dxa"/>
            <w:tcBorders>
              <w:top w:val="nil"/>
              <w:left w:val="nil"/>
              <w:bottom w:val="nil"/>
              <w:right w:val="nil"/>
            </w:tcBorders>
            <w:shd w:val="clear" w:color="000000" w:fill="DCE6F1"/>
            <w:hideMark/>
          </w:tcPr>
          <w:p w14:paraId="7C917452" w14:textId="77777777" w:rsidR="009251A1" w:rsidRPr="00FA103F" w:rsidRDefault="009251A1" w:rsidP="009251A1">
            <w:pPr>
              <w:spacing w:after="0" w:line="240" w:lineRule="auto"/>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 xml:space="preserve">Test-retest:                                                                               </w:t>
            </w:r>
            <w:r w:rsidRPr="00FA103F">
              <w:rPr>
                <w:rFonts w:ascii="Candara" w:eastAsia="Times New Roman" w:hAnsi="Candara"/>
                <w:color w:val="000000"/>
                <w:sz w:val="16"/>
                <w:szCs w:val="16"/>
                <w:lang w:eastAsia="nl-NL"/>
              </w:rPr>
              <w:t>Pearson's correlation coefficients:                                                 PF α = 0, 93                                                                                        PA α = 0,76                                                                                         BP α = 0,82                                                                                      GH α = 0,88                                                                                             V α = 0,84                                                                                          SF α = 0,80                                                                                        EWB α = 0,66                                                                                      MH α = 0,81</w:t>
            </w:r>
          </w:p>
        </w:tc>
        <w:tc>
          <w:tcPr>
            <w:tcW w:w="710" w:type="dxa"/>
            <w:tcBorders>
              <w:top w:val="nil"/>
              <w:left w:val="nil"/>
              <w:bottom w:val="nil"/>
              <w:right w:val="nil"/>
            </w:tcBorders>
            <w:shd w:val="clear" w:color="000000" w:fill="DCE6F1"/>
            <w:hideMark/>
          </w:tcPr>
          <w:p w14:paraId="7328573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960" w:type="dxa"/>
            <w:tcBorders>
              <w:top w:val="nil"/>
              <w:left w:val="nil"/>
              <w:bottom w:val="nil"/>
              <w:right w:val="nil"/>
            </w:tcBorders>
            <w:shd w:val="clear" w:color="000000" w:fill="DCE6F1"/>
            <w:hideMark/>
          </w:tcPr>
          <w:p w14:paraId="6DA6A255"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2CAE907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3FE9DDC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09ED26DC"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73" w:type="dxa"/>
            <w:gridSpan w:val="3"/>
            <w:tcBorders>
              <w:top w:val="nil"/>
              <w:left w:val="nil"/>
              <w:bottom w:val="nil"/>
              <w:right w:val="nil"/>
            </w:tcBorders>
            <w:shd w:val="clear" w:color="000000" w:fill="DCE6F1"/>
            <w:hideMark/>
          </w:tcPr>
          <w:p w14:paraId="69F86F0E"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7AC9619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70514426" w14:textId="77777777" w:rsidTr="009251A1">
        <w:trPr>
          <w:trHeight w:val="2250"/>
        </w:trPr>
        <w:tc>
          <w:tcPr>
            <w:tcW w:w="1540" w:type="dxa"/>
            <w:tcBorders>
              <w:top w:val="nil"/>
              <w:left w:val="single" w:sz="4" w:space="0" w:color="auto"/>
              <w:bottom w:val="nil"/>
              <w:right w:val="nil"/>
            </w:tcBorders>
            <w:shd w:val="clear" w:color="000000" w:fill="DCE6F1"/>
            <w:hideMark/>
          </w:tcPr>
          <w:p w14:paraId="16CE0EB0"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Garratt AM, 1996</w:t>
            </w:r>
            <w:r>
              <w:rPr>
                <w:rFonts w:ascii="Candara" w:eastAsia="Times New Roman" w:hAnsi="Candara"/>
                <w:color w:val="000000"/>
                <w:sz w:val="16"/>
                <w:szCs w:val="16"/>
                <w:lang w:eastAsia="nl-NL"/>
              </w:rPr>
              <w:fldChar w:fldCharType="begin">
                <w:fldData xml:space="preserve">PEVuZE5vdGU+PENpdGU+PEF1dGhvcj5HYXJyYXR0PC9BdXRob3I+PFllYXI+MTk5NjwvWWVhcj48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PEVuZE5vdGU+PENpdGU+PEF1dGhvcj5HYXJyYXR0PC9BdXRob3I+PFllYXI+MTk5NjwvWWVhcj48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14</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7A163BEB"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4205993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60" w:type="dxa"/>
            <w:tcBorders>
              <w:top w:val="nil"/>
              <w:left w:val="nil"/>
              <w:bottom w:val="nil"/>
              <w:right w:val="nil"/>
            </w:tcBorders>
            <w:shd w:val="clear" w:color="000000" w:fill="DCE6F1"/>
            <w:hideMark/>
          </w:tcPr>
          <w:p w14:paraId="6BD47E2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Test-retest:                                                                                           </w:t>
            </w:r>
            <w:r w:rsidRPr="00FA103F">
              <w:rPr>
                <w:rFonts w:ascii="Candara" w:eastAsia="Times New Roman" w:hAnsi="Candara"/>
                <w:color w:val="000000"/>
                <w:sz w:val="16"/>
                <w:szCs w:val="16"/>
                <w:lang w:eastAsia="nl-NL"/>
              </w:rPr>
              <w:t>ICC coefficients:                                                                              PF 0,94                                                                                              PA 0,75                                                                                             BP 0,84                                                                                               GH 0,86                                                                                                        V 0,74                                                                                                      SF 0,79                                                                                                     EWB 0,59                                                                                             MH 0,77</w:t>
            </w:r>
          </w:p>
        </w:tc>
        <w:tc>
          <w:tcPr>
            <w:tcW w:w="710" w:type="dxa"/>
            <w:tcBorders>
              <w:top w:val="nil"/>
              <w:left w:val="nil"/>
              <w:bottom w:val="nil"/>
              <w:right w:val="nil"/>
            </w:tcBorders>
            <w:shd w:val="clear" w:color="000000" w:fill="DCE6F1"/>
            <w:hideMark/>
          </w:tcPr>
          <w:p w14:paraId="51F91CA0"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960" w:type="dxa"/>
            <w:tcBorders>
              <w:top w:val="nil"/>
              <w:left w:val="nil"/>
              <w:bottom w:val="nil"/>
              <w:right w:val="nil"/>
            </w:tcBorders>
            <w:shd w:val="clear" w:color="000000" w:fill="DCE6F1"/>
            <w:hideMark/>
          </w:tcPr>
          <w:p w14:paraId="5CCBFA45"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184D023C"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5D5B711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Significant correlation between mean change scores SF-36 dimensions after 1 year and reported transition (much better, better, the same, worse, much worse), except for domain GH.  </w:t>
            </w:r>
            <w:r w:rsidRPr="00FA103F">
              <w:rPr>
                <w:rFonts w:ascii="Candara" w:eastAsia="Times New Roman" w:hAnsi="Candara"/>
                <w:b/>
                <w:bCs/>
                <w:color w:val="000000"/>
                <w:sz w:val="16"/>
                <w:szCs w:val="16"/>
                <w:lang w:eastAsia="nl-NL"/>
              </w:rPr>
              <w:t xml:space="preserve">     </w:t>
            </w:r>
            <w:r w:rsidRPr="00FA103F">
              <w:rPr>
                <w:rFonts w:ascii="Candara" w:eastAsia="Times New Roman" w:hAnsi="Candara"/>
                <w:color w:val="000000"/>
                <w:sz w:val="16"/>
                <w:szCs w:val="16"/>
                <w:lang w:eastAsia="nl-NL"/>
              </w:rPr>
              <w:t xml:space="preserve">                                                                     Significantly greater level of improvement in patients admitted to hospital compared to patients not admitted to hospital.                              </w:t>
            </w:r>
          </w:p>
        </w:tc>
        <w:tc>
          <w:tcPr>
            <w:tcW w:w="760" w:type="dxa"/>
            <w:tcBorders>
              <w:top w:val="nil"/>
              <w:left w:val="nil"/>
              <w:bottom w:val="nil"/>
              <w:right w:val="nil"/>
            </w:tcBorders>
            <w:shd w:val="clear" w:color="000000" w:fill="DCE6F1"/>
            <w:noWrap/>
            <w:hideMark/>
          </w:tcPr>
          <w:p w14:paraId="180F640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993" w:type="dxa"/>
            <w:tcBorders>
              <w:top w:val="nil"/>
              <w:left w:val="nil"/>
              <w:bottom w:val="nil"/>
              <w:right w:val="nil"/>
            </w:tcBorders>
            <w:shd w:val="clear" w:color="000000" w:fill="DCE6F1"/>
            <w:hideMark/>
          </w:tcPr>
          <w:p w14:paraId="217CB84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48B773C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c>
          <w:tcPr>
            <w:tcW w:w="520" w:type="dxa"/>
            <w:tcBorders>
              <w:top w:val="nil"/>
              <w:left w:val="nil"/>
              <w:bottom w:val="nil"/>
              <w:right w:val="nil"/>
            </w:tcBorders>
            <w:shd w:val="clear" w:color="000000" w:fill="DCE6F1"/>
            <w:hideMark/>
          </w:tcPr>
          <w:p w14:paraId="40E1ABA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c>
          <w:tcPr>
            <w:tcW w:w="760" w:type="dxa"/>
            <w:tcBorders>
              <w:top w:val="nil"/>
              <w:left w:val="nil"/>
              <w:bottom w:val="nil"/>
              <w:right w:val="nil"/>
            </w:tcBorders>
            <w:shd w:val="clear" w:color="000000" w:fill="DCE6F1"/>
            <w:hideMark/>
          </w:tcPr>
          <w:p w14:paraId="2C820F8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640" w:type="dxa"/>
            <w:tcBorders>
              <w:top w:val="nil"/>
              <w:left w:val="nil"/>
              <w:bottom w:val="nil"/>
              <w:right w:val="single" w:sz="4" w:space="0" w:color="auto"/>
            </w:tcBorders>
            <w:shd w:val="clear" w:color="000000" w:fill="DCE6F1"/>
            <w:hideMark/>
          </w:tcPr>
          <w:p w14:paraId="1499EE2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r>
      <w:tr w:rsidR="009251A1" w:rsidRPr="00FA103F" w14:paraId="168480AF" w14:textId="77777777" w:rsidTr="009251A1">
        <w:trPr>
          <w:trHeight w:val="6300"/>
        </w:trPr>
        <w:tc>
          <w:tcPr>
            <w:tcW w:w="1540" w:type="dxa"/>
            <w:tcBorders>
              <w:top w:val="nil"/>
              <w:left w:val="single" w:sz="4" w:space="0" w:color="auto"/>
              <w:bottom w:val="nil"/>
              <w:right w:val="nil"/>
            </w:tcBorders>
            <w:shd w:val="clear" w:color="000000" w:fill="DCE6F1"/>
            <w:hideMark/>
          </w:tcPr>
          <w:p w14:paraId="78B04FAD"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lastRenderedPageBreak/>
              <w:t>Walters SJ, 1999</w:t>
            </w:r>
            <w:r>
              <w:rPr>
                <w:rFonts w:ascii="Candara" w:eastAsia="Times New Roman" w:hAnsi="Candara"/>
                <w:color w:val="000000"/>
                <w:sz w:val="16"/>
                <w:szCs w:val="16"/>
                <w:lang w:eastAsia="nl-NL"/>
              </w:rPr>
              <w:fldChar w:fldCharType="begin">
                <w:fldData xml:space="preserve">PEVuZE5vdGU+PENpdGU+PEF1dGhvcj5XYWx0ZXJzPC9BdXRob3I+PFllYXI+MTk5OTwvWWVhcj48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PEVuZE5vdGU+PENpdGU+PEF1dGhvcj5XYWx0ZXJzPC9BdXRob3I+PFllYXI+MTk5OTwvWWVhcj48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15</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1EED930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SF α &lt; 0,7                                                                            All other domains α &gt; 0,7</w:t>
            </w:r>
          </w:p>
        </w:tc>
        <w:tc>
          <w:tcPr>
            <w:tcW w:w="760" w:type="dxa"/>
            <w:tcBorders>
              <w:top w:val="nil"/>
              <w:left w:val="nil"/>
              <w:bottom w:val="nil"/>
              <w:right w:val="nil"/>
            </w:tcBorders>
            <w:shd w:val="clear" w:color="000000" w:fill="DCE6F1"/>
            <w:hideMark/>
          </w:tcPr>
          <w:p w14:paraId="1B2DBAF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2260" w:type="dxa"/>
            <w:tcBorders>
              <w:top w:val="nil"/>
              <w:left w:val="nil"/>
              <w:bottom w:val="nil"/>
              <w:right w:val="nil"/>
            </w:tcBorders>
            <w:shd w:val="clear" w:color="000000" w:fill="DCE6F1"/>
            <w:hideMark/>
          </w:tcPr>
          <w:p w14:paraId="446AB6F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4CFA6A76"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3DD3224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67D80AB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661EE18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1.</w:t>
            </w:r>
            <w:r w:rsidRPr="00FA103F">
              <w:rPr>
                <w:rFonts w:ascii="Candara" w:eastAsia="Times New Roman" w:hAnsi="Candara"/>
                <w:color w:val="000000"/>
                <w:sz w:val="16"/>
                <w:szCs w:val="16"/>
                <w:lang w:eastAsia="nl-NL"/>
              </w:rPr>
              <w:t xml:space="preserve"> </w:t>
            </w:r>
            <w:r w:rsidRPr="00FA103F">
              <w:rPr>
                <w:rFonts w:ascii="Candara" w:eastAsia="Times New Roman" w:hAnsi="Candara"/>
                <w:b/>
                <w:bCs/>
                <w:color w:val="000000"/>
                <w:sz w:val="16"/>
                <w:szCs w:val="16"/>
                <w:lang w:eastAsia="nl-NL"/>
              </w:rPr>
              <w:t xml:space="preserve">Leg ulcer status at 3-months follow-up                                                                     </w:t>
            </w:r>
            <w:r w:rsidRPr="00FA103F">
              <w:rPr>
                <w:rFonts w:ascii="Candara" w:eastAsia="Times New Roman" w:hAnsi="Candara"/>
                <w:color w:val="000000"/>
                <w:sz w:val="16"/>
                <w:szCs w:val="16"/>
                <w:lang w:eastAsia="nl-NL"/>
              </w:rPr>
              <w:t xml:space="preserve">No significant evidence of a differential health change between healed and not healed ulcer groups.                                                                                                          </w:t>
            </w:r>
            <w:r w:rsidRPr="00FA103F">
              <w:rPr>
                <w:rFonts w:ascii="Candara" w:eastAsia="Times New Roman" w:hAnsi="Candara"/>
                <w:b/>
                <w:bCs/>
                <w:color w:val="000000"/>
                <w:sz w:val="16"/>
                <w:szCs w:val="16"/>
                <w:lang w:eastAsia="nl-NL"/>
              </w:rPr>
              <w:t xml:space="preserve">2. Perceived health change at 3-months follow-up                                                                         </w:t>
            </w:r>
            <w:r w:rsidRPr="00FA103F">
              <w:rPr>
                <w:rFonts w:ascii="Candara" w:eastAsia="Times New Roman" w:hAnsi="Candara"/>
                <w:color w:val="000000"/>
                <w:sz w:val="16"/>
                <w:szCs w:val="16"/>
                <w:lang w:eastAsia="nl-NL"/>
              </w:rPr>
              <w:t xml:space="preserve">One-way ANOVA: negative or same scores on transition question significantly associated with negative changes in all dimension scores. Positive scores on transition question significantly associated with positive changes in dimension scores in BP, V, EWB and MH, and with negative changes in GHP and SF.                                                                                                                            </w:t>
            </w:r>
            <w:r w:rsidRPr="00FA103F">
              <w:rPr>
                <w:rFonts w:ascii="Candara" w:eastAsia="Times New Roman" w:hAnsi="Candara"/>
                <w:b/>
                <w:bCs/>
                <w:color w:val="000000"/>
                <w:sz w:val="16"/>
                <w:szCs w:val="16"/>
                <w:lang w:eastAsia="nl-NL"/>
              </w:rPr>
              <w:t>3.</w:t>
            </w:r>
            <w:r w:rsidRPr="00FA103F">
              <w:rPr>
                <w:rFonts w:ascii="Candara" w:eastAsia="Times New Roman" w:hAnsi="Candara"/>
                <w:color w:val="000000"/>
                <w:sz w:val="16"/>
                <w:szCs w:val="16"/>
                <w:lang w:eastAsia="nl-NL"/>
              </w:rPr>
              <w:t xml:space="preserve"> </w:t>
            </w:r>
            <w:r w:rsidRPr="00FA103F">
              <w:rPr>
                <w:rFonts w:ascii="Candara" w:eastAsia="Times New Roman" w:hAnsi="Candara"/>
                <w:b/>
                <w:bCs/>
                <w:color w:val="000000"/>
                <w:sz w:val="16"/>
                <w:szCs w:val="16"/>
                <w:lang w:eastAsia="nl-NL"/>
              </w:rPr>
              <w:t xml:space="preserve">12-month follow-up                                                                          </w:t>
            </w:r>
            <w:r w:rsidRPr="00FA103F">
              <w:rPr>
                <w:rFonts w:ascii="Candara" w:eastAsia="Times New Roman" w:hAnsi="Candara"/>
                <w:color w:val="000000"/>
                <w:sz w:val="16"/>
                <w:szCs w:val="16"/>
                <w:lang w:eastAsia="nl-NL"/>
              </w:rPr>
              <w:t xml:space="preserve">Two-sample t-test: Initial ulcer healed and stayed healed significantly associated with positive changes in pain and MH and negative changes in PA. Ulcer not healed significantly associated with negative changes in PA, BP and MH.  </w:t>
            </w:r>
            <w:r w:rsidRPr="00FA103F">
              <w:rPr>
                <w:rFonts w:ascii="Candara" w:eastAsia="Times New Roman" w:hAnsi="Candara"/>
                <w:b/>
                <w:bCs/>
                <w:color w:val="000000"/>
                <w:sz w:val="16"/>
                <w:szCs w:val="16"/>
                <w:lang w:eastAsia="nl-NL"/>
              </w:rPr>
              <w:t xml:space="preserve">                     </w:t>
            </w:r>
            <w:r w:rsidRPr="00FA103F">
              <w:rPr>
                <w:rFonts w:ascii="Candara" w:eastAsia="Times New Roman" w:hAnsi="Candara"/>
                <w:color w:val="000000"/>
                <w:sz w:val="16"/>
                <w:szCs w:val="16"/>
                <w:lang w:eastAsia="nl-NL"/>
              </w:rPr>
              <w:t xml:space="preserve">     </w:t>
            </w:r>
            <w:r w:rsidRPr="00FA103F">
              <w:rPr>
                <w:rFonts w:ascii="Candara" w:eastAsia="Times New Roman" w:hAnsi="Candara"/>
                <w:b/>
                <w:bCs/>
                <w:color w:val="000000"/>
                <w:sz w:val="16"/>
                <w:szCs w:val="16"/>
                <w:lang w:eastAsia="nl-NL"/>
              </w:rPr>
              <w:t xml:space="preserve">              </w:t>
            </w:r>
          </w:p>
        </w:tc>
        <w:tc>
          <w:tcPr>
            <w:tcW w:w="760" w:type="dxa"/>
            <w:tcBorders>
              <w:top w:val="nil"/>
              <w:left w:val="nil"/>
              <w:bottom w:val="nil"/>
              <w:right w:val="nil"/>
            </w:tcBorders>
            <w:shd w:val="clear" w:color="000000" w:fill="DCE6F1"/>
            <w:noWrap/>
            <w:hideMark/>
          </w:tcPr>
          <w:p w14:paraId="49BF890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Good</w:t>
            </w:r>
          </w:p>
        </w:tc>
        <w:tc>
          <w:tcPr>
            <w:tcW w:w="993" w:type="dxa"/>
            <w:tcBorders>
              <w:top w:val="nil"/>
              <w:left w:val="nil"/>
              <w:bottom w:val="nil"/>
              <w:right w:val="nil"/>
            </w:tcBorders>
            <w:shd w:val="clear" w:color="000000" w:fill="DCE6F1"/>
            <w:hideMark/>
          </w:tcPr>
          <w:p w14:paraId="53F7E0B3"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Floor effect in PA and EWB with &gt;20% of respondents indicating lowest score. Ceiling effects in PA, EWB and SF. </w:t>
            </w:r>
          </w:p>
        </w:tc>
        <w:tc>
          <w:tcPr>
            <w:tcW w:w="760" w:type="dxa"/>
            <w:tcBorders>
              <w:top w:val="nil"/>
              <w:left w:val="nil"/>
              <w:bottom w:val="nil"/>
              <w:right w:val="nil"/>
            </w:tcBorders>
            <w:shd w:val="clear" w:color="000000" w:fill="DCE6F1"/>
            <w:hideMark/>
          </w:tcPr>
          <w:p w14:paraId="67741E19"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tc>
        <w:tc>
          <w:tcPr>
            <w:tcW w:w="520" w:type="dxa"/>
            <w:tcBorders>
              <w:top w:val="nil"/>
              <w:left w:val="nil"/>
              <w:bottom w:val="nil"/>
              <w:right w:val="nil"/>
            </w:tcBorders>
            <w:shd w:val="clear" w:color="000000" w:fill="DCE6F1"/>
            <w:hideMark/>
          </w:tcPr>
          <w:p w14:paraId="6CB39493" w14:textId="77777777" w:rsidR="009251A1" w:rsidRPr="00FA103F" w:rsidRDefault="009251A1" w:rsidP="009251A1">
            <w:pPr>
              <w:spacing w:after="0" w:line="240" w:lineRule="auto"/>
              <w:rPr>
                <w:rFonts w:eastAsia="Times New Roman"/>
                <w:color w:val="000000"/>
                <w:lang w:eastAsia="nl-NL"/>
              </w:rPr>
            </w:pPr>
            <w:r w:rsidRPr="00FA103F">
              <w:rPr>
                <w:rFonts w:eastAsia="Times New Roman"/>
                <w:color w:val="000000"/>
                <w:lang w:eastAsia="nl-NL"/>
              </w:rPr>
              <w:t> </w:t>
            </w:r>
          </w:p>
        </w:tc>
        <w:tc>
          <w:tcPr>
            <w:tcW w:w="760" w:type="dxa"/>
            <w:tcBorders>
              <w:top w:val="nil"/>
              <w:left w:val="nil"/>
              <w:bottom w:val="nil"/>
              <w:right w:val="nil"/>
            </w:tcBorders>
            <w:shd w:val="clear" w:color="000000" w:fill="DCE6F1"/>
            <w:hideMark/>
          </w:tcPr>
          <w:p w14:paraId="4057B00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640" w:type="dxa"/>
            <w:tcBorders>
              <w:top w:val="nil"/>
              <w:left w:val="nil"/>
              <w:bottom w:val="nil"/>
              <w:right w:val="single" w:sz="4" w:space="0" w:color="auto"/>
            </w:tcBorders>
            <w:shd w:val="clear" w:color="000000" w:fill="DCE6F1"/>
            <w:hideMark/>
          </w:tcPr>
          <w:p w14:paraId="7F08FAA5" w14:textId="77777777" w:rsidR="009251A1" w:rsidRPr="00FA103F" w:rsidRDefault="009251A1" w:rsidP="009251A1">
            <w:pPr>
              <w:spacing w:after="0" w:line="240" w:lineRule="auto"/>
              <w:jc w:val="center"/>
              <w:rPr>
                <w:rFonts w:eastAsia="Times New Roman"/>
                <w:color w:val="000000"/>
                <w:lang w:eastAsia="nl-NL"/>
              </w:rPr>
            </w:pPr>
            <w:r w:rsidRPr="00FA103F">
              <w:rPr>
                <w:rFonts w:eastAsia="Times New Roman"/>
                <w:color w:val="000000"/>
                <w:lang w:eastAsia="nl-NL"/>
              </w:rPr>
              <w:t> </w:t>
            </w:r>
          </w:p>
        </w:tc>
      </w:tr>
      <w:tr w:rsidR="009251A1" w:rsidRPr="00FA103F" w14:paraId="375084D4" w14:textId="77777777" w:rsidTr="009251A1">
        <w:trPr>
          <w:trHeight w:val="3600"/>
        </w:trPr>
        <w:tc>
          <w:tcPr>
            <w:tcW w:w="1540" w:type="dxa"/>
            <w:tcBorders>
              <w:top w:val="nil"/>
              <w:left w:val="single" w:sz="4" w:space="0" w:color="auto"/>
              <w:bottom w:val="nil"/>
              <w:right w:val="nil"/>
            </w:tcBorders>
            <w:shd w:val="clear" w:color="000000" w:fill="DCE6F1"/>
            <w:hideMark/>
          </w:tcPr>
          <w:p w14:paraId="74496CE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lastRenderedPageBreak/>
              <w:t>Jull A, 2010 (2)</w:t>
            </w:r>
            <w:r>
              <w:rPr>
                <w:rFonts w:ascii="Candara" w:eastAsia="Times New Roman" w:hAnsi="Candara"/>
                <w:color w:val="000000"/>
                <w:sz w:val="16"/>
                <w:szCs w:val="16"/>
                <w:lang w:eastAsia="nl-NL"/>
              </w:rPr>
              <w:fldChar w:fldCharType="begin">
                <w:fldData xml:space="preserve">PEVuZE5vdGU+PENpdGU+PEF1dGhvcj5KdWxsPC9BdXRob3I+PFllYXI+MjAxMDwvWWVhcj48UmVj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=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PEVuZE5vdGU+PENpdGU+PEF1dGhvcj5KdWxsPC9BdXRob3I+PFllYXI+MjAxMDwvWWVhcj48UmVj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=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16</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3FE39DA7"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1A23F14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60" w:type="dxa"/>
            <w:tcBorders>
              <w:top w:val="nil"/>
              <w:left w:val="nil"/>
              <w:bottom w:val="nil"/>
              <w:right w:val="nil"/>
            </w:tcBorders>
            <w:shd w:val="clear" w:color="000000" w:fill="DCE6F1"/>
            <w:hideMark/>
          </w:tcPr>
          <w:p w14:paraId="6FECE47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6E04E29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4C74F04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3D339E27"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0047126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1. SRMs from baseline to 12 weeks</w:t>
            </w:r>
            <w:r w:rsidRPr="00FA103F">
              <w:rPr>
                <w:rFonts w:ascii="Candara" w:eastAsia="Times New Roman" w:hAnsi="Candara"/>
                <w:color w:val="000000"/>
                <w:sz w:val="16"/>
                <w:szCs w:val="16"/>
                <w:lang w:eastAsia="nl-NL"/>
              </w:rPr>
              <w:t xml:space="preserve">                                </w:t>
            </w:r>
            <w:r>
              <w:rPr>
                <w:rFonts w:ascii="Candara" w:eastAsia="Times New Roman" w:hAnsi="Candara"/>
                <w:color w:val="000000"/>
                <w:sz w:val="16"/>
                <w:szCs w:val="16"/>
                <w:lang w:eastAsia="nl-NL"/>
              </w:rPr>
              <w:t xml:space="preserve">         </w:t>
            </w:r>
            <w:r w:rsidRPr="00FA103F">
              <w:rPr>
                <w:rFonts w:ascii="Candara" w:eastAsia="Times New Roman" w:hAnsi="Candara"/>
                <w:color w:val="000000"/>
                <w:sz w:val="16"/>
                <w:szCs w:val="16"/>
                <w:lang w:eastAsia="nl-NL"/>
              </w:rPr>
              <w:t xml:space="preserve">          Ulcer healed: domains ranging from -0,07 to 0,47. Ulcer unhealed: domains ranging from -0,03 to 0,24.  Both suggesting modest responsiveness to change.                                                                                       </w:t>
            </w:r>
            <w:r w:rsidRPr="00FA103F">
              <w:rPr>
                <w:rFonts w:ascii="Candara" w:eastAsia="Times New Roman" w:hAnsi="Candara"/>
                <w:b/>
                <w:bCs/>
                <w:color w:val="000000"/>
                <w:sz w:val="16"/>
                <w:szCs w:val="16"/>
                <w:lang w:eastAsia="nl-NL"/>
              </w:rPr>
              <w:t>2. Ability to distinguish between healed and unhealed participants at 12 weeks</w:t>
            </w:r>
            <w:r w:rsidRPr="00FA103F">
              <w:rPr>
                <w:rFonts w:ascii="Candara" w:eastAsia="Times New Roman" w:hAnsi="Candara"/>
                <w:color w:val="000000"/>
                <w:sz w:val="16"/>
                <w:szCs w:val="16"/>
                <w:lang w:eastAsia="nl-NL"/>
              </w:rPr>
              <w:t xml:space="preserve">  </w:t>
            </w:r>
            <w:r w:rsidRPr="00FA103F">
              <w:rPr>
                <w:rFonts w:ascii="Candara" w:eastAsia="Times New Roman" w:hAnsi="Candara"/>
                <w:b/>
                <w:bCs/>
                <w:color w:val="000000"/>
                <w:sz w:val="16"/>
                <w:szCs w:val="16"/>
                <w:lang w:eastAsia="nl-NL"/>
              </w:rPr>
              <w:t xml:space="preserve">using unpaired t tests                                                                                                      </w:t>
            </w:r>
            <w:r w:rsidRPr="00FA103F">
              <w:rPr>
                <w:rFonts w:ascii="Candara" w:eastAsia="Times New Roman" w:hAnsi="Candara"/>
                <w:color w:val="000000"/>
                <w:sz w:val="16"/>
                <w:szCs w:val="16"/>
                <w:lang w:eastAsia="nl-NL"/>
              </w:rPr>
              <w:t>Significantly positive mean difference on domains PA, BP and MH, indicating greater increase in perceived health in healed ulcers compared with unhealed ulcers.</w:t>
            </w:r>
          </w:p>
        </w:tc>
        <w:tc>
          <w:tcPr>
            <w:tcW w:w="760" w:type="dxa"/>
            <w:tcBorders>
              <w:top w:val="nil"/>
              <w:left w:val="nil"/>
              <w:bottom w:val="nil"/>
              <w:right w:val="nil"/>
            </w:tcBorders>
            <w:shd w:val="clear" w:color="000000" w:fill="DCE6F1"/>
            <w:noWrap/>
            <w:hideMark/>
          </w:tcPr>
          <w:p w14:paraId="41994019"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2F3CDAA6"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4C9CD2D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0180C38D" w14:textId="77777777" w:rsidTr="009251A1">
        <w:trPr>
          <w:trHeight w:val="4950"/>
        </w:trPr>
        <w:tc>
          <w:tcPr>
            <w:tcW w:w="1540" w:type="dxa"/>
            <w:tcBorders>
              <w:top w:val="nil"/>
              <w:left w:val="single" w:sz="4" w:space="0" w:color="auto"/>
              <w:bottom w:val="nil"/>
              <w:right w:val="nil"/>
            </w:tcBorders>
            <w:shd w:val="clear" w:color="000000" w:fill="DCE6F1"/>
            <w:hideMark/>
          </w:tcPr>
          <w:p w14:paraId="270477E2"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Franks PJ, 2003</w:t>
            </w:r>
            <w:r>
              <w:rPr>
                <w:rFonts w:ascii="Candara" w:eastAsia="Times New Roman" w:hAnsi="Candara"/>
                <w:color w:val="000000"/>
                <w:sz w:val="16"/>
                <w:szCs w:val="16"/>
                <w:lang w:eastAsia="nl-NL"/>
              </w:rPr>
              <w:fldChar w:fldCharType="begin"/>
            </w:r>
            <w:r>
              <w:rPr>
                <w:rFonts w:ascii="Candara" w:eastAsia="Times New Roman" w:hAnsi="Candara"/>
                <w:color w:val="000000"/>
                <w:sz w:val="16"/>
                <w:szCs w:val="16"/>
                <w:lang w:eastAsia="nl-NL"/>
              </w:rPr>
              <w:instrText xml:space="preserve"> ADDIN EN.CITE &lt;EndNote&gt;&lt;Cite&gt;&lt;Author&gt;Franks&lt;/Author&gt;&lt;Year&gt;2003&lt;/Year&gt;&lt;RecNum&gt;1623&lt;/RecNum&gt;&lt;DisplayText&gt;&lt;style face="superscript"&gt;17&lt;/style&gt;&lt;/DisplayText&gt;&lt;record&gt;&lt;rec-number&gt;1623&lt;/rec-number&gt;&lt;foreign-keys&gt;&lt;key app="EN" db-id="fx5saszebfx5r6e2ra9xvp95vfeseper95rx" timestamp="1496159850"&gt;1623&lt;/key&gt;&lt;/foreign-keys&gt;&lt;ref-type name="Journal Article"&gt;17&lt;/ref-type&gt;&lt;contributors&gt;&lt;authors&gt;&lt;author&gt;Franks, P. J.&lt;/author&gt;&lt;author&gt;McCullagh, L.&lt;/author&gt;&lt;author&gt;Moffatt, C. J.&lt;/author&gt;&lt;/authors&gt;&lt;/contributors&gt;&lt;auth-address&gt;Centre for Research and Implementation of Clinical Practice, Faculty of Health and Human Sciences, Thames Valley University, London, UK. peter.franks@tvu.ac.uk&lt;/auth-address&gt;&lt;titles&gt;&lt;title&gt;Assessing quality of life in patients with chronic leg ulceration using the Medical Outcomes Short Form-36 questionnaire&lt;/title&gt;&lt;secondary-title&gt;Ostomy Wound Manage&lt;/secondary-title&gt;&lt;/titles&gt;&lt;periodical&gt;&lt;full-title&gt;Ostomy Wound Manage&lt;/full-title&gt;&lt;abbr-1&gt;Ostomy/wound management&lt;/abbr-1&gt;&lt;/periodical&gt;&lt;pages&gt;26-37&lt;/pages&gt;&lt;volume&gt;49&lt;/volume&gt;&lt;number&gt;2&lt;/number&gt;&lt;edition&gt;2003/02/25&lt;/edition&gt;&lt;keywords&gt;&lt;keyword&gt;Adult&lt;/keyword&gt;&lt;keyword&gt;Aged&lt;/keyword&gt;&lt;keyword&gt;Aged, 80 and over&lt;/keyword&gt;&lt;keyword&gt;Chronic Disease&lt;/keyword&gt;&lt;keyword&gt;Female&lt;/keyword&gt;&lt;keyword&gt;Health Care Surveys&lt;/keyword&gt;&lt;keyword&gt;Humans&lt;/keyword&gt;&lt;keyword&gt;Leg Ulcer/ psychology/ therapy&lt;/keyword&gt;&lt;keyword&gt;Male&lt;/keyword&gt;&lt;keyword&gt;Middle Aged&lt;/keyword&gt;&lt;keyword&gt;Outcome Assessment (Health Care)&lt;/keyword&gt;&lt;keyword&gt;Quality of Life/ psychology&lt;/keyword&gt;&lt;keyword&gt;Reproducibility of Results&lt;/keyword&gt;&lt;/keywords&gt;&lt;dates&gt;&lt;year&gt;2003&lt;/year&gt;&lt;pub-dates&gt;&lt;date&gt;Feb&lt;/date&gt;&lt;/pub-dates&gt;&lt;/dates&gt;&lt;isbn&gt;0889-5899 (Print)&amp;#xD;0889-5899 (Linking)&lt;/isbn&gt;&lt;accession-num&gt;12598699&lt;/accession-num&gt;&lt;urls&gt;&lt;/urls&gt;&lt;remote-database-provider&gt;NLM&lt;/remote-database-provider&gt;&lt;language&gt;eng&lt;/language&gt;&lt;/record&gt;&lt;/Cite&gt;&lt;/EndNote&gt;</w:instrText>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17</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7177DBC9"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PF α = 0,94                                                                     PA α = 0,95                                                                    BP α = 0,86                                                                   GH α = 0,82                                                                              V α = 0,70                                                                          SF α = 0,76                                                                   EWB α = 0,93                                                               MH α = 0,76                                                                </w:t>
            </w:r>
          </w:p>
        </w:tc>
        <w:tc>
          <w:tcPr>
            <w:tcW w:w="760" w:type="dxa"/>
            <w:tcBorders>
              <w:top w:val="nil"/>
              <w:left w:val="nil"/>
              <w:bottom w:val="nil"/>
              <w:right w:val="nil"/>
            </w:tcBorders>
            <w:shd w:val="clear" w:color="000000" w:fill="DCE6F1"/>
            <w:hideMark/>
          </w:tcPr>
          <w:p w14:paraId="1E37A130"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2260" w:type="dxa"/>
            <w:tcBorders>
              <w:top w:val="nil"/>
              <w:left w:val="nil"/>
              <w:bottom w:val="nil"/>
              <w:right w:val="nil"/>
            </w:tcBorders>
            <w:shd w:val="clear" w:color="000000" w:fill="DCE6F1"/>
            <w:hideMark/>
          </w:tcPr>
          <w:p w14:paraId="572F68F5"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50DA5386"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62C3115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707C683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6FB7796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1. Mean difference between baseline and after 12 weeks of treatment; paired t-test:                                                                                   </w:t>
            </w:r>
            <w:r w:rsidRPr="00FA103F">
              <w:rPr>
                <w:rFonts w:ascii="Candara" w:eastAsia="Times New Roman" w:hAnsi="Candara"/>
                <w:color w:val="000000"/>
                <w:sz w:val="16"/>
                <w:szCs w:val="16"/>
                <w:lang w:eastAsia="nl-NL"/>
              </w:rPr>
              <w:t xml:space="preserve">                PF: 2,0, NS                                                                                                        PA: -1,5, NS                                                                                              BP: 2,1, NS                                                                                                   GH: -0,9, NS                                                                                                 V: 0,0, NS                                                                                                       SF: -1,7, NS                                                                                        EWB: 1,4, NS                                                                                       MH: -1,6, NS                                                                                                   </w:t>
            </w:r>
            <w:r w:rsidRPr="00FA103F">
              <w:rPr>
                <w:rFonts w:ascii="Candara" w:eastAsia="Times New Roman" w:hAnsi="Candara"/>
                <w:b/>
                <w:bCs/>
                <w:color w:val="000000"/>
                <w:sz w:val="16"/>
                <w:szCs w:val="16"/>
                <w:lang w:eastAsia="nl-NL"/>
              </w:rPr>
              <w:t xml:space="preserve">2. SRM between patients with open vs. closed ulcerations following 12 weeks of treatment:                                                 </w:t>
            </w:r>
            <w:r w:rsidRPr="00FA103F">
              <w:rPr>
                <w:rFonts w:ascii="Candara" w:eastAsia="Times New Roman" w:hAnsi="Candara"/>
                <w:color w:val="000000"/>
                <w:sz w:val="16"/>
                <w:szCs w:val="16"/>
                <w:lang w:eastAsia="nl-NL"/>
              </w:rPr>
              <w:t>PF: 0,02 vs. 0,09                                                                                                     PA: 0,27 vs. 0,16                                                                                      BP: 0,60 vs. -0,09                                                                                      GH: -0,16 vs. &lt;0,01                                                                                      V: 0,29 vs. -0,12                                                                                          SF: 0,07 vs. 0,09                                                                                      EWB: 0,30 vs. -0,06                                                                                   MH: 0,29 vs. -0,26</w:t>
            </w:r>
          </w:p>
        </w:tc>
        <w:tc>
          <w:tcPr>
            <w:tcW w:w="760" w:type="dxa"/>
            <w:tcBorders>
              <w:top w:val="nil"/>
              <w:left w:val="nil"/>
              <w:bottom w:val="nil"/>
              <w:right w:val="nil"/>
            </w:tcBorders>
            <w:shd w:val="clear" w:color="000000" w:fill="DCE6F1"/>
            <w:noWrap/>
            <w:hideMark/>
          </w:tcPr>
          <w:p w14:paraId="6CBA03E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37352690"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Ceiling- and floor effect per domain (%):                                                                                                               PF: 2 ; 25                                                                   PA: 35 ; 50                                                                 BP: 18 ; 5                                                                      GH: 3 ; 2                                                                             V: 2 ; 3                                                                           SF: 22 ; 9                                                                       EWB: 51 ; 36                                                                MH: 5 ; 0</w:t>
            </w:r>
          </w:p>
        </w:tc>
        <w:tc>
          <w:tcPr>
            <w:tcW w:w="1400" w:type="dxa"/>
            <w:gridSpan w:val="2"/>
            <w:tcBorders>
              <w:top w:val="nil"/>
              <w:left w:val="nil"/>
              <w:bottom w:val="nil"/>
              <w:right w:val="single" w:sz="4" w:space="0" w:color="000000"/>
            </w:tcBorders>
            <w:shd w:val="clear" w:color="000000" w:fill="DCE6F1"/>
            <w:hideMark/>
          </w:tcPr>
          <w:p w14:paraId="0D153436"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5DC59BAC" w14:textId="77777777" w:rsidTr="009251A1">
        <w:trPr>
          <w:trHeight w:val="3600"/>
        </w:trPr>
        <w:tc>
          <w:tcPr>
            <w:tcW w:w="1540" w:type="dxa"/>
            <w:tcBorders>
              <w:top w:val="nil"/>
              <w:left w:val="single" w:sz="4" w:space="0" w:color="auto"/>
              <w:bottom w:val="nil"/>
              <w:right w:val="nil"/>
            </w:tcBorders>
            <w:shd w:val="clear" w:color="000000" w:fill="DCE6F1"/>
            <w:hideMark/>
          </w:tcPr>
          <w:p w14:paraId="43DABA1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lastRenderedPageBreak/>
              <w:t>Franks PJ, 2006 (1)</w:t>
            </w:r>
            <w:r>
              <w:rPr>
                <w:rFonts w:ascii="Candara" w:eastAsia="Times New Roman" w:hAnsi="Candara"/>
                <w:color w:val="000000"/>
                <w:sz w:val="16"/>
                <w:szCs w:val="16"/>
                <w:lang w:eastAsia="nl-NL"/>
              </w:rPr>
              <w:fldChar w:fldCharType="begin">
                <w:fldData xml:space="preserve">PEVuZE5vdGU+PENpdGU+PEF1dGhvcj5GcmFua3M8L0F1dGhvcj48WWVhcj4yMDA2PC9ZZWFyPjxS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PEVuZE5vdGU+PENpdGU+PEF1dGhvcj5GcmFua3M8L0F1dGhvcj48WWVhcj4yMDA2PC9ZZWFyPjxS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18</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3921AADF"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PF α = 0,94                                                                     PA α = 0,94                                                                    BP α = 0,88                                                                    GH α = 0,80                                                                      V α = 0,83                                                                             SF α = 0,85                                                                 EWB α = 0,95                                                             MH α = 0,81</w:t>
            </w:r>
          </w:p>
        </w:tc>
        <w:tc>
          <w:tcPr>
            <w:tcW w:w="760" w:type="dxa"/>
            <w:tcBorders>
              <w:top w:val="nil"/>
              <w:left w:val="nil"/>
              <w:bottom w:val="nil"/>
              <w:right w:val="nil"/>
            </w:tcBorders>
            <w:shd w:val="clear" w:color="000000" w:fill="DCE6F1"/>
            <w:hideMark/>
          </w:tcPr>
          <w:p w14:paraId="5BA4F9E3"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2260" w:type="dxa"/>
            <w:tcBorders>
              <w:top w:val="nil"/>
              <w:left w:val="nil"/>
              <w:bottom w:val="nil"/>
              <w:right w:val="nil"/>
            </w:tcBorders>
            <w:shd w:val="clear" w:color="000000" w:fill="DCE6F1"/>
            <w:hideMark/>
          </w:tcPr>
          <w:p w14:paraId="6313613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798650F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30DC7AC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155F11E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7B3F0DE1" w14:textId="77777777" w:rsidR="009251A1" w:rsidRPr="00FA103F" w:rsidRDefault="009251A1" w:rsidP="009251A1">
            <w:pPr>
              <w:spacing w:after="0" w:line="240" w:lineRule="auto"/>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 xml:space="preserve">SRM (95% CI) after 24 weeks of treatment                                                           </w:t>
            </w:r>
            <w:r w:rsidRPr="00FA103F">
              <w:rPr>
                <w:rFonts w:ascii="Candara" w:eastAsia="Times New Roman" w:hAnsi="Candara"/>
                <w:color w:val="000000"/>
                <w:sz w:val="16"/>
                <w:szCs w:val="16"/>
                <w:lang w:eastAsia="nl-NL"/>
              </w:rPr>
              <w:t>PF 4,3 (1,0 - 7,6), NS                                                                                              PA 22,9 (12,6 - 33,3)                                                                                  BP 11,4 (6,2 - 16,5)                                                                                          GH -2,4 (-5,7 - 0,8), NS                                                                                            V 0,5 (-3,1 - 4,2), NS                                                                                                SF 8,5 (1,6 - 15,3)                                                                                            EWB 14,4 (5,2 - 23,7)                                                                                    MH 4,6 (1,5 - 7,7)</w:t>
            </w:r>
            <w:r w:rsidRPr="00FA103F">
              <w:rPr>
                <w:rFonts w:ascii="Candara" w:eastAsia="Times New Roman" w:hAnsi="Candara"/>
                <w:b/>
                <w:bCs/>
                <w:color w:val="000000"/>
                <w:sz w:val="16"/>
                <w:szCs w:val="16"/>
                <w:lang w:eastAsia="nl-NL"/>
              </w:rPr>
              <w:t xml:space="preserve">                                                                                       ANOVA after 24 weeks of treatment                                     </w:t>
            </w:r>
            <w:r w:rsidRPr="00FA103F">
              <w:rPr>
                <w:rFonts w:ascii="Candara" w:eastAsia="Times New Roman" w:hAnsi="Candara"/>
                <w:color w:val="000000"/>
                <w:sz w:val="16"/>
                <w:szCs w:val="16"/>
                <w:lang w:eastAsia="nl-NL"/>
              </w:rPr>
              <w:t xml:space="preserve">Significantly greater improvements for patients in physical functioning and general health with improved health. </w:t>
            </w:r>
          </w:p>
        </w:tc>
        <w:tc>
          <w:tcPr>
            <w:tcW w:w="760" w:type="dxa"/>
            <w:tcBorders>
              <w:top w:val="nil"/>
              <w:left w:val="nil"/>
              <w:bottom w:val="nil"/>
              <w:right w:val="nil"/>
            </w:tcBorders>
            <w:shd w:val="clear" w:color="000000" w:fill="DCE6F1"/>
            <w:noWrap/>
            <w:hideMark/>
          </w:tcPr>
          <w:p w14:paraId="3D0462B4"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6C4B77DE"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26426FBE"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1AB3230F" w14:textId="77777777" w:rsidTr="009251A1">
        <w:trPr>
          <w:trHeight w:val="2715"/>
        </w:trPr>
        <w:tc>
          <w:tcPr>
            <w:tcW w:w="1540" w:type="dxa"/>
            <w:tcBorders>
              <w:top w:val="nil"/>
              <w:left w:val="single" w:sz="4" w:space="0" w:color="auto"/>
              <w:bottom w:val="nil"/>
              <w:right w:val="nil"/>
            </w:tcBorders>
            <w:shd w:val="clear" w:color="000000" w:fill="DCE6F1"/>
            <w:hideMark/>
          </w:tcPr>
          <w:p w14:paraId="00F1F28D"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t>Qiang</w:t>
            </w:r>
            <w:proofErr w:type="spellEnd"/>
            <w:r w:rsidRPr="00FA103F">
              <w:rPr>
                <w:rFonts w:ascii="Candara" w:eastAsia="Times New Roman" w:hAnsi="Candara"/>
                <w:color w:val="000000"/>
                <w:sz w:val="16"/>
                <w:szCs w:val="16"/>
                <w:lang w:eastAsia="nl-NL"/>
              </w:rPr>
              <w:t xml:space="preserve"> </w:t>
            </w:r>
            <w:proofErr w:type="spellStart"/>
            <w:r w:rsidRPr="00FA103F">
              <w:rPr>
                <w:rFonts w:ascii="Candara" w:eastAsia="Times New Roman" w:hAnsi="Candara"/>
                <w:color w:val="000000"/>
                <w:sz w:val="16"/>
                <w:szCs w:val="16"/>
                <w:lang w:eastAsia="nl-NL"/>
              </w:rPr>
              <w:t>cao</w:t>
            </w:r>
            <w:proofErr w:type="spellEnd"/>
            <w:r w:rsidRPr="00FA103F">
              <w:rPr>
                <w:rFonts w:ascii="Candara" w:eastAsia="Times New Roman" w:hAnsi="Candara"/>
                <w:color w:val="000000"/>
                <w:sz w:val="16"/>
                <w:szCs w:val="16"/>
                <w:lang w:eastAsia="nl-NL"/>
              </w:rPr>
              <w:t>, 2013</w:t>
            </w:r>
            <w:r>
              <w:rPr>
                <w:rFonts w:ascii="Candara" w:eastAsia="Times New Roman" w:hAnsi="Candara"/>
                <w:color w:val="000000"/>
                <w:sz w:val="16"/>
                <w:szCs w:val="16"/>
                <w:lang w:eastAsia="nl-NL"/>
              </w:rPr>
              <w:fldChar w:fldCharType="begin"/>
            </w:r>
            <w:r>
              <w:rPr>
                <w:rFonts w:ascii="Candara" w:eastAsia="Times New Roman" w:hAnsi="Candara"/>
                <w:color w:val="000000"/>
                <w:sz w:val="16"/>
                <w:szCs w:val="16"/>
                <w:lang w:eastAsia="nl-NL"/>
              </w:rPr>
              <w:instrText xml:space="preserve"> ADDIN EN.CITE &lt;EndNote&gt;&lt;Cite&gt;&lt;Author&gt;Cao&lt;/Author&gt;&lt;Year&gt;2013&lt;/Year&gt;&lt;RecNum&gt;94&lt;/RecNum&gt;&lt;DisplayText&gt;&lt;style face="superscript"&gt;19&lt;/style&gt;&lt;/DisplayText&gt;&lt;record&gt;&lt;rec-number&gt;94&lt;/rec-number&gt;&lt;foreign-keys&gt;&lt;key app="EN" db-id="fx5saszebfx5r6e2ra9xvp95vfeseper95rx" timestamp="1492089938"&gt;94&lt;/key&gt;&lt;/foreign-keys&gt;&lt;ref-type name="Journal Article"&gt;17&lt;/ref-type&gt;&lt;contributors&gt;&lt;authors&gt;&lt;author&gt;Cao, Q.&lt;/author&gt;&lt;author&gt;Tian, Y.&lt;/author&gt;&lt;author&gt;Sai, L. M.&lt;/author&gt;&lt;/authors&gt;&lt;/contributors&gt;&lt;auth-address&gt;Department of Vascular &amp;amp; Thyroid Surgery, Xinjiang Medical University First Affiliated Hospital, Urumqi 830054, China.&lt;/auth-address&gt;&lt;titles&gt;&lt;title&gt;[Roles of short form-36 health survey scale in the evaluation of quality of life in patients with deep vein thrombosis]&lt;/title&gt;&lt;secondary-title&gt;Zhonghua Yi Xue Za Zhi&lt;/secondary-title&gt;&lt;alt-title&gt;Zhonghua yi xue za zhi&lt;/alt-title&gt;&lt;/titles&gt;&lt;periodical&gt;&lt;full-title&gt;Zhonghua Yi Xue Za Zhi&lt;/full-title&gt;&lt;abbr-1&gt;Zhonghua yi xue za zhi&lt;/abbr-1&gt;&lt;/periodical&gt;&lt;alt-periodical&gt;&lt;full-title&gt;Zhonghua Yi Xue Za Zhi&lt;/full-title&gt;&lt;abbr-1&gt;Zhonghua yi xue za zhi&lt;/abbr-1&gt;&lt;/alt-periodical&gt;&lt;pages&gt;1615-8&lt;/pages&gt;&lt;volume&gt;93&lt;/volume&gt;&lt;number&gt;21&lt;/number&gt;&lt;edition&gt;2013/10/16&lt;/edition&gt;&lt;keywords&gt;&lt;keyword&gt;Adolescent&lt;/keyword&gt;&lt;keyword&gt;Adult&lt;/keyword&gt;&lt;keyword&gt;Aged&lt;/keyword&gt;&lt;keyword&gt;Aged, 80 and over&lt;/keyword&gt;&lt;keyword&gt;Female&lt;/keyword&gt;&lt;keyword&gt;*Health Surveys&lt;/keyword&gt;&lt;keyword&gt;Humans&lt;/keyword&gt;&lt;keyword&gt;Lower Extremity/blood supply&lt;/keyword&gt;&lt;keyword&gt;Male&lt;/keyword&gt;&lt;keyword&gt;Middle Aged&lt;/keyword&gt;&lt;keyword&gt;*Quality of Life&lt;/keyword&gt;&lt;keyword&gt;Surveys and Questionnaires&lt;/keyword&gt;&lt;keyword&gt;Venous Thrombosis/*epidemiology&lt;/keyword&gt;&lt;keyword&gt;Young Adult&lt;/keyword&gt;&lt;/keywords&gt;&lt;dates&gt;&lt;year&gt;2013&lt;/year&gt;&lt;pub-dates&gt;&lt;date&gt;Jun 04&lt;/date&gt;&lt;/pub-dates&gt;&lt;/dates&gt;&lt;isbn&gt;0376-2491 (Print)&amp;#xD;0376-2491&lt;/isbn&gt;&lt;accession-num&gt;24125666&lt;/accession-num&gt;&lt;urls&gt;&lt;/urls&gt;&lt;remote-database-provider&gt;NLM&lt;/remote-database-provider&gt;&lt;language&gt;chi&lt;/language&gt;&lt;/record&gt;&lt;/Cite&gt;&lt;/EndNote&gt;</w:instrText>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19</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5CF2AF43"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PF α = 0,812                                                                     PA α = 0,881                                                                    BP α = 0,901                                                                   GH α = 0,820                                                                   V α = 0,9000                                                                   SF α = 0,839                                                                   EWB α = 0,899                                                               MH α = 0,905                                                                Total score α = 0,911</w:t>
            </w:r>
          </w:p>
        </w:tc>
        <w:tc>
          <w:tcPr>
            <w:tcW w:w="760" w:type="dxa"/>
            <w:tcBorders>
              <w:top w:val="nil"/>
              <w:left w:val="nil"/>
              <w:bottom w:val="nil"/>
              <w:right w:val="nil"/>
            </w:tcBorders>
            <w:shd w:val="clear" w:color="000000" w:fill="DCE6F1"/>
            <w:hideMark/>
          </w:tcPr>
          <w:p w14:paraId="653A8557"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Excellent</w:t>
            </w:r>
          </w:p>
        </w:tc>
        <w:tc>
          <w:tcPr>
            <w:tcW w:w="2260" w:type="dxa"/>
            <w:tcBorders>
              <w:top w:val="nil"/>
              <w:left w:val="nil"/>
              <w:bottom w:val="nil"/>
              <w:right w:val="nil"/>
            </w:tcBorders>
            <w:shd w:val="clear" w:color="000000" w:fill="DCE6F1"/>
            <w:hideMark/>
          </w:tcPr>
          <w:p w14:paraId="111A4468"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 xml:space="preserve">Test-retest: ICC coefficients   </w:t>
            </w:r>
            <w:r w:rsidRPr="00FA103F">
              <w:rPr>
                <w:rFonts w:ascii="Candara" w:eastAsia="Times New Roman" w:hAnsi="Candara"/>
                <w:color w:val="000000"/>
                <w:sz w:val="16"/>
                <w:szCs w:val="16"/>
                <w:lang w:eastAsia="nl-NL"/>
              </w:rPr>
              <w:t xml:space="preserve">                                                       PF 0,803                                                                                            PA 0,701                                                                                                    BP 0,711                                                                                                  GH 0,792                                                                                                    V 0,749                                                                                                     SF 0,699                                                                                                   EWB 0,781                                                                                                    MH 0,823</w:t>
            </w:r>
          </w:p>
        </w:tc>
        <w:tc>
          <w:tcPr>
            <w:tcW w:w="710" w:type="dxa"/>
            <w:tcBorders>
              <w:top w:val="nil"/>
              <w:left w:val="nil"/>
              <w:bottom w:val="nil"/>
              <w:right w:val="nil"/>
            </w:tcBorders>
            <w:shd w:val="clear" w:color="000000" w:fill="DCE6F1"/>
            <w:hideMark/>
          </w:tcPr>
          <w:p w14:paraId="37BF0F8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Good</w:t>
            </w:r>
          </w:p>
        </w:tc>
        <w:tc>
          <w:tcPr>
            <w:tcW w:w="960" w:type="dxa"/>
            <w:tcBorders>
              <w:top w:val="nil"/>
              <w:left w:val="nil"/>
              <w:bottom w:val="nil"/>
              <w:right w:val="nil"/>
            </w:tcBorders>
            <w:shd w:val="clear" w:color="000000" w:fill="DCE6F1"/>
            <w:hideMark/>
          </w:tcPr>
          <w:p w14:paraId="37C3FF1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751E0D0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1CE62F5E" w14:textId="77777777" w:rsidR="009251A1" w:rsidRPr="00FA103F" w:rsidRDefault="009251A1" w:rsidP="009251A1">
            <w:pPr>
              <w:spacing w:after="0" w:line="240" w:lineRule="auto"/>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 xml:space="preserve">Improvement in mean difference between baseline and 1 month post-treatment dimension scores using paired t test                                                                                          </w:t>
            </w:r>
            <w:r w:rsidRPr="00FA103F">
              <w:rPr>
                <w:rFonts w:ascii="Candara" w:eastAsia="Times New Roman" w:hAnsi="Candara"/>
                <w:color w:val="000000"/>
                <w:sz w:val="16"/>
                <w:szCs w:val="16"/>
                <w:lang w:eastAsia="nl-NL"/>
              </w:rPr>
              <w:t>PF: 40, P&lt;0,01</w:t>
            </w:r>
            <w:r w:rsidRPr="00FA103F">
              <w:rPr>
                <w:rFonts w:ascii="Candara" w:eastAsia="Times New Roman" w:hAnsi="Candara"/>
                <w:b/>
                <w:bCs/>
                <w:color w:val="000000"/>
                <w:sz w:val="16"/>
                <w:szCs w:val="16"/>
                <w:lang w:eastAsia="nl-NL"/>
              </w:rPr>
              <w:t xml:space="preserve">                                                                                             </w:t>
            </w:r>
            <w:r w:rsidRPr="00FA103F">
              <w:rPr>
                <w:rFonts w:ascii="Candara" w:eastAsia="Times New Roman" w:hAnsi="Candara"/>
                <w:color w:val="000000"/>
                <w:sz w:val="16"/>
                <w:szCs w:val="16"/>
                <w:lang w:eastAsia="nl-NL"/>
              </w:rPr>
              <w:t xml:space="preserve">PA: 24, P&lt;0,01                                                                                           BP: 28, P&lt;0,01                                                                                            GH: 15, P&lt;0,01                                                                                            V: 14, P&lt;0,01                                                                                              SF: 25, P&lt;0,01                                                                                   EWB: 48, P&lt;0,01                                                                                   MH: 14, P&lt;0,01                                                                </w:t>
            </w:r>
            <w:r w:rsidRPr="00FA103F">
              <w:rPr>
                <w:rFonts w:ascii="Candara" w:eastAsia="Times New Roman" w:hAnsi="Candara"/>
                <w:b/>
                <w:bCs/>
                <w:color w:val="000000"/>
                <w:sz w:val="16"/>
                <w:szCs w:val="16"/>
                <w:lang w:eastAsia="nl-NL"/>
              </w:rPr>
              <w:t xml:space="preserve">                           </w:t>
            </w:r>
          </w:p>
        </w:tc>
        <w:tc>
          <w:tcPr>
            <w:tcW w:w="760" w:type="dxa"/>
            <w:tcBorders>
              <w:top w:val="nil"/>
              <w:left w:val="nil"/>
              <w:bottom w:val="nil"/>
              <w:right w:val="nil"/>
            </w:tcBorders>
            <w:shd w:val="clear" w:color="000000" w:fill="DCE6F1"/>
            <w:noWrap/>
            <w:hideMark/>
          </w:tcPr>
          <w:p w14:paraId="45B3E59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2273" w:type="dxa"/>
            <w:gridSpan w:val="3"/>
            <w:tcBorders>
              <w:top w:val="nil"/>
              <w:left w:val="nil"/>
              <w:bottom w:val="nil"/>
              <w:right w:val="nil"/>
            </w:tcBorders>
            <w:shd w:val="clear" w:color="000000" w:fill="DCE6F1"/>
            <w:hideMark/>
          </w:tcPr>
          <w:p w14:paraId="217CA84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4650896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42E73F10" w14:textId="77777777" w:rsidTr="009251A1">
        <w:trPr>
          <w:trHeight w:hRule="exact" w:val="425"/>
        </w:trPr>
        <w:tc>
          <w:tcPr>
            <w:tcW w:w="16323" w:type="dxa"/>
            <w:gridSpan w:val="14"/>
            <w:tcBorders>
              <w:top w:val="single" w:sz="8" w:space="0" w:color="auto"/>
              <w:left w:val="single" w:sz="4" w:space="0" w:color="auto"/>
              <w:bottom w:val="nil"/>
              <w:right w:val="single" w:sz="4" w:space="0" w:color="000000"/>
            </w:tcBorders>
            <w:shd w:val="clear" w:color="000000" w:fill="DCE6F1"/>
            <w:vAlign w:val="bottom"/>
            <w:hideMark/>
          </w:tcPr>
          <w:p w14:paraId="6554C19A" w14:textId="77777777" w:rsidR="009251A1" w:rsidRPr="00FA103F" w:rsidRDefault="009251A1" w:rsidP="009251A1">
            <w:pPr>
              <w:spacing w:after="0" w:line="240" w:lineRule="auto"/>
              <w:rPr>
                <w:rFonts w:ascii="Candara" w:eastAsia="Times New Roman" w:hAnsi="Candara"/>
                <w:b/>
                <w:bCs/>
                <w:i/>
                <w:iCs/>
                <w:color w:val="000000"/>
                <w:sz w:val="20"/>
                <w:szCs w:val="20"/>
                <w:lang w:eastAsia="nl-NL"/>
              </w:rPr>
            </w:pPr>
            <w:r w:rsidRPr="00FA103F">
              <w:rPr>
                <w:rFonts w:ascii="Candara" w:eastAsia="Times New Roman" w:hAnsi="Candara"/>
                <w:b/>
                <w:bCs/>
                <w:i/>
                <w:iCs/>
                <w:color w:val="000000"/>
                <w:sz w:val="20"/>
                <w:szCs w:val="20"/>
                <w:lang w:eastAsia="nl-NL"/>
              </w:rPr>
              <w:t>The Euro Quality of Life - 5 Domain (EQ-5D)</w:t>
            </w:r>
          </w:p>
          <w:p w14:paraId="7F9411E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6E7FA667"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321FB561"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057E1CBD"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5221319C"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5E791B4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6718DC1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3FC15CDD"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78146EB0"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r>
      <w:tr w:rsidR="009251A1" w:rsidRPr="00FA103F" w14:paraId="350EBF34" w14:textId="77777777" w:rsidTr="009251A1">
        <w:trPr>
          <w:trHeight w:val="900"/>
        </w:trPr>
        <w:tc>
          <w:tcPr>
            <w:tcW w:w="1540" w:type="dxa"/>
            <w:tcBorders>
              <w:top w:val="nil"/>
              <w:left w:val="single" w:sz="4" w:space="0" w:color="auto"/>
              <w:bottom w:val="nil"/>
              <w:right w:val="nil"/>
            </w:tcBorders>
            <w:shd w:val="clear" w:color="000000" w:fill="DCE6F1"/>
            <w:hideMark/>
          </w:tcPr>
          <w:p w14:paraId="3C6B1CA8"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Iglesias CP, 2005</w:t>
            </w:r>
            <w:r>
              <w:rPr>
                <w:rFonts w:ascii="Candara" w:eastAsia="Times New Roman" w:hAnsi="Candara"/>
                <w:color w:val="000000"/>
                <w:sz w:val="16"/>
                <w:szCs w:val="16"/>
                <w:lang w:eastAsia="nl-NL"/>
              </w:rPr>
              <w:fldChar w:fldCharType="begin">
                <w:fldData xml:space="preserve">PEVuZE5vdGU+PENpdGU+PEF1dGhvcj5JZ2xlc2lhczwvQXV0aG9yPjxZZWFyPjIwMDU8L1llYXI+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PEVuZE5vdGU+PENpdGU+PEF1dGhvcj5JZ2xlc2lhczwvQXV0aG9yPjxZZWFyPjIwMDU8L1llYXI+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20</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74373CA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061FF5B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60" w:type="dxa"/>
            <w:tcBorders>
              <w:top w:val="nil"/>
              <w:left w:val="nil"/>
              <w:bottom w:val="nil"/>
              <w:right w:val="nil"/>
            </w:tcBorders>
            <w:shd w:val="clear" w:color="000000" w:fill="DCE6F1"/>
            <w:hideMark/>
          </w:tcPr>
          <w:p w14:paraId="132350B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4CDC5C6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3CD12EFC"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40045E67"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02A65BA1" w14:textId="77777777" w:rsidR="009251A1" w:rsidRPr="00FA103F" w:rsidRDefault="009251A1" w:rsidP="009251A1">
            <w:pPr>
              <w:spacing w:after="0" w:line="240" w:lineRule="auto"/>
              <w:rPr>
                <w:rFonts w:ascii="Candara" w:eastAsia="Times New Roman" w:hAnsi="Candara"/>
                <w:b/>
                <w:bCs/>
                <w:color w:val="000000"/>
                <w:sz w:val="16"/>
                <w:szCs w:val="16"/>
                <w:lang w:eastAsia="nl-NL"/>
              </w:rPr>
            </w:pPr>
            <w:r w:rsidRPr="00FA103F">
              <w:rPr>
                <w:rFonts w:ascii="Candara" w:eastAsia="Times New Roman" w:hAnsi="Candara"/>
                <w:b/>
                <w:bCs/>
                <w:color w:val="000000"/>
                <w:sz w:val="16"/>
                <w:szCs w:val="16"/>
                <w:lang w:eastAsia="nl-NL"/>
              </w:rPr>
              <w:t>ES and SRM from baseline to 3 months</w:t>
            </w:r>
            <w:r w:rsidRPr="00FA103F">
              <w:rPr>
                <w:rFonts w:ascii="Candara" w:eastAsia="Times New Roman" w:hAnsi="Candara"/>
                <w:color w:val="000000"/>
                <w:sz w:val="16"/>
                <w:szCs w:val="16"/>
                <w:lang w:eastAsia="nl-NL"/>
              </w:rPr>
              <w:t xml:space="preserve">                </w:t>
            </w:r>
            <w:r>
              <w:rPr>
                <w:rFonts w:ascii="Candara" w:eastAsia="Times New Roman" w:hAnsi="Candara"/>
                <w:color w:val="000000"/>
                <w:sz w:val="16"/>
                <w:szCs w:val="16"/>
                <w:lang w:eastAsia="nl-NL"/>
              </w:rPr>
              <w:t xml:space="preserve">             </w:t>
            </w:r>
            <w:r w:rsidRPr="00FA103F">
              <w:rPr>
                <w:rFonts w:ascii="Candara" w:eastAsia="Times New Roman" w:hAnsi="Candara"/>
                <w:color w:val="000000"/>
                <w:sz w:val="16"/>
                <w:szCs w:val="16"/>
                <w:lang w:eastAsia="nl-NL"/>
              </w:rPr>
              <w:t xml:space="preserve">               Ulcer healed: 0,5 ; 0,4                                                             Ulcer unhealed: 0,1 ; 0,1</w:t>
            </w:r>
          </w:p>
        </w:tc>
        <w:tc>
          <w:tcPr>
            <w:tcW w:w="760" w:type="dxa"/>
            <w:tcBorders>
              <w:top w:val="nil"/>
              <w:left w:val="nil"/>
              <w:bottom w:val="nil"/>
              <w:right w:val="nil"/>
            </w:tcBorders>
            <w:shd w:val="clear" w:color="000000" w:fill="DCE6F1"/>
            <w:noWrap/>
            <w:hideMark/>
          </w:tcPr>
          <w:p w14:paraId="4315EA88"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3AD3425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55A4F9C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304BC21F" w14:textId="77777777" w:rsidTr="009251A1">
        <w:trPr>
          <w:trHeight w:val="3600"/>
        </w:trPr>
        <w:tc>
          <w:tcPr>
            <w:tcW w:w="1540" w:type="dxa"/>
            <w:tcBorders>
              <w:top w:val="nil"/>
              <w:left w:val="single" w:sz="4" w:space="0" w:color="auto"/>
              <w:bottom w:val="nil"/>
              <w:right w:val="nil"/>
            </w:tcBorders>
            <w:shd w:val="clear" w:color="000000" w:fill="DCE6F1"/>
            <w:hideMark/>
          </w:tcPr>
          <w:p w14:paraId="11C9F00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lastRenderedPageBreak/>
              <w:t>Jull A, 2010 (1)</w:t>
            </w:r>
            <w:r>
              <w:rPr>
                <w:rFonts w:ascii="Candara" w:eastAsia="Times New Roman" w:hAnsi="Candara"/>
                <w:color w:val="000000"/>
                <w:sz w:val="16"/>
                <w:szCs w:val="16"/>
                <w:lang w:eastAsia="nl-NL"/>
              </w:rPr>
              <w:fldChar w:fldCharType="begin">
                <w:fldData xml:space="preserve">PEVuZE5vdGU+PENpdGU+PEF1dGhvcj5KdWxsPC9BdXRob3I+PFllYXI+MjAxMDwvWWVhcj48UmVj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=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PEVuZE5vdGU+PENpdGU+PEF1dGhvcj5KdWxsPC9BdXRob3I+PFllYXI+MjAxMDwvWWVhcj48UmVj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=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16</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0B0B0B7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41C3F84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60" w:type="dxa"/>
            <w:tcBorders>
              <w:top w:val="nil"/>
              <w:left w:val="nil"/>
              <w:bottom w:val="nil"/>
              <w:right w:val="nil"/>
            </w:tcBorders>
            <w:shd w:val="clear" w:color="000000" w:fill="DCE6F1"/>
            <w:hideMark/>
          </w:tcPr>
          <w:p w14:paraId="16177A2E"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1DB702C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10F1DAB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295F88B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510C110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1. SRMs from baseline to 12 weeks</w:t>
            </w:r>
            <w:r w:rsidRPr="00FA103F">
              <w:rPr>
                <w:rFonts w:ascii="Candara" w:eastAsia="Times New Roman" w:hAnsi="Candara"/>
                <w:color w:val="000000"/>
                <w:sz w:val="16"/>
                <w:szCs w:val="16"/>
                <w:lang w:eastAsia="nl-NL"/>
              </w:rPr>
              <w:t xml:space="preserve">                                 </w:t>
            </w:r>
            <w:r>
              <w:rPr>
                <w:rFonts w:ascii="Candara" w:eastAsia="Times New Roman" w:hAnsi="Candara"/>
                <w:color w:val="000000"/>
                <w:sz w:val="16"/>
                <w:szCs w:val="16"/>
                <w:lang w:eastAsia="nl-NL"/>
              </w:rPr>
              <w:t xml:space="preserve">           </w:t>
            </w:r>
            <w:r w:rsidRPr="00FA103F">
              <w:rPr>
                <w:rFonts w:ascii="Candara" w:eastAsia="Times New Roman" w:hAnsi="Candara"/>
                <w:color w:val="000000"/>
                <w:sz w:val="16"/>
                <w:szCs w:val="16"/>
                <w:lang w:eastAsia="nl-NL"/>
              </w:rPr>
              <w:t xml:space="preserve">         Ulcer healed: domains ranging from 0,13 to 0,31. Ulcer unhealed: domains ranging from 0,10 to 0,16.  Both suggesting modest responsiveness to change.                                                                                            </w:t>
            </w:r>
            <w:r w:rsidRPr="00FA103F">
              <w:rPr>
                <w:rFonts w:ascii="Candara" w:eastAsia="Times New Roman" w:hAnsi="Candara"/>
                <w:b/>
                <w:bCs/>
                <w:color w:val="000000"/>
                <w:sz w:val="16"/>
                <w:szCs w:val="16"/>
                <w:lang w:eastAsia="nl-NL"/>
              </w:rPr>
              <w:t>2. Ability to distinguish between healed and unhealed participants at 12 weeks</w:t>
            </w:r>
            <w:r w:rsidRPr="00FA103F">
              <w:rPr>
                <w:rFonts w:ascii="Candara" w:eastAsia="Times New Roman" w:hAnsi="Candara"/>
                <w:color w:val="000000"/>
                <w:sz w:val="16"/>
                <w:szCs w:val="16"/>
                <w:lang w:eastAsia="nl-NL"/>
              </w:rPr>
              <w:t xml:space="preserve">  </w:t>
            </w:r>
            <w:r w:rsidRPr="00FA103F">
              <w:rPr>
                <w:rFonts w:ascii="Candara" w:eastAsia="Times New Roman" w:hAnsi="Candara"/>
                <w:b/>
                <w:bCs/>
                <w:color w:val="000000"/>
                <w:sz w:val="16"/>
                <w:szCs w:val="16"/>
                <w:lang w:eastAsia="nl-NL"/>
              </w:rPr>
              <w:t xml:space="preserve">using unpaired t tests                                                                                                         </w:t>
            </w:r>
            <w:r w:rsidRPr="00FA103F">
              <w:rPr>
                <w:rFonts w:ascii="Candara" w:eastAsia="Times New Roman" w:hAnsi="Candara"/>
                <w:color w:val="000000"/>
                <w:sz w:val="16"/>
                <w:szCs w:val="16"/>
                <w:lang w:eastAsia="nl-NL"/>
              </w:rPr>
              <w:t>Insignificant, small positive mean difference,  indicating greater increase in perceived health in healed ulcers compared with unhealed ulcers.</w:t>
            </w:r>
          </w:p>
        </w:tc>
        <w:tc>
          <w:tcPr>
            <w:tcW w:w="760" w:type="dxa"/>
            <w:tcBorders>
              <w:top w:val="nil"/>
              <w:left w:val="nil"/>
              <w:bottom w:val="nil"/>
              <w:right w:val="nil"/>
            </w:tcBorders>
            <w:shd w:val="clear" w:color="000000" w:fill="DCE6F1"/>
            <w:noWrap/>
            <w:hideMark/>
          </w:tcPr>
          <w:p w14:paraId="56F6C0E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5353BCC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4E7D199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2DA13730" w14:textId="77777777" w:rsidTr="009251A1">
        <w:trPr>
          <w:trHeight w:val="1815"/>
        </w:trPr>
        <w:tc>
          <w:tcPr>
            <w:tcW w:w="1540" w:type="dxa"/>
            <w:tcBorders>
              <w:top w:val="nil"/>
              <w:left w:val="single" w:sz="4" w:space="0" w:color="auto"/>
              <w:bottom w:val="nil"/>
              <w:right w:val="nil"/>
            </w:tcBorders>
            <w:shd w:val="clear" w:color="000000" w:fill="DCE6F1"/>
            <w:hideMark/>
          </w:tcPr>
          <w:p w14:paraId="6562FA4C"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Franks PJ, 2006 (2)</w:t>
            </w:r>
            <w:r>
              <w:rPr>
                <w:rFonts w:ascii="Candara" w:eastAsia="Times New Roman" w:hAnsi="Candara"/>
                <w:color w:val="000000"/>
                <w:sz w:val="16"/>
                <w:szCs w:val="16"/>
                <w:lang w:eastAsia="nl-NL"/>
              </w:rPr>
              <w:fldChar w:fldCharType="begin">
                <w:fldData xml:space="preserve">PEVuZE5vdGU+PENpdGU+PEF1dGhvcj5GcmFua3M8L0F1dGhvcj48WWVhcj4yMDA2PC9ZZWFyPjxS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PEVuZE5vdGU+PENpdGU+PEF1dGhvcj5GcmFua3M8L0F1dGhvcj48WWVhcj4yMDA2PC9ZZWFyPjxS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18</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21292A0D"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433EF28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60" w:type="dxa"/>
            <w:tcBorders>
              <w:top w:val="nil"/>
              <w:left w:val="nil"/>
              <w:bottom w:val="nil"/>
              <w:right w:val="nil"/>
            </w:tcBorders>
            <w:shd w:val="clear" w:color="000000" w:fill="DCE6F1"/>
            <w:hideMark/>
          </w:tcPr>
          <w:p w14:paraId="60EB6C5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42A898D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58FBD89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50B07E4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1DE87150"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b/>
                <w:bCs/>
                <w:color w:val="000000"/>
                <w:sz w:val="16"/>
                <w:szCs w:val="16"/>
                <w:lang w:eastAsia="nl-NL"/>
              </w:rPr>
              <w:t>SRM (95% CI) after 24 weeks of treatment</w:t>
            </w:r>
            <w:r w:rsidRPr="00FA103F">
              <w:rPr>
                <w:rFonts w:ascii="Candara" w:eastAsia="Times New Roman" w:hAnsi="Candara"/>
                <w:color w:val="000000"/>
                <w:sz w:val="16"/>
                <w:szCs w:val="16"/>
                <w:lang w:eastAsia="nl-NL"/>
              </w:rPr>
              <w:t xml:space="preserve">:                     </w:t>
            </w:r>
            <w:r>
              <w:rPr>
                <w:rFonts w:ascii="Candara" w:eastAsia="Times New Roman" w:hAnsi="Candara"/>
                <w:color w:val="000000"/>
                <w:sz w:val="16"/>
                <w:szCs w:val="16"/>
                <w:lang w:eastAsia="nl-NL"/>
              </w:rPr>
              <w:t xml:space="preserve">         </w:t>
            </w:r>
            <w:r w:rsidRPr="00FA103F">
              <w:rPr>
                <w:rFonts w:ascii="Candara" w:eastAsia="Times New Roman" w:hAnsi="Candara"/>
                <w:color w:val="000000"/>
                <w:sz w:val="16"/>
                <w:szCs w:val="16"/>
                <w:lang w:eastAsia="nl-NL"/>
              </w:rPr>
              <w:t xml:space="preserve">          0,05 (-0,004 - 0,09)                                                                                                </w:t>
            </w:r>
            <w:r w:rsidRPr="00FA103F">
              <w:rPr>
                <w:rFonts w:ascii="Candara" w:eastAsia="Times New Roman" w:hAnsi="Candara"/>
                <w:b/>
                <w:bCs/>
                <w:color w:val="000000"/>
                <w:sz w:val="16"/>
                <w:szCs w:val="16"/>
                <w:lang w:eastAsia="nl-NL"/>
              </w:rPr>
              <w:t>ANOVA after 24 weeks of treatment</w:t>
            </w:r>
            <w:r w:rsidRPr="00FA103F">
              <w:rPr>
                <w:rFonts w:ascii="Candara" w:eastAsia="Times New Roman" w:hAnsi="Candara"/>
                <w:color w:val="000000"/>
                <w:sz w:val="16"/>
                <w:szCs w:val="16"/>
                <w:lang w:eastAsia="nl-NL"/>
              </w:rPr>
              <w:t xml:space="preserve">                                           EQ-5D improved with better perceived health, no statistical significance (p=0,10)</w:t>
            </w:r>
            <w:r w:rsidRPr="00FA103F">
              <w:rPr>
                <w:rFonts w:ascii="Candara" w:eastAsia="Times New Roman" w:hAnsi="Candara"/>
                <w:b/>
                <w:bCs/>
                <w:color w:val="000000"/>
                <w:sz w:val="16"/>
                <w:szCs w:val="16"/>
                <w:lang w:eastAsia="nl-NL"/>
              </w:rPr>
              <w:t xml:space="preserve"> </w:t>
            </w:r>
          </w:p>
        </w:tc>
        <w:tc>
          <w:tcPr>
            <w:tcW w:w="760" w:type="dxa"/>
            <w:tcBorders>
              <w:top w:val="nil"/>
              <w:left w:val="nil"/>
              <w:bottom w:val="nil"/>
              <w:right w:val="nil"/>
            </w:tcBorders>
            <w:shd w:val="clear" w:color="000000" w:fill="DCE6F1"/>
            <w:noWrap/>
            <w:hideMark/>
          </w:tcPr>
          <w:p w14:paraId="794FBA8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Fair</w:t>
            </w:r>
          </w:p>
        </w:tc>
        <w:tc>
          <w:tcPr>
            <w:tcW w:w="2273" w:type="dxa"/>
            <w:gridSpan w:val="3"/>
            <w:tcBorders>
              <w:top w:val="nil"/>
              <w:left w:val="nil"/>
              <w:bottom w:val="nil"/>
              <w:right w:val="nil"/>
            </w:tcBorders>
            <w:shd w:val="clear" w:color="000000" w:fill="DCE6F1"/>
            <w:hideMark/>
          </w:tcPr>
          <w:p w14:paraId="02B42DFB"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No floor and ceiling effects. </w:t>
            </w:r>
          </w:p>
        </w:tc>
        <w:tc>
          <w:tcPr>
            <w:tcW w:w="1400" w:type="dxa"/>
            <w:gridSpan w:val="2"/>
            <w:tcBorders>
              <w:top w:val="nil"/>
              <w:left w:val="nil"/>
              <w:bottom w:val="nil"/>
              <w:right w:val="single" w:sz="4" w:space="0" w:color="000000"/>
            </w:tcBorders>
            <w:shd w:val="clear" w:color="000000" w:fill="DCE6F1"/>
            <w:hideMark/>
          </w:tcPr>
          <w:p w14:paraId="5554B499"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790EA49C" w14:textId="77777777" w:rsidTr="009251A1">
        <w:trPr>
          <w:trHeight w:hRule="exact" w:val="425"/>
        </w:trPr>
        <w:tc>
          <w:tcPr>
            <w:tcW w:w="16323" w:type="dxa"/>
            <w:gridSpan w:val="14"/>
            <w:tcBorders>
              <w:top w:val="single" w:sz="8" w:space="0" w:color="auto"/>
              <w:left w:val="single" w:sz="4" w:space="0" w:color="auto"/>
              <w:bottom w:val="nil"/>
              <w:right w:val="single" w:sz="4" w:space="0" w:color="000000"/>
            </w:tcBorders>
            <w:shd w:val="clear" w:color="000000" w:fill="DCE6F1"/>
            <w:vAlign w:val="bottom"/>
            <w:hideMark/>
          </w:tcPr>
          <w:p w14:paraId="1CCF029C" w14:textId="77777777" w:rsidR="009251A1" w:rsidRPr="00FA103F" w:rsidRDefault="009251A1" w:rsidP="009251A1">
            <w:pPr>
              <w:spacing w:after="0" w:line="240" w:lineRule="auto"/>
              <w:rPr>
                <w:rFonts w:ascii="Candara" w:eastAsia="Times New Roman" w:hAnsi="Candara"/>
                <w:b/>
                <w:bCs/>
                <w:i/>
                <w:iCs/>
                <w:color w:val="000000"/>
                <w:sz w:val="20"/>
                <w:szCs w:val="20"/>
                <w:lang w:eastAsia="nl-NL"/>
              </w:rPr>
            </w:pPr>
            <w:r w:rsidRPr="00FA103F">
              <w:rPr>
                <w:rFonts w:ascii="Candara" w:eastAsia="Times New Roman" w:hAnsi="Candara"/>
                <w:b/>
                <w:bCs/>
                <w:i/>
                <w:iCs/>
                <w:color w:val="000000"/>
                <w:sz w:val="20"/>
                <w:szCs w:val="20"/>
                <w:lang w:eastAsia="nl-NL"/>
              </w:rPr>
              <w:t>Pediatric Quality of Life Inventory Neurofibromatosis Type 1 (</w:t>
            </w:r>
            <w:proofErr w:type="spellStart"/>
            <w:r w:rsidRPr="00FA103F">
              <w:rPr>
                <w:rFonts w:ascii="Candara" w:eastAsia="Times New Roman" w:hAnsi="Candara"/>
                <w:b/>
                <w:bCs/>
                <w:i/>
                <w:iCs/>
                <w:color w:val="000000"/>
                <w:sz w:val="20"/>
                <w:szCs w:val="20"/>
                <w:lang w:eastAsia="nl-NL"/>
              </w:rPr>
              <w:t>PedsQL</w:t>
            </w:r>
            <w:proofErr w:type="spellEnd"/>
            <w:r w:rsidRPr="00FA103F">
              <w:rPr>
                <w:rFonts w:ascii="Candara" w:eastAsia="Times New Roman" w:hAnsi="Candara"/>
                <w:b/>
                <w:bCs/>
                <w:i/>
                <w:iCs/>
                <w:color w:val="000000"/>
                <w:sz w:val="20"/>
                <w:szCs w:val="20"/>
                <w:lang w:eastAsia="nl-NL"/>
              </w:rPr>
              <w:t xml:space="preserve"> NF1, adults)</w:t>
            </w:r>
          </w:p>
          <w:p w14:paraId="4CA3C9CD"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4281A0FA"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0209790E"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4075C695"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01501A53"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r>
      <w:tr w:rsidR="009251A1" w:rsidRPr="00FA103F" w14:paraId="6BD1E063" w14:textId="77777777" w:rsidTr="009251A1">
        <w:trPr>
          <w:trHeight w:val="300"/>
        </w:trPr>
        <w:tc>
          <w:tcPr>
            <w:tcW w:w="1540" w:type="dxa"/>
            <w:tcBorders>
              <w:top w:val="nil"/>
              <w:left w:val="single" w:sz="4" w:space="0" w:color="auto"/>
              <w:bottom w:val="nil"/>
              <w:right w:val="nil"/>
            </w:tcBorders>
            <w:shd w:val="clear" w:color="000000" w:fill="DCE6F1"/>
            <w:hideMark/>
          </w:tcPr>
          <w:p w14:paraId="41CDF94C"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t>Nutakki</w:t>
            </w:r>
            <w:proofErr w:type="spellEnd"/>
            <w:r w:rsidRPr="00FA103F">
              <w:rPr>
                <w:rFonts w:ascii="Candara" w:eastAsia="Times New Roman" w:hAnsi="Candara"/>
                <w:color w:val="000000"/>
                <w:sz w:val="16"/>
                <w:szCs w:val="16"/>
                <w:lang w:eastAsia="nl-NL"/>
              </w:rPr>
              <w:t xml:space="preserve"> K, 2013 (1)</w:t>
            </w:r>
            <w:r>
              <w:rPr>
                <w:rFonts w:ascii="Candara" w:eastAsia="Times New Roman" w:hAnsi="Candara"/>
                <w:color w:val="000000"/>
                <w:sz w:val="16"/>
                <w:szCs w:val="16"/>
                <w:lang w:eastAsia="nl-NL"/>
              </w:rPr>
              <w:fldChar w:fldCharType="begin">
                <w:fldData xml:space="preserve">PEVuZE5vdGU+PENpdGU+PEF1dGhvcj5OdXRha2tpPC9BdXRob3I+PFllYXI+MjAxMzwvWWVhcj48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PEVuZE5vdGU+PENpdGU+PEF1dGhvcj5OdXRha2tpPC9BdXRob3I+PFllYXI+MjAxMzwvWWVhcj48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21</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15E1AAF5"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Pilot testing α = 0,82</w:t>
            </w:r>
          </w:p>
        </w:tc>
        <w:tc>
          <w:tcPr>
            <w:tcW w:w="760" w:type="dxa"/>
            <w:tcBorders>
              <w:top w:val="nil"/>
              <w:left w:val="nil"/>
              <w:bottom w:val="nil"/>
              <w:right w:val="nil"/>
            </w:tcBorders>
            <w:shd w:val="clear" w:color="000000" w:fill="DCE6F1"/>
            <w:hideMark/>
          </w:tcPr>
          <w:p w14:paraId="0D684463"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Poor</w:t>
            </w:r>
          </w:p>
        </w:tc>
        <w:tc>
          <w:tcPr>
            <w:tcW w:w="2260" w:type="dxa"/>
            <w:tcBorders>
              <w:top w:val="nil"/>
              <w:left w:val="nil"/>
              <w:bottom w:val="nil"/>
              <w:right w:val="nil"/>
            </w:tcBorders>
            <w:shd w:val="clear" w:color="000000" w:fill="DCE6F1"/>
            <w:hideMark/>
          </w:tcPr>
          <w:p w14:paraId="74143319"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45F93B9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056F22B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13927AD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757ED607"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1DE5C18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73" w:type="dxa"/>
            <w:gridSpan w:val="3"/>
            <w:tcBorders>
              <w:top w:val="nil"/>
              <w:left w:val="nil"/>
              <w:bottom w:val="nil"/>
              <w:right w:val="nil"/>
            </w:tcBorders>
            <w:shd w:val="clear" w:color="000000" w:fill="DCE6F1"/>
            <w:hideMark/>
          </w:tcPr>
          <w:p w14:paraId="123E42F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799BDF49"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4,8% missing responses for all subscales. The Sexual Functioning subscale highest number of missing responses (30,8%) and was not included in any statistical analyses. </w:t>
            </w:r>
          </w:p>
        </w:tc>
      </w:tr>
      <w:tr w:rsidR="009251A1" w:rsidRPr="00FA103F" w14:paraId="7378BBFD" w14:textId="77777777" w:rsidTr="009251A1">
        <w:trPr>
          <w:trHeight w:val="3705"/>
        </w:trPr>
        <w:tc>
          <w:tcPr>
            <w:tcW w:w="1540" w:type="dxa"/>
            <w:tcBorders>
              <w:top w:val="nil"/>
              <w:left w:val="single" w:sz="4" w:space="0" w:color="auto"/>
              <w:bottom w:val="nil"/>
              <w:right w:val="nil"/>
            </w:tcBorders>
            <w:shd w:val="clear" w:color="000000" w:fill="DCE6F1"/>
            <w:hideMark/>
          </w:tcPr>
          <w:p w14:paraId="6D9A3351"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lastRenderedPageBreak/>
              <w:t>Nutakki</w:t>
            </w:r>
            <w:proofErr w:type="spellEnd"/>
            <w:r w:rsidRPr="00FA103F">
              <w:rPr>
                <w:rFonts w:ascii="Candara" w:eastAsia="Times New Roman" w:hAnsi="Candara"/>
                <w:color w:val="000000"/>
                <w:sz w:val="16"/>
                <w:szCs w:val="16"/>
                <w:lang w:eastAsia="nl-NL"/>
              </w:rPr>
              <w:t xml:space="preserve"> K, 2013 (2)</w:t>
            </w:r>
            <w:r>
              <w:rPr>
                <w:rFonts w:ascii="Candara" w:eastAsia="Times New Roman" w:hAnsi="Candara"/>
                <w:color w:val="000000"/>
                <w:sz w:val="16"/>
                <w:szCs w:val="16"/>
                <w:lang w:eastAsia="nl-NL"/>
              </w:rPr>
              <w:fldChar w:fldCharType="begin">
                <w:fldData xml:space="preserve">PEVuZE5vdGU+PENpdGU+PEF1dGhvcj5OdXRha2tpPC9BdXRob3I+PFllYXI+MjAxMzwvWWVhcj48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PEVuZE5vdGU+PENpdGU+PEF1dGhvcj5OdXRha2tpPC9BdXRob3I+PFllYXI+MjAxMzwvWWVhcj48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21</w:t>
            </w:r>
            <w:r>
              <w:rPr>
                <w:rFonts w:ascii="Candara" w:eastAsia="Times New Roman" w:hAnsi="Candara"/>
                <w:color w:val="000000"/>
                <w:sz w:val="16"/>
                <w:szCs w:val="16"/>
                <w:lang w:eastAsia="nl-NL"/>
              </w:rPr>
              <w:fldChar w:fldCharType="end"/>
            </w:r>
          </w:p>
        </w:tc>
        <w:tc>
          <w:tcPr>
            <w:tcW w:w="2500" w:type="dxa"/>
            <w:tcBorders>
              <w:top w:val="nil"/>
              <w:left w:val="nil"/>
              <w:bottom w:val="nil"/>
              <w:right w:val="nil"/>
            </w:tcBorders>
            <w:shd w:val="clear" w:color="000000" w:fill="DCE6F1"/>
            <w:hideMark/>
          </w:tcPr>
          <w:p w14:paraId="4FAFA648"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xml:space="preserve">Physical functioning α = 0,93                   Emotional functioning α = 0,92                                 Social functioning α = 0,73                       Cognitive functioning α = 0,94              Communication α = 0,84                                                Worry α = 0,83                                                 Perceived physical appearance α = 0,90                                                                         Pain and hurt α = 0,93                                            Paresthesia’s α = 0,87                                              Skin irritation α = 0,83                                            Sensation α = 0,72                                                    Movement and balance α = 0,91                     Daily activities α = 0,96                                          Fatigue α = 0,90                                                         Treatment anxiety α = 0,87                               Total score α = 0,97 </w:t>
            </w:r>
          </w:p>
        </w:tc>
        <w:tc>
          <w:tcPr>
            <w:tcW w:w="760" w:type="dxa"/>
            <w:tcBorders>
              <w:top w:val="nil"/>
              <w:left w:val="nil"/>
              <w:bottom w:val="nil"/>
              <w:right w:val="nil"/>
            </w:tcBorders>
            <w:shd w:val="clear" w:color="000000" w:fill="DCE6F1"/>
            <w:hideMark/>
          </w:tcPr>
          <w:p w14:paraId="208AFBBD"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Excellent</w:t>
            </w:r>
          </w:p>
        </w:tc>
        <w:tc>
          <w:tcPr>
            <w:tcW w:w="2260" w:type="dxa"/>
            <w:tcBorders>
              <w:top w:val="nil"/>
              <w:left w:val="nil"/>
              <w:bottom w:val="nil"/>
              <w:right w:val="nil"/>
            </w:tcBorders>
            <w:shd w:val="clear" w:color="000000" w:fill="DCE6F1"/>
            <w:hideMark/>
          </w:tcPr>
          <w:p w14:paraId="0EE8448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nil"/>
              <w:right w:val="nil"/>
            </w:tcBorders>
            <w:shd w:val="clear" w:color="000000" w:fill="DCE6F1"/>
            <w:hideMark/>
          </w:tcPr>
          <w:p w14:paraId="7F9896DF"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nil"/>
              <w:right w:val="nil"/>
            </w:tcBorders>
            <w:shd w:val="clear" w:color="000000" w:fill="DCE6F1"/>
            <w:hideMark/>
          </w:tcPr>
          <w:p w14:paraId="1BE0E7F1"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nil"/>
              <w:right w:val="nil"/>
            </w:tcBorders>
            <w:shd w:val="clear" w:color="000000" w:fill="DCE6F1"/>
            <w:hideMark/>
          </w:tcPr>
          <w:p w14:paraId="1E2ED6D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nil"/>
              <w:right w:val="nil"/>
            </w:tcBorders>
            <w:shd w:val="clear" w:color="000000" w:fill="DCE6F1"/>
            <w:hideMark/>
          </w:tcPr>
          <w:p w14:paraId="05F53BEC"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nil"/>
              <w:right w:val="nil"/>
            </w:tcBorders>
            <w:shd w:val="clear" w:color="000000" w:fill="DCE6F1"/>
            <w:hideMark/>
          </w:tcPr>
          <w:p w14:paraId="2C086E3B"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73" w:type="dxa"/>
            <w:gridSpan w:val="3"/>
            <w:tcBorders>
              <w:top w:val="nil"/>
              <w:left w:val="nil"/>
              <w:bottom w:val="nil"/>
              <w:right w:val="nil"/>
            </w:tcBorders>
            <w:shd w:val="clear" w:color="000000" w:fill="DCE6F1"/>
            <w:hideMark/>
          </w:tcPr>
          <w:p w14:paraId="5A79885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nil"/>
              <w:right w:val="single" w:sz="4" w:space="0" w:color="000000"/>
            </w:tcBorders>
            <w:shd w:val="clear" w:color="000000" w:fill="DCE6F1"/>
            <w:hideMark/>
          </w:tcPr>
          <w:p w14:paraId="036FCF8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57147484" w14:textId="77777777" w:rsidTr="009251A1">
        <w:trPr>
          <w:trHeight w:hRule="exact" w:val="425"/>
        </w:trPr>
        <w:tc>
          <w:tcPr>
            <w:tcW w:w="16323" w:type="dxa"/>
            <w:gridSpan w:val="14"/>
            <w:tcBorders>
              <w:top w:val="single" w:sz="8" w:space="0" w:color="auto"/>
              <w:left w:val="single" w:sz="4" w:space="0" w:color="auto"/>
              <w:bottom w:val="nil"/>
              <w:right w:val="single" w:sz="4" w:space="0" w:color="000000"/>
            </w:tcBorders>
            <w:shd w:val="clear" w:color="000000" w:fill="DCE6F1"/>
            <w:vAlign w:val="bottom"/>
            <w:hideMark/>
          </w:tcPr>
          <w:p w14:paraId="79D0CC39" w14:textId="77777777" w:rsidR="009251A1" w:rsidRPr="00FA103F" w:rsidRDefault="009251A1" w:rsidP="009251A1">
            <w:pPr>
              <w:spacing w:after="0" w:line="240" w:lineRule="auto"/>
              <w:rPr>
                <w:rFonts w:ascii="Candara" w:eastAsia="Times New Roman" w:hAnsi="Candara"/>
                <w:b/>
                <w:bCs/>
                <w:i/>
                <w:iCs/>
                <w:color w:val="000000"/>
                <w:sz w:val="20"/>
                <w:szCs w:val="20"/>
                <w:lang w:eastAsia="nl-NL"/>
              </w:rPr>
            </w:pPr>
            <w:r w:rsidRPr="00FA103F">
              <w:rPr>
                <w:rFonts w:ascii="Candara" w:eastAsia="Times New Roman" w:hAnsi="Candara"/>
                <w:b/>
                <w:bCs/>
                <w:i/>
                <w:iCs/>
                <w:color w:val="000000"/>
                <w:sz w:val="20"/>
                <w:szCs w:val="20"/>
                <w:lang w:eastAsia="nl-NL"/>
              </w:rPr>
              <w:t>Pediatric Quality of Life Inventory Neurofibromatosis Type 1 (</w:t>
            </w:r>
            <w:proofErr w:type="spellStart"/>
            <w:r w:rsidRPr="00FA103F">
              <w:rPr>
                <w:rFonts w:ascii="Candara" w:eastAsia="Times New Roman" w:hAnsi="Candara"/>
                <w:b/>
                <w:bCs/>
                <w:i/>
                <w:iCs/>
                <w:color w:val="000000"/>
                <w:sz w:val="20"/>
                <w:szCs w:val="20"/>
                <w:lang w:eastAsia="nl-NL"/>
              </w:rPr>
              <w:t>PedsQL</w:t>
            </w:r>
            <w:proofErr w:type="spellEnd"/>
            <w:r w:rsidRPr="00FA103F">
              <w:rPr>
                <w:rFonts w:ascii="Candara" w:eastAsia="Times New Roman" w:hAnsi="Candara"/>
                <w:b/>
                <w:bCs/>
                <w:i/>
                <w:iCs/>
                <w:color w:val="000000"/>
                <w:sz w:val="20"/>
                <w:szCs w:val="20"/>
                <w:lang w:eastAsia="nl-NL"/>
              </w:rPr>
              <w:t xml:space="preserve"> NF1, children, adolescents and young adults)</w:t>
            </w:r>
          </w:p>
          <w:p w14:paraId="5A37958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21702866"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66CA880D"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p w14:paraId="02D24101" w14:textId="77777777" w:rsidR="009251A1" w:rsidRPr="00FA103F" w:rsidRDefault="009251A1" w:rsidP="009251A1">
            <w:pPr>
              <w:spacing w:after="0" w:line="240" w:lineRule="auto"/>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 </w:t>
            </w:r>
          </w:p>
        </w:tc>
      </w:tr>
      <w:tr w:rsidR="009251A1" w:rsidRPr="00FA103F" w14:paraId="7F7DF0F4" w14:textId="77777777" w:rsidTr="009251A1">
        <w:trPr>
          <w:trHeight w:val="300"/>
        </w:trPr>
        <w:tc>
          <w:tcPr>
            <w:tcW w:w="1540" w:type="dxa"/>
            <w:tcBorders>
              <w:top w:val="nil"/>
              <w:left w:val="single" w:sz="4" w:space="0" w:color="auto"/>
              <w:bottom w:val="single" w:sz="4" w:space="0" w:color="000000"/>
              <w:right w:val="nil"/>
            </w:tcBorders>
            <w:shd w:val="clear" w:color="000000" w:fill="DCE6F1"/>
            <w:hideMark/>
          </w:tcPr>
          <w:p w14:paraId="46C6CBCA" w14:textId="77777777" w:rsidR="009251A1" w:rsidRPr="00FA103F" w:rsidRDefault="009251A1" w:rsidP="009251A1">
            <w:pPr>
              <w:spacing w:after="0" w:line="240" w:lineRule="auto"/>
              <w:rPr>
                <w:rFonts w:ascii="Candara" w:eastAsia="Times New Roman" w:hAnsi="Candara"/>
                <w:color w:val="000000"/>
                <w:sz w:val="16"/>
                <w:szCs w:val="16"/>
                <w:lang w:eastAsia="nl-NL"/>
              </w:rPr>
            </w:pPr>
            <w:proofErr w:type="spellStart"/>
            <w:r w:rsidRPr="00FA103F">
              <w:rPr>
                <w:rFonts w:ascii="Candara" w:eastAsia="Times New Roman" w:hAnsi="Candara"/>
                <w:color w:val="000000"/>
                <w:sz w:val="16"/>
                <w:szCs w:val="16"/>
                <w:lang w:eastAsia="nl-NL"/>
              </w:rPr>
              <w:t>Nutakki</w:t>
            </w:r>
            <w:proofErr w:type="spellEnd"/>
            <w:r w:rsidRPr="00FA103F">
              <w:rPr>
                <w:rFonts w:ascii="Candara" w:eastAsia="Times New Roman" w:hAnsi="Candara"/>
                <w:color w:val="000000"/>
                <w:sz w:val="16"/>
                <w:szCs w:val="16"/>
                <w:lang w:eastAsia="nl-NL"/>
              </w:rPr>
              <w:t xml:space="preserve"> K, 2017</w:t>
            </w:r>
            <w:r>
              <w:rPr>
                <w:rFonts w:ascii="Candara" w:eastAsia="Times New Roman" w:hAnsi="Candara"/>
                <w:color w:val="000000"/>
                <w:sz w:val="16"/>
                <w:szCs w:val="16"/>
                <w:lang w:eastAsia="nl-NL"/>
              </w:rPr>
              <w:fldChar w:fldCharType="begin">
                <w:fldData xml:space="preserve">PEVuZE5vdGU+PENpdGU+PEF1dGhvcj5OdXRha2tpPC9BdXRob3I+PFllYXI+MjAxNzwvWWVhcj48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PEVuZE5vdGU+PENpdGU+PEF1dGhvcj5OdXRha2tpPC9BdXRob3I+PFllYXI+MjAxNzwvWWVhcj48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22</w:t>
            </w:r>
            <w:r>
              <w:rPr>
                <w:rFonts w:ascii="Candara" w:eastAsia="Times New Roman" w:hAnsi="Candara"/>
                <w:color w:val="000000"/>
                <w:sz w:val="16"/>
                <w:szCs w:val="16"/>
                <w:lang w:eastAsia="nl-NL"/>
              </w:rPr>
              <w:fldChar w:fldCharType="end"/>
            </w:r>
          </w:p>
        </w:tc>
        <w:tc>
          <w:tcPr>
            <w:tcW w:w="2500" w:type="dxa"/>
            <w:tcBorders>
              <w:top w:val="nil"/>
              <w:left w:val="nil"/>
              <w:bottom w:val="single" w:sz="4" w:space="0" w:color="000000"/>
              <w:right w:val="nil"/>
            </w:tcBorders>
            <w:shd w:val="clear" w:color="000000" w:fill="DCE6F1"/>
            <w:hideMark/>
          </w:tcPr>
          <w:p w14:paraId="5384DB1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single" w:sz="4" w:space="0" w:color="000000"/>
              <w:right w:val="nil"/>
            </w:tcBorders>
            <w:shd w:val="clear" w:color="000000" w:fill="DCE6F1"/>
            <w:hideMark/>
          </w:tcPr>
          <w:p w14:paraId="2AD547D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60" w:type="dxa"/>
            <w:tcBorders>
              <w:top w:val="nil"/>
              <w:left w:val="nil"/>
              <w:bottom w:val="single" w:sz="4" w:space="0" w:color="000000"/>
              <w:right w:val="nil"/>
            </w:tcBorders>
            <w:shd w:val="clear" w:color="000000" w:fill="DCE6F1"/>
            <w:hideMark/>
          </w:tcPr>
          <w:p w14:paraId="5330BD38"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10" w:type="dxa"/>
            <w:tcBorders>
              <w:top w:val="nil"/>
              <w:left w:val="nil"/>
              <w:bottom w:val="single" w:sz="4" w:space="0" w:color="000000"/>
              <w:right w:val="nil"/>
            </w:tcBorders>
            <w:shd w:val="clear" w:color="000000" w:fill="DCE6F1"/>
            <w:hideMark/>
          </w:tcPr>
          <w:p w14:paraId="0FD7F233"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960" w:type="dxa"/>
            <w:tcBorders>
              <w:top w:val="nil"/>
              <w:left w:val="nil"/>
              <w:bottom w:val="single" w:sz="4" w:space="0" w:color="000000"/>
              <w:right w:val="nil"/>
            </w:tcBorders>
            <w:shd w:val="clear" w:color="000000" w:fill="DCE6F1"/>
            <w:hideMark/>
          </w:tcPr>
          <w:p w14:paraId="6A7354BC"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20" w:type="dxa"/>
            <w:tcBorders>
              <w:top w:val="nil"/>
              <w:left w:val="nil"/>
              <w:bottom w:val="single" w:sz="4" w:space="0" w:color="000000"/>
              <w:right w:val="nil"/>
            </w:tcBorders>
            <w:shd w:val="clear" w:color="000000" w:fill="DCE6F1"/>
            <w:hideMark/>
          </w:tcPr>
          <w:p w14:paraId="658691B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440" w:type="dxa"/>
            <w:tcBorders>
              <w:top w:val="nil"/>
              <w:left w:val="nil"/>
              <w:bottom w:val="single" w:sz="4" w:space="0" w:color="000000"/>
              <w:right w:val="nil"/>
            </w:tcBorders>
            <w:shd w:val="clear" w:color="000000" w:fill="DCE6F1"/>
            <w:hideMark/>
          </w:tcPr>
          <w:p w14:paraId="76908552"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760" w:type="dxa"/>
            <w:tcBorders>
              <w:top w:val="nil"/>
              <w:left w:val="nil"/>
              <w:bottom w:val="single" w:sz="4" w:space="0" w:color="000000"/>
              <w:right w:val="nil"/>
            </w:tcBorders>
            <w:shd w:val="clear" w:color="000000" w:fill="DCE6F1"/>
            <w:hideMark/>
          </w:tcPr>
          <w:p w14:paraId="2157A050"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2273" w:type="dxa"/>
            <w:gridSpan w:val="3"/>
            <w:tcBorders>
              <w:top w:val="nil"/>
              <w:left w:val="nil"/>
              <w:bottom w:val="single" w:sz="4" w:space="0" w:color="000000"/>
              <w:right w:val="nil"/>
            </w:tcBorders>
            <w:shd w:val="clear" w:color="000000" w:fill="DCE6F1"/>
            <w:hideMark/>
          </w:tcPr>
          <w:p w14:paraId="39ADEAC4"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c>
          <w:tcPr>
            <w:tcW w:w="1400" w:type="dxa"/>
            <w:gridSpan w:val="2"/>
            <w:tcBorders>
              <w:top w:val="nil"/>
              <w:left w:val="nil"/>
              <w:bottom w:val="single" w:sz="4" w:space="0" w:color="000000"/>
              <w:right w:val="single" w:sz="4" w:space="0" w:color="000000"/>
            </w:tcBorders>
            <w:shd w:val="clear" w:color="000000" w:fill="DCE6F1"/>
            <w:hideMark/>
          </w:tcPr>
          <w:p w14:paraId="6014228A" w14:textId="77777777" w:rsidR="009251A1" w:rsidRPr="00FA103F" w:rsidRDefault="009251A1" w:rsidP="009251A1">
            <w:pPr>
              <w:spacing w:after="0" w:line="240" w:lineRule="auto"/>
              <w:jc w:val="center"/>
              <w:rPr>
                <w:rFonts w:ascii="Candara" w:eastAsia="Times New Roman" w:hAnsi="Candara"/>
                <w:color w:val="000000"/>
                <w:sz w:val="16"/>
                <w:szCs w:val="16"/>
                <w:lang w:eastAsia="nl-NL"/>
              </w:rPr>
            </w:pPr>
            <w:r w:rsidRPr="00FA103F">
              <w:rPr>
                <w:rFonts w:ascii="Candara" w:eastAsia="Times New Roman" w:hAnsi="Candara"/>
                <w:color w:val="000000"/>
                <w:sz w:val="16"/>
                <w:szCs w:val="16"/>
                <w:lang w:eastAsia="nl-NL"/>
              </w:rPr>
              <w:t>-</w:t>
            </w:r>
          </w:p>
        </w:tc>
      </w:tr>
      <w:tr w:rsidR="009251A1" w:rsidRPr="00FA103F" w14:paraId="7C498882" w14:textId="77777777" w:rsidTr="009251A1">
        <w:trPr>
          <w:trHeight w:val="300"/>
        </w:trPr>
        <w:tc>
          <w:tcPr>
            <w:tcW w:w="16323" w:type="dxa"/>
            <w:gridSpan w:val="14"/>
            <w:tcBorders>
              <w:top w:val="single" w:sz="4" w:space="0" w:color="000000"/>
              <w:left w:val="single" w:sz="4" w:space="0" w:color="auto"/>
              <w:bottom w:val="single" w:sz="4" w:space="0" w:color="auto"/>
              <w:right w:val="single" w:sz="4" w:space="0" w:color="000000"/>
            </w:tcBorders>
            <w:shd w:val="clear" w:color="000000" w:fill="DCE6F1"/>
          </w:tcPr>
          <w:p w14:paraId="1D91C544" w14:textId="77777777" w:rsidR="009251A1" w:rsidRPr="00FA103F" w:rsidRDefault="009251A1" w:rsidP="009251A1">
            <w:pPr>
              <w:rPr>
                <w:rFonts w:ascii="Candara" w:hAnsi="Candara"/>
                <w:color w:val="000000"/>
                <w:sz w:val="16"/>
                <w:szCs w:val="16"/>
              </w:rPr>
            </w:pPr>
            <w:r w:rsidRPr="00FA103F">
              <w:rPr>
                <w:rFonts w:ascii="Candara" w:hAnsi="Candara"/>
                <w:color w:val="000000"/>
                <w:sz w:val="16"/>
                <w:szCs w:val="16"/>
              </w:rPr>
              <w:t xml:space="preserve">ICC: </w:t>
            </w:r>
            <w:proofErr w:type="spellStart"/>
            <w:r w:rsidRPr="00FA103F">
              <w:rPr>
                <w:rFonts w:ascii="Candara" w:hAnsi="Candara"/>
                <w:color w:val="000000"/>
                <w:sz w:val="16"/>
                <w:szCs w:val="16"/>
              </w:rPr>
              <w:t>intraclass</w:t>
            </w:r>
            <w:proofErr w:type="spellEnd"/>
            <w:r w:rsidRPr="00FA103F">
              <w:rPr>
                <w:rFonts w:ascii="Candara" w:hAnsi="Candara"/>
                <w:color w:val="000000"/>
                <w:sz w:val="16"/>
                <w:szCs w:val="16"/>
              </w:rPr>
              <w:t xml:space="preserve"> correlation; </w:t>
            </w:r>
            <w:proofErr w:type="spellStart"/>
            <w:r w:rsidRPr="00FA103F">
              <w:rPr>
                <w:rFonts w:ascii="Candara" w:hAnsi="Candara"/>
                <w:color w:val="000000"/>
                <w:sz w:val="16"/>
                <w:szCs w:val="16"/>
              </w:rPr>
              <w:t>QoL</w:t>
            </w:r>
            <w:proofErr w:type="spellEnd"/>
            <w:r w:rsidRPr="00FA103F">
              <w:rPr>
                <w:rFonts w:ascii="Candara" w:hAnsi="Candara"/>
                <w:color w:val="000000"/>
                <w:sz w:val="16"/>
                <w:szCs w:val="16"/>
              </w:rPr>
              <w:t>: quality of life; CEAP: comprehensive classification system for chronic venous disorders; E</w:t>
            </w:r>
            <w:r>
              <w:rPr>
                <w:rFonts w:ascii="Candara" w:hAnsi="Candara"/>
                <w:color w:val="000000"/>
                <w:sz w:val="16"/>
                <w:szCs w:val="16"/>
              </w:rPr>
              <w:t xml:space="preserve">S: effect size; </w:t>
            </w:r>
            <w:r w:rsidRPr="00FA103F">
              <w:rPr>
                <w:rFonts w:ascii="Candara" w:hAnsi="Candara"/>
                <w:color w:val="000000"/>
                <w:sz w:val="16"/>
                <w:szCs w:val="16"/>
              </w:rPr>
              <w:t xml:space="preserve">SEM: standard error of the measurement; MDC: minimum detectable change; IQR: interquartile range; PF: physical functioning; PA: physical aspects; BP: bodily pain; GH: general health; V: vitality; SF: social functioning; EWB: emotional well-being; MH: mental health; NS: not significant; </w:t>
            </w:r>
            <w:r w:rsidRPr="00384812">
              <w:rPr>
                <w:rFonts w:ascii="Candara" w:hAnsi="Candara"/>
                <w:color w:val="000000"/>
                <w:sz w:val="16"/>
                <w:szCs w:val="16"/>
              </w:rPr>
              <w:t xml:space="preserve">ANOVA: analysis of variance; </w:t>
            </w:r>
            <w:r w:rsidRPr="00FA103F">
              <w:rPr>
                <w:rFonts w:ascii="Candara" w:hAnsi="Candara"/>
                <w:color w:val="000000"/>
                <w:sz w:val="16"/>
                <w:szCs w:val="16"/>
              </w:rPr>
              <w:t>SRM: standardized response mean</w:t>
            </w:r>
            <w:r>
              <w:rPr>
                <w:rFonts w:ascii="Candara" w:hAnsi="Candara"/>
                <w:color w:val="000000"/>
                <w:sz w:val="16"/>
                <w:szCs w:val="16"/>
              </w:rPr>
              <w:t>; - : not in described in article.</w:t>
            </w:r>
          </w:p>
        </w:tc>
      </w:tr>
    </w:tbl>
    <w:p w14:paraId="6A506B5B" w14:textId="77777777" w:rsidR="009251A1" w:rsidRDefault="009251A1"/>
    <w:p w14:paraId="1186EA36" w14:textId="37360293" w:rsidR="00D75147" w:rsidRPr="005871AB" w:rsidRDefault="00D75147" w:rsidP="00D75147">
      <w:r>
        <w:br w:type="page"/>
      </w:r>
    </w:p>
    <w:tbl>
      <w:tblPr>
        <w:tblpPr w:leftFromText="141" w:rightFromText="141" w:vertAnchor="text" w:horzAnchor="margin" w:tblpXSpec="center" w:tblpY="-1062"/>
        <w:tblW w:w="15700" w:type="dxa"/>
        <w:tblCellMar>
          <w:left w:w="70" w:type="dxa"/>
          <w:right w:w="70" w:type="dxa"/>
        </w:tblCellMar>
        <w:tblLook w:val="04A0" w:firstRow="1" w:lastRow="0" w:firstColumn="1" w:lastColumn="0" w:noHBand="0" w:noVBand="1"/>
      </w:tblPr>
      <w:tblGrid>
        <w:gridCol w:w="1540"/>
        <w:gridCol w:w="1660"/>
        <w:gridCol w:w="940"/>
        <w:gridCol w:w="2840"/>
        <w:gridCol w:w="820"/>
        <w:gridCol w:w="2060"/>
        <w:gridCol w:w="2622"/>
        <w:gridCol w:w="591"/>
        <w:gridCol w:w="507"/>
        <w:gridCol w:w="1300"/>
        <w:gridCol w:w="820"/>
      </w:tblGrid>
      <w:tr w:rsidR="009251A1" w:rsidRPr="00C92FC0" w14:paraId="23636543" w14:textId="77777777" w:rsidTr="00DA2D7E">
        <w:trPr>
          <w:trHeight w:hRule="exact" w:val="854"/>
        </w:trPr>
        <w:tc>
          <w:tcPr>
            <w:tcW w:w="15700" w:type="dxa"/>
            <w:gridSpan w:val="11"/>
            <w:tcBorders>
              <w:bottom w:val="single" w:sz="4" w:space="0" w:color="000000"/>
            </w:tcBorders>
            <w:shd w:val="clear" w:color="000000" w:fill="auto"/>
            <w:noWrap/>
            <w:vAlign w:val="bottom"/>
            <w:hideMark/>
          </w:tcPr>
          <w:p w14:paraId="5AACDEAF" w14:textId="513046AA" w:rsidR="009251A1" w:rsidRPr="006D30F7" w:rsidRDefault="009251A1" w:rsidP="009251A1">
            <w:pPr>
              <w:spacing w:after="0" w:line="240" w:lineRule="auto"/>
              <w:rPr>
                <w:rFonts w:ascii="Candara" w:eastAsia="Times New Roman" w:hAnsi="Candara"/>
                <w:color w:val="000000"/>
                <w:sz w:val="24"/>
                <w:lang w:eastAsia="nl-NL"/>
              </w:rPr>
            </w:pPr>
            <w:r w:rsidRPr="006D30F7">
              <w:rPr>
                <w:rFonts w:ascii="Candara" w:eastAsia="Times New Roman" w:hAnsi="Candara"/>
                <w:color w:val="000000"/>
                <w:sz w:val="24"/>
                <w:lang w:eastAsia="nl-NL"/>
              </w:rPr>
              <w:lastRenderedPageBreak/>
              <w:t> </w:t>
            </w:r>
            <w:r w:rsidR="00B41972">
              <w:rPr>
                <w:rFonts w:ascii="Candara" w:hAnsi="Candara"/>
                <w:b/>
                <w:i/>
                <w:szCs w:val="20"/>
              </w:rPr>
              <w:t>Online Resource</w:t>
            </w:r>
            <w:bookmarkStart w:id="0" w:name="_GoBack"/>
            <w:bookmarkEnd w:id="0"/>
            <w:r w:rsidR="00DA2D7E" w:rsidRPr="006D30F7">
              <w:rPr>
                <w:rFonts w:ascii="Candara" w:hAnsi="Candara"/>
                <w:b/>
                <w:i/>
                <w:szCs w:val="20"/>
              </w:rPr>
              <w:t xml:space="preserve"> 6, Part B</w:t>
            </w:r>
            <w:r w:rsidRPr="006D30F7">
              <w:rPr>
                <w:rFonts w:ascii="Candara" w:hAnsi="Candara"/>
                <w:b/>
                <w:i/>
                <w:szCs w:val="20"/>
              </w:rPr>
              <w:t>.</w:t>
            </w:r>
            <w:r w:rsidRPr="006D30F7">
              <w:rPr>
                <w:rFonts w:ascii="Candara" w:hAnsi="Candara"/>
                <w:i/>
                <w:szCs w:val="20"/>
              </w:rPr>
              <w:t xml:space="preserve">  </w:t>
            </w:r>
            <w:r w:rsidRPr="006D30F7">
              <w:rPr>
                <w:rFonts w:ascii="Candara" w:hAnsi="Candara"/>
                <w:szCs w:val="20"/>
              </w:rPr>
              <w:t>Methodological quality of the included studies according to the COSMIN checklist, and overall results of the m</w:t>
            </w:r>
            <w:r w:rsidR="00DA2D7E" w:rsidRPr="006D30F7">
              <w:rPr>
                <w:rFonts w:ascii="Candara" w:hAnsi="Candara"/>
                <w:szCs w:val="20"/>
              </w:rPr>
              <w:t>easurement properties analyses: validity</w:t>
            </w:r>
            <w:r w:rsidRPr="006D30F7">
              <w:rPr>
                <w:rFonts w:ascii="Candara" w:hAnsi="Candara"/>
                <w:szCs w:val="20"/>
              </w:rPr>
              <w:t>.</w:t>
            </w:r>
            <w:r w:rsidRPr="006D30F7">
              <w:rPr>
                <w:rFonts w:ascii="Candara" w:hAnsi="Candara"/>
                <w:i/>
                <w:szCs w:val="20"/>
              </w:rPr>
              <w:t xml:space="preserve">  </w:t>
            </w:r>
          </w:p>
          <w:p w14:paraId="34E7B5F8" w14:textId="77777777" w:rsidR="009251A1" w:rsidRPr="00C92FC0" w:rsidRDefault="009251A1" w:rsidP="009251A1">
            <w:pPr>
              <w:spacing w:after="0" w:line="240" w:lineRule="auto"/>
              <w:rPr>
                <w:rFonts w:eastAsia="Times New Roman"/>
                <w:color w:val="000000"/>
                <w:lang w:eastAsia="nl-NL"/>
              </w:rPr>
            </w:pPr>
            <w:r w:rsidRPr="00C92FC0">
              <w:rPr>
                <w:rFonts w:eastAsia="Times New Roman"/>
                <w:color w:val="000000"/>
                <w:lang w:eastAsia="nl-NL"/>
              </w:rPr>
              <w:t> </w:t>
            </w:r>
          </w:p>
          <w:p w14:paraId="383CAF21" w14:textId="77777777" w:rsidR="009251A1" w:rsidRPr="00C92FC0" w:rsidRDefault="009251A1" w:rsidP="009251A1">
            <w:pPr>
              <w:spacing w:after="0" w:line="240" w:lineRule="auto"/>
              <w:rPr>
                <w:rFonts w:eastAsia="Times New Roman"/>
                <w:color w:val="000000"/>
                <w:lang w:eastAsia="nl-NL"/>
              </w:rPr>
            </w:pPr>
            <w:r w:rsidRPr="00C92FC0">
              <w:rPr>
                <w:rFonts w:eastAsia="Times New Roman"/>
                <w:color w:val="000000"/>
                <w:lang w:eastAsia="nl-NL"/>
              </w:rPr>
              <w:t> </w:t>
            </w:r>
          </w:p>
          <w:p w14:paraId="0B175C22" w14:textId="77777777" w:rsidR="009251A1" w:rsidRPr="00C92FC0" w:rsidRDefault="009251A1" w:rsidP="009251A1">
            <w:pPr>
              <w:spacing w:after="0" w:line="240" w:lineRule="auto"/>
              <w:rPr>
                <w:rFonts w:eastAsia="Times New Roman"/>
                <w:color w:val="000000"/>
                <w:lang w:eastAsia="nl-NL"/>
              </w:rPr>
            </w:pPr>
            <w:r w:rsidRPr="00C92FC0">
              <w:rPr>
                <w:rFonts w:eastAsia="Times New Roman"/>
                <w:color w:val="000000"/>
                <w:lang w:eastAsia="nl-NL"/>
              </w:rPr>
              <w:t> </w:t>
            </w:r>
          </w:p>
          <w:p w14:paraId="1A364159" w14:textId="77777777" w:rsidR="009251A1" w:rsidRPr="00C92FC0" w:rsidRDefault="009251A1" w:rsidP="009251A1">
            <w:pPr>
              <w:spacing w:after="0" w:line="240" w:lineRule="auto"/>
              <w:rPr>
                <w:rFonts w:eastAsia="Times New Roman"/>
                <w:color w:val="000000"/>
                <w:lang w:eastAsia="nl-NL"/>
              </w:rPr>
            </w:pPr>
            <w:r w:rsidRPr="00C92FC0">
              <w:rPr>
                <w:rFonts w:eastAsia="Times New Roman"/>
                <w:color w:val="000000"/>
                <w:lang w:eastAsia="nl-NL"/>
              </w:rPr>
              <w:t> </w:t>
            </w:r>
          </w:p>
          <w:p w14:paraId="2E75A144" w14:textId="77777777" w:rsidR="009251A1" w:rsidRPr="00C92FC0" w:rsidRDefault="009251A1" w:rsidP="009251A1">
            <w:pPr>
              <w:spacing w:after="0" w:line="240" w:lineRule="auto"/>
              <w:rPr>
                <w:rFonts w:eastAsia="Times New Roman"/>
                <w:color w:val="000000"/>
                <w:lang w:eastAsia="nl-NL"/>
              </w:rPr>
            </w:pPr>
            <w:r w:rsidRPr="00C92FC0">
              <w:rPr>
                <w:rFonts w:eastAsia="Times New Roman"/>
                <w:color w:val="000000"/>
                <w:lang w:eastAsia="nl-NL"/>
              </w:rPr>
              <w:t> </w:t>
            </w:r>
          </w:p>
          <w:p w14:paraId="71B86E70" w14:textId="77777777" w:rsidR="009251A1" w:rsidRPr="00C92FC0" w:rsidRDefault="009251A1" w:rsidP="009251A1">
            <w:pPr>
              <w:spacing w:after="0" w:line="240" w:lineRule="auto"/>
              <w:rPr>
                <w:rFonts w:eastAsia="Times New Roman"/>
                <w:color w:val="000000"/>
                <w:lang w:eastAsia="nl-NL"/>
              </w:rPr>
            </w:pPr>
            <w:r w:rsidRPr="00C92FC0">
              <w:rPr>
                <w:rFonts w:eastAsia="Times New Roman"/>
                <w:color w:val="000000"/>
                <w:lang w:eastAsia="nl-NL"/>
              </w:rPr>
              <w:t> </w:t>
            </w:r>
          </w:p>
          <w:p w14:paraId="4B71BC7E" w14:textId="77777777" w:rsidR="009251A1" w:rsidRPr="00C92FC0" w:rsidRDefault="009251A1" w:rsidP="009251A1">
            <w:pPr>
              <w:spacing w:after="0" w:line="240" w:lineRule="auto"/>
              <w:rPr>
                <w:rFonts w:eastAsia="Times New Roman"/>
                <w:color w:val="000000"/>
                <w:lang w:eastAsia="nl-NL"/>
              </w:rPr>
            </w:pPr>
            <w:r w:rsidRPr="00C92FC0">
              <w:rPr>
                <w:rFonts w:eastAsia="Times New Roman"/>
                <w:color w:val="000000"/>
                <w:lang w:eastAsia="nl-NL"/>
              </w:rPr>
              <w:t> </w:t>
            </w:r>
          </w:p>
          <w:p w14:paraId="655906B6" w14:textId="77777777" w:rsidR="009251A1" w:rsidRPr="00C92FC0" w:rsidRDefault="009251A1" w:rsidP="009251A1">
            <w:pPr>
              <w:spacing w:after="0" w:line="240" w:lineRule="auto"/>
              <w:rPr>
                <w:rFonts w:eastAsia="Times New Roman"/>
                <w:color w:val="000000"/>
                <w:lang w:eastAsia="nl-NL"/>
              </w:rPr>
            </w:pPr>
            <w:r w:rsidRPr="00C92FC0">
              <w:rPr>
                <w:rFonts w:eastAsia="Times New Roman"/>
                <w:color w:val="000000"/>
                <w:lang w:eastAsia="nl-NL"/>
              </w:rPr>
              <w:t> </w:t>
            </w:r>
          </w:p>
        </w:tc>
      </w:tr>
      <w:tr w:rsidR="009251A1" w:rsidRPr="00C92FC0" w14:paraId="5AA99872" w14:textId="77777777" w:rsidTr="009251A1">
        <w:trPr>
          <w:trHeight w:val="330"/>
        </w:trPr>
        <w:tc>
          <w:tcPr>
            <w:tcW w:w="1540" w:type="dxa"/>
            <w:vMerge w:val="restart"/>
            <w:tcBorders>
              <w:top w:val="single" w:sz="4" w:space="0" w:color="000000"/>
              <w:left w:val="single" w:sz="4" w:space="0" w:color="auto"/>
              <w:bottom w:val="double" w:sz="6" w:space="0" w:color="000000"/>
              <w:right w:val="nil"/>
            </w:tcBorders>
            <w:shd w:val="clear" w:color="000000" w:fill="DCE6F1"/>
            <w:vAlign w:val="center"/>
            <w:hideMark/>
          </w:tcPr>
          <w:p w14:paraId="37307975" w14:textId="77777777" w:rsidR="009251A1" w:rsidRPr="00C92FC0" w:rsidRDefault="009251A1" w:rsidP="009251A1">
            <w:pPr>
              <w:spacing w:after="0" w:line="240" w:lineRule="auto"/>
              <w:jc w:val="center"/>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Author, year</w:t>
            </w:r>
          </w:p>
        </w:tc>
        <w:tc>
          <w:tcPr>
            <w:tcW w:w="14160" w:type="dxa"/>
            <w:gridSpan w:val="10"/>
            <w:tcBorders>
              <w:top w:val="single" w:sz="4" w:space="0" w:color="000000"/>
              <w:left w:val="nil"/>
              <w:bottom w:val="single" w:sz="8" w:space="0" w:color="auto"/>
              <w:right w:val="single" w:sz="4" w:space="0" w:color="000000"/>
            </w:tcBorders>
            <w:shd w:val="clear" w:color="000000" w:fill="DCE6F1"/>
            <w:noWrap/>
            <w:vAlign w:val="bottom"/>
            <w:hideMark/>
          </w:tcPr>
          <w:p w14:paraId="59B0473B" w14:textId="77777777" w:rsidR="009251A1" w:rsidRPr="00C92FC0" w:rsidRDefault="009251A1" w:rsidP="009251A1">
            <w:pPr>
              <w:spacing w:after="0" w:line="240" w:lineRule="auto"/>
              <w:jc w:val="center"/>
              <w:rPr>
                <w:rFonts w:eastAsia="Times New Roman"/>
                <w:b/>
                <w:bCs/>
                <w:color w:val="000000"/>
                <w:sz w:val="16"/>
                <w:szCs w:val="16"/>
                <w:lang w:eastAsia="nl-NL"/>
              </w:rPr>
            </w:pPr>
            <w:r w:rsidRPr="00C92FC0">
              <w:rPr>
                <w:rFonts w:eastAsia="Times New Roman"/>
                <w:b/>
                <w:bCs/>
                <w:color w:val="000000"/>
                <w:sz w:val="16"/>
                <w:szCs w:val="16"/>
                <w:lang w:eastAsia="nl-NL"/>
              </w:rPr>
              <w:t>Validity</w:t>
            </w:r>
          </w:p>
        </w:tc>
      </w:tr>
      <w:tr w:rsidR="009251A1" w:rsidRPr="00C92FC0" w14:paraId="574DAEA1" w14:textId="77777777" w:rsidTr="009251A1">
        <w:trPr>
          <w:trHeight w:val="300"/>
        </w:trPr>
        <w:tc>
          <w:tcPr>
            <w:tcW w:w="1540" w:type="dxa"/>
            <w:vMerge/>
            <w:tcBorders>
              <w:top w:val="nil"/>
              <w:left w:val="single" w:sz="4" w:space="0" w:color="auto"/>
              <w:bottom w:val="double" w:sz="6" w:space="0" w:color="000000"/>
              <w:right w:val="nil"/>
            </w:tcBorders>
            <w:vAlign w:val="center"/>
            <w:hideMark/>
          </w:tcPr>
          <w:p w14:paraId="374A2A7A"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p>
        </w:tc>
        <w:tc>
          <w:tcPr>
            <w:tcW w:w="1660" w:type="dxa"/>
            <w:tcBorders>
              <w:top w:val="nil"/>
              <w:left w:val="nil"/>
              <w:bottom w:val="single" w:sz="4" w:space="0" w:color="auto"/>
              <w:right w:val="nil"/>
            </w:tcBorders>
            <w:shd w:val="clear" w:color="000000" w:fill="DCE6F1"/>
            <w:noWrap/>
            <w:vAlign w:val="bottom"/>
            <w:hideMark/>
          </w:tcPr>
          <w:p w14:paraId="334C54BA" w14:textId="77777777" w:rsidR="009251A1" w:rsidRPr="00C92FC0" w:rsidRDefault="009251A1" w:rsidP="009251A1">
            <w:pPr>
              <w:spacing w:after="0" w:line="240" w:lineRule="auto"/>
              <w:jc w:val="center"/>
              <w:rPr>
                <w:rFonts w:eastAsia="Times New Roman"/>
                <w:b/>
                <w:bCs/>
                <w:color w:val="000000"/>
                <w:sz w:val="16"/>
                <w:szCs w:val="16"/>
                <w:lang w:eastAsia="nl-NL"/>
              </w:rPr>
            </w:pPr>
            <w:r w:rsidRPr="00C92FC0">
              <w:rPr>
                <w:rFonts w:eastAsia="Times New Roman"/>
                <w:b/>
                <w:bCs/>
                <w:color w:val="000000"/>
                <w:sz w:val="16"/>
                <w:szCs w:val="16"/>
                <w:lang w:eastAsia="nl-NL"/>
              </w:rPr>
              <w:t> </w:t>
            </w:r>
          </w:p>
        </w:tc>
        <w:tc>
          <w:tcPr>
            <w:tcW w:w="940" w:type="dxa"/>
            <w:tcBorders>
              <w:top w:val="nil"/>
              <w:left w:val="nil"/>
              <w:bottom w:val="single" w:sz="4" w:space="0" w:color="auto"/>
              <w:right w:val="nil"/>
            </w:tcBorders>
            <w:shd w:val="clear" w:color="000000" w:fill="DCE6F1"/>
            <w:noWrap/>
            <w:vAlign w:val="bottom"/>
            <w:hideMark/>
          </w:tcPr>
          <w:p w14:paraId="125B2536" w14:textId="77777777" w:rsidR="009251A1" w:rsidRPr="00C92FC0" w:rsidRDefault="009251A1" w:rsidP="009251A1">
            <w:pPr>
              <w:spacing w:after="0" w:line="240" w:lineRule="auto"/>
              <w:jc w:val="center"/>
              <w:rPr>
                <w:rFonts w:eastAsia="Times New Roman"/>
                <w:b/>
                <w:bCs/>
                <w:color w:val="000000"/>
                <w:lang w:eastAsia="nl-NL"/>
              </w:rPr>
            </w:pPr>
            <w:r w:rsidRPr="00C92FC0">
              <w:rPr>
                <w:rFonts w:eastAsia="Times New Roman"/>
                <w:b/>
                <w:bCs/>
                <w:color w:val="000000"/>
                <w:lang w:eastAsia="nl-NL"/>
              </w:rPr>
              <w:t> </w:t>
            </w:r>
          </w:p>
        </w:tc>
        <w:tc>
          <w:tcPr>
            <w:tcW w:w="11560" w:type="dxa"/>
            <w:gridSpan w:val="8"/>
            <w:tcBorders>
              <w:top w:val="single" w:sz="8" w:space="0" w:color="auto"/>
              <w:left w:val="nil"/>
              <w:bottom w:val="single" w:sz="4" w:space="0" w:color="auto"/>
              <w:right w:val="single" w:sz="4" w:space="0" w:color="000000"/>
            </w:tcBorders>
            <w:shd w:val="clear" w:color="000000" w:fill="DCE6F1"/>
            <w:noWrap/>
            <w:vAlign w:val="bottom"/>
            <w:hideMark/>
          </w:tcPr>
          <w:p w14:paraId="4DAF4097" w14:textId="77777777" w:rsidR="009251A1" w:rsidRPr="00C92FC0" w:rsidRDefault="009251A1" w:rsidP="009251A1">
            <w:pPr>
              <w:spacing w:after="0" w:line="240" w:lineRule="auto"/>
              <w:jc w:val="center"/>
              <w:rPr>
                <w:rFonts w:eastAsia="Times New Roman"/>
                <w:b/>
                <w:bCs/>
                <w:color w:val="000000"/>
                <w:sz w:val="16"/>
                <w:szCs w:val="16"/>
                <w:lang w:eastAsia="nl-NL"/>
              </w:rPr>
            </w:pPr>
            <w:r w:rsidRPr="00C92FC0">
              <w:rPr>
                <w:rFonts w:eastAsia="Times New Roman"/>
                <w:b/>
                <w:bCs/>
                <w:color w:val="000000"/>
                <w:sz w:val="16"/>
                <w:szCs w:val="16"/>
                <w:lang w:eastAsia="nl-NL"/>
              </w:rPr>
              <w:t>Construct validity</w:t>
            </w:r>
          </w:p>
        </w:tc>
      </w:tr>
      <w:tr w:rsidR="009251A1" w:rsidRPr="00C92FC0" w14:paraId="48880AC3" w14:textId="77777777" w:rsidTr="009251A1">
        <w:trPr>
          <w:trHeight w:val="315"/>
        </w:trPr>
        <w:tc>
          <w:tcPr>
            <w:tcW w:w="1540" w:type="dxa"/>
            <w:vMerge/>
            <w:tcBorders>
              <w:top w:val="nil"/>
              <w:left w:val="single" w:sz="4" w:space="0" w:color="auto"/>
              <w:bottom w:val="double" w:sz="6" w:space="0" w:color="000000"/>
              <w:right w:val="nil"/>
            </w:tcBorders>
            <w:vAlign w:val="center"/>
            <w:hideMark/>
          </w:tcPr>
          <w:p w14:paraId="5A314528"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p>
        </w:tc>
        <w:tc>
          <w:tcPr>
            <w:tcW w:w="2600" w:type="dxa"/>
            <w:gridSpan w:val="2"/>
            <w:tcBorders>
              <w:top w:val="nil"/>
              <w:left w:val="nil"/>
              <w:bottom w:val="single" w:sz="8" w:space="0" w:color="auto"/>
              <w:right w:val="nil"/>
            </w:tcBorders>
            <w:shd w:val="clear" w:color="000000" w:fill="DCE6F1"/>
            <w:noWrap/>
            <w:vAlign w:val="bottom"/>
            <w:hideMark/>
          </w:tcPr>
          <w:p w14:paraId="2F36F43C" w14:textId="77777777" w:rsidR="009251A1" w:rsidRPr="00C92FC0" w:rsidRDefault="009251A1" w:rsidP="009251A1">
            <w:pPr>
              <w:spacing w:after="0" w:line="240" w:lineRule="auto"/>
              <w:jc w:val="center"/>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Content validity</w:t>
            </w:r>
          </w:p>
        </w:tc>
        <w:tc>
          <w:tcPr>
            <w:tcW w:w="3660" w:type="dxa"/>
            <w:gridSpan w:val="2"/>
            <w:tcBorders>
              <w:top w:val="nil"/>
              <w:left w:val="nil"/>
              <w:bottom w:val="single" w:sz="8" w:space="0" w:color="auto"/>
              <w:right w:val="nil"/>
            </w:tcBorders>
            <w:shd w:val="clear" w:color="000000" w:fill="DCE6F1"/>
            <w:noWrap/>
            <w:vAlign w:val="bottom"/>
            <w:hideMark/>
          </w:tcPr>
          <w:p w14:paraId="6A44806E" w14:textId="77777777" w:rsidR="009251A1" w:rsidRPr="00C92FC0" w:rsidRDefault="009251A1" w:rsidP="009251A1">
            <w:pPr>
              <w:spacing w:after="0" w:line="240" w:lineRule="auto"/>
              <w:jc w:val="center"/>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Structural validity</w:t>
            </w:r>
          </w:p>
        </w:tc>
        <w:tc>
          <w:tcPr>
            <w:tcW w:w="5780" w:type="dxa"/>
            <w:gridSpan w:val="4"/>
            <w:tcBorders>
              <w:top w:val="single" w:sz="4" w:space="0" w:color="auto"/>
              <w:left w:val="nil"/>
              <w:bottom w:val="single" w:sz="8" w:space="0" w:color="auto"/>
              <w:right w:val="nil"/>
            </w:tcBorders>
            <w:shd w:val="clear" w:color="000000" w:fill="DCE6F1"/>
            <w:noWrap/>
            <w:vAlign w:val="bottom"/>
            <w:hideMark/>
          </w:tcPr>
          <w:p w14:paraId="60FFE59C" w14:textId="77777777" w:rsidR="009251A1" w:rsidRPr="00C92FC0" w:rsidRDefault="009251A1" w:rsidP="009251A1">
            <w:pPr>
              <w:spacing w:after="0" w:line="240" w:lineRule="auto"/>
              <w:jc w:val="center"/>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Hypotheses-testing validity</w:t>
            </w:r>
          </w:p>
        </w:tc>
        <w:tc>
          <w:tcPr>
            <w:tcW w:w="2120" w:type="dxa"/>
            <w:gridSpan w:val="2"/>
            <w:tcBorders>
              <w:top w:val="nil"/>
              <w:left w:val="nil"/>
              <w:bottom w:val="single" w:sz="8" w:space="0" w:color="auto"/>
              <w:right w:val="single" w:sz="4" w:space="0" w:color="000000"/>
            </w:tcBorders>
            <w:shd w:val="clear" w:color="000000" w:fill="DCE6F1"/>
            <w:noWrap/>
            <w:vAlign w:val="bottom"/>
            <w:hideMark/>
          </w:tcPr>
          <w:p w14:paraId="54186FDB" w14:textId="77777777" w:rsidR="009251A1" w:rsidRPr="00C92FC0" w:rsidRDefault="009251A1" w:rsidP="009251A1">
            <w:pPr>
              <w:spacing w:after="0" w:line="240" w:lineRule="auto"/>
              <w:jc w:val="center"/>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Cross-cultural validity</w:t>
            </w:r>
          </w:p>
        </w:tc>
      </w:tr>
      <w:tr w:rsidR="009251A1" w:rsidRPr="00C92FC0" w14:paraId="74D87370" w14:textId="77777777" w:rsidTr="009251A1">
        <w:trPr>
          <w:trHeight w:val="465"/>
        </w:trPr>
        <w:tc>
          <w:tcPr>
            <w:tcW w:w="1540" w:type="dxa"/>
            <w:vMerge/>
            <w:tcBorders>
              <w:top w:val="nil"/>
              <w:left w:val="single" w:sz="4" w:space="0" w:color="auto"/>
              <w:bottom w:val="double" w:sz="6" w:space="0" w:color="auto"/>
              <w:right w:val="nil"/>
            </w:tcBorders>
            <w:vAlign w:val="center"/>
            <w:hideMark/>
          </w:tcPr>
          <w:p w14:paraId="2611AB64"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p>
        </w:tc>
        <w:tc>
          <w:tcPr>
            <w:tcW w:w="1660" w:type="dxa"/>
            <w:tcBorders>
              <w:top w:val="nil"/>
              <w:left w:val="nil"/>
              <w:bottom w:val="double" w:sz="6" w:space="0" w:color="auto"/>
              <w:right w:val="nil"/>
            </w:tcBorders>
            <w:shd w:val="clear" w:color="000000" w:fill="DCE6F1"/>
            <w:vAlign w:val="center"/>
            <w:hideMark/>
          </w:tcPr>
          <w:p w14:paraId="0EE8D8EC"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Result</w:t>
            </w:r>
          </w:p>
        </w:tc>
        <w:tc>
          <w:tcPr>
            <w:tcW w:w="940" w:type="dxa"/>
            <w:tcBorders>
              <w:top w:val="nil"/>
              <w:left w:val="nil"/>
              <w:bottom w:val="double" w:sz="6" w:space="0" w:color="auto"/>
              <w:right w:val="nil"/>
            </w:tcBorders>
            <w:shd w:val="clear" w:color="000000" w:fill="DCE6F1"/>
            <w:vAlign w:val="center"/>
            <w:hideMark/>
          </w:tcPr>
          <w:p w14:paraId="15D6950D" w14:textId="597A266C" w:rsidR="009251A1" w:rsidRPr="00C92FC0" w:rsidRDefault="009251A1" w:rsidP="009C1650">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COSMIN </w:t>
            </w:r>
            <w:r w:rsidR="009C1650">
              <w:rPr>
                <w:rFonts w:ascii="Candara" w:eastAsia="Times New Roman" w:hAnsi="Candara"/>
                <w:color w:val="000000"/>
                <w:sz w:val="16"/>
                <w:szCs w:val="16"/>
                <w:lang w:eastAsia="nl-NL"/>
              </w:rPr>
              <w:t>rating</w:t>
            </w:r>
          </w:p>
        </w:tc>
        <w:tc>
          <w:tcPr>
            <w:tcW w:w="2840" w:type="dxa"/>
            <w:tcBorders>
              <w:top w:val="nil"/>
              <w:left w:val="nil"/>
              <w:bottom w:val="double" w:sz="6" w:space="0" w:color="auto"/>
              <w:right w:val="nil"/>
            </w:tcBorders>
            <w:shd w:val="clear" w:color="000000" w:fill="DCE6F1"/>
            <w:vAlign w:val="center"/>
            <w:hideMark/>
          </w:tcPr>
          <w:p w14:paraId="6420D9D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Result</w:t>
            </w:r>
          </w:p>
        </w:tc>
        <w:tc>
          <w:tcPr>
            <w:tcW w:w="820" w:type="dxa"/>
            <w:tcBorders>
              <w:top w:val="nil"/>
              <w:left w:val="nil"/>
              <w:bottom w:val="double" w:sz="6" w:space="0" w:color="auto"/>
              <w:right w:val="nil"/>
            </w:tcBorders>
            <w:shd w:val="clear" w:color="000000" w:fill="DCE6F1"/>
            <w:vAlign w:val="center"/>
            <w:hideMark/>
          </w:tcPr>
          <w:p w14:paraId="5B5280FF" w14:textId="3FC49122" w:rsidR="009251A1" w:rsidRPr="00C92FC0" w:rsidRDefault="009251A1" w:rsidP="009C1650">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COSMIN </w:t>
            </w:r>
            <w:r w:rsidR="009C1650">
              <w:rPr>
                <w:rFonts w:ascii="Candara" w:eastAsia="Times New Roman" w:hAnsi="Candara"/>
                <w:color w:val="000000"/>
                <w:sz w:val="16"/>
                <w:szCs w:val="16"/>
                <w:lang w:eastAsia="nl-NL"/>
              </w:rPr>
              <w:t>rating</w:t>
            </w:r>
          </w:p>
        </w:tc>
        <w:tc>
          <w:tcPr>
            <w:tcW w:w="2060" w:type="dxa"/>
            <w:tcBorders>
              <w:top w:val="nil"/>
              <w:left w:val="nil"/>
              <w:bottom w:val="double" w:sz="6" w:space="0" w:color="auto"/>
              <w:right w:val="nil"/>
            </w:tcBorders>
            <w:shd w:val="clear" w:color="000000" w:fill="DCE6F1"/>
            <w:vAlign w:val="center"/>
            <w:hideMark/>
          </w:tcPr>
          <w:p w14:paraId="072B99B2"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Hypotheses</w:t>
            </w:r>
          </w:p>
        </w:tc>
        <w:tc>
          <w:tcPr>
            <w:tcW w:w="2660" w:type="dxa"/>
            <w:tcBorders>
              <w:top w:val="nil"/>
              <w:left w:val="nil"/>
              <w:bottom w:val="double" w:sz="6" w:space="0" w:color="auto"/>
              <w:right w:val="nil"/>
            </w:tcBorders>
            <w:shd w:val="clear" w:color="000000" w:fill="DCE6F1"/>
            <w:vAlign w:val="center"/>
            <w:hideMark/>
          </w:tcPr>
          <w:p w14:paraId="2EB3FA16"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Result</w:t>
            </w:r>
          </w:p>
        </w:tc>
        <w:tc>
          <w:tcPr>
            <w:tcW w:w="1060" w:type="dxa"/>
            <w:gridSpan w:val="2"/>
            <w:tcBorders>
              <w:top w:val="nil"/>
              <w:left w:val="nil"/>
              <w:bottom w:val="double" w:sz="6" w:space="0" w:color="auto"/>
              <w:right w:val="nil"/>
            </w:tcBorders>
            <w:shd w:val="clear" w:color="000000" w:fill="DCE6F1"/>
            <w:vAlign w:val="center"/>
            <w:hideMark/>
          </w:tcPr>
          <w:p w14:paraId="498DEF37" w14:textId="283FDEF0" w:rsidR="009251A1" w:rsidRPr="00C92FC0" w:rsidRDefault="009251A1" w:rsidP="009C1650">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COSMIN </w:t>
            </w:r>
            <w:r w:rsidR="009C1650">
              <w:rPr>
                <w:rFonts w:ascii="Candara" w:eastAsia="Times New Roman" w:hAnsi="Candara"/>
                <w:color w:val="000000"/>
                <w:sz w:val="16"/>
                <w:szCs w:val="16"/>
                <w:lang w:eastAsia="nl-NL"/>
              </w:rPr>
              <w:t>rating</w:t>
            </w:r>
          </w:p>
        </w:tc>
        <w:tc>
          <w:tcPr>
            <w:tcW w:w="1300" w:type="dxa"/>
            <w:tcBorders>
              <w:top w:val="nil"/>
              <w:left w:val="nil"/>
              <w:bottom w:val="double" w:sz="6" w:space="0" w:color="auto"/>
              <w:right w:val="nil"/>
            </w:tcBorders>
            <w:shd w:val="clear" w:color="000000" w:fill="DCE6F1"/>
            <w:vAlign w:val="center"/>
            <w:hideMark/>
          </w:tcPr>
          <w:p w14:paraId="651EE6EC"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Result</w:t>
            </w:r>
          </w:p>
        </w:tc>
        <w:tc>
          <w:tcPr>
            <w:tcW w:w="820" w:type="dxa"/>
            <w:tcBorders>
              <w:top w:val="nil"/>
              <w:left w:val="nil"/>
              <w:bottom w:val="double" w:sz="6" w:space="0" w:color="auto"/>
              <w:right w:val="single" w:sz="4" w:space="0" w:color="auto"/>
            </w:tcBorders>
            <w:shd w:val="clear" w:color="000000" w:fill="DCE6F1"/>
            <w:vAlign w:val="center"/>
            <w:hideMark/>
          </w:tcPr>
          <w:p w14:paraId="6D8DD2AF" w14:textId="6214072D" w:rsidR="009251A1" w:rsidRPr="00C92FC0" w:rsidRDefault="009251A1" w:rsidP="009C1650">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COSMIN </w:t>
            </w:r>
            <w:r w:rsidR="009C1650">
              <w:rPr>
                <w:rFonts w:ascii="Candara" w:eastAsia="Times New Roman" w:hAnsi="Candara"/>
                <w:color w:val="000000"/>
                <w:sz w:val="16"/>
                <w:szCs w:val="16"/>
                <w:lang w:eastAsia="nl-NL"/>
              </w:rPr>
              <w:t>rating</w:t>
            </w:r>
          </w:p>
        </w:tc>
      </w:tr>
      <w:tr w:rsidR="009251A1" w:rsidRPr="00C92FC0" w14:paraId="722247EC" w14:textId="77777777" w:rsidTr="009251A1">
        <w:trPr>
          <w:trHeight w:hRule="exact" w:val="425"/>
        </w:trPr>
        <w:tc>
          <w:tcPr>
            <w:tcW w:w="15700" w:type="dxa"/>
            <w:gridSpan w:val="11"/>
            <w:tcBorders>
              <w:top w:val="double" w:sz="6" w:space="0" w:color="auto"/>
              <w:left w:val="single" w:sz="4" w:space="0" w:color="auto"/>
              <w:bottom w:val="nil"/>
              <w:right w:val="single" w:sz="4" w:space="0" w:color="auto"/>
            </w:tcBorders>
            <w:shd w:val="clear" w:color="000000" w:fill="DCE6F1"/>
            <w:vAlign w:val="bottom"/>
            <w:hideMark/>
          </w:tcPr>
          <w:p w14:paraId="2ED1973C" w14:textId="77777777" w:rsidR="009251A1" w:rsidRPr="00C92FC0" w:rsidRDefault="009251A1" w:rsidP="009251A1">
            <w:pPr>
              <w:spacing w:after="0" w:line="240" w:lineRule="auto"/>
              <w:rPr>
                <w:rFonts w:ascii="Candara" w:eastAsia="Times New Roman" w:hAnsi="Candara"/>
                <w:b/>
                <w:bCs/>
                <w:i/>
                <w:iCs/>
                <w:color w:val="000000"/>
                <w:sz w:val="20"/>
                <w:szCs w:val="20"/>
                <w:lang w:eastAsia="nl-NL"/>
              </w:rPr>
            </w:pPr>
            <w:r w:rsidRPr="00C92FC0">
              <w:rPr>
                <w:rFonts w:ascii="Candara" w:eastAsia="Times New Roman" w:hAnsi="Candara"/>
                <w:b/>
                <w:bCs/>
                <w:i/>
                <w:iCs/>
                <w:color w:val="000000"/>
                <w:sz w:val="20"/>
                <w:szCs w:val="20"/>
                <w:lang w:eastAsia="nl-NL"/>
              </w:rPr>
              <w:t>The Lymphatic Malformation Function Instrument (LMF)</w:t>
            </w:r>
          </w:p>
          <w:p w14:paraId="39A3A2E7"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55AD440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731848D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5AE463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9C80F4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5AFF278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99D49B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tc>
      </w:tr>
      <w:tr w:rsidR="009251A1" w:rsidRPr="00C92FC0" w14:paraId="55F1F74B" w14:textId="77777777" w:rsidTr="009251A1">
        <w:trPr>
          <w:trHeight w:val="3375"/>
        </w:trPr>
        <w:tc>
          <w:tcPr>
            <w:tcW w:w="1540" w:type="dxa"/>
            <w:tcBorders>
              <w:top w:val="nil"/>
              <w:left w:val="single" w:sz="4" w:space="0" w:color="auto"/>
              <w:bottom w:val="nil"/>
              <w:right w:val="nil"/>
            </w:tcBorders>
            <w:shd w:val="clear" w:color="000000" w:fill="DCE6F1"/>
            <w:hideMark/>
          </w:tcPr>
          <w:p w14:paraId="282E2365"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Balakrishnan</w:t>
            </w:r>
            <w:proofErr w:type="spellEnd"/>
            <w:r w:rsidRPr="00C92FC0">
              <w:rPr>
                <w:rFonts w:ascii="Candara" w:eastAsia="Times New Roman" w:hAnsi="Candara"/>
                <w:color w:val="000000"/>
                <w:sz w:val="16"/>
                <w:szCs w:val="16"/>
                <w:lang w:eastAsia="nl-NL"/>
              </w:rPr>
              <w:t xml:space="preserve"> K, 2012</w:t>
            </w:r>
            <w:r>
              <w:rPr>
                <w:rFonts w:ascii="Candara" w:eastAsia="Times New Roman" w:hAnsi="Candara"/>
                <w:color w:val="000000"/>
                <w:sz w:val="16"/>
                <w:szCs w:val="16"/>
                <w:lang w:eastAsia="nl-NL"/>
              </w:rPr>
              <w:fldChar w:fldCharType="begin"/>
            </w:r>
            <w:r>
              <w:rPr>
                <w:rFonts w:ascii="Candara" w:eastAsia="Times New Roman" w:hAnsi="Candara"/>
                <w:color w:val="000000"/>
                <w:sz w:val="16"/>
                <w:szCs w:val="16"/>
                <w:lang w:eastAsia="nl-NL"/>
              </w:rPr>
              <w:instrText xml:space="preserve"> ADDIN EN.CITE &lt;EndNote&gt;&lt;Cite&gt;&lt;Author&gt;Balakrishnan&lt;/Author&gt;&lt;Year&gt;2012&lt;/Year&gt;&lt;RecNum&gt;1710&lt;/RecNum&gt;&lt;DisplayText&gt;&lt;style face="superscript"&gt;1&lt;/style&gt;&lt;/DisplayText&gt;&lt;record&gt;&lt;rec-number&gt;1710&lt;/rec-number&gt;&lt;foreign-keys&gt;&lt;key app="EN" db-id="fx5saszebfx5r6e2ra9xvp95vfeseper95rx" timestamp="1497262776"&gt;1710&lt;/key&gt;&lt;/foreign-keys&gt;&lt;ref-type name="Journal Article"&gt;17&lt;/ref-type&gt;&lt;contributors&gt;&lt;authors&gt;&lt;author&gt;Balakrishnan, K.&lt;/author&gt;&lt;author&gt;Edwards, T. C.&lt;/author&gt;&lt;author&gt;Perkins, J. A.&lt;/author&gt;&lt;/authors&gt;&lt;/contributors&gt;&lt;auth-address&gt;Department of Otolaryngology-Head and Neck Surgery, University of Washington, Seattle, WA, USA. karthikb@uw.edu&lt;/auth-address&gt;&lt;titles&gt;&lt;title&gt;Functional and symptom impacts of pediatric head and neck lymphatic malformations: developing a patient-derived instrument&lt;/title&gt;&lt;secondary-title&gt;Otolaryngol Head Neck Surg&lt;/secondary-title&gt;&lt;/titles&gt;&lt;periodical&gt;&lt;full-title&gt;Otolaryngol Head Neck Surg&lt;/full-title&gt;&lt;/periodical&gt;&lt;pages&gt;925-31&lt;/pages&gt;&lt;volume&gt;147&lt;/volume&gt;&lt;number&gt;5&lt;/number&gt;&lt;edition&gt;2012/06/08&lt;/edition&gt;&lt;keywords&gt;&lt;keyword&gt;Adolescent&lt;/keyword&gt;&lt;keyword&gt;Child&lt;/keyword&gt;&lt;keyword&gt;Child, Preschool&lt;/keyword&gt;&lt;keyword&gt;Cross-Sectional Studies&lt;/keyword&gt;&lt;keyword&gt;Humans&lt;/keyword&gt;&lt;keyword&gt;Infant&lt;/keyword&gt;&lt;keyword&gt;Infant, Newborn&lt;/keyword&gt;&lt;keyword&gt;Interviews as Topic&lt;/keyword&gt;&lt;keyword&gt;Lymphatic Abnormalities/ diagnosis/ physiopathology&lt;/keyword&gt;&lt;keyword&gt;Parents&lt;/keyword&gt;&lt;/keywords&gt;&lt;dates&gt;&lt;year&gt;2012&lt;/year&gt;&lt;pub-dates&gt;&lt;date&gt;Nov&lt;/date&gt;&lt;/pub-dates&gt;&lt;/dates&gt;&lt;isbn&gt;1097-6817 (Electronic)&amp;#xD;0194-5998 (Linking)&lt;/isbn&gt;&lt;accession-num&gt;22675002&lt;/accession-num&gt;&lt;urls&gt;&lt;/urls&gt;&lt;electronic-resource-num&gt;10.1177/0194599812450838&lt;/electronic-resource-num&gt;&lt;remote-database-provider&gt;NLM&lt;/remote-database-provider&gt;&lt;language&gt;eng&lt;/language&gt;&lt;/record&gt;&lt;/Cite&gt;&lt;/EndNote&gt;</w:instrText>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0D109A8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Semi-structured interview questions based on clinical and research experience. Responses reviewed and coded for function- or symptom-related domains, coding reconciled between reviewers. Interviewees (patients and parents) rated impact on each domain using 5-point Likert scales. </w:t>
            </w:r>
          </w:p>
        </w:tc>
        <w:tc>
          <w:tcPr>
            <w:tcW w:w="940" w:type="dxa"/>
            <w:tcBorders>
              <w:top w:val="nil"/>
              <w:left w:val="nil"/>
              <w:bottom w:val="nil"/>
              <w:right w:val="nil"/>
            </w:tcBorders>
            <w:shd w:val="clear" w:color="000000" w:fill="DCE6F1"/>
            <w:noWrap/>
            <w:hideMark/>
          </w:tcPr>
          <w:p w14:paraId="51042546" w14:textId="77777777" w:rsidR="009251A1" w:rsidRPr="00C92FC0" w:rsidRDefault="009251A1" w:rsidP="009251A1">
            <w:pPr>
              <w:spacing w:after="0" w:line="240" w:lineRule="auto"/>
              <w:rPr>
                <w:rFonts w:ascii="Candara" w:eastAsia="Times New Roman" w:hAnsi="Candara"/>
                <w:sz w:val="16"/>
                <w:szCs w:val="16"/>
                <w:lang w:eastAsia="nl-NL"/>
              </w:rPr>
            </w:pPr>
            <w:r w:rsidRPr="00C92FC0">
              <w:rPr>
                <w:rFonts w:ascii="Candara" w:eastAsia="Times New Roman" w:hAnsi="Candara"/>
                <w:sz w:val="16"/>
                <w:szCs w:val="16"/>
                <w:lang w:eastAsia="nl-NL"/>
              </w:rPr>
              <w:t>Excellent</w:t>
            </w:r>
          </w:p>
        </w:tc>
        <w:tc>
          <w:tcPr>
            <w:tcW w:w="2840" w:type="dxa"/>
            <w:tcBorders>
              <w:top w:val="nil"/>
              <w:left w:val="nil"/>
              <w:bottom w:val="nil"/>
              <w:right w:val="nil"/>
            </w:tcBorders>
            <w:shd w:val="clear" w:color="000000" w:fill="DCE6F1"/>
            <w:hideMark/>
          </w:tcPr>
          <w:p w14:paraId="2716C32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2F4A598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52599B7C"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660" w:type="dxa"/>
            <w:tcBorders>
              <w:top w:val="nil"/>
              <w:left w:val="nil"/>
              <w:bottom w:val="nil"/>
              <w:right w:val="nil"/>
            </w:tcBorders>
            <w:shd w:val="clear" w:color="000000" w:fill="DCE6F1"/>
            <w:hideMark/>
          </w:tcPr>
          <w:p w14:paraId="52AEBF2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060" w:type="dxa"/>
            <w:gridSpan w:val="2"/>
            <w:tcBorders>
              <w:top w:val="nil"/>
              <w:left w:val="nil"/>
              <w:bottom w:val="nil"/>
              <w:right w:val="nil"/>
            </w:tcBorders>
            <w:shd w:val="clear" w:color="000000" w:fill="DCE6F1"/>
            <w:hideMark/>
          </w:tcPr>
          <w:p w14:paraId="14E85CF1"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nil"/>
              <w:right w:val="nil"/>
            </w:tcBorders>
            <w:shd w:val="clear" w:color="000000" w:fill="DCE6F1"/>
            <w:hideMark/>
          </w:tcPr>
          <w:p w14:paraId="3142433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561A9C7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61926A61" w14:textId="77777777" w:rsidTr="009251A1">
        <w:trPr>
          <w:trHeight w:val="3390"/>
        </w:trPr>
        <w:tc>
          <w:tcPr>
            <w:tcW w:w="1540" w:type="dxa"/>
            <w:tcBorders>
              <w:top w:val="nil"/>
              <w:left w:val="single" w:sz="4" w:space="0" w:color="auto"/>
              <w:bottom w:val="single" w:sz="8" w:space="0" w:color="auto"/>
              <w:right w:val="nil"/>
            </w:tcBorders>
            <w:shd w:val="clear" w:color="000000" w:fill="DCE6F1"/>
            <w:hideMark/>
          </w:tcPr>
          <w:p w14:paraId="3EA8E591"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Kirkham EM, 2015</w:t>
            </w:r>
            <w:r>
              <w:rPr>
                <w:rFonts w:ascii="Candara" w:eastAsia="Times New Roman" w:hAnsi="Candara"/>
                <w:color w:val="000000"/>
                <w:sz w:val="16"/>
                <w:szCs w:val="16"/>
                <w:lang w:eastAsia="nl-NL"/>
              </w:rPr>
              <w:fldChar w:fldCharType="begin">
                <w:fldData xml:space="preserve">PEVuZE5vdGU+PENpdGU+PEF1dGhvcj5LaXJraGFtPC9BdXRob3I+PFllYXI+MjAxNTwvWWVhcj48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PEVuZE5vdGU+PENpdGU+PEF1dGhvcj5LaXJraGFtPC9BdXRob3I+PFllYXI+MjAxNTwvWWVhcj48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2</w:t>
            </w:r>
            <w:r>
              <w:rPr>
                <w:rFonts w:ascii="Candara" w:eastAsia="Times New Roman" w:hAnsi="Candara"/>
                <w:color w:val="000000"/>
                <w:sz w:val="16"/>
                <w:szCs w:val="16"/>
                <w:lang w:eastAsia="nl-NL"/>
              </w:rPr>
              <w:fldChar w:fldCharType="end"/>
            </w:r>
          </w:p>
        </w:tc>
        <w:tc>
          <w:tcPr>
            <w:tcW w:w="1660" w:type="dxa"/>
            <w:tcBorders>
              <w:top w:val="nil"/>
              <w:left w:val="nil"/>
              <w:bottom w:val="single" w:sz="8" w:space="0" w:color="auto"/>
              <w:right w:val="nil"/>
            </w:tcBorders>
            <w:shd w:val="clear" w:color="000000" w:fill="DCE6F1"/>
            <w:hideMark/>
          </w:tcPr>
          <w:p w14:paraId="707BC60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single" w:sz="8" w:space="0" w:color="auto"/>
              <w:right w:val="nil"/>
            </w:tcBorders>
            <w:shd w:val="clear" w:color="000000" w:fill="DCE6F1"/>
            <w:hideMark/>
          </w:tcPr>
          <w:p w14:paraId="576949B8"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single" w:sz="8" w:space="0" w:color="auto"/>
              <w:right w:val="nil"/>
            </w:tcBorders>
            <w:shd w:val="clear" w:color="000000" w:fill="DCE6F1"/>
            <w:hideMark/>
          </w:tcPr>
          <w:p w14:paraId="6D8BA853" w14:textId="77777777" w:rsidR="009251A1"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Two items combined into 1 item due to high </w:t>
            </w:r>
            <w:proofErr w:type="spellStart"/>
            <w:r w:rsidRPr="00C92FC0">
              <w:rPr>
                <w:rFonts w:ascii="Candara" w:eastAsia="Times New Roman" w:hAnsi="Candara"/>
                <w:color w:val="000000"/>
                <w:sz w:val="16"/>
                <w:szCs w:val="16"/>
                <w:lang w:eastAsia="nl-NL"/>
              </w:rPr>
              <w:t>interitem</w:t>
            </w:r>
            <w:proofErr w:type="spellEnd"/>
            <w:r w:rsidRPr="00C92FC0">
              <w:rPr>
                <w:rFonts w:ascii="Candara" w:eastAsia="Times New Roman" w:hAnsi="Candara"/>
                <w:color w:val="000000"/>
                <w:sz w:val="16"/>
                <w:szCs w:val="16"/>
                <w:lang w:eastAsia="nl-NL"/>
              </w:rPr>
              <w:t xml:space="preserve"> correlation (r=0,68).                                                                   Five items removed due to high </w:t>
            </w:r>
            <w:proofErr w:type="spellStart"/>
            <w:r w:rsidRPr="00C92FC0">
              <w:rPr>
                <w:rFonts w:ascii="Candara" w:eastAsia="Times New Roman" w:hAnsi="Candara"/>
                <w:color w:val="000000"/>
                <w:sz w:val="16"/>
                <w:szCs w:val="16"/>
                <w:lang w:eastAsia="nl-NL"/>
              </w:rPr>
              <w:t>interitem</w:t>
            </w:r>
            <w:proofErr w:type="spellEnd"/>
            <w:r w:rsidRPr="00C92FC0">
              <w:rPr>
                <w:rFonts w:ascii="Candara" w:eastAsia="Times New Roman" w:hAnsi="Candara"/>
                <w:color w:val="000000"/>
                <w:sz w:val="16"/>
                <w:szCs w:val="16"/>
                <w:lang w:eastAsia="nl-NL"/>
              </w:rPr>
              <w:t xml:space="preserve"> correlations (r&gt;0,7)                                                                                            Exploratory PCA with PAF, </w:t>
            </w:r>
            <w:proofErr w:type="spellStart"/>
            <w:r w:rsidRPr="00C92FC0">
              <w:rPr>
                <w:rFonts w:ascii="Candara" w:eastAsia="Times New Roman" w:hAnsi="Candara"/>
                <w:color w:val="000000"/>
                <w:sz w:val="16"/>
                <w:szCs w:val="16"/>
                <w:lang w:eastAsia="nl-NL"/>
              </w:rPr>
              <w:t>promax</w:t>
            </w:r>
            <w:proofErr w:type="spellEnd"/>
            <w:r w:rsidRPr="00C92FC0">
              <w:rPr>
                <w:rFonts w:ascii="Candara" w:eastAsia="Times New Roman" w:hAnsi="Candara"/>
                <w:color w:val="000000"/>
                <w:sz w:val="16"/>
                <w:szCs w:val="16"/>
                <w:lang w:eastAsia="nl-NL"/>
              </w:rPr>
              <w:t xml:space="preserve"> and </w:t>
            </w:r>
            <w:proofErr w:type="spellStart"/>
            <w:r w:rsidRPr="00C92FC0">
              <w:rPr>
                <w:rFonts w:ascii="Candara" w:eastAsia="Times New Roman" w:hAnsi="Candara"/>
                <w:color w:val="000000"/>
                <w:sz w:val="16"/>
                <w:szCs w:val="16"/>
                <w:lang w:eastAsia="nl-NL"/>
              </w:rPr>
              <w:t>varimax</w:t>
            </w:r>
            <w:proofErr w:type="spellEnd"/>
            <w:r w:rsidRPr="00C92FC0">
              <w:rPr>
                <w:rFonts w:ascii="Candara" w:eastAsia="Times New Roman" w:hAnsi="Candara"/>
                <w:color w:val="000000"/>
                <w:sz w:val="16"/>
                <w:szCs w:val="16"/>
                <w:lang w:eastAsia="nl-NL"/>
              </w:rPr>
              <w:t xml:space="preserve"> rotation                                                                                          2-factor model                                                           Eigenvalues 4,96; 1.63                                                        Explained cumulative variance 63%, 84%, 95%                                 </w:t>
            </w:r>
            <w:r>
              <w:rPr>
                <w:rFonts w:ascii="Candara" w:eastAsia="Times New Roman" w:hAnsi="Candara"/>
                <w:color w:val="000000"/>
                <w:sz w:val="16"/>
                <w:szCs w:val="16"/>
                <w:lang w:eastAsia="nl-NL"/>
              </w:rPr>
              <w:t xml:space="preserve">                             </w:t>
            </w:r>
            <w:r w:rsidRPr="00C92FC0">
              <w:rPr>
                <w:rFonts w:ascii="Candara" w:eastAsia="Times New Roman" w:hAnsi="Candara"/>
                <w:color w:val="000000"/>
                <w:sz w:val="16"/>
                <w:szCs w:val="16"/>
                <w:lang w:eastAsia="nl-NL"/>
              </w:rPr>
              <w:t xml:space="preserve">    Factor 1 (Signs) 7 items, loadings 0,51 - 0,86                                                                            Factor 2 (Impacts) 5 items, loadings 0,61 - 0,82                                                                                      2 items removed due to not loading onto at least 1 factor. </w:t>
            </w:r>
          </w:p>
          <w:p w14:paraId="21C56DA4" w14:textId="77777777" w:rsidR="00DA2D7E" w:rsidRDefault="00DA2D7E" w:rsidP="009251A1">
            <w:pPr>
              <w:spacing w:after="0" w:line="240" w:lineRule="auto"/>
              <w:rPr>
                <w:rFonts w:ascii="Candara" w:eastAsia="Times New Roman" w:hAnsi="Candara"/>
                <w:color w:val="000000"/>
                <w:sz w:val="16"/>
                <w:szCs w:val="16"/>
                <w:lang w:eastAsia="nl-NL"/>
              </w:rPr>
            </w:pPr>
          </w:p>
          <w:p w14:paraId="7D3DFAD2" w14:textId="77777777" w:rsidR="00DA2D7E" w:rsidRPr="00C92FC0" w:rsidRDefault="00DA2D7E" w:rsidP="009251A1">
            <w:pPr>
              <w:spacing w:after="0" w:line="240" w:lineRule="auto"/>
              <w:rPr>
                <w:rFonts w:ascii="Candara" w:eastAsia="Times New Roman" w:hAnsi="Candara"/>
                <w:color w:val="000000"/>
                <w:sz w:val="16"/>
                <w:szCs w:val="16"/>
                <w:lang w:eastAsia="nl-NL"/>
              </w:rPr>
            </w:pPr>
          </w:p>
        </w:tc>
        <w:tc>
          <w:tcPr>
            <w:tcW w:w="820" w:type="dxa"/>
            <w:tcBorders>
              <w:top w:val="nil"/>
              <w:left w:val="nil"/>
              <w:bottom w:val="single" w:sz="8" w:space="0" w:color="auto"/>
              <w:right w:val="nil"/>
            </w:tcBorders>
            <w:shd w:val="clear" w:color="000000" w:fill="DCE6F1"/>
            <w:noWrap/>
            <w:hideMark/>
          </w:tcPr>
          <w:p w14:paraId="4DCC487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2060" w:type="dxa"/>
            <w:tcBorders>
              <w:top w:val="nil"/>
              <w:left w:val="nil"/>
              <w:bottom w:val="single" w:sz="8" w:space="0" w:color="auto"/>
              <w:right w:val="nil"/>
            </w:tcBorders>
            <w:shd w:val="clear" w:color="000000" w:fill="DCE6F1"/>
            <w:hideMark/>
          </w:tcPr>
          <w:p w14:paraId="3104F8F0"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b/>
                <w:bCs/>
                <w:color w:val="000000"/>
                <w:sz w:val="16"/>
                <w:szCs w:val="16"/>
                <w:lang w:eastAsia="nl-NL"/>
              </w:rPr>
              <w:t xml:space="preserve">Expected correlations:  </w:t>
            </w:r>
            <w:r w:rsidRPr="00C92FC0">
              <w:rPr>
                <w:rFonts w:ascii="Candara" w:eastAsia="Times New Roman" w:hAnsi="Candara"/>
                <w:color w:val="000000"/>
                <w:sz w:val="16"/>
                <w:szCs w:val="16"/>
                <w:lang w:eastAsia="nl-NL"/>
              </w:rPr>
              <w:t xml:space="preserve">     Significant positive correlation between instrument scores (total and domains) and stage.     Correlation between instrument scores (total and domains) and age or sex.      </w:t>
            </w:r>
          </w:p>
        </w:tc>
        <w:tc>
          <w:tcPr>
            <w:tcW w:w="2660" w:type="dxa"/>
            <w:tcBorders>
              <w:top w:val="nil"/>
              <w:left w:val="nil"/>
              <w:bottom w:val="single" w:sz="8" w:space="0" w:color="auto"/>
              <w:right w:val="nil"/>
            </w:tcBorders>
            <w:shd w:val="clear" w:color="000000" w:fill="DCE6F1"/>
            <w:hideMark/>
          </w:tcPr>
          <w:p w14:paraId="26CEE4C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Spearman's correlation coefficients:                                              </w:t>
            </w:r>
            <w:r w:rsidRPr="00C92FC0">
              <w:rPr>
                <w:rFonts w:ascii="Candara" w:eastAsia="Times New Roman" w:hAnsi="Candara"/>
                <w:color w:val="000000"/>
                <w:sz w:val="16"/>
                <w:szCs w:val="16"/>
                <w:u w:val="single"/>
                <w:lang w:eastAsia="nl-NL"/>
              </w:rPr>
              <w:t>Stage:</w:t>
            </w:r>
            <w:r w:rsidRPr="00C92FC0">
              <w:rPr>
                <w:rFonts w:ascii="Candara" w:eastAsia="Times New Roman" w:hAnsi="Candara"/>
                <w:color w:val="000000"/>
                <w:sz w:val="16"/>
                <w:szCs w:val="16"/>
                <w:lang w:eastAsia="nl-NL"/>
              </w:rPr>
              <w:t xml:space="preserve">                                                                                                       Total ρ = 0,61, P&lt;0,1                                                                           Signs ρ = 0,73, P&lt;0,001                                                                      Impacts ρ = 0,30, P&lt;0,04                                                                   </w:t>
            </w:r>
            <w:r w:rsidRPr="00C92FC0">
              <w:rPr>
                <w:rFonts w:ascii="Candara" w:eastAsia="Times New Roman" w:hAnsi="Candara"/>
                <w:color w:val="000000"/>
                <w:sz w:val="16"/>
                <w:szCs w:val="16"/>
                <w:u w:val="single"/>
                <w:lang w:eastAsia="nl-NL"/>
              </w:rPr>
              <w:t>Age:</w:t>
            </w:r>
            <w:r w:rsidRPr="00C92FC0">
              <w:rPr>
                <w:rFonts w:ascii="Candara" w:eastAsia="Times New Roman" w:hAnsi="Candara"/>
                <w:color w:val="000000"/>
                <w:sz w:val="16"/>
                <w:szCs w:val="16"/>
                <w:lang w:eastAsia="nl-NL"/>
              </w:rPr>
              <w:t xml:space="preserve"> Total and domains P &gt; 0,30                                                      </w:t>
            </w:r>
            <w:r w:rsidRPr="00C92FC0">
              <w:rPr>
                <w:rFonts w:ascii="Candara" w:eastAsia="Times New Roman" w:hAnsi="Candara"/>
                <w:color w:val="000000"/>
                <w:sz w:val="16"/>
                <w:szCs w:val="16"/>
                <w:u w:val="single"/>
                <w:lang w:eastAsia="nl-NL"/>
              </w:rPr>
              <w:t>Sex:</w:t>
            </w:r>
            <w:r w:rsidRPr="00C92FC0">
              <w:rPr>
                <w:rFonts w:ascii="Candara" w:eastAsia="Times New Roman" w:hAnsi="Candara"/>
                <w:color w:val="000000"/>
                <w:sz w:val="16"/>
                <w:szCs w:val="16"/>
                <w:lang w:eastAsia="nl-NL"/>
              </w:rPr>
              <w:t xml:space="preserve"> Total and domains P &gt; 0,10                                                  </w:t>
            </w:r>
            <w:r w:rsidRPr="00C92FC0">
              <w:rPr>
                <w:rFonts w:ascii="Candara" w:eastAsia="Times New Roman" w:hAnsi="Candara"/>
                <w:color w:val="000000"/>
                <w:sz w:val="16"/>
                <w:szCs w:val="16"/>
                <w:u w:val="single"/>
                <w:lang w:eastAsia="nl-NL"/>
              </w:rPr>
              <w:t>Source of recruitment:</w:t>
            </w:r>
            <w:r w:rsidRPr="00C92FC0">
              <w:rPr>
                <w:rFonts w:ascii="Candara" w:eastAsia="Times New Roman" w:hAnsi="Candara"/>
                <w:color w:val="000000"/>
                <w:sz w:val="16"/>
                <w:szCs w:val="16"/>
                <w:lang w:eastAsia="nl-NL"/>
              </w:rPr>
              <w:t xml:space="preserve"> Total and domains P &gt; 0,05 </w:t>
            </w:r>
          </w:p>
        </w:tc>
        <w:tc>
          <w:tcPr>
            <w:tcW w:w="1060" w:type="dxa"/>
            <w:gridSpan w:val="2"/>
            <w:tcBorders>
              <w:top w:val="nil"/>
              <w:left w:val="nil"/>
              <w:bottom w:val="single" w:sz="8" w:space="0" w:color="auto"/>
              <w:right w:val="nil"/>
            </w:tcBorders>
            <w:shd w:val="clear" w:color="000000" w:fill="DCE6F1"/>
            <w:noWrap/>
            <w:hideMark/>
          </w:tcPr>
          <w:p w14:paraId="6A2AAA96"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1300" w:type="dxa"/>
            <w:tcBorders>
              <w:top w:val="nil"/>
              <w:left w:val="nil"/>
              <w:bottom w:val="single" w:sz="8" w:space="0" w:color="auto"/>
              <w:right w:val="nil"/>
            </w:tcBorders>
            <w:shd w:val="clear" w:color="000000" w:fill="DCE6F1"/>
            <w:hideMark/>
          </w:tcPr>
          <w:p w14:paraId="01DF1A9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single" w:sz="8" w:space="0" w:color="auto"/>
              <w:right w:val="single" w:sz="4" w:space="0" w:color="auto"/>
            </w:tcBorders>
            <w:shd w:val="clear" w:color="000000" w:fill="DCE6F1"/>
            <w:hideMark/>
          </w:tcPr>
          <w:p w14:paraId="670C652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4588AAB2" w14:textId="77777777" w:rsidTr="009251A1">
        <w:trPr>
          <w:trHeight w:hRule="exact" w:val="425"/>
        </w:trPr>
        <w:tc>
          <w:tcPr>
            <w:tcW w:w="15700" w:type="dxa"/>
            <w:gridSpan w:val="11"/>
            <w:tcBorders>
              <w:top w:val="single" w:sz="8" w:space="0" w:color="auto"/>
              <w:left w:val="single" w:sz="4" w:space="0" w:color="auto"/>
              <w:bottom w:val="nil"/>
              <w:right w:val="single" w:sz="4" w:space="0" w:color="auto"/>
            </w:tcBorders>
            <w:shd w:val="clear" w:color="000000" w:fill="DCE6F1"/>
            <w:vAlign w:val="bottom"/>
            <w:hideMark/>
          </w:tcPr>
          <w:p w14:paraId="490805D2" w14:textId="77777777" w:rsidR="009251A1" w:rsidRPr="00C92FC0" w:rsidRDefault="009251A1" w:rsidP="009251A1">
            <w:pPr>
              <w:spacing w:after="0" w:line="240" w:lineRule="auto"/>
              <w:rPr>
                <w:rFonts w:ascii="Candara" w:eastAsia="Times New Roman" w:hAnsi="Candara"/>
                <w:b/>
                <w:bCs/>
                <w:i/>
                <w:iCs/>
                <w:color w:val="000000"/>
                <w:sz w:val="20"/>
                <w:szCs w:val="20"/>
                <w:lang w:eastAsia="nl-NL"/>
              </w:rPr>
            </w:pPr>
            <w:r w:rsidRPr="00C92FC0">
              <w:rPr>
                <w:rFonts w:ascii="Candara" w:eastAsia="Times New Roman" w:hAnsi="Candara"/>
                <w:b/>
                <w:bCs/>
                <w:i/>
                <w:iCs/>
                <w:color w:val="000000"/>
                <w:sz w:val="20"/>
                <w:szCs w:val="20"/>
                <w:lang w:eastAsia="nl-NL"/>
              </w:rPr>
              <w:lastRenderedPageBreak/>
              <w:t xml:space="preserve">The 20-Item </w:t>
            </w:r>
            <w:proofErr w:type="spellStart"/>
            <w:r w:rsidRPr="00C92FC0">
              <w:rPr>
                <w:rFonts w:ascii="Candara" w:eastAsia="Times New Roman" w:hAnsi="Candara"/>
                <w:b/>
                <w:bCs/>
                <w:i/>
                <w:iCs/>
                <w:color w:val="000000"/>
                <w:sz w:val="20"/>
                <w:szCs w:val="20"/>
                <w:lang w:eastAsia="nl-NL"/>
              </w:rPr>
              <w:t>ChronIc</w:t>
            </w:r>
            <w:proofErr w:type="spellEnd"/>
            <w:r w:rsidRPr="00C92FC0">
              <w:rPr>
                <w:rFonts w:ascii="Candara" w:eastAsia="Times New Roman" w:hAnsi="Candara"/>
                <w:b/>
                <w:bCs/>
                <w:i/>
                <w:iCs/>
                <w:color w:val="000000"/>
                <w:sz w:val="20"/>
                <w:szCs w:val="20"/>
                <w:lang w:eastAsia="nl-NL"/>
              </w:rPr>
              <w:t xml:space="preserve"> Venous Insufficiency Quality of Life Questionnaire (CIVIQ-20)</w:t>
            </w:r>
          </w:p>
          <w:p w14:paraId="53D4296C"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D45EFCD"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4F0D3D99"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4A010447"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240DEEA3"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tc>
      </w:tr>
      <w:tr w:rsidR="009251A1" w:rsidRPr="00C92FC0" w14:paraId="4E253DA5" w14:textId="77777777" w:rsidTr="009251A1">
        <w:trPr>
          <w:trHeight w:val="3375"/>
        </w:trPr>
        <w:tc>
          <w:tcPr>
            <w:tcW w:w="1540" w:type="dxa"/>
            <w:tcBorders>
              <w:top w:val="nil"/>
              <w:left w:val="single" w:sz="4" w:space="0" w:color="auto"/>
              <w:bottom w:val="nil"/>
              <w:right w:val="nil"/>
            </w:tcBorders>
            <w:shd w:val="clear" w:color="000000" w:fill="DCE6F1"/>
            <w:hideMark/>
          </w:tcPr>
          <w:p w14:paraId="27095372"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Launois</w:t>
            </w:r>
            <w:proofErr w:type="spellEnd"/>
            <w:r w:rsidRPr="00C92FC0">
              <w:rPr>
                <w:rFonts w:ascii="Candara" w:eastAsia="Times New Roman" w:hAnsi="Candara"/>
                <w:color w:val="000000"/>
                <w:sz w:val="16"/>
                <w:szCs w:val="16"/>
                <w:lang w:eastAsia="nl-NL"/>
              </w:rPr>
              <w:t xml:space="preserve"> R, 1996 (1)</w:t>
            </w:r>
            <w:r>
              <w:rPr>
                <w:rFonts w:ascii="Candara" w:eastAsia="Times New Roman" w:hAnsi="Candara"/>
                <w:color w:val="000000"/>
                <w:sz w:val="16"/>
                <w:szCs w:val="16"/>
                <w:lang w:eastAsia="nl-NL"/>
              </w:rPr>
              <w:fldChar w:fldCharType="begin">
                <w:fldData xml:space="preserve">PEVuZE5vdGU+PENpdGU+PEF1dGhvcj5MYXVub2lzPC9BdXRob3I+PFllYXI+MTk5NjwvWWVhcj48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PEVuZE5vdGU+PENpdGU+PEF1dGhvcj5MYXVub2lzPC9BdXRob3I+PFllYXI+MTk5NjwvWWVhcj48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3</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2BD2FBA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Process of item selection based on input from specialists, published data and direct definitions of complaints obtained from patients. Use of factorial analysis to identify and exclude redundant items.            99% response rate.         75,6% answered all questions.                          Non-response rate for each item 1 - 3,9%. </w:t>
            </w:r>
          </w:p>
        </w:tc>
        <w:tc>
          <w:tcPr>
            <w:tcW w:w="940" w:type="dxa"/>
            <w:tcBorders>
              <w:top w:val="nil"/>
              <w:left w:val="nil"/>
              <w:bottom w:val="nil"/>
              <w:right w:val="nil"/>
            </w:tcBorders>
            <w:shd w:val="clear" w:color="000000" w:fill="DCE6F1"/>
            <w:noWrap/>
            <w:hideMark/>
          </w:tcPr>
          <w:p w14:paraId="580D1B3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Good</w:t>
            </w:r>
          </w:p>
        </w:tc>
        <w:tc>
          <w:tcPr>
            <w:tcW w:w="2840" w:type="dxa"/>
            <w:tcBorders>
              <w:top w:val="nil"/>
              <w:left w:val="nil"/>
              <w:bottom w:val="nil"/>
              <w:right w:val="nil"/>
            </w:tcBorders>
            <w:shd w:val="clear" w:color="000000" w:fill="DCE6F1"/>
            <w:hideMark/>
          </w:tcPr>
          <w:p w14:paraId="09D92BBA"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Exploratory PCA with PAF and </w:t>
            </w:r>
            <w:proofErr w:type="spellStart"/>
            <w:r w:rsidRPr="00C92FC0">
              <w:rPr>
                <w:rFonts w:ascii="Candara" w:eastAsia="Times New Roman" w:hAnsi="Candara"/>
                <w:color w:val="000000"/>
                <w:sz w:val="16"/>
                <w:szCs w:val="16"/>
                <w:lang w:eastAsia="nl-NL"/>
              </w:rPr>
              <w:t>varimax</w:t>
            </w:r>
            <w:proofErr w:type="spellEnd"/>
            <w:r w:rsidRPr="00C92FC0">
              <w:rPr>
                <w:rFonts w:ascii="Candara" w:eastAsia="Times New Roman" w:hAnsi="Candara"/>
                <w:color w:val="000000"/>
                <w:sz w:val="16"/>
                <w:szCs w:val="16"/>
                <w:lang w:eastAsia="nl-NL"/>
              </w:rPr>
              <w:t xml:space="preserve"> rotation                                                                                           4-factor model                                                            Eigenvalues 8,30; 1,08; 0,86; 0,69                          Proportions of variance explained: 41,50%, 5,40%, 4,30%, 3,50%                                                  </w:t>
            </w:r>
          </w:p>
        </w:tc>
        <w:tc>
          <w:tcPr>
            <w:tcW w:w="820" w:type="dxa"/>
            <w:tcBorders>
              <w:top w:val="nil"/>
              <w:left w:val="nil"/>
              <w:bottom w:val="nil"/>
              <w:right w:val="nil"/>
            </w:tcBorders>
            <w:shd w:val="clear" w:color="000000" w:fill="DCE6F1"/>
            <w:noWrap/>
            <w:hideMark/>
          </w:tcPr>
          <w:p w14:paraId="6B6F3AE3"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2060" w:type="dxa"/>
            <w:tcBorders>
              <w:top w:val="nil"/>
              <w:left w:val="nil"/>
              <w:bottom w:val="nil"/>
              <w:right w:val="nil"/>
            </w:tcBorders>
            <w:shd w:val="clear" w:color="000000" w:fill="DCE6F1"/>
            <w:hideMark/>
          </w:tcPr>
          <w:p w14:paraId="2532F8C6"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b/>
                <w:bCs/>
                <w:color w:val="000000"/>
                <w:sz w:val="16"/>
                <w:szCs w:val="16"/>
                <w:lang w:eastAsia="nl-NL"/>
              </w:rPr>
              <w:t xml:space="preserve">Expected correlations:  </w:t>
            </w:r>
            <w:r w:rsidRPr="00C92FC0">
              <w:rPr>
                <w:rFonts w:ascii="Candara" w:eastAsia="Times New Roman" w:hAnsi="Candara"/>
                <w:color w:val="000000"/>
                <w:sz w:val="16"/>
                <w:szCs w:val="16"/>
                <w:lang w:eastAsia="nl-NL"/>
              </w:rPr>
              <w:t xml:space="preserve">Positive correlation between clinical severity scores and </w:t>
            </w:r>
            <w:proofErr w:type="spellStart"/>
            <w:r w:rsidRPr="00C92FC0">
              <w:rPr>
                <w:rFonts w:ascii="Candara" w:eastAsia="Times New Roman" w:hAnsi="Candara"/>
                <w:color w:val="000000"/>
                <w:sz w:val="16"/>
                <w:szCs w:val="16"/>
                <w:lang w:eastAsia="nl-NL"/>
              </w:rPr>
              <w:t>QoL</w:t>
            </w:r>
            <w:proofErr w:type="spellEnd"/>
            <w:r w:rsidRPr="00C92FC0">
              <w:rPr>
                <w:rFonts w:ascii="Candara" w:eastAsia="Times New Roman" w:hAnsi="Candara"/>
                <w:color w:val="000000"/>
                <w:sz w:val="16"/>
                <w:szCs w:val="16"/>
                <w:lang w:eastAsia="nl-NL"/>
              </w:rPr>
              <w:t xml:space="preserve"> score. </w:t>
            </w:r>
          </w:p>
        </w:tc>
        <w:tc>
          <w:tcPr>
            <w:tcW w:w="2660" w:type="dxa"/>
            <w:tcBorders>
              <w:top w:val="nil"/>
              <w:left w:val="nil"/>
              <w:bottom w:val="nil"/>
              <w:right w:val="nil"/>
            </w:tcBorders>
            <w:shd w:val="clear" w:color="000000" w:fill="DCE6F1"/>
            <w:hideMark/>
          </w:tcPr>
          <w:p w14:paraId="2F7E836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Pearson's correlation coefficients between CIVIQ and clinical scores:                                                                           </w:t>
            </w:r>
            <w:r w:rsidRPr="00C92FC0">
              <w:rPr>
                <w:rFonts w:ascii="Candara" w:eastAsia="Times New Roman" w:hAnsi="Candara"/>
                <w:b/>
                <w:bCs/>
                <w:color w:val="000000"/>
                <w:sz w:val="16"/>
                <w:szCs w:val="16"/>
                <w:lang w:eastAsia="nl-NL"/>
              </w:rPr>
              <w:t xml:space="preserve">Functional score: </w:t>
            </w:r>
            <w:r w:rsidRPr="00C92FC0">
              <w:rPr>
                <w:rFonts w:ascii="Candara" w:eastAsia="Times New Roman" w:hAnsi="Candara"/>
                <w:color w:val="000000"/>
                <w:sz w:val="16"/>
                <w:szCs w:val="16"/>
                <w:lang w:eastAsia="nl-NL"/>
              </w:rPr>
              <w:t xml:space="preserve">                                                                        Physical 0,4571                                                                  Psychological 0,4632                                                                     Social dimension: 0,3164                                                                 Pain dimension: 0,6044                                                                   </w:t>
            </w:r>
            <w:proofErr w:type="spellStart"/>
            <w:r w:rsidRPr="00C92FC0">
              <w:rPr>
                <w:rFonts w:ascii="Candara" w:eastAsia="Times New Roman" w:hAnsi="Candara"/>
                <w:color w:val="000000"/>
                <w:sz w:val="16"/>
                <w:szCs w:val="16"/>
                <w:lang w:eastAsia="nl-NL"/>
              </w:rPr>
              <w:t>QoL</w:t>
            </w:r>
            <w:proofErr w:type="spellEnd"/>
            <w:r w:rsidRPr="00C92FC0">
              <w:rPr>
                <w:rFonts w:ascii="Candara" w:eastAsia="Times New Roman" w:hAnsi="Candara"/>
                <w:color w:val="000000"/>
                <w:sz w:val="16"/>
                <w:szCs w:val="16"/>
                <w:lang w:eastAsia="nl-NL"/>
              </w:rPr>
              <w:t xml:space="preserve"> score 0,5243                                                                       </w:t>
            </w:r>
            <w:r w:rsidRPr="00C92FC0">
              <w:rPr>
                <w:rFonts w:ascii="Candara" w:eastAsia="Times New Roman" w:hAnsi="Candara"/>
                <w:b/>
                <w:bCs/>
                <w:color w:val="000000"/>
                <w:sz w:val="16"/>
                <w:szCs w:val="16"/>
                <w:lang w:eastAsia="nl-NL"/>
              </w:rPr>
              <w:t xml:space="preserve">Objective score:                                                                         </w:t>
            </w:r>
            <w:r w:rsidRPr="00C92FC0">
              <w:rPr>
                <w:rFonts w:ascii="Candara" w:eastAsia="Times New Roman" w:hAnsi="Candara"/>
                <w:color w:val="000000"/>
                <w:sz w:val="16"/>
                <w:szCs w:val="16"/>
                <w:lang w:eastAsia="nl-NL"/>
              </w:rPr>
              <w:t xml:space="preserve">Physical 0,4423                                                                 Psychological 0,3788                                                                     Social dimension: 0,3321                                                                 Pain dimension: 0,4005                                                                   </w:t>
            </w:r>
            <w:proofErr w:type="spellStart"/>
            <w:r w:rsidRPr="00C92FC0">
              <w:rPr>
                <w:rFonts w:ascii="Candara" w:eastAsia="Times New Roman" w:hAnsi="Candara"/>
                <w:color w:val="000000"/>
                <w:sz w:val="16"/>
                <w:szCs w:val="16"/>
                <w:lang w:eastAsia="nl-NL"/>
              </w:rPr>
              <w:t>QoL</w:t>
            </w:r>
            <w:proofErr w:type="spellEnd"/>
            <w:r w:rsidRPr="00C92FC0">
              <w:rPr>
                <w:rFonts w:ascii="Candara" w:eastAsia="Times New Roman" w:hAnsi="Candara"/>
                <w:color w:val="000000"/>
                <w:sz w:val="16"/>
                <w:szCs w:val="16"/>
                <w:lang w:eastAsia="nl-NL"/>
              </w:rPr>
              <w:t xml:space="preserve"> score 0,4499 </w:t>
            </w:r>
          </w:p>
        </w:tc>
        <w:tc>
          <w:tcPr>
            <w:tcW w:w="1060" w:type="dxa"/>
            <w:gridSpan w:val="2"/>
            <w:tcBorders>
              <w:top w:val="nil"/>
              <w:left w:val="nil"/>
              <w:bottom w:val="nil"/>
              <w:right w:val="nil"/>
            </w:tcBorders>
            <w:shd w:val="clear" w:color="000000" w:fill="DCE6F1"/>
            <w:noWrap/>
            <w:hideMark/>
          </w:tcPr>
          <w:p w14:paraId="23838DC3"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Poor</w:t>
            </w:r>
          </w:p>
        </w:tc>
        <w:tc>
          <w:tcPr>
            <w:tcW w:w="1300" w:type="dxa"/>
            <w:tcBorders>
              <w:top w:val="nil"/>
              <w:left w:val="nil"/>
              <w:bottom w:val="nil"/>
              <w:right w:val="nil"/>
            </w:tcBorders>
            <w:shd w:val="clear" w:color="000000" w:fill="DCE6F1"/>
            <w:hideMark/>
          </w:tcPr>
          <w:p w14:paraId="08E2440A"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6B58F112"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3FAFB7EF" w14:textId="77777777" w:rsidTr="009251A1">
        <w:trPr>
          <w:trHeight w:val="1350"/>
        </w:trPr>
        <w:tc>
          <w:tcPr>
            <w:tcW w:w="1540" w:type="dxa"/>
            <w:tcBorders>
              <w:top w:val="nil"/>
              <w:left w:val="single" w:sz="4" w:space="0" w:color="auto"/>
              <w:bottom w:val="nil"/>
              <w:right w:val="nil"/>
            </w:tcBorders>
            <w:shd w:val="clear" w:color="000000" w:fill="DCE6F1"/>
            <w:hideMark/>
          </w:tcPr>
          <w:p w14:paraId="05BAB165"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Launois</w:t>
            </w:r>
            <w:proofErr w:type="spellEnd"/>
            <w:r w:rsidRPr="00C92FC0">
              <w:rPr>
                <w:rFonts w:ascii="Candara" w:eastAsia="Times New Roman" w:hAnsi="Candara"/>
                <w:color w:val="000000"/>
                <w:sz w:val="16"/>
                <w:szCs w:val="16"/>
                <w:lang w:eastAsia="nl-NL"/>
              </w:rPr>
              <w:t xml:space="preserve"> R, 1996 (2)</w:t>
            </w:r>
            <w:r>
              <w:rPr>
                <w:rFonts w:ascii="Candara" w:eastAsia="Times New Roman" w:hAnsi="Candara"/>
                <w:color w:val="000000"/>
                <w:sz w:val="16"/>
                <w:szCs w:val="16"/>
                <w:lang w:eastAsia="nl-NL"/>
              </w:rPr>
              <w:fldChar w:fldCharType="begin">
                <w:fldData xml:space="preserve">PEVuZE5vdGU+PENpdGU+PEF1dGhvcj5MYXVub2lzPC9BdXRob3I+PFllYXI+MTk5NjwvWWVhcj48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PEVuZE5vdGU+PENpdGU+PEF1dGhvcj5MYXVub2lzPC9BdXRob3I+PFllYXI+MTk5NjwvWWVhcj48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3</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663429FC"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7A3B8E8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59D78CAF"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Exploratory PCA with PAF and </w:t>
            </w:r>
            <w:proofErr w:type="spellStart"/>
            <w:r w:rsidRPr="00C92FC0">
              <w:rPr>
                <w:rFonts w:ascii="Candara" w:eastAsia="Times New Roman" w:hAnsi="Candara"/>
                <w:color w:val="000000"/>
                <w:sz w:val="16"/>
                <w:szCs w:val="16"/>
                <w:lang w:eastAsia="nl-NL"/>
              </w:rPr>
              <w:t>varimax</w:t>
            </w:r>
            <w:proofErr w:type="spellEnd"/>
            <w:r w:rsidRPr="00C92FC0">
              <w:rPr>
                <w:rFonts w:ascii="Candara" w:eastAsia="Times New Roman" w:hAnsi="Candara"/>
                <w:color w:val="000000"/>
                <w:sz w:val="16"/>
                <w:szCs w:val="16"/>
                <w:lang w:eastAsia="nl-NL"/>
              </w:rPr>
              <w:t xml:space="preserve"> rotation                                                                                         4-factor model                                                                  Eigenvalues 6,59; 1,25; 0,81; 0,69                         Proportions of variance explained: 33,0%, 6,30%, 4,10%, 3,50%</w:t>
            </w:r>
          </w:p>
        </w:tc>
        <w:tc>
          <w:tcPr>
            <w:tcW w:w="820" w:type="dxa"/>
            <w:tcBorders>
              <w:top w:val="nil"/>
              <w:left w:val="nil"/>
              <w:bottom w:val="nil"/>
              <w:right w:val="nil"/>
            </w:tcBorders>
            <w:shd w:val="clear" w:color="000000" w:fill="DCE6F1"/>
            <w:noWrap/>
            <w:hideMark/>
          </w:tcPr>
          <w:p w14:paraId="3D3D05E4"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2060" w:type="dxa"/>
            <w:tcBorders>
              <w:top w:val="nil"/>
              <w:left w:val="nil"/>
              <w:bottom w:val="nil"/>
              <w:right w:val="nil"/>
            </w:tcBorders>
            <w:shd w:val="clear" w:color="000000" w:fill="DCE6F1"/>
            <w:hideMark/>
          </w:tcPr>
          <w:p w14:paraId="6917E061"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660" w:type="dxa"/>
            <w:tcBorders>
              <w:top w:val="nil"/>
              <w:left w:val="nil"/>
              <w:bottom w:val="nil"/>
              <w:right w:val="nil"/>
            </w:tcBorders>
            <w:shd w:val="clear" w:color="000000" w:fill="DCE6F1"/>
            <w:hideMark/>
          </w:tcPr>
          <w:p w14:paraId="5407E04C"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060" w:type="dxa"/>
            <w:gridSpan w:val="2"/>
            <w:tcBorders>
              <w:top w:val="nil"/>
              <w:left w:val="nil"/>
              <w:bottom w:val="nil"/>
              <w:right w:val="nil"/>
            </w:tcBorders>
            <w:shd w:val="clear" w:color="000000" w:fill="DCE6F1"/>
            <w:hideMark/>
          </w:tcPr>
          <w:p w14:paraId="4D34B58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nil"/>
              <w:right w:val="nil"/>
            </w:tcBorders>
            <w:shd w:val="clear" w:color="000000" w:fill="DCE6F1"/>
            <w:hideMark/>
          </w:tcPr>
          <w:p w14:paraId="7A23CCE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4A79DA12"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161FA917" w14:textId="77777777" w:rsidTr="009251A1">
        <w:trPr>
          <w:trHeight w:val="1575"/>
        </w:trPr>
        <w:tc>
          <w:tcPr>
            <w:tcW w:w="1540" w:type="dxa"/>
            <w:tcBorders>
              <w:top w:val="nil"/>
              <w:left w:val="single" w:sz="4" w:space="0" w:color="auto"/>
              <w:bottom w:val="nil"/>
              <w:right w:val="nil"/>
            </w:tcBorders>
            <w:shd w:val="clear" w:color="000000" w:fill="DCE6F1"/>
            <w:hideMark/>
          </w:tcPr>
          <w:p w14:paraId="53302C08"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Jantet</w:t>
            </w:r>
            <w:proofErr w:type="spellEnd"/>
            <w:r w:rsidRPr="00C92FC0">
              <w:rPr>
                <w:rFonts w:ascii="Candara" w:eastAsia="Times New Roman" w:hAnsi="Candara"/>
                <w:color w:val="000000"/>
                <w:sz w:val="16"/>
                <w:szCs w:val="16"/>
                <w:lang w:eastAsia="nl-NL"/>
              </w:rPr>
              <w:t xml:space="preserve"> G, 2000</w:t>
            </w:r>
            <w:r>
              <w:rPr>
                <w:rFonts w:ascii="Candara" w:eastAsia="Times New Roman" w:hAnsi="Candara"/>
                <w:color w:val="000000"/>
                <w:sz w:val="16"/>
                <w:szCs w:val="16"/>
                <w:lang w:eastAsia="nl-NL"/>
              </w:rPr>
              <w:fldChar w:fldCharType="begin">
                <w:fldData xml:space="preserve">PEVuZE5vdGU+PENpdGU+PEF1dGhvcj5KYW50ZXQ8L0F1dGhvcj48WWVhcj4yMDAwPC9ZZWFyPjxS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PEVuZE5vdGU+PENpdGU+PEF1dGhvcj5KYW50ZXQ8L0F1dGhvcj48WWVhcj4yMDAwPC9ZZWFyPjxS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4</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7A16116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3BA7CA0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2EFF692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b/>
                <w:bCs/>
                <w:color w:val="000000"/>
                <w:sz w:val="16"/>
                <w:szCs w:val="16"/>
                <w:lang w:eastAsia="nl-NL"/>
              </w:rPr>
              <w:t xml:space="preserve">Exploratory PAF on 20 items:    </w:t>
            </w:r>
            <w:r w:rsidRPr="00C92FC0">
              <w:rPr>
                <w:rFonts w:ascii="Candara" w:eastAsia="Times New Roman" w:hAnsi="Candara"/>
                <w:color w:val="000000"/>
                <w:sz w:val="16"/>
                <w:szCs w:val="16"/>
                <w:lang w:eastAsia="nl-NL"/>
              </w:rPr>
              <w:t xml:space="preserve">                                                4-factor model                                                                                 </w:t>
            </w:r>
            <w:r w:rsidRPr="00C92FC0">
              <w:rPr>
                <w:rFonts w:ascii="Candara" w:eastAsia="Times New Roman" w:hAnsi="Candara"/>
                <w:b/>
                <w:bCs/>
                <w:color w:val="000000"/>
                <w:sz w:val="16"/>
                <w:szCs w:val="16"/>
                <w:lang w:eastAsia="nl-NL"/>
              </w:rPr>
              <w:t xml:space="preserve">MAP on 20 items:   </w:t>
            </w:r>
            <w:r w:rsidRPr="00C92FC0">
              <w:rPr>
                <w:rFonts w:ascii="Candara" w:eastAsia="Times New Roman" w:hAnsi="Candara"/>
                <w:color w:val="000000"/>
                <w:sz w:val="16"/>
                <w:szCs w:val="16"/>
                <w:lang w:eastAsia="nl-NL"/>
              </w:rPr>
              <w:t xml:space="preserve">                                                                         All item-scale correlations &gt; 0,40. Scaling success good for psychological and pain dimension and acceptable for physical dimension.                                                         </w:t>
            </w:r>
          </w:p>
        </w:tc>
        <w:tc>
          <w:tcPr>
            <w:tcW w:w="820" w:type="dxa"/>
            <w:tcBorders>
              <w:top w:val="nil"/>
              <w:left w:val="nil"/>
              <w:bottom w:val="nil"/>
              <w:right w:val="nil"/>
            </w:tcBorders>
            <w:shd w:val="clear" w:color="000000" w:fill="DCE6F1"/>
            <w:noWrap/>
            <w:hideMark/>
          </w:tcPr>
          <w:p w14:paraId="1771F6DB"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2060" w:type="dxa"/>
            <w:tcBorders>
              <w:top w:val="nil"/>
              <w:left w:val="nil"/>
              <w:bottom w:val="nil"/>
              <w:right w:val="nil"/>
            </w:tcBorders>
            <w:shd w:val="clear" w:color="000000" w:fill="DCE6F1"/>
            <w:hideMark/>
          </w:tcPr>
          <w:p w14:paraId="0A17E270" w14:textId="77777777" w:rsidR="009251A1" w:rsidRPr="00C92FC0" w:rsidRDefault="009251A1" w:rsidP="009251A1">
            <w:pPr>
              <w:spacing w:after="0" w:line="240" w:lineRule="auto"/>
              <w:rPr>
                <w:rFonts w:ascii="Candara" w:eastAsia="Times New Roman" w:hAnsi="Candara"/>
                <w:sz w:val="16"/>
                <w:szCs w:val="16"/>
                <w:lang w:eastAsia="nl-NL"/>
              </w:rPr>
            </w:pPr>
            <w:r w:rsidRPr="00C92FC0">
              <w:rPr>
                <w:rFonts w:ascii="Candara" w:eastAsia="Times New Roman" w:hAnsi="Candara"/>
                <w:b/>
                <w:bCs/>
                <w:sz w:val="16"/>
                <w:szCs w:val="16"/>
                <w:lang w:eastAsia="nl-NL"/>
              </w:rPr>
              <w:t>Expected correlations:</w:t>
            </w:r>
            <w:r w:rsidRPr="00C92FC0">
              <w:rPr>
                <w:rFonts w:ascii="Candara" w:eastAsia="Times New Roman" w:hAnsi="Candara"/>
                <w:sz w:val="16"/>
                <w:szCs w:val="16"/>
                <w:lang w:eastAsia="nl-NL"/>
              </w:rPr>
              <w:t xml:space="preserve">                1. Positive item-scale correlations.                                      2. Positive correlations between clinical criteria and </w:t>
            </w:r>
            <w:proofErr w:type="spellStart"/>
            <w:r w:rsidRPr="00C92FC0">
              <w:rPr>
                <w:rFonts w:ascii="Candara" w:eastAsia="Times New Roman" w:hAnsi="Candara"/>
                <w:sz w:val="16"/>
                <w:szCs w:val="16"/>
                <w:lang w:eastAsia="nl-NL"/>
              </w:rPr>
              <w:t>QoL</w:t>
            </w:r>
            <w:proofErr w:type="spellEnd"/>
            <w:r w:rsidRPr="00C92FC0">
              <w:rPr>
                <w:rFonts w:ascii="Candara" w:eastAsia="Times New Roman" w:hAnsi="Candara"/>
                <w:sz w:val="16"/>
                <w:szCs w:val="16"/>
                <w:lang w:eastAsia="nl-NL"/>
              </w:rPr>
              <w:t xml:space="preserve"> scores at baseline.               </w:t>
            </w:r>
          </w:p>
        </w:tc>
        <w:tc>
          <w:tcPr>
            <w:tcW w:w="2660" w:type="dxa"/>
            <w:tcBorders>
              <w:top w:val="nil"/>
              <w:left w:val="nil"/>
              <w:bottom w:val="nil"/>
              <w:right w:val="nil"/>
            </w:tcBorders>
            <w:shd w:val="clear" w:color="000000" w:fill="DCE6F1"/>
            <w:hideMark/>
          </w:tcPr>
          <w:p w14:paraId="5156A2FA" w14:textId="77777777" w:rsidR="009251A1" w:rsidRPr="00C92FC0" w:rsidRDefault="009251A1" w:rsidP="009251A1">
            <w:pPr>
              <w:spacing w:after="0" w:line="240" w:lineRule="auto"/>
              <w:rPr>
                <w:rFonts w:ascii="Candara" w:eastAsia="Times New Roman" w:hAnsi="Candara"/>
                <w:b/>
                <w:bCs/>
                <w:sz w:val="16"/>
                <w:szCs w:val="16"/>
                <w:lang w:eastAsia="nl-NL"/>
              </w:rPr>
            </w:pPr>
            <w:r w:rsidRPr="00C92FC0">
              <w:rPr>
                <w:rFonts w:ascii="Candara" w:eastAsia="Times New Roman" w:hAnsi="Candara"/>
                <w:b/>
                <w:bCs/>
                <w:sz w:val="16"/>
                <w:szCs w:val="16"/>
                <w:lang w:eastAsia="nl-NL"/>
              </w:rPr>
              <w:t xml:space="preserve">Correlations between clinical criteria and </w:t>
            </w:r>
            <w:proofErr w:type="spellStart"/>
            <w:r w:rsidRPr="00C92FC0">
              <w:rPr>
                <w:rFonts w:ascii="Candara" w:eastAsia="Times New Roman" w:hAnsi="Candara"/>
                <w:b/>
                <w:bCs/>
                <w:sz w:val="16"/>
                <w:szCs w:val="16"/>
                <w:lang w:eastAsia="nl-NL"/>
              </w:rPr>
              <w:t>QoL</w:t>
            </w:r>
            <w:proofErr w:type="spellEnd"/>
            <w:r w:rsidRPr="00C92FC0">
              <w:rPr>
                <w:rFonts w:ascii="Candara" w:eastAsia="Times New Roman" w:hAnsi="Candara"/>
                <w:b/>
                <w:bCs/>
                <w:sz w:val="16"/>
                <w:szCs w:val="16"/>
                <w:lang w:eastAsia="nl-NL"/>
              </w:rPr>
              <w:t xml:space="preserve"> scores at baseline:</w:t>
            </w:r>
            <w:r w:rsidRPr="00C92FC0">
              <w:rPr>
                <w:rFonts w:ascii="Candara" w:eastAsia="Times New Roman" w:hAnsi="Candara"/>
                <w:sz w:val="16"/>
                <w:szCs w:val="16"/>
                <w:lang w:eastAsia="nl-NL"/>
              </w:rPr>
              <w:t xml:space="preserve">                                                                                           Excellent and highly significant (p&lt;0,0001)</w:t>
            </w:r>
          </w:p>
        </w:tc>
        <w:tc>
          <w:tcPr>
            <w:tcW w:w="1060" w:type="dxa"/>
            <w:gridSpan w:val="2"/>
            <w:tcBorders>
              <w:top w:val="nil"/>
              <w:left w:val="nil"/>
              <w:bottom w:val="nil"/>
              <w:right w:val="nil"/>
            </w:tcBorders>
            <w:shd w:val="clear" w:color="000000" w:fill="DCE6F1"/>
            <w:noWrap/>
            <w:hideMark/>
          </w:tcPr>
          <w:p w14:paraId="03B724D2" w14:textId="77777777" w:rsidR="009251A1" w:rsidRPr="00C92FC0" w:rsidRDefault="009251A1" w:rsidP="009251A1">
            <w:pPr>
              <w:spacing w:after="0" w:line="240" w:lineRule="auto"/>
              <w:rPr>
                <w:rFonts w:ascii="Candara" w:eastAsia="Times New Roman" w:hAnsi="Candara"/>
                <w:sz w:val="16"/>
                <w:szCs w:val="16"/>
                <w:lang w:eastAsia="nl-NL"/>
              </w:rPr>
            </w:pPr>
            <w:r w:rsidRPr="00C92FC0">
              <w:rPr>
                <w:rFonts w:ascii="Candara" w:eastAsia="Times New Roman" w:hAnsi="Candara"/>
                <w:sz w:val="16"/>
                <w:szCs w:val="16"/>
                <w:lang w:eastAsia="nl-NL"/>
              </w:rPr>
              <w:t>Poor</w:t>
            </w:r>
          </w:p>
        </w:tc>
        <w:tc>
          <w:tcPr>
            <w:tcW w:w="1300" w:type="dxa"/>
            <w:tcBorders>
              <w:top w:val="nil"/>
              <w:left w:val="nil"/>
              <w:bottom w:val="nil"/>
              <w:right w:val="nil"/>
            </w:tcBorders>
            <w:shd w:val="clear" w:color="000000" w:fill="DCE6F1"/>
            <w:hideMark/>
          </w:tcPr>
          <w:p w14:paraId="240C312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All items translated into Czech, Slovak, Hungarian, Polish, Russian and Spanish</w:t>
            </w:r>
          </w:p>
        </w:tc>
        <w:tc>
          <w:tcPr>
            <w:tcW w:w="820" w:type="dxa"/>
            <w:tcBorders>
              <w:top w:val="nil"/>
              <w:left w:val="nil"/>
              <w:bottom w:val="nil"/>
              <w:right w:val="single" w:sz="4" w:space="0" w:color="auto"/>
            </w:tcBorders>
            <w:shd w:val="clear" w:color="000000" w:fill="DCE6F1"/>
            <w:hideMark/>
          </w:tcPr>
          <w:p w14:paraId="02C68D19"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Poor</w:t>
            </w:r>
          </w:p>
        </w:tc>
      </w:tr>
      <w:tr w:rsidR="009251A1" w:rsidRPr="00C92FC0" w14:paraId="5C85C680" w14:textId="77777777" w:rsidTr="009251A1">
        <w:trPr>
          <w:trHeight w:val="1575"/>
        </w:trPr>
        <w:tc>
          <w:tcPr>
            <w:tcW w:w="1540" w:type="dxa"/>
            <w:tcBorders>
              <w:top w:val="nil"/>
              <w:left w:val="single" w:sz="4" w:space="0" w:color="auto"/>
              <w:bottom w:val="nil"/>
              <w:right w:val="nil"/>
            </w:tcBorders>
            <w:shd w:val="clear" w:color="000000" w:fill="DCE6F1"/>
            <w:hideMark/>
          </w:tcPr>
          <w:p w14:paraId="57A682E4"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Jantet</w:t>
            </w:r>
            <w:proofErr w:type="spellEnd"/>
            <w:r w:rsidRPr="00C92FC0">
              <w:rPr>
                <w:rFonts w:ascii="Candara" w:eastAsia="Times New Roman" w:hAnsi="Candara"/>
                <w:color w:val="000000"/>
                <w:sz w:val="16"/>
                <w:szCs w:val="16"/>
                <w:lang w:eastAsia="nl-NL"/>
              </w:rPr>
              <w:t xml:space="preserve"> G, 2002</w:t>
            </w:r>
            <w:r>
              <w:rPr>
                <w:rFonts w:ascii="Candara" w:eastAsia="Times New Roman" w:hAnsi="Candara"/>
                <w:color w:val="000000"/>
                <w:sz w:val="16"/>
                <w:szCs w:val="16"/>
                <w:lang w:eastAsia="nl-NL"/>
              </w:rPr>
              <w:fldChar w:fldCharType="begin"/>
            </w:r>
            <w:r>
              <w:rPr>
                <w:rFonts w:ascii="Candara" w:eastAsia="Times New Roman" w:hAnsi="Candara"/>
                <w:color w:val="000000"/>
                <w:sz w:val="16"/>
                <w:szCs w:val="16"/>
                <w:lang w:eastAsia="nl-NL"/>
              </w:rPr>
              <w:instrText xml:space="preserve"> ADDIN EN.CITE &lt;EndNote&gt;&lt;Cite&gt;&lt;Author&gt;Jantet&lt;/Author&gt;&lt;Year&gt;2002&lt;/Year&gt;&lt;RecNum&gt;301&lt;/RecNum&gt;&lt;DisplayText&gt;&lt;style face="superscript"&gt;5&lt;/style&gt;&lt;/DisplayText&gt;&lt;record&gt;&lt;rec-number&gt;301&lt;/rec-number&gt;&lt;foreign-keys&gt;&lt;key app="EN" db-id="fx5saszebfx5r6e2ra9xvp95vfeseper95rx" timestamp="1492090029"&gt;301&lt;/key&gt;&lt;/foreign-keys&gt;&lt;ref-type name="Journal Article"&gt;17&lt;/ref-type&gt;&lt;contributors&gt;&lt;authors&gt;&lt;author&gt;Jantet, G.&lt;/author&gt;&lt;/authors&gt;&lt;/contributors&gt;&lt;auth-address&gt;Union Internationale de Phlebologie, Paris, France.&lt;/auth-address&gt;&lt;titles&gt;&lt;title&gt;Chronic venous insufficiency: worldwide results of the RELIEF study. Reflux assEssment and quaLity of lIfe improvEment with micronized Flavonoids&lt;/title&gt;&lt;secondary-title&gt;Angiology&lt;/secondary-title&gt;&lt;alt-title&gt;Angiology&lt;/alt-title&gt;&lt;/titles&gt;&lt;periodical&gt;&lt;full-title&gt;Angiology&lt;/full-title&gt;&lt;abbr-1&gt;Angiology&lt;/abbr-1&gt;&lt;/periodical&gt;&lt;alt-periodical&gt;&lt;full-title&gt;Angiology&lt;/full-title&gt;&lt;abbr-1&gt;Angiology&lt;/abbr-1&gt;&lt;/alt-periodical&gt;&lt;pages&gt;245-56&lt;/pages&gt;&lt;volume&gt;53&lt;/volume&gt;&lt;number&gt;3&lt;/number&gt;&lt;edition&gt;2002/05/25&lt;/edition&gt;&lt;keywords&gt;&lt;keyword&gt;Adult&lt;/keyword&gt;&lt;keyword&gt;Analysis of Variance&lt;/keyword&gt;&lt;keyword&gt;Chronic Disease&lt;/keyword&gt;&lt;keyword&gt;Diosmin/*therapeutic use&lt;/keyword&gt;&lt;keyword&gt;Edema/drug therapy/physiopathology&lt;/keyword&gt;&lt;keyword&gt;Female&lt;/keyword&gt;&lt;keyword&gt;Humans&lt;/keyword&gt;&lt;keyword&gt;Leg/blood supply&lt;/keyword&gt;&lt;keyword&gt;Male&lt;/keyword&gt;&lt;keyword&gt;Middle Aged&lt;/keyword&gt;&lt;keyword&gt;Pain/physiopathology&lt;/keyword&gt;&lt;keyword&gt;Pain Measurement&lt;/keyword&gt;&lt;keyword&gt;Prevalence&lt;/keyword&gt;&lt;keyword&gt;Prospective Studies&lt;/keyword&gt;&lt;keyword&gt;*Quality of Life&lt;/keyword&gt;&lt;keyword&gt;Treatment Outcome&lt;/keyword&gt;&lt;keyword&gt;Venous Insufficiency/*drug therapy/epidemiology/physiopathology/psychology&lt;/keyword&gt;&lt;/keywords&gt;&lt;dates&gt;&lt;year&gt;2002&lt;/year&gt;&lt;pub-dates&gt;&lt;date&gt;May-Jun&lt;/date&gt;&lt;/pub-dates&gt;&lt;/dates&gt;&lt;isbn&gt;0003-3197 (Print)&amp;#xD;0003-3197&lt;/isbn&gt;&lt;accession-num&gt;12025911&lt;/accession-num&gt;&lt;urls&gt;&lt;/urls&gt;&lt;electronic-resource-num&gt;10.1177/000331970205300301&lt;/electronic-resource-num&gt;&lt;remote-database-provider&gt;NLM&lt;/remote-database-provider&gt;&lt;language&gt;eng&lt;/language&gt;&lt;/record&gt;&lt;/Cite&gt;&lt;/EndNote&gt;</w:instrText>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5</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29F843C4"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344C6F0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734B20B3"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All item-scale correlations &gt; 0.4</w:t>
            </w:r>
          </w:p>
        </w:tc>
        <w:tc>
          <w:tcPr>
            <w:tcW w:w="820" w:type="dxa"/>
            <w:tcBorders>
              <w:top w:val="nil"/>
              <w:left w:val="nil"/>
              <w:bottom w:val="nil"/>
              <w:right w:val="nil"/>
            </w:tcBorders>
            <w:shd w:val="clear" w:color="000000" w:fill="DCE6F1"/>
            <w:noWrap/>
            <w:hideMark/>
          </w:tcPr>
          <w:p w14:paraId="24325ABB"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Poor</w:t>
            </w:r>
          </w:p>
        </w:tc>
        <w:tc>
          <w:tcPr>
            <w:tcW w:w="2060" w:type="dxa"/>
            <w:tcBorders>
              <w:top w:val="nil"/>
              <w:left w:val="nil"/>
              <w:bottom w:val="nil"/>
              <w:right w:val="nil"/>
            </w:tcBorders>
            <w:shd w:val="clear" w:color="000000" w:fill="DCE6F1"/>
            <w:hideMark/>
          </w:tcPr>
          <w:p w14:paraId="3ACF7A6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No hypotheses and expected correlations not stated </w:t>
            </w:r>
          </w:p>
        </w:tc>
        <w:tc>
          <w:tcPr>
            <w:tcW w:w="2660" w:type="dxa"/>
            <w:tcBorders>
              <w:top w:val="nil"/>
              <w:left w:val="nil"/>
              <w:bottom w:val="nil"/>
              <w:right w:val="nil"/>
            </w:tcBorders>
            <w:shd w:val="clear" w:color="000000" w:fill="DCE6F1"/>
            <w:hideMark/>
          </w:tcPr>
          <w:p w14:paraId="449752F4"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Significantly different CIVIQ score in all domains when stratified according to CEAP classification for severity of illness (p=0.0001).                                                                     Significantly different CIVIQ score between group with and without venous reflux (p=0.0001)</w:t>
            </w:r>
          </w:p>
        </w:tc>
        <w:tc>
          <w:tcPr>
            <w:tcW w:w="1060" w:type="dxa"/>
            <w:gridSpan w:val="2"/>
            <w:tcBorders>
              <w:top w:val="nil"/>
              <w:left w:val="nil"/>
              <w:bottom w:val="nil"/>
              <w:right w:val="nil"/>
            </w:tcBorders>
            <w:shd w:val="clear" w:color="000000" w:fill="DCE6F1"/>
            <w:noWrap/>
            <w:hideMark/>
          </w:tcPr>
          <w:p w14:paraId="7C56217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1300" w:type="dxa"/>
            <w:tcBorders>
              <w:top w:val="nil"/>
              <w:left w:val="nil"/>
              <w:bottom w:val="nil"/>
              <w:right w:val="nil"/>
            </w:tcBorders>
            <w:shd w:val="clear" w:color="000000" w:fill="DCE6F1"/>
            <w:hideMark/>
          </w:tcPr>
          <w:p w14:paraId="0F4E053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3F2A8038"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2E162F91" w14:textId="77777777" w:rsidTr="009251A1">
        <w:trPr>
          <w:trHeight w:val="900"/>
        </w:trPr>
        <w:tc>
          <w:tcPr>
            <w:tcW w:w="1540" w:type="dxa"/>
            <w:tcBorders>
              <w:top w:val="nil"/>
              <w:left w:val="single" w:sz="4" w:space="0" w:color="auto"/>
              <w:bottom w:val="nil"/>
              <w:right w:val="nil"/>
            </w:tcBorders>
            <w:shd w:val="clear" w:color="000000" w:fill="DCE6F1"/>
            <w:hideMark/>
          </w:tcPr>
          <w:p w14:paraId="131CF46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lastRenderedPageBreak/>
              <w:t>Lozano FS, 2002</w:t>
            </w:r>
            <w:r>
              <w:rPr>
                <w:rFonts w:ascii="Candara" w:eastAsia="Times New Roman" w:hAnsi="Candara"/>
                <w:color w:val="000000"/>
                <w:sz w:val="16"/>
                <w:szCs w:val="16"/>
                <w:lang w:eastAsia="nl-NL"/>
              </w:rPr>
              <w:fldChar w:fldCharType="begin">
                <w:fldData xml:space="preserve">PEVuZE5vdGU+PENpdGU+PEF1dGhvcj5Mb3phbm88L0F1dGhvcj48WWVhcj4yMDAyPC9ZZWFyPjxS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PEVuZE5vdGU+PENpdGU+PEF1dGhvcj5Mb3phbm88L0F1dGhvcj48WWVhcj4yMDAyPC9ZZWFyPjxS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6</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58D87CA3"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04327107"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1E26DE08"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54208D21"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7FD31BFA"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660" w:type="dxa"/>
            <w:tcBorders>
              <w:top w:val="nil"/>
              <w:left w:val="nil"/>
              <w:bottom w:val="nil"/>
              <w:right w:val="nil"/>
            </w:tcBorders>
            <w:shd w:val="clear" w:color="000000" w:fill="DCE6F1"/>
            <w:hideMark/>
          </w:tcPr>
          <w:p w14:paraId="60E542B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060" w:type="dxa"/>
            <w:gridSpan w:val="2"/>
            <w:tcBorders>
              <w:top w:val="nil"/>
              <w:left w:val="nil"/>
              <w:bottom w:val="nil"/>
              <w:right w:val="nil"/>
            </w:tcBorders>
            <w:shd w:val="clear" w:color="000000" w:fill="DCE6F1"/>
            <w:hideMark/>
          </w:tcPr>
          <w:p w14:paraId="563DAB9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nil"/>
              <w:right w:val="nil"/>
            </w:tcBorders>
            <w:shd w:val="clear" w:color="000000" w:fill="DCE6F1"/>
            <w:hideMark/>
          </w:tcPr>
          <w:p w14:paraId="16EDA24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All items translated into Spanish language. </w:t>
            </w:r>
          </w:p>
        </w:tc>
        <w:tc>
          <w:tcPr>
            <w:tcW w:w="820" w:type="dxa"/>
            <w:tcBorders>
              <w:top w:val="nil"/>
              <w:left w:val="nil"/>
              <w:bottom w:val="nil"/>
              <w:right w:val="single" w:sz="4" w:space="0" w:color="auto"/>
            </w:tcBorders>
            <w:shd w:val="clear" w:color="000000" w:fill="DCE6F1"/>
            <w:noWrap/>
            <w:hideMark/>
          </w:tcPr>
          <w:p w14:paraId="3576EAB0"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Poor</w:t>
            </w:r>
          </w:p>
        </w:tc>
      </w:tr>
      <w:tr w:rsidR="009251A1" w:rsidRPr="00C92FC0" w14:paraId="4A14F2B5" w14:textId="77777777" w:rsidTr="009251A1">
        <w:trPr>
          <w:trHeight w:val="1575"/>
        </w:trPr>
        <w:tc>
          <w:tcPr>
            <w:tcW w:w="1540" w:type="dxa"/>
            <w:tcBorders>
              <w:top w:val="nil"/>
              <w:left w:val="single" w:sz="4" w:space="0" w:color="auto"/>
              <w:bottom w:val="nil"/>
              <w:right w:val="nil"/>
            </w:tcBorders>
            <w:shd w:val="clear" w:color="000000" w:fill="DCE6F1"/>
            <w:hideMark/>
          </w:tcPr>
          <w:p w14:paraId="242B880C"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Erevnidou</w:t>
            </w:r>
            <w:proofErr w:type="spellEnd"/>
            <w:r w:rsidRPr="00C92FC0">
              <w:rPr>
                <w:rFonts w:ascii="Candara" w:eastAsia="Times New Roman" w:hAnsi="Candara"/>
                <w:color w:val="000000"/>
                <w:sz w:val="16"/>
                <w:szCs w:val="16"/>
                <w:lang w:eastAsia="nl-NL"/>
              </w:rPr>
              <w:t xml:space="preserve"> K, 2004</w:t>
            </w:r>
            <w:r>
              <w:rPr>
                <w:rFonts w:ascii="Candara" w:eastAsia="Times New Roman" w:hAnsi="Candara"/>
                <w:color w:val="000000"/>
                <w:sz w:val="16"/>
                <w:szCs w:val="16"/>
                <w:lang w:eastAsia="nl-NL"/>
              </w:rPr>
              <w:fldChar w:fldCharType="begin">
                <w:fldData xml:space="preserve">PEVuZE5vdGU+PENpdGU+PEF1dGhvcj5FcmV2bmlkb3U8L0F1dGhvcj48WWVhcj4yMDA0PC9ZZWFy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PEVuZE5vdGU+PENpdGU+PEF1dGhvcj5FcmV2bmlkb3U8L0F1dGhvcj48WWVhcj4yMDA0PC9ZZWFy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7</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350EFAF1"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1ABDCD7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7E7F0C03"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Exploratory PCA with </w:t>
            </w:r>
            <w:proofErr w:type="spellStart"/>
            <w:r w:rsidRPr="00C92FC0">
              <w:rPr>
                <w:rFonts w:ascii="Candara" w:eastAsia="Times New Roman" w:hAnsi="Candara"/>
                <w:color w:val="000000"/>
                <w:sz w:val="16"/>
                <w:szCs w:val="16"/>
                <w:lang w:eastAsia="nl-NL"/>
              </w:rPr>
              <w:t>varimax</w:t>
            </w:r>
            <w:proofErr w:type="spellEnd"/>
            <w:r w:rsidRPr="00C92FC0">
              <w:rPr>
                <w:rFonts w:ascii="Candara" w:eastAsia="Times New Roman" w:hAnsi="Candara"/>
                <w:color w:val="000000"/>
                <w:sz w:val="16"/>
                <w:szCs w:val="16"/>
                <w:lang w:eastAsia="nl-NL"/>
              </w:rPr>
              <w:t xml:space="preserve"> rotation                                  4-factor model with eigenvalues &gt; 1.00         Proportions of variance explained: 27%, 21%, 12%, 7%                                                               </w:t>
            </w:r>
          </w:p>
        </w:tc>
        <w:tc>
          <w:tcPr>
            <w:tcW w:w="820" w:type="dxa"/>
            <w:tcBorders>
              <w:top w:val="nil"/>
              <w:left w:val="nil"/>
              <w:bottom w:val="nil"/>
              <w:right w:val="nil"/>
            </w:tcBorders>
            <w:shd w:val="clear" w:color="000000" w:fill="DCE6F1"/>
            <w:noWrap/>
            <w:hideMark/>
          </w:tcPr>
          <w:p w14:paraId="6AFCD67C"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Poor</w:t>
            </w:r>
          </w:p>
        </w:tc>
        <w:tc>
          <w:tcPr>
            <w:tcW w:w="2060" w:type="dxa"/>
            <w:tcBorders>
              <w:top w:val="nil"/>
              <w:left w:val="nil"/>
              <w:bottom w:val="nil"/>
              <w:right w:val="nil"/>
            </w:tcBorders>
            <w:shd w:val="clear" w:color="000000" w:fill="DCE6F1"/>
            <w:hideMark/>
          </w:tcPr>
          <w:p w14:paraId="00BD359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No hypotheses and expected correlations not stated</w:t>
            </w:r>
          </w:p>
        </w:tc>
        <w:tc>
          <w:tcPr>
            <w:tcW w:w="2660" w:type="dxa"/>
            <w:tcBorders>
              <w:top w:val="nil"/>
              <w:left w:val="nil"/>
              <w:bottom w:val="nil"/>
              <w:right w:val="nil"/>
            </w:tcBorders>
            <w:shd w:val="clear" w:color="000000" w:fill="DCE6F1"/>
            <w:hideMark/>
          </w:tcPr>
          <w:p w14:paraId="75BD433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Pearson's correlation coefficients between CIVIQ and SF-36:                                                                                                                      Physical dimension: -0.82                                               Psychological dimension: -0.48                                                 Social dimension: 0.54                                                                      Pain dimension: 0.77                     </w:t>
            </w:r>
          </w:p>
        </w:tc>
        <w:tc>
          <w:tcPr>
            <w:tcW w:w="1060" w:type="dxa"/>
            <w:gridSpan w:val="2"/>
            <w:tcBorders>
              <w:top w:val="nil"/>
              <w:left w:val="nil"/>
              <w:bottom w:val="nil"/>
              <w:right w:val="nil"/>
            </w:tcBorders>
            <w:shd w:val="clear" w:color="000000" w:fill="DCE6F1"/>
            <w:noWrap/>
            <w:hideMark/>
          </w:tcPr>
          <w:p w14:paraId="78C83D4A"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1300" w:type="dxa"/>
            <w:tcBorders>
              <w:top w:val="nil"/>
              <w:left w:val="nil"/>
              <w:bottom w:val="nil"/>
              <w:right w:val="nil"/>
            </w:tcBorders>
            <w:shd w:val="clear" w:color="000000" w:fill="DCE6F1"/>
            <w:hideMark/>
          </w:tcPr>
          <w:p w14:paraId="34E440FC"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All items translated into Greek language using multiple forward and single backward translations. </w:t>
            </w:r>
          </w:p>
        </w:tc>
        <w:tc>
          <w:tcPr>
            <w:tcW w:w="820" w:type="dxa"/>
            <w:tcBorders>
              <w:top w:val="nil"/>
              <w:left w:val="nil"/>
              <w:bottom w:val="nil"/>
              <w:right w:val="single" w:sz="4" w:space="0" w:color="auto"/>
            </w:tcBorders>
            <w:shd w:val="clear" w:color="000000" w:fill="DCE6F1"/>
            <w:hideMark/>
          </w:tcPr>
          <w:p w14:paraId="339DDC30"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Poor</w:t>
            </w:r>
          </w:p>
        </w:tc>
      </w:tr>
      <w:tr w:rsidR="009251A1" w:rsidRPr="00C92FC0" w14:paraId="0BFDA522" w14:textId="77777777" w:rsidTr="009251A1">
        <w:trPr>
          <w:trHeight w:val="1800"/>
        </w:trPr>
        <w:tc>
          <w:tcPr>
            <w:tcW w:w="1540" w:type="dxa"/>
            <w:tcBorders>
              <w:top w:val="nil"/>
              <w:left w:val="single" w:sz="4" w:space="0" w:color="auto"/>
              <w:bottom w:val="nil"/>
              <w:right w:val="nil"/>
            </w:tcBorders>
            <w:shd w:val="clear" w:color="000000" w:fill="DCE6F1"/>
            <w:hideMark/>
          </w:tcPr>
          <w:p w14:paraId="20AFD85B"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Launois</w:t>
            </w:r>
            <w:proofErr w:type="spellEnd"/>
            <w:r w:rsidRPr="00C92FC0">
              <w:rPr>
                <w:rFonts w:ascii="Candara" w:eastAsia="Times New Roman" w:hAnsi="Candara"/>
                <w:color w:val="000000"/>
                <w:sz w:val="16"/>
                <w:szCs w:val="16"/>
                <w:lang w:eastAsia="nl-NL"/>
              </w:rPr>
              <w:t xml:space="preserve"> R, 2010</w:t>
            </w:r>
            <w:r>
              <w:rPr>
                <w:rFonts w:ascii="Candara" w:eastAsia="Times New Roman" w:hAnsi="Candara"/>
                <w:color w:val="000000"/>
                <w:sz w:val="16"/>
                <w:szCs w:val="16"/>
                <w:lang w:eastAsia="nl-NL"/>
              </w:rPr>
              <w:fldChar w:fldCharType="begin">
                <w:fldData xml:space="preserve">PEVuZE5vdGU+PENpdGU+PEF1dGhvcj5MYXVub2lzPC9BdXRob3I+PFllYXI+MjAxMDwvWWVhcj48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PEVuZE5vdGU+PENpdGU+PEF1dGhvcj5MYXVub2lzPC9BdXRob3I+PFllYXI+MjAxMDwvWWVhcj48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8</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150BE34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041B6B9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2AFC6F2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Exploratory PAF with </w:t>
            </w:r>
            <w:proofErr w:type="spellStart"/>
            <w:r w:rsidRPr="00C92FC0">
              <w:rPr>
                <w:rFonts w:ascii="Candara" w:eastAsia="Times New Roman" w:hAnsi="Candara"/>
                <w:color w:val="000000"/>
                <w:sz w:val="16"/>
                <w:szCs w:val="16"/>
                <w:lang w:eastAsia="nl-NL"/>
              </w:rPr>
              <w:t>promax</w:t>
            </w:r>
            <w:proofErr w:type="spellEnd"/>
            <w:r w:rsidRPr="00C92FC0">
              <w:rPr>
                <w:rFonts w:ascii="Candara" w:eastAsia="Times New Roman" w:hAnsi="Candara"/>
                <w:color w:val="000000"/>
                <w:sz w:val="16"/>
                <w:szCs w:val="16"/>
                <w:lang w:eastAsia="nl-NL"/>
              </w:rPr>
              <w:t xml:space="preserve"> rotation                                                                                  4-factor model                                                                        Proportion of variance explained: 57%                           Czech Republic and Poland: factor 1 (physical), 2 (psychological), 3 (pain), 4 (uninterpretable)                                                  Spain: factors uninterpretable</w:t>
            </w:r>
          </w:p>
        </w:tc>
        <w:tc>
          <w:tcPr>
            <w:tcW w:w="820" w:type="dxa"/>
            <w:tcBorders>
              <w:top w:val="nil"/>
              <w:left w:val="nil"/>
              <w:bottom w:val="nil"/>
              <w:right w:val="nil"/>
            </w:tcBorders>
            <w:shd w:val="clear" w:color="000000" w:fill="DCE6F1"/>
            <w:noWrap/>
            <w:hideMark/>
          </w:tcPr>
          <w:p w14:paraId="3141147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Good</w:t>
            </w:r>
          </w:p>
        </w:tc>
        <w:tc>
          <w:tcPr>
            <w:tcW w:w="2060" w:type="dxa"/>
            <w:tcBorders>
              <w:top w:val="nil"/>
              <w:left w:val="nil"/>
              <w:bottom w:val="nil"/>
              <w:right w:val="nil"/>
            </w:tcBorders>
            <w:shd w:val="clear" w:color="000000" w:fill="DCE6F1"/>
            <w:hideMark/>
          </w:tcPr>
          <w:p w14:paraId="28BA14C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b/>
                <w:bCs/>
                <w:color w:val="000000"/>
                <w:sz w:val="16"/>
                <w:szCs w:val="16"/>
                <w:lang w:eastAsia="nl-NL"/>
              </w:rPr>
              <w:t xml:space="preserve">Expected correlations:  </w:t>
            </w:r>
            <w:r w:rsidRPr="00C92FC0">
              <w:rPr>
                <w:rFonts w:ascii="Candara" w:eastAsia="Times New Roman" w:hAnsi="Candara"/>
                <w:color w:val="000000"/>
                <w:sz w:val="16"/>
                <w:szCs w:val="16"/>
                <w:lang w:eastAsia="nl-NL"/>
              </w:rPr>
              <w:t xml:space="preserve">Negatively correlated in stable patients with known differences in symptoms scores and CEAP classes at baseline.                             </w:t>
            </w:r>
          </w:p>
        </w:tc>
        <w:tc>
          <w:tcPr>
            <w:tcW w:w="2660" w:type="dxa"/>
            <w:tcBorders>
              <w:top w:val="nil"/>
              <w:left w:val="nil"/>
              <w:bottom w:val="nil"/>
              <w:right w:val="nil"/>
            </w:tcBorders>
            <w:shd w:val="clear" w:color="000000" w:fill="DCE6F1"/>
            <w:hideMark/>
          </w:tcPr>
          <w:p w14:paraId="05BB2AED"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Spearman's correlation coefficients between CIVIQ-20 scores and stable patients with known differences in symptom scores and CEAP classes:                                                                           Swelling: -0.38561                                                                    Heaviness: -0.41706                                                                   Cramps: -0.33244                                                                           CEAP: -0.22032   </w:t>
            </w:r>
          </w:p>
        </w:tc>
        <w:tc>
          <w:tcPr>
            <w:tcW w:w="1060" w:type="dxa"/>
            <w:gridSpan w:val="2"/>
            <w:tcBorders>
              <w:top w:val="nil"/>
              <w:left w:val="nil"/>
              <w:bottom w:val="nil"/>
              <w:right w:val="nil"/>
            </w:tcBorders>
            <w:shd w:val="clear" w:color="000000" w:fill="DCE6F1"/>
            <w:noWrap/>
            <w:hideMark/>
          </w:tcPr>
          <w:p w14:paraId="786A6E6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Good</w:t>
            </w:r>
          </w:p>
        </w:tc>
        <w:tc>
          <w:tcPr>
            <w:tcW w:w="1300" w:type="dxa"/>
            <w:tcBorders>
              <w:top w:val="nil"/>
              <w:left w:val="nil"/>
              <w:bottom w:val="nil"/>
              <w:right w:val="nil"/>
            </w:tcBorders>
            <w:shd w:val="clear" w:color="000000" w:fill="DCE6F1"/>
            <w:hideMark/>
          </w:tcPr>
          <w:p w14:paraId="261A8158"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61E0E6A8"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3BA068C9" w14:textId="77777777" w:rsidTr="009251A1">
        <w:trPr>
          <w:trHeight w:val="1575"/>
        </w:trPr>
        <w:tc>
          <w:tcPr>
            <w:tcW w:w="1540" w:type="dxa"/>
            <w:tcBorders>
              <w:top w:val="nil"/>
              <w:left w:val="single" w:sz="4" w:space="0" w:color="auto"/>
              <w:bottom w:val="nil"/>
              <w:right w:val="nil"/>
            </w:tcBorders>
            <w:shd w:val="clear" w:color="000000" w:fill="DCE6F1"/>
            <w:hideMark/>
          </w:tcPr>
          <w:p w14:paraId="1CB4C49F"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Ozdemir</w:t>
            </w:r>
            <w:proofErr w:type="spellEnd"/>
            <w:r w:rsidRPr="00C92FC0">
              <w:rPr>
                <w:rFonts w:ascii="Candara" w:eastAsia="Times New Roman" w:hAnsi="Candara"/>
                <w:color w:val="000000"/>
                <w:sz w:val="16"/>
                <w:szCs w:val="16"/>
                <w:lang w:eastAsia="nl-NL"/>
              </w:rPr>
              <w:t xml:space="preserve"> OC, 2016</w:t>
            </w:r>
            <w:r>
              <w:rPr>
                <w:rFonts w:ascii="Candara" w:eastAsia="Times New Roman" w:hAnsi="Candara"/>
                <w:color w:val="000000"/>
                <w:sz w:val="16"/>
                <w:szCs w:val="16"/>
                <w:lang w:eastAsia="nl-NL"/>
              </w:rPr>
              <w:fldChar w:fldCharType="begin"/>
            </w:r>
            <w:r>
              <w:rPr>
                <w:rFonts w:ascii="Candara" w:eastAsia="Times New Roman" w:hAnsi="Candara"/>
                <w:color w:val="000000"/>
                <w:sz w:val="16"/>
                <w:szCs w:val="16"/>
                <w:lang w:eastAsia="nl-NL"/>
              </w:rPr>
              <w:instrText xml:space="preserve"> ADDIN EN.CITE &lt;EndNote&gt;&lt;Cite&gt;&lt;Author&gt;Ozdemir&lt;/Author&gt;&lt;Year&gt;2016&lt;/Year&gt;&lt;RecNum&gt;24&lt;/RecNum&gt;&lt;DisplayText&gt;&lt;style face="superscript"&gt;9&lt;/style&gt;&lt;/DisplayText&gt;&lt;record&gt;&lt;rec-number&gt;24&lt;/rec-number&gt;&lt;foreign-keys&gt;&lt;key app="EN" db-id="fx5saszebfx5r6e2ra9xvp95vfeseper95rx" timestamp="1492089937"&gt;24&lt;/key&gt;&lt;/foreign-keys&gt;&lt;ref-type name="Journal Article"&gt;17&lt;/ref-type&gt;&lt;contributors&gt;&lt;authors&gt;&lt;author&gt;Ozdemir, O. C.&lt;/author&gt;&lt;author&gt;Tonga, E.&lt;/author&gt;&lt;author&gt;Tekindal, A.&lt;/author&gt;&lt;author&gt;Bakar, Y.&lt;/author&gt;&lt;/authors&gt;&lt;/contributors&gt;&lt;auth-address&gt;The Institute of Health Sciences, School of Physical Therapy and Rehabilitation, Abant Izzet Baysal University, 14130 Bolu, Turkey.&amp;#xD;The Faculty of Health Sciences, Marmara University, Istanbul, Turkey.&amp;#xD;Department of Biostatistics, Izmir University, Izmir, Turkey.&lt;/auth-address&gt;&lt;titles&gt;&lt;title&gt;Cross-cultural adaptation, reliability and validity of the Turkish version of the Chronic Venous Disease Quality of Life Questionnaire (CIVIQ-20)&lt;/title&gt;&lt;secondary-title&gt;Springerplus&lt;/secondary-title&gt;&lt;alt-title&gt;SpringerPlus&lt;/alt-title&gt;&lt;/titles&gt;&lt;periodical&gt;&lt;full-title&gt;Springerplus&lt;/full-title&gt;&lt;abbr-1&gt;SpringerPlus&lt;/abbr-1&gt;&lt;/periodical&gt;&lt;alt-periodical&gt;&lt;full-title&gt;Springerplus&lt;/full-title&gt;&lt;abbr-1&gt;SpringerPlus&lt;/abbr-1&gt;&lt;/alt-periodical&gt;&lt;pages&gt;381&lt;/pages&gt;&lt;volume&gt;5&lt;/volume&gt;&lt;edition&gt;2016/04/12&lt;/edition&gt;&lt;dates&gt;&lt;year&gt;2016&lt;/year&gt;&lt;/dates&gt;&lt;accession-num&gt;27066388&lt;/accession-num&gt;&lt;urls&gt;&lt;/urls&gt;&lt;custom2&gt;Pmc4814390&lt;/custom2&gt;&lt;electronic-resource-num&gt;10.1186/s40064-016-2039-2&lt;/electronic-resource-num&gt;&lt;remote-database-provider&gt;NLM&lt;/remote-database-provider&gt;&lt;language&gt;eng&lt;/language&gt;&lt;/record&gt;&lt;/Cite&gt;&lt;/EndNote&gt;</w:instrText>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9</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5DE7D53C"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21EC57F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02F720D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Exploratory FA with MLE and </w:t>
            </w:r>
            <w:proofErr w:type="spellStart"/>
            <w:r w:rsidRPr="00C92FC0">
              <w:rPr>
                <w:rFonts w:ascii="Candara" w:eastAsia="Times New Roman" w:hAnsi="Candara"/>
                <w:color w:val="000000"/>
                <w:sz w:val="16"/>
                <w:szCs w:val="16"/>
                <w:lang w:eastAsia="nl-NL"/>
              </w:rPr>
              <w:t>varimax</w:t>
            </w:r>
            <w:proofErr w:type="spellEnd"/>
            <w:r w:rsidRPr="00C92FC0">
              <w:rPr>
                <w:rFonts w:ascii="Candara" w:eastAsia="Times New Roman" w:hAnsi="Candara"/>
                <w:color w:val="000000"/>
                <w:sz w:val="16"/>
                <w:szCs w:val="16"/>
                <w:lang w:eastAsia="nl-NL"/>
              </w:rPr>
              <w:t xml:space="preserve"> rotation                                                                                     3-factor model identified by scree plot.                             Total variance explained: 56,32% </w:t>
            </w:r>
          </w:p>
        </w:tc>
        <w:tc>
          <w:tcPr>
            <w:tcW w:w="820" w:type="dxa"/>
            <w:tcBorders>
              <w:top w:val="nil"/>
              <w:left w:val="nil"/>
              <w:bottom w:val="nil"/>
              <w:right w:val="nil"/>
            </w:tcBorders>
            <w:shd w:val="clear" w:color="000000" w:fill="DCE6F1"/>
            <w:noWrap/>
            <w:hideMark/>
          </w:tcPr>
          <w:p w14:paraId="5DB34226"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2060" w:type="dxa"/>
            <w:tcBorders>
              <w:top w:val="nil"/>
              <w:left w:val="nil"/>
              <w:bottom w:val="nil"/>
              <w:right w:val="nil"/>
            </w:tcBorders>
            <w:shd w:val="clear" w:color="000000" w:fill="DCE6F1"/>
            <w:hideMark/>
          </w:tcPr>
          <w:p w14:paraId="40FDA38B"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 xml:space="preserve">Expected correlations: </w:t>
            </w:r>
            <w:r w:rsidRPr="00C92FC0">
              <w:rPr>
                <w:rFonts w:ascii="Candara" w:eastAsia="Times New Roman" w:hAnsi="Candara"/>
                <w:color w:val="000000"/>
                <w:sz w:val="16"/>
                <w:szCs w:val="16"/>
                <w:lang w:eastAsia="nl-NL"/>
              </w:rPr>
              <w:t xml:space="preserve">                 Positive correlation between CIVIQ-20 and VEINES-</w:t>
            </w:r>
            <w:proofErr w:type="spellStart"/>
            <w:r w:rsidRPr="00C92FC0">
              <w:rPr>
                <w:rFonts w:ascii="Candara" w:eastAsia="Times New Roman" w:hAnsi="Candara"/>
                <w:color w:val="000000"/>
                <w:sz w:val="16"/>
                <w:szCs w:val="16"/>
                <w:lang w:eastAsia="nl-NL"/>
              </w:rPr>
              <w:t>QoL</w:t>
            </w:r>
            <w:proofErr w:type="spellEnd"/>
            <w:r w:rsidRPr="00C92FC0">
              <w:rPr>
                <w:rFonts w:ascii="Candara" w:eastAsia="Times New Roman" w:hAnsi="Candara"/>
                <w:color w:val="000000"/>
                <w:sz w:val="16"/>
                <w:szCs w:val="16"/>
                <w:lang w:eastAsia="nl-NL"/>
              </w:rPr>
              <w:t xml:space="preserve"> and NHP. </w:t>
            </w:r>
          </w:p>
        </w:tc>
        <w:tc>
          <w:tcPr>
            <w:tcW w:w="2660" w:type="dxa"/>
            <w:tcBorders>
              <w:top w:val="nil"/>
              <w:left w:val="nil"/>
              <w:bottom w:val="nil"/>
              <w:right w:val="nil"/>
            </w:tcBorders>
            <w:shd w:val="clear" w:color="000000" w:fill="DCE6F1"/>
            <w:hideMark/>
          </w:tcPr>
          <w:p w14:paraId="5D77E004"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Pearson's correlation coefficients between CIVIQ-20 and VEINES-</w:t>
            </w:r>
            <w:proofErr w:type="spellStart"/>
            <w:r w:rsidRPr="00C92FC0">
              <w:rPr>
                <w:rFonts w:ascii="Candara" w:eastAsia="Times New Roman" w:hAnsi="Candara"/>
                <w:color w:val="000000"/>
                <w:sz w:val="16"/>
                <w:szCs w:val="16"/>
                <w:lang w:eastAsia="nl-NL"/>
              </w:rPr>
              <w:t>QoL</w:t>
            </w:r>
            <w:proofErr w:type="spellEnd"/>
            <w:r w:rsidRPr="00C92FC0">
              <w:rPr>
                <w:rFonts w:ascii="Candara" w:eastAsia="Times New Roman" w:hAnsi="Candara"/>
                <w:color w:val="000000"/>
                <w:sz w:val="16"/>
                <w:szCs w:val="16"/>
                <w:lang w:eastAsia="nl-NL"/>
              </w:rPr>
              <w:t xml:space="preserve"> and NHP:                                          VEINES-QoL1: r=-0,574; P&lt;0,00                                    VEINES-QoL2: r=-0,592; P=0,00                                         NHP1 r=0,770; P&lt;0,00                                                         NHP2: r=0,7000; P&lt;0</w:t>
            </w:r>
          </w:p>
        </w:tc>
        <w:tc>
          <w:tcPr>
            <w:tcW w:w="1060" w:type="dxa"/>
            <w:gridSpan w:val="2"/>
            <w:tcBorders>
              <w:top w:val="nil"/>
              <w:left w:val="nil"/>
              <w:bottom w:val="nil"/>
              <w:right w:val="nil"/>
            </w:tcBorders>
            <w:shd w:val="clear" w:color="000000" w:fill="DCE6F1"/>
            <w:hideMark/>
          </w:tcPr>
          <w:p w14:paraId="5AD9CF1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1300" w:type="dxa"/>
            <w:tcBorders>
              <w:top w:val="nil"/>
              <w:left w:val="nil"/>
              <w:bottom w:val="nil"/>
              <w:right w:val="nil"/>
            </w:tcBorders>
            <w:shd w:val="clear" w:color="000000" w:fill="DCE6F1"/>
            <w:hideMark/>
          </w:tcPr>
          <w:p w14:paraId="70EABD2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All items translated into Turkish language using multiple forward and backward translations.</w:t>
            </w:r>
          </w:p>
        </w:tc>
        <w:tc>
          <w:tcPr>
            <w:tcW w:w="820" w:type="dxa"/>
            <w:tcBorders>
              <w:top w:val="nil"/>
              <w:left w:val="nil"/>
              <w:bottom w:val="nil"/>
              <w:right w:val="single" w:sz="4" w:space="0" w:color="auto"/>
            </w:tcBorders>
            <w:shd w:val="clear" w:color="000000" w:fill="DCE6F1"/>
            <w:noWrap/>
            <w:hideMark/>
          </w:tcPr>
          <w:p w14:paraId="7867A7E1"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r>
      <w:tr w:rsidR="009251A1" w:rsidRPr="00C92FC0" w14:paraId="431992F0" w14:textId="77777777" w:rsidTr="00DA2D7E">
        <w:trPr>
          <w:trHeight w:val="2223"/>
        </w:trPr>
        <w:tc>
          <w:tcPr>
            <w:tcW w:w="1540" w:type="dxa"/>
            <w:tcBorders>
              <w:top w:val="nil"/>
              <w:left w:val="single" w:sz="4" w:space="0" w:color="auto"/>
              <w:bottom w:val="single" w:sz="8" w:space="0" w:color="auto"/>
              <w:right w:val="nil"/>
            </w:tcBorders>
            <w:shd w:val="clear" w:color="000000" w:fill="DCE6F1"/>
            <w:hideMark/>
          </w:tcPr>
          <w:p w14:paraId="13E0BF37"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Biemans AAM, 2011</w:t>
            </w:r>
            <w:r>
              <w:rPr>
                <w:rFonts w:ascii="Candara" w:eastAsia="Times New Roman" w:hAnsi="Candara"/>
                <w:color w:val="000000"/>
                <w:sz w:val="16"/>
                <w:szCs w:val="16"/>
                <w:lang w:eastAsia="nl-NL"/>
              </w:rPr>
              <w:fldChar w:fldCharType="begin">
                <w:fldData xml:space="preserve">PEVuZE5vdGU+PENpdGU+PEF1dGhvcj5CaWVtYW5zPC9BdXRob3I+PFllYXI+MjAxMTwvWWVhcj48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PEVuZE5vdGU+PENpdGU+PEF1dGhvcj5CaWVtYW5zPC9BdXRob3I+PFllYXI+MjAxMTwvWWVhcj48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10</w:t>
            </w:r>
            <w:r>
              <w:rPr>
                <w:rFonts w:ascii="Candara" w:eastAsia="Times New Roman" w:hAnsi="Candara"/>
                <w:color w:val="000000"/>
                <w:sz w:val="16"/>
                <w:szCs w:val="16"/>
                <w:lang w:eastAsia="nl-NL"/>
              </w:rPr>
              <w:fldChar w:fldCharType="end"/>
            </w:r>
          </w:p>
        </w:tc>
        <w:tc>
          <w:tcPr>
            <w:tcW w:w="1660" w:type="dxa"/>
            <w:tcBorders>
              <w:top w:val="nil"/>
              <w:left w:val="nil"/>
              <w:bottom w:val="single" w:sz="8" w:space="0" w:color="auto"/>
              <w:right w:val="nil"/>
            </w:tcBorders>
            <w:shd w:val="clear" w:color="000000" w:fill="DCE6F1"/>
            <w:hideMark/>
          </w:tcPr>
          <w:p w14:paraId="30144C71"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single" w:sz="8" w:space="0" w:color="auto"/>
              <w:right w:val="nil"/>
            </w:tcBorders>
            <w:shd w:val="clear" w:color="000000" w:fill="DCE6F1"/>
            <w:hideMark/>
          </w:tcPr>
          <w:p w14:paraId="15C54C04"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single" w:sz="8" w:space="0" w:color="auto"/>
              <w:right w:val="nil"/>
            </w:tcBorders>
            <w:shd w:val="clear" w:color="000000" w:fill="DCE6F1"/>
            <w:hideMark/>
          </w:tcPr>
          <w:p w14:paraId="4D01FB70"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Exploratory PAF with </w:t>
            </w:r>
            <w:proofErr w:type="spellStart"/>
            <w:r w:rsidRPr="00C92FC0">
              <w:rPr>
                <w:rFonts w:ascii="Candara" w:eastAsia="Times New Roman" w:hAnsi="Candara"/>
                <w:color w:val="000000"/>
                <w:sz w:val="16"/>
                <w:szCs w:val="16"/>
                <w:lang w:eastAsia="nl-NL"/>
              </w:rPr>
              <w:t>promax</w:t>
            </w:r>
            <w:proofErr w:type="spellEnd"/>
            <w:r w:rsidRPr="00C92FC0">
              <w:rPr>
                <w:rFonts w:ascii="Candara" w:eastAsia="Times New Roman" w:hAnsi="Candara"/>
                <w:color w:val="000000"/>
                <w:sz w:val="16"/>
                <w:szCs w:val="16"/>
                <w:lang w:eastAsia="nl-NL"/>
              </w:rPr>
              <w:t xml:space="preserve"> rotation                                            Proportion of variance explained: 57,18% (total), 43,7% (1st factor).                                       Loadings of 20 items 0,19 - 0,77.                                             1 item showed item complexity (loading 0,19); one item was borderline complex (loading 0,39).                                                                                                    4-dimensional structure could not be confirmed. </w:t>
            </w:r>
          </w:p>
        </w:tc>
        <w:tc>
          <w:tcPr>
            <w:tcW w:w="820" w:type="dxa"/>
            <w:tcBorders>
              <w:top w:val="nil"/>
              <w:left w:val="nil"/>
              <w:bottom w:val="single" w:sz="8" w:space="0" w:color="auto"/>
              <w:right w:val="nil"/>
            </w:tcBorders>
            <w:shd w:val="clear" w:color="000000" w:fill="DCE6F1"/>
            <w:noWrap/>
            <w:hideMark/>
          </w:tcPr>
          <w:p w14:paraId="6017C430"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Good</w:t>
            </w:r>
          </w:p>
        </w:tc>
        <w:tc>
          <w:tcPr>
            <w:tcW w:w="2060" w:type="dxa"/>
            <w:tcBorders>
              <w:top w:val="nil"/>
              <w:left w:val="nil"/>
              <w:bottom w:val="single" w:sz="8" w:space="0" w:color="auto"/>
              <w:right w:val="nil"/>
            </w:tcBorders>
            <w:shd w:val="clear" w:color="000000" w:fill="DCE6F1"/>
            <w:hideMark/>
          </w:tcPr>
          <w:p w14:paraId="2E0BFF3A" w14:textId="77777777" w:rsidR="009251A1"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b/>
                <w:bCs/>
                <w:color w:val="000000"/>
                <w:sz w:val="16"/>
                <w:szCs w:val="16"/>
                <w:lang w:eastAsia="nl-NL"/>
              </w:rPr>
              <w:t xml:space="preserve">Expected correlations: </w:t>
            </w:r>
            <w:r w:rsidRPr="00C92FC0">
              <w:rPr>
                <w:rFonts w:ascii="Candara" w:eastAsia="Times New Roman" w:hAnsi="Candara"/>
                <w:color w:val="000000"/>
                <w:sz w:val="16"/>
                <w:szCs w:val="16"/>
                <w:lang w:eastAsia="nl-NL"/>
              </w:rPr>
              <w:t>Significant positive correlation between CIVIQ scores and CEAP classification.                               No hypothesis and expected correlation stated on correlation between CIVIQ scores and MCS and PCS of SF-36</w:t>
            </w:r>
          </w:p>
          <w:p w14:paraId="1D4B14F6" w14:textId="77777777" w:rsidR="00DA2D7E" w:rsidRDefault="00DA2D7E" w:rsidP="009251A1">
            <w:pPr>
              <w:spacing w:after="0" w:line="240" w:lineRule="auto"/>
              <w:rPr>
                <w:rFonts w:ascii="Candara" w:eastAsia="Times New Roman" w:hAnsi="Candara"/>
                <w:color w:val="000000"/>
                <w:sz w:val="16"/>
                <w:szCs w:val="16"/>
                <w:lang w:eastAsia="nl-NL"/>
              </w:rPr>
            </w:pPr>
          </w:p>
          <w:p w14:paraId="646FE061" w14:textId="77777777" w:rsidR="00DA2D7E" w:rsidRDefault="00DA2D7E" w:rsidP="009251A1">
            <w:pPr>
              <w:spacing w:after="0" w:line="240" w:lineRule="auto"/>
              <w:rPr>
                <w:rFonts w:ascii="Candara" w:eastAsia="Times New Roman" w:hAnsi="Candara"/>
                <w:color w:val="000000"/>
                <w:sz w:val="16"/>
                <w:szCs w:val="16"/>
                <w:lang w:eastAsia="nl-NL"/>
              </w:rPr>
            </w:pPr>
          </w:p>
          <w:p w14:paraId="32FFE03A" w14:textId="77777777" w:rsidR="00DA2D7E" w:rsidRDefault="00DA2D7E" w:rsidP="009251A1">
            <w:pPr>
              <w:spacing w:after="0" w:line="240" w:lineRule="auto"/>
              <w:rPr>
                <w:rFonts w:ascii="Candara" w:eastAsia="Times New Roman" w:hAnsi="Candara"/>
                <w:color w:val="000000"/>
                <w:sz w:val="16"/>
                <w:szCs w:val="16"/>
                <w:lang w:eastAsia="nl-NL"/>
              </w:rPr>
            </w:pPr>
          </w:p>
          <w:p w14:paraId="1D49D5A2" w14:textId="77777777" w:rsidR="00DA2D7E" w:rsidRDefault="00DA2D7E" w:rsidP="009251A1">
            <w:pPr>
              <w:spacing w:after="0" w:line="240" w:lineRule="auto"/>
              <w:rPr>
                <w:rFonts w:ascii="Candara" w:eastAsia="Times New Roman" w:hAnsi="Candara"/>
                <w:color w:val="000000"/>
                <w:sz w:val="16"/>
                <w:szCs w:val="16"/>
                <w:lang w:eastAsia="nl-NL"/>
              </w:rPr>
            </w:pPr>
          </w:p>
          <w:p w14:paraId="0ACE50BD" w14:textId="77777777" w:rsidR="00DA2D7E" w:rsidRPr="00C92FC0" w:rsidRDefault="00DA2D7E" w:rsidP="009251A1">
            <w:pPr>
              <w:spacing w:after="0" w:line="240" w:lineRule="auto"/>
              <w:rPr>
                <w:rFonts w:ascii="Candara" w:eastAsia="Times New Roman" w:hAnsi="Candara"/>
                <w:color w:val="000000"/>
                <w:sz w:val="16"/>
                <w:szCs w:val="16"/>
                <w:lang w:eastAsia="nl-NL"/>
              </w:rPr>
            </w:pPr>
          </w:p>
        </w:tc>
        <w:tc>
          <w:tcPr>
            <w:tcW w:w="2660" w:type="dxa"/>
            <w:tcBorders>
              <w:top w:val="nil"/>
              <w:left w:val="nil"/>
              <w:bottom w:val="single" w:sz="8" w:space="0" w:color="auto"/>
              <w:right w:val="nil"/>
            </w:tcBorders>
            <w:shd w:val="clear" w:color="000000" w:fill="DCE6F1"/>
            <w:hideMark/>
          </w:tcPr>
          <w:p w14:paraId="27FC1A5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CEAP ANOVA = p &lt; 0.001                                                                  PCS SF-36: Spearman's ρ = -0,64                                                      MCS SF-36: Spearman's ρ = -0,42</w:t>
            </w:r>
          </w:p>
        </w:tc>
        <w:tc>
          <w:tcPr>
            <w:tcW w:w="1060" w:type="dxa"/>
            <w:gridSpan w:val="2"/>
            <w:tcBorders>
              <w:top w:val="nil"/>
              <w:left w:val="nil"/>
              <w:bottom w:val="single" w:sz="8" w:space="0" w:color="auto"/>
              <w:right w:val="nil"/>
            </w:tcBorders>
            <w:shd w:val="clear" w:color="000000" w:fill="DCE6F1"/>
            <w:noWrap/>
            <w:hideMark/>
          </w:tcPr>
          <w:p w14:paraId="0D8B0726"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1300" w:type="dxa"/>
            <w:tcBorders>
              <w:top w:val="nil"/>
              <w:left w:val="nil"/>
              <w:bottom w:val="single" w:sz="8" w:space="0" w:color="auto"/>
              <w:right w:val="nil"/>
            </w:tcBorders>
            <w:shd w:val="clear" w:color="000000" w:fill="DCE6F1"/>
            <w:hideMark/>
          </w:tcPr>
          <w:p w14:paraId="299DEF3C"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All items translated into Dutch language using multiple forward and backward translations.</w:t>
            </w:r>
          </w:p>
        </w:tc>
        <w:tc>
          <w:tcPr>
            <w:tcW w:w="820" w:type="dxa"/>
            <w:tcBorders>
              <w:top w:val="nil"/>
              <w:left w:val="nil"/>
              <w:bottom w:val="single" w:sz="8" w:space="0" w:color="auto"/>
              <w:right w:val="single" w:sz="4" w:space="0" w:color="auto"/>
            </w:tcBorders>
            <w:shd w:val="clear" w:color="000000" w:fill="DCE6F1"/>
            <w:noWrap/>
            <w:hideMark/>
          </w:tcPr>
          <w:p w14:paraId="2AEF8DA4"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Good</w:t>
            </w:r>
          </w:p>
        </w:tc>
      </w:tr>
      <w:tr w:rsidR="009251A1" w:rsidRPr="00C92FC0" w14:paraId="3781B821" w14:textId="77777777" w:rsidTr="009251A1">
        <w:trPr>
          <w:trHeight w:hRule="exact" w:val="425"/>
        </w:trPr>
        <w:tc>
          <w:tcPr>
            <w:tcW w:w="15700" w:type="dxa"/>
            <w:gridSpan w:val="11"/>
            <w:tcBorders>
              <w:top w:val="single" w:sz="8" w:space="0" w:color="auto"/>
              <w:left w:val="single" w:sz="4" w:space="0" w:color="auto"/>
              <w:bottom w:val="nil"/>
              <w:right w:val="single" w:sz="4" w:space="0" w:color="auto"/>
            </w:tcBorders>
            <w:shd w:val="clear" w:color="000000" w:fill="DCE6F1"/>
            <w:vAlign w:val="bottom"/>
            <w:hideMark/>
          </w:tcPr>
          <w:p w14:paraId="4726CA2B" w14:textId="77777777" w:rsidR="009251A1" w:rsidRPr="00C92FC0" w:rsidRDefault="009251A1" w:rsidP="009251A1">
            <w:pPr>
              <w:spacing w:after="0" w:line="240" w:lineRule="auto"/>
              <w:rPr>
                <w:rFonts w:ascii="Candara" w:eastAsia="Times New Roman" w:hAnsi="Candara"/>
                <w:b/>
                <w:bCs/>
                <w:i/>
                <w:iCs/>
                <w:color w:val="000000"/>
                <w:sz w:val="20"/>
                <w:szCs w:val="20"/>
                <w:lang w:eastAsia="nl-NL"/>
              </w:rPr>
            </w:pPr>
            <w:r w:rsidRPr="00C92FC0">
              <w:rPr>
                <w:rFonts w:ascii="Candara" w:eastAsia="Times New Roman" w:hAnsi="Candara"/>
                <w:b/>
                <w:bCs/>
                <w:i/>
                <w:iCs/>
                <w:color w:val="000000"/>
                <w:sz w:val="20"/>
                <w:szCs w:val="20"/>
                <w:lang w:eastAsia="nl-NL"/>
              </w:rPr>
              <w:lastRenderedPageBreak/>
              <w:t>The Short Form 36 (SF-36) Health Survey</w:t>
            </w:r>
          </w:p>
          <w:p w14:paraId="3626AA50"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4609EFA"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9BF7D1E"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122FA664"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490F1089"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61FA392D"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5770524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B11735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tc>
      </w:tr>
      <w:tr w:rsidR="009251A1" w:rsidRPr="00C92FC0" w14:paraId="43E171AC" w14:textId="77777777" w:rsidTr="00DA2D7E">
        <w:trPr>
          <w:trHeight w:val="5677"/>
        </w:trPr>
        <w:tc>
          <w:tcPr>
            <w:tcW w:w="1540" w:type="dxa"/>
            <w:tcBorders>
              <w:top w:val="nil"/>
              <w:left w:val="single" w:sz="4" w:space="0" w:color="auto"/>
              <w:bottom w:val="nil"/>
              <w:right w:val="nil"/>
            </w:tcBorders>
            <w:shd w:val="clear" w:color="000000" w:fill="DCE6F1"/>
            <w:hideMark/>
          </w:tcPr>
          <w:p w14:paraId="06818B54"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Garratt AM, 1993</w:t>
            </w:r>
            <w:r>
              <w:rPr>
                <w:rFonts w:ascii="Candara" w:eastAsia="Times New Roman" w:hAnsi="Candara"/>
                <w:color w:val="000000"/>
                <w:sz w:val="16"/>
                <w:szCs w:val="16"/>
                <w:lang w:eastAsia="nl-NL"/>
              </w:rPr>
              <w:fldChar w:fldCharType="begin">
                <w:fldData xml:space="preserve">PEVuZE5vdGU+PENpdGU+PEF1dGhvcj5HYXJyYXR0PC9BdXRob3I+PFllYXI+MTk5MzwvWWVhcj48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PEVuZE5vdGU+PENpdGU+PEF1dGhvcj5HYXJyYXR0PC9BdXRob3I+PFllYXI+MTk5MzwvWWVhcj48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11</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32CAD7FA"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2ACC701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7FF49C6F"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Exploratory FA:                                                                       5-factor model                                                              Eigenvalues before rotation: 12,8; 3,8; 2,1; 1,8; 1,3                                                                                                                                                                                                                                                                        </w:t>
            </w:r>
          </w:p>
        </w:tc>
        <w:tc>
          <w:tcPr>
            <w:tcW w:w="820" w:type="dxa"/>
            <w:tcBorders>
              <w:top w:val="nil"/>
              <w:left w:val="nil"/>
              <w:bottom w:val="nil"/>
              <w:right w:val="nil"/>
            </w:tcBorders>
            <w:shd w:val="clear" w:color="000000" w:fill="DCE6F1"/>
            <w:noWrap/>
            <w:hideMark/>
          </w:tcPr>
          <w:p w14:paraId="6622411D"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2060" w:type="dxa"/>
            <w:tcBorders>
              <w:top w:val="nil"/>
              <w:left w:val="nil"/>
              <w:bottom w:val="nil"/>
              <w:right w:val="nil"/>
            </w:tcBorders>
            <w:shd w:val="clear" w:color="000000" w:fill="DCE6F1"/>
            <w:hideMark/>
          </w:tcPr>
          <w:p w14:paraId="4B28D9DD"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 xml:space="preserve">Expected correlations:        </w:t>
            </w:r>
            <w:r w:rsidRPr="00C92FC0">
              <w:rPr>
                <w:rFonts w:ascii="Candara" w:eastAsia="Times New Roman" w:hAnsi="Candara"/>
                <w:color w:val="000000"/>
                <w:sz w:val="16"/>
                <w:szCs w:val="16"/>
                <w:lang w:eastAsia="nl-NL"/>
              </w:rPr>
              <w:t xml:space="preserve">Correlation between SF-36 scores in varicose veins and general population.                      Negative correlation between SF-36 scores and referral by general practitioner.                        Positive correlation between SF-36 scores and general practitioners' perceptions of symptom severity.                                                </w:t>
            </w:r>
            <w:r w:rsidRPr="00C92FC0">
              <w:rPr>
                <w:rFonts w:ascii="Candara" w:eastAsia="Times New Roman" w:hAnsi="Candara"/>
                <w:b/>
                <w:bCs/>
                <w:color w:val="000000"/>
                <w:sz w:val="16"/>
                <w:szCs w:val="16"/>
                <w:lang w:eastAsia="nl-NL"/>
              </w:rPr>
              <w:t xml:space="preserve">  </w:t>
            </w:r>
          </w:p>
        </w:tc>
        <w:tc>
          <w:tcPr>
            <w:tcW w:w="3251" w:type="dxa"/>
            <w:gridSpan w:val="2"/>
            <w:tcBorders>
              <w:top w:val="nil"/>
              <w:left w:val="nil"/>
              <w:bottom w:val="nil"/>
              <w:right w:val="nil"/>
            </w:tcBorders>
            <w:shd w:val="clear" w:color="000000" w:fill="DCE6F1"/>
            <w:hideMark/>
          </w:tcPr>
          <w:p w14:paraId="793AD570"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 xml:space="preserve">Mean deviation for SF-36 score in varicose veins compared with general population, corrected for age, sex and socioeconomic status:               </w:t>
            </w:r>
            <w:r w:rsidRPr="00C92FC0">
              <w:rPr>
                <w:rFonts w:ascii="Candara" w:eastAsia="Times New Roman" w:hAnsi="Candara"/>
                <w:color w:val="000000"/>
                <w:sz w:val="16"/>
                <w:szCs w:val="16"/>
                <w:lang w:eastAsia="nl-NL"/>
              </w:rPr>
              <w:t xml:space="preserve">                               PF -5,3, P&lt;0,01                                                                                           PA -11,1, P&lt;0,01                                                                                               BP -8,5, P&lt;0,01                                                                                                              GH -1,3, NS                                                                                                                      V -4,9, P&lt;0,01                                                                                                                   SF 0,2, NS                                                                                                                EWB -8,4, P&lt;0,01                                                                                                            MH -3,1, P&lt;0,05                                                                                     </w:t>
            </w:r>
            <w:r w:rsidRPr="00C92FC0">
              <w:rPr>
                <w:rFonts w:ascii="Candara" w:eastAsia="Times New Roman" w:hAnsi="Candara"/>
                <w:b/>
                <w:bCs/>
                <w:color w:val="000000"/>
                <w:sz w:val="16"/>
                <w:szCs w:val="16"/>
                <w:lang w:eastAsia="nl-NL"/>
              </w:rPr>
              <w:t xml:space="preserve">Mean deviation for SF-36 score in varicose veins for referred vs. not-referred patients with general population, corrected for age, sex and socioeconomic status:                                                                        </w:t>
            </w:r>
            <w:r w:rsidRPr="00C92FC0">
              <w:rPr>
                <w:rFonts w:ascii="Candara" w:eastAsia="Times New Roman" w:hAnsi="Candara"/>
                <w:color w:val="000000"/>
                <w:sz w:val="16"/>
                <w:szCs w:val="16"/>
                <w:lang w:eastAsia="nl-NL"/>
              </w:rPr>
              <w:t xml:space="preserve">PF -5,3 (P&lt;0,01) vs. -4,2 (NS)                                                                                                              PA -11,6 (P&lt;0,01) vs. -8,5 (NS)                                                                                                           BP -9,1 (P&lt;0,01) vs. -5,6 (NS)                                                                                                                 GH -1,4 (NS) vs. -0,1 (NS)                                                                                                                       V -5,8 (P&lt;0,01) vs. -0,4 (NS)                                                                                                              SF 0 (NS) vs. 1,9 (NS)                                                                                                               EWB -8,9 (P&lt;0,01) vs. -4,9 (NS)                                                                                                          MH -3,7 (P&lt;0,01) vs. 0,2 (NS) </w:t>
            </w:r>
            <w:r w:rsidRPr="00C92FC0">
              <w:rPr>
                <w:rFonts w:ascii="Candara" w:eastAsia="Times New Roman" w:hAnsi="Candara"/>
                <w:b/>
                <w:bCs/>
                <w:color w:val="000000"/>
                <w:sz w:val="16"/>
                <w:szCs w:val="16"/>
                <w:lang w:eastAsia="nl-NL"/>
              </w:rPr>
              <w:t xml:space="preserve">                                                                                      Statistically significant (P&lt;0,01) mean score ordered according to general practitioners' perceptions of symptom severity. </w:t>
            </w:r>
            <w:r w:rsidRPr="00C92FC0">
              <w:rPr>
                <w:rFonts w:ascii="Candara" w:eastAsia="Times New Roman" w:hAnsi="Candara"/>
                <w:color w:val="000000"/>
                <w:sz w:val="16"/>
                <w:szCs w:val="16"/>
                <w:lang w:eastAsia="nl-NL"/>
              </w:rPr>
              <w:t xml:space="preserve">                                                            </w:t>
            </w:r>
            <w:r w:rsidRPr="00C92FC0">
              <w:rPr>
                <w:rFonts w:ascii="Candara" w:eastAsia="Times New Roman" w:hAnsi="Candara"/>
                <w:b/>
                <w:bCs/>
                <w:color w:val="000000"/>
                <w:sz w:val="16"/>
                <w:szCs w:val="16"/>
                <w:lang w:eastAsia="nl-NL"/>
              </w:rPr>
              <w:t xml:space="preserve">                      </w:t>
            </w:r>
          </w:p>
        </w:tc>
        <w:tc>
          <w:tcPr>
            <w:tcW w:w="469" w:type="dxa"/>
            <w:tcBorders>
              <w:top w:val="nil"/>
              <w:left w:val="nil"/>
              <w:bottom w:val="nil"/>
              <w:right w:val="nil"/>
            </w:tcBorders>
            <w:shd w:val="clear" w:color="000000" w:fill="DCE6F1"/>
            <w:hideMark/>
          </w:tcPr>
          <w:p w14:paraId="611B27F1"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1300" w:type="dxa"/>
            <w:tcBorders>
              <w:top w:val="nil"/>
              <w:left w:val="nil"/>
              <w:bottom w:val="nil"/>
              <w:right w:val="nil"/>
            </w:tcBorders>
            <w:shd w:val="clear" w:color="000000" w:fill="DCE6F1"/>
            <w:hideMark/>
          </w:tcPr>
          <w:p w14:paraId="69D824E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240DE39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7CF1221F" w14:textId="77777777" w:rsidTr="00DA2D7E">
        <w:trPr>
          <w:trHeight w:val="300"/>
        </w:trPr>
        <w:tc>
          <w:tcPr>
            <w:tcW w:w="1540" w:type="dxa"/>
            <w:tcBorders>
              <w:top w:val="nil"/>
              <w:left w:val="single" w:sz="4" w:space="0" w:color="auto"/>
              <w:bottom w:val="nil"/>
              <w:right w:val="nil"/>
            </w:tcBorders>
            <w:shd w:val="clear" w:color="000000" w:fill="DCE6F1"/>
            <w:hideMark/>
          </w:tcPr>
          <w:p w14:paraId="3AD2AE73"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Garratt AM, 1994</w:t>
            </w:r>
            <w:r>
              <w:rPr>
                <w:rFonts w:ascii="Candara" w:eastAsia="Times New Roman" w:hAnsi="Candara"/>
                <w:color w:val="000000"/>
                <w:sz w:val="16"/>
                <w:szCs w:val="16"/>
                <w:lang w:eastAsia="nl-NL"/>
              </w:rPr>
              <w:fldChar w:fldCharType="begin">
                <w:fldData xml:space="preserve">PEVuZE5vdGU+PENpdGU+PEF1dGhvcj5HYXJyYXR0PC9BdXRob3I+PFllYXI+MTk5NDwvWWVhcj48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PEVuZE5vdGU+PENpdGU+PEF1dGhvcj5HYXJyYXR0PC9BdXRob3I+PFllYXI+MTk5NDwvWWVhcj48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12</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3F7B38E2"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75421E66"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04952944"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695CD311"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291A2A5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3251" w:type="dxa"/>
            <w:gridSpan w:val="2"/>
            <w:tcBorders>
              <w:top w:val="nil"/>
              <w:left w:val="nil"/>
              <w:bottom w:val="nil"/>
              <w:right w:val="nil"/>
            </w:tcBorders>
            <w:shd w:val="clear" w:color="000000" w:fill="DCE6F1"/>
            <w:hideMark/>
          </w:tcPr>
          <w:p w14:paraId="6BD6118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469" w:type="dxa"/>
            <w:tcBorders>
              <w:top w:val="nil"/>
              <w:left w:val="nil"/>
              <w:bottom w:val="nil"/>
              <w:right w:val="nil"/>
            </w:tcBorders>
            <w:shd w:val="clear" w:color="000000" w:fill="DCE6F1"/>
            <w:hideMark/>
          </w:tcPr>
          <w:p w14:paraId="0E6C7444"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nil"/>
              <w:right w:val="nil"/>
            </w:tcBorders>
            <w:shd w:val="clear" w:color="000000" w:fill="DCE6F1"/>
            <w:hideMark/>
          </w:tcPr>
          <w:p w14:paraId="71B51BF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4BFE7C3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1F34CDAB" w14:textId="77777777" w:rsidTr="00DA2D7E">
        <w:trPr>
          <w:trHeight w:val="300"/>
        </w:trPr>
        <w:tc>
          <w:tcPr>
            <w:tcW w:w="1540" w:type="dxa"/>
            <w:tcBorders>
              <w:top w:val="nil"/>
              <w:left w:val="single" w:sz="4" w:space="0" w:color="auto"/>
              <w:bottom w:val="nil"/>
              <w:right w:val="nil"/>
            </w:tcBorders>
            <w:shd w:val="clear" w:color="000000" w:fill="DCE6F1"/>
            <w:hideMark/>
          </w:tcPr>
          <w:p w14:paraId="49B70A07"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Ruta</w:t>
            </w:r>
            <w:proofErr w:type="spellEnd"/>
            <w:r w:rsidRPr="00C92FC0">
              <w:rPr>
                <w:rFonts w:ascii="Candara" w:eastAsia="Times New Roman" w:hAnsi="Candara"/>
                <w:color w:val="000000"/>
                <w:sz w:val="16"/>
                <w:szCs w:val="16"/>
                <w:lang w:eastAsia="nl-NL"/>
              </w:rPr>
              <w:t xml:space="preserve"> DA, 1994</w:t>
            </w:r>
            <w:r>
              <w:rPr>
                <w:rFonts w:ascii="Candara" w:eastAsia="Times New Roman" w:hAnsi="Candara"/>
                <w:color w:val="000000"/>
                <w:sz w:val="16"/>
                <w:szCs w:val="16"/>
                <w:lang w:eastAsia="nl-NL"/>
              </w:rPr>
              <w:fldChar w:fldCharType="begin">
                <w:fldData xml:space="preserve">PEVuZE5vdGU+PENpdGU+PEF1dGhvcj5SdXRhPC9BdXRob3I+PFllYXI+MTk5NDwvWWVhcj48UmVj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PEVuZE5vdGU+PENpdGU+PEF1dGhvcj5SdXRhPC9BdXRob3I+PFllYXI+MTk5NDwvWWVhcj48UmVj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13</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0E0897AC"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7AAF4EE3"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32725D84"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687A5EF4"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399993DA"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3251" w:type="dxa"/>
            <w:gridSpan w:val="2"/>
            <w:tcBorders>
              <w:top w:val="nil"/>
              <w:left w:val="nil"/>
              <w:bottom w:val="nil"/>
              <w:right w:val="nil"/>
            </w:tcBorders>
            <w:shd w:val="clear" w:color="000000" w:fill="DCE6F1"/>
            <w:hideMark/>
          </w:tcPr>
          <w:p w14:paraId="53C9EA8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469" w:type="dxa"/>
            <w:tcBorders>
              <w:top w:val="nil"/>
              <w:left w:val="nil"/>
              <w:bottom w:val="nil"/>
              <w:right w:val="nil"/>
            </w:tcBorders>
            <w:shd w:val="clear" w:color="000000" w:fill="DCE6F1"/>
            <w:hideMark/>
          </w:tcPr>
          <w:p w14:paraId="04376988"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nil"/>
              <w:right w:val="nil"/>
            </w:tcBorders>
            <w:shd w:val="clear" w:color="000000" w:fill="DCE6F1"/>
            <w:hideMark/>
          </w:tcPr>
          <w:p w14:paraId="5CD83F2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6EFA9BB8"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10E695CC" w14:textId="77777777" w:rsidTr="00DA2D7E">
        <w:trPr>
          <w:trHeight w:val="5387"/>
        </w:trPr>
        <w:tc>
          <w:tcPr>
            <w:tcW w:w="1540" w:type="dxa"/>
            <w:tcBorders>
              <w:top w:val="nil"/>
              <w:left w:val="single" w:sz="4" w:space="0" w:color="auto"/>
              <w:bottom w:val="nil"/>
              <w:right w:val="nil"/>
            </w:tcBorders>
            <w:shd w:val="clear" w:color="000000" w:fill="DCE6F1"/>
            <w:hideMark/>
          </w:tcPr>
          <w:p w14:paraId="47C2DB4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lastRenderedPageBreak/>
              <w:t>Garratt AM, 1996</w:t>
            </w:r>
            <w:r>
              <w:rPr>
                <w:rFonts w:ascii="Candara" w:eastAsia="Times New Roman" w:hAnsi="Candara"/>
                <w:color w:val="000000"/>
                <w:sz w:val="16"/>
                <w:szCs w:val="16"/>
                <w:lang w:eastAsia="nl-NL"/>
              </w:rPr>
              <w:fldChar w:fldCharType="begin">
                <w:fldData xml:space="preserve">PEVuZE5vdGU+PENpdGU+PEF1dGhvcj5HYXJyYXR0PC9BdXRob3I+PFllYXI+MTk5NjwvWWVhcj48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PEVuZE5vdGU+PENpdGU+PEF1dGhvcj5HYXJyYXR0PC9BdXRob3I+PFllYXI+MTk5NjwvWWVhcj48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14</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196341E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0FE43893"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415B2A5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6173CAE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323CF450"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b/>
                <w:bCs/>
                <w:color w:val="000000"/>
                <w:sz w:val="16"/>
                <w:szCs w:val="16"/>
                <w:lang w:eastAsia="nl-NL"/>
              </w:rPr>
              <w:t>Expected correlations:</w:t>
            </w:r>
            <w:r w:rsidRPr="00C92FC0">
              <w:rPr>
                <w:rFonts w:ascii="Candara" w:eastAsia="Times New Roman" w:hAnsi="Candara"/>
                <w:color w:val="000000"/>
                <w:sz w:val="16"/>
                <w:szCs w:val="16"/>
                <w:lang w:eastAsia="nl-NL"/>
              </w:rPr>
              <w:t xml:space="preserve">      Correlations between dimensions of SF-36 and referral, general practitioner ratings of symptom severity and complications.</w:t>
            </w:r>
          </w:p>
        </w:tc>
        <w:tc>
          <w:tcPr>
            <w:tcW w:w="3251" w:type="dxa"/>
            <w:gridSpan w:val="2"/>
            <w:tcBorders>
              <w:top w:val="nil"/>
              <w:left w:val="nil"/>
              <w:bottom w:val="nil"/>
              <w:right w:val="nil"/>
            </w:tcBorders>
            <w:shd w:val="clear" w:color="000000" w:fill="DCE6F1"/>
            <w:hideMark/>
          </w:tcPr>
          <w:p w14:paraId="67757175"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 xml:space="preserve">Mean score SF-36                                                                            Referred (No vs. Yes)                                                                  </w:t>
            </w:r>
            <w:r w:rsidRPr="00C92FC0">
              <w:rPr>
                <w:rFonts w:ascii="Candara" w:eastAsia="Times New Roman" w:hAnsi="Candara"/>
                <w:color w:val="000000"/>
                <w:sz w:val="16"/>
                <w:szCs w:val="16"/>
                <w:lang w:eastAsia="nl-NL"/>
              </w:rPr>
              <w:t xml:space="preserve">PF 21,75 vs. 19,73, NS                                                                                     PA 64,49 vs. 65,60, NS                                                                                BP 70,23 vs. 69,17, NS                                                                                        GH 70,68 vs. 69,03, NS                                                                                        V 60,08 vs. 55,79, NS                                                                                               SF 83,62 vs. 81,68, NS                                                                                   EWB 70,26 vs. 68,97, NS                                                                         MH 75,13 vs. 71,42, NS                                                                                           </w:t>
            </w:r>
            <w:r w:rsidRPr="00C92FC0">
              <w:rPr>
                <w:rFonts w:ascii="Candara" w:eastAsia="Times New Roman" w:hAnsi="Candara"/>
                <w:b/>
                <w:bCs/>
                <w:color w:val="000000"/>
                <w:sz w:val="16"/>
                <w:szCs w:val="16"/>
                <w:lang w:eastAsia="nl-NL"/>
              </w:rPr>
              <w:t xml:space="preserve">GP rating (none, mild, moderate, severe)                                                              </w:t>
            </w:r>
            <w:r w:rsidRPr="00C92FC0">
              <w:rPr>
                <w:rFonts w:ascii="Candara" w:eastAsia="Times New Roman" w:hAnsi="Candara"/>
                <w:color w:val="000000"/>
                <w:sz w:val="16"/>
                <w:szCs w:val="16"/>
                <w:lang w:eastAsia="nl-NL"/>
              </w:rPr>
              <w:t xml:space="preserve">PF 100; 82,06; 77,45; 53,41                                                                 PA 100; 80,26; 61,19; 35,71, NS                                                                      BP 89,81; 81,67; 65,36; 61,90, NS                                                                      GH 58,56; 77,41; 69,16; 71,86, NS                                                             V 55; 68,50; 56,03; 55, NS                                                                                  SF 89,81; 90; 82,59; 68,25, NS                                                                     EWB 100; 84,21; 71,43; 28,57                                                          MH 72; 78,40; 72,20; 74,86, NS                                                    </w:t>
            </w:r>
            <w:r w:rsidRPr="00C92FC0">
              <w:rPr>
                <w:rFonts w:ascii="Candara" w:eastAsia="Times New Roman" w:hAnsi="Candara"/>
                <w:b/>
                <w:bCs/>
                <w:color w:val="000000"/>
                <w:sz w:val="16"/>
                <w:szCs w:val="16"/>
                <w:lang w:eastAsia="nl-NL"/>
              </w:rPr>
              <w:t>Complications (No vs. Yes)</w:t>
            </w:r>
            <w:r w:rsidRPr="00C92FC0">
              <w:rPr>
                <w:rFonts w:ascii="Candara" w:eastAsia="Times New Roman" w:hAnsi="Candara"/>
                <w:color w:val="000000"/>
                <w:sz w:val="16"/>
                <w:szCs w:val="16"/>
                <w:lang w:eastAsia="nl-NL"/>
              </w:rPr>
              <w:t xml:space="preserve">                                                             PF 79,83 vs. 73,50, NS                                                                                         PA 62,68 vs. 47,50, NS                                                                                      BP 70,85 vs. 56,67, NS                                                                                        GH 73,34 vs. 75,30, NS                                                                                     V 57,97 vs. 54, NS                                                                                                     SF 82,93 vs. 78,89, NS                                                                                    EWB 76,33 vs. 63,33, NS                                                                                   MH 75,56 vs. 74, NS                     </w:t>
            </w:r>
            <w:r w:rsidRPr="00C92FC0">
              <w:rPr>
                <w:rFonts w:ascii="Candara" w:eastAsia="Times New Roman" w:hAnsi="Candara"/>
                <w:b/>
                <w:bCs/>
                <w:color w:val="000000"/>
                <w:sz w:val="16"/>
                <w:szCs w:val="16"/>
                <w:lang w:eastAsia="nl-NL"/>
              </w:rPr>
              <w:t xml:space="preserve">                                      </w:t>
            </w:r>
          </w:p>
        </w:tc>
        <w:tc>
          <w:tcPr>
            <w:tcW w:w="469" w:type="dxa"/>
            <w:tcBorders>
              <w:top w:val="nil"/>
              <w:left w:val="nil"/>
              <w:bottom w:val="nil"/>
              <w:right w:val="nil"/>
            </w:tcBorders>
            <w:shd w:val="clear" w:color="000000" w:fill="DCE6F1"/>
            <w:noWrap/>
            <w:hideMark/>
          </w:tcPr>
          <w:p w14:paraId="1F8E91E3"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1300" w:type="dxa"/>
            <w:tcBorders>
              <w:top w:val="nil"/>
              <w:left w:val="nil"/>
              <w:bottom w:val="nil"/>
              <w:right w:val="nil"/>
            </w:tcBorders>
            <w:shd w:val="clear" w:color="000000" w:fill="DCE6F1"/>
            <w:hideMark/>
          </w:tcPr>
          <w:p w14:paraId="3B7F7906"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2452A091"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1E3AA026" w14:textId="77777777" w:rsidTr="00DA2D7E">
        <w:trPr>
          <w:trHeight w:val="4111"/>
        </w:trPr>
        <w:tc>
          <w:tcPr>
            <w:tcW w:w="1540" w:type="dxa"/>
            <w:tcBorders>
              <w:top w:val="nil"/>
              <w:left w:val="single" w:sz="4" w:space="0" w:color="auto"/>
              <w:bottom w:val="nil"/>
              <w:right w:val="nil"/>
            </w:tcBorders>
            <w:shd w:val="clear" w:color="000000" w:fill="DCE6F1"/>
            <w:hideMark/>
          </w:tcPr>
          <w:p w14:paraId="790D72A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lastRenderedPageBreak/>
              <w:t>Walters SJ, 1999</w:t>
            </w:r>
            <w:r>
              <w:rPr>
                <w:rFonts w:ascii="Candara" w:eastAsia="Times New Roman" w:hAnsi="Candara"/>
                <w:color w:val="000000"/>
                <w:sz w:val="16"/>
                <w:szCs w:val="16"/>
                <w:lang w:eastAsia="nl-NL"/>
              </w:rPr>
              <w:fldChar w:fldCharType="begin">
                <w:fldData xml:space="preserve">PEVuZE5vdGU+PENpdGU+PEF1dGhvcj5XYWx0ZXJzPC9BdXRob3I+PFllYXI+MTk5OTwvWWVhcj48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PEVuZE5vdGU+PENpdGU+PEF1dGhvcj5XYWx0ZXJzPC9BdXRob3I+PFllYXI+MTk5OTwvWWVhcj48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15</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13F42558"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18496F1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5438BD0C"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1FB94576"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21AA7A04"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 xml:space="preserve">Expected correlations:           </w:t>
            </w:r>
            <w:r w:rsidRPr="00C92FC0">
              <w:rPr>
                <w:rFonts w:ascii="Candara" w:eastAsia="Times New Roman" w:hAnsi="Candara"/>
                <w:color w:val="000000"/>
                <w:sz w:val="16"/>
                <w:szCs w:val="16"/>
                <w:lang w:eastAsia="nl-NL"/>
              </w:rPr>
              <w:t xml:space="preserve">1. Correlations within dimensions of SF-36 and between dimensions of SF-36 and others </w:t>
            </w:r>
            <w:proofErr w:type="spellStart"/>
            <w:r w:rsidRPr="00C92FC0">
              <w:rPr>
                <w:rFonts w:ascii="Candara" w:eastAsia="Times New Roman" w:hAnsi="Candara"/>
                <w:color w:val="000000"/>
                <w:sz w:val="16"/>
                <w:szCs w:val="16"/>
                <w:lang w:eastAsia="nl-NL"/>
              </w:rPr>
              <w:t>QoL</w:t>
            </w:r>
            <w:proofErr w:type="spellEnd"/>
            <w:r w:rsidRPr="00C92FC0">
              <w:rPr>
                <w:rFonts w:ascii="Candara" w:eastAsia="Times New Roman" w:hAnsi="Candara"/>
                <w:color w:val="000000"/>
                <w:sz w:val="16"/>
                <w:szCs w:val="16"/>
                <w:lang w:eastAsia="nl-NL"/>
              </w:rPr>
              <w:t xml:space="preserve"> instruments.                              2. Correlations between dimensions of SF-36 and age, mobility, initial ulcer size, current ulcer duration and maximum ulcer duration.           </w:t>
            </w:r>
          </w:p>
        </w:tc>
        <w:tc>
          <w:tcPr>
            <w:tcW w:w="3251" w:type="dxa"/>
            <w:gridSpan w:val="2"/>
            <w:tcBorders>
              <w:top w:val="nil"/>
              <w:left w:val="nil"/>
              <w:bottom w:val="nil"/>
              <w:right w:val="nil"/>
            </w:tcBorders>
            <w:shd w:val="clear" w:color="000000" w:fill="DCE6F1"/>
            <w:hideMark/>
          </w:tcPr>
          <w:p w14:paraId="24179D2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1. Pearson's correlation coefficients within dimensions of SF-36 ranging from 0,23 - 1,00.     Pearson's correlation coefficients between dimensions of SF-36 and other </w:t>
            </w:r>
            <w:proofErr w:type="spellStart"/>
            <w:r w:rsidRPr="00C92FC0">
              <w:rPr>
                <w:rFonts w:ascii="Candara" w:eastAsia="Times New Roman" w:hAnsi="Candara"/>
                <w:color w:val="000000"/>
                <w:sz w:val="16"/>
                <w:szCs w:val="16"/>
                <w:lang w:eastAsia="nl-NL"/>
              </w:rPr>
              <w:t>QoL</w:t>
            </w:r>
            <w:proofErr w:type="spellEnd"/>
            <w:r w:rsidRPr="00C92FC0">
              <w:rPr>
                <w:rFonts w:ascii="Candara" w:eastAsia="Times New Roman" w:hAnsi="Candara"/>
                <w:color w:val="000000"/>
                <w:sz w:val="16"/>
                <w:szCs w:val="16"/>
                <w:lang w:eastAsia="nl-NL"/>
              </w:rPr>
              <w:t xml:space="preserve"> instruments:                                                                              BP with SF-MPQ r </w:t>
            </w:r>
            <w:r w:rsidRPr="00C92FC0">
              <w:rPr>
                <w:rFonts w:eastAsia="Times New Roman"/>
                <w:color w:val="000000"/>
                <w:sz w:val="16"/>
                <w:szCs w:val="16"/>
                <w:lang w:eastAsia="nl-NL"/>
              </w:rPr>
              <w:t>≥</w:t>
            </w:r>
            <w:r w:rsidRPr="00C92FC0">
              <w:rPr>
                <w:rFonts w:ascii="Candara" w:eastAsia="Times New Roman" w:hAnsi="Candara"/>
                <w:color w:val="000000"/>
                <w:sz w:val="16"/>
                <w:szCs w:val="16"/>
                <w:lang w:eastAsia="nl-NL"/>
              </w:rPr>
              <w:t xml:space="preserve"> 0,43.                                                                   PF with FAI r = 0,72.                                                                             PF with DSI r = 0,67.                                                                                 V with DSI r = 0,66.                                                                                      2. Mean score differences between:                                            - Patients under and over 75 years of age, highly significant for PF, GHP and MH.                                                      - Patients able and unable to walk freely and unaided significant for PF, PA, BP, V, SF.                                        - Median initial ulcer size </w:t>
            </w:r>
            <w:r w:rsidRPr="00C92FC0">
              <w:rPr>
                <w:rFonts w:eastAsia="Times New Roman"/>
                <w:color w:val="000000"/>
                <w:sz w:val="16"/>
                <w:szCs w:val="16"/>
                <w:lang w:eastAsia="nl-NL"/>
              </w:rPr>
              <w:t>≤</w:t>
            </w:r>
            <w:r w:rsidRPr="00C92FC0">
              <w:rPr>
                <w:rFonts w:ascii="Candara" w:eastAsia="Times New Roman" w:hAnsi="Candara"/>
                <w:color w:val="000000"/>
                <w:sz w:val="16"/>
                <w:szCs w:val="16"/>
                <w:lang w:eastAsia="nl-NL"/>
              </w:rPr>
              <w:t xml:space="preserve"> or &gt; 5,61 cm² significant for PF and MH.                                                                                          - Median current ulcer duration </w:t>
            </w:r>
            <w:r w:rsidRPr="00C92FC0">
              <w:rPr>
                <w:rFonts w:eastAsia="Times New Roman"/>
                <w:color w:val="000000"/>
                <w:sz w:val="16"/>
                <w:szCs w:val="16"/>
                <w:lang w:eastAsia="nl-NL"/>
              </w:rPr>
              <w:t>≤</w:t>
            </w:r>
            <w:r w:rsidRPr="00C92FC0">
              <w:rPr>
                <w:rFonts w:ascii="Candara" w:eastAsia="Times New Roman" w:hAnsi="Candara"/>
                <w:color w:val="000000"/>
                <w:sz w:val="16"/>
                <w:szCs w:val="16"/>
                <w:lang w:eastAsia="nl-NL"/>
              </w:rPr>
              <w:t xml:space="preserve"> or &gt; 7 months, and median maximum ulcer duration </w:t>
            </w:r>
            <w:r w:rsidRPr="00C92FC0">
              <w:rPr>
                <w:rFonts w:eastAsia="Times New Roman"/>
                <w:color w:val="000000"/>
                <w:sz w:val="16"/>
                <w:szCs w:val="16"/>
                <w:lang w:eastAsia="nl-NL"/>
              </w:rPr>
              <w:t xml:space="preserve">≤ or </w:t>
            </w:r>
            <w:r w:rsidRPr="00C92FC0">
              <w:rPr>
                <w:rFonts w:ascii="Candara" w:eastAsia="Times New Roman" w:hAnsi="Candara"/>
                <w:color w:val="000000"/>
                <w:sz w:val="16"/>
                <w:szCs w:val="16"/>
                <w:lang w:eastAsia="nl-NL"/>
              </w:rPr>
              <w:t>&gt;</w:t>
            </w:r>
            <w:r w:rsidRPr="00C92FC0">
              <w:rPr>
                <w:rFonts w:eastAsia="Times New Roman"/>
                <w:color w:val="000000"/>
                <w:sz w:val="16"/>
                <w:szCs w:val="16"/>
                <w:lang w:eastAsia="nl-NL"/>
              </w:rPr>
              <w:t xml:space="preserve"> 7 years, small effect sizes for all dimensions. </w:t>
            </w:r>
            <w:r w:rsidRPr="00C92FC0">
              <w:rPr>
                <w:rFonts w:ascii="Candara" w:eastAsia="Times New Roman" w:hAnsi="Candara"/>
                <w:color w:val="000000"/>
                <w:sz w:val="16"/>
                <w:szCs w:val="16"/>
                <w:lang w:eastAsia="nl-NL"/>
              </w:rPr>
              <w:t xml:space="preserve">                                                </w:t>
            </w:r>
          </w:p>
        </w:tc>
        <w:tc>
          <w:tcPr>
            <w:tcW w:w="469" w:type="dxa"/>
            <w:tcBorders>
              <w:top w:val="nil"/>
              <w:left w:val="nil"/>
              <w:bottom w:val="nil"/>
              <w:right w:val="nil"/>
            </w:tcBorders>
            <w:shd w:val="clear" w:color="000000" w:fill="DCE6F1"/>
            <w:noWrap/>
            <w:hideMark/>
          </w:tcPr>
          <w:p w14:paraId="38F3E53D"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Good</w:t>
            </w:r>
          </w:p>
        </w:tc>
        <w:tc>
          <w:tcPr>
            <w:tcW w:w="1300" w:type="dxa"/>
            <w:tcBorders>
              <w:top w:val="nil"/>
              <w:left w:val="nil"/>
              <w:bottom w:val="nil"/>
              <w:right w:val="nil"/>
            </w:tcBorders>
            <w:shd w:val="clear" w:color="000000" w:fill="DCE6F1"/>
            <w:hideMark/>
          </w:tcPr>
          <w:p w14:paraId="7FAE1E5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55CFC162"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5C6A3D45" w14:textId="77777777" w:rsidTr="00DA2D7E">
        <w:trPr>
          <w:trHeight w:val="300"/>
        </w:trPr>
        <w:tc>
          <w:tcPr>
            <w:tcW w:w="1540" w:type="dxa"/>
            <w:tcBorders>
              <w:top w:val="nil"/>
              <w:left w:val="single" w:sz="4" w:space="0" w:color="auto"/>
              <w:bottom w:val="nil"/>
              <w:right w:val="nil"/>
            </w:tcBorders>
            <w:shd w:val="clear" w:color="000000" w:fill="DCE6F1"/>
            <w:hideMark/>
          </w:tcPr>
          <w:p w14:paraId="4A1E9996"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Jull A, 2010 (2)</w:t>
            </w:r>
            <w:r>
              <w:rPr>
                <w:rFonts w:ascii="Candara" w:eastAsia="Times New Roman" w:hAnsi="Candara"/>
                <w:color w:val="000000"/>
                <w:sz w:val="16"/>
                <w:szCs w:val="16"/>
                <w:lang w:eastAsia="nl-NL"/>
              </w:rPr>
              <w:fldChar w:fldCharType="begin">
                <w:fldData xml:space="preserve">PEVuZE5vdGU+PENpdGU+PEF1dGhvcj5KdWxsPC9BdXRob3I+PFllYXI+MjAxMDwvWWVhcj48UmVj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=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PEVuZE5vdGU+PENpdGU+PEF1dGhvcj5KdWxsPC9BdXRob3I+PFllYXI+MjAxMDwvWWVhcj48UmVj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=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16</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12F6E9C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257372C7"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5906FCF4"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7C23137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68AF0C4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3251" w:type="dxa"/>
            <w:gridSpan w:val="2"/>
            <w:tcBorders>
              <w:top w:val="nil"/>
              <w:left w:val="nil"/>
              <w:bottom w:val="nil"/>
              <w:right w:val="nil"/>
            </w:tcBorders>
            <w:shd w:val="clear" w:color="000000" w:fill="DCE6F1"/>
            <w:hideMark/>
          </w:tcPr>
          <w:p w14:paraId="1E77F636"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469" w:type="dxa"/>
            <w:tcBorders>
              <w:top w:val="nil"/>
              <w:left w:val="nil"/>
              <w:bottom w:val="nil"/>
              <w:right w:val="nil"/>
            </w:tcBorders>
            <w:shd w:val="clear" w:color="000000" w:fill="DCE6F1"/>
            <w:hideMark/>
          </w:tcPr>
          <w:p w14:paraId="7B2D4257"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nil"/>
              <w:right w:val="nil"/>
            </w:tcBorders>
            <w:shd w:val="clear" w:color="000000" w:fill="DCE6F1"/>
            <w:hideMark/>
          </w:tcPr>
          <w:p w14:paraId="125703D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2F39EDF3"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22AF2F23" w14:textId="77777777" w:rsidTr="00DA2D7E">
        <w:trPr>
          <w:trHeight w:val="300"/>
        </w:trPr>
        <w:tc>
          <w:tcPr>
            <w:tcW w:w="1540" w:type="dxa"/>
            <w:tcBorders>
              <w:top w:val="nil"/>
              <w:left w:val="single" w:sz="4" w:space="0" w:color="auto"/>
              <w:bottom w:val="nil"/>
              <w:right w:val="nil"/>
            </w:tcBorders>
            <w:shd w:val="clear" w:color="000000" w:fill="DCE6F1"/>
            <w:hideMark/>
          </w:tcPr>
          <w:p w14:paraId="72BD708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Franks PJ, 2003</w:t>
            </w:r>
            <w:r>
              <w:rPr>
                <w:rFonts w:ascii="Candara" w:eastAsia="Times New Roman" w:hAnsi="Candara"/>
                <w:color w:val="000000"/>
                <w:sz w:val="16"/>
                <w:szCs w:val="16"/>
                <w:lang w:eastAsia="nl-NL"/>
              </w:rPr>
              <w:fldChar w:fldCharType="begin"/>
            </w:r>
            <w:r>
              <w:rPr>
                <w:rFonts w:ascii="Candara" w:eastAsia="Times New Roman" w:hAnsi="Candara"/>
                <w:color w:val="000000"/>
                <w:sz w:val="16"/>
                <w:szCs w:val="16"/>
                <w:lang w:eastAsia="nl-NL"/>
              </w:rPr>
              <w:instrText xml:space="preserve"> ADDIN EN.CITE &lt;EndNote&gt;&lt;Cite&gt;&lt;Author&gt;Franks&lt;/Author&gt;&lt;Year&gt;2003&lt;/Year&gt;&lt;RecNum&gt;1623&lt;/RecNum&gt;&lt;DisplayText&gt;&lt;style face="superscript"&gt;17&lt;/style&gt;&lt;/DisplayText&gt;&lt;record&gt;&lt;rec-number&gt;1623&lt;/rec-number&gt;&lt;foreign-keys&gt;&lt;key app="EN" db-id="fx5saszebfx5r6e2ra9xvp95vfeseper95rx" timestamp="1496159850"&gt;1623&lt;/key&gt;&lt;/foreign-keys&gt;&lt;ref-type name="Journal Article"&gt;17&lt;/ref-type&gt;&lt;contributors&gt;&lt;authors&gt;&lt;author&gt;Franks, P. J.&lt;/author&gt;&lt;author&gt;McCullagh, L.&lt;/author&gt;&lt;author&gt;Moffatt, C. J.&lt;/author&gt;&lt;/authors&gt;&lt;/contributors&gt;&lt;auth-address&gt;Centre for Research and Implementation of Clinical Practice, Faculty of Health and Human Sciences, Thames Valley University, London, UK. peter.franks@tvu.ac.uk&lt;/auth-address&gt;&lt;titles&gt;&lt;title&gt;Assessing quality of life in patients with chronic leg ulceration using the Medical Outcomes Short Form-36 questionnaire&lt;/title&gt;&lt;secondary-title&gt;Ostomy Wound Manage&lt;/secondary-title&gt;&lt;/titles&gt;&lt;periodical&gt;&lt;full-title&gt;Ostomy Wound Manage&lt;/full-title&gt;&lt;abbr-1&gt;Ostomy/wound management&lt;/abbr-1&gt;&lt;/periodical&gt;&lt;pages&gt;26-37&lt;/pages&gt;&lt;volume&gt;49&lt;/volume&gt;&lt;number&gt;2&lt;/number&gt;&lt;edition&gt;2003/02/25&lt;/edition&gt;&lt;keywords&gt;&lt;keyword&gt;Adult&lt;/keyword&gt;&lt;keyword&gt;Aged&lt;/keyword&gt;&lt;keyword&gt;Aged, 80 and over&lt;/keyword&gt;&lt;keyword&gt;Chronic Disease&lt;/keyword&gt;&lt;keyword&gt;Female&lt;/keyword&gt;&lt;keyword&gt;Health Care Surveys&lt;/keyword&gt;&lt;keyword&gt;Humans&lt;/keyword&gt;&lt;keyword&gt;Leg Ulcer/ psychology/ therapy&lt;/keyword&gt;&lt;keyword&gt;Male&lt;/keyword&gt;&lt;keyword&gt;Middle Aged&lt;/keyword&gt;&lt;keyword&gt;Outcome Assessment (Health Care)&lt;/keyword&gt;&lt;keyword&gt;Quality of Life/ psychology&lt;/keyword&gt;&lt;keyword&gt;Reproducibility of Results&lt;/keyword&gt;&lt;/keywords&gt;&lt;dates&gt;&lt;year&gt;2003&lt;/year&gt;&lt;pub-dates&gt;&lt;date&gt;Feb&lt;/date&gt;&lt;/pub-dates&gt;&lt;/dates&gt;&lt;isbn&gt;0889-5899 (Print)&amp;#xD;0889-5899 (Linking)&lt;/isbn&gt;&lt;accession-num&gt;12598699&lt;/accession-num&gt;&lt;urls&gt;&lt;/urls&gt;&lt;remote-database-provider&gt;NLM&lt;/remote-database-provider&gt;&lt;language&gt;eng&lt;/language&gt;&lt;/record&gt;&lt;/Cite&gt;&lt;/EndNote&gt;</w:instrText>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17</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689303E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6B095702"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605BDA5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3ED51E8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11017E8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3251" w:type="dxa"/>
            <w:gridSpan w:val="2"/>
            <w:tcBorders>
              <w:top w:val="nil"/>
              <w:left w:val="nil"/>
              <w:bottom w:val="nil"/>
              <w:right w:val="nil"/>
            </w:tcBorders>
            <w:shd w:val="clear" w:color="000000" w:fill="DCE6F1"/>
            <w:hideMark/>
          </w:tcPr>
          <w:p w14:paraId="015FFE8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469" w:type="dxa"/>
            <w:tcBorders>
              <w:top w:val="nil"/>
              <w:left w:val="nil"/>
              <w:bottom w:val="nil"/>
              <w:right w:val="nil"/>
            </w:tcBorders>
            <w:shd w:val="clear" w:color="000000" w:fill="DCE6F1"/>
            <w:hideMark/>
          </w:tcPr>
          <w:p w14:paraId="5AB52437"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nil"/>
              <w:right w:val="nil"/>
            </w:tcBorders>
            <w:shd w:val="clear" w:color="000000" w:fill="DCE6F1"/>
            <w:hideMark/>
          </w:tcPr>
          <w:p w14:paraId="723B2646"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62383DF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13DE3A34" w14:textId="77777777" w:rsidTr="00DA2D7E">
        <w:trPr>
          <w:trHeight w:val="4050"/>
        </w:trPr>
        <w:tc>
          <w:tcPr>
            <w:tcW w:w="1540" w:type="dxa"/>
            <w:tcBorders>
              <w:top w:val="nil"/>
              <w:left w:val="single" w:sz="4" w:space="0" w:color="auto"/>
              <w:bottom w:val="nil"/>
              <w:right w:val="nil"/>
            </w:tcBorders>
            <w:shd w:val="clear" w:color="000000" w:fill="DCE6F1"/>
            <w:hideMark/>
          </w:tcPr>
          <w:p w14:paraId="35B020D7"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Franks PJ, 2006 (1)</w:t>
            </w:r>
            <w:r>
              <w:rPr>
                <w:rFonts w:ascii="Candara" w:eastAsia="Times New Roman" w:hAnsi="Candara"/>
                <w:color w:val="000000"/>
                <w:sz w:val="16"/>
                <w:szCs w:val="16"/>
                <w:lang w:eastAsia="nl-NL"/>
              </w:rPr>
              <w:fldChar w:fldCharType="begin">
                <w:fldData xml:space="preserve">PEVuZE5vdGU+PENpdGU+PEF1dGhvcj5GcmFua3M8L0F1dGhvcj48WWVhcj4yMDA2PC9ZZWFyPjxS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PEVuZE5vdGU+PENpdGU+PEF1dGhvcj5GcmFua3M8L0F1dGhvcj48WWVhcj4yMDA2PC9ZZWFyPjxS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18</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40E8AAC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38EB6F0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3B0E3861"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2B95B1D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28D52FD9"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b/>
                <w:bCs/>
                <w:color w:val="000000"/>
                <w:sz w:val="16"/>
                <w:szCs w:val="16"/>
                <w:lang w:eastAsia="nl-NL"/>
              </w:rPr>
              <w:t xml:space="preserve">Expected correlations:    </w:t>
            </w:r>
            <w:r w:rsidRPr="00C92FC0">
              <w:rPr>
                <w:rFonts w:ascii="Candara" w:eastAsia="Times New Roman" w:hAnsi="Candara"/>
                <w:color w:val="000000"/>
                <w:sz w:val="16"/>
                <w:szCs w:val="16"/>
                <w:lang w:eastAsia="nl-NL"/>
              </w:rPr>
              <w:t xml:space="preserve">  Correlation between dimensions of SF-36 and </w:t>
            </w:r>
            <w:proofErr w:type="spellStart"/>
            <w:r w:rsidRPr="00C92FC0">
              <w:rPr>
                <w:rFonts w:ascii="Candara" w:eastAsia="Times New Roman" w:hAnsi="Candara"/>
                <w:color w:val="000000"/>
                <w:sz w:val="16"/>
                <w:szCs w:val="16"/>
                <w:lang w:eastAsia="nl-NL"/>
              </w:rPr>
              <w:t>Barthel</w:t>
            </w:r>
            <w:proofErr w:type="spellEnd"/>
            <w:r w:rsidRPr="00C92FC0">
              <w:rPr>
                <w:rFonts w:ascii="Candara" w:eastAsia="Times New Roman" w:hAnsi="Candara"/>
                <w:color w:val="000000"/>
                <w:sz w:val="16"/>
                <w:szCs w:val="16"/>
                <w:lang w:eastAsia="nl-NL"/>
              </w:rPr>
              <w:t xml:space="preserve">, McGill and EQ-5D.                                                    Correlation between dimensions of SF-36 and age, duration of swelling, history of cancer and presence of ulceration.         </w:t>
            </w:r>
          </w:p>
        </w:tc>
        <w:tc>
          <w:tcPr>
            <w:tcW w:w="3251" w:type="dxa"/>
            <w:gridSpan w:val="2"/>
            <w:tcBorders>
              <w:top w:val="nil"/>
              <w:left w:val="nil"/>
              <w:bottom w:val="nil"/>
              <w:right w:val="nil"/>
            </w:tcBorders>
            <w:shd w:val="clear" w:color="000000" w:fill="DCE6F1"/>
            <w:hideMark/>
          </w:tcPr>
          <w:p w14:paraId="15995307"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 xml:space="preserve">Spearman correlation coefficients within dimensions of SF-36 and between dimensions of SF-36 and </w:t>
            </w:r>
            <w:proofErr w:type="spellStart"/>
            <w:r w:rsidRPr="00C92FC0">
              <w:rPr>
                <w:rFonts w:ascii="Candara" w:eastAsia="Times New Roman" w:hAnsi="Candara"/>
                <w:b/>
                <w:bCs/>
                <w:color w:val="000000"/>
                <w:sz w:val="16"/>
                <w:szCs w:val="16"/>
                <w:lang w:eastAsia="nl-NL"/>
              </w:rPr>
              <w:t>Barthel</w:t>
            </w:r>
            <w:proofErr w:type="spellEnd"/>
            <w:r w:rsidRPr="00C92FC0">
              <w:rPr>
                <w:rFonts w:ascii="Candara" w:eastAsia="Times New Roman" w:hAnsi="Candara"/>
                <w:b/>
                <w:bCs/>
                <w:color w:val="000000"/>
                <w:sz w:val="16"/>
                <w:szCs w:val="16"/>
                <w:lang w:eastAsia="nl-NL"/>
              </w:rPr>
              <w:t xml:space="preserve">, McGill and EQ-5D:                                                                                           </w:t>
            </w:r>
            <w:r w:rsidRPr="00C92FC0">
              <w:rPr>
                <w:rFonts w:ascii="Candara" w:eastAsia="Times New Roman" w:hAnsi="Candara"/>
                <w:color w:val="000000"/>
                <w:sz w:val="16"/>
                <w:szCs w:val="16"/>
                <w:lang w:eastAsia="nl-NL"/>
              </w:rPr>
              <w:t xml:space="preserve">    All correlations between domains of SF-36 significant (p&lt;0,05). Highly correlated with all questionnaires.                                                                    </w:t>
            </w:r>
            <w:r w:rsidRPr="00C92FC0">
              <w:rPr>
                <w:rFonts w:ascii="Candara" w:eastAsia="Times New Roman" w:hAnsi="Candara"/>
                <w:b/>
                <w:bCs/>
                <w:color w:val="000000"/>
                <w:sz w:val="16"/>
                <w:szCs w:val="16"/>
                <w:lang w:eastAsia="nl-NL"/>
              </w:rPr>
              <w:t xml:space="preserve">Effect sizes between dimensions of SF-36 and increasing age, duration of swelling, history of cancer and presence of ulceration: </w:t>
            </w:r>
            <w:r w:rsidRPr="00C92FC0">
              <w:rPr>
                <w:rFonts w:ascii="Candara" w:eastAsia="Times New Roman" w:hAnsi="Candara"/>
                <w:color w:val="000000"/>
                <w:sz w:val="16"/>
                <w:szCs w:val="16"/>
                <w:lang w:eastAsia="nl-NL"/>
              </w:rPr>
              <w:t xml:space="preserve">                                                                                          Age ranging -0,31 - 0,54 (88% NS)                                                               Duration of swelling ranging -0,19 - 0,20 (100% NS)                                  History of cancer ranging -0,14 - 0,40 (100% NS)                             </w:t>
            </w:r>
            <w:r>
              <w:rPr>
                <w:rFonts w:ascii="Candara" w:eastAsia="Times New Roman" w:hAnsi="Candara"/>
                <w:color w:val="000000"/>
                <w:sz w:val="16"/>
                <w:szCs w:val="16"/>
                <w:lang w:eastAsia="nl-NL"/>
              </w:rPr>
              <w:t xml:space="preserve">          </w:t>
            </w:r>
            <w:r w:rsidRPr="00C92FC0">
              <w:rPr>
                <w:rFonts w:ascii="Candara" w:eastAsia="Times New Roman" w:hAnsi="Candara"/>
                <w:color w:val="000000"/>
                <w:sz w:val="16"/>
                <w:szCs w:val="16"/>
                <w:lang w:eastAsia="nl-NL"/>
              </w:rPr>
              <w:t xml:space="preserve">      Presence of ulceration ranging -0,10 - 0,24 (100% NS)         </w:t>
            </w:r>
            <w:r w:rsidRPr="00C92FC0">
              <w:rPr>
                <w:rFonts w:ascii="Candara" w:eastAsia="Times New Roman" w:hAnsi="Candara"/>
                <w:b/>
                <w:bCs/>
                <w:color w:val="000000"/>
                <w:sz w:val="16"/>
                <w:szCs w:val="16"/>
                <w:lang w:eastAsia="nl-NL"/>
              </w:rPr>
              <w:t xml:space="preserve">         </w:t>
            </w:r>
          </w:p>
        </w:tc>
        <w:tc>
          <w:tcPr>
            <w:tcW w:w="469" w:type="dxa"/>
            <w:tcBorders>
              <w:top w:val="nil"/>
              <w:left w:val="nil"/>
              <w:bottom w:val="nil"/>
              <w:right w:val="nil"/>
            </w:tcBorders>
            <w:shd w:val="clear" w:color="000000" w:fill="DCE6F1"/>
            <w:noWrap/>
            <w:hideMark/>
          </w:tcPr>
          <w:p w14:paraId="3612FA0D"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Poor</w:t>
            </w:r>
          </w:p>
        </w:tc>
        <w:tc>
          <w:tcPr>
            <w:tcW w:w="1300" w:type="dxa"/>
            <w:tcBorders>
              <w:top w:val="nil"/>
              <w:left w:val="nil"/>
              <w:bottom w:val="nil"/>
              <w:right w:val="nil"/>
            </w:tcBorders>
            <w:shd w:val="clear" w:color="000000" w:fill="DCE6F1"/>
            <w:hideMark/>
          </w:tcPr>
          <w:p w14:paraId="110F9BA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1ED2B108"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083D7B78" w14:textId="77777777" w:rsidTr="00DA2D7E">
        <w:trPr>
          <w:trHeight w:val="1626"/>
        </w:trPr>
        <w:tc>
          <w:tcPr>
            <w:tcW w:w="1540" w:type="dxa"/>
            <w:tcBorders>
              <w:top w:val="nil"/>
              <w:left w:val="single" w:sz="4" w:space="0" w:color="auto"/>
              <w:bottom w:val="single" w:sz="8" w:space="0" w:color="auto"/>
              <w:right w:val="nil"/>
            </w:tcBorders>
            <w:shd w:val="clear" w:color="000000" w:fill="DCE6F1"/>
            <w:hideMark/>
          </w:tcPr>
          <w:p w14:paraId="4F6B9C81"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lastRenderedPageBreak/>
              <w:t>Qiang</w:t>
            </w:r>
            <w:proofErr w:type="spellEnd"/>
            <w:r w:rsidRPr="00C92FC0">
              <w:rPr>
                <w:rFonts w:ascii="Candara" w:eastAsia="Times New Roman" w:hAnsi="Candara"/>
                <w:color w:val="000000"/>
                <w:sz w:val="16"/>
                <w:szCs w:val="16"/>
                <w:lang w:eastAsia="nl-NL"/>
              </w:rPr>
              <w:t xml:space="preserve"> </w:t>
            </w:r>
            <w:proofErr w:type="spellStart"/>
            <w:r w:rsidRPr="00C92FC0">
              <w:rPr>
                <w:rFonts w:ascii="Candara" w:eastAsia="Times New Roman" w:hAnsi="Candara"/>
                <w:color w:val="000000"/>
                <w:sz w:val="16"/>
                <w:szCs w:val="16"/>
                <w:lang w:eastAsia="nl-NL"/>
              </w:rPr>
              <w:t>cao</w:t>
            </w:r>
            <w:proofErr w:type="spellEnd"/>
            <w:r w:rsidRPr="00C92FC0">
              <w:rPr>
                <w:rFonts w:ascii="Candara" w:eastAsia="Times New Roman" w:hAnsi="Candara"/>
                <w:color w:val="000000"/>
                <w:sz w:val="16"/>
                <w:szCs w:val="16"/>
                <w:lang w:eastAsia="nl-NL"/>
              </w:rPr>
              <w:t>, 2013</w:t>
            </w:r>
            <w:r>
              <w:rPr>
                <w:rFonts w:ascii="Candara" w:eastAsia="Times New Roman" w:hAnsi="Candara"/>
                <w:color w:val="000000"/>
                <w:sz w:val="16"/>
                <w:szCs w:val="16"/>
                <w:lang w:eastAsia="nl-NL"/>
              </w:rPr>
              <w:fldChar w:fldCharType="begin"/>
            </w:r>
            <w:r>
              <w:rPr>
                <w:rFonts w:ascii="Candara" w:eastAsia="Times New Roman" w:hAnsi="Candara"/>
                <w:color w:val="000000"/>
                <w:sz w:val="16"/>
                <w:szCs w:val="16"/>
                <w:lang w:eastAsia="nl-NL"/>
              </w:rPr>
              <w:instrText xml:space="preserve"> ADDIN EN.CITE &lt;EndNote&gt;&lt;Cite&gt;&lt;Author&gt;Cao&lt;/Author&gt;&lt;Year&gt;2013&lt;/Year&gt;&lt;RecNum&gt;94&lt;/RecNum&gt;&lt;DisplayText&gt;&lt;style face="superscript"&gt;19&lt;/style&gt;&lt;/DisplayText&gt;&lt;record&gt;&lt;rec-number&gt;94&lt;/rec-number&gt;&lt;foreign-keys&gt;&lt;key app="EN" db-id="fx5saszebfx5r6e2ra9xvp95vfeseper95rx" timestamp="1492089938"&gt;94&lt;/key&gt;&lt;/foreign-keys&gt;&lt;ref-type name="Journal Article"&gt;17&lt;/ref-type&gt;&lt;contributors&gt;&lt;authors&gt;&lt;author&gt;Cao, Q.&lt;/author&gt;&lt;author&gt;Tian, Y.&lt;/author&gt;&lt;author&gt;Sai, L. M.&lt;/author&gt;&lt;/authors&gt;&lt;/contributors&gt;&lt;auth-address&gt;Department of Vascular &amp;amp; Thyroid Surgery, Xinjiang Medical University First Affiliated Hospital, Urumqi 830054, China.&lt;/auth-address&gt;&lt;titles&gt;&lt;title&gt;[Roles of short form-36 health survey scale in the evaluation of quality of life in patients with deep vein thrombosis]&lt;/title&gt;&lt;secondary-title&gt;Zhonghua Yi Xue Za Zhi&lt;/secondary-title&gt;&lt;alt-title&gt;Zhonghua yi xue za zhi&lt;/alt-title&gt;&lt;/titles&gt;&lt;periodical&gt;&lt;full-title&gt;Zhonghua Yi Xue Za Zhi&lt;/full-title&gt;&lt;abbr-1&gt;Zhonghua yi xue za zhi&lt;/abbr-1&gt;&lt;/periodical&gt;&lt;alt-periodical&gt;&lt;full-title&gt;Zhonghua Yi Xue Za Zhi&lt;/full-title&gt;&lt;abbr-1&gt;Zhonghua yi xue za zhi&lt;/abbr-1&gt;&lt;/alt-periodical&gt;&lt;pages&gt;1615-8&lt;/pages&gt;&lt;volume&gt;93&lt;/volume&gt;&lt;number&gt;21&lt;/number&gt;&lt;edition&gt;2013/10/16&lt;/edition&gt;&lt;keywords&gt;&lt;keyword&gt;Adolescent&lt;/keyword&gt;&lt;keyword&gt;Adult&lt;/keyword&gt;&lt;keyword&gt;Aged&lt;/keyword&gt;&lt;keyword&gt;Aged, 80 and over&lt;/keyword&gt;&lt;keyword&gt;Female&lt;/keyword&gt;&lt;keyword&gt;*Health Surveys&lt;/keyword&gt;&lt;keyword&gt;Humans&lt;/keyword&gt;&lt;keyword&gt;Lower Extremity/blood supply&lt;/keyword&gt;&lt;keyword&gt;Male&lt;/keyword&gt;&lt;keyword&gt;Middle Aged&lt;/keyword&gt;&lt;keyword&gt;*Quality of Life&lt;/keyword&gt;&lt;keyword&gt;Surveys and Questionnaires&lt;/keyword&gt;&lt;keyword&gt;Venous Thrombosis/*epidemiology&lt;/keyword&gt;&lt;keyword&gt;Young Adult&lt;/keyword&gt;&lt;/keywords&gt;&lt;dates&gt;&lt;year&gt;2013&lt;/year&gt;&lt;pub-dates&gt;&lt;date&gt;Jun 04&lt;/date&gt;&lt;/pub-dates&gt;&lt;/dates&gt;&lt;isbn&gt;0376-2491 (Print)&amp;#xD;0376-2491&lt;/isbn&gt;&lt;accession-num&gt;24125666&lt;/accession-num&gt;&lt;urls&gt;&lt;/urls&gt;&lt;remote-database-provider&gt;NLM&lt;/remote-database-provider&gt;&lt;language&gt;chi&lt;/language&gt;&lt;/record&gt;&lt;/Cite&gt;&lt;/EndNote&gt;</w:instrText>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19</w:t>
            </w:r>
            <w:r>
              <w:rPr>
                <w:rFonts w:ascii="Candara" w:eastAsia="Times New Roman" w:hAnsi="Candara"/>
                <w:color w:val="000000"/>
                <w:sz w:val="16"/>
                <w:szCs w:val="16"/>
                <w:lang w:eastAsia="nl-NL"/>
              </w:rPr>
              <w:fldChar w:fldCharType="end"/>
            </w:r>
          </w:p>
        </w:tc>
        <w:tc>
          <w:tcPr>
            <w:tcW w:w="1660" w:type="dxa"/>
            <w:tcBorders>
              <w:top w:val="nil"/>
              <w:left w:val="nil"/>
              <w:bottom w:val="single" w:sz="8" w:space="0" w:color="auto"/>
              <w:right w:val="nil"/>
            </w:tcBorders>
            <w:shd w:val="clear" w:color="000000" w:fill="DCE6F1"/>
            <w:hideMark/>
          </w:tcPr>
          <w:p w14:paraId="6E5FE2D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single" w:sz="8" w:space="0" w:color="auto"/>
              <w:right w:val="nil"/>
            </w:tcBorders>
            <w:shd w:val="clear" w:color="000000" w:fill="DCE6F1"/>
            <w:hideMark/>
          </w:tcPr>
          <w:p w14:paraId="6F8F4EF7"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single" w:sz="8" w:space="0" w:color="auto"/>
              <w:right w:val="nil"/>
            </w:tcBorders>
            <w:shd w:val="clear" w:color="000000" w:fill="DCE6F1"/>
            <w:hideMark/>
          </w:tcPr>
          <w:p w14:paraId="67D53E5B"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Exploratory FA with maximal variance rotation:                                                                                           2-factor model                                                                   Proportion of variance explained: 67,011%                                                                                                                                                   Pearson's dimension-scale coefficients:        All dimensions r &gt; 0,6 (P&lt;0,01)</w:t>
            </w:r>
          </w:p>
        </w:tc>
        <w:tc>
          <w:tcPr>
            <w:tcW w:w="820" w:type="dxa"/>
            <w:tcBorders>
              <w:top w:val="nil"/>
              <w:left w:val="nil"/>
              <w:bottom w:val="single" w:sz="8" w:space="0" w:color="auto"/>
              <w:right w:val="nil"/>
            </w:tcBorders>
            <w:shd w:val="clear" w:color="000000" w:fill="DCE6F1"/>
            <w:noWrap/>
            <w:hideMark/>
          </w:tcPr>
          <w:p w14:paraId="7AC62729"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Good</w:t>
            </w:r>
          </w:p>
        </w:tc>
        <w:tc>
          <w:tcPr>
            <w:tcW w:w="2060" w:type="dxa"/>
            <w:tcBorders>
              <w:top w:val="nil"/>
              <w:left w:val="nil"/>
              <w:bottom w:val="single" w:sz="8" w:space="0" w:color="auto"/>
              <w:right w:val="nil"/>
            </w:tcBorders>
            <w:shd w:val="clear" w:color="000000" w:fill="DCE6F1"/>
            <w:hideMark/>
          </w:tcPr>
          <w:p w14:paraId="1ED944A3"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3251" w:type="dxa"/>
            <w:gridSpan w:val="2"/>
            <w:tcBorders>
              <w:top w:val="nil"/>
              <w:left w:val="nil"/>
              <w:bottom w:val="single" w:sz="8" w:space="0" w:color="auto"/>
              <w:right w:val="nil"/>
            </w:tcBorders>
            <w:shd w:val="clear" w:color="000000" w:fill="DCE6F1"/>
            <w:hideMark/>
          </w:tcPr>
          <w:p w14:paraId="102AD48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469" w:type="dxa"/>
            <w:tcBorders>
              <w:top w:val="nil"/>
              <w:left w:val="nil"/>
              <w:bottom w:val="single" w:sz="8" w:space="0" w:color="auto"/>
              <w:right w:val="nil"/>
            </w:tcBorders>
            <w:shd w:val="clear" w:color="000000" w:fill="DCE6F1"/>
            <w:hideMark/>
          </w:tcPr>
          <w:p w14:paraId="56289C3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single" w:sz="8" w:space="0" w:color="auto"/>
              <w:right w:val="nil"/>
            </w:tcBorders>
            <w:shd w:val="clear" w:color="000000" w:fill="DCE6F1"/>
            <w:hideMark/>
          </w:tcPr>
          <w:p w14:paraId="6EFE651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single" w:sz="8" w:space="0" w:color="auto"/>
              <w:right w:val="single" w:sz="4" w:space="0" w:color="auto"/>
            </w:tcBorders>
            <w:shd w:val="clear" w:color="000000" w:fill="DCE6F1"/>
            <w:hideMark/>
          </w:tcPr>
          <w:p w14:paraId="30780AA7"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23D61868" w14:textId="77777777" w:rsidTr="009251A1">
        <w:trPr>
          <w:trHeight w:hRule="exact" w:val="425"/>
        </w:trPr>
        <w:tc>
          <w:tcPr>
            <w:tcW w:w="15700" w:type="dxa"/>
            <w:gridSpan w:val="11"/>
            <w:tcBorders>
              <w:top w:val="single" w:sz="8" w:space="0" w:color="auto"/>
              <w:left w:val="single" w:sz="4" w:space="0" w:color="auto"/>
              <w:bottom w:val="nil"/>
              <w:right w:val="single" w:sz="4" w:space="0" w:color="auto"/>
            </w:tcBorders>
            <w:shd w:val="clear" w:color="000000" w:fill="DCE6F1"/>
            <w:vAlign w:val="bottom"/>
            <w:hideMark/>
          </w:tcPr>
          <w:p w14:paraId="39B6530E" w14:textId="77777777" w:rsidR="009251A1" w:rsidRPr="00C92FC0" w:rsidRDefault="009251A1" w:rsidP="009251A1">
            <w:pPr>
              <w:spacing w:after="0" w:line="240" w:lineRule="auto"/>
              <w:rPr>
                <w:rFonts w:ascii="Candara" w:eastAsia="Times New Roman" w:hAnsi="Candara"/>
                <w:b/>
                <w:bCs/>
                <w:i/>
                <w:iCs/>
                <w:color w:val="000000"/>
                <w:sz w:val="20"/>
                <w:szCs w:val="20"/>
                <w:lang w:eastAsia="nl-NL"/>
              </w:rPr>
            </w:pPr>
            <w:r w:rsidRPr="00C92FC0">
              <w:rPr>
                <w:rFonts w:ascii="Candara" w:eastAsia="Times New Roman" w:hAnsi="Candara"/>
                <w:b/>
                <w:bCs/>
                <w:i/>
                <w:iCs/>
                <w:color w:val="000000"/>
                <w:sz w:val="20"/>
                <w:szCs w:val="20"/>
                <w:lang w:eastAsia="nl-NL"/>
              </w:rPr>
              <w:t>The Euro Quality of Life - 5 Domain (EQ-5D)</w:t>
            </w:r>
          </w:p>
          <w:p w14:paraId="229D1D39"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076E51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6C3F1425"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4AF4AE27"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27C9E3F6"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73B2D63"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448DA5A"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79ED68B0"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tc>
      </w:tr>
      <w:tr w:rsidR="009251A1" w:rsidRPr="00C92FC0" w14:paraId="6A6130EE" w14:textId="77777777" w:rsidTr="009251A1">
        <w:trPr>
          <w:trHeight w:val="2250"/>
        </w:trPr>
        <w:tc>
          <w:tcPr>
            <w:tcW w:w="1540" w:type="dxa"/>
            <w:tcBorders>
              <w:top w:val="nil"/>
              <w:left w:val="single" w:sz="4" w:space="0" w:color="auto"/>
              <w:bottom w:val="nil"/>
              <w:right w:val="nil"/>
            </w:tcBorders>
            <w:shd w:val="clear" w:color="000000" w:fill="DCE6F1"/>
            <w:hideMark/>
          </w:tcPr>
          <w:p w14:paraId="677319FB"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Iglesias CP, 2005</w:t>
            </w:r>
            <w:r>
              <w:rPr>
                <w:rFonts w:ascii="Candara" w:eastAsia="Times New Roman" w:hAnsi="Candara"/>
                <w:color w:val="000000"/>
                <w:sz w:val="16"/>
                <w:szCs w:val="16"/>
                <w:lang w:eastAsia="nl-NL"/>
              </w:rPr>
              <w:fldChar w:fldCharType="begin">
                <w:fldData xml:space="preserve">PEVuZE5vdGU+PENpdGU+PEF1dGhvcj5JZ2xlc2lhczwvQXV0aG9yPjxZZWFyPjIwMDU8L1llYXI+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PEVuZE5vdGU+PENpdGU+PEF1dGhvcj5JZ2xlc2lhczwvQXV0aG9yPjxZZWFyPjIwMDU8L1llYXI+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20</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45B8A7F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5810C39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162D34C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5F4F835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086ED63C"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Expected correlations:</w:t>
            </w:r>
            <w:r w:rsidRPr="00C92FC0">
              <w:rPr>
                <w:rFonts w:ascii="Candara" w:eastAsia="Times New Roman" w:hAnsi="Candara"/>
                <w:color w:val="000000"/>
                <w:sz w:val="16"/>
                <w:szCs w:val="16"/>
                <w:lang w:eastAsia="nl-NL"/>
              </w:rPr>
              <w:t xml:space="preserve">      Correlations between EQ-5D scores and age, degree of mobility, initial ulcer size and duration of current ulcer.</w:t>
            </w:r>
          </w:p>
        </w:tc>
        <w:tc>
          <w:tcPr>
            <w:tcW w:w="2660" w:type="dxa"/>
            <w:tcBorders>
              <w:top w:val="nil"/>
              <w:left w:val="nil"/>
              <w:bottom w:val="nil"/>
              <w:right w:val="nil"/>
            </w:tcBorders>
            <w:shd w:val="clear" w:color="000000" w:fill="DCE6F1"/>
            <w:hideMark/>
          </w:tcPr>
          <w:p w14:paraId="1F1D7AAA"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ES (difference in means in 2 groups / full sample SD at baseline) between</w:t>
            </w:r>
            <w:r w:rsidRPr="00C92FC0">
              <w:rPr>
                <w:rFonts w:ascii="Candara" w:eastAsia="Times New Roman" w:hAnsi="Candara"/>
                <w:color w:val="000000"/>
                <w:sz w:val="16"/>
                <w:szCs w:val="16"/>
                <w:lang w:eastAsia="nl-NL"/>
              </w:rPr>
              <w:t xml:space="preserve">                                                                      - Patients </w:t>
            </w:r>
            <w:r w:rsidRPr="00C92FC0">
              <w:rPr>
                <w:rFonts w:eastAsia="Times New Roman"/>
                <w:color w:val="000000"/>
                <w:sz w:val="16"/>
                <w:szCs w:val="16"/>
                <w:lang w:eastAsia="nl-NL"/>
              </w:rPr>
              <w:t>≤</w:t>
            </w:r>
            <w:r w:rsidRPr="00C92FC0">
              <w:rPr>
                <w:rFonts w:ascii="Candara" w:eastAsia="Times New Roman" w:hAnsi="Candara"/>
                <w:color w:val="000000"/>
                <w:sz w:val="16"/>
                <w:szCs w:val="16"/>
                <w:lang w:eastAsia="nl-NL"/>
              </w:rPr>
              <w:t xml:space="preserve"> and &gt; 71 years of age: 0,1, P &lt; 0,05                       - Patients fully and partially mobile: -0,7, P &lt; 0,05                                                                                                   - Median initial ulcer size ≤ and &gt; 4 cm²: 0,0 (NS)                                                                                                       - Mean duration of current ulcer ≤ and &gt; 3 months: 0,0 (NS)                                                      </w:t>
            </w:r>
          </w:p>
        </w:tc>
        <w:tc>
          <w:tcPr>
            <w:tcW w:w="1060" w:type="dxa"/>
            <w:gridSpan w:val="2"/>
            <w:tcBorders>
              <w:top w:val="nil"/>
              <w:left w:val="nil"/>
              <w:bottom w:val="nil"/>
              <w:right w:val="nil"/>
            </w:tcBorders>
            <w:shd w:val="clear" w:color="000000" w:fill="DCE6F1"/>
            <w:noWrap/>
            <w:hideMark/>
          </w:tcPr>
          <w:p w14:paraId="48F78E7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1300" w:type="dxa"/>
            <w:tcBorders>
              <w:top w:val="nil"/>
              <w:left w:val="nil"/>
              <w:bottom w:val="nil"/>
              <w:right w:val="nil"/>
            </w:tcBorders>
            <w:shd w:val="clear" w:color="000000" w:fill="DCE6F1"/>
            <w:hideMark/>
          </w:tcPr>
          <w:p w14:paraId="5C207837"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64B0B6C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56DE6721" w14:textId="77777777" w:rsidTr="009251A1">
        <w:trPr>
          <w:trHeight w:val="300"/>
        </w:trPr>
        <w:tc>
          <w:tcPr>
            <w:tcW w:w="1540" w:type="dxa"/>
            <w:tcBorders>
              <w:top w:val="nil"/>
              <w:left w:val="single" w:sz="4" w:space="0" w:color="auto"/>
              <w:bottom w:val="nil"/>
              <w:right w:val="nil"/>
            </w:tcBorders>
            <w:shd w:val="clear" w:color="000000" w:fill="DCE6F1"/>
            <w:hideMark/>
          </w:tcPr>
          <w:p w14:paraId="2D9F1A97"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Jull A, 2010 (1)</w:t>
            </w:r>
            <w:r>
              <w:rPr>
                <w:rFonts w:ascii="Candara" w:eastAsia="Times New Roman" w:hAnsi="Candara"/>
                <w:color w:val="000000"/>
                <w:sz w:val="16"/>
                <w:szCs w:val="16"/>
                <w:lang w:eastAsia="nl-NL"/>
              </w:rPr>
              <w:fldChar w:fldCharType="begin">
                <w:fldData xml:space="preserve">PEVuZE5vdGU+PENpdGU+PEF1dGhvcj5KdWxsPC9BdXRob3I+PFllYXI+MjAxMDwvWWVhcj48UmVj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=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PEVuZE5vdGU+PENpdGU+PEF1dGhvcj5KdWxsPC9BdXRob3I+PFllYXI+MjAxMDwvWWVhcj48UmVj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=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16</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4BCBDD8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nil"/>
              <w:right w:val="nil"/>
            </w:tcBorders>
            <w:shd w:val="clear" w:color="000000" w:fill="DCE6F1"/>
            <w:hideMark/>
          </w:tcPr>
          <w:p w14:paraId="66FF947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nil"/>
              <w:right w:val="nil"/>
            </w:tcBorders>
            <w:shd w:val="clear" w:color="000000" w:fill="DCE6F1"/>
            <w:hideMark/>
          </w:tcPr>
          <w:p w14:paraId="75EF40B7"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7692A21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7262397A"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660" w:type="dxa"/>
            <w:tcBorders>
              <w:top w:val="nil"/>
              <w:left w:val="nil"/>
              <w:bottom w:val="nil"/>
              <w:right w:val="nil"/>
            </w:tcBorders>
            <w:shd w:val="clear" w:color="000000" w:fill="DCE6F1"/>
            <w:hideMark/>
          </w:tcPr>
          <w:p w14:paraId="3D4402C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060" w:type="dxa"/>
            <w:gridSpan w:val="2"/>
            <w:tcBorders>
              <w:top w:val="nil"/>
              <w:left w:val="nil"/>
              <w:bottom w:val="nil"/>
              <w:right w:val="nil"/>
            </w:tcBorders>
            <w:shd w:val="clear" w:color="000000" w:fill="DCE6F1"/>
            <w:hideMark/>
          </w:tcPr>
          <w:p w14:paraId="752B065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nil"/>
              <w:right w:val="nil"/>
            </w:tcBorders>
            <w:shd w:val="clear" w:color="000000" w:fill="DCE6F1"/>
            <w:hideMark/>
          </w:tcPr>
          <w:p w14:paraId="0EA05D4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3928374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396CF9A1" w14:textId="77777777" w:rsidTr="00DA2D7E">
        <w:trPr>
          <w:trHeight w:val="1560"/>
        </w:trPr>
        <w:tc>
          <w:tcPr>
            <w:tcW w:w="1540" w:type="dxa"/>
            <w:tcBorders>
              <w:top w:val="nil"/>
              <w:left w:val="single" w:sz="4" w:space="0" w:color="auto"/>
              <w:bottom w:val="single" w:sz="8" w:space="0" w:color="auto"/>
              <w:right w:val="nil"/>
            </w:tcBorders>
            <w:shd w:val="clear" w:color="000000" w:fill="DCE6F1"/>
            <w:hideMark/>
          </w:tcPr>
          <w:p w14:paraId="2D2734E1"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Franks PJ, 2006 (2)</w:t>
            </w:r>
            <w:r>
              <w:rPr>
                <w:rFonts w:ascii="Candara" w:eastAsia="Times New Roman" w:hAnsi="Candara"/>
                <w:color w:val="000000"/>
                <w:sz w:val="16"/>
                <w:szCs w:val="16"/>
                <w:lang w:eastAsia="nl-NL"/>
              </w:rPr>
              <w:fldChar w:fldCharType="begin">
                <w:fldData xml:space="preserve">PEVuZE5vdGU+PENpdGU+PEF1dGhvcj5GcmFua3M8L0F1dGhvcj48WWVhcj4yMDA2PC9ZZWFyPjxS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PEVuZE5vdGU+PENpdGU+PEF1dGhvcj5GcmFua3M8L0F1dGhvcj48WWVhcj4yMDA2PC9ZZWFyPjxS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18</w:t>
            </w:r>
            <w:r>
              <w:rPr>
                <w:rFonts w:ascii="Candara" w:eastAsia="Times New Roman" w:hAnsi="Candara"/>
                <w:color w:val="000000"/>
                <w:sz w:val="16"/>
                <w:szCs w:val="16"/>
                <w:lang w:eastAsia="nl-NL"/>
              </w:rPr>
              <w:fldChar w:fldCharType="end"/>
            </w:r>
          </w:p>
        </w:tc>
        <w:tc>
          <w:tcPr>
            <w:tcW w:w="1660" w:type="dxa"/>
            <w:tcBorders>
              <w:top w:val="nil"/>
              <w:left w:val="nil"/>
              <w:bottom w:val="single" w:sz="8" w:space="0" w:color="auto"/>
              <w:right w:val="nil"/>
            </w:tcBorders>
            <w:shd w:val="clear" w:color="000000" w:fill="DCE6F1"/>
            <w:hideMark/>
          </w:tcPr>
          <w:p w14:paraId="5424780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single" w:sz="8" w:space="0" w:color="auto"/>
              <w:right w:val="nil"/>
            </w:tcBorders>
            <w:shd w:val="clear" w:color="000000" w:fill="DCE6F1"/>
            <w:hideMark/>
          </w:tcPr>
          <w:p w14:paraId="161E5C2C"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single" w:sz="8" w:space="0" w:color="auto"/>
              <w:right w:val="nil"/>
            </w:tcBorders>
            <w:shd w:val="clear" w:color="000000" w:fill="DCE6F1"/>
            <w:hideMark/>
          </w:tcPr>
          <w:p w14:paraId="25C2C879"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single" w:sz="8" w:space="0" w:color="auto"/>
              <w:right w:val="nil"/>
            </w:tcBorders>
            <w:shd w:val="clear" w:color="000000" w:fill="DCE6F1"/>
            <w:hideMark/>
          </w:tcPr>
          <w:p w14:paraId="3C917E2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single" w:sz="8" w:space="0" w:color="auto"/>
              <w:right w:val="nil"/>
            </w:tcBorders>
            <w:shd w:val="clear" w:color="000000" w:fill="DCE6F1"/>
            <w:hideMark/>
          </w:tcPr>
          <w:p w14:paraId="34A29BB4"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b/>
                <w:bCs/>
                <w:color w:val="000000"/>
                <w:sz w:val="16"/>
                <w:szCs w:val="16"/>
                <w:lang w:eastAsia="nl-NL"/>
              </w:rPr>
              <w:t xml:space="preserve">Expected correlations:    </w:t>
            </w:r>
            <w:r w:rsidRPr="00C92FC0">
              <w:rPr>
                <w:rFonts w:ascii="Candara" w:eastAsia="Times New Roman" w:hAnsi="Candara"/>
                <w:color w:val="000000"/>
                <w:sz w:val="16"/>
                <w:szCs w:val="16"/>
                <w:lang w:eastAsia="nl-NL"/>
              </w:rPr>
              <w:t xml:space="preserve">  Correlation between EQ-5D scores and dimensions of SF-36, </w:t>
            </w:r>
            <w:proofErr w:type="spellStart"/>
            <w:r w:rsidRPr="00C92FC0">
              <w:rPr>
                <w:rFonts w:ascii="Candara" w:eastAsia="Times New Roman" w:hAnsi="Candara"/>
                <w:color w:val="000000"/>
                <w:sz w:val="16"/>
                <w:szCs w:val="16"/>
                <w:lang w:eastAsia="nl-NL"/>
              </w:rPr>
              <w:t>Barthel</w:t>
            </w:r>
            <w:proofErr w:type="spellEnd"/>
            <w:r w:rsidRPr="00C92FC0">
              <w:rPr>
                <w:rFonts w:ascii="Candara" w:eastAsia="Times New Roman" w:hAnsi="Candara"/>
                <w:color w:val="000000"/>
                <w:sz w:val="16"/>
                <w:szCs w:val="16"/>
                <w:lang w:eastAsia="nl-NL"/>
              </w:rPr>
              <w:t xml:space="preserve"> and McGill.                                              Correlation between EQ-5D scores and age, duration of swelling, history of cancer and presence of ulceration.         </w:t>
            </w:r>
          </w:p>
        </w:tc>
        <w:tc>
          <w:tcPr>
            <w:tcW w:w="2660" w:type="dxa"/>
            <w:tcBorders>
              <w:top w:val="nil"/>
              <w:left w:val="nil"/>
              <w:bottom w:val="single" w:sz="8" w:space="0" w:color="auto"/>
              <w:right w:val="nil"/>
            </w:tcBorders>
            <w:shd w:val="clear" w:color="000000" w:fill="DCE6F1"/>
            <w:hideMark/>
          </w:tcPr>
          <w:p w14:paraId="5D3C1EEE"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 xml:space="preserve">Spearman correlation coefficients:                                          </w:t>
            </w:r>
            <w:r w:rsidRPr="00C92FC0">
              <w:rPr>
                <w:rFonts w:ascii="Candara" w:eastAsia="Times New Roman" w:hAnsi="Candara"/>
                <w:color w:val="000000"/>
                <w:sz w:val="16"/>
                <w:szCs w:val="16"/>
                <w:lang w:eastAsia="nl-NL"/>
              </w:rPr>
              <w:t xml:space="preserve">EQ-5D highly correlated with all other questionnaires (p&lt;0,01)                                                      </w:t>
            </w:r>
            <w:r w:rsidRPr="00C92FC0">
              <w:rPr>
                <w:rFonts w:ascii="Candara" w:eastAsia="Times New Roman" w:hAnsi="Candara"/>
                <w:b/>
                <w:bCs/>
                <w:color w:val="000000"/>
                <w:sz w:val="16"/>
                <w:szCs w:val="16"/>
                <w:lang w:eastAsia="nl-NL"/>
              </w:rPr>
              <w:t xml:space="preserve">Effect sizes:   </w:t>
            </w:r>
            <w:r w:rsidRPr="00C92FC0">
              <w:rPr>
                <w:rFonts w:ascii="Candara" w:eastAsia="Times New Roman" w:hAnsi="Candara"/>
                <w:color w:val="000000"/>
                <w:sz w:val="16"/>
                <w:szCs w:val="16"/>
                <w:lang w:eastAsia="nl-NL"/>
              </w:rPr>
              <w:t xml:space="preserve">                                                                                     Age -0,01, NS                                                                                  Duration of swelling 0,17, NS                                                   History of cancer -0,22, NS                                                Presence of ulceration 0,03, NS                     </w:t>
            </w:r>
            <w:r w:rsidRPr="00C92FC0">
              <w:rPr>
                <w:rFonts w:ascii="Candara" w:eastAsia="Times New Roman" w:hAnsi="Candara"/>
                <w:b/>
                <w:bCs/>
                <w:color w:val="000000"/>
                <w:sz w:val="16"/>
                <w:szCs w:val="16"/>
                <w:lang w:eastAsia="nl-NL"/>
              </w:rPr>
              <w:t xml:space="preserve">         </w:t>
            </w:r>
          </w:p>
        </w:tc>
        <w:tc>
          <w:tcPr>
            <w:tcW w:w="1060" w:type="dxa"/>
            <w:gridSpan w:val="2"/>
            <w:tcBorders>
              <w:top w:val="nil"/>
              <w:left w:val="nil"/>
              <w:bottom w:val="single" w:sz="8" w:space="0" w:color="auto"/>
              <w:right w:val="nil"/>
            </w:tcBorders>
            <w:shd w:val="clear" w:color="000000" w:fill="DCE6F1"/>
            <w:noWrap/>
            <w:hideMark/>
          </w:tcPr>
          <w:p w14:paraId="667B88CB"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Poor</w:t>
            </w:r>
          </w:p>
        </w:tc>
        <w:tc>
          <w:tcPr>
            <w:tcW w:w="1300" w:type="dxa"/>
            <w:tcBorders>
              <w:top w:val="nil"/>
              <w:left w:val="nil"/>
              <w:bottom w:val="single" w:sz="8" w:space="0" w:color="auto"/>
              <w:right w:val="nil"/>
            </w:tcBorders>
            <w:shd w:val="clear" w:color="000000" w:fill="DCE6F1"/>
            <w:hideMark/>
          </w:tcPr>
          <w:p w14:paraId="2C3BC903"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single" w:sz="8" w:space="0" w:color="auto"/>
              <w:right w:val="single" w:sz="4" w:space="0" w:color="auto"/>
            </w:tcBorders>
            <w:shd w:val="clear" w:color="000000" w:fill="DCE6F1"/>
            <w:hideMark/>
          </w:tcPr>
          <w:p w14:paraId="0C9B35D6"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720009C3" w14:textId="77777777" w:rsidTr="009251A1">
        <w:trPr>
          <w:trHeight w:hRule="exact" w:val="425"/>
        </w:trPr>
        <w:tc>
          <w:tcPr>
            <w:tcW w:w="15700" w:type="dxa"/>
            <w:gridSpan w:val="11"/>
            <w:tcBorders>
              <w:top w:val="single" w:sz="8" w:space="0" w:color="auto"/>
              <w:left w:val="single" w:sz="4" w:space="0" w:color="auto"/>
              <w:bottom w:val="nil"/>
              <w:right w:val="single" w:sz="4" w:space="0" w:color="auto"/>
            </w:tcBorders>
            <w:shd w:val="clear" w:color="000000" w:fill="DCE6F1"/>
            <w:vAlign w:val="bottom"/>
            <w:hideMark/>
          </w:tcPr>
          <w:p w14:paraId="24B179BF" w14:textId="77777777" w:rsidR="009251A1" w:rsidRPr="00C92FC0" w:rsidRDefault="009251A1" w:rsidP="009251A1">
            <w:pPr>
              <w:spacing w:after="0" w:line="240" w:lineRule="auto"/>
              <w:rPr>
                <w:rFonts w:ascii="Candara" w:eastAsia="Times New Roman" w:hAnsi="Candara"/>
                <w:b/>
                <w:bCs/>
                <w:i/>
                <w:iCs/>
                <w:color w:val="000000"/>
                <w:sz w:val="20"/>
                <w:szCs w:val="20"/>
                <w:lang w:eastAsia="nl-NL"/>
              </w:rPr>
            </w:pPr>
            <w:r w:rsidRPr="00C92FC0">
              <w:rPr>
                <w:rFonts w:ascii="Candara" w:eastAsia="Times New Roman" w:hAnsi="Candara"/>
                <w:b/>
                <w:bCs/>
                <w:i/>
                <w:iCs/>
                <w:color w:val="000000"/>
                <w:sz w:val="20"/>
                <w:szCs w:val="20"/>
                <w:lang w:eastAsia="nl-NL"/>
              </w:rPr>
              <w:t>Pediatric Quality of Life Inventory Neurofibromatosis Type 1 (</w:t>
            </w:r>
            <w:proofErr w:type="spellStart"/>
            <w:r w:rsidRPr="00C92FC0">
              <w:rPr>
                <w:rFonts w:ascii="Candara" w:eastAsia="Times New Roman" w:hAnsi="Candara"/>
                <w:b/>
                <w:bCs/>
                <w:i/>
                <w:iCs/>
                <w:color w:val="000000"/>
                <w:sz w:val="20"/>
                <w:szCs w:val="20"/>
                <w:lang w:eastAsia="nl-NL"/>
              </w:rPr>
              <w:t>PedsQL</w:t>
            </w:r>
            <w:proofErr w:type="spellEnd"/>
            <w:r w:rsidRPr="00C92FC0">
              <w:rPr>
                <w:rFonts w:ascii="Candara" w:eastAsia="Times New Roman" w:hAnsi="Candara"/>
                <w:b/>
                <w:bCs/>
                <w:i/>
                <w:iCs/>
                <w:color w:val="000000"/>
                <w:sz w:val="20"/>
                <w:szCs w:val="20"/>
                <w:lang w:eastAsia="nl-NL"/>
              </w:rPr>
              <w:t xml:space="preserve"> NF1, adults)</w:t>
            </w:r>
          </w:p>
          <w:p w14:paraId="47984936"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383D78A1"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2949946D"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06CFEE9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tc>
      </w:tr>
      <w:tr w:rsidR="009251A1" w:rsidRPr="00C92FC0" w14:paraId="40BC3742" w14:textId="77777777" w:rsidTr="00DA2D7E">
        <w:trPr>
          <w:trHeight w:val="2016"/>
        </w:trPr>
        <w:tc>
          <w:tcPr>
            <w:tcW w:w="1540" w:type="dxa"/>
            <w:tcBorders>
              <w:top w:val="nil"/>
              <w:left w:val="single" w:sz="4" w:space="0" w:color="auto"/>
              <w:bottom w:val="nil"/>
              <w:right w:val="nil"/>
            </w:tcBorders>
            <w:shd w:val="clear" w:color="000000" w:fill="DCE6F1"/>
            <w:hideMark/>
          </w:tcPr>
          <w:p w14:paraId="06837CEC"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Nutakki</w:t>
            </w:r>
            <w:proofErr w:type="spellEnd"/>
            <w:r w:rsidRPr="00C92FC0">
              <w:rPr>
                <w:rFonts w:ascii="Candara" w:eastAsia="Times New Roman" w:hAnsi="Candara"/>
                <w:color w:val="000000"/>
                <w:sz w:val="16"/>
                <w:szCs w:val="16"/>
                <w:lang w:eastAsia="nl-NL"/>
              </w:rPr>
              <w:t xml:space="preserve"> K, 2013 (1)</w:t>
            </w:r>
            <w:r>
              <w:rPr>
                <w:rFonts w:ascii="Candara" w:eastAsia="Times New Roman" w:hAnsi="Candara"/>
                <w:color w:val="000000"/>
                <w:sz w:val="16"/>
                <w:szCs w:val="16"/>
                <w:lang w:eastAsia="nl-NL"/>
              </w:rPr>
              <w:fldChar w:fldCharType="begin">
                <w:fldData xml:space="preserve">PEVuZE5vdGU+PENpdGU+PEF1dGhvcj5OdXRha2tpPC9BdXRob3I+PFllYXI+MjAxMzwvWWVhcj48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PEVuZE5vdGU+PENpdGU+PEF1dGhvcj5OdXRha2tpPC9BdXRob3I+PFllYXI+MjAxMzwvWWVhcj48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21</w:t>
            </w:r>
            <w:r>
              <w:rPr>
                <w:rFonts w:ascii="Candara" w:eastAsia="Times New Roman" w:hAnsi="Candara"/>
                <w:color w:val="000000"/>
                <w:sz w:val="16"/>
                <w:szCs w:val="16"/>
                <w:lang w:eastAsia="nl-NL"/>
              </w:rPr>
              <w:fldChar w:fldCharType="end"/>
            </w:r>
          </w:p>
        </w:tc>
        <w:tc>
          <w:tcPr>
            <w:tcW w:w="1660" w:type="dxa"/>
            <w:tcBorders>
              <w:top w:val="nil"/>
              <w:left w:val="nil"/>
              <w:bottom w:val="nil"/>
              <w:right w:val="nil"/>
            </w:tcBorders>
            <w:shd w:val="clear" w:color="000000" w:fill="DCE6F1"/>
            <w:hideMark/>
          </w:tcPr>
          <w:p w14:paraId="7D5C1F9B"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1. Initial outline based on literature review and clinicians' experience.                          2. Pilot instrument modified by focus group/semi-structured interviews, cognitive interviews and experts' review. </w:t>
            </w:r>
          </w:p>
        </w:tc>
        <w:tc>
          <w:tcPr>
            <w:tcW w:w="940" w:type="dxa"/>
            <w:tcBorders>
              <w:top w:val="nil"/>
              <w:left w:val="nil"/>
              <w:bottom w:val="nil"/>
              <w:right w:val="nil"/>
            </w:tcBorders>
            <w:shd w:val="clear" w:color="000000" w:fill="DCE6F1"/>
            <w:hideMark/>
          </w:tcPr>
          <w:p w14:paraId="52356E26"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Good</w:t>
            </w:r>
          </w:p>
        </w:tc>
        <w:tc>
          <w:tcPr>
            <w:tcW w:w="2840" w:type="dxa"/>
            <w:tcBorders>
              <w:top w:val="nil"/>
              <w:left w:val="nil"/>
              <w:bottom w:val="nil"/>
              <w:right w:val="nil"/>
            </w:tcBorders>
            <w:shd w:val="clear" w:color="000000" w:fill="DCE6F1"/>
            <w:hideMark/>
          </w:tcPr>
          <w:p w14:paraId="66CF96C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nil"/>
            </w:tcBorders>
            <w:shd w:val="clear" w:color="000000" w:fill="DCE6F1"/>
            <w:hideMark/>
          </w:tcPr>
          <w:p w14:paraId="44D8042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nil"/>
              <w:right w:val="nil"/>
            </w:tcBorders>
            <w:shd w:val="clear" w:color="000000" w:fill="DCE6F1"/>
            <w:hideMark/>
          </w:tcPr>
          <w:p w14:paraId="2E23CD98"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660" w:type="dxa"/>
            <w:tcBorders>
              <w:top w:val="nil"/>
              <w:left w:val="nil"/>
              <w:bottom w:val="nil"/>
              <w:right w:val="nil"/>
            </w:tcBorders>
            <w:shd w:val="clear" w:color="000000" w:fill="DCE6F1"/>
            <w:hideMark/>
          </w:tcPr>
          <w:p w14:paraId="2E930501"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060" w:type="dxa"/>
            <w:gridSpan w:val="2"/>
            <w:tcBorders>
              <w:top w:val="nil"/>
              <w:left w:val="nil"/>
              <w:bottom w:val="nil"/>
              <w:right w:val="nil"/>
            </w:tcBorders>
            <w:shd w:val="clear" w:color="000000" w:fill="DCE6F1"/>
            <w:hideMark/>
          </w:tcPr>
          <w:p w14:paraId="5933C776"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nil"/>
              <w:right w:val="nil"/>
            </w:tcBorders>
            <w:shd w:val="clear" w:color="000000" w:fill="DCE6F1"/>
            <w:hideMark/>
          </w:tcPr>
          <w:p w14:paraId="3277DA6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nil"/>
              <w:right w:val="single" w:sz="4" w:space="0" w:color="auto"/>
            </w:tcBorders>
            <w:shd w:val="clear" w:color="000000" w:fill="DCE6F1"/>
            <w:hideMark/>
          </w:tcPr>
          <w:p w14:paraId="3B016CEB"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41F48F1A" w14:textId="77777777" w:rsidTr="009251A1">
        <w:trPr>
          <w:trHeight w:val="4820"/>
        </w:trPr>
        <w:tc>
          <w:tcPr>
            <w:tcW w:w="1540" w:type="dxa"/>
            <w:tcBorders>
              <w:top w:val="nil"/>
              <w:left w:val="single" w:sz="4" w:space="0" w:color="auto"/>
              <w:bottom w:val="single" w:sz="8" w:space="0" w:color="auto"/>
              <w:right w:val="nil"/>
            </w:tcBorders>
            <w:shd w:val="clear" w:color="000000" w:fill="DCE6F1"/>
            <w:hideMark/>
          </w:tcPr>
          <w:p w14:paraId="0FA0A82F"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lastRenderedPageBreak/>
              <w:t>Nutakki</w:t>
            </w:r>
            <w:proofErr w:type="spellEnd"/>
            <w:r w:rsidRPr="00C92FC0">
              <w:rPr>
                <w:rFonts w:ascii="Candara" w:eastAsia="Times New Roman" w:hAnsi="Candara"/>
                <w:color w:val="000000"/>
                <w:sz w:val="16"/>
                <w:szCs w:val="16"/>
                <w:lang w:eastAsia="nl-NL"/>
              </w:rPr>
              <w:t xml:space="preserve"> K, 2013 (2)</w:t>
            </w:r>
            <w:r>
              <w:rPr>
                <w:rFonts w:ascii="Candara" w:eastAsia="Times New Roman" w:hAnsi="Candara"/>
                <w:color w:val="000000"/>
                <w:sz w:val="16"/>
                <w:szCs w:val="16"/>
                <w:lang w:eastAsia="nl-NL"/>
              </w:rPr>
              <w:fldChar w:fldCharType="begin">
                <w:fldData xml:space="preserve">PEVuZE5vdGU+PENpdGU+PEF1dGhvcj5OdXRha2tpPC9BdXRob3I+PFllYXI+MjAxMzwvWWVhcj48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PEVuZE5vdGU+PENpdGU+PEF1dGhvcj5OdXRha2tpPC9BdXRob3I+PFllYXI+MjAxMzwvWWVhcj48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21</w:t>
            </w:r>
            <w:r>
              <w:rPr>
                <w:rFonts w:ascii="Candara" w:eastAsia="Times New Roman" w:hAnsi="Candara"/>
                <w:color w:val="000000"/>
                <w:sz w:val="16"/>
                <w:szCs w:val="16"/>
                <w:lang w:eastAsia="nl-NL"/>
              </w:rPr>
              <w:fldChar w:fldCharType="end"/>
            </w:r>
          </w:p>
        </w:tc>
        <w:tc>
          <w:tcPr>
            <w:tcW w:w="1660" w:type="dxa"/>
            <w:tcBorders>
              <w:top w:val="nil"/>
              <w:left w:val="nil"/>
              <w:bottom w:val="single" w:sz="8" w:space="0" w:color="auto"/>
              <w:right w:val="nil"/>
            </w:tcBorders>
            <w:shd w:val="clear" w:color="000000" w:fill="DCE6F1"/>
            <w:hideMark/>
          </w:tcPr>
          <w:p w14:paraId="2160D84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940" w:type="dxa"/>
            <w:tcBorders>
              <w:top w:val="nil"/>
              <w:left w:val="nil"/>
              <w:bottom w:val="single" w:sz="8" w:space="0" w:color="auto"/>
              <w:right w:val="nil"/>
            </w:tcBorders>
            <w:shd w:val="clear" w:color="000000" w:fill="DCE6F1"/>
            <w:hideMark/>
          </w:tcPr>
          <w:p w14:paraId="1B57223F"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840" w:type="dxa"/>
            <w:tcBorders>
              <w:top w:val="nil"/>
              <w:left w:val="nil"/>
              <w:bottom w:val="single" w:sz="8" w:space="0" w:color="auto"/>
              <w:right w:val="nil"/>
            </w:tcBorders>
            <w:shd w:val="clear" w:color="000000" w:fill="DCE6F1"/>
            <w:hideMark/>
          </w:tcPr>
          <w:p w14:paraId="78C992AA"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1. Exploratory FA using </w:t>
            </w:r>
            <w:proofErr w:type="spellStart"/>
            <w:r w:rsidRPr="00C92FC0">
              <w:rPr>
                <w:rFonts w:ascii="Candara" w:eastAsia="Times New Roman" w:hAnsi="Candara"/>
                <w:color w:val="000000"/>
                <w:sz w:val="16"/>
                <w:szCs w:val="16"/>
                <w:lang w:eastAsia="nl-NL"/>
              </w:rPr>
              <w:t>promax</w:t>
            </w:r>
            <w:proofErr w:type="spellEnd"/>
            <w:r w:rsidRPr="00C92FC0">
              <w:rPr>
                <w:rFonts w:ascii="Candara" w:eastAsia="Times New Roman" w:hAnsi="Candara"/>
                <w:color w:val="000000"/>
                <w:sz w:val="16"/>
                <w:szCs w:val="16"/>
                <w:lang w:eastAsia="nl-NL"/>
              </w:rPr>
              <w:t xml:space="preserve"> rotation.  2. </w:t>
            </w:r>
            <w:proofErr w:type="spellStart"/>
            <w:r w:rsidRPr="00C92FC0">
              <w:rPr>
                <w:rFonts w:ascii="Candara" w:eastAsia="Times New Roman" w:hAnsi="Candara"/>
                <w:color w:val="000000"/>
                <w:sz w:val="16"/>
                <w:szCs w:val="16"/>
                <w:lang w:eastAsia="nl-NL"/>
              </w:rPr>
              <w:t>Multitrait</w:t>
            </w:r>
            <w:proofErr w:type="spellEnd"/>
            <w:r w:rsidRPr="00C92FC0">
              <w:rPr>
                <w:rFonts w:ascii="Candara" w:eastAsia="Times New Roman" w:hAnsi="Candara"/>
                <w:color w:val="000000"/>
                <w:sz w:val="16"/>
                <w:szCs w:val="16"/>
                <w:lang w:eastAsia="nl-NL"/>
              </w:rPr>
              <w:t xml:space="preserve"> scaling analysis:                                            Item-internal consistency (correlations between items and hypothesized subscale corrected for overlap):                                                         All items &gt; 0,4 except for one item on 'Worry' subscale.                                                                           Scaling success for all subscales (mean, median): 73%, 71,4%  (defined as percentage of item scaling successes relative to total number of item scaling tests with individual item scaling success, defined as number of times an item correlated higher with its hypothesized subscale construct rather than with another subscale by ≥ 2 standard errors)                 </w:t>
            </w:r>
          </w:p>
        </w:tc>
        <w:tc>
          <w:tcPr>
            <w:tcW w:w="820" w:type="dxa"/>
            <w:tcBorders>
              <w:top w:val="nil"/>
              <w:left w:val="nil"/>
              <w:bottom w:val="single" w:sz="8" w:space="0" w:color="auto"/>
              <w:right w:val="nil"/>
            </w:tcBorders>
            <w:shd w:val="clear" w:color="000000" w:fill="DCE6F1"/>
            <w:hideMark/>
          </w:tcPr>
          <w:p w14:paraId="680C846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Excellent</w:t>
            </w:r>
          </w:p>
        </w:tc>
        <w:tc>
          <w:tcPr>
            <w:tcW w:w="2060" w:type="dxa"/>
            <w:tcBorders>
              <w:top w:val="nil"/>
              <w:left w:val="nil"/>
              <w:bottom w:val="single" w:sz="8" w:space="0" w:color="auto"/>
              <w:right w:val="nil"/>
            </w:tcBorders>
            <w:shd w:val="clear" w:color="000000" w:fill="DCE6F1"/>
            <w:hideMark/>
          </w:tcPr>
          <w:p w14:paraId="43408557"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Expected correlations:</w:t>
            </w:r>
            <w:r w:rsidRPr="00C92FC0">
              <w:rPr>
                <w:rFonts w:ascii="Candara" w:eastAsia="Times New Roman" w:hAnsi="Candara"/>
                <w:color w:val="000000"/>
                <w:sz w:val="16"/>
                <w:szCs w:val="16"/>
                <w:lang w:eastAsia="nl-NL"/>
              </w:rPr>
              <w:t xml:space="preserve">         Correlations between dimensions of </w:t>
            </w:r>
            <w:proofErr w:type="spellStart"/>
            <w:r w:rsidRPr="00C92FC0">
              <w:rPr>
                <w:rFonts w:ascii="Candara" w:eastAsia="Times New Roman" w:hAnsi="Candara"/>
                <w:color w:val="000000"/>
                <w:sz w:val="16"/>
                <w:szCs w:val="16"/>
                <w:lang w:eastAsia="nl-NL"/>
              </w:rPr>
              <w:t>PedsQL</w:t>
            </w:r>
            <w:proofErr w:type="spellEnd"/>
            <w:r w:rsidRPr="00C92FC0">
              <w:rPr>
                <w:rFonts w:ascii="Candara" w:eastAsia="Times New Roman" w:hAnsi="Candara"/>
                <w:color w:val="000000"/>
                <w:sz w:val="16"/>
                <w:szCs w:val="16"/>
                <w:lang w:eastAsia="nl-NL"/>
              </w:rPr>
              <w:t xml:space="preserve"> NF1 scores and self-reported health status. </w:t>
            </w:r>
          </w:p>
        </w:tc>
        <w:tc>
          <w:tcPr>
            <w:tcW w:w="2660" w:type="dxa"/>
            <w:tcBorders>
              <w:top w:val="nil"/>
              <w:left w:val="nil"/>
              <w:bottom w:val="single" w:sz="8" w:space="0" w:color="auto"/>
              <w:right w:val="nil"/>
            </w:tcBorders>
            <w:shd w:val="clear" w:color="000000" w:fill="DCE6F1"/>
            <w:hideMark/>
          </w:tcPr>
          <w:p w14:paraId="1D48223D" w14:textId="77777777" w:rsidR="009251A1" w:rsidRPr="00C92FC0" w:rsidRDefault="009251A1" w:rsidP="009251A1">
            <w:pPr>
              <w:spacing w:after="0" w:line="240" w:lineRule="auto"/>
              <w:rPr>
                <w:rFonts w:ascii="Candara" w:eastAsia="Times New Roman" w:hAnsi="Candara"/>
                <w:b/>
                <w:bCs/>
                <w:color w:val="000000"/>
                <w:sz w:val="16"/>
                <w:szCs w:val="16"/>
                <w:lang w:eastAsia="nl-NL"/>
              </w:rPr>
            </w:pPr>
            <w:r w:rsidRPr="00C92FC0">
              <w:rPr>
                <w:rFonts w:ascii="Candara" w:eastAsia="Times New Roman" w:hAnsi="Candara"/>
                <w:b/>
                <w:bCs/>
                <w:color w:val="000000"/>
                <w:sz w:val="16"/>
                <w:szCs w:val="16"/>
                <w:lang w:eastAsia="nl-NL"/>
              </w:rPr>
              <w:t>Comparing mean subscale scores between 'excellent to very good', 'good' and 'fair to poor' using one-way ANOVA (ES, P)</w:t>
            </w:r>
            <w:r w:rsidRPr="00C92FC0">
              <w:rPr>
                <w:rFonts w:ascii="Candara" w:eastAsia="Times New Roman" w:hAnsi="Candara"/>
                <w:color w:val="000000"/>
                <w:sz w:val="16"/>
                <w:szCs w:val="16"/>
                <w:lang w:eastAsia="nl-NL"/>
              </w:rPr>
              <w:t xml:space="preserve">                                                  Physical functioning (0,51, P&lt;0,0001)                 Emotional functioning (0,33, P=0,001)                          Social functioning (0,35, P&lt;0,0001)                                Cognitive functioning (0,24, P=0,020)              Communication (0,25, P=0,016)                                       Worry (0,36, P&lt;0,0001)                                                 Perceived physical appearance (0,22, P=0,044)                                                                                         Pain and hurt (0,63, P&lt;0,0001)                                            Paresthesia’s (0,53, P&lt;0,0001)                                             Skin irritation (0,44, P&lt;0,0001)                                              Sensation (0,26, P=0,015)                                                 Movement and balance (0,53, P&lt;0,0001)                         Daily activities (0,45, P&lt;0,0001)                                         Fatigue (0,52, P&lt;0,0001)                                                  Treatment anxiety (0,32, P=0,001)                               Total score (0,59, P&lt;0,0001)                                     </w:t>
            </w:r>
          </w:p>
        </w:tc>
        <w:tc>
          <w:tcPr>
            <w:tcW w:w="1060" w:type="dxa"/>
            <w:gridSpan w:val="2"/>
            <w:tcBorders>
              <w:top w:val="nil"/>
              <w:left w:val="nil"/>
              <w:bottom w:val="single" w:sz="8" w:space="0" w:color="auto"/>
              <w:right w:val="nil"/>
            </w:tcBorders>
            <w:shd w:val="clear" w:color="000000" w:fill="DCE6F1"/>
            <w:hideMark/>
          </w:tcPr>
          <w:p w14:paraId="73564A8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Fair</w:t>
            </w:r>
          </w:p>
        </w:tc>
        <w:tc>
          <w:tcPr>
            <w:tcW w:w="1300" w:type="dxa"/>
            <w:tcBorders>
              <w:top w:val="nil"/>
              <w:left w:val="nil"/>
              <w:bottom w:val="single" w:sz="8" w:space="0" w:color="auto"/>
              <w:right w:val="nil"/>
            </w:tcBorders>
            <w:shd w:val="clear" w:color="000000" w:fill="DCE6F1"/>
            <w:hideMark/>
          </w:tcPr>
          <w:p w14:paraId="507560F3"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single" w:sz="8" w:space="0" w:color="auto"/>
              <w:right w:val="single" w:sz="4" w:space="0" w:color="auto"/>
            </w:tcBorders>
            <w:shd w:val="clear" w:color="000000" w:fill="DCE6F1"/>
            <w:hideMark/>
          </w:tcPr>
          <w:p w14:paraId="4215308E"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C92FC0" w14:paraId="2E27CF53" w14:textId="77777777" w:rsidTr="009251A1">
        <w:trPr>
          <w:trHeight w:hRule="exact" w:val="425"/>
        </w:trPr>
        <w:tc>
          <w:tcPr>
            <w:tcW w:w="15700" w:type="dxa"/>
            <w:gridSpan w:val="11"/>
            <w:tcBorders>
              <w:top w:val="single" w:sz="8" w:space="0" w:color="auto"/>
              <w:left w:val="single" w:sz="4" w:space="0" w:color="auto"/>
              <w:bottom w:val="nil"/>
              <w:right w:val="single" w:sz="4" w:space="0" w:color="auto"/>
            </w:tcBorders>
            <w:shd w:val="clear" w:color="000000" w:fill="DCE6F1"/>
            <w:vAlign w:val="bottom"/>
            <w:hideMark/>
          </w:tcPr>
          <w:p w14:paraId="5E22B847" w14:textId="77777777" w:rsidR="009251A1" w:rsidRPr="00C92FC0" w:rsidRDefault="009251A1" w:rsidP="009251A1">
            <w:pPr>
              <w:spacing w:after="0" w:line="240" w:lineRule="auto"/>
              <w:rPr>
                <w:rFonts w:ascii="Candara" w:eastAsia="Times New Roman" w:hAnsi="Candara"/>
                <w:b/>
                <w:bCs/>
                <w:i/>
                <w:iCs/>
                <w:color w:val="000000"/>
                <w:sz w:val="20"/>
                <w:szCs w:val="20"/>
                <w:lang w:eastAsia="nl-NL"/>
              </w:rPr>
            </w:pPr>
            <w:r w:rsidRPr="00C92FC0">
              <w:rPr>
                <w:rFonts w:ascii="Candara" w:eastAsia="Times New Roman" w:hAnsi="Candara"/>
                <w:b/>
                <w:bCs/>
                <w:i/>
                <w:iCs/>
                <w:color w:val="000000"/>
                <w:sz w:val="20"/>
                <w:szCs w:val="20"/>
                <w:lang w:eastAsia="nl-NL"/>
              </w:rPr>
              <w:t>Pediatric Quality of Life Inventory Neurofibromatosis Type 1 (</w:t>
            </w:r>
            <w:proofErr w:type="spellStart"/>
            <w:r w:rsidRPr="00C92FC0">
              <w:rPr>
                <w:rFonts w:ascii="Candara" w:eastAsia="Times New Roman" w:hAnsi="Candara"/>
                <w:b/>
                <w:bCs/>
                <w:i/>
                <w:iCs/>
                <w:color w:val="000000"/>
                <w:sz w:val="20"/>
                <w:szCs w:val="20"/>
                <w:lang w:eastAsia="nl-NL"/>
              </w:rPr>
              <w:t>PedsQL</w:t>
            </w:r>
            <w:proofErr w:type="spellEnd"/>
            <w:r w:rsidRPr="00C92FC0">
              <w:rPr>
                <w:rFonts w:ascii="Candara" w:eastAsia="Times New Roman" w:hAnsi="Candara"/>
                <w:b/>
                <w:bCs/>
                <w:i/>
                <w:iCs/>
                <w:color w:val="000000"/>
                <w:sz w:val="20"/>
                <w:szCs w:val="20"/>
                <w:lang w:eastAsia="nl-NL"/>
              </w:rPr>
              <w:t xml:space="preserve"> NF1, children, adolescents and young adults)</w:t>
            </w:r>
          </w:p>
          <w:p w14:paraId="750461D8"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p w14:paraId="442A8472"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w:t>
            </w:r>
          </w:p>
        </w:tc>
      </w:tr>
      <w:tr w:rsidR="009251A1" w:rsidRPr="00C92FC0" w14:paraId="7C27DA3D" w14:textId="77777777" w:rsidTr="00DA2D7E">
        <w:trPr>
          <w:trHeight w:val="2399"/>
        </w:trPr>
        <w:tc>
          <w:tcPr>
            <w:tcW w:w="1540" w:type="dxa"/>
            <w:tcBorders>
              <w:top w:val="nil"/>
              <w:left w:val="single" w:sz="4" w:space="0" w:color="auto"/>
              <w:bottom w:val="single" w:sz="4" w:space="0" w:color="auto"/>
              <w:right w:val="nil"/>
            </w:tcBorders>
            <w:shd w:val="clear" w:color="000000" w:fill="DCE6F1"/>
            <w:hideMark/>
          </w:tcPr>
          <w:p w14:paraId="484968B0" w14:textId="77777777" w:rsidR="009251A1" w:rsidRPr="00C92FC0" w:rsidRDefault="009251A1" w:rsidP="009251A1">
            <w:pPr>
              <w:spacing w:after="0" w:line="240" w:lineRule="auto"/>
              <w:rPr>
                <w:rFonts w:ascii="Candara" w:eastAsia="Times New Roman" w:hAnsi="Candara"/>
                <w:color w:val="000000"/>
                <w:sz w:val="16"/>
                <w:szCs w:val="16"/>
                <w:lang w:eastAsia="nl-NL"/>
              </w:rPr>
            </w:pPr>
            <w:proofErr w:type="spellStart"/>
            <w:r w:rsidRPr="00C92FC0">
              <w:rPr>
                <w:rFonts w:ascii="Candara" w:eastAsia="Times New Roman" w:hAnsi="Candara"/>
                <w:color w:val="000000"/>
                <w:sz w:val="16"/>
                <w:szCs w:val="16"/>
                <w:lang w:eastAsia="nl-NL"/>
              </w:rPr>
              <w:t>Nutakki</w:t>
            </w:r>
            <w:proofErr w:type="spellEnd"/>
            <w:r w:rsidRPr="00C92FC0">
              <w:rPr>
                <w:rFonts w:ascii="Candara" w:eastAsia="Times New Roman" w:hAnsi="Candara"/>
                <w:color w:val="000000"/>
                <w:sz w:val="16"/>
                <w:szCs w:val="16"/>
                <w:lang w:eastAsia="nl-NL"/>
              </w:rPr>
              <w:t xml:space="preserve"> K, 2017</w:t>
            </w:r>
            <w:r>
              <w:rPr>
                <w:rFonts w:ascii="Candara" w:eastAsia="Times New Roman" w:hAnsi="Candara"/>
                <w:color w:val="000000"/>
                <w:sz w:val="16"/>
                <w:szCs w:val="16"/>
                <w:lang w:eastAsia="nl-NL"/>
              </w:rPr>
              <w:fldChar w:fldCharType="begin">
                <w:fldData xml:space="preserve">PEVuZE5vdGU+PENpdGU+PEF1dGhvcj5OdXRha2tpPC9BdXRob3I+PFllYXI+MjAxNzwvWWVhcj48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</w:fldData>
              </w:fldChar>
            </w:r>
            <w:r>
              <w:rPr>
                <w:rFonts w:ascii="Candara" w:eastAsia="Times New Roman" w:hAnsi="Candara"/>
                <w:color w:val="000000"/>
                <w:sz w:val="16"/>
                <w:szCs w:val="16"/>
                <w:lang w:eastAsia="nl-NL"/>
              </w:rPr>
              <w:instrText xml:space="preserve"> ADDIN EN.CITE </w:instrText>
            </w:r>
            <w:r>
              <w:rPr>
                <w:rFonts w:ascii="Candara" w:eastAsia="Times New Roman" w:hAnsi="Candara"/>
                <w:color w:val="000000"/>
                <w:sz w:val="16"/>
                <w:szCs w:val="16"/>
                <w:lang w:eastAsia="nl-NL"/>
              </w:rPr>
              <w:fldChar w:fldCharType="begin">
                <w:fldData xml:space="preserve">PEVuZE5vdGU+PENpdGU+PEF1dGhvcj5OdXRha2tpPC9BdXRob3I+PFllYXI+MjAxNzwvWWVhcj48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</w:fldData>
              </w:fldChar>
            </w:r>
            <w:r>
              <w:rPr>
                <w:rFonts w:ascii="Candara" w:eastAsia="Times New Roman" w:hAnsi="Candara"/>
                <w:color w:val="000000"/>
                <w:sz w:val="16"/>
                <w:szCs w:val="16"/>
                <w:lang w:eastAsia="nl-NL"/>
              </w:rPr>
              <w:instrText xml:space="preserve"> ADDIN EN.CITE.DATA </w:instrText>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end"/>
            </w:r>
            <w:r>
              <w:rPr>
                <w:rFonts w:ascii="Candara" w:eastAsia="Times New Roman" w:hAnsi="Candara"/>
                <w:color w:val="000000"/>
                <w:sz w:val="16"/>
                <w:szCs w:val="16"/>
                <w:lang w:eastAsia="nl-NL"/>
              </w:rPr>
            </w:r>
            <w:r>
              <w:rPr>
                <w:rFonts w:ascii="Candara" w:eastAsia="Times New Roman" w:hAnsi="Candara"/>
                <w:color w:val="000000"/>
                <w:sz w:val="16"/>
                <w:szCs w:val="16"/>
                <w:lang w:eastAsia="nl-NL"/>
              </w:rPr>
              <w:fldChar w:fldCharType="separate"/>
            </w:r>
            <w:r w:rsidRPr="009251A1">
              <w:rPr>
                <w:rFonts w:ascii="Candara" w:eastAsia="Times New Roman" w:hAnsi="Candara"/>
                <w:noProof/>
                <w:color w:val="000000"/>
                <w:sz w:val="16"/>
                <w:szCs w:val="16"/>
                <w:vertAlign w:val="superscript"/>
                <w:lang w:eastAsia="nl-NL"/>
              </w:rPr>
              <w:t>22</w:t>
            </w:r>
            <w:r>
              <w:rPr>
                <w:rFonts w:ascii="Candara" w:eastAsia="Times New Roman" w:hAnsi="Candara"/>
                <w:color w:val="000000"/>
                <w:sz w:val="16"/>
                <w:szCs w:val="16"/>
                <w:lang w:eastAsia="nl-NL"/>
              </w:rPr>
              <w:fldChar w:fldCharType="end"/>
            </w:r>
          </w:p>
        </w:tc>
        <w:tc>
          <w:tcPr>
            <w:tcW w:w="1660" w:type="dxa"/>
            <w:tcBorders>
              <w:top w:val="nil"/>
              <w:left w:val="nil"/>
              <w:bottom w:val="single" w:sz="4" w:space="0" w:color="auto"/>
              <w:right w:val="nil"/>
            </w:tcBorders>
            <w:shd w:val="clear" w:color="000000" w:fill="DCE6F1"/>
            <w:hideMark/>
          </w:tcPr>
          <w:p w14:paraId="4341F0FE"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 xml:space="preserve">1. Initial outline based on literature review and clinicians' experience.                              2. Semi-structured interviews and content analysis.                           3. Operationalizing of content to items.            4. Cognitive interviews.                     5. Pilot testing. </w:t>
            </w:r>
          </w:p>
        </w:tc>
        <w:tc>
          <w:tcPr>
            <w:tcW w:w="940" w:type="dxa"/>
            <w:tcBorders>
              <w:top w:val="nil"/>
              <w:left w:val="nil"/>
              <w:bottom w:val="single" w:sz="4" w:space="0" w:color="auto"/>
              <w:right w:val="nil"/>
            </w:tcBorders>
            <w:shd w:val="clear" w:color="000000" w:fill="DCE6F1"/>
            <w:hideMark/>
          </w:tcPr>
          <w:p w14:paraId="53C71DEF" w14:textId="77777777" w:rsidR="009251A1" w:rsidRPr="00C92FC0" w:rsidRDefault="009251A1" w:rsidP="009251A1">
            <w:pPr>
              <w:spacing w:after="0" w:line="240" w:lineRule="auto"/>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Excellent</w:t>
            </w:r>
          </w:p>
        </w:tc>
        <w:tc>
          <w:tcPr>
            <w:tcW w:w="2840" w:type="dxa"/>
            <w:tcBorders>
              <w:top w:val="nil"/>
              <w:left w:val="nil"/>
              <w:bottom w:val="single" w:sz="4" w:space="0" w:color="auto"/>
              <w:right w:val="nil"/>
            </w:tcBorders>
            <w:shd w:val="clear" w:color="000000" w:fill="DCE6F1"/>
            <w:hideMark/>
          </w:tcPr>
          <w:p w14:paraId="18D4359D"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single" w:sz="4" w:space="0" w:color="auto"/>
              <w:right w:val="nil"/>
            </w:tcBorders>
            <w:shd w:val="clear" w:color="000000" w:fill="DCE6F1"/>
            <w:hideMark/>
          </w:tcPr>
          <w:p w14:paraId="20198F12"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060" w:type="dxa"/>
            <w:tcBorders>
              <w:top w:val="nil"/>
              <w:left w:val="nil"/>
              <w:bottom w:val="single" w:sz="4" w:space="0" w:color="auto"/>
              <w:right w:val="nil"/>
            </w:tcBorders>
            <w:shd w:val="clear" w:color="000000" w:fill="DCE6F1"/>
            <w:hideMark/>
          </w:tcPr>
          <w:p w14:paraId="0F926083"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2660" w:type="dxa"/>
            <w:tcBorders>
              <w:top w:val="nil"/>
              <w:left w:val="nil"/>
              <w:bottom w:val="single" w:sz="4" w:space="0" w:color="auto"/>
              <w:right w:val="nil"/>
            </w:tcBorders>
            <w:shd w:val="clear" w:color="000000" w:fill="DCE6F1"/>
            <w:hideMark/>
          </w:tcPr>
          <w:p w14:paraId="7D8D3330"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060" w:type="dxa"/>
            <w:gridSpan w:val="2"/>
            <w:tcBorders>
              <w:top w:val="nil"/>
              <w:left w:val="nil"/>
              <w:bottom w:val="single" w:sz="4" w:space="0" w:color="auto"/>
              <w:right w:val="nil"/>
            </w:tcBorders>
            <w:shd w:val="clear" w:color="000000" w:fill="DCE6F1"/>
            <w:hideMark/>
          </w:tcPr>
          <w:p w14:paraId="2CF1C215"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1300" w:type="dxa"/>
            <w:tcBorders>
              <w:top w:val="nil"/>
              <w:left w:val="nil"/>
              <w:bottom w:val="single" w:sz="4" w:space="0" w:color="auto"/>
              <w:right w:val="nil"/>
            </w:tcBorders>
            <w:shd w:val="clear" w:color="000000" w:fill="DCE6F1"/>
            <w:hideMark/>
          </w:tcPr>
          <w:p w14:paraId="51AF6D07"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c>
          <w:tcPr>
            <w:tcW w:w="820" w:type="dxa"/>
            <w:tcBorders>
              <w:top w:val="nil"/>
              <w:left w:val="nil"/>
              <w:bottom w:val="single" w:sz="4" w:space="0" w:color="auto"/>
              <w:right w:val="single" w:sz="4" w:space="0" w:color="auto"/>
            </w:tcBorders>
            <w:shd w:val="clear" w:color="000000" w:fill="DCE6F1"/>
            <w:hideMark/>
          </w:tcPr>
          <w:p w14:paraId="51F697BC" w14:textId="77777777" w:rsidR="009251A1" w:rsidRPr="00C92FC0" w:rsidRDefault="009251A1" w:rsidP="009251A1">
            <w:pPr>
              <w:spacing w:after="0" w:line="240" w:lineRule="auto"/>
              <w:jc w:val="center"/>
              <w:rPr>
                <w:rFonts w:ascii="Candara" w:eastAsia="Times New Roman" w:hAnsi="Candara"/>
                <w:color w:val="000000"/>
                <w:sz w:val="16"/>
                <w:szCs w:val="16"/>
                <w:lang w:eastAsia="nl-NL"/>
              </w:rPr>
            </w:pPr>
            <w:r w:rsidRPr="00C92FC0">
              <w:rPr>
                <w:rFonts w:ascii="Candara" w:eastAsia="Times New Roman" w:hAnsi="Candara"/>
                <w:color w:val="000000"/>
                <w:sz w:val="16"/>
                <w:szCs w:val="16"/>
                <w:lang w:eastAsia="nl-NL"/>
              </w:rPr>
              <w:t>-</w:t>
            </w:r>
          </w:p>
        </w:tc>
      </w:tr>
      <w:tr w:rsidR="009251A1" w:rsidRPr="00A90DE2" w14:paraId="492A1A6A" w14:textId="77777777" w:rsidTr="00DA2D7E">
        <w:trPr>
          <w:trHeight w:val="70"/>
        </w:trPr>
        <w:tc>
          <w:tcPr>
            <w:tcW w:w="15700" w:type="dxa"/>
            <w:gridSpan w:val="11"/>
            <w:tcBorders>
              <w:top w:val="single" w:sz="4" w:space="0" w:color="auto"/>
              <w:left w:val="single" w:sz="4" w:space="0" w:color="auto"/>
              <w:bottom w:val="single" w:sz="4" w:space="0" w:color="auto"/>
              <w:right w:val="single" w:sz="4" w:space="0" w:color="auto"/>
            </w:tcBorders>
            <w:shd w:val="clear" w:color="000000" w:fill="DCE6F1"/>
          </w:tcPr>
          <w:p w14:paraId="1FEC5949" w14:textId="77777777" w:rsidR="009251A1" w:rsidRPr="00A90DE2" w:rsidRDefault="009251A1" w:rsidP="009251A1">
            <w:pPr>
              <w:rPr>
                <w:rFonts w:ascii="Candara" w:eastAsia="Calibri" w:hAnsi="Candara"/>
                <w:color w:val="000000"/>
                <w:sz w:val="16"/>
                <w:szCs w:val="16"/>
              </w:rPr>
            </w:pPr>
            <w:r w:rsidRPr="00280EFA">
              <w:rPr>
                <w:rFonts w:ascii="Candara" w:hAnsi="Candara"/>
                <w:color w:val="000000"/>
                <w:sz w:val="16"/>
                <w:szCs w:val="16"/>
              </w:rPr>
              <w:t xml:space="preserve">PCA: principal component analysis; PAF: principal axis factoring; </w:t>
            </w:r>
            <w:proofErr w:type="spellStart"/>
            <w:r w:rsidRPr="00280EFA">
              <w:rPr>
                <w:rFonts w:ascii="Candara" w:hAnsi="Candara"/>
                <w:color w:val="000000"/>
                <w:sz w:val="16"/>
                <w:szCs w:val="16"/>
              </w:rPr>
              <w:t>QoL</w:t>
            </w:r>
            <w:proofErr w:type="spellEnd"/>
            <w:r w:rsidRPr="00280EFA">
              <w:rPr>
                <w:rFonts w:ascii="Candara" w:hAnsi="Candara"/>
                <w:color w:val="000000"/>
                <w:sz w:val="16"/>
                <w:szCs w:val="16"/>
              </w:rPr>
              <w:t xml:space="preserve">: quality of life; MAP: </w:t>
            </w:r>
            <w:proofErr w:type="spellStart"/>
            <w:r w:rsidRPr="00280EFA">
              <w:rPr>
                <w:rFonts w:ascii="Candara" w:hAnsi="Candara"/>
                <w:color w:val="000000"/>
                <w:sz w:val="16"/>
                <w:szCs w:val="16"/>
              </w:rPr>
              <w:t>multitrait</w:t>
            </w:r>
            <w:proofErr w:type="spellEnd"/>
            <w:r w:rsidRPr="00280EFA">
              <w:rPr>
                <w:rFonts w:ascii="Candara" w:hAnsi="Candara"/>
                <w:color w:val="000000"/>
                <w:sz w:val="16"/>
                <w:szCs w:val="16"/>
              </w:rPr>
              <w:t xml:space="preserve"> analysis; CEAP: comprehensive classification system for chronic venous disorders; ES: effect size; MCS: mental component scale; ANOVA: analysis of variance; PCS: physical component scale; FA: factor analysis; MLE: maximum likelihood extraction; VEINES-</w:t>
            </w:r>
            <w:proofErr w:type="spellStart"/>
            <w:r w:rsidRPr="00280EFA">
              <w:rPr>
                <w:rFonts w:ascii="Candara" w:hAnsi="Candara"/>
                <w:color w:val="000000"/>
                <w:sz w:val="16"/>
                <w:szCs w:val="16"/>
              </w:rPr>
              <w:t>QoL</w:t>
            </w:r>
            <w:proofErr w:type="spellEnd"/>
            <w:r w:rsidRPr="00280EFA">
              <w:rPr>
                <w:rFonts w:ascii="Candara" w:hAnsi="Candara"/>
                <w:color w:val="000000"/>
                <w:sz w:val="16"/>
                <w:szCs w:val="16"/>
              </w:rPr>
              <w:t xml:space="preserve">: Venous Insufficiency Epidemiological and Economic Study-Quality of Life/Symptoms Questionnaire; NHP: Nottingham Health Profile; PF: physical functioning; PA: physical aspects; BP: bodily pain; GH: general health; V: vitality; SF: social functioning; EWB: emotional well-being; MH: mental health; NS: not significant; SF-MPQ: short-form McGill Pain Questionnaire; FAI: </w:t>
            </w:r>
            <w:proofErr w:type="spellStart"/>
            <w:r w:rsidRPr="00280EFA">
              <w:rPr>
                <w:rFonts w:ascii="Candara" w:hAnsi="Candara"/>
                <w:color w:val="000000"/>
                <w:sz w:val="16"/>
                <w:szCs w:val="16"/>
              </w:rPr>
              <w:t>Frenchay</w:t>
            </w:r>
            <w:proofErr w:type="spellEnd"/>
            <w:r w:rsidRPr="00280EFA">
              <w:rPr>
                <w:rFonts w:ascii="Candara" w:hAnsi="Candara"/>
                <w:color w:val="000000"/>
                <w:sz w:val="16"/>
                <w:szCs w:val="16"/>
              </w:rPr>
              <w:t xml:space="preserve"> Activities I</w:t>
            </w:r>
            <w:r>
              <w:rPr>
                <w:rFonts w:ascii="Candara" w:hAnsi="Candara"/>
                <w:color w:val="000000"/>
                <w:sz w:val="16"/>
                <w:szCs w:val="16"/>
              </w:rPr>
              <w:t>ndex; DSI: derived single index</w:t>
            </w:r>
            <w:r w:rsidRPr="00280EFA">
              <w:rPr>
                <w:rFonts w:ascii="Candara" w:hAnsi="Candara"/>
                <w:color w:val="000000"/>
                <w:sz w:val="16"/>
                <w:szCs w:val="16"/>
              </w:rPr>
              <w:t>.</w:t>
            </w:r>
          </w:p>
        </w:tc>
      </w:tr>
    </w:tbl>
    <w:p w14:paraId="0591E449" w14:textId="77777777" w:rsidR="004B44CD" w:rsidRDefault="004B44CD" w:rsidP="00C41E3D">
      <w:pPr>
        <w:rPr>
          <w:rFonts w:ascii="Times New Roman" w:hAnsi="Times New Roman" w:cs="Times New Roman"/>
        </w:rPr>
      </w:pPr>
    </w:p>
    <w:p w14:paraId="60D97056" w14:textId="10B76F68" w:rsidR="004B44CD" w:rsidRPr="00DA2D7E" w:rsidRDefault="004B44CD" w:rsidP="00C41E3D">
      <w:pPr>
        <w:rPr>
          <w:rFonts w:ascii="Candara" w:hAnsi="Candara" w:cs="Times New Roman"/>
          <w:b/>
        </w:rPr>
      </w:pPr>
      <w:r w:rsidRPr="00DA2D7E">
        <w:rPr>
          <w:rFonts w:ascii="Candara" w:hAnsi="Candara" w:cs="Times New Roman"/>
          <w:b/>
        </w:rPr>
        <w:t>References</w:t>
      </w:r>
    </w:p>
    <w:p w14:paraId="7ED75F89" w14:textId="77777777" w:rsidR="00B41972" w:rsidRPr="00B41972" w:rsidRDefault="002F4D79" w:rsidP="00B41972">
      <w:pPr>
        <w:pStyle w:val="EndNoteBibliography"/>
        <w:spacing w:after="0"/>
        <w:ind w:left="720" w:hanging="720"/>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B41972" w:rsidRPr="00B41972">
        <w:t>1</w:t>
      </w:r>
      <w:r w:rsidR="00B41972" w:rsidRPr="00B41972">
        <w:tab/>
        <w:t xml:space="preserve">Balakrishnan K, Edwards TC, Perkins JA. Functional and symptom impacts of pediatric head and neck lymphatic malformations: developing a patient-derived instrument. </w:t>
      </w:r>
      <w:r w:rsidR="00B41972" w:rsidRPr="00B41972">
        <w:rPr>
          <w:i/>
        </w:rPr>
        <w:t>Otolaryngol Head Neck Surg</w:t>
      </w:r>
      <w:r w:rsidR="00B41972" w:rsidRPr="00B41972">
        <w:t xml:space="preserve"> 2012; </w:t>
      </w:r>
      <w:r w:rsidR="00B41972" w:rsidRPr="00B41972">
        <w:rPr>
          <w:b/>
        </w:rPr>
        <w:t>147</w:t>
      </w:r>
      <w:r w:rsidR="00B41972" w:rsidRPr="00B41972">
        <w:t>: 925-31.</w:t>
      </w:r>
    </w:p>
    <w:p w14:paraId="71815211" w14:textId="77777777" w:rsidR="00B41972" w:rsidRPr="00B41972" w:rsidRDefault="00B41972" w:rsidP="00B41972">
      <w:pPr>
        <w:pStyle w:val="EndNoteBibliography"/>
        <w:spacing w:after="0"/>
        <w:ind w:left="720" w:hanging="720"/>
      </w:pPr>
      <w:r w:rsidRPr="00B41972">
        <w:t>2</w:t>
      </w:r>
      <w:r w:rsidRPr="00B41972">
        <w:tab/>
        <w:t>Kirkham EM, Edwards TC, Weaver EM</w:t>
      </w:r>
      <w:r w:rsidRPr="00B41972">
        <w:rPr>
          <w:i/>
        </w:rPr>
        <w:t xml:space="preserve"> et al.</w:t>
      </w:r>
      <w:r w:rsidRPr="00B41972">
        <w:t xml:space="preserve"> The Lymphatic Malformation Function (LMF) Instrument. </w:t>
      </w:r>
      <w:r w:rsidRPr="00B41972">
        <w:rPr>
          <w:i/>
        </w:rPr>
        <w:t>Otolaryngology--head and neck surgery : official journal of American Academy of Otolaryngology-Head and Neck Surgery</w:t>
      </w:r>
      <w:r w:rsidRPr="00B41972">
        <w:t xml:space="preserve"> 2015; </w:t>
      </w:r>
      <w:r w:rsidRPr="00B41972">
        <w:rPr>
          <w:b/>
        </w:rPr>
        <w:t>153</w:t>
      </w:r>
      <w:r w:rsidRPr="00B41972">
        <w:t>: 656-62.</w:t>
      </w:r>
    </w:p>
    <w:p w14:paraId="6B4AB45E" w14:textId="77777777" w:rsidR="00B41972" w:rsidRPr="00B41972" w:rsidRDefault="00B41972" w:rsidP="00B41972">
      <w:pPr>
        <w:pStyle w:val="EndNoteBibliography"/>
        <w:spacing w:after="0"/>
        <w:ind w:left="720" w:hanging="720"/>
      </w:pPr>
      <w:r w:rsidRPr="00B41972">
        <w:t>3</w:t>
      </w:r>
      <w:r w:rsidRPr="00B41972">
        <w:tab/>
        <w:t xml:space="preserve">Launois R, Reboul-Marty J, Henry B. Construction and validation of a quality of life questionnaire in chronic lower limb venous insufficiency (CIVIQ). </w:t>
      </w:r>
      <w:r w:rsidRPr="00B41972">
        <w:rPr>
          <w:i/>
        </w:rPr>
        <w:t>Quality of life research : an international journal of quality of life aspects of treatment, care and rehabilitation</w:t>
      </w:r>
      <w:r w:rsidRPr="00B41972">
        <w:t xml:space="preserve"> 1996; </w:t>
      </w:r>
      <w:r w:rsidRPr="00B41972">
        <w:rPr>
          <w:b/>
        </w:rPr>
        <w:t>5</w:t>
      </w:r>
      <w:r w:rsidRPr="00B41972">
        <w:t>: 539-54.</w:t>
      </w:r>
    </w:p>
    <w:p w14:paraId="6F90AD22" w14:textId="77777777" w:rsidR="00B41972" w:rsidRPr="00B41972" w:rsidRDefault="00B41972" w:rsidP="00B41972">
      <w:pPr>
        <w:pStyle w:val="EndNoteBibliography"/>
        <w:spacing w:after="0"/>
        <w:ind w:left="720" w:hanging="720"/>
      </w:pPr>
      <w:r w:rsidRPr="00B41972">
        <w:t>4</w:t>
      </w:r>
      <w:r w:rsidRPr="00B41972">
        <w:tab/>
        <w:t xml:space="preserve">Jantet G. RELIEF study: first consolidated European data. Reflux assEssment and quaLity of lIfe improvement with micronized Flavonoids. </w:t>
      </w:r>
      <w:r w:rsidRPr="00B41972">
        <w:rPr>
          <w:i/>
        </w:rPr>
        <w:t>Angiology</w:t>
      </w:r>
      <w:r w:rsidRPr="00B41972">
        <w:t xml:space="preserve"> 2000; </w:t>
      </w:r>
      <w:r w:rsidRPr="00B41972">
        <w:rPr>
          <w:b/>
        </w:rPr>
        <w:t>51</w:t>
      </w:r>
      <w:r w:rsidRPr="00B41972">
        <w:t>: 31-7.</w:t>
      </w:r>
    </w:p>
    <w:p w14:paraId="3D686D8D" w14:textId="77777777" w:rsidR="00B41972" w:rsidRPr="00B41972" w:rsidRDefault="00B41972" w:rsidP="00B41972">
      <w:pPr>
        <w:pStyle w:val="EndNoteBibliography"/>
        <w:spacing w:after="0"/>
        <w:ind w:left="720" w:hanging="720"/>
      </w:pPr>
      <w:r w:rsidRPr="00B41972">
        <w:t>5</w:t>
      </w:r>
      <w:r w:rsidRPr="00B41972">
        <w:tab/>
        <w:t xml:space="preserve">Jantet G. Chronic venous insufficiency: worldwide results of the RELIEF study. Reflux assEssment and quaLity of lIfe improvEment with micronized Flavonoids. </w:t>
      </w:r>
      <w:r w:rsidRPr="00B41972">
        <w:rPr>
          <w:i/>
        </w:rPr>
        <w:t>Angiology</w:t>
      </w:r>
      <w:r w:rsidRPr="00B41972">
        <w:t xml:space="preserve"> 2002; </w:t>
      </w:r>
      <w:r w:rsidRPr="00B41972">
        <w:rPr>
          <w:b/>
        </w:rPr>
        <w:t>53</w:t>
      </w:r>
      <w:r w:rsidRPr="00B41972">
        <w:t>: 245-56.</w:t>
      </w:r>
    </w:p>
    <w:p w14:paraId="03C04BF9" w14:textId="77777777" w:rsidR="00B41972" w:rsidRPr="00B41972" w:rsidRDefault="00B41972" w:rsidP="00B41972">
      <w:pPr>
        <w:pStyle w:val="EndNoteBibliography"/>
        <w:spacing w:after="0"/>
        <w:ind w:left="720" w:hanging="720"/>
      </w:pPr>
      <w:r w:rsidRPr="00B41972">
        <w:t>6</w:t>
      </w:r>
      <w:r w:rsidRPr="00B41972">
        <w:tab/>
        <w:t xml:space="preserve">Lozano FS, Launois R. Quality of life (Spain and France): validation of the chronic venous insufficiency questionnaire (CIVIQ). </w:t>
      </w:r>
      <w:r w:rsidRPr="00B41972">
        <w:rPr>
          <w:i/>
        </w:rPr>
        <w:t>Methods and findings in experimental and clinical pharmacology</w:t>
      </w:r>
      <w:r w:rsidRPr="00B41972">
        <w:t xml:space="preserve"> 2002; </w:t>
      </w:r>
      <w:r w:rsidRPr="00B41972">
        <w:rPr>
          <w:b/>
        </w:rPr>
        <w:t>24</w:t>
      </w:r>
      <w:r w:rsidRPr="00B41972">
        <w:t>: 425-9.</w:t>
      </w:r>
    </w:p>
    <w:p w14:paraId="41CCD924" w14:textId="77777777" w:rsidR="00B41972" w:rsidRPr="00B41972" w:rsidRDefault="00B41972" w:rsidP="00B41972">
      <w:pPr>
        <w:pStyle w:val="EndNoteBibliography"/>
        <w:spacing w:after="0"/>
        <w:ind w:left="720" w:hanging="720"/>
      </w:pPr>
      <w:r w:rsidRPr="00B41972">
        <w:t>7</w:t>
      </w:r>
      <w:r w:rsidRPr="00B41972">
        <w:tab/>
        <w:t>Erevnidou K, Launois R, Katsamouris A</w:t>
      </w:r>
      <w:r w:rsidRPr="00B41972">
        <w:rPr>
          <w:i/>
        </w:rPr>
        <w:t xml:space="preserve"> et al.</w:t>
      </w:r>
      <w:r w:rsidRPr="00B41972">
        <w:t xml:space="preserve"> Translation and validation of a quality of life questionnaire for chronic lower limb venous insufficiency into greek. </w:t>
      </w:r>
      <w:r w:rsidRPr="00B41972">
        <w:rPr>
          <w:i/>
        </w:rPr>
        <w:t>International angiology : a journal of the International Union of Angiology</w:t>
      </w:r>
      <w:r w:rsidRPr="00B41972">
        <w:t xml:space="preserve"> 2004; </w:t>
      </w:r>
      <w:r w:rsidRPr="00B41972">
        <w:rPr>
          <w:b/>
        </w:rPr>
        <w:t>23</w:t>
      </w:r>
      <w:r w:rsidRPr="00B41972">
        <w:t>: 394-9.</w:t>
      </w:r>
    </w:p>
    <w:p w14:paraId="4F1A40D0" w14:textId="77777777" w:rsidR="00B41972" w:rsidRPr="00B41972" w:rsidRDefault="00B41972" w:rsidP="00B41972">
      <w:pPr>
        <w:pStyle w:val="EndNoteBibliography"/>
        <w:spacing w:after="0"/>
        <w:ind w:left="720" w:hanging="720"/>
      </w:pPr>
      <w:r w:rsidRPr="00B41972">
        <w:t>8</w:t>
      </w:r>
      <w:r w:rsidRPr="00B41972">
        <w:tab/>
        <w:t xml:space="preserve">Launois R, Mansilha A, Jantet G. International psychometric validation of the Chronic Venous Disease quality of life Questionnaire (CIVIQ-20). </w:t>
      </w:r>
      <w:r w:rsidRPr="00B41972">
        <w:rPr>
          <w:i/>
        </w:rPr>
        <w:t>European journal of vascular and endovascular surgery : the official journal of the European Society for Vascular Surgery</w:t>
      </w:r>
      <w:r w:rsidRPr="00B41972">
        <w:t xml:space="preserve"> 2010; </w:t>
      </w:r>
      <w:r w:rsidRPr="00B41972">
        <w:rPr>
          <w:b/>
        </w:rPr>
        <w:t>40</w:t>
      </w:r>
      <w:r w:rsidRPr="00B41972">
        <w:t>: 783-9.</w:t>
      </w:r>
    </w:p>
    <w:p w14:paraId="627007CD" w14:textId="77777777" w:rsidR="00B41972" w:rsidRPr="00B41972" w:rsidRDefault="00B41972" w:rsidP="00B41972">
      <w:pPr>
        <w:pStyle w:val="EndNoteBibliography"/>
        <w:spacing w:after="0"/>
        <w:ind w:left="720" w:hanging="720"/>
      </w:pPr>
      <w:r w:rsidRPr="00B41972">
        <w:t>9</w:t>
      </w:r>
      <w:r w:rsidRPr="00B41972">
        <w:tab/>
        <w:t>Ozdemir OC, Tonga E, Tekindal A</w:t>
      </w:r>
      <w:r w:rsidRPr="00B41972">
        <w:rPr>
          <w:i/>
        </w:rPr>
        <w:t xml:space="preserve"> et al.</w:t>
      </w:r>
      <w:r w:rsidRPr="00B41972">
        <w:t xml:space="preserve"> Cross-cultural adaptation, reliability and validity of the Turkish version of the Chronic Venous Disease Quality of Life Questionnaire (CIVIQ-20). </w:t>
      </w:r>
      <w:r w:rsidRPr="00B41972">
        <w:rPr>
          <w:i/>
        </w:rPr>
        <w:t>SpringerPlus</w:t>
      </w:r>
      <w:r w:rsidRPr="00B41972">
        <w:t xml:space="preserve"> 2016; </w:t>
      </w:r>
      <w:r w:rsidRPr="00B41972">
        <w:rPr>
          <w:b/>
        </w:rPr>
        <w:t>5</w:t>
      </w:r>
      <w:r w:rsidRPr="00B41972">
        <w:t>: 381.</w:t>
      </w:r>
    </w:p>
    <w:p w14:paraId="74E6CE0A" w14:textId="77777777" w:rsidR="00B41972" w:rsidRPr="00B41972" w:rsidRDefault="00B41972" w:rsidP="00B41972">
      <w:pPr>
        <w:pStyle w:val="EndNoteBibliography"/>
        <w:spacing w:after="0"/>
        <w:ind w:left="720" w:hanging="720"/>
      </w:pPr>
      <w:r w:rsidRPr="00B41972">
        <w:t>10</w:t>
      </w:r>
      <w:r w:rsidRPr="00B41972">
        <w:tab/>
        <w:t>Biemans AA, van der Velden SK, Bruijninckx CM</w:t>
      </w:r>
      <w:r w:rsidRPr="00B41972">
        <w:rPr>
          <w:i/>
        </w:rPr>
        <w:t xml:space="preserve"> et al.</w:t>
      </w:r>
      <w:r w:rsidRPr="00B41972">
        <w:t xml:space="preserve"> Validation of the chronic venous insufficiency quality of life questionnaire in Dutch patients treated for varicose veins. </w:t>
      </w:r>
      <w:r w:rsidRPr="00B41972">
        <w:rPr>
          <w:i/>
        </w:rPr>
        <w:t>European journal of vascular and endovascular surgery : the official journal of the European Society for Vascular Surgery</w:t>
      </w:r>
      <w:r w:rsidRPr="00B41972">
        <w:t xml:space="preserve"> 2011; </w:t>
      </w:r>
      <w:r w:rsidRPr="00B41972">
        <w:rPr>
          <w:b/>
        </w:rPr>
        <w:t>42</w:t>
      </w:r>
      <w:r w:rsidRPr="00B41972">
        <w:t>: 246-53.</w:t>
      </w:r>
    </w:p>
    <w:p w14:paraId="3AD8CCBF" w14:textId="77777777" w:rsidR="00B41972" w:rsidRPr="00B41972" w:rsidRDefault="00B41972" w:rsidP="00B41972">
      <w:pPr>
        <w:pStyle w:val="EndNoteBibliography"/>
        <w:spacing w:after="0"/>
        <w:ind w:left="720" w:hanging="720"/>
      </w:pPr>
      <w:r w:rsidRPr="00B41972">
        <w:t>11</w:t>
      </w:r>
      <w:r w:rsidRPr="00B41972">
        <w:tab/>
        <w:t>Garratt AM, Ruta DA, Abdalla MI</w:t>
      </w:r>
      <w:r w:rsidRPr="00B41972">
        <w:rPr>
          <w:i/>
        </w:rPr>
        <w:t xml:space="preserve"> et al.</w:t>
      </w:r>
      <w:r w:rsidRPr="00B41972">
        <w:t xml:space="preserve"> The SF36 health survey questionnaire: an outcome measure suitable for routine use within the NHS? </w:t>
      </w:r>
      <w:r w:rsidRPr="00B41972">
        <w:rPr>
          <w:i/>
        </w:rPr>
        <w:t>BMJ (Clinical research ed.)</w:t>
      </w:r>
      <w:r w:rsidRPr="00B41972">
        <w:t xml:space="preserve"> 1993; </w:t>
      </w:r>
      <w:r w:rsidRPr="00B41972">
        <w:rPr>
          <w:b/>
        </w:rPr>
        <w:t>306</w:t>
      </w:r>
      <w:r w:rsidRPr="00B41972">
        <w:t>: 1440-4.</w:t>
      </w:r>
    </w:p>
    <w:p w14:paraId="17162D93" w14:textId="77777777" w:rsidR="00B41972" w:rsidRPr="00B41972" w:rsidRDefault="00B41972" w:rsidP="00B41972">
      <w:pPr>
        <w:pStyle w:val="EndNoteBibliography"/>
        <w:spacing w:after="0"/>
        <w:ind w:left="720" w:hanging="720"/>
      </w:pPr>
      <w:r w:rsidRPr="00B41972">
        <w:t>12</w:t>
      </w:r>
      <w:r w:rsidRPr="00B41972">
        <w:tab/>
        <w:t>Garratt AM, Ruta DA, Abdalla MI</w:t>
      </w:r>
      <w:r w:rsidRPr="00B41972">
        <w:rPr>
          <w:i/>
        </w:rPr>
        <w:t xml:space="preserve"> et al.</w:t>
      </w:r>
      <w:r w:rsidRPr="00B41972">
        <w:t xml:space="preserve"> SF 36 health survey questionnaire: II. Responsiveness to changes in health status in four common clinical conditions. </w:t>
      </w:r>
      <w:r w:rsidRPr="00B41972">
        <w:rPr>
          <w:i/>
        </w:rPr>
        <w:t>Quality in health care : QHC</w:t>
      </w:r>
      <w:r w:rsidRPr="00B41972">
        <w:t xml:space="preserve"> 1994; </w:t>
      </w:r>
      <w:r w:rsidRPr="00B41972">
        <w:rPr>
          <w:b/>
        </w:rPr>
        <w:t>3</w:t>
      </w:r>
      <w:r w:rsidRPr="00B41972">
        <w:t>: 186-92.</w:t>
      </w:r>
    </w:p>
    <w:p w14:paraId="11FB8902" w14:textId="77777777" w:rsidR="00B41972" w:rsidRPr="00B41972" w:rsidRDefault="00B41972" w:rsidP="00B41972">
      <w:pPr>
        <w:pStyle w:val="EndNoteBibliography"/>
        <w:spacing w:after="0"/>
        <w:ind w:left="720" w:hanging="720"/>
      </w:pPr>
      <w:r w:rsidRPr="00B41972">
        <w:t>13</w:t>
      </w:r>
      <w:r w:rsidRPr="00B41972">
        <w:tab/>
        <w:t>Ruta DA, Abdalla MI, Garratt AM</w:t>
      </w:r>
      <w:r w:rsidRPr="00B41972">
        <w:rPr>
          <w:i/>
        </w:rPr>
        <w:t xml:space="preserve"> et al.</w:t>
      </w:r>
      <w:r w:rsidRPr="00B41972">
        <w:t xml:space="preserve"> SF 36 health survey questionnaire: I. Reliability in two patient based studies. </w:t>
      </w:r>
      <w:r w:rsidRPr="00B41972">
        <w:rPr>
          <w:i/>
        </w:rPr>
        <w:t>Quality in health care : QHC</w:t>
      </w:r>
      <w:r w:rsidRPr="00B41972">
        <w:t xml:space="preserve"> 1994; </w:t>
      </w:r>
      <w:r w:rsidRPr="00B41972">
        <w:rPr>
          <w:b/>
        </w:rPr>
        <w:t>3</w:t>
      </w:r>
      <w:r w:rsidRPr="00B41972">
        <w:t>: 180-5.</w:t>
      </w:r>
    </w:p>
    <w:p w14:paraId="5990FB15" w14:textId="77777777" w:rsidR="00B41972" w:rsidRPr="00B41972" w:rsidRDefault="00B41972" w:rsidP="00B41972">
      <w:pPr>
        <w:pStyle w:val="EndNoteBibliography"/>
        <w:spacing w:after="0"/>
        <w:ind w:left="720" w:hanging="720"/>
      </w:pPr>
      <w:r w:rsidRPr="00B41972">
        <w:t>14</w:t>
      </w:r>
      <w:r w:rsidRPr="00B41972">
        <w:tab/>
        <w:t>Garratt AM, Ruta DA, Abdalla MI</w:t>
      </w:r>
      <w:r w:rsidRPr="00B41972">
        <w:rPr>
          <w:i/>
        </w:rPr>
        <w:t xml:space="preserve"> et al.</w:t>
      </w:r>
      <w:r w:rsidRPr="00B41972">
        <w:t xml:space="preserve"> Responsiveness of the SF-36 and a condition-specific measure of health for patients with varicose veins. </w:t>
      </w:r>
      <w:r w:rsidRPr="00B41972">
        <w:rPr>
          <w:i/>
        </w:rPr>
        <w:t>Quality of life research : an international journal of quality of life aspects of treatment, care and rehabilitation</w:t>
      </w:r>
      <w:r w:rsidRPr="00B41972">
        <w:t xml:space="preserve"> 1996; </w:t>
      </w:r>
      <w:r w:rsidRPr="00B41972">
        <w:rPr>
          <w:b/>
        </w:rPr>
        <w:t>5</w:t>
      </w:r>
      <w:r w:rsidRPr="00B41972">
        <w:t>: 223-34.</w:t>
      </w:r>
    </w:p>
    <w:p w14:paraId="12EF715D" w14:textId="77777777" w:rsidR="00B41972" w:rsidRPr="00B41972" w:rsidRDefault="00B41972" w:rsidP="00B41972">
      <w:pPr>
        <w:pStyle w:val="EndNoteBibliography"/>
        <w:spacing w:after="0"/>
        <w:ind w:left="720" w:hanging="720"/>
      </w:pPr>
      <w:r w:rsidRPr="00B41972">
        <w:lastRenderedPageBreak/>
        <w:t>15</w:t>
      </w:r>
      <w:r w:rsidRPr="00B41972">
        <w:tab/>
        <w:t xml:space="preserve">Walters SJ, Morrell CJ, Dixon S. Measuring health-related quality of life in patients with venous leg ulcers. </w:t>
      </w:r>
      <w:r w:rsidRPr="00B41972">
        <w:rPr>
          <w:i/>
        </w:rPr>
        <w:t>Quality of life research : an international journal of quality of life aspects of treatment, care and rehabilitation</w:t>
      </w:r>
      <w:r w:rsidRPr="00B41972">
        <w:t xml:space="preserve"> 1999; </w:t>
      </w:r>
      <w:r w:rsidRPr="00B41972">
        <w:rPr>
          <w:b/>
        </w:rPr>
        <w:t>8</w:t>
      </w:r>
      <w:r w:rsidRPr="00B41972">
        <w:t>: 327-36.</w:t>
      </w:r>
    </w:p>
    <w:p w14:paraId="408A308E" w14:textId="77777777" w:rsidR="00B41972" w:rsidRPr="00B41972" w:rsidRDefault="00B41972" w:rsidP="00B41972">
      <w:pPr>
        <w:pStyle w:val="EndNoteBibliography"/>
        <w:spacing w:after="0"/>
        <w:ind w:left="720" w:hanging="720"/>
      </w:pPr>
      <w:r w:rsidRPr="00B41972">
        <w:t>16</w:t>
      </w:r>
      <w:r w:rsidRPr="00B41972">
        <w:tab/>
        <w:t>Jull A, Parag V, Walker N</w:t>
      </w:r>
      <w:r w:rsidRPr="00B41972">
        <w:rPr>
          <w:i/>
        </w:rPr>
        <w:t xml:space="preserve"> et al.</w:t>
      </w:r>
      <w:r w:rsidRPr="00B41972">
        <w:t xml:space="preserve"> Responsiveness of generic and disease-specific health-related quality of life instruments to venous ulcer healing. </w:t>
      </w:r>
      <w:r w:rsidRPr="00B41972">
        <w:rPr>
          <w:i/>
        </w:rPr>
        <w:t>Wound repair and regeneration : official publication of the Wound Healing Society [and] the European Tissue Repair Society</w:t>
      </w:r>
      <w:r w:rsidRPr="00B41972">
        <w:t xml:space="preserve"> 2010; </w:t>
      </w:r>
      <w:r w:rsidRPr="00B41972">
        <w:rPr>
          <w:b/>
        </w:rPr>
        <w:t>18</w:t>
      </w:r>
      <w:r w:rsidRPr="00B41972">
        <w:t>: 26-30.</w:t>
      </w:r>
    </w:p>
    <w:p w14:paraId="2E4AA7B7" w14:textId="77777777" w:rsidR="00B41972" w:rsidRPr="00B41972" w:rsidRDefault="00B41972" w:rsidP="00B41972">
      <w:pPr>
        <w:pStyle w:val="EndNoteBibliography"/>
        <w:spacing w:after="0"/>
        <w:ind w:left="720" w:hanging="720"/>
      </w:pPr>
      <w:r w:rsidRPr="00B41972">
        <w:t>17</w:t>
      </w:r>
      <w:r w:rsidRPr="00B41972">
        <w:tab/>
        <w:t xml:space="preserve">Franks PJ, McCullagh L, Moffatt CJ. Assessing quality of life in patients with chronic leg ulceration using the Medical Outcomes Short Form-36 questionnaire. </w:t>
      </w:r>
      <w:r w:rsidRPr="00B41972">
        <w:rPr>
          <w:i/>
        </w:rPr>
        <w:t>Ostomy/wound management</w:t>
      </w:r>
      <w:r w:rsidRPr="00B41972">
        <w:t xml:space="preserve"> 2003; </w:t>
      </w:r>
      <w:r w:rsidRPr="00B41972">
        <w:rPr>
          <w:b/>
        </w:rPr>
        <w:t>49</w:t>
      </w:r>
      <w:r w:rsidRPr="00B41972">
        <w:t>: 26-37.</w:t>
      </w:r>
    </w:p>
    <w:p w14:paraId="21CF4388" w14:textId="77777777" w:rsidR="00B41972" w:rsidRPr="00B41972" w:rsidRDefault="00B41972" w:rsidP="00B41972">
      <w:pPr>
        <w:pStyle w:val="EndNoteBibliography"/>
        <w:spacing w:after="0"/>
        <w:ind w:left="720" w:hanging="720"/>
      </w:pPr>
      <w:r w:rsidRPr="00B41972">
        <w:t>18</w:t>
      </w:r>
      <w:r w:rsidRPr="00B41972">
        <w:tab/>
        <w:t>Franks PJ, Moffatt CJ, Doherty DC</w:t>
      </w:r>
      <w:r w:rsidRPr="00B41972">
        <w:rPr>
          <w:i/>
        </w:rPr>
        <w:t xml:space="preserve"> et al.</w:t>
      </w:r>
      <w:r w:rsidRPr="00B41972">
        <w:t xml:space="preserve"> Assessment of health-related quality of life in patients with lymphedema of the lower limb. </w:t>
      </w:r>
      <w:r w:rsidRPr="00B41972">
        <w:rPr>
          <w:i/>
        </w:rPr>
        <w:t>Wound repair and regeneration : official publication of the Wound Healing Society [and] the European Tissue Repair Society</w:t>
      </w:r>
      <w:r w:rsidRPr="00B41972">
        <w:t xml:space="preserve"> 2006; </w:t>
      </w:r>
      <w:r w:rsidRPr="00B41972">
        <w:rPr>
          <w:b/>
        </w:rPr>
        <w:t>14</w:t>
      </w:r>
      <w:r w:rsidRPr="00B41972">
        <w:t>: 110-8.</w:t>
      </w:r>
    </w:p>
    <w:p w14:paraId="0562F3BC" w14:textId="77777777" w:rsidR="00B41972" w:rsidRPr="00B41972" w:rsidRDefault="00B41972" w:rsidP="00B41972">
      <w:pPr>
        <w:pStyle w:val="EndNoteBibliography"/>
        <w:spacing w:after="0"/>
        <w:ind w:left="720" w:hanging="720"/>
      </w:pPr>
      <w:r w:rsidRPr="00B41972">
        <w:t>19</w:t>
      </w:r>
      <w:r w:rsidRPr="00B41972">
        <w:tab/>
        <w:t xml:space="preserve">Cao Q, Tian Y, Sai LM. [Roles of short form-36 health survey scale in the evaluation of quality of life in patients with deep vein thrombosis]. </w:t>
      </w:r>
      <w:r w:rsidRPr="00B41972">
        <w:rPr>
          <w:i/>
        </w:rPr>
        <w:t>Zhonghua yi xue za zhi</w:t>
      </w:r>
      <w:r w:rsidRPr="00B41972">
        <w:t xml:space="preserve"> 2013; </w:t>
      </w:r>
      <w:r w:rsidRPr="00B41972">
        <w:rPr>
          <w:b/>
        </w:rPr>
        <w:t>93</w:t>
      </w:r>
      <w:r w:rsidRPr="00B41972">
        <w:t>: 1615-8.</w:t>
      </w:r>
    </w:p>
    <w:p w14:paraId="4539EB34" w14:textId="77777777" w:rsidR="00B41972" w:rsidRPr="00B41972" w:rsidRDefault="00B41972" w:rsidP="00B41972">
      <w:pPr>
        <w:pStyle w:val="EndNoteBibliography"/>
        <w:spacing w:after="0"/>
        <w:ind w:left="720" w:hanging="720"/>
      </w:pPr>
      <w:r w:rsidRPr="00B41972">
        <w:t>20</w:t>
      </w:r>
      <w:r w:rsidRPr="00B41972">
        <w:tab/>
        <w:t>Iglesias CP, Birks Y, Nelson EA</w:t>
      </w:r>
      <w:r w:rsidRPr="00B41972">
        <w:rPr>
          <w:i/>
        </w:rPr>
        <w:t xml:space="preserve"> et al.</w:t>
      </w:r>
      <w:r w:rsidRPr="00B41972">
        <w:t xml:space="preserve"> Quality of life of people with venous leg ulcers: a comparison of the discriminative and responsive characteristics of two generic and a disease specific instruments. </w:t>
      </w:r>
      <w:r w:rsidRPr="00B41972">
        <w:rPr>
          <w:i/>
        </w:rPr>
        <w:t>Quality of life research : an international journal of quality of life aspects of treatment, care and rehabilitation</w:t>
      </w:r>
      <w:r w:rsidRPr="00B41972">
        <w:t xml:space="preserve"> 2005; </w:t>
      </w:r>
      <w:r w:rsidRPr="00B41972">
        <w:rPr>
          <w:b/>
        </w:rPr>
        <w:t>14</w:t>
      </w:r>
      <w:r w:rsidRPr="00B41972">
        <w:t>: 1705-18.</w:t>
      </w:r>
    </w:p>
    <w:p w14:paraId="19E2B709" w14:textId="77777777" w:rsidR="00B41972" w:rsidRPr="00B41972" w:rsidRDefault="00B41972" w:rsidP="00B41972">
      <w:pPr>
        <w:pStyle w:val="EndNoteBibliography"/>
        <w:spacing w:after="0"/>
        <w:ind w:left="720" w:hanging="720"/>
      </w:pPr>
      <w:r w:rsidRPr="00B41972">
        <w:t>21</w:t>
      </w:r>
      <w:r w:rsidRPr="00B41972">
        <w:tab/>
        <w:t>Nutakki K, Hingtgen CM, Monahan P</w:t>
      </w:r>
      <w:r w:rsidRPr="00B41972">
        <w:rPr>
          <w:i/>
        </w:rPr>
        <w:t xml:space="preserve"> et al.</w:t>
      </w:r>
      <w:r w:rsidRPr="00B41972">
        <w:t xml:space="preserve"> Development of the adult PedsQL neurofibromatosis type 1 module: initial feasibility, reliability and validity. </w:t>
      </w:r>
      <w:r w:rsidRPr="00B41972">
        <w:rPr>
          <w:i/>
        </w:rPr>
        <w:t>Health and quality of life outcomes</w:t>
      </w:r>
      <w:r w:rsidRPr="00B41972">
        <w:t xml:space="preserve"> 2013; </w:t>
      </w:r>
      <w:r w:rsidRPr="00B41972">
        <w:rPr>
          <w:b/>
        </w:rPr>
        <w:t>11</w:t>
      </w:r>
      <w:r w:rsidRPr="00B41972">
        <w:t>: 21.</w:t>
      </w:r>
    </w:p>
    <w:p w14:paraId="432FF639" w14:textId="77777777" w:rsidR="00B41972" w:rsidRPr="00B41972" w:rsidRDefault="00B41972" w:rsidP="00B41972">
      <w:pPr>
        <w:pStyle w:val="EndNoteBibliography"/>
        <w:ind w:left="720" w:hanging="720"/>
      </w:pPr>
      <w:r w:rsidRPr="00B41972">
        <w:t>22</w:t>
      </w:r>
      <w:r w:rsidRPr="00B41972">
        <w:tab/>
        <w:t>Nutakki K, Varni JW, Steinbrenner S</w:t>
      </w:r>
      <w:r w:rsidRPr="00B41972">
        <w:rPr>
          <w:i/>
        </w:rPr>
        <w:t xml:space="preserve"> et al.</w:t>
      </w:r>
      <w:r w:rsidRPr="00B41972">
        <w:t xml:space="preserve"> Development of the pediatric quality of life inventory neurofibromatosis type 1 module items for children, adolescents and young adults: qualitative methods. </w:t>
      </w:r>
      <w:r w:rsidRPr="00B41972">
        <w:rPr>
          <w:i/>
        </w:rPr>
        <w:t>Journal of neuro-oncology</w:t>
      </w:r>
      <w:r w:rsidRPr="00B41972">
        <w:t xml:space="preserve"> 2017; </w:t>
      </w:r>
      <w:r w:rsidRPr="00B41972">
        <w:rPr>
          <w:b/>
        </w:rPr>
        <w:t>132</w:t>
      </w:r>
      <w:r w:rsidRPr="00B41972">
        <w:t>: 135-43.</w:t>
      </w:r>
    </w:p>
    <w:p w14:paraId="7FD3DAF4" w14:textId="454D57D9" w:rsidR="00AF05FA" w:rsidRPr="002C2093" w:rsidRDefault="002F4D79" w:rsidP="00C41E3D">
      <w:pPr>
        <w:rPr>
          <w:rFonts w:ascii="Times New Roman" w:hAnsi="Times New Roman" w:cs="Times New Roman"/>
        </w:rPr>
      </w:pPr>
      <w:r>
        <w:rPr>
          <w:rFonts w:ascii="Times New Roman" w:hAnsi="Times New Roman" w:cs="Times New Roman"/>
        </w:rPr>
        <w:fldChar w:fldCharType="end"/>
      </w:r>
    </w:p>
    <w:sectPr w:rsidR="00AF05FA" w:rsidRPr="002C2093" w:rsidSect="00AF05FA">
      <w:pgSz w:w="16834" w:h="11909"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rit J Dermatology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dxeaxsavfat1erserpt5sywswz2resd0d5&quot;&gt;SR Bleomycin in vascular malformations 4-9-2014&lt;record-ids&gt;&lt;item&gt;3261&lt;/item&gt;&lt;/record-ids&gt;&lt;/item&gt;&lt;/Libraries&gt;"/>
  </w:docVars>
  <w:rsids>
    <w:rsidRoot w:val="004F7D76"/>
    <w:rsid w:val="00007F48"/>
    <w:rsid w:val="00044656"/>
    <w:rsid w:val="000A3284"/>
    <w:rsid w:val="000A5DB1"/>
    <w:rsid w:val="000B1EA2"/>
    <w:rsid w:val="000B63CE"/>
    <w:rsid w:val="000C4497"/>
    <w:rsid w:val="000D6A55"/>
    <w:rsid w:val="000E3604"/>
    <w:rsid w:val="000F482C"/>
    <w:rsid w:val="001066BA"/>
    <w:rsid w:val="00125DC3"/>
    <w:rsid w:val="00146734"/>
    <w:rsid w:val="00183358"/>
    <w:rsid w:val="0018658B"/>
    <w:rsid w:val="001F2DD7"/>
    <w:rsid w:val="002925B3"/>
    <w:rsid w:val="002C2093"/>
    <w:rsid w:val="002E0525"/>
    <w:rsid w:val="002F0E9E"/>
    <w:rsid w:val="002F480D"/>
    <w:rsid w:val="002F4D79"/>
    <w:rsid w:val="00337526"/>
    <w:rsid w:val="003B2D05"/>
    <w:rsid w:val="003C4762"/>
    <w:rsid w:val="003D6608"/>
    <w:rsid w:val="003F5E73"/>
    <w:rsid w:val="00440DC3"/>
    <w:rsid w:val="004835DC"/>
    <w:rsid w:val="004B06FB"/>
    <w:rsid w:val="004B44CD"/>
    <w:rsid w:val="004F5CEB"/>
    <w:rsid w:val="004F7D76"/>
    <w:rsid w:val="00506626"/>
    <w:rsid w:val="00512965"/>
    <w:rsid w:val="00524AE1"/>
    <w:rsid w:val="005871AB"/>
    <w:rsid w:val="00603183"/>
    <w:rsid w:val="00655F93"/>
    <w:rsid w:val="006807AA"/>
    <w:rsid w:val="006C7C15"/>
    <w:rsid w:val="006D30F7"/>
    <w:rsid w:val="00710243"/>
    <w:rsid w:val="00764927"/>
    <w:rsid w:val="00792A8B"/>
    <w:rsid w:val="007F71B5"/>
    <w:rsid w:val="008112B8"/>
    <w:rsid w:val="008855B6"/>
    <w:rsid w:val="008A2532"/>
    <w:rsid w:val="008F7588"/>
    <w:rsid w:val="009251A1"/>
    <w:rsid w:val="00940311"/>
    <w:rsid w:val="00944D95"/>
    <w:rsid w:val="00993F1C"/>
    <w:rsid w:val="00997014"/>
    <w:rsid w:val="009C1650"/>
    <w:rsid w:val="00A00F87"/>
    <w:rsid w:val="00A021FB"/>
    <w:rsid w:val="00A02C75"/>
    <w:rsid w:val="00A10145"/>
    <w:rsid w:val="00A23576"/>
    <w:rsid w:val="00A27C73"/>
    <w:rsid w:val="00A377DA"/>
    <w:rsid w:val="00A45F6B"/>
    <w:rsid w:val="00A47D28"/>
    <w:rsid w:val="00AF05FA"/>
    <w:rsid w:val="00B41972"/>
    <w:rsid w:val="00B854E5"/>
    <w:rsid w:val="00B8796C"/>
    <w:rsid w:val="00C41E3D"/>
    <w:rsid w:val="00C50A98"/>
    <w:rsid w:val="00C63DEE"/>
    <w:rsid w:val="00C66F96"/>
    <w:rsid w:val="00CE4555"/>
    <w:rsid w:val="00CE6973"/>
    <w:rsid w:val="00D102C9"/>
    <w:rsid w:val="00D231C3"/>
    <w:rsid w:val="00D36A13"/>
    <w:rsid w:val="00D54F87"/>
    <w:rsid w:val="00D61491"/>
    <w:rsid w:val="00D75147"/>
    <w:rsid w:val="00DA2D7E"/>
    <w:rsid w:val="00E00590"/>
    <w:rsid w:val="00E22227"/>
    <w:rsid w:val="00E40657"/>
    <w:rsid w:val="00E7364C"/>
    <w:rsid w:val="00EE3074"/>
    <w:rsid w:val="00F9194D"/>
    <w:rsid w:val="00F93E2A"/>
    <w:rsid w:val="00FA20AF"/>
    <w:rsid w:val="00FF7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F0A00"/>
  <w15:docId w15:val="{09F4780C-DAFF-40FC-B16D-782D84168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A00F87"/>
    <w:rPr>
      <w:sz w:val="18"/>
      <w:szCs w:val="18"/>
    </w:rPr>
  </w:style>
  <w:style w:type="paragraph" w:styleId="Tekstopmerking">
    <w:name w:val="annotation text"/>
    <w:basedOn w:val="Standaard"/>
    <w:link w:val="TekstopmerkingChar"/>
    <w:uiPriority w:val="99"/>
    <w:semiHidden/>
    <w:unhideWhenUsed/>
    <w:rsid w:val="00A00F87"/>
    <w:pPr>
      <w:spacing w:line="240" w:lineRule="auto"/>
    </w:pPr>
    <w:rPr>
      <w:sz w:val="24"/>
      <w:szCs w:val="24"/>
    </w:rPr>
  </w:style>
  <w:style w:type="character" w:customStyle="1" w:styleId="TekstopmerkingChar">
    <w:name w:val="Tekst opmerking Char"/>
    <w:basedOn w:val="Standaardalinea-lettertype"/>
    <w:link w:val="Tekstopmerking"/>
    <w:uiPriority w:val="99"/>
    <w:semiHidden/>
    <w:rsid w:val="00A00F87"/>
    <w:rPr>
      <w:sz w:val="24"/>
      <w:szCs w:val="24"/>
    </w:rPr>
  </w:style>
  <w:style w:type="paragraph" w:styleId="Onderwerpvanopmerking">
    <w:name w:val="annotation subject"/>
    <w:basedOn w:val="Tekstopmerking"/>
    <w:next w:val="Tekstopmerking"/>
    <w:link w:val="OnderwerpvanopmerkingChar"/>
    <w:uiPriority w:val="99"/>
    <w:semiHidden/>
    <w:unhideWhenUsed/>
    <w:rsid w:val="00A00F87"/>
    <w:rPr>
      <w:b/>
      <w:bCs/>
      <w:sz w:val="20"/>
      <w:szCs w:val="20"/>
    </w:rPr>
  </w:style>
  <w:style w:type="character" w:customStyle="1" w:styleId="OnderwerpvanopmerkingChar">
    <w:name w:val="Onderwerp van opmerking Char"/>
    <w:basedOn w:val="TekstopmerkingChar"/>
    <w:link w:val="Onderwerpvanopmerking"/>
    <w:uiPriority w:val="99"/>
    <w:semiHidden/>
    <w:rsid w:val="00A00F87"/>
    <w:rPr>
      <w:b/>
      <w:bCs/>
      <w:sz w:val="20"/>
      <w:szCs w:val="20"/>
    </w:rPr>
  </w:style>
  <w:style w:type="paragraph" w:styleId="Ballontekst">
    <w:name w:val="Balloon Text"/>
    <w:basedOn w:val="Standaard"/>
    <w:link w:val="BallontekstChar"/>
    <w:uiPriority w:val="99"/>
    <w:semiHidden/>
    <w:unhideWhenUsed/>
    <w:rsid w:val="00A00F87"/>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A00F87"/>
    <w:rPr>
      <w:rFonts w:ascii="Times New Roman" w:hAnsi="Times New Roman" w:cs="Times New Roman"/>
      <w:sz w:val="18"/>
      <w:szCs w:val="18"/>
    </w:rPr>
  </w:style>
  <w:style w:type="paragraph" w:customStyle="1" w:styleId="EndNoteBibliographyTitle">
    <w:name w:val="EndNote Bibliography Title"/>
    <w:basedOn w:val="Standaard"/>
    <w:link w:val="EndNoteBibliographyTitleChar"/>
    <w:rsid w:val="002F4D79"/>
    <w:pPr>
      <w:spacing w:after="0"/>
      <w:jc w:val="center"/>
    </w:pPr>
    <w:rPr>
      <w:rFonts w:ascii="Calibri" w:hAnsi="Calibri"/>
      <w:noProof/>
    </w:rPr>
  </w:style>
  <w:style w:type="character" w:customStyle="1" w:styleId="EndNoteBibliographyTitleChar">
    <w:name w:val="EndNote Bibliography Title Char"/>
    <w:basedOn w:val="Standaardalinea-lettertype"/>
    <w:link w:val="EndNoteBibliographyTitle"/>
    <w:rsid w:val="002F4D79"/>
    <w:rPr>
      <w:rFonts w:ascii="Calibri" w:hAnsi="Calibri"/>
      <w:noProof/>
    </w:rPr>
  </w:style>
  <w:style w:type="paragraph" w:customStyle="1" w:styleId="EndNoteBibliography">
    <w:name w:val="EndNote Bibliography"/>
    <w:basedOn w:val="Standaard"/>
    <w:link w:val="EndNoteBibliographyChar"/>
    <w:rsid w:val="002F4D79"/>
    <w:pPr>
      <w:spacing w:line="240" w:lineRule="auto"/>
    </w:pPr>
    <w:rPr>
      <w:rFonts w:ascii="Calibri" w:hAnsi="Calibri"/>
      <w:noProof/>
    </w:rPr>
  </w:style>
  <w:style w:type="character" w:customStyle="1" w:styleId="EndNoteBibliographyChar">
    <w:name w:val="EndNote Bibliography Char"/>
    <w:basedOn w:val="Standaardalinea-lettertype"/>
    <w:link w:val="EndNoteBibliography"/>
    <w:rsid w:val="002F4D79"/>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53456">
      <w:bodyDiv w:val="1"/>
      <w:marLeft w:val="0"/>
      <w:marRight w:val="0"/>
      <w:marTop w:val="0"/>
      <w:marBottom w:val="0"/>
      <w:divBdr>
        <w:top w:val="none" w:sz="0" w:space="0" w:color="auto"/>
        <w:left w:val="none" w:sz="0" w:space="0" w:color="auto"/>
        <w:bottom w:val="none" w:sz="0" w:space="0" w:color="auto"/>
        <w:right w:val="none" w:sz="0" w:space="0" w:color="auto"/>
      </w:divBdr>
    </w:div>
    <w:div w:id="82773907">
      <w:bodyDiv w:val="1"/>
      <w:marLeft w:val="0"/>
      <w:marRight w:val="0"/>
      <w:marTop w:val="0"/>
      <w:marBottom w:val="0"/>
      <w:divBdr>
        <w:top w:val="none" w:sz="0" w:space="0" w:color="auto"/>
        <w:left w:val="none" w:sz="0" w:space="0" w:color="auto"/>
        <w:bottom w:val="none" w:sz="0" w:space="0" w:color="auto"/>
        <w:right w:val="none" w:sz="0" w:space="0" w:color="auto"/>
      </w:divBdr>
    </w:div>
    <w:div w:id="256401021">
      <w:bodyDiv w:val="1"/>
      <w:marLeft w:val="0"/>
      <w:marRight w:val="0"/>
      <w:marTop w:val="0"/>
      <w:marBottom w:val="0"/>
      <w:divBdr>
        <w:top w:val="none" w:sz="0" w:space="0" w:color="auto"/>
        <w:left w:val="none" w:sz="0" w:space="0" w:color="auto"/>
        <w:bottom w:val="none" w:sz="0" w:space="0" w:color="auto"/>
        <w:right w:val="none" w:sz="0" w:space="0" w:color="auto"/>
      </w:divBdr>
    </w:div>
    <w:div w:id="350836307">
      <w:bodyDiv w:val="1"/>
      <w:marLeft w:val="0"/>
      <w:marRight w:val="0"/>
      <w:marTop w:val="0"/>
      <w:marBottom w:val="0"/>
      <w:divBdr>
        <w:top w:val="none" w:sz="0" w:space="0" w:color="auto"/>
        <w:left w:val="none" w:sz="0" w:space="0" w:color="auto"/>
        <w:bottom w:val="none" w:sz="0" w:space="0" w:color="auto"/>
        <w:right w:val="none" w:sz="0" w:space="0" w:color="auto"/>
      </w:divBdr>
    </w:div>
    <w:div w:id="394473923">
      <w:bodyDiv w:val="1"/>
      <w:marLeft w:val="0"/>
      <w:marRight w:val="0"/>
      <w:marTop w:val="0"/>
      <w:marBottom w:val="0"/>
      <w:divBdr>
        <w:top w:val="none" w:sz="0" w:space="0" w:color="auto"/>
        <w:left w:val="none" w:sz="0" w:space="0" w:color="auto"/>
        <w:bottom w:val="none" w:sz="0" w:space="0" w:color="auto"/>
        <w:right w:val="none" w:sz="0" w:space="0" w:color="auto"/>
      </w:divBdr>
    </w:div>
    <w:div w:id="559554783">
      <w:bodyDiv w:val="1"/>
      <w:marLeft w:val="0"/>
      <w:marRight w:val="0"/>
      <w:marTop w:val="0"/>
      <w:marBottom w:val="0"/>
      <w:divBdr>
        <w:top w:val="none" w:sz="0" w:space="0" w:color="auto"/>
        <w:left w:val="none" w:sz="0" w:space="0" w:color="auto"/>
        <w:bottom w:val="none" w:sz="0" w:space="0" w:color="auto"/>
        <w:right w:val="none" w:sz="0" w:space="0" w:color="auto"/>
      </w:divBdr>
    </w:div>
    <w:div w:id="717362832">
      <w:bodyDiv w:val="1"/>
      <w:marLeft w:val="0"/>
      <w:marRight w:val="0"/>
      <w:marTop w:val="0"/>
      <w:marBottom w:val="0"/>
      <w:divBdr>
        <w:top w:val="none" w:sz="0" w:space="0" w:color="auto"/>
        <w:left w:val="none" w:sz="0" w:space="0" w:color="auto"/>
        <w:bottom w:val="none" w:sz="0" w:space="0" w:color="auto"/>
        <w:right w:val="none" w:sz="0" w:space="0" w:color="auto"/>
      </w:divBdr>
    </w:div>
    <w:div w:id="796802745">
      <w:bodyDiv w:val="1"/>
      <w:marLeft w:val="0"/>
      <w:marRight w:val="0"/>
      <w:marTop w:val="0"/>
      <w:marBottom w:val="0"/>
      <w:divBdr>
        <w:top w:val="none" w:sz="0" w:space="0" w:color="auto"/>
        <w:left w:val="none" w:sz="0" w:space="0" w:color="auto"/>
        <w:bottom w:val="none" w:sz="0" w:space="0" w:color="auto"/>
        <w:right w:val="none" w:sz="0" w:space="0" w:color="auto"/>
      </w:divBdr>
    </w:div>
    <w:div w:id="883714896">
      <w:bodyDiv w:val="1"/>
      <w:marLeft w:val="0"/>
      <w:marRight w:val="0"/>
      <w:marTop w:val="0"/>
      <w:marBottom w:val="0"/>
      <w:divBdr>
        <w:top w:val="none" w:sz="0" w:space="0" w:color="auto"/>
        <w:left w:val="none" w:sz="0" w:space="0" w:color="auto"/>
        <w:bottom w:val="none" w:sz="0" w:space="0" w:color="auto"/>
        <w:right w:val="none" w:sz="0" w:space="0" w:color="auto"/>
      </w:divBdr>
    </w:div>
    <w:div w:id="1034235082">
      <w:bodyDiv w:val="1"/>
      <w:marLeft w:val="0"/>
      <w:marRight w:val="0"/>
      <w:marTop w:val="0"/>
      <w:marBottom w:val="0"/>
      <w:divBdr>
        <w:top w:val="none" w:sz="0" w:space="0" w:color="auto"/>
        <w:left w:val="none" w:sz="0" w:space="0" w:color="auto"/>
        <w:bottom w:val="none" w:sz="0" w:space="0" w:color="auto"/>
        <w:right w:val="none" w:sz="0" w:space="0" w:color="auto"/>
      </w:divBdr>
    </w:div>
    <w:div w:id="1152915793">
      <w:bodyDiv w:val="1"/>
      <w:marLeft w:val="0"/>
      <w:marRight w:val="0"/>
      <w:marTop w:val="0"/>
      <w:marBottom w:val="0"/>
      <w:divBdr>
        <w:top w:val="none" w:sz="0" w:space="0" w:color="auto"/>
        <w:left w:val="none" w:sz="0" w:space="0" w:color="auto"/>
        <w:bottom w:val="none" w:sz="0" w:space="0" w:color="auto"/>
        <w:right w:val="none" w:sz="0" w:space="0" w:color="auto"/>
      </w:divBdr>
    </w:div>
    <w:div w:id="1158616209">
      <w:bodyDiv w:val="1"/>
      <w:marLeft w:val="0"/>
      <w:marRight w:val="0"/>
      <w:marTop w:val="0"/>
      <w:marBottom w:val="0"/>
      <w:divBdr>
        <w:top w:val="none" w:sz="0" w:space="0" w:color="auto"/>
        <w:left w:val="none" w:sz="0" w:space="0" w:color="auto"/>
        <w:bottom w:val="none" w:sz="0" w:space="0" w:color="auto"/>
        <w:right w:val="none" w:sz="0" w:space="0" w:color="auto"/>
      </w:divBdr>
    </w:div>
    <w:div w:id="1165558490">
      <w:bodyDiv w:val="1"/>
      <w:marLeft w:val="0"/>
      <w:marRight w:val="0"/>
      <w:marTop w:val="0"/>
      <w:marBottom w:val="0"/>
      <w:divBdr>
        <w:top w:val="none" w:sz="0" w:space="0" w:color="auto"/>
        <w:left w:val="none" w:sz="0" w:space="0" w:color="auto"/>
        <w:bottom w:val="none" w:sz="0" w:space="0" w:color="auto"/>
        <w:right w:val="none" w:sz="0" w:space="0" w:color="auto"/>
      </w:divBdr>
    </w:div>
    <w:div w:id="1267150171">
      <w:bodyDiv w:val="1"/>
      <w:marLeft w:val="0"/>
      <w:marRight w:val="0"/>
      <w:marTop w:val="0"/>
      <w:marBottom w:val="0"/>
      <w:divBdr>
        <w:top w:val="none" w:sz="0" w:space="0" w:color="auto"/>
        <w:left w:val="none" w:sz="0" w:space="0" w:color="auto"/>
        <w:bottom w:val="none" w:sz="0" w:space="0" w:color="auto"/>
        <w:right w:val="none" w:sz="0" w:space="0" w:color="auto"/>
      </w:divBdr>
    </w:div>
    <w:div w:id="1319382429">
      <w:bodyDiv w:val="1"/>
      <w:marLeft w:val="0"/>
      <w:marRight w:val="0"/>
      <w:marTop w:val="0"/>
      <w:marBottom w:val="0"/>
      <w:divBdr>
        <w:top w:val="none" w:sz="0" w:space="0" w:color="auto"/>
        <w:left w:val="none" w:sz="0" w:space="0" w:color="auto"/>
        <w:bottom w:val="none" w:sz="0" w:space="0" w:color="auto"/>
        <w:right w:val="none" w:sz="0" w:space="0" w:color="auto"/>
      </w:divBdr>
    </w:div>
    <w:div w:id="1362706060">
      <w:bodyDiv w:val="1"/>
      <w:marLeft w:val="0"/>
      <w:marRight w:val="0"/>
      <w:marTop w:val="0"/>
      <w:marBottom w:val="0"/>
      <w:divBdr>
        <w:top w:val="none" w:sz="0" w:space="0" w:color="auto"/>
        <w:left w:val="none" w:sz="0" w:space="0" w:color="auto"/>
        <w:bottom w:val="none" w:sz="0" w:space="0" w:color="auto"/>
        <w:right w:val="none" w:sz="0" w:space="0" w:color="auto"/>
      </w:divBdr>
    </w:div>
    <w:div w:id="1405226993">
      <w:bodyDiv w:val="1"/>
      <w:marLeft w:val="0"/>
      <w:marRight w:val="0"/>
      <w:marTop w:val="0"/>
      <w:marBottom w:val="0"/>
      <w:divBdr>
        <w:top w:val="none" w:sz="0" w:space="0" w:color="auto"/>
        <w:left w:val="none" w:sz="0" w:space="0" w:color="auto"/>
        <w:bottom w:val="none" w:sz="0" w:space="0" w:color="auto"/>
        <w:right w:val="none" w:sz="0" w:space="0" w:color="auto"/>
      </w:divBdr>
    </w:div>
    <w:div w:id="1723746204">
      <w:bodyDiv w:val="1"/>
      <w:marLeft w:val="0"/>
      <w:marRight w:val="0"/>
      <w:marTop w:val="0"/>
      <w:marBottom w:val="0"/>
      <w:divBdr>
        <w:top w:val="none" w:sz="0" w:space="0" w:color="auto"/>
        <w:left w:val="none" w:sz="0" w:space="0" w:color="auto"/>
        <w:bottom w:val="none" w:sz="0" w:space="0" w:color="auto"/>
        <w:right w:val="none" w:sz="0" w:space="0" w:color="auto"/>
      </w:divBdr>
    </w:div>
    <w:div w:id="1813280542">
      <w:bodyDiv w:val="1"/>
      <w:marLeft w:val="0"/>
      <w:marRight w:val="0"/>
      <w:marTop w:val="0"/>
      <w:marBottom w:val="0"/>
      <w:divBdr>
        <w:top w:val="none" w:sz="0" w:space="0" w:color="auto"/>
        <w:left w:val="none" w:sz="0" w:space="0" w:color="auto"/>
        <w:bottom w:val="none" w:sz="0" w:space="0" w:color="auto"/>
        <w:right w:val="none" w:sz="0" w:space="0" w:color="auto"/>
      </w:divBdr>
    </w:div>
    <w:div w:id="1918322896">
      <w:bodyDiv w:val="1"/>
      <w:marLeft w:val="0"/>
      <w:marRight w:val="0"/>
      <w:marTop w:val="0"/>
      <w:marBottom w:val="0"/>
      <w:divBdr>
        <w:top w:val="none" w:sz="0" w:space="0" w:color="auto"/>
        <w:left w:val="none" w:sz="0" w:space="0" w:color="auto"/>
        <w:bottom w:val="none" w:sz="0" w:space="0" w:color="auto"/>
        <w:right w:val="none" w:sz="0" w:space="0" w:color="auto"/>
      </w:divBdr>
    </w:div>
    <w:div w:id="197120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12186</Words>
  <Characters>67023</Characters>
  <Application>Microsoft Office Word</Application>
  <DocSecurity>0</DocSecurity>
  <Lines>558</Lines>
  <Paragraphs>158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Universiteit van Amsterdam</Company>
  <LinksUpToDate>false</LinksUpToDate>
  <CharactersWithSpaces>79051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UvA</dc:creator>
  <cp:lastModifiedBy>Horbach, S.E.R. (Sophie)</cp:lastModifiedBy>
  <cp:revision>7</cp:revision>
  <dcterms:created xsi:type="dcterms:W3CDTF">2018-01-26T15:32:00Z</dcterms:created>
  <dcterms:modified xsi:type="dcterms:W3CDTF">2019-08-18T20:30:00Z</dcterms:modified>
</cp:coreProperties>
</file>