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67379" w14:textId="725BE132" w:rsidR="004B3C37" w:rsidRPr="008849A1" w:rsidRDefault="0079424F" w:rsidP="004B3C37">
      <w:pPr>
        <w:spacing w:line="480" w:lineRule="auto"/>
        <w:rPr>
          <w:rFonts w:cstheme="minorHAnsi"/>
        </w:rPr>
      </w:pPr>
      <w:r>
        <w:rPr>
          <w:rFonts w:cstheme="minorHAnsi"/>
        </w:rPr>
        <w:t>Appendix C</w:t>
      </w:r>
      <w:r w:rsidR="004B3C37" w:rsidRPr="008849A1">
        <w:rPr>
          <w:rFonts w:cstheme="minorHAnsi"/>
        </w:rPr>
        <w:t xml:space="preserve">: Stage 3 study: Spearman rank correlations between the CARe Burn Scale:  Child Form and other validated health outcome psychometric measures </w:t>
      </w:r>
    </w:p>
    <w:p w14:paraId="7238AC51" w14:textId="77777777" w:rsidR="004B3C37" w:rsidRPr="008849A1" w:rsidRDefault="004B3C37" w:rsidP="004B3C37">
      <w:pPr>
        <w:spacing w:line="480" w:lineRule="auto"/>
        <w:rPr>
          <w:rFonts w:cstheme="minorHAnsi"/>
        </w:rPr>
      </w:pPr>
    </w:p>
    <w:tbl>
      <w:tblPr>
        <w:tblStyle w:val="PlainTable21"/>
        <w:tblW w:w="6122" w:type="dxa"/>
        <w:tblLook w:val="04A0" w:firstRow="1" w:lastRow="0" w:firstColumn="1" w:lastColumn="0" w:noHBand="0" w:noVBand="1"/>
      </w:tblPr>
      <w:tblGrid>
        <w:gridCol w:w="2838"/>
        <w:gridCol w:w="1642"/>
        <w:gridCol w:w="1642"/>
      </w:tblGrid>
      <w:tr w:rsidR="006D632E" w:rsidRPr="008849A1" w14:paraId="2FD270A9" w14:textId="77777777" w:rsidTr="006D6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8" w:type="dxa"/>
            <w:noWrap/>
            <w:hideMark/>
          </w:tcPr>
          <w:p w14:paraId="03378495" w14:textId="77777777" w:rsidR="006D632E" w:rsidRPr="008849A1" w:rsidRDefault="006D632E" w:rsidP="00DA26F1">
            <w:pPr>
              <w:spacing w:line="48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642" w:type="dxa"/>
            <w:noWrap/>
            <w:hideMark/>
          </w:tcPr>
          <w:p w14:paraId="2A342C80" w14:textId="77777777" w:rsidR="006D632E" w:rsidRPr="008849A1" w:rsidRDefault="006D632E" w:rsidP="00DA26F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eastAsia="Times New Roman" w:cstheme="minorHAnsi"/>
                <w:lang w:eastAsia="en-GB"/>
              </w:rPr>
              <w:t xml:space="preserve">Social and Emotional </w:t>
            </w:r>
            <w:bookmarkStart w:id="0" w:name="_GoBack"/>
            <w:bookmarkEnd w:id="0"/>
            <w:r w:rsidRPr="008849A1">
              <w:rPr>
                <w:rFonts w:eastAsia="Times New Roman" w:cstheme="minorHAnsi"/>
                <w:lang w:eastAsia="en-GB"/>
              </w:rPr>
              <w:t xml:space="preserve">Difficulties </w:t>
            </w:r>
          </w:p>
        </w:tc>
        <w:tc>
          <w:tcPr>
            <w:tcW w:w="1642" w:type="dxa"/>
            <w:noWrap/>
            <w:hideMark/>
          </w:tcPr>
          <w:p w14:paraId="2E9BF353" w14:textId="77777777" w:rsidR="006D632E" w:rsidRPr="008849A1" w:rsidRDefault="006D632E" w:rsidP="00DA26F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eastAsia="Times New Roman" w:cstheme="minorHAnsi"/>
                <w:lang w:eastAsia="en-GB"/>
              </w:rPr>
              <w:t xml:space="preserve">Social and Emotional Well-being </w:t>
            </w:r>
          </w:p>
        </w:tc>
      </w:tr>
      <w:tr w:rsidR="006D632E" w:rsidRPr="008849A1" w14:paraId="10E9BD15" w14:textId="77777777" w:rsidTr="006D6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8" w:type="dxa"/>
            <w:noWrap/>
            <w:hideMark/>
          </w:tcPr>
          <w:p w14:paraId="3738D9C0" w14:textId="77777777" w:rsidR="006D632E" w:rsidRPr="008849A1" w:rsidRDefault="006D632E" w:rsidP="00DA26F1">
            <w:pPr>
              <w:spacing w:line="480" w:lineRule="auto"/>
              <w:rPr>
                <w:rFonts w:eastAsia="Times New Roman" w:cstheme="minorHAnsi"/>
                <w:i/>
                <w:iCs/>
                <w:lang w:eastAsia="en-GB"/>
              </w:rPr>
            </w:pPr>
            <w:r w:rsidRPr="008849A1">
              <w:rPr>
                <w:rFonts w:eastAsia="Times New Roman" w:cstheme="minorHAnsi"/>
                <w:i/>
                <w:iCs/>
                <w:lang w:eastAsia="en-GB"/>
              </w:rPr>
              <w:t>PedsQL</w:t>
            </w:r>
          </w:p>
        </w:tc>
        <w:tc>
          <w:tcPr>
            <w:tcW w:w="1642" w:type="dxa"/>
            <w:noWrap/>
            <w:hideMark/>
          </w:tcPr>
          <w:p w14:paraId="60C95107" w14:textId="77777777" w:rsidR="006D632E" w:rsidRPr="008849A1" w:rsidRDefault="006D632E" w:rsidP="00DA26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642" w:type="dxa"/>
            <w:noWrap/>
            <w:hideMark/>
          </w:tcPr>
          <w:p w14:paraId="26366C69" w14:textId="77777777" w:rsidR="006D632E" w:rsidRPr="008849A1" w:rsidRDefault="006D632E" w:rsidP="00DA26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</w:p>
        </w:tc>
      </w:tr>
      <w:tr w:rsidR="006D632E" w:rsidRPr="008849A1" w14:paraId="666A542F" w14:textId="77777777" w:rsidTr="006D632E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8" w:type="dxa"/>
            <w:noWrap/>
            <w:vAlign w:val="bottom"/>
            <w:hideMark/>
          </w:tcPr>
          <w:p w14:paraId="7207864C" w14:textId="77777777" w:rsidR="006D632E" w:rsidRPr="008849A1" w:rsidRDefault="006D632E" w:rsidP="00DA26F1">
            <w:pPr>
              <w:spacing w:line="480" w:lineRule="auto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Physical Functioning</w:t>
            </w:r>
          </w:p>
        </w:tc>
        <w:tc>
          <w:tcPr>
            <w:tcW w:w="1642" w:type="dxa"/>
            <w:noWrap/>
            <w:vAlign w:val="bottom"/>
            <w:hideMark/>
          </w:tcPr>
          <w:p w14:paraId="2153CD1A" w14:textId="1BC4DF76" w:rsidR="006D632E" w:rsidRPr="008849A1" w:rsidRDefault="006D632E" w:rsidP="00DA26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0.3</w:t>
            </w:r>
            <w:r>
              <w:rPr>
                <w:rFonts w:cstheme="minorHAnsi"/>
              </w:rPr>
              <w:t>5***</w:t>
            </w:r>
          </w:p>
        </w:tc>
        <w:tc>
          <w:tcPr>
            <w:tcW w:w="1642" w:type="dxa"/>
            <w:noWrap/>
            <w:vAlign w:val="bottom"/>
            <w:hideMark/>
          </w:tcPr>
          <w:p w14:paraId="26F0293A" w14:textId="22D95049" w:rsidR="006D632E" w:rsidRPr="008849A1" w:rsidRDefault="006D632E" w:rsidP="00DA26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0.2</w:t>
            </w:r>
            <w:r>
              <w:rPr>
                <w:rFonts w:cstheme="minorHAnsi"/>
              </w:rPr>
              <w:t>1*</w:t>
            </w:r>
          </w:p>
        </w:tc>
      </w:tr>
      <w:tr w:rsidR="006D632E" w:rsidRPr="008849A1" w14:paraId="6DABB811" w14:textId="77777777" w:rsidTr="006D6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8" w:type="dxa"/>
            <w:noWrap/>
            <w:vAlign w:val="bottom"/>
            <w:hideMark/>
          </w:tcPr>
          <w:p w14:paraId="182C7F2B" w14:textId="77777777" w:rsidR="006D632E" w:rsidRPr="008849A1" w:rsidRDefault="006D632E" w:rsidP="00DA26F1">
            <w:pPr>
              <w:spacing w:line="480" w:lineRule="auto"/>
              <w:rPr>
                <w:rFonts w:eastAsia="Times New Roman" w:cstheme="minorHAnsi"/>
                <w:i/>
                <w:iCs/>
                <w:lang w:eastAsia="en-GB"/>
              </w:rPr>
            </w:pPr>
            <w:r w:rsidRPr="008849A1">
              <w:rPr>
                <w:rFonts w:cstheme="minorHAnsi"/>
              </w:rPr>
              <w:t>Emotional Functioning</w:t>
            </w:r>
          </w:p>
        </w:tc>
        <w:tc>
          <w:tcPr>
            <w:tcW w:w="1642" w:type="dxa"/>
            <w:noWrap/>
            <w:vAlign w:val="bottom"/>
            <w:hideMark/>
          </w:tcPr>
          <w:p w14:paraId="626E8820" w14:textId="57287108" w:rsidR="006D632E" w:rsidRPr="008849A1" w:rsidRDefault="006D632E" w:rsidP="00DA26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0.3</w:t>
            </w:r>
            <w:r>
              <w:rPr>
                <w:rFonts w:cstheme="minorHAnsi"/>
              </w:rPr>
              <w:t>7***</w:t>
            </w:r>
          </w:p>
        </w:tc>
        <w:tc>
          <w:tcPr>
            <w:tcW w:w="1642" w:type="dxa"/>
            <w:noWrap/>
            <w:vAlign w:val="bottom"/>
            <w:hideMark/>
          </w:tcPr>
          <w:p w14:paraId="4569248B" w14:textId="5A86DCF5" w:rsidR="006D632E" w:rsidRPr="008849A1" w:rsidRDefault="006D632E" w:rsidP="00DA26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0.2</w:t>
            </w:r>
            <w:r>
              <w:rPr>
                <w:rFonts w:cstheme="minorHAnsi"/>
              </w:rPr>
              <w:t>1*</w:t>
            </w:r>
          </w:p>
        </w:tc>
      </w:tr>
      <w:tr w:rsidR="006D632E" w:rsidRPr="008849A1" w14:paraId="2762F289" w14:textId="77777777" w:rsidTr="006D632E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8" w:type="dxa"/>
            <w:noWrap/>
            <w:vAlign w:val="bottom"/>
            <w:hideMark/>
          </w:tcPr>
          <w:p w14:paraId="6FC160A1" w14:textId="77777777" w:rsidR="006D632E" w:rsidRPr="008849A1" w:rsidRDefault="006D632E" w:rsidP="00DA26F1">
            <w:pPr>
              <w:spacing w:line="480" w:lineRule="auto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 xml:space="preserve">Social Functioning </w:t>
            </w:r>
          </w:p>
        </w:tc>
        <w:tc>
          <w:tcPr>
            <w:tcW w:w="1642" w:type="dxa"/>
            <w:noWrap/>
            <w:vAlign w:val="bottom"/>
            <w:hideMark/>
          </w:tcPr>
          <w:p w14:paraId="1B692B73" w14:textId="2FD4DC07" w:rsidR="006D632E" w:rsidRPr="008849A1" w:rsidRDefault="006D632E" w:rsidP="00DA26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0.4</w:t>
            </w:r>
            <w:r>
              <w:rPr>
                <w:rFonts w:cstheme="minorHAnsi"/>
              </w:rPr>
              <w:t>0***</w:t>
            </w:r>
          </w:p>
        </w:tc>
        <w:tc>
          <w:tcPr>
            <w:tcW w:w="1642" w:type="dxa"/>
            <w:noWrap/>
            <w:vAlign w:val="bottom"/>
            <w:hideMark/>
          </w:tcPr>
          <w:p w14:paraId="2CB4991F" w14:textId="1D09580E" w:rsidR="006D632E" w:rsidRPr="008849A1" w:rsidRDefault="006D632E" w:rsidP="00DA26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0.2</w:t>
            </w:r>
            <w:r>
              <w:rPr>
                <w:rFonts w:cstheme="minorHAnsi"/>
              </w:rPr>
              <w:t>9**</w:t>
            </w:r>
          </w:p>
        </w:tc>
      </w:tr>
      <w:tr w:rsidR="006D632E" w:rsidRPr="008849A1" w14:paraId="278F92FE" w14:textId="77777777" w:rsidTr="006D6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8" w:type="dxa"/>
            <w:noWrap/>
            <w:vAlign w:val="bottom"/>
            <w:hideMark/>
          </w:tcPr>
          <w:p w14:paraId="19FF350F" w14:textId="77777777" w:rsidR="006D632E" w:rsidRPr="008849A1" w:rsidRDefault="006D632E" w:rsidP="00DA26F1">
            <w:pPr>
              <w:spacing w:line="480" w:lineRule="auto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Psychosocial Health Summary Score</w:t>
            </w:r>
          </w:p>
        </w:tc>
        <w:tc>
          <w:tcPr>
            <w:tcW w:w="1642" w:type="dxa"/>
            <w:noWrap/>
            <w:vAlign w:val="bottom"/>
            <w:hideMark/>
          </w:tcPr>
          <w:p w14:paraId="06B29546" w14:textId="0D5469D5" w:rsidR="006D632E" w:rsidRPr="008849A1" w:rsidRDefault="006D632E" w:rsidP="00DA26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0.4</w:t>
            </w:r>
            <w:r>
              <w:rPr>
                <w:rFonts w:cstheme="minorHAnsi"/>
              </w:rPr>
              <w:t>2***</w:t>
            </w:r>
          </w:p>
        </w:tc>
        <w:tc>
          <w:tcPr>
            <w:tcW w:w="1642" w:type="dxa"/>
            <w:noWrap/>
            <w:vAlign w:val="bottom"/>
            <w:hideMark/>
          </w:tcPr>
          <w:p w14:paraId="0C15489E" w14:textId="7323695A" w:rsidR="006D632E" w:rsidRPr="008849A1" w:rsidRDefault="006D632E" w:rsidP="00DA26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849A1">
              <w:rPr>
                <w:rFonts w:cstheme="minorHAnsi"/>
              </w:rPr>
              <w:t>0.2</w:t>
            </w:r>
            <w:r>
              <w:rPr>
                <w:rFonts w:cstheme="minorHAnsi"/>
              </w:rPr>
              <w:t>5**</w:t>
            </w:r>
          </w:p>
        </w:tc>
      </w:tr>
    </w:tbl>
    <w:p w14:paraId="1565EA1F" w14:textId="77777777" w:rsidR="004B3C37" w:rsidRPr="008849A1" w:rsidRDefault="004B3C37" w:rsidP="004B3C37">
      <w:pPr>
        <w:spacing w:line="480" w:lineRule="auto"/>
        <w:rPr>
          <w:rFonts w:cstheme="minorHAnsi"/>
        </w:rPr>
      </w:pPr>
    </w:p>
    <w:p w14:paraId="01D373D8" w14:textId="77777777" w:rsidR="004B3C37" w:rsidRPr="008849A1" w:rsidRDefault="004B3C37" w:rsidP="004B3C37">
      <w:pPr>
        <w:spacing w:line="480" w:lineRule="auto"/>
        <w:rPr>
          <w:rFonts w:cstheme="minorHAnsi"/>
        </w:rPr>
      </w:pPr>
      <w:r w:rsidRPr="008849A1">
        <w:rPr>
          <w:rFonts w:cstheme="minorHAnsi"/>
        </w:rPr>
        <w:t>* P &lt;0.05, ** P&lt;0.01 *** P&lt;0.001. Bonferroni adjusted.</w:t>
      </w:r>
    </w:p>
    <w:p w14:paraId="280FCB02" w14:textId="77777777" w:rsidR="00D65BDA" w:rsidRDefault="00D65BDA"/>
    <w:sectPr w:rsidR="00D65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37"/>
    <w:rsid w:val="000A4EF7"/>
    <w:rsid w:val="004B3C37"/>
    <w:rsid w:val="006D632E"/>
    <w:rsid w:val="0079424F"/>
    <w:rsid w:val="00B92915"/>
    <w:rsid w:val="00D65BDA"/>
    <w:rsid w:val="00E5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5B438"/>
  <w15:chartTrackingRefBased/>
  <w15:docId w15:val="{11E3B7A3-AC56-465E-A803-D9EE696A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C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4B3C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19A9EA7E8384993C0CD7B04351EA6" ma:contentTypeVersion="9" ma:contentTypeDescription="Create a new document." ma:contentTypeScope="" ma:versionID="58dad4012f94785b444eeffdb2563d6e">
  <xsd:schema xmlns:xsd="http://www.w3.org/2001/XMLSchema" xmlns:xs="http://www.w3.org/2001/XMLSchema" xmlns:p="http://schemas.microsoft.com/office/2006/metadata/properties" xmlns:ns2="e72996e9-753a-47f6-9936-da9a92ef72b7" xmlns:ns3="1e905156-3a05-43b7-9a55-c34ec0ae69d8" targetNamespace="http://schemas.microsoft.com/office/2006/metadata/properties" ma:root="true" ma:fieldsID="386af4fb81ef57a60c09b80dd2055919" ns2:_="" ns3:_="">
    <xsd:import namespace="e72996e9-753a-47f6-9936-da9a92ef72b7"/>
    <xsd:import namespace="1e905156-3a05-43b7-9a55-c34ec0ae6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996e9-753a-47f6-9936-da9a92ef7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05156-3a05-43b7-9a55-c34ec0ae69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5FD66-ED3C-48D0-A278-F863A390861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1e905156-3a05-43b7-9a55-c34ec0ae69d8"/>
    <ds:schemaRef ds:uri="http://schemas.microsoft.com/office/2006/documentManagement/types"/>
    <ds:schemaRef ds:uri="http://schemas.openxmlformats.org/package/2006/metadata/core-properties"/>
    <ds:schemaRef ds:uri="e72996e9-753a-47f6-9936-da9a92ef72b7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D0BDA0-CD44-4ACE-8F5E-25F05A775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85D25-A808-49FA-B151-0546FFD56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996e9-753a-47f6-9936-da9a92ef72b7"/>
    <ds:schemaRef ds:uri="1e905156-3a05-43b7-9a55-c34ec0ae6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GRIFFITHS</dc:creator>
  <cp:keywords/>
  <dc:description/>
  <cp:lastModifiedBy>Catrin Griffiths</cp:lastModifiedBy>
  <cp:revision>5</cp:revision>
  <dcterms:created xsi:type="dcterms:W3CDTF">2019-05-15T10:57:00Z</dcterms:created>
  <dcterms:modified xsi:type="dcterms:W3CDTF">2020-08-19T12:03:00Z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0x01010086919A9EA7E8384993C0CD7B04351EA6</vt:lpwstr>
  </property>
</Properties>
</file>