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099E72" w14:textId="63024785" w:rsidR="005E144A" w:rsidRPr="005E144A" w:rsidRDefault="005E144A" w:rsidP="005E144A">
      <w:pPr>
        <w:spacing w:line="360" w:lineRule="auto"/>
        <w:jc w:val="both"/>
        <w:rPr>
          <w:rFonts w:asciiTheme="minorHAnsi" w:hAnsiTheme="minorHAnsi" w:cstheme="minorHAnsi"/>
          <w:b/>
          <w:sz w:val="22"/>
        </w:rPr>
      </w:pPr>
      <w:r w:rsidRPr="005E144A">
        <w:rPr>
          <w:rFonts w:asciiTheme="minorHAnsi" w:hAnsiTheme="minorHAnsi" w:cstheme="minorHAnsi"/>
          <w:b/>
          <w:sz w:val="22"/>
        </w:rPr>
        <w:t xml:space="preserve">Appendix: Development and testing a cognitive bolt-on for the </w:t>
      </w:r>
      <w:proofErr w:type="spellStart"/>
      <w:r w:rsidRPr="005E144A">
        <w:rPr>
          <w:rFonts w:asciiTheme="minorHAnsi" w:hAnsiTheme="minorHAnsi" w:cstheme="minorHAnsi"/>
          <w:b/>
          <w:sz w:val="22"/>
        </w:rPr>
        <w:t>EQ</w:t>
      </w:r>
      <w:proofErr w:type="spellEnd"/>
      <w:r w:rsidRPr="005E144A">
        <w:rPr>
          <w:rFonts w:asciiTheme="minorHAnsi" w:hAnsiTheme="minorHAnsi" w:cstheme="minorHAnsi"/>
          <w:b/>
          <w:sz w:val="22"/>
        </w:rPr>
        <w:t>-</w:t>
      </w:r>
      <w:proofErr w:type="spellStart"/>
      <w:r w:rsidRPr="005E144A">
        <w:rPr>
          <w:rFonts w:asciiTheme="minorHAnsi" w:hAnsiTheme="minorHAnsi" w:cstheme="minorHAnsi"/>
          <w:b/>
          <w:sz w:val="22"/>
        </w:rPr>
        <w:t>5D</w:t>
      </w:r>
      <w:proofErr w:type="spellEnd"/>
      <w:r w:rsidRPr="005E144A">
        <w:rPr>
          <w:rFonts w:asciiTheme="minorHAnsi" w:hAnsiTheme="minorHAnsi" w:cstheme="minorHAnsi"/>
          <w:b/>
          <w:sz w:val="22"/>
        </w:rPr>
        <w:t>-Y</w:t>
      </w:r>
    </w:p>
    <w:p w14:paraId="30594C0D" w14:textId="77777777" w:rsidR="002B0CFF" w:rsidRPr="005F252D" w:rsidRDefault="002B0CFF" w:rsidP="005E144A">
      <w:pPr>
        <w:spacing w:line="360" w:lineRule="auto"/>
        <w:jc w:val="both"/>
        <w:rPr>
          <w:rFonts w:asciiTheme="minorHAnsi" w:hAnsiTheme="minorHAnsi" w:cstheme="minorHAnsi"/>
          <w:sz w:val="22"/>
        </w:rPr>
      </w:pPr>
    </w:p>
    <w:p w14:paraId="15102A2C" w14:textId="56B005E9" w:rsidR="005E144A" w:rsidRPr="005F252D" w:rsidRDefault="002B0CFF" w:rsidP="005E144A">
      <w:p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5F252D">
        <w:rPr>
          <w:rFonts w:asciiTheme="minorHAnsi" w:hAnsiTheme="minorHAnsi" w:cstheme="minorHAnsi"/>
          <w:sz w:val="22"/>
        </w:rPr>
        <w:t xml:space="preserve">The development and testing of the </w:t>
      </w:r>
      <w:proofErr w:type="spellStart"/>
      <w:r w:rsidRPr="005F252D">
        <w:rPr>
          <w:rFonts w:asciiTheme="minorHAnsi" w:hAnsiTheme="minorHAnsi" w:cstheme="minorHAnsi"/>
          <w:sz w:val="22"/>
        </w:rPr>
        <w:t>EQ</w:t>
      </w:r>
      <w:proofErr w:type="spellEnd"/>
      <w:r w:rsidRPr="005F252D">
        <w:rPr>
          <w:rFonts w:asciiTheme="minorHAnsi" w:hAnsiTheme="minorHAnsi" w:cstheme="minorHAnsi"/>
          <w:sz w:val="22"/>
        </w:rPr>
        <w:t>-</w:t>
      </w:r>
      <w:proofErr w:type="spellStart"/>
      <w:r w:rsidRPr="005F252D">
        <w:rPr>
          <w:rFonts w:asciiTheme="minorHAnsi" w:hAnsiTheme="minorHAnsi" w:cstheme="minorHAnsi"/>
          <w:sz w:val="22"/>
        </w:rPr>
        <w:t>5D</w:t>
      </w:r>
      <w:proofErr w:type="spellEnd"/>
      <w:r w:rsidRPr="005F252D">
        <w:rPr>
          <w:rFonts w:asciiTheme="minorHAnsi" w:hAnsiTheme="minorHAnsi" w:cstheme="minorHAnsi"/>
          <w:sz w:val="22"/>
        </w:rPr>
        <w:t xml:space="preserve">-Y </w:t>
      </w:r>
      <w:r>
        <w:rPr>
          <w:rFonts w:asciiTheme="minorHAnsi" w:hAnsiTheme="minorHAnsi" w:cstheme="minorHAnsi"/>
          <w:sz w:val="22"/>
        </w:rPr>
        <w:t xml:space="preserve">plus cognitive bolt-on </w:t>
      </w:r>
      <w:r w:rsidR="00DE3E3B">
        <w:rPr>
          <w:rFonts w:asciiTheme="minorHAnsi" w:hAnsiTheme="minorHAnsi" w:cstheme="minorHAnsi"/>
          <w:sz w:val="22"/>
        </w:rPr>
        <w:t>w</w:t>
      </w:r>
      <w:r w:rsidR="00CB19AE">
        <w:rPr>
          <w:rFonts w:asciiTheme="minorHAnsi" w:hAnsiTheme="minorHAnsi" w:cstheme="minorHAnsi"/>
          <w:sz w:val="22"/>
        </w:rPr>
        <w:t xml:space="preserve">as conducted across </w:t>
      </w:r>
      <w:r w:rsidRPr="005F252D">
        <w:rPr>
          <w:rFonts w:asciiTheme="minorHAnsi" w:hAnsiTheme="minorHAnsi" w:cstheme="minorHAnsi"/>
          <w:sz w:val="22"/>
        </w:rPr>
        <w:t xml:space="preserve">several methodological steps (see </w:t>
      </w:r>
      <w:r w:rsidR="00213D55">
        <w:rPr>
          <w:rFonts w:asciiTheme="minorHAnsi" w:hAnsiTheme="minorHAnsi" w:cstheme="minorHAnsi"/>
          <w:sz w:val="22"/>
        </w:rPr>
        <w:t>Figure</w:t>
      </w:r>
      <w:r w:rsidRPr="005F252D">
        <w:rPr>
          <w:rFonts w:asciiTheme="minorHAnsi" w:hAnsiTheme="minorHAnsi" w:cstheme="minorHAnsi"/>
          <w:sz w:val="22"/>
        </w:rPr>
        <w:t xml:space="preserve"> </w:t>
      </w:r>
      <w:r w:rsidR="004E3C63">
        <w:rPr>
          <w:rFonts w:asciiTheme="minorHAnsi" w:hAnsiTheme="minorHAnsi" w:cstheme="minorHAnsi"/>
          <w:sz w:val="22"/>
        </w:rPr>
        <w:t>A</w:t>
      </w:r>
      <w:r w:rsidRPr="005F252D">
        <w:rPr>
          <w:rFonts w:asciiTheme="minorHAnsi" w:hAnsiTheme="minorHAnsi" w:cstheme="minorHAnsi"/>
          <w:sz w:val="22"/>
        </w:rPr>
        <w:t>1).</w:t>
      </w:r>
    </w:p>
    <w:p w14:paraId="506DE518" w14:textId="77777777" w:rsidR="00BD394D" w:rsidRPr="00D40B68" w:rsidRDefault="00BD394D" w:rsidP="00BD394D">
      <w:pPr>
        <w:tabs>
          <w:tab w:val="clear" w:pos="360"/>
          <w:tab w:val="clear" w:pos="720"/>
          <w:tab w:val="clear" w:pos="1080"/>
          <w:tab w:val="clear" w:pos="1440"/>
        </w:tabs>
        <w:spacing w:after="160" w:line="259" w:lineRule="auto"/>
        <w:jc w:val="both"/>
        <w:rPr>
          <w:rFonts w:asciiTheme="minorHAnsi" w:hAnsiTheme="minorHAnsi" w:cstheme="minorHAnsi"/>
          <w:i/>
          <w:sz w:val="22"/>
        </w:rPr>
      </w:pPr>
      <w:r w:rsidRPr="00D40B68">
        <w:rPr>
          <w:rFonts w:asciiTheme="minorHAnsi" w:hAnsiTheme="minorHAnsi" w:cstheme="minorHAnsi"/>
          <w:i/>
          <w:sz w:val="22"/>
        </w:rPr>
        <w:t>Figure A1: Overview of the methodological procedure</w:t>
      </w:r>
    </w:p>
    <w:p w14:paraId="22FAA8BB" w14:textId="77777777" w:rsidR="00BD394D" w:rsidRPr="00C40B66" w:rsidRDefault="00BD394D" w:rsidP="00BD394D">
      <w:pPr>
        <w:tabs>
          <w:tab w:val="clear" w:pos="360"/>
          <w:tab w:val="clear" w:pos="720"/>
          <w:tab w:val="clear" w:pos="1080"/>
          <w:tab w:val="clear" w:pos="1440"/>
        </w:tabs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val="en-IN" w:eastAsia="en-IN"/>
        </w:rPr>
        <w:drawing>
          <wp:inline distT="0" distB="0" distL="0" distR="0" wp14:anchorId="0527CDB4" wp14:editId="630B159B">
            <wp:extent cx="5861304" cy="3529584"/>
            <wp:effectExtent l="0" t="0" r="635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304" cy="35295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801EAD" w14:textId="77777777" w:rsidR="002B0CFF" w:rsidRPr="005E144A" w:rsidRDefault="002B0CFF" w:rsidP="005E144A">
      <w:pPr>
        <w:spacing w:line="360" w:lineRule="auto"/>
        <w:jc w:val="both"/>
        <w:rPr>
          <w:rFonts w:asciiTheme="minorHAnsi" w:hAnsiTheme="minorHAnsi" w:cstheme="minorHAnsi"/>
          <w:b/>
          <w:i/>
          <w:sz w:val="22"/>
        </w:rPr>
      </w:pPr>
      <w:bookmarkStart w:id="0" w:name="_GoBack"/>
      <w:bookmarkEnd w:id="0"/>
    </w:p>
    <w:p w14:paraId="1EEFA2C8" w14:textId="0E3A90F4" w:rsidR="005E144A" w:rsidRDefault="00B9641D" w:rsidP="005E144A">
      <w:p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B9641D">
        <w:rPr>
          <w:rFonts w:asciiTheme="minorHAnsi" w:hAnsiTheme="minorHAnsi" w:cstheme="minorHAnsi"/>
          <w:sz w:val="22"/>
        </w:rPr>
        <w:t>[Figure A1 here]</w:t>
      </w:r>
    </w:p>
    <w:p w14:paraId="39DF9DF4" w14:textId="77777777" w:rsidR="004E3C63" w:rsidRPr="00B9641D" w:rsidRDefault="004E3C63" w:rsidP="005E144A">
      <w:pPr>
        <w:spacing w:line="360" w:lineRule="auto"/>
        <w:jc w:val="both"/>
        <w:rPr>
          <w:rFonts w:asciiTheme="minorHAnsi" w:hAnsiTheme="minorHAnsi" w:cstheme="minorHAnsi"/>
          <w:sz w:val="22"/>
        </w:rPr>
      </w:pPr>
    </w:p>
    <w:p w14:paraId="3F95BE6B" w14:textId="13201787" w:rsidR="005E144A" w:rsidRDefault="001901E1" w:rsidP="005E144A">
      <w:pPr>
        <w:spacing w:line="360" w:lineRule="auto"/>
        <w:jc w:val="both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Development of the cognitive bolt-on</w:t>
      </w:r>
    </w:p>
    <w:p w14:paraId="738DBC5F" w14:textId="5920E777" w:rsidR="005E144A" w:rsidRPr="00634EE1" w:rsidRDefault="005E144A" w:rsidP="005E144A">
      <w:pPr>
        <w:spacing w:line="360" w:lineRule="auto"/>
        <w:jc w:val="both"/>
        <w:rPr>
          <w:rFonts w:asciiTheme="minorHAnsi" w:hAnsiTheme="minorHAnsi" w:cstheme="minorHAnsi"/>
          <w:b/>
          <w:i/>
          <w:sz w:val="22"/>
        </w:rPr>
      </w:pPr>
      <w:r w:rsidRPr="00634EE1">
        <w:rPr>
          <w:rFonts w:asciiTheme="minorHAnsi" w:hAnsiTheme="minorHAnsi" w:cstheme="minorHAnsi"/>
          <w:b/>
          <w:i/>
          <w:sz w:val="22"/>
        </w:rPr>
        <w:t>Literature review</w:t>
      </w:r>
      <w:r w:rsidR="00391D21" w:rsidRPr="00634EE1">
        <w:rPr>
          <w:rFonts w:asciiTheme="minorHAnsi" w:hAnsiTheme="minorHAnsi" w:cstheme="minorHAnsi"/>
          <w:b/>
          <w:i/>
          <w:sz w:val="22"/>
        </w:rPr>
        <w:t>s</w:t>
      </w:r>
    </w:p>
    <w:p w14:paraId="76E98CAD" w14:textId="0343EB0F" w:rsidR="006E02FE" w:rsidRDefault="00A60D71" w:rsidP="00F3240D">
      <w:pPr>
        <w:spacing w:line="36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>T</w:t>
      </w:r>
      <w:r w:rsidR="00391D21" w:rsidRPr="00634EE1">
        <w:rPr>
          <w:rFonts w:asciiTheme="minorHAnsi" w:hAnsiTheme="minorHAnsi" w:cstheme="minorHAnsi"/>
          <w:sz w:val="22"/>
          <w:lang w:val="en-GB"/>
        </w:rPr>
        <w:t>wo sequential non-systematic literature reviews</w:t>
      </w:r>
      <w:r>
        <w:rPr>
          <w:rFonts w:asciiTheme="minorHAnsi" w:hAnsiTheme="minorHAnsi" w:cstheme="minorHAnsi"/>
          <w:sz w:val="22"/>
          <w:lang w:val="en-GB"/>
        </w:rPr>
        <w:t xml:space="preserve"> were conducted</w:t>
      </w:r>
      <w:r w:rsidR="00D02CC7">
        <w:rPr>
          <w:rFonts w:asciiTheme="minorHAnsi" w:hAnsiTheme="minorHAnsi" w:cstheme="minorHAnsi"/>
          <w:sz w:val="22"/>
          <w:lang w:val="en-GB"/>
        </w:rPr>
        <w:t xml:space="preserve"> to identify</w:t>
      </w:r>
      <w:r w:rsidR="00391D21" w:rsidRPr="00634EE1">
        <w:rPr>
          <w:rFonts w:asciiTheme="minorHAnsi" w:hAnsiTheme="minorHAnsi" w:cstheme="minorHAnsi"/>
          <w:sz w:val="22"/>
          <w:lang w:val="en-GB"/>
        </w:rPr>
        <w:t xml:space="preserve">, (1) components of cognitive functioning, and (2) items and dimensions encompassing cognitive functioning included in existing </w:t>
      </w:r>
      <w:proofErr w:type="spellStart"/>
      <w:r w:rsidR="00391D21" w:rsidRPr="00634EE1">
        <w:rPr>
          <w:rFonts w:asciiTheme="minorHAnsi" w:hAnsiTheme="minorHAnsi" w:cstheme="minorHAnsi"/>
          <w:sz w:val="22"/>
          <w:lang w:val="en-GB"/>
        </w:rPr>
        <w:t>HRQoL</w:t>
      </w:r>
      <w:proofErr w:type="spellEnd"/>
      <w:r w:rsidR="00391D21" w:rsidRPr="00634EE1">
        <w:rPr>
          <w:rFonts w:asciiTheme="minorHAnsi" w:hAnsiTheme="minorHAnsi" w:cstheme="minorHAnsi"/>
          <w:sz w:val="22"/>
          <w:lang w:val="en-GB"/>
        </w:rPr>
        <w:t xml:space="preserve"> instruments for children and adolescents</w:t>
      </w:r>
      <w:r w:rsidR="006E02FE" w:rsidRPr="00634EE1">
        <w:rPr>
          <w:rFonts w:asciiTheme="minorHAnsi" w:hAnsiTheme="minorHAnsi" w:cstheme="minorHAnsi"/>
          <w:sz w:val="22"/>
          <w:lang w:val="en-GB"/>
        </w:rPr>
        <w:t xml:space="preserve">. </w:t>
      </w:r>
      <w:r w:rsidR="00391D21" w:rsidRPr="00634EE1">
        <w:rPr>
          <w:rFonts w:asciiTheme="minorHAnsi" w:hAnsiTheme="minorHAnsi" w:cstheme="minorHAnsi"/>
          <w:sz w:val="22"/>
          <w:lang w:val="en-GB"/>
        </w:rPr>
        <w:t>The results of the first non-systematic literature review</w:t>
      </w:r>
      <w:r w:rsidR="00D02CC7">
        <w:rPr>
          <w:rFonts w:asciiTheme="minorHAnsi" w:hAnsiTheme="minorHAnsi" w:cstheme="minorHAnsi"/>
          <w:sz w:val="22"/>
          <w:lang w:val="en-GB"/>
        </w:rPr>
        <w:t xml:space="preserve"> which</w:t>
      </w:r>
      <w:r w:rsidR="00391D21" w:rsidRPr="00634EE1">
        <w:rPr>
          <w:rFonts w:asciiTheme="minorHAnsi" w:hAnsiTheme="minorHAnsi" w:cstheme="minorHAnsi"/>
          <w:sz w:val="22"/>
          <w:lang w:val="en-GB"/>
        </w:rPr>
        <w:t xml:space="preserve"> identif</w:t>
      </w:r>
      <w:r w:rsidR="00D02CC7">
        <w:rPr>
          <w:rFonts w:asciiTheme="minorHAnsi" w:hAnsiTheme="minorHAnsi" w:cstheme="minorHAnsi"/>
          <w:sz w:val="22"/>
          <w:lang w:val="en-GB"/>
        </w:rPr>
        <w:t>ied</w:t>
      </w:r>
      <w:r w:rsidR="00391D21" w:rsidRPr="00634EE1">
        <w:rPr>
          <w:rFonts w:asciiTheme="minorHAnsi" w:hAnsiTheme="minorHAnsi" w:cstheme="minorHAnsi"/>
          <w:sz w:val="22"/>
          <w:lang w:val="en-GB"/>
        </w:rPr>
        <w:t xml:space="preserve"> components of cognitive functioning</w:t>
      </w:r>
      <w:r w:rsidR="00D02CC7">
        <w:rPr>
          <w:rFonts w:asciiTheme="minorHAnsi" w:hAnsiTheme="minorHAnsi" w:cstheme="minorHAnsi"/>
          <w:sz w:val="22"/>
          <w:lang w:val="en-GB"/>
        </w:rPr>
        <w:t>, in psychology research,</w:t>
      </w:r>
      <w:r w:rsidR="00391D21" w:rsidRPr="00634EE1">
        <w:rPr>
          <w:rFonts w:asciiTheme="minorHAnsi" w:hAnsiTheme="minorHAnsi" w:cstheme="minorHAnsi"/>
          <w:sz w:val="22"/>
          <w:lang w:val="en-GB"/>
        </w:rPr>
        <w:t xml:space="preserve"> were discussed with three paediatric psycholog</w:t>
      </w:r>
      <w:r w:rsidR="00D02CC7">
        <w:rPr>
          <w:rFonts w:asciiTheme="minorHAnsi" w:hAnsiTheme="minorHAnsi" w:cstheme="minorHAnsi"/>
          <w:sz w:val="22"/>
          <w:lang w:val="en-GB"/>
        </w:rPr>
        <w:t>ists</w:t>
      </w:r>
      <w:r w:rsidR="00391D21" w:rsidRPr="00634EE1">
        <w:rPr>
          <w:rFonts w:asciiTheme="minorHAnsi" w:hAnsiTheme="minorHAnsi" w:cstheme="minorHAnsi"/>
          <w:sz w:val="22"/>
          <w:lang w:val="en-GB"/>
        </w:rPr>
        <w:t xml:space="preserve">. </w:t>
      </w:r>
      <w:r w:rsidR="00634EE1" w:rsidRPr="00634EE1">
        <w:rPr>
          <w:rFonts w:asciiTheme="minorHAnsi" w:hAnsiTheme="minorHAnsi" w:cstheme="minorHAnsi"/>
          <w:sz w:val="22"/>
          <w:lang w:val="en-GB"/>
        </w:rPr>
        <w:t xml:space="preserve">In the second non-systematic literature review, </w:t>
      </w:r>
      <w:r>
        <w:rPr>
          <w:rFonts w:asciiTheme="minorHAnsi" w:hAnsiTheme="minorHAnsi" w:cstheme="minorHAnsi"/>
          <w:sz w:val="22"/>
          <w:szCs w:val="22"/>
        </w:rPr>
        <w:t>t</w:t>
      </w:r>
      <w:r w:rsidR="00331166" w:rsidRPr="00634EE1">
        <w:rPr>
          <w:rFonts w:asciiTheme="minorHAnsi" w:hAnsiTheme="minorHAnsi" w:cstheme="minorHAnsi"/>
          <w:sz w:val="22"/>
          <w:szCs w:val="22"/>
        </w:rPr>
        <w:t xml:space="preserve">he selection of instruments was </w:t>
      </w:r>
      <w:r>
        <w:rPr>
          <w:rFonts w:asciiTheme="minorHAnsi" w:hAnsiTheme="minorHAnsi" w:cstheme="minorHAnsi"/>
          <w:sz w:val="22"/>
          <w:szCs w:val="22"/>
        </w:rPr>
        <w:t>informed by</w:t>
      </w:r>
      <w:r w:rsidR="00331166" w:rsidRPr="00634EE1">
        <w:rPr>
          <w:rFonts w:asciiTheme="minorHAnsi" w:hAnsiTheme="minorHAnsi" w:cstheme="minorHAnsi"/>
          <w:sz w:val="22"/>
          <w:szCs w:val="22"/>
        </w:rPr>
        <w:t xml:space="preserve"> </w:t>
      </w:r>
      <w:r w:rsidR="00207B0C" w:rsidRPr="00634EE1">
        <w:rPr>
          <w:rFonts w:asciiTheme="minorHAnsi" w:hAnsiTheme="minorHAnsi" w:cstheme="minorHAnsi"/>
          <w:sz w:val="22"/>
          <w:szCs w:val="22"/>
        </w:rPr>
        <w:t xml:space="preserve">two </w:t>
      </w:r>
      <w:r w:rsidR="001C1D36" w:rsidRPr="00634EE1">
        <w:rPr>
          <w:rFonts w:asciiTheme="minorHAnsi" w:hAnsiTheme="minorHAnsi" w:cstheme="minorHAnsi"/>
          <w:sz w:val="22"/>
          <w:szCs w:val="22"/>
        </w:rPr>
        <w:t xml:space="preserve">existing </w:t>
      </w:r>
      <w:r w:rsidR="00331166" w:rsidRPr="00634EE1">
        <w:rPr>
          <w:rFonts w:asciiTheme="minorHAnsi" w:hAnsiTheme="minorHAnsi" w:cstheme="minorHAnsi"/>
          <w:sz w:val="22"/>
          <w:szCs w:val="22"/>
        </w:rPr>
        <w:t xml:space="preserve">reviews of </w:t>
      </w:r>
      <w:proofErr w:type="spellStart"/>
      <w:r w:rsidR="00331166" w:rsidRPr="00634EE1">
        <w:rPr>
          <w:rFonts w:asciiTheme="minorHAnsi" w:hAnsiTheme="minorHAnsi" w:cstheme="minorHAnsi"/>
          <w:sz w:val="22"/>
          <w:szCs w:val="22"/>
        </w:rPr>
        <w:t>HRQoL</w:t>
      </w:r>
      <w:proofErr w:type="spellEnd"/>
      <w:r w:rsidR="00331166" w:rsidRPr="00634EE1">
        <w:rPr>
          <w:rFonts w:asciiTheme="minorHAnsi" w:hAnsiTheme="minorHAnsi" w:cstheme="minorHAnsi"/>
          <w:sz w:val="22"/>
          <w:szCs w:val="22"/>
        </w:rPr>
        <w:t xml:space="preserve"> instruments</w:t>
      </w:r>
      <w:r w:rsidR="0020717F" w:rsidRPr="00634EE1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noProof/>
            <w:sz w:val="22"/>
            <w:szCs w:val="22"/>
          </w:rPr>
          <w:alias w:val="To edit, see citavi.com/edit"/>
          <w:tag w:val="CitaviPlaceholder#429f4466-7bf6-40ed-886e-e7e2aae2ddef"/>
          <w:id w:val="1851367758"/>
          <w:placeholder>
            <w:docPart w:val="DefaultPlaceholder_1081868574"/>
          </w:placeholder>
        </w:sdtPr>
        <w:sdtEndPr/>
        <w:sdtContent>
          <w:r w:rsidR="00F70D74" w:rsidRPr="00634EE1">
            <w:rPr>
              <w:rFonts w:asciiTheme="minorHAnsi" w:hAnsiTheme="minorHAnsi" w:cstheme="minorHAnsi"/>
              <w:noProof/>
              <w:sz w:val="22"/>
              <w:szCs w:val="22"/>
            </w:rPr>
            <w:t>[1, 2]</w:t>
          </w:r>
        </w:sdtContent>
      </w:sdt>
      <w:r w:rsidR="00D93123" w:rsidRPr="00634EE1">
        <w:rPr>
          <w:rFonts w:asciiTheme="minorHAnsi" w:hAnsiTheme="minorHAnsi" w:cstheme="minorHAnsi"/>
          <w:sz w:val="22"/>
          <w:szCs w:val="22"/>
        </w:rPr>
        <w:t xml:space="preserve"> </w:t>
      </w:r>
      <w:r w:rsidR="00331166" w:rsidRPr="00634EE1">
        <w:rPr>
          <w:rFonts w:asciiTheme="minorHAnsi" w:hAnsiTheme="minorHAnsi" w:cstheme="minorHAnsi"/>
          <w:sz w:val="22"/>
          <w:szCs w:val="22"/>
        </w:rPr>
        <w:t>and a manual literature search.</w:t>
      </w:r>
      <w:r w:rsidR="00331166"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r w:rsidR="00374C54">
        <w:rPr>
          <w:rFonts w:asciiTheme="minorHAnsi" w:hAnsiTheme="minorHAnsi" w:cstheme="minorHAnsi"/>
          <w:sz w:val="22"/>
          <w:lang w:val="en-GB"/>
        </w:rPr>
        <w:t>Only self-report versions of published</w:t>
      </w:r>
      <w:r w:rsidR="00207B0C">
        <w:rPr>
          <w:rFonts w:asciiTheme="minorHAnsi" w:hAnsiTheme="minorHAnsi" w:cstheme="minorHAnsi"/>
          <w:sz w:val="22"/>
          <w:lang w:val="en-GB"/>
        </w:rPr>
        <w:t xml:space="preserve"> instruments </w:t>
      </w:r>
      <w:r w:rsidR="00374C54">
        <w:rPr>
          <w:rFonts w:asciiTheme="minorHAnsi" w:hAnsiTheme="minorHAnsi" w:cstheme="minorHAnsi"/>
          <w:sz w:val="22"/>
          <w:lang w:val="en-GB"/>
        </w:rPr>
        <w:t xml:space="preserve">which </w:t>
      </w:r>
      <w:r w:rsidR="00DD200A">
        <w:rPr>
          <w:rFonts w:asciiTheme="minorHAnsi" w:hAnsiTheme="minorHAnsi" w:cstheme="minorHAnsi"/>
          <w:sz w:val="22"/>
          <w:lang w:val="en-GB"/>
        </w:rPr>
        <w:t xml:space="preserve">(a) </w:t>
      </w:r>
      <w:r w:rsidR="00374C54">
        <w:rPr>
          <w:rFonts w:asciiTheme="minorHAnsi" w:hAnsiTheme="minorHAnsi" w:cstheme="minorHAnsi"/>
          <w:sz w:val="22"/>
          <w:lang w:val="en-GB"/>
        </w:rPr>
        <w:t xml:space="preserve">were </w:t>
      </w:r>
      <w:r w:rsidR="00207B0C">
        <w:rPr>
          <w:rFonts w:asciiTheme="minorHAnsi" w:hAnsiTheme="minorHAnsi" w:cstheme="minorHAnsi"/>
          <w:sz w:val="22"/>
          <w:lang w:val="en-GB"/>
        </w:rPr>
        <w:t>specifically designed for children and adolescents</w:t>
      </w:r>
      <w:r w:rsidR="00DD200A">
        <w:rPr>
          <w:rFonts w:asciiTheme="minorHAnsi" w:hAnsiTheme="minorHAnsi" w:cstheme="minorHAnsi"/>
          <w:sz w:val="22"/>
          <w:lang w:val="en-GB"/>
        </w:rPr>
        <w:t xml:space="preserve"> and</w:t>
      </w:r>
      <w:r w:rsidR="00374C54">
        <w:rPr>
          <w:rFonts w:asciiTheme="minorHAnsi" w:hAnsiTheme="minorHAnsi" w:cstheme="minorHAnsi"/>
          <w:sz w:val="22"/>
          <w:lang w:val="en-GB"/>
        </w:rPr>
        <w:t xml:space="preserve"> </w:t>
      </w:r>
      <w:r w:rsidR="00DD200A">
        <w:rPr>
          <w:rFonts w:asciiTheme="minorHAnsi" w:hAnsiTheme="minorHAnsi" w:cstheme="minorHAnsi"/>
          <w:sz w:val="22"/>
          <w:lang w:val="en-GB"/>
        </w:rPr>
        <w:t xml:space="preserve">(b) </w:t>
      </w:r>
      <w:r w:rsidR="00CB19AE">
        <w:rPr>
          <w:rFonts w:asciiTheme="minorHAnsi" w:hAnsiTheme="minorHAnsi" w:cstheme="minorHAnsi"/>
          <w:sz w:val="22"/>
          <w:lang w:val="en-GB"/>
        </w:rPr>
        <w:t>contain</w:t>
      </w:r>
      <w:r w:rsidR="00DD200A">
        <w:rPr>
          <w:rFonts w:asciiTheme="minorHAnsi" w:hAnsiTheme="minorHAnsi" w:cstheme="minorHAnsi"/>
          <w:sz w:val="22"/>
          <w:lang w:val="en-GB"/>
        </w:rPr>
        <w:t xml:space="preserve"> a cognitive dimension</w:t>
      </w:r>
      <w:r w:rsidR="00CB19AE">
        <w:rPr>
          <w:rFonts w:asciiTheme="minorHAnsi" w:hAnsiTheme="minorHAnsi" w:cstheme="minorHAnsi"/>
          <w:sz w:val="22"/>
          <w:lang w:val="en-GB"/>
        </w:rPr>
        <w:t xml:space="preserve"> or item</w:t>
      </w:r>
      <w:r w:rsidR="00DD200A">
        <w:rPr>
          <w:rFonts w:asciiTheme="minorHAnsi" w:hAnsiTheme="minorHAnsi" w:cstheme="minorHAnsi"/>
          <w:sz w:val="22"/>
          <w:lang w:val="en-GB"/>
        </w:rPr>
        <w:t xml:space="preserve"> </w:t>
      </w:r>
      <w:r w:rsidR="00374C54">
        <w:rPr>
          <w:rFonts w:asciiTheme="minorHAnsi" w:hAnsiTheme="minorHAnsi" w:cstheme="minorHAnsi"/>
          <w:sz w:val="22"/>
          <w:lang w:val="en-GB"/>
        </w:rPr>
        <w:t>were included.</w:t>
      </w:r>
      <w:r w:rsidR="00207B0C">
        <w:rPr>
          <w:rFonts w:asciiTheme="minorHAnsi" w:hAnsiTheme="minorHAnsi" w:cstheme="minorHAnsi"/>
          <w:sz w:val="22"/>
          <w:lang w:val="en-GB"/>
        </w:rPr>
        <w:t xml:space="preserve"> </w:t>
      </w:r>
      <w:r w:rsidR="00CB19AE">
        <w:rPr>
          <w:rFonts w:asciiTheme="minorHAnsi" w:hAnsiTheme="minorHAnsi" w:cstheme="minorHAnsi"/>
          <w:sz w:val="22"/>
          <w:lang w:val="en-GB"/>
        </w:rPr>
        <w:t>Seven</w:t>
      </w:r>
      <w:r w:rsidR="00374C54">
        <w:rPr>
          <w:rFonts w:asciiTheme="minorHAnsi" w:hAnsiTheme="minorHAnsi" w:cstheme="minorHAnsi"/>
          <w:sz w:val="22"/>
        </w:rPr>
        <w:t xml:space="preserve"> instruments met the inclusion criteria </w:t>
      </w:r>
      <w:r w:rsidR="00A6047D">
        <w:rPr>
          <w:rFonts w:asciiTheme="minorHAnsi" w:hAnsiTheme="minorHAnsi" w:cstheme="minorHAnsi"/>
          <w:sz w:val="22"/>
        </w:rPr>
        <w:t>(</w:t>
      </w:r>
      <w:r w:rsidR="00A6047D" w:rsidRPr="006B6554">
        <w:rPr>
          <w:rFonts w:asciiTheme="minorHAnsi" w:hAnsiTheme="minorHAnsi" w:cstheme="minorHAnsi"/>
          <w:sz w:val="22"/>
          <w:lang w:val="en-GB"/>
        </w:rPr>
        <w:t>Child Health Questionnaire</w:t>
      </w:r>
      <w:r w:rsidR="00CB19AE">
        <w:rPr>
          <w:rFonts w:asciiTheme="minorHAnsi" w:hAnsiTheme="minorHAnsi" w:cstheme="minorHAnsi"/>
          <w:sz w:val="22"/>
          <w:lang w:val="en-GB"/>
        </w:rPr>
        <w:t xml:space="preserve"> (CHQ)</w:t>
      </w:r>
      <w:r w:rsidR="00E44EE1">
        <w:rPr>
          <w:rFonts w:asciiTheme="minorHAnsi" w:hAnsiTheme="minorHAnsi" w:cstheme="minorHAnsi"/>
          <w:noProof/>
          <w:sz w:val="22"/>
          <w:lang w:val="en-GB"/>
        </w:rPr>
        <w:t xml:space="preserve"> </w:t>
      </w:r>
      <w:sdt>
        <w:sdtPr>
          <w:rPr>
            <w:rFonts w:asciiTheme="minorHAnsi" w:hAnsiTheme="minorHAnsi" w:cstheme="minorHAnsi"/>
            <w:noProof/>
            <w:sz w:val="22"/>
            <w:lang w:val="en-GB"/>
          </w:rPr>
          <w:alias w:val="To edit, see citavi.com/edit"/>
          <w:tag w:val="CitaviPlaceholder#c20edef6-8dd6-4acc-91ff-2455f36cc33e"/>
          <w:id w:val="-426811878"/>
          <w:placeholder>
            <w:docPart w:val="DefaultPlaceholder_1081868574"/>
          </w:placeholder>
        </w:sdtPr>
        <w:sdtEndPr/>
        <w:sdtContent>
          <w:r w:rsidR="00F70D74">
            <w:rPr>
              <w:rFonts w:asciiTheme="minorHAnsi" w:hAnsiTheme="minorHAnsi" w:cstheme="minorHAnsi"/>
              <w:noProof/>
              <w:sz w:val="22"/>
              <w:lang w:val="en-GB"/>
            </w:rPr>
            <w:t>[3]</w:t>
          </w:r>
        </w:sdtContent>
      </w:sdt>
      <w:r w:rsidR="00A6047D">
        <w:rPr>
          <w:rFonts w:asciiTheme="minorHAnsi" w:hAnsiTheme="minorHAnsi" w:cstheme="minorHAnsi"/>
          <w:sz w:val="22"/>
          <w:lang w:val="en-GB"/>
        </w:rPr>
        <w:t xml:space="preserve">; </w:t>
      </w:r>
      <w:r w:rsidR="00A6047D" w:rsidRPr="006B6554">
        <w:rPr>
          <w:rFonts w:asciiTheme="minorHAnsi" w:hAnsiTheme="minorHAnsi" w:cstheme="minorHAnsi"/>
          <w:sz w:val="22"/>
          <w:lang w:val="en-GB"/>
        </w:rPr>
        <w:t>Child Health and Illness Profile</w:t>
      </w:r>
      <w:r w:rsidR="00CB19AE">
        <w:rPr>
          <w:rFonts w:asciiTheme="minorHAnsi" w:hAnsiTheme="minorHAnsi" w:cstheme="minorHAnsi"/>
          <w:sz w:val="22"/>
          <w:lang w:val="en-GB"/>
        </w:rPr>
        <w:t xml:space="preserve"> (CHIP)</w:t>
      </w:r>
      <w:r w:rsidR="00E44EE1">
        <w:rPr>
          <w:rFonts w:asciiTheme="minorHAnsi" w:hAnsiTheme="minorHAnsi" w:cstheme="minorHAnsi"/>
          <w:noProof/>
          <w:sz w:val="22"/>
          <w:lang w:val="en-GB"/>
        </w:rPr>
        <w:t xml:space="preserve"> </w:t>
      </w:r>
      <w:sdt>
        <w:sdtPr>
          <w:rPr>
            <w:rFonts w:asciiTheme="minorHAnsi" w:hAnsiTheme="minorHAnsi" w:cstheme="minorHAnsi"/>
            <w:noProof/>
            <w:sz w:val="22"/>
            <w:lang w:val="en-GB"/>
          </w:rPr>
          <w:alias w:val="To edit, see citavi.com/edit"/>
          <w:tag w:val="CitaviPlaceholder#5a686f6a-0a2d-4194-aaf8-0b9c7c5719ea"/>
          <w:id w:val="226879353"/>
          <w:placeholder>
            <w:docPart w:val="DefaultPlaceholder_1081868574"/>
          </w:placeholder>
        </w:sdtPr>
        <w:sdtEndPr/>
        <w:sdtContent>
          <w:r w:rsidR="00F70D74">
            <w:rPr>
              <w:rFonts w:asciiTheme="minorHAnsi" w:hAnsiTheme="minorHAnsi" w:cstheme="minorHAnsi"/>
              <w:noProof/>
              <w:sz w:val="22"/>
              <w:lang w:val="en-GB"/>
            </w:rPr>
            <w:t>[4]</w:t>
          </w:r>
        </w:sdtContent>
      </w:sdt>
      <w:r w:rsidR="00A6047D">
        <w:rPr>
          <w:rFonts w:asciiTheme="minorHAnsi" w:hAnsiTheme="minorHAnsi" w:cstheme="minorHAnsi"/>
          <w:sz w:val="22"/>
          <w:lang w:val="en-GB"/>
        </w:rPr>
        <w:t xml:space="preserve">; </w:t>
      </w:r>
      <w:r w:rsidR="00A6047D" w:rsidRPr="006B6554">
        <w:rPr>
          <w:rFonts w:asciiTheme="minorHAnsi" w:hAnsiTheme="minorHAnsi" w:cstheme="minorHAnsi"/>
          <w:sz w:val="22"/>
          <w:lang w:val="en-GB"/>
        </w:rPr>
        <w:t>How are you</w:t>
      </w:r>
      <w:r w:rsidR="00A6047D">
        <w:rPr>
          <w:rFonts w:asciiTheme="minorHAnsi" w:hAnsiTheme="minorHAnsi" w:cstheme="minorHAnsi"/>
          <w:sz w:val="22"/>
          <w:lang w:val="en-GB"/>
        </w:rPr>
        <w:t>?</w:t>
      </w:r>
      <w:r w:rsidR="00CB19AE">
        <w:rPr>
          <w:rFonts w:asciiTheme="minorHAnsi" w:hAnsiTheme="minorHAnsi" w:cstheme="minorHAnsi"/>
          <w:sz w:val="22"/>
          <w:lang w:val="en-GB"/>
        </w:rPr>
        <w:t xml:space="preserve"> (HAY)</w:t>
      </w:r>
      <w:r w:rsidR="00E44EE1">
        <w:rPr>
          <w:rFonts w:asciiTheme="minorHAnsi" w:hAnsiTheme="minorHAnsi" w:cstheme="minorHAnsi"/>
          <w:noProof/>
          <w:sz w:val="22"/>
          <w:lang w:val="en-GB"/>
        </w:rPr>
        <w:t xml:space="preserve"> </w:t>
      </w:r>
      <w:sdt>
        <w:sdtPr>
          <w:rPr>
            <w:rFonts w:asciiTheme="minorHAnsi" w:hAnsiTheme="minorHAnsi" w:cstheme="minorHAnsi"/>
            <w:noProof/>
            <w:sz w:val="22"/>
            <w:lang w:val="en-GB"/>
          </w:rPr>
          <w:alias w:val="To edit, see citavi.com/edit"/>
          <w:tag w:val="CitaviPlaceholder#7c6a6e36-1374-4c5b-a6e7-b5bbd230aeb7"/>
          <w:id w:val="1246222690"/>
          <w:placeholder>
            <w:docPart w:val="DefaultPlaceholder_1081868574"/>
          </w:placeholder>
        </w:sdtPr>
        <w:sdtEndPr/>
        <w:sdtContent>
          <w:r w:rsidR="00F70D74">
            <w:rPr>
              <w:rFonts w:asciiTheme="minorHAnsi" w:hAnsiTheme="minorHAnsi" w:cstheme="minorHAnsi"/>
              <w:noProof/>
              <w:sz w:val="22"/>
              <w:lang w:val="en-GB"/>
            </w:rPr>
            <w:t>[5]</w:t>
          </w:r>
        </w:sdtContent>
      </w:sdt>
      <w:r w:rsidR="00A6047D" w:rsidRPr="0089397E">
        <w:rPr>
          <w:rFonts w:asciiTheme="minorHAnsi" w:hAnsiTheme="minorHAnsi" w:cstheme="minorHAnsi"/>
          <w:sz w:val="22"/>
          <w:lang w:val="en-GB"/>
        </w:rPr>
        <w:t xml:space="preserve">, </w:t>
      </w:r>
      <w:proofErr w:type="spellStart"/>
      <w:r w:rsidR="00A6047D" w:rsidRPr="0089397E">
        <w:rPr>
          <w:rFonts w:asciiTheme="minorHAnsi" w:hAnsiTheme="minorHAnsi" w:cstheme="minorHAnsi"/>
          <w:sz w:val="22"/>
          <w:lang w:val="en-GB"/>
        </w:rPr>
        <w:t>KIDSCREEN</w:t>
      </w:r>
      <w:proofErr w:type="spellEnd"/>
      <w:r w:rsidR="00E44EE1">
        <w:rPr>
          <w:rFonts w:asciiTheme="minorHAnsi" w:hAnsiTheme="minorHAnsi" w:cstheme="minorHAnsi"/>
          <w:noProof/>
          <w:sz w:val="22"/>
          <w:lang w:val="en-GB"/>
        </w:rPr>
        <w:t xml:space="preserve"> </w:t>
      </w:r>
      <w:sdt>
        <w:sdtPr>
          <w:rPr>
            <w:rFonts w:asciiTheme="minorHAnsi" w:hAnsiTheme="minorHAnsi" w:cstheme="minorHAnsi"/>
            <w:noProof/>
            <w:sz w:val="22"/>
            <w:lang w:val="en-GB"/>
          </w:rPr>
          <w:alias w:val="To edit, see citavi.com/edit"/>
          <w:tag w:val="CitaviPlaceholder#ba4ccbc0-a978-4501-9ccc-81fe9e288311"/>
          <w:id w:val="1866017902"/>
          <w:placeholder>
            <w:docPart w:val="DefaultPlaceholder_1081868574"/>
          </w:placeholder>
        </w:sdtPr>
        <w:sdtEndPr/>
        <w:sdtContent>
          <w:r w:rsidR="00F70D74">
            <w:rPr>
              <w:rFonts w:asciiTheme="minorHAnsi" w:hAnsiTheme="minorHAnsi" w:cstheme="minorHAnsi"/>
              <w:noProof/>
              <w:sz w:val="22"/>
              <w:lang w:val="en-GB"/>
            </w:rPr>
            <w:t>[6, 7]</w:t>
          </w:r>
        </w:sdtContent>
      </w:sdt>
      <w:r w:rsidR="00A6047D">
        <w:rPr>
          <w:rFonts w:asciiTheme="minorHAnsi" w:hAnsiTheme="minorHAnsi" w:cstheme="minorHAnsi"/>
          <w:sz w:val="22"/>
          <w:lang w:val="en-GB"/>
        </w:rPr>
        <w:t>;</w:t>
      </w:r>
      <w:r w:rsidR="00A6047D"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proofErr w:type="spellStart"/>
      <w:r w:rsidR="00A6047D" w:rsidRPr="0089397E">
        <w:rPr>
          <w:rFonts w:asciiTheme="minorHAnsi" w:hAnsiTheme="minorHAnsi" w:cstheme="minorHAnsi"/>
          <w:sz w:val="22"/>
          <w:lang w:val="en-GB"/>
        </w:rPr>
        <w:t>KINDL</w:t>
      </w:r>
      <w:proofErr w:type="spellEnd"/>
      <w:r w:rsidR="00A6047D" w:rsidRPr="0089397E">
        <w:rPr>
          <w:rFonts w:asciiTheme="minorHAnsi" w:hAnsiTheme="minorHAnsi" w:cstheme="minorHAnsi"/>
          <w:sz w:val="22"/>
          <w:lang w:val="en-GB"/>
        </w:rPr>
        <w:t>-R</w:t>
      </w:r>
      <w:r w:rsidR="00E44EE1">
        <w:rPr>
          <w:rFonts w:asciiTheme="minorHAnsi" w:hAnsiTheme="minorHAnsi" w:cstheme="minorHAnsi"/>
          <w:noProof/>
          <w:sz w:val="22"/>
          <w:lang w:val="en-GB"/>
        </w:rPr>
        <w:t xml:space="preserve"> </w:t>
      </w:r>
      <w:sdt>
        <w:sdtPr>
          <w:rPr>
            <w:rFonts w:asciiTheme="minorHAnsi" w:hAnsiTheme="minorHAnsi" w:cstheme="minorHAnsi"/>
            <w:noProof/>
            <w:sz w:val="22"/>
            <w:lang w:val="en-GB"/>
          </w:rPr>
          <w:alias w:val="To edit, see citavi.com/edit"/>
          <w:tag w:val="CitaviPlaceholder#67984dbc-2d7b-4537-87ad-fd060b7eda34"/>
          <w:id w:val="-1307768168"/>
          <w:placeholder>
            <w:docPart w:val="DefaultPlaceholder_1081868574"/>
          </w:placeholder>
        </w:sdtPr>
        <w:sdtEndPr/>
        <w:sdtContent>
          <w:r w:rsidR="00F70D74">
            <w:rPr>
              <w:rFonts w:asciiTheme="minorHAnsi" w:hAnsiTheme="minorHAnsi" w:cstheme="minorHAnsi"/>
              <w:noProof/>
              <w:sz w:val="22"/>
              <w:lang w:val="en-GB"/>
            </w:rPr>
            <w:t>[8]</w:t>
          </w:r>
        </w:sdtContent>
      </w:sdt>
      <w:r w:rsidR="00A6047D">
        <w:rPr>
          <w:rFonts w:asciiTheme="minorHAnsi" w:hAnsiTheme="minorHAnsi" w:cstheme="minorHAnsi"/>
          <w:sz w:val="22"/>
          <w:lang w:val="en-GB"/>
        </w:rPr>
        <w:t>;</w:t>
      </w:r>
      <w:r w:rsidR="00CB19AE">
        <w:rPr>
          <w:rFonts w:asciiTheme="minorHAnsi" w:hAnsiTheme="minorHAnsi" w:cstheme="minorHAnsi"/>
          <w:sz w:val="22"/>
          <w:lang w:val="en-GB"/>
        </w:rPr>
        <w:t xml:space="preserve"> </w:t>
      </w:r>
      <w:proofErr w:type="spellStart"/>
      <w:r w:rsidR="00A6047D" w:rsidRPr="006B6554">
        <w:rPr>
          <w:rFonts w:asciiTheme="minorHAnsi" w:hAnsiTheme="minorHAnsi" w:cstheme="minorHAnsi"/>
          <w:sz w:val="22"/>
          <w:lang w:val="en-GB"/>
        </w:rPr>
        <w:t>Pediatric</w:t>
      </w:r>
      <w:proofErr w:type="spellEnd"/>
      <w:r w:rsidR="00A6047D" w:rsidRPr="006B6554">
        <w:rPr>
          <w:rFonts w:asciiTheme="minorHAnsi" w:hAnsiTheme="minorHAnsi" w:cstheme="minorHAnsi"/>
          <w:sz w:val="22"/>
          <w:lang w:val="en-GB"/>
        </w:rPr>
        <w:t xml:space="preserve"> Quality of Life Inventory</w:t>
      </w:r>
      <w:r w:rsidR="00A6047D"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r w:rsidR="003A4AB3">
        <w:rPr>
          <w:rFonts w:asciiTheme="minorHAnsi" w:hAnsiTheme="minorHAnsi" w:cstheme="minorHAnsi"/>
          <w:sz w:val="22"/>
          <w:lang w:val="en-GB"/>
        </w:rPr>
        <w:t>(</w:t>
      </w:r>
      <w:proofErr w:type="spellStart"/>
      <w:r w:rsidR="003A4AB3">
        <w:rPr>
          <w:rFonts w:asciiTheme="minorHAnsi" w:hAnsiTheme="minorHAnsi" w:cstheme="minorHAnsi"/>
          <w:sz w:val="22"/>
          <w:lang w:val="en-GB"/>
        </w:rPr>
        <w:t>Pe</w:t>
      </w:r>
      <w:r w:rsidR="00D266BD">
        <w:rPr>
          <w:rFonts w:asciiTheme="minorHAnsi" w:hAnsiTheme="minorHAnsi" w:cstheme="minorHAnsi"/>
          <w:sz w:val="22"/>
          <w:lang w:val="en-GB"/>
        </w:rPr>
        <w:t>d</w:t>
      </w:r>
      <w:r w:rsidR="003A4AB3">
        <w:rPr>
          <w:rFonts w:asciiTheme="minorHAnsi" w:hAnsiTheme="minorHAnsi" w:cstheme="minorHAnsi"/>
          <w:sz w:val="22"/>
          <w:lang w:val="en-GB"/>
        </w:rPr>
        <w:t>sQL</w:t>
      </w:r>
      <w:proofErr w:type="spellEnd"/>
      <w:r w:rsidR="003A4AB3">
        <w:rPr>
          <w:rFonts w:asciiTheme="minorHAnsi" w:hAnsiTheme="minorHAnsi" w:cstheme="minorHAnsi"/>
          <w:sz w:val="22"/>
          <w:lang w:val="en-GB"/>
        </w:rPr>
        <w:t>)</w:t>
      </w:r>
      <w:r w:rsidR="00E44EE1">
        <w:rPr>
          <w:rFonts w:asciiTheme="minorHAnsi" w:hAnsiTheme="minorHAnsi" w:cstheme="minorHAnsi"/>
          <w:noProof/>
          <w:sz w:val="22"/>
          <w:lang w:val="en-GB"/>
        </w:rPr>
        <w:t xml:space="preserve"> </w:t>
      </w:r>
      <w:sdt>
        <w:sdtPr>
          <w:rPr>
            <w:rFonts w:asciiTheme="minorHAnsi" w:hAnsiTheme="minorHAnsi" w:cstheme="minorHAnsi"/>
            <w:noProof/>
            <w:sz w:val="22"/>
            <w:lang w:val="en-GB"/>
          </w:rPr>
          <w:alias w:val="To edit, see citavi.com/edit"/>
          <w:tag w:val="CitaviPlaceholder#c6322dcd-4579-44e2-b722-dc702fc1776e"/>
          <w:id w:val="1688870194"/>
          <w:placeholder>
            <w:docPart w:val="DefaultPlaceholder_1081868574"/>
          </w:placeholder>
        </w:sdtPr>
        <w:sdtEndPr/>
        <w:sdtContent>
          <w:r w:rsidR="00F70D74">
            <w:rPr>
              <w:rFonts w:asciiTheme="minorHAnsi" w:hAnsiTheme="minorHAnsi" w:cstheme="minorHAnsi"/>
              <w:noProof/>
              <w:sz w:val="22"/>
              <w:lang w:val="en-GB"/>
            </w:rPr>
            <w:t>[9, 10]</w:t>
          </w:r>
        </w:sdtContent>
      </w:sdt>
      <w:r w:rsidR="00A6047D" w:rsidRPr="0089397E">
        <w:rPr>
          <w:rFonts w:asciiTheme="minorHAnsi" w:hAnsiTheme="minorHAnsi" w:cstheme="minorHAnsi"/>
          <w:sz w:val="22"/>
          <w:lang w:val="en-GB"/>
        </w:rPr>
        <w:t xml:space="preserve"> and</w:t>
      </w:r>
      <w:r w:rsidR="00A6047D">
        <w:rPr>
          <w:rFonts w:asciiTheme="minorHAnsi" w:hAnsiTheme="minorHAnsi" w:cstheme="minorHAnsi"/>
          <w:sz w:val="22"/>
          <w:lang w:val="en-GB"/>
        </w:rPr>
        <w:t xml:space="preserve"> </w:t>
      </w:r>
      <w:proofErr w:type="spellStart"/>
      <w:r w:rsidR="00A6047D" w:rsidRPr="006B6554">
        <w:rPr>
          <w:rFonts w:asciiTheme="minorHAnsi" w:hAnsiTheme="minorHAnsi" w:cstheme="minorHAnsi"/>
          <w:sz w:val="22"/>
          <w:lang w:val="en-GB"/>
        </w:rPr>
        <w:t>TNO</w:t>
      </w:r>
      <w:proofErr w:type="spellEnd"/>
      <w:r w:rsidR="00A6047D" w:rsidRPr="006B6554">
        <w:rPr>
          <w:rFonts w:asciiTheme="minorHAnsi" w:hAnsiTheme="minorHAnsi" w:cstheme="minorHAnsi"/>
          <w:sz w:val="22"/>
          <w:lang w:val="en-GB"/>
        </w:rPr>
        <w:t>/</w:t>
      </w:r>
      <w:proofErr w:type="spellStart"/>
      <w:r w:rsidR="00A6047D" w:rsidRPr="006B6554">
        <w:rPr>
          <w:rFonts w:asciiTheme="minorHAnsi" w:hAnsiTheme="minorHAnsi" w:cstheme="minorHAnsi"/>
          <w:sz w:val="22"/>
          <w:lang w:val="en-GB"/>
        </w:rPr>
        <w:t>AZL</w:t>
      </w:r>
      <w:proofErr w:type="spellEnd"/>
      <w:r w:rsidR="00A6047D" w:rsidRPr="006B6554">
        <w:rPr>
          <w:rFonts w:asciiTheme="minorHAnsi" w:hAnsiTheme="minorHAnsi" w:cstheme="minorHAnsi"/>
          <w:sz w:val="22"/>
          <w:lang w:val="en-GB"/>
        </w:rPr>
        <w:t xml:space="preserve"> Child Quality of Life</w:t>
      </w:r>
      <w:r w:rsidR="00E44EE1">
        <w:rPr>
          <w:rFonts w:asciiTheme="minorHAnsi" w:hAnsiTheme="minorHAnsi" w:cstheme="minorHAnsi"/>
          <w:noProof/>
          <w:sz w:val="22"/>
          <w:lang w:val="en-GB"/>
        </w:rPr>
        <w:t xml:space="preserve"> </w:t>
      </w:r>
      <w:sdt>
        <w:sdtPr>
          <w:rPr>
            <w:rFonts w:asciiTheme="minorHAnsi" w:hAnsiTheme="minorHAnsi" w:cstheme="minorHAnsi"/>
            <w:noProof/>
            <w:sz w:val="22"/>
            <w:lang w:val="en-GB"/>
          </w:rPr>
          <w:alias w:val="To edit, see citavi.com/edit"/>
          <w:tag w:val="CitaviPlaceholder#45e9429f-d852-49a4-a11f-c47c3a70f6cf"/>
          <w:id w:val="-377398839"/>
          <w:placeholder>
            <w:docPart w:val="DefaultPlaceholder_1081868574"/>
          </w:placeholder>
        </w:sdtPr>
        <w:sdtEndPr/>
        <w:sdtContent>
          <w:r w:rsidR="003A4AB3">
            <w:rPr>
              <w:rFonts w:asciiTheme="minorHAnsi" w:hAnsiTheme="minorHAnsi" w:cstheme="minorHAnsi"/>
              <w:noProof/>
              <w:sz w:val="22"/>
              <w:lang w:val="en-GB"/>
            </w:rPr>
            <w:t>(</w:t>
          </w:r>
          <w:proofErr w:type="spellStart"/>
          <w:r w:rsidR="003A4AB3" w:rsidRPr="0089397E">
            <w:rPr>
              <w:rFonts w:asciiTheme="minorHAnsi" w:hAnsiTheme="minorHAnsi" w:cstheme="minorHAnsi"/>
              <w:sz w:val="22"/>
              <w:lang w:val="en-GB"/>
            </w:rPr>
            <w:t>TACQOL</w:t>
          </w:r>
          <w:proofErr w:type="spellEnd"/>
          <w:r w:rsidR="003A4AB3">
            <w:rPr>
              <w:rFonts w:asciiTheme="minorHAnsi" w:hAnsiTheme="minorHAnsi" w:cstheme="minorHAnsi"/>
              <w:sz w:val="22"/>
              <w:lang w:val="en-GB"/>
            </w:rPr>
            <w:t xml:space="preserve">) </w:t>
          </w:r>
          <w:r w:rsidR="00F70D74">
            <w:rPr>
              <w:rFonts w:asciiTheme="minorHAnsi" w:hAnsiTheme="minorHAnsi" w:cstheme="minorHAnsi"/>
              <w:noProof/>
              <w:sz w:val="22"/>
              <w:lang w:val="en-GB"/>
            </w:rPr>
            <w:t>[11]</w:t>
          </w:r>
        </w:sdtContent>
      </w:sdt>
      <w:r w:rsidR="00A6047D" w:rsidRPr="0089397E">
        <w:rPr>
          <w:rFonts w:asciiTheme="minorHAnsi" w:hAnsiTheme="minorHAnsi" w:cstheme="minorHAnsi"/>
          <w:sz w:val="22"/>
          <w:lang w:val="en-GB"/>
        </w:rPr>
        <w:t>)</w:t>
      </w:r>
      <w:r w:rsidR="00A6047D">
        <w:rPr>
          <w:rFonts w:asciiTheme="minorHAnsi" w:hAnsiTheme="minorHAnsi" w:cstheme="minorHAnsi"/>
          <w:sz w:val="22"/>
          <w:lang w:val="en-GB"/>
        </w:rPr>
        <w:t>.</w:t>
      </w:r>
      <w:r w:rsidR="00A6047D"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r w:rsidR="001901E1">
        <w:rPr>
          <w:rFonts w:asciiTheme="minorHAnsi" w:hAnsiTheme="minorHAnsi" w:cstheme="minorHAnsi"/>
          <w:sz w:val="22"/>
          <w:lang w:val="en-GB"/>
        </w:rPr>
        <w:t>A</w:t>
      </w:r>
      <w:r w:rsidR="004124F1">
        <w:rPr>
          <w:rFonts w:asciiTheme="minorHAnsi" w:hAnsiTheme="minorHAnsi" w:cstheme="minorHAnsi"/>
          <w:sz w:val="22"/>
          <w:lang w:val="en-GB"/>
        </w:rPr>
        <w:t xml:space="preserve">nalysis focused on number, content and wording of cognitive items. </w:t>
      </w:r>
      <w:r w:rsidR="006E02FE" w:rsidRPr="0089397E">
        <w:rPr>
          <w:rFonts w:asciiTheme="minorHAnsi" w:hAnsiTheme="minorHAnsi" w:cstheme="minorHAnsi"/>
          <w:sz w:val="22"/>
          <w:lang w:val="en-GB"/>
        </w:rPr>
        <w:t>The</w:t>
      </w:r>
      <w:r w:rsidR="00E364F3" w:rsidRPr="0089397E">
        <w:rPr>
          <w:rFonts w:asciiTheme="minorHAnsi" w:hAnsiTheme="minorHAnsi" w:cstheme="minorHAnsi"/>
          <w:sz w:val="22"/>
          <w:lang w:val="en-GB"/>
        </w:rPr>
        <w:t xml:space="preserve"> results from the</w:t>
      </w:r>
      <w:r w:rsidR="006E02FE"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r w:rsidR="00331166" w:rsidRPr="0089397E">
        <w:rPr>
          <w:rFonts w:asciiTheme="minorHAnsi" w:hAnsiTheme="minorHAnsi" w:cstheme="minorHAnsi"/>
          <w:sz w:val="22"/>
          <w:lang w:val="en-GB"/>
        </w:rPr>
        <w:t xml:space="preserve">literature </w:t>
      </w:r>
      <w:r w:rsidR="001901E1">
        <w:rPr>
          <w:rFonts w:asciiTheme="minorHAnsi" w:hAnsiTheme="minorHAnsi" w:cstheme="minorHAnsi"/>
          <w:sz w:val="22"/>
          <w:lang w:val="en-GB"/>
        </w:rPr>
        <w:t>review</w:t>
      </w:r>
      <w:r w:rsidR="00391D21">
        <w:rPr>
          <w:rFonts w:asciiTheme="minorHAnsi" w:hAnsiTheme="minorHAnsi" w:cstheme="minorHAnsi"/>
          <w:sz w:val="22"/>
          <w:lang w:val="en-GB"/>
        </w:rPr>
        <w:t>s</w:t>
      </w:r>
      <w:r w:rsidR="001901E1">
        <w:rPr>
          <w:rFonts w:asciiTheme="minorHAnsi" w:hAnsiTheme="minorHAnsi" w:cstheme="minorHAnsi"/>
          <w:sz w:val="22"/>
          <w:lang w:val="en-GB"/>
        </w:rPr>
        <w:t xml:space="preserve"> </w:t>
      </w:r>
      <w:r w:rsidR="003A4AB3">
        <w:rPr>
          <w:rFonts w:asciiTheme="minorHAnsi" w:hAnsiTheme="minorHAnsi" w:cstheme="minorHAnsi"/>
          <w:sz w:val="22"/>
          <w:lang w:val="en-GB"/>
        </w:rPr>
        <w:t>were included in the topic guide for</w:t>
      </w:r>
      <w:r w:rsidR="006E02FE" w:rsidRPr="0089397E">
        <w:rPr>
          <w:rFonts w:asciiTheme="minorHAnsi" w:hAnsiTheme="minorHAnsi" w:cstheme="minorHAnsi"/>
          <w:sz w:val="22"/>
          <w:lang w:val="en-GB"/>
        </w:rPr>
        <w:t xml:space="preserve"> the focus groups. </w:t>
      </w:r>
    </w:p>
    <w:p w14:paraId="2D126853" w14:textId="77777777" w:rsidR="001C1D36" w:rsidRPr="0089397E" w:rsidRDefault="001C1D36" w:rsidP="00F3240D">
      <w:pPr>
        <w:spacing w:line="360" w:lineRule="auto"/>
        <w:jc w:val="both"/>
        <w:rPr>
          <w:rFonts w:asciiTheme="minorHAnsi" w:hAnsiTheme="minorHAnsi" w:cstheme="minorHAnsi"/>
          <w:sz w:val="22"/>
          <w:lang w:val="en-GB"/>
        </w:rPr>
      </w:pPr>
    </w:p>
    <w:p w14:paraId="7048F2E3" w14:textId="0A1E8F8A" w:rsidR="005E144A" w:rsidRPr="005E144A" w:rsidRDefault="005E144A" w:rsidP="00703430">
      <w:pPr>
        <w:spacing w:line="360" w:lineRule="auto"/>
        <w:jc w:val="both"/>
        <w:rPr>
          <w:rFonts w:asciiTheme="minorHAnsi" w:hAnsiTheme="minorHAnsi" w:cstheme="minorHAnsi"/>
          <w:b/>
          <w:i/>
          <w:sz w:val="22"/>
        </w:rPr>
      </w:pPr>
      <w:r w:rsidRPr="005E144A">
        <w:rPr>
          <w:rFonts w:asciiTheme="minorHAnsi" w:hAnsiTheme="minorHAnsi" w:cstheme="minorHAnsi"/>
          <w:b/>
          <w:i/>
          <w:sz w:val="22"/>
        </w:rPr>
        <w:t>Focus groups</w:t>
      </w:r>
    </w:p>
    <w:p w14:paraId="2C42E51B" w14:textId="59F3B709" w:rsidR="00D02AD8" w:rsidRDefault="006E02FE" w:rsidP="00703430">
      <w:pPr>
        <w:spacing w:line="36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89397E">
        <w:rPr>
          <w:rFonts w:asciiTheme="minorHAnsi" w:hAnsiTheme="minorHAnsi" w:cstheme="minorHAnsi"/>
          <w:sz w:val="22"/>
          <w:lang w:val="en-GB"/>
        </w:rPr>
        <w:t xml:space="preserve">Focus groups with children and adolescents were conducted </w:t>
      </w:r>
      <w:r w:rsidR="00D15C3E">
        <w:rPr>
          <w:rFonts w:asciiTheme="minorHAnsi" w:hAnsiTheme="minorHAnsi" w:cstheme="minorHAnsi"/>
          <w:sz w:val="22"/>
          <w:lang w:val="en-GB"/>
        </w:rPr>
        <w:t xml:space="preserve">by the research team </w:t>
      </w:r>
      <w:r w:rsidRPr="0089397E">
        <w:rPr>
          <w:rFonts w:asciiTheme="minorHAnsi" w:hAnsiTheme="minorHAnsi" w:cstheme="minorHAnsi"/>
          <w:sz w:val="22"/>
          <w:lang w:val="en-GB"/>
        </w:rPr>
        <w:t>to</w:t>
      </w:r>
      <w:r w:rsidR="00DD6635"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r w:rsidRPr="0089397E">
        <w:rPr>
          <w:rFonts w:asciiTheme="minorHAnsi" w:hAnsiTheme="minorHAnsi" w:cstheme="minorHAnsi"/>
          <w:sz w:val="22"/>
          <w:lang w:val="en-GB"/>
        </w:rPr>
        <w:t>investigat</w:t>
      </w:r>
      <w:r w:rsidR="0062476B" w:rsidRPr="0089397E">
        <w:rPr>
          <w:rFonts w:asciiTheme="minorHAnsi" w:hAnsiTheme="minorHAnsi" w:cstheme="minorHAnsi"/>
          <w:sz w:val="22"/>
          <w:lang w:val="en-GB"/>
        </w:rPr>
        <w:t>e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the </w:t>
      </w:r>
      <w:r w:rsidR="003A6836" w:rsidRPr="0089397E">
        <w:rPr>
          <w:rFonts w:asciiTheme="minorHAnsi" w:hAnsiTheme="minorHAnsi" w:cstheme="minorHAnsi"/>
          <w:sz w:val="22"/>
          <w:lang w:val="en-GB"/>
        </w:rPr>
        <w:t xml:space="preserve">understanding and 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importance of the components of </w:t>
      </w:r>
      <w:r w:rsidR="00247E29" w:rsidRPr="0089397E">
        <w:rPr>
          <w:rFonts w:asciiTheme="minorHAnsi" w:hAnsiTheme="minorHAnsi" w:cstheme="minorHAnsi"/>
          <w:sz w:val="22"/>
          <w:lang w:val="en-GB"/>
        </w:rPr>
        <w:t xml:space="preserve">cognitive </w:t>
      </w:r>
      <w:r w:rsidRPr="0089397E">
        <w:rPr>
          <w:rFonts w:asciiTheme="minorHAnsi" w:hAnsiTheme="minorHAnsi" w:cstheme="minorHAnsi"/>
          <w:sz w:val="22"/>
          <w:lang w:val="en-GB"/>
        </w:rPr>
        <w:t>functioning</w:t>
      </w:r>
      <w:r w:rsidR="003A6836" w:rsidRPr="0089397E">
        <w:rPr>
          <w:rFonts w:asciiTheme="minorHAnsi" w:hAnsiTheme="minorHAnsi" w:cstheme="minorHAnsi"/>
          <w:sz w:val="22"/>
          <w:lang w:val="en-GB"/>
        </w:rPr>
        <w:t>,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and </w:t>
      </w:r>
      <w:r w:rsidR="0062476B" w:rsidRPr="0089397E">
        <w:rPr>
          <w:rFonts w:asciiTheme="minorHAnsi" w:hAnsiTheme="minorHAnsi" w:cstheme="minorHAnsi"/>
          <w:sz w:val="22"/>
          <w:lang w:val="en-GB"/>
        </w:rPr>
        <w:t xml:space="preserve">to 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identify items for the </w:t>
      </w:r>
      <w:r w:rsidR="00F87AA2" w:rsidRPr="0089397E">
        <w:rPr>
          <w:rFonts w:asciiTheme="minorHAnsi" w:hAnsiTheme="minorHAnsi" w:cstheme="minorHAnsi"/>
          <w:sz w:val="22"/>
          <w:lang w:val="en-GB"/>
        </w:rPr>
        <w:t>bolt-on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. </w:t>
      </w:r>
      <w:r w:rsidR="00D02AD8" w:rsidRPr="00D02AD8">
        <w:rPr>
          <w:rFonts w:asciiTheme="minorHAnsi" w:hAnsiTheme="minorHAnsi" w:cstheme="minorHAnsi"/>
          <w:sz w:val="22"/>
          <w:lang w:val="en-GB"/>
        </w:rPr>
        <w:t>A double-layer design was used</w:t>
      </w:r>
      <w:r w:rsidR="00D15C3E">
        <w:rPr>
          <w:rFonts w:asciiTheme="minorHAnsi" w:hAnsiTheme="minorHAnsi" w:cstheme="minorHAnsi"/>
          <w:sz w:val="22"/>
          <w:lang w:val="en-GB"/>
        </w:rPr>
        <w:t xml:space="preserve">: 2 x 3 focus groups (layer </w:t>
      </w:r>
      <w:r w:rsidR="00D266BD">
        <w:rPr>
          <w:rFonts w:asciiTheme="minorHAnsi" w:hAnsiTheme="minorHAnsi" w:cstheme="minorHAnsi"/>
          <w:sz w:val="22"/>
          <w:lang w:val="en-GB"/>
        </w:rPr>
        <w:t>one</w:t>
      </w:r>
      <w:r w:rsidR="00D15C3E">
        <w:rPr>
          <w:rFonts w:asciiTheme="minorHAnsi" w:hAnsiTheme="minorHAnsi" w:cstheme="minorHAnsi"/>
          <w:sz w:val="22"/>
          <w:lang w:val="en-GB"/>
        </w:rPr>
        <w:t xml:space="preserve">: aged </w:t>
      </w:r>
      <w:r w:rsidR="00D15C3E" w:rsidRPr="0089397E">
        <w:rPr>
          <w:rFonts w:asciiTheme="minorHAnsi" w:hAnsiTheme="minorHAnsi" w:cstheme="minorHAnsi"/>
          <w:sz w:val="22"/>
          <w:lang w:val="en-GB"/>
        </w:rPr>
        <w:t>8 to 11 and 12 to 15</w:t>
      </w:r>
      <w:r w:rsidR="00D15C3E">
        <w:rPr>
          <w:rFonts w:asciiTheme="minorHAnsi" w:hAnsiTheme="minorHAnsi" w:cstheme="minorHAnsi"/>
          <w:sz w:val="22"/>
          <w:lang w:val="en-GB"/>
        </w:rPr>
        <w:t xml:space="preserve">; layer </w:t>
      </w:r>
      <w:r w:rsidR="00D266BD">
        <w:rPr>
          <w:rFonts w:asciiTheme="minorHAnsi" w:hAnsiTheme="minorHAnsi" w:cstheme="minorHAnsi"/>
          <w:sz w:val="22"/>
          <w:lang w:val="en-GB"/>
        </w:rPr>
        <w:t>two</w:t>
      </w:r>
      <w:r w:rsidR="00D15C3E">
        <w:rPr>
          <w:rFonts w:asciiTheme="minorHAnsi" w:hAnsiTheme="minorHAnsi" w:cstheme="minorHAnsi"/>
          <w:sz w:val="22"/>
          <w:lang w:val="en-GB"/>
        </w:rPr>
        <w:t xml:space="preserve">: with/without </w:t>
      </w:r>
      <w:r w:rsidR="00D15C3E" w:rsidRPr="00D02AD8">
        <w:rPr>
          <w:rFonts w:asciiTheme="minorHAnsi" w:hAnsiTheme="minorHAnsi" w:cstheme="minorHAnsi"/>
          <w:sz w:val="22"/>
          <w:lang w:val="en-GB"/>
        </w:rPr>
        <w:t>special educat</w:t>
      </w:r>
      <w:r w:rsidR="00D15C3E">
        <w:rPr>
          <w:rFonts w:asciiTheme="minorHAnsi" w:hAnsiTheme="minorHAnsi" w:cstheme="minorHAnsi"/>
          <w:sz w:val="22"/>
          <w:lang w:val="en-GB"/>
        </w:rPr>
        <w:t>ional need</w:t>
      </w:r>
      <w:r w:rsidR="003F600B">
        <w:rPr>
          <w:rFonts w:asciiTheme="minorHAnsi" w:hAnsiTheme="minorHAnsi" w:cstheme="minorHAnsi"/>
          <w:sz w:val="22"/>
          <w:lang w:val="en-GB"/>
        </w:rPr>
        <w:t>s</w:t>
      </w:r>
      <w:r w:rsidR="00D15C3E" w:rsidRPr="00D02AD8">
        <w:rPr>
          <w:rFonts w:asciiTheme="minorHAnsi" w:hAnsiTheme="minorHAnsi" w:cstheme="minorHAnsi"/>
          <w:sz w:val="22"/>
          <w:lang w:val="en-GB"/>
        </w:rPr>
        <w:t xml:space="preserve"> </w:t>
      </w:r>
      <w:r w:rsidR="00D15C3E">
        <w:rPr>
          <w:rFonts w:asciiTheme="minorHAnsi" w:hAnsiTheme="minorHAnsi" w:cstheme="minorHAnsi"/>
          <w:sz w:val="22"/>
          <w:lang w:val="en-GB"/>
        </w:rPr>
        <w:t xml:space="preserve">and chronic </w:t>
      </w:r>
      <w:r w:rsidR="00797BF1">
        <w:rPr>
          <w:rFonts w:asciiTheme="minorHAnsi" w:hAnsiTheme="minorHAnsi" w:cstheme="minorHAnsi"/>
          <w:sz w:val="22"/>
          <w:lang w:val="en-GB"/>
        </w:rPr>
        <w:t>conditions</w:t>
      </w:r>
      <w:r w:rsidR="006718FA">
        <w:rPr>
          <w:rFonts w:asciiTheme="minorHAnsi" w:hAnsiTheme="minorHAnsi" w:cstheme="minorHAnsi"/>
          <w:sz w:val="22"/>
          <w:lang w:val="en-GB"/>
        </w:rPr>
        <w:t xml:space="preserve"> </w:t>
      </w:r>
      <w:r w:rsidR="006718FA" w:rsidRPr="006718FA">
        <w:rPr>
          <w:rFonts w:asciiTheme="minorHAnsi" w:hAnsiTheme="minorHAnsi" w:cstheme="minorHAnsi"/>
          <w:sz w:val="22"/>
          <w:lang w:val="en-GB"/>
        </w:rPr>
        <w:t>which</w:t>
      </w:r>
      <w:r w:rsidR="003F600B">
        <w:rPr>
          <w:rFonts w:asciiTheme="minorHAnsi" w:hAnsiTheme="minorHAnsi" w:cstheme="minorHAnsi"/>
          <w:sz w:val="22"/>
          <w:lang w:val="en-GB"/>
        </w:rPr>
        <w:t xml:space="preserve"> may</w:t>
      </w:r>
      <w:r w:rsidR="006718FA" w:rsidRPr="006718FA">
        <w:rPr>
          <w:rFonts w:asciiTheme="minorHAnsi" w:hAnsiTheme="minorHAnsi" w:cstheme="minorHAnsi"/>
          <w:sz w:val="22"/>
          <w:lang w:val="en-GB"/>
        </w:rPr>
        <w:t xml:space="preserve"> impact cognitive abilities</w:t>
      </w:r>
      <w:r w:rsidR="00D15C3E">
        <w:rPr>
          <w:rFonts w:asciiTheme="minorHAnsi" w:hAnsiTheme="minorHAnsi" w:cstheme="minorHAnsi"/>
          <w:sz w:val="22"/>
          <w:lang w:val="en-GB"/>
        </w:rPr>
        <w:t xml:space="preserve">). </w:t>
      </w:r>
      <w:r w:rsidR="00D02AD8" w:rsidRPr="00D02AD8">
        <w:rPr>
          <w:rFonts w:asciiTheme="minorHAnsi" w:hAnsiTheme="minorHAnsi" w:cstheme="minorHAnsi"/>
          <w:sz w:val="22"/>
          <w:lang w:val="en-GB"/>
        </w:rPr>
        <w:t>It was assumed that children with impairments w</w:t>
      </w:r>
      <w:r w:rsidR="003F600B">
        <w:rPr>
          <w:rFonts w:asciiTheme="minorHAnsi" w:hAnsiTheme="minorHAnsi" w:cstheme="minorHAnsi"/>
          <w:sz w:val="22"/>
          <w:lang w:val="en-GB"/>
        </w:rPr>
        <w:t>ould</w:t>
      </w:r>
      <w:r w:rsidR="00D02AD8" w:rsidRPr="00D02AD8">
        <w:rPr>
          <w:rFonts w:asciiTheme="minorHAnsi" w:hAnsiTheme="minorHAnsi" w:cstheme="minorHAnsi"/>
          <w:sz w:val="22"/>
          <w:lang w:val="en-GB"/>
        </w:rPr>
        <w:t xml:space="preserve"> be more open about their experiences </w:t>
      </w:r>
      <w:r w:rsidR="003F600B">
        <w:rPr>
          <w:rFonts w:asciiTheme="minorHAnsi" w:hAnsiTheme="minorHAnsi" w:cstheme="minorHAnsi"/>
          <w:sz w:val="22"/>
          <w:lang w:val="en-GB"/>
        </w:rPr>
        <w:t>if grouped with other children living</w:t>
      </w:r>
      <w:r w:rsidR="00D02AD8" w:rsidRPr="00D02AD8">
        <w:rPr>
          <w:rFonts w:asciiTheme="minorHAnsi" w:hAnsiTheme="minorHAnsi" w:cstheme="minorHAnsi"/>
          <w:sz w:val="22"/>
          <w:lang w:val="en-GB"/>
        </w:rPr>
        <w:t xml:space="preserve"> with the same condition. </w:t>
      </w:r>
      <w:r w:rsidR="001901E1">
        <w:rPr>
          <w:rFonts w:asciiTheme="minorHAnsi" w:hAnsiTheme="minorHAnsi" w:cstheme="minorHAnsi"/>
          <w:sz w:val="22"/>
          <w:lang w:val="en-GB"/>
        </w:rPr>
        <w:t>Furthermore</w:t>
      </w:r>
      <w:r w:rsidR="00D02AD8" w:rsidRPr="00D02AD8">
        <w:rPr>
          <w:rFonts w:asciiTheme="minorHAnsi" w:hAnsiTheme="minorHAnsi" w:cstheme="minorHAnsi"/>
          <w:sz w:val="22"/>
          <w:lang w:val="en-GB"/>
        </w:rPr>
        <w:t xml:space="preserve">, more </w:t>
      </w:r>
      <w:r w:rsidR="003F600B">
        <w:rPr>
          <w:rFonts w:asciiTheme="minorHAnsi" w:hAnsiTheme="minorHAnsi" w:cstheme="minorHAnsi"/>
          <w:sz w:val="22"/>
          <w:lang w:val="en-GB"/>
        </w:rPr>
        <w:t>active</w:t>
      </w:r>
      <w:r w:rsidR="00D02AD8" w:rsidRPr="00D02AD8">
        <w:rPr>
          <w:rFonts w:asciiTheme="minorHAnsi" w:hAnsiTheme="minorHAnsi" w:cstheme="minorHAnsi"/>
          <w:sz w:val="22"/>
          <w:lang w:val="en-GB"/>
        </w:rPr>
        <w:t xml:space="preserve"> participation was expected from younger children i</w:t>
      </w:r>
      <w:r w:rsidR="003F600B">
        <w:rPr>
          <w:rFonts w:asciiTheme="minorHAnsi" w:hAnsiTheme="minorHAnsi" w:cstheme="minorHAnsi"/>
          <w:sz w:val="22"/>
          <w:lang w:val="en-GB"/>
        </w:rPr>
        <w:t>f</w:t>
      </w:r>
      <w:r w:rsidR="00D02AD8" w:rsidRPr="00D02AD8">
        <w:rPr>
          <w:rFonts w:asciiTheme="minorHAnsi" w:hAnsiTheme="minorHAnsi" w:cstheme="minorHAnsi"/>
          <w:sz w:val="22"/>
          <w:lang w:val="en-GB"/>
        </w:rPr>
        <w:t xml:space="preserve"> group</w:t>
      </w:r>
      <w:r w:rsidR="003F600B">
        <w:rPr>
          <w:rFonts w:asciiTheme="minorHAnsi" w:hAnsiTheme="minorHAnsi" w:cstheme="minorHAnsi"/>
          <w:sz w:val="22"/>
          <w:lang w:val="en-GB"/>
        </w:rPr>
        <w:t>ed with others</w:t>
      </w:r>
      <w:r w:rsidR="00D02AD8" w:rsidRPr="00D02AD8">
        <w:rPr>
          <w:rFonts w:asciiTheme="minorHAnsi" w:hAnsiTheme="minorHAnsi" w:cstheme="minorHAnsi"/>
          <w:sz w:val="22"/>
          <w:lang w:val="en-GB"/>
        </w:rPr>
        <w:t xml:space="preserve"> their age.</w:t>
      </w:r>
      <w:r w:rsidR="00D15C3E" w:rsidRPr="00D15C3E">
        <w:rPr>
          <w:rFonts w:asciiTheme="minorHAnsi" w:hAnsiTheme="minorHAnsi" w:cstheme="minorHAnsi"/>
          <w:sz w:val="22"/>
          <w:lang w:val="en-GB"/>
        </w:rPr>
        <w:t xml:space="preserve"> </w:t>
      </w:r>
      <w:r w:rsidR="00964543">
        <w:rPr>
          <w:rFonts w:asciiTheme="minorHAnsi" w:hAnsiTheme="minorHAnsi" w:cstheme="minorHAnsi"/>
          <w:sz w:val="22"/>
          <w:lang w:val="en-GB"/>
        </w:rPr>
        <w:t xml:space="preserve">Participants were recruited from </w:t>
      </w:r>
      <w:r w:rsidR="003F600B">
        <w:rPr>
          <w:rFonts w:asciiTheme="minorHAnsi" w:hAnsiTheme="minorHAnsi" w:cstheme="minorHAnsi"/>
          <w:sz w:val="22"/>
          <w:lang w:val="en-GB"/>
        </w:rPr>
        <w:t xml:space="preserve">three </w:t>
      </w:r>
      <w:r w:rsidR="00964543">
        <w:rPr>
          <w:rFonts w:asciiTheme="minorHAnsi" w:hAnsiTheme="minorHAnsi" w:cstheme="minorHAnsi"/>
          <w:sz w:val="22"/>
          <w:lang w:val="en-GB"/>
        </w:rPr>
        <w:t xml:space="preserve">schools and </w:t>
      </w:r>
      <w:r w:rsidR="003F600B">
        <w:rPr>
          <w:rFonts w:asciiTheme="minorHAnsi" w:hAnsiTheme="minorHAnsi" w:cstheme="minorHAnsi"/>
          <w:sz w:val="22"/>
          <w:lang w:val="en-GB"/>
        </w:rPr>
        <w:t>one</w:t>
      </w:r>
      <w:r w:rsidR="00964543">
        <w:rPr>
          <w:rFonts w:asciiTheme="minorHAnsi" w:hAnsiTheme="minorHAnsi" w:cstheme="minorHAnsi"/>
          <w:sz w:val="22"/>
          <w:lang w:val="en-GB"/>
        </w:rPr>
        <w:t xml:space="preserve"> hospital in Germany.</w:t>
      </w:r>
    </w:p>
    <w:p w14:paraId="208799C0" w14:textId="77777777" w:rsidR="00D02AD8" w:rsidRDefault="00D02AD8" w:rsidP="00703430">
      <w:pPr>
        <w:spacing w:line="360" w:lineRule="auto"/>
        <w:jc w:val="both"/>
        <w:rPr>
          <w:rFonts w:asciiTheme="minorHAnsi" w:hAnsiTheme="minorHAnsi" w:cstheme="minorHAnsi"/>
          <w:sz w:val="22"/>
          <w:lang w:val="en-GB"/>
        </w:rPr>
      </w:pPr>
    </w:p>
    <w:p w14:paraId="3D6FF786" w14:textId="4A525AB0" w:rsidR="00E27E30" w:rsidRDefault="006E02FE" w:rsidP="001C1D36">
      <w:pPr>
        <w:spacing w:line="36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89397E">
        <w:rPr>
          <w:rFonts w:asciiTheme="minorHAnsi" w:hAnsiTheme="minorHAnsi" w:cstheme="minorHAnsi"/>
          <w:sz w:val="22"/>
          <w:lang w:val="en-GB"/>
        </w:rPr>
        <w:t>Each focus group</w:t>
      </w:r>
      <w:r w:rsidR="0059208D">
        <w:rPr>
          <w:rFonts w:asciiTheme="minorHAnsi" w:hAnsiTheme="minorHAnsi" w:cstheme="minorHAnsi"/>
          <w:sz w:val="22"/>
          <w:lang w:val="en-GB"/>
        </w:rPr>
        <w:t xml:space="preserve"> included discussion around </w:t>
      </w:r>
      <w:r w:rsidR="0059208D" w:rsidRPr="001C1D36">
        <w:rPr>
          <w:rFonts w:asciiTheme="minorHAnsi" w:hAnsiTheme="minorHAnsi" w:cstheme="minorHAnsi"/>
          <w:sz w:val="22"/>
          <w:lang w:val="en-GB"/>
        </w:rPr>
        <w:t>1) their</w:t>
      </w:r>
      <w:r w:rsidRPr="001C1D36">
        <w:rPr>
          <w:rFonts w:asciiTheme="minorHAnsi" w:hAnsiTheme="minorHAnsi" w:cstheme="minorHAnsi"/>
          <w:sz w:val="22"/>
          <w:lang w:val="en-GB"/>
        </w:rPr>
        <w:t xml:space="preserve"> daily activities;</w:t>
      </w:r>
      <w:r w:rsidR="0059208D">
        <w:rPr>
          <w:rFonts w:asciiTheme="minorHAnsi" w:hAnsiTheme="minorHAnsi" w:cstheme="minorHAnsi"/>
          <w:sz w:val="22"/>
          <w:lang w:val="en-GB"/>
        </w:rPr>
        <w:t xml:space="preserve"> 2) </w:t>
      </w:r>
      <w:r w:rsidR="0062476B" w:rsidRPr="0089397E">
        <w:rPr>
          <w:rFonts w:asciiTheme="minorHAnsi" w:hAnsiTheme="minorHAnsi" w:cstheme="minorHAnsi"/>
          <w:sz w:val="22"/>
          <w:lang w:val="en-GB"/>
        </w:rPr>
        <w:t xml:space="preserve">the </w:t>
      </w:r>
      <w:r w:rsidRPr="0089397E">
        <w:rPr>
          <w:rFonts w:asciiTheme="minorHAnsi" w:hAnsiTheme="minorHAnsi" w:cstheme="minorHAnsi"/>
          <w:sz w:val="22"/>
          <w:lang w:val="en-GB"/>
        </w:rPr>
        <w:t>impact of</w:t>
      </w:r>
      <w:r w:rsidR="00797BF1">
        <w:rPr>
          <w:rFonts w:asciiTheme="minorHAnsi" w:hAnsiTheme="minorHAnsi" w:cstheme="minorHAnsi"/>
          <w:sz w:val="22"/>
          <w:lang w:val="en-GB"/>
        </w:rPr>
        <w:t xml:space="preserve"> (their)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r w:rsidR="00797BF1">
        <w:rPr>
          <w:rFonts w:asciiTheme="minorHAnsi" w:hAnsiTheme="minorHAnsi" w:cstheme="minorHAnsi"/>
          <w:sz w:val="22"/>
          <w:lang w:val="en-GB"/>
        </w:rPr>
        <w:t>health condition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on daily activities</w:t>
      </w:r>
      <w:r w:rsidR="0059208D">
        <w:rPr>
          <w:rFonts w:asciiTheme="minorHAnsi" w:hAnsiTheme="minorHAnsi" w:cstheme="minorHAnsi"/>
          <w:sz w:val="22"/>
          <w:lang w:val="en-GB"/>
        </w:rPr>
        <w:t>; 3</w:t>
      </w:r>
      <w:r w:rsidR="00D266BD">
        <w:rPr>
          <w:rFonts w:asciiTheme="minorHAnsi" w:hAnsiTheme="minorHAnsi" w:cstheme="minorHAnsi"/>
          <w:sz w:val="22"/>
          <w:lang w:val="en-GB"/>
        </w:rPr>
        <w:t xml:space="preserve">) </w:t>
      </w:r>
      <w:r w:rsidRPr="0089397E">
        <w:rPr>
          <w:rFonts w:asciiTheme="minorHAnsi" w:hAnsiTheme="minorHAnsi" w:cstheme="minorHAnsi"/>
          <w:sz w:val="22"/>
          <w:lang w:val="en-GB"/>
        </w:rPr>
        <w:t>components of cognitive functioning</w:t>
      </w:r>
      <w:r w:rsidR="0059208D">
        <w:rPr>
          <w:rFonts w:asciiTheme="minorHAnsi" w:hAnsiTheme="minorHAnsi" w:cstheme="minorHAnsi"/>
          <w:sz w:val="22"/>
          <w:lang w:val="en-GB"/>
        </w:rPr>
        <w:t xml:space="preserve"> and finally 4) the </w:t>
      </w:r>
      <w:r w:rsidRPr="00E27E30">
        <w:rPr>
          <w:rFonts w:asciiTheme="minorHAnsi" w:hAnsiTheme="minorHAnsi" w:cstheme="minorHAnsi"/>
          <w:sz w:val="22"/>
          <w:lang w:val="en-GB"/>
        </w:rPr>
        <w:t>components of cognitive functioning</w:t>
      </w:r>
      <w:r w:rsidR="0059208D">
        <w:rPr>
          <w:rFonts w:asciiTheme="minorHAnsi" w:hAnsiTheme="minorHAnsi" w:cstheme="minorHAnsi"/>
          <w:sz w:val="22"/>
          <w:lang w:val="en-GB"/>
        </w:rPr>
        <w:t xml:space="preserve"> were weighted</w:t>
      </w:r>
      <w:r w:rsidRPr="00E27E30">
        <w:rPr>
          <w:rFonts w:asciiTheme="minorHAnsi" w:hAnsiTheme="minorHAnsi" w:cstheme="minorHAnsi"/>
          <w:sz w:val="22"/>
          <w:lang w:val="en-GB"/>
        </w:rPr>
        <w:t xml:space="preserve"> using nominal group technique (</w:t>
      </w:r>
      <w:proofErr w:type="spellStart"/>
      <w:r w:rsidRPr="00E27E30">
        <w:rPr>
          <w:rFonts w:asciiTheme="minorHAnsi" w:hAnsiTheme="minorHAnsi" w:cstheme="minorHAnsi"/>
          <w:sz w:val="22"/>
          <w:lang w:val="en-GB"/>
        </w:rPr>
        <w:t>NGT</w:t>
      </w:r>
      <w:proofErr w:type="spellEnd"/>
      <w:r w:rsidRPr="00E27E30">
        <w:rPr>
          <w:rFonts w:asciiTheme="minorHAnsi" w:hAnsiTheme="minorHAnsi" w:cstheme="minorHAnsi"/>
          <w:sz w:val="22"/>
          <w:lang w:val="en-GB"/>
        </w:rPr>
        <w:t>)</w:t>
      </w:r>
      <w:r w:rsidR="002B5545" w:rsidRPr="00E27E30">
        <w:rPr>
          <w:rFonts w:asciiTheme="minorHAnsi" w:hAnsiTheme="minorHAnsi" w:cstheme="minorHAnsi"/>
          <w:sz w:val="22"/>
          <w:lang w:val="en-GB"/>
        </w:rPr>
        <w:t xml:space="preserve"> </w:t>
      </w:r>
      <w:r w:rsidR="00E27E30" w:rsidRPr="00E27E30">
        <w:rPr>
          <w:rFonts w:asciiTheme="minorHAnsi" w:hAnsiTheme="minorHAnsi" w:cstheme="minorHAnsi"/>
          <w:sz w:val="22"/>
          <w:lang w:val="en-GB"/>
        </w:rPr>
        <w:t xml:space="preserve">(i.e. selection of three most </w:t>
      </w:r>
      <w:r w:rsidR="00E27E30" w:rsidRPr="00E27E30">
        <w:rPr>
          <w:rFonts w:asciiTheme="minorHAnsi" w:hAnsiTheme="minorHAnsi" w:cstheme="minorHAnsi"/>
          <w:sz w:val="22"/>
          <w:lang w:val="en-GB"/>
        </w:rPr>
        <w:lastRenderedPageBreak/>
        <w:t>relevant components)</w:t>
      </w:r>
      <w:r w:rsidR="00E44EE1">
        <w:rPr>
          <w:rFonts w:asciiTheme="minorHAnsi" w:hAnsiTheme="minorHAnsi" w:cstheme="minorHAnsi"/>
          <w:noProof/>
          <w:sz w:val="22"/>
          <w:lang w:val="en-GB"/>
        </w:rPr>
        <w:t xml:space="preserve"> </w:t>
      </w:r>
      <w:sdt>
        <w:sdtPr>
          <w:rPr>
            <w:rFonts w:asciiTheme="minorHAnsi" w:hAnsiTheme="minorHAnsi" w:cstheme="minorHAnsi"/>
            <w:noProof/>
            <w:sz w:val="22"/>
            <w:lang w:val="en-GB"/>
          </w:rPr>
          <w:alias w:val="To edit, see citavi.com/edit"/>
          <w:tag w:val="CitaviPlaceholder#d843ffff-5303-411b-a5ab-ad40e57ccc6f"/>
          <w:id w:val="-1570416574"/>
          <w:placeholder>
            <w:docPart w:val="DefaultPlaceholder_1081868574"/>
          </w:placeholder>
        </w:sdtPr>
        <w:sdtEndPr/>
        <w:sdtContent>
          <w:r w:rsidR="00F70D74">
            <w:rPr>
              <w:rFonts w:asciiTheme="minorHAnsi" w:hAnsiTheme="minorHAnsi" w:cstheme="minorHAnsi"/>
              <w:noProof/>
              <w:sz w:val="22"/>
              <w:lang w:val="en-GB"/>
            </w:rPr>
            <w:t>[12, 13]</w:t>
          </w:r>
        </w:sdtContent>
      </w:sdt>
      <w:r w:rsidRPr="00E27E30">
        <w:rPr>
          <w:rFonts w:asciiTheme="minorHAnsi" w:hAnsiTheme="minorHAnsi" w:cstheme="minorHAnsi"/>
          <w:sz w:val="22"/>
        </w:rPr>
        <w:t>.</w:t>
      </w:r>
      <w:r w:rsidR="00E27E30" w:rsidRPr="00E27E30">
        <w:rPr>
          <w:rFonts w:asciiTheme="minorHAnsi" w:hAnsiTheme="minorHAnsi" w:cstheme="minorHAnsi"/>
          <w:sz w:val="22"/>
        </w:rPr>
        <w:t xml:space="preserve"> </w:t>
      </w:r>
      <w:r w:rsidR="00A41734">
        <w:rPr>
          <w:rFonts w:asciiTheme="minorHAnsi" w:hAnsiTheme="minorHAnsi" w:cstheme="minorHAnsi"/>
          <w:sz w:val="22"/>
        </w:rPr>
        <w:t>P</w:t>
      </w:r>
      <w:r w:rsidR="00A41734" w:rsidRPr="00A41734">
        <w:rPr>
          <w:rFonts w:asciiTheme="minorHAnsi" w:hAnsiTheme="minorHAnsi" w:cstheme="minorHAnsi"/>
          <w:sz w:val="22"/>
        </w:rPr>
        <w:t xml:space="preserve">articipants were asked to imagine they were “mixing a fitness drink” that would help them work </w:t>
      </w:r>
      <w:r w:rsidR="00F81797">
        <w:rPr>
          <w:rFonts w:asciiTheme="minorHAnsi" w:hAnsiTheme="minorHAnsi" w:cstheme="minorHAnsi"/>
          <w:sz w:val="22"/>
        </w:rPr>
        <w:t>at</w:t>
      </w:r>
      <w:r w:rsidR="00A41734" w:rsidRPr="00A41734">
        <w:rPr>
          <w:rFonts w:asciiTheme="minorHAnsi" w:hAnsiTheme="minorHAnsi" w:cstheme="minorHAnsi"/>
          <w:sz w:val="22"/>
        </w:rPr>
        <w:t xml:space="preserve"> a high cognitive level. They were asked to select the three most relevant “ingredients”, or components of cognitive functioning, for that purpose.</w:t>
      </w:r>
      <w:r w:rsidR="00F3587A">
        <w:rPr>
          <w:rFonts w:asciiTheme="minorHAnsi" w:hAnsiTheme="minorHAnsi" w:cstheme="minorHAnsi"/>
          <w:sz w:val="22"/>
        </w:rPr>
        <w:t xml:space="preserve"> </w:t>
      </w:r>
      <w:r w:rsidR="00E27E30" w:rsidRPr="001D6B56">
        <w:rPr>
          <w:rFonts w:asciiTheme="minorHAnsi" w:hAnsiTheme="minorHAnsi" w:cstheme="minorHAnsi"/>
          <w:sz w:val="22"/>
          <w:lang w:val="en-GB"/>
        </w:rPr>
        <w:t xml:space="preserve">The most relevant component was valued with 3 points, the second with 2 points and the third one with 1 point. </w:t>
      </w:r>
    </w:p>
    <w:p w14:paraId="546DFE6F" w14:textId="77777777" w:rsidR="001C1D36" w:rsidRPr="001D6B56" w:rsidRDefault="001C1D36" w:rsidP="001C1D36">
      <w:pPr>
        <w:spacing w:line="360" w:lineRule="auto"/>
        <w:jc w:val="both"/>
        <w:rPr>
          <w:rFonts w:asciiTheme="minorHAnsi" w:hAnsiTheme="minorHAnsi" w:cstheme="minorHAnsi"/>
          <w:sz w:val="22"/>
          <w:lang w:val="en-GB"/>
        </w:rPr>
      </w:pPr>
    </w:p>
    <w:p w14:paraId="4B0F6C69" w14:textId="3476547D" w:rsidR="0059208D" w:rsidRPr="0089397E" w:rsidRDefault="0059208D" w:rsidP="0059208D">
      <w:pPr>
        <w:spacing w:line="36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89397E">
        <w:rPr>
          <w:rFonts w:asciiTheme="minorHAnsi" w:hAnsiTheme="minorHAnsi" w:cstheme="minorHAnsi"/>
          <w:sz w:val="22"/>
          <w:lang w:val="en-GB"/>
        </w:rPr>
        <w:t xml:space="preserve">The focus groups were recorded and transcribed, then analysed using qualitative content analysis according to 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Mayring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r>
        <w:rPr>
          <w:rFonts w:asciiTheme="minorHAnsi" w:hAnsiTheme="minorHAnsi" w:cstheme="minorHAnsi"/>
          <w:noProof/>
          <w:sz w:val="22"/>
          <w:lang w:val="en-GB"/>
        </w:rPr>
        <w:t>(steps of (a) paraphrasing, (b) generalising, and (c) reducing with d</w:t>
      </w:r>
      <w:r w:rsidRPr="00BB1F3C">
        <w:rPr>
          <w:rFonts w:asciiTheme="minorHAnsi" w:hAnsiTheme="minorHAnsi" w:cstheme="minorHAnsi"/>
          <w:noProof/>
          <w:sz w:val="22"/>
          <w:lang w:val="en-GB"/>
        </w:rPr>
        <w:t>eductive category application</w:t>
      </w:r>
      <w:r>
        <w:rPr>
          <w:rFonts w:asciiTheme="minorHAnsi" w:hAnsiTheme="minorHAnsi" w:cstheme="minorHAnsi"/>
          <w:noProof/>
          <w:sz w:val="22"/>
          <w:lang w:val="en-GB"/>
        </w:rPr>
        <w:t xml:space="preserve">) </w:t>
      </w:r>
      <w:sdt>
        <w:sdtPr>
          <w:rPr>
            <w:rFonts w:asciiTheme="minorHAnsi" w:hAnsiTheme="minorHAnsi" w:cstheme="minorHAnsi"/>
            <w:noProof/>
            <w:sz w:val="22"/>
            <w:lang w:val="en-GB"/>
          </w:rPr>
          <w:alias w:val="To edit, see citavi.com/edit"/>
          <w:tag w:val="CitaviPlaceholder#92743e5d-ad16-4b87-8ce7-ac5654449e16"/>
          <w:id w:val="-2013604748"/>
          <w:placeholder>
            <w:docPart w:val="648B43CECDC94B0588603FBF3E8DE00F"/>
          </w:placeholder>
        </w:sdtPr>
        <w:sdtEndPr/>
        <w:sdtContent>
          <w:r>
            <w:rPr>
              <w:rFonts w:asciiTheme="minorHAnsi" w:hAnsiTheme="minorHAnsi" w:cstheme="minorHAnsi"/>
              <w:noProof/>
              <w:sz w:val="22"/>
              <w:lang w:val="en-GB"/>
            </w:rPr>
            <w:t>[14]</w:t>
          </w:r>
        </w:sdtContent>
      </w:sdt>
      <w:r w:rsidRPr="00BB1F3C">
        <w:rPr>
          <w:rFonts w:asciiTheme="minorHAnsi" w:hAnsiTheme="minorHAnsi" w:cstheme="minorHAnsi"/>
          <w:noProof/>
          <w:sz w:val="22"/>
          <w:lang w:val="en-GB"/>
        </w:rPr>
        <w:t>.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A pool of possible items for the bolt-on was derived from the participants’ statements</w:t>
      </w:r>
      <w:r>
        <w:rPr>
          <w:rFonts w:asciiTheme="minorHAnsi" w:hAnsiTheme="minorHAnsi" w:cstheme="minorHAnsi"/>
          <w:sz w:val="22"/>
          <w:lang w:val="en-GB"/>
        </w:rPr>
        <w:t xml:space="preserve"> (i.e. candidate sub-domains without specific terminology and framing)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. Items were reduced and selected </w:t>
      </w:r>
      <w:r>
        <w:rPr>
          <w:rFonts w:asciiTheme="minorHAnsi" w:hAnsiTheme="minorHAnsi" w:cstheme="minorHAnsi"/>
          <w:sz w:val="22"/>
          <w:lang w:val="en-GB"/>
        </w:rPr>
        <w:t xml:space="preserve">by the research team </w:t>
      </w:r>
      <w:r w:rsidRPr="0089397E">
        <w:rPr>
          <w:rFonts w:asciiTheme="minorHAnsi" w:hAnsiTheme="minorHAnsi" w:cstheme="minorHAnsi"/>
          <w:sz w:val="22"/>
          <w:lang w:val="en-GB"/>
        </w:rPr>
        <w:t>using the card sorting procedure</w:t>
      </w:r>
      <w:r>
        <w:rPr>
          <w:rFonts w:asciiTheme="minorHAnsi" w:hAnsiTheme="minorHAnsi" w:cstheme="minorHAnsi"/>
          <w:noProof/>
          <w:sz w:val="22"/>
          <w:lang w:val="en-GB"/>
        </w:rPr>
        <w:t xml:space="preserve"> </w:t>
      </w:r>
      <w:sdt>
        <w:sdtPr>
          <w:rPr>
            <w:rFonts w:asciiTheme="minorHAnsi" w:hAnsiTheme="minorHAnsi" w:cstheme="minorHAnsi"/>
            <w:noProof/>
            <w:sz w:val="22"/>
            <w:lang w:val="en-GB"/>
          </w:rPr>
          <w:alias w:val="To edit, see citavi.com/edit"/>
          <w:tag w:val="CitaviPlaceholder#dde5eb30-8087-4914-b7a1-be314e933be8"/>
          <w:id w:val="-934754334"/>
          <w:placeholder>
            <w:docPart w:val="648B43CECDC94B0588603FBF3E8DE00F"/>
          </w:placeholder>
        </w:sdtPr>
        <w:sdtEndPr/>
        <w:sdtContent>
          <w:r>
            <w:rPr>
              <w:rFonts w:asciiTheme="minorHAnsi" w:hAnsiTheme="minorHAnsi" w:cstheme="minorHAnsi"/>
              <w:noProof/>
              <w:sz w:val="22"/>
              <w:lang w:val="en-GB"/>
            </w:rPr>
            <w:t>[15]</w:t>
          </w:r>
        </w:sdtContent>
      </w:sdt>
      <w:r w:rsidRPr="0089397E">
        <w:rPr>
          <w:rFonts w:asciiTheme="minorHAnsi" w:hAnsiTheme="minorHAnsi" w:cstheme="minorHAnsi"/>
          <w:sz w:val="22"/>
          <w:lang w:val="en-GB"/>
        </w:rPr>
        <w:t xml:space="preserve">. </w:t>
      </w:r>
      <w:r w:rsidR="006F2C2D">
        <w:rPr>
          <w:sz w:val="22"/>
          <w:lang w:val="en-GB"/>
        </w:rPr>
        <w:t>S</w:t>
      </w:r>
      <w:r w:rsidR="00634EE1" w:rsidRPr="0022370F">
        <w:rPr>
          <w:sz w:val="22"/>
          <w:lang w:val="en-GB"/>
        </w:rPr>
        <w:t>tatements were grouped</w:t>
      </w:r>
      <w:r w:rsidR="00A60D71">
        <w:rPr>
          <w:sz w:val="22"/>
          <w:lang w:val="en-GB"/>
        </w:rPr>
        <w:t xml:space="preserve"> together</w:t>
      </w:r>
      <w:r w:rsidR="00634EE1" w:rsidRPr="0022370F">
        <w:rPr>
          <w:sz w:val="22"/>
          <w:lang w:val="en-GB"/>
        </w:rPr>
        <w:t xml:space="preserve"> based on shared characteristics and rephrased </w:t>
      </w:r>
      <w:r w:rsidR="00A60D71">
        <w:rPr>
          <w:sz w:val="22"/>
          <w:lang w:val="en-GB"/>
        </w:rPr>
        <w:t xml:space="preserve">into </w:t>
      </w:r>
      <w:r w:rsidR="006F2C2D">
        <w:rPr>
          <w:sz w:val="22"/>
          <w:lang w:val="en-GB"/>
        </w:rPr>
        <w:t xml:space="preserve">items </w:t>
      </w:r>
      <w:r w:rsidR="00A60D71">
        <w:rPr>
          <w:sz w:val="22"/>
          <w:lang w:val="en-GB"/>
        </w:rPr>
        <w:t>appropriate</w:t>
      </w:r>
      <w:r w:rsidR="00634EE1" w:rsidRPr="0022370F">
        <w:rPr>
          <w:sz w:val="22"/>
          <w:lang w:val="en-GB"/>
        </w:rPr>
        <w:t xml:space="preserve"> </w:t>
      </w:r>
      <w:r w:rsidR="006F2C2D">
        <w:rPr>
          <w:sz w:val="22"/>
          <w:lang w:val="en-GB"/>
        </w:rPr>
        <w:t xml:space="preserve">for </w:t>
      </w:r>
      <w:r w:rsidR="00634EE1" w:rsidRPr="0022370F">
        <w:rPr>
          <w:sz w:val="22"/>
          <w:lang w:val="en-GB"/>
        </w:rPr>
        <w:t xml:space="preserve">questionnaire </w:t>
      </w:r>
      <w:r w:rsidR="006F2C2D">
        <w:rPr>
          <w:sz w:val="22"/>
          <w:lang w:val="en-GB"/>
        </w:rPr>
        <w:t>completion</w:t>
      </w:r>
      <w:r w:rsidR="00634EE1" w:rsidRPr="0022370F">
        <w:rPr>
          <w:sz w:val="22"/>
          <w:lang w:val="en-GB"/>
        </w:rPr>
        <w:t xml:space="preserve">. </w:t>
      </w:r>
      <w:r w:rsidR="006F2C2D">
        <w:rPr>
          <w:sz w:val="22"/>
          <w:lang w:val="en-GB"/>
        </w:rPr>
        <w:t>Thereafter,</w:t>
      </w:r>
      <w:r w:rsidR="00634EE1" w:rsidRPr="0022370F">
        <w:rPr>
          <w:sz w:val="22"/>
          <w:lang w:val="en-GB"/>
        </w:rPr>
        <w:t xml:space="preserve"> items were reduced</w:t>
      </w:r>
      <w:r w:rsidR="00634EE1">
        <w:rPr>
          <w:sz w:val="22"/>
          <w:lang w:val="en-GB"/>
        </w:rPr>
        <w:t xml:space="preserve"> by applying reduction criteria</w:t>
      </w:r>
      <w:r w:rsidR="00634EE1" w:rsidRPr="0022370F">
        <w:rPr>
          <w:sz w:val="22"/>
          <w:lang w:val="en-GB"/>
        </w:rPr>
        <w:t xml:space="preserve"> in two steps: (1) </w:t>
      </w:r>
      <w:r w:rsidR="00634EE1" w:rsidRPr="0022370F">
        <w:rPr>
          <w:i/>
          <w:sz w:val="22"/>
          <w:lang w:val="en-GB"/>
        </w:rPr>
        <w:t xml:space="preserve">redundancy </w:t>
      </w:r>
      <w:r w:rsidR="00634EE1" w:rsidRPr="00634EE1">
        <w:rPr>
          <w:sz w:val="22"/>
          <w:lang w:val="en-GB"/>
        </w:rPr>
        <w:t>and</w:t>
      </w:r>
      <w:r w:rsidR="00634EE1" w:rsidRPr="0022370F">
        <w:rPr>
          <w:i/>
          <w:sz w:val="22"/>
          <w:lang w:val="en-GB"/>
        </w:rPr>
        <w:t xml:space="preserve"> concept </w:t>
      </w:r>
      <w:r w:rsidR="00634EE1">
        <w:rPr>
          <w:i/>
          <w:sz w:val="22"/>
          <w:lang w:val="en-GB"/>
        </w:rPr>
        <w:t xml:space="preserve">of </w:t>
      </w:r>
      <w:r w:rsidR="00634EE1" w:rsidRPr="0022370F">
        <w:rPr>
          <w:i/>
          <w:sz w:val="22"/>
          <w:lang w:val="en-GB"/>
        </w:rPr>
        <w:t>cognitive functioning</w:t>
      </w:r>
      <w:r w:rsidR="00634EE1" w:rsidRPr="0022370F">
        <w:rPr>
          <w:sz w:val="22"/>
          <w:lang w:val="en-GB"/>
        </w:rPr>
        <w:t xml:space="preserve"> and (2) </w:t>
      </w:r>
      <w:r w:rsidR="00634EE1" w:rsidRPr="0022370F">
        <w:rPr>
          <w:i/>
          <w:sz w:val="22"/>
          <w:lang w:val="en-GB"/>
        </w:rPr>
        <w:t>applicability, relevance and cl</w:t>
      </w:r>
      <w:r w:rsidR="00D41982">
        <w:rPr>
          <w:i/>
          <w:sz w:val="22"/>
          <w:lang w:val="en-GB"/>
        </w:rPr>
        <w:t>arity</w:t>
      </w:r>
      <w:r w:rsidR="00634EE1" w:rsidRPr="0022370F">
        <w:rPr>
          <w:sz w:val="22"/>
          <w:lang w:val="en-GB"/>
        </w:rPr>
        <w:t>.</w:t>
      </w:r>
      <w:r w:rsidR="00634EE1">
        <w:rPr>
          <w:sz w:val="22"/>
          <w:lang w:val="en-GB"/>
        </w:rPr>
        <w:t xml:space="preserve"> 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The analysis of the focus groups was stratified by age group to investigate the need for different age versions. </w:t>
      </w:r>
    </w:p>
    <w:p w14:paraId="786E8278" w14:textId="7B43249B" w:rsidR="00A610DA" w:rsidRDefault="00A610DA" w:rsidP="005E144A">
      <w:pPr>
        <w:spacing w:line="360" w:lineRule="auto"/>
        <w:jc w:val="both"/>
        <w:rPr>
          <w:rFonts w:asciiTheme="minorHAnsi" w:hAnsiTheme="minorHAnsi" w:cstheme="minorHAnsi"/>
          <w:sz w:val="22"/>
          <w:lang w:val="en-GB"/>
        </w:rPr>
      </w:pPr>
    </w:p>
    <w:p w14:paraId="53A78729" w14:textId="77777777" w:rsidR="005E144A" w:rsidRPr="005E144A" w:rsidRDefault="005E144A" w:rsidP="005E144A">
      <w:pPr>
        <w:spacing w:line="360" w:lineRule="auto"/>
        <w:jc w:val="both"/>
        <w:rPr>
          <w:rFonts w:asciiTheme="minorHAnsi" w:hAnsiTheme="minorHAnsi" w:cstheme="minorHAnsi"/>
          <w:b/>
          <w:i/>
          <w:sz w:val="22"/>
        </w:rPr>
      </w:pPr>
      <w:r w:rsidRPr="005E144A">
        <w:rPr>
          <w:rFonts w:asciiTheme="minorHAnsi" w:hAnsiTheme="minorHAnsi" w:cstheme="minorHAnsi"/>
          <w:b/>
          <w:i/>
          <w:sz w:val="22"/>
        </w:rPr>
        <w:t>Development of cognitive dimension</w:t>
      </w:r>
    </w:p>
    <w:p w14:paraId="08B78A09" w14:textId="6204E8AF" w:rsidR="005E144A" w:rsidRDefault="005E144A" w:rsidP="005E144A">
      <w:pPr>
        <w:spacing w:line="36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89397E">
        <w:rPr>
          <w:rFonts w:asciiTheme="minorHAnsi" w:hAnsiTheme="minorHAnsi" w:cstheme="minorHAnsi"/>
          <w:sz w:val="22"/>
          <w:lang w:val="en-GB"/>
        </w:rPr>
        <w:t xml:space="preserve">The components of cognitive functioning and the respective items were selected for the pilot bolt-on </w:t>
      </w:r>
      <w:r w:rsidR="0059208D">
        <w:rPr>
          <w:rFonts w:asciiTheme="minorHAnsi" w:hAnsiTheme="minorHAnsi" w:cstheme="minorHAnsi"/>
          <w:sz w:val="22"/>
          <w:lang w:val="en-GB"/>
        </w:rPr>
        <w:t>with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consideration of the</w:t>
      </w:r>
      <w:r w:rsidR="00D41982">
        <w:rPr>
          <w:rFonts w:asciiTheme="minorHAnsi" w:hAnsiTheme="minorHAnsi" w:cstheme="minorHAnsi"/>
          <w:sz w:val="22"/>
          <w:lang w:val="en-GB"/>
        </w:rPr>
        <w:t xml:space="preserve"> results from both literature reviews</w:t>
      </w:r>
      <w:r w:rsidR="00F235A4">
        <w:rPr>
          <w:rFonts w:asciiTheme="minorHAnsi" w:hAnsiTheme="minorHAnsi" w:cstheme="minorHAnsi"/>
          <w:sz w:val="22"/>
          <w:lang w:val="en-GB"/>
        </w:rPr>
        <w:t xml:space="preserve">, 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the qualitative </w:t>
      </w:r>
      <w:r w:rsidR="00F235A4">
        <w:rPr>
          <w:rFonts w:asciiTheme="minorHAnsi" w:hAnsiTheme="minorHAnsi" w:cstheme="minorHAnsi"/>
          <w:sz w:val="22"/>
          <w:lang w:val="en-GB"/>
        </w:rPr>
        <w:t>analysis of the focus groups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and the 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NGT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r>
        <w:rPr>
          <w:rFonts w:asciiTheme="minorHAnsi" w:hAnsiTheme="minorHAnsi" w:cstheme="minorHAnsi"/>
          <w:sz w:val="22"/>
          <w:lang w:val="en-GB"/>
        </w:rPr>
        <w:t>(</w:t>
      </w:r>
      <w:r w:rsidR="00F235A4">
        <w:rPr>
          <w:rFonts w:asciiTheme="minorHAnsi" w:hAnsiTheme="minorHAnsi" w:cstheme="minorHAnsi"/>
          <w:sz w:val="22"/>
          <w:lang w:val="en-GB"/>
        </w:rPr>
        <w:t>cumulative weighting of components of cognition across focus groups</w:t>
      </w:r>
      <w:r>
        <w:rPr>
          <w:rFonts w:asciiTheme="minorHAnsi" w:hAnsiTheme="minorHAnsi" w:cstheme="minorHAnsi"/>
          <w:sz w:val="22"/>
          <w:lang w:val="en-GB"/>
        </w:rPr>
        <w:t>)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. The </w:t>
      </w:r>
      <w:bookmarkStart w:id="1" w:name="_Hlk70402490"/>
      <w:r w:rsidR="00F235A4">
        <w:rPr>
          <w:rFonts w:asciiTheme="minorHAnsi" w:hAnsiTheme="minorHAnsi" w:cstheme="minorHAnsi"/>
          <w:sz w:val="22"/>
          <w:lang w:val="en-GB"/>
        </w:rPr>
        <w:t>develop</w:t>
      </w:r>
      <w:r w:rsidR="00F81797">
        <w:rPr>
          <w:rFonts w:asciiTheme="minorHAnsi" w:hAnsiTheme="minorHAnsi" w:cstheme="minorHAnsi"/>
          <w:sz w:val="22"/>
          <w:lang w:val="en-GB"/>
        </w:rPr>
        <w:t>ment of items further</w:t>
      </w:r>
      <w:r w:rsidR="000F1F35">
        <w:rPr>
          <w:rFonts w:asciiTheme="minorHAnsi" w:hAnsiTheme="minorHAnsi" w:cstheme="minorHAnsi"/>
          <w:sz w:val="22"/>
          <w:lang w:val="en-GB"/>
        </w:rPr>
        <w:t xml:space="preserve"> </w:t>
      </w:r>
      <w:r w:rsidR="00F81797">
        <w:rPr>
          <w:rFonts w:asciiTheme="minorHAnsi" w:hAnsiTheme="minorHAnsi" w:cstheme="minorHAnsi"/>
          <w:sz w:val="22"/>
          <w:lang w:val="en-GB"/>
        </w:rPr>
        <w:t>considered</w:t>
      </w:r>
      <w:r w:rsidR="000F1F35">
        <w:rPr>
          <w:rFonts w:asciiTheme="minorHAnsi" w:hAnsiTheme="minorHAnsi" w:cstheme="minorHAnsi"/>
          <w:sz w:val="22"/>
          <w:lang w:val="en-GB"/>
        </w:rPr>
        <w:t xml:space="preserve"> relevance to the target group </w:t>
      </w:r>
      <w:r w:rsidR="00F235A4">
        <w:rPr>
          <w:rFonts w:asciiTheme="minorHAnsi" w:hAnsiTheme="minorHAnsi" w:cstheme="minorHAnsi"/>
          <w:sz w:val="22"/>
          <w:lang w:val="en-GB"/>
        </w:rPr>
        <w:t>by incorporating components of cognition with an explanation taken from the children and adolescent’s explanation</w:t>
      </w:r>
      <w:r w:rsidR="00F81797">
        <w:rPr>
          <w:rFonts w:asciiTheme="minorHAnsi" w:hAnsiTheme="minorHAnsi" w:cstheme="minorHAnsi"/>
          <w:sz w:val="22"/>
          <w:lang w:val="en-GB"/>
        </w:rPr>
        <w:t>/understanding of</w:t>
      </w:r>
      <w:r w:rsidR="00F235A4">
        <w:rPr>
          <w:rFonts w:asciiTheme="minorHAnsi" w:hAnsiTheme="minorHAnsi" w:cstheme="minorHAnsi"/>
          <w:sz w:val="22"/>
          <w:lang w:val="en-GB"/>
        </w:rPr>
        <w:t xml:space="preserve"> the items.  </w:t>
      </w:r>
      <w:bookmarkEnd w:id="1"/>
      <w:r w:rsidRPr="0089397E">
        <w:rPr>
          <w:rFonts w:asciiTheme="minorHAnsi" w:hAnsiTheme="minorHAnsi" w:cstheme="minorHAnsi"/>
          <w:sz w:val="22"/>
          <w:lang w:val="en-GB"/>
        </w:rPr>
        <w:t>The wording</w:t>
      </w:r>
      <w:r>
        <w:rPr>
          <w:rFonts w:asciiTheme="minorHAnsi" w:hAnsiTheme="minorHAnsi" w:cstheme="minorHAnsi"/>
          <w:sz w:val="22"/>
          <w:lang w:val="en-GB"/>
        </w:rPr>
        <w:t>, structure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and design of the bolt-on </w:t>
      </w:r>
      <w:r>
        <w:rPr>
          <w:rFonts w:asciiTheme="minorHAnsi" w:hAnsiTheme="minorHAnsi" w:cstheme="minorHAnsi"/>
          <w:sz w:val="22"/>
          <w:lang w:val="en-GB"/>
        </w:rPr>
        <w:t xml:space="preserve">items 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followed the 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EQ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>-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5D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 xml:space="preserve">-Y. </w:t>
      </w:r>
    </w:p>
    <w:p w14:paraId="59E041C6" w14:textId="77777777" w:rsidR="005E144A" w:rsidRPr="001D6B56" w:rsidRDefault="005E144A" w:rsidP="001D6B56">
      <w:pPr>
        <w:spacing w:line="360" w:lineRule="auto"/>
        <w:jc w:val="both"/>
        <w:rPr>
          <w:rFonts w:asciiTheme="minorHAnsi" w:hAnsiTheme="minorHAnsi" w:cstheme="minorHAnsi"/>
          <w:sz w:val="22"/>
          <w:lang w:val="en-GB"/>
        </w:rPr>
      </w:pPr>
    </w:p>
    <w:p w14:paraId="361DB4D8" w14:textId="14C4B077" w:rsidR="00C2731E" w:rsidRDefault="00C2731E" w:rsidP="005E144A">
      <w:pPr>
        <w:spacing w:line="360" w:lineRule="auto"/>
        <w:jc w:val="both"/>
        <w:rPr>
          <w:rFonts w:asciiTheme="minorHAnsi" w:hAnsiTheme="minorHAnsi" w:cstheme="minorHAnsi"/>
          <w:b/>
          <w:i/>
          <w:sz w:val="22"/>
        </w:rPr>
      </w:pPr>
      <w:r>
        <w:rPr>
          <w:rFonts w:asciiTheme="minorHAnsi" w:hAnsiTheme="minorHAnsi" w:cstheme="minorHAnsi"/>
          <w:b/>
          <w:i/>
          <w:sz w:val="22"/>
        </w:rPr>
        <w:t>P</w:t>
      </w:r>
      <w:r w:rsidR="005E144A" w:rsidRPr="005E144A">
        <w:rPr>
          <w:rFonts w:asciiTheme="minorHAnsi" w:hAnsiTheme="minorHAnsi" w:cstheme="minorHAnsi"/>
          <w:b/>
          <w:i/>
          <w:sz w:val="22"/>
        </w:rPr>
        <w:t>retest</w:t>
      </w:r>
      <w:r>
        <w:rPr>
          <w:rFonts w:asciiTheme="minorHAnsi" w:hAnsiTheme="minorHAnsi" w:cstheme="minorHAnsi"/>
          <w:b/>
          <w:i/>
          <w:sz w:val="22"/>
        </w:rPr>
        <w:t xml:space="preserve">ing the </w:t>
      </w:r>
      <w:r w:rsidR="00A507D7">
        <w:rPr>
          <w:rFonts w:asciiTheme="minorHAnsi" w:hAnsiTheme="minorHAnsi" w:cstheme="minorHAnsi"/>
          <w:b/>
          <w:i/>
          <w:sz w:val="22"/>
        </w:rPr>
        <w:t>bolt-on items</w:t>
      </w:r>
      <w:r w:rsidRPr="00C2731E">
        <w:rPr>
          <w:rFonts w:asciiTheme="minorHAnsi" w:hAnsiTheme="minorHAnsi" w:cstheme="minorHAnsi"/>
          <w:b/>
          <w:i/>
          <w:sz w:val="22"/>
        </w:rPr>
        <w:t xml:space="preserve"> </w:t>
      </w:r>
    </w:p>
    <w:p w14:paraId="7DDF1A45" w14:textId="0DA668C4" w:rsidR="005E144A" w:rsidRPr="001C1D36" w:rsidRDefault="00C2731E" w:rsidP="005E144A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</w:rPr>
      </w:pPr>
      <w:r w:rsidRPr="001C1D36">
        <w:rPr>
          <w:rFonts w:asciiTheme="minorHAnsi" w:hAnsiTheme="minorHAnsi" w:cstheme="minorHAnsi"/>
          <w:bCs/>
          <w:iCs/>
          <w:sz w:val="22"/>
        </w:rPr>
        <w:t>Phase 1</w:t>
      </w:r>
    </w:p>
    <w:p w14:paraId="15AB5A9D" w14:textId="40CB82F5" w:rsidR="00C2731E" w:rsidRDefault="00137298" w:rsidP="001D6B56">
      <w:pPr>
        <w:spacing w:line="36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1D6B56">
        <w:rPr>
          <w:rFonts w:asciiTheme="minorHAnsi" w:hAnsiTheme="minorHAnsi" w:cstheme="minorHAnsi"/>
          <w:sz w:val="22"/>
          <w:lang w:val="en-GB"/>
        </w:rPr>
        <w:t xml:space="preserve">In </w:t>
      </w:r>
      <w:r w:rsidR="007463C0">
        <w:rPr>
          <w:rFonts w:asciiTheme="minorHAnsi" w:hAnsiTheme="minorHAnsi" w:cstheme="minorHAnsi"/>
          <w:sz w:val="22"/>
          <w:lang w:val="en-GB"/>
        </w:rPr>
        <w:t>phase 1 of the</w:t>
      </w:r>
      <w:r w:rsidRPr="001D6B56">
        <w:rPr>
          <w:rFonts w:asciiTheme="minorHAnsi" w:hAnsiTheme="minorHAnsi" w:cstheme="minorHAnsi"/>
          <w:sz w:val="22"/>
          <w:lang w:val="en-GB"/>
        </w:rPr>
        <w:t xml:space="preserve"> </w:t>
      </w:r>
      <w:proofErr w:type="spellStart"/>
      <w:r w:rsidRPr="001D6B56">
        <w:rPr>
          <w:rFonts w:asciiTheme="minorHAnsi" w:hAnsiTheme="minorHAnsi" w:cstheme="minorHAnsi"/>
          <w:sz w:val="22"/>
          <w:lang w:val="en-GB"/>
        </w:rPr>
        <w:t>pretest</w:t>
      </w:r>
      <w:proofErr w:type="spellEnd"/>
      <w:r w:rsidRPr="001D6B56">
        <w:rPr>
          <w:rFonts w:asciiTheme="minorHAnsi" w:hAnsiTheme="minorHAnsi" w:cstheme="minorHAnsi"/>
          <w:sz w:val="22"/>
          <w:lang w:val="en-GB"/>
        </w:rPr>
        <w:t>, the</w:t>
      </w:r>
      <w:r w:rsidR="000F1F35">
        <w:rPr>
          <w:rFonts w:asciiTheme="minorHAnsi" w:hAnsiTheme="minorHAnsi" w:cstheme="minorHAnsi"/>
          <w:sz w:val="22"/>
          <w:lang w:val="en-GB"/>
        </w:rPr>
        <w:t xml:space="preserve"> selected</w:t>
      </w:r>
      <w:r w:rsidR="00BB1F3C">
        <w:rPr>
          <w:rFonts w:asciiTheme="minorHAnsi" w:hAnsiTheme="minorHAnsi" w:cstheme="minorHAnsi"/>
          <w:sz w:val="22"/>
          <w:lang w:val="en-GB"/>
        </w:rPr>
        <w:t xml:space="preserve"> </w:t>
      </w:r>
      <w:r w:rsidRPr="001D6B56">
        <w:rPr>
          <w:rFonts w:asciiTheme="minorHAnsi" w:hAnsiTheme="minorHAnsi" w:cstheme="minorHAnsi"/>
          <w:sz w:val="22"/>
          <w:lang w:val="en-GB"/>
        </w:rPr>
        <w:t xml:space="preserve">bolt-on </w:t>
      </w:r>
      <w:r w:rsidR="00686267">
        <w:rPr>
          <w:rFonts w:asciiTheme="minorHAnsi" w:hAnsiTheme="minorHAnsi" w:cstheme="minorHAnsi"/>
          <w:sz w:val="22"/>
          <w:lang w:val="en-GB"/>
        </w:rPr>
        <w:t>items</w:t>
      </w:r>
      <w:r w:rsidR="000933BA">
        <w:rPr>
          <w:rFonts w:asciiTheme="minorHAnsi" w:hAnsiTheme="minorHAnsi" w:cstheme="minorHAnsi"/>
          <w:sz w:val="22"/>
          <w:lang w:val="en-GB"/>
        </w:rPr>
        <w:t xml:space="preserve"> were</w:t>
      </w:r>
      <w:r w:rsidR="00686267">
        <w:rPr>
          <w:rFonts w:asciiTheme="minorHAnsi" w:hAnsiTheme="minorHAnsi" w:cstheme="minorHAnsi"/>
          <w:sz w:val="22"/>
          <w:lang w:val="en-GB"/>
        </w:rPr>
        <w:t xml:space="preserve"> </w:t>
      </w:r>
      <w:r w:rsidR="000F1F35">
        <w:rPr>
          <w:rFonts w:asciiTheme="minorHAnsi" w:hAnsiTheme="minorHAnsi" w:cstheme="minorHAnsi"/>
          <w:sz w:val="22"/>
          <w:lang w:val="en-GB"/>
        </w:rPr>
        <w:t>formatted in the</w:t>
      </w:r>
      <w:r w:rsidR="00F128D6">
        <w:rPr>
          <w:rFonts w:asciiTheme="minorHAnsi" w:hAnsiTheme="minorHAnsi" w:cstheme="minorHAnsi"/>
          <w:sz w:val="22"/>
          <w:lang w:val="en-GB"/>
        </w:rPr>
        <w:t xml:space="preserve"> </w:t>
      </w:r>
      <w:proofErr w:type="spellStart"/>
      <w:r w:rsidR="00BB1F3C">
        <w:rPr>
          <w:rFonts w:asciiTheme="minorHAnsi" w:hAnsiTheme="minorHAnsi" w:cstheme="minorHAnsi"/>
          <w:sz w:val="22"/>
          <w:lang w:val="en-GB"/>
        </w:rPr>
        <w:t>EQ-5D</w:t>
      </w:r>
      <w:proofErr w:type="spellEnd"/>
      <w:r w:rsidR="00BB1F3C">
        <w:rPr>
          <w:rFonts w:asciiTheme="minorHAnsi" w:hAnsiTheme="minorHAnsi" w:cstheme="minorHAnsi"/>
          <w:sz w:val="22"/>
          <w:lang w:val="en-GB"/>
        </w:rPr>
        <w:t xml:space="preserve"> style </w:t>
      </w:r>
      <w:r w:rsidR="00A51513">
        <w:rPr>
          <w:rFonts w:asciiTheme="minorHAnsi" w:hAnsiTheme="minorHAnsi" w:cstheme="minorHAnsi"/>
          <w:sz w:val="22"/>
          <w:lang w:val="en-GB"/>
        </w:rPr>
        <w:t xml:space="preserve">(i.e. </w:t>
      </w:r>
      <w:r w:rsidR="00A51513" w:rsidRPr="00A51513">
        <w:rPr>
          <w:rFonts w:asciiTheme="minorHAnsi" w:hAnsiTheme="minorHAnsi" w:cstheme="minorHAnsi"/>
          <w:sz w:val="22"/>
          <w:lang w:val="en-GB"/>
        </w:rPr>
        <w:t xml:space="preserve">wording of </w:t>
      </w:r>
      <w:r w:rsidR="00A51513">
        <w:rPr>
          <w:rFonts w:asciiTheme="minorHAnsi" w:hAnsiTheme="minorHAnsi" w:cstheme="minorHAnsi"/>
          <w:sz w:val="22"/>
          <w:lang w:val="en-GB"/>
        </w:rPr>
        <w:t>i</w:t>
      </w:r>
      <w:r w:rsidR="00A51513" w:rsidRPr="00A51513">
        <w:rPr>
          <w:rFonts w:asciiTheme="minorHAnsi" w:hAnsiTheme="minorHAnsi" w:cstheme="minorHAnsi"/>
          <w:sz w:val="22"/>
          <w:lang w:val="en-GB"/>
        </w:rPr>
        <w:t>tems, explanation in parenthes</w:t>
      </w:r>
      <w:r w:rsidR="000933BA">
        <w:rPr>
          <w:rFonts w:asciiTheme="minorHAnsi" w:hAnsiTheme="minorHAnsi" w:cstheme="minorHAnsi"/>
          <w:sz w:val="22"/>
          <w:lang w:val="en-GB"/>
        </w:rPr>
        <w:t>e</w:t>
      </w:r>
      <w:r w:rsidR="00A51513" w:rsidRPr="00A51513">
        <w:rPr>
          <w:rFonts w:asciiTheme="minorHAnsi" w:hAnsiTheme="minorHAnsi" w:cstheme="minorHAnsi"/>
          <w:sz w:val="22"/>
          <w:lang w:val="en-GB"/>
        </w:rPr>
        <w:t xml:space="preserve">s and response </w:t>
      </w:r>
      <w:r w:rsidR="00A51513">
        <w:rPr>
          <w:rFonts w:asciiTheme="minorHAnsi" w:hAnsiTheme="minorHAnsi" w:cstheme="minorHAnsi"/>
          <w:sz w:val="22"/>
          <w:lang w:val="en-GB"/>
        </w:rPr>
        <w:t xml:space="preserve">level) </w:t>
      </w:r>
      <w:r w:rsidR="000933BA">
        <w:rPr>
          <w:rFonts w:asciiTheme="minorHAnsi" w:hAnsiTheme="minorHAnsi" w:cstheme="minorHAnsi"/>
          <w:sz w:val="22"/>
          <w:lang w:val="en-GB"/>
        </w:rPr>
        <w:t>and then</w:t>
      </w:r>
      <w:r w:rsidRPr="001D6B56">
        <w:rPr>
          <w:rFonts w:asciiTheme="minorHAnsi" w:hAnsiTheme="minorHAnsi" w:cstheme="minorHAnsi"/>
          <w:sz w:val="22"/>
          <w:lang w:val="en-GB"/>
        </w:rPr>
        <w:t xml:space="preserve"> assessed</w:t>
      </w:r>
      <w:r w:rsidR="000933BA" w:rsidRPr="000933BA">
        <w:t xml:space="preserve"> </w:t>
      </w:r>
      <w:r w:rsidR="000933BA">
        <w:rPr>
          <w:rFonts w:asciiTheme="minorHAnsi" w:hAnsiTheme="minorHAnsi" w:cstheme="minorHAnsi"/>
          <w:sz w:val="22"/>
          <w:lang w:val="en-GB"/>
        </w:rPr>
        <w:t>for</w:t>
      </w:r>
      <w:r w:rsidR="000933BA" w:rsidRPr="000933BA">
        <w:rPr>
          <w:rFonts w:asciiTheme="minorHAnsi" w:hAnsiTheme="minorHAnsi" w:cstheme="minorHAnsi"/>
          <w:sz w:val="22"/>
          <w:lang w:val="en-GB"/>
        </w:rPr>
        <w:t xml:space="preserve"> acceptability and feasibility (in terms of comprehensibility)</w:t>
      </w:r>
      <w:r w:rsidRPr="001D6B56">
        <w:rPr>
          <w:rFonts w:asciiTheme="minorHAnsi" w:hAnsiTheme="minorHAnsi" w:cstheme="minorHAnsi"/>
          <w:sz w:val="22"/>
          <w:lang w:val="en-GB"/>
        </w:rPr>
        <w:t>. Qualitative face-to-face interviews using cognitive techniques</w:t>
      </w:r>
      <w:r w:rsidR="001D6B56">
        <w:rPr>
          <w:rFonts w:asciiTheme="minorHAnsi" w:hAnsiTheme="minorHAnsi" w:cstheme="minorHAnsi"/>
          <w:sz w:val="22"/>
          <w:lang w:val="en-GB"/>
        </w:rPr>
        <w:t xml:space="preserve"> (</w:t>
      </w:r>
      <w:r w:rsidR="001D6B56" w:rsidRPr="00777FB2">
        <w:rPr>
          <w:rFonts w:asciiTheme="minorHAnsi" w:hAnsiTheme="minorHAnsi" w:cstheme="minorHAnsi"/>
          <w:sz w:val="22"/>
          <w:lang w:val="en-GB"/>
        </w:rPr>
        <w:t>(</w:t>
      </w:r>
      <w:r w:rsidR="001D6B56">
        <w:rPr>
          <w:rFonts w:asciiTheme="minorHAnsi" w:hAnsiTheme="minorHAnsi" w:cstheme="minorHAnsi"/>
          <w:sz w:val="22"/>
          <w:lang w:val="en-GB"/>
        </w:rPr>
        <w:t>a</w:t>
      </w:r>
      <w:r w:rsidR="001D6B56" w:rsidRPr="00777FB2">
        <w:rPr>
          <w:rFonts w:asciiTheme="minorHAnsi" w:hAnsiTheme="minorHAnsi" w:cstheme="minorHAnsi"/>
          <w:sz w:val="22"/>
          <w:lang w:val="en-GB"/>
        </w:rPr>
        <w:t xml:space="preserve">) read aloud </w:t>
      </w:r>
      <w:r w:rsidR="001D6B56">
        <w:rPr>
          <w:rFonts w:asciiTheme="minorHAnsi" w:hAnsiTheme="minorHAnsi" w:cstheme="minorHAnsi"/>
          <w:sz w:val="22"/>
          <w:lang w:val="en-GB"/>
        </w:rPr>
        <w:t>and paraphrasing, (b</w:t>
      </w:r>
      <w:r w:rsidR="001D6B56" w:rsidRPr="00777FB2">
        <w:rPr>
          <w:rFonts w:asciiTheme="minorHAnsi" w:hAnsiTheme="minorHAnsi" w:cstheme="minorHAnsi"/>
          <w:sz w:val="22"/>
          <w:lang w:val="en-GB"/>
        </w:rPr>
        <w:t>) general probing, and (</w:t>
      </w:r>
      <w:r w:rsidR="001D6B56">
        <w:rPr>
          <w:rFonts w:asciiTheme="minorHAnsi" w:hAnsiTheme="minorHAnsi" w:cstheme="minorHAnsi"/>
          <w:sz w:val="22"/>
          <w:lang w:val="en-GB"/>
        </w:rPr>
        <w:t>c</w:t>
      </w:r>
      <w:r w:rsidR="001D6B56" w:rsidRPr="00777FB2">
        <w:rPr>
          <w:rFonts w:asciiTheme="minorHAnsi" w:hAnsiTheme="minorHAnsi" w:cstheme="minorHAnsi"/>
          <w:sz w:val="22"/>
          <w:lang w:val="en-GB"/>
        </w:rPr>
        <w:t>) category selecti</w:t>
      </w:r>
      <w:r w:rsidR="001D6B56">
        <w:rPr>
          <w:rFonts w:asciiTheme="minorHAnsi" w:hAnsiTheme="minorHAnsi" w:cstheme="minorHAnsi"/>
          <w:sz w:val="22"/>
          <w:lang w:val="en-GB"/>
        </w:rPr>
        <w:t>on</w:t>
      </w:r>
      <w:r w:rsidR="001D6B56" w:rsidRPr="00777FB2">
        <w:rPr>
          <w:rFonts w:asciiTheme="minorHAnsi" w:hAnsiTheme="minorHAnsi" w:cstheme="minorHAnsi"/>
          <w:sz w:val="22"/>
          <w:lang w:val="en-GB"/>
        </w:rPr>
        <w:t xml:space="preserve"> probing</w:t>
      </w:r>
      <w:r w:rsidR="001D6B56">
        <w:rPr>
          <w:rFonts w:asciiTheme="minorHAnsi" w:hAnsiTheme="minorHAnsi" w:cstheme="minorHAnsi"/>
          <w:sz w:val="22"/>
          <w:lang w:val="en-GB"/>
        </w:rPr>
        <w:t>)</w:t>
      </w:r>
      <w:r w:rsidRPr="001D6B56">
        <w:rPr>
          <w:rFonts w:asciiTheme="minorHAnsi" w:hAnsiTheme="minorHAnsi" w:cstheme="minorHAnsi"/>
          <w:sz w:val="22"/>
          <w:lang w:val="en-GB"/>
        </w:rPr>
        <w:t xml:space="preserve"> were conducted </w:t>
      </w:r>
      <w:sdt>
        <w:sdtPr>
          <w:rPr>
            <w:rFonts w:asciiTheme="minorHAnsi" w:hAnsiTheme="minorHAnsi" w:cstheme="minorHAnsi"/>
            <w:noProof/>
            <w:sz w:val="22"/>
            <w:lang w:val="en-GB"/>
          </w:rPr>
          <w:alias w:val="To edit, see citavi.com/edit"/>
          <w:tag w:val="CitaviPlaceholder#0b51a8e7-0c69-4059-9ad7-4875e16ee33d"/>
          <w:id w:val="-1558466458"/>
          <w:placeholder>
            <w:docPart w:val="DefaultPlaceholder_1081868574"/>
          </w:placeholder>
        </w:sdtPr>
        <w:sdtEndPr/>
        <w:sdtContent>
          <w:r w:rsidR="00F70D74">
            <w:rPr>
              <w:rFonts w:asciiTheme="minorHAnsi" w:hAnsiTheme="minorHAnsi" w:cstheme="minorHAnsi"/>
              <w:noProof/>
              <w:sz w:val="22"/>
              <w:lang w:val="en-GB"/>
            </w:rPr>
            <w:t>[16]</w:t>
          </w:r>
        </w:sdtContent>
      </w:sdt>
      <w:r w:rsidRPr="001D6B56">
        <w:rPr>
          <w:rFonts w:asciiTheme="minorHAnsi" w:hAnsiTheme="minorHAnsi" w:cstheme="minorHAnsi"/>
          <w:sz w:val="22"/>
          <w:lang w:val="en-GB"/>
        </w:rPr>
        <w:t xml:space="preserve">. </w:t>
      </w:r>
      <w:r w:rsidR="00777FB2" w:rsidRPr="00777FB2">
        <w:rPr>
          <w:rFonts w:asciiTheme="minorHAnsi" w:hAnsiTheme="minorHAnsi" w:cstheme="minorHAnsi"/>
          <w:sz w:val="22"/>
          <w:lang w:val="en-GB"/>
        </w:rPr>
        <w:t xml:space="preserve">These interviews used </w:t>
      </w:r>
      <w:r w:rsidR="00CD0977">
        <w:rPr>
          <w:rFonts w:asciiTheme="minorHAnsi" w:hAnsiTheme="minorHAnsi" w:cstheme="minorHAnsi"/>
          <w:sz w:val="22"/>
          <w:lang w:val="en-GB"/>
        </w:rPr>
        <w:t xml:space="preserve">the </w:t>
      </w:r>
      <w:r w:rsidR="00777FB2" w:rsidRPr="00777FB2">
        <w:rPr>
          <w:rFonts w:asciiTheme="minorHAnsi" w:hAnsiTheme="minorHAnsi" w:cstheme="minorHAnsi"/>
          <w:sz w:val="22"/>
          <w:lang w:val="en-GB"/>
        </w:rPr>
        <w:t>same double-layer-design</w:t>
      </w:r>
      <w:r w:rsidR="00CD0977">
        <w:rPr>
          <w:rFonts w:asciiTheme="minorHAnsi" w:hAnsiTheme="minorHAnsi" w:cstheme="minorHAnsi"/>
          <w:sz w:val="22"/>
          <w:lang w:val="en-GB"/>
        </w:rPr>
        <w:t xml:space="preserve">, </w:t>
      </w:r>
      <w:r w:rsidR="00777FB2" w:rsidRPr="00777FB2">
        <w:rPr>
          <w:rFonts w:asciiTheme="minorHAnsi" w:hAnsiTheme="minorHAnsi" w:cstheme="minorHAnsi"/>
          <w:sz w:val="22"/>
          <w:lang w:val="en-GB"/>
        </w:rPr>
        <w:t xml:space="preserve">age range </w:t>
      </w:r>
      <w:r w:rsidR="00CD0977">
        <w:rPr>
          <w:rFonts w:asciiTheme="minorHAnsi" w:hAnsiTheme="minorHAnsi" w:cstheme="minorHAnsi"/>
          <w:sz w:val="22"/>
          <w:lang w:val="en-GB"/>
        </w:rPr>
        <w:t>and</w:t>
      </w:r>
      <w:r w:rsidR="00777FB2">
        <w:rPr>
          <w:rFonts w:asciiTheme="minorHAnsi" w:hAnsiTheme="minorHAnsi" w:cstheme="minorHAnsi"/>
          <w:sz w:val="22"/>
          <w:lang w:val="en-GB"/>
        </w:rPr>
        <w:t xml:space="preserve"> recruiting </w:t>
      </w:r>
      <w:r w:rsidR="00CD0977">
        <w:rPr>
          <w:rFonts w:asciiTheme="minorHAnsi" w:hAnsiTheme="minorHAnsi" w:cstheme="minorHAnsi"/>
          <w:sz w:val="22"/>
          <w:lang w:val="en-GB"/>
        </w:rPr>
        <w:t>method as</w:t>
      </w:r>
      <w:r w:rsidR="00686267">
        <w:rPr>
          <w:rFonts w:asciiTheme="minorHAnsi" w:hAnsiTheme="minorHAnsi" w:cstheme="minorHAnsi"/>
          <w:sz w:val="22"/>
          <w:lang w:val="en-GB"/>
        </w:rPr>
        <w:t xml:space="preserve"> the </w:t>
      </w:r>
      <w:r w:rsidR="00777FB2">
        <w:rPr>
          <w:rFonts w:asciiTheme="minorHAnsi" w:hAnsiTheme="minorHAnsi" w:cstheme="minorHAnsi"/>
          <w:sz w:val="22"/>
          <w:lang w:val="en-GB"/>
        </w:rPr>
        <w:t>focus groups</w:t>
      </w:r>
      <w:r w:rsidR="00964543">
        <w:rPr>
          <w:rFonts w:asciiTheme="minorHAnsi" w:hAnsiTheme="minorHAnsi" w:cstheme="minorHAnsi"/>
          <w:sz w:val="22"/>
          <w:lang w:val="en-GB"/>
        </w:rPr>
        <w:t xml:space="preserve">. </w:t>
      </w:r>
    </w:p>
    <w:p w14:paraId="6CA24E11" w14:textId="77777777" w:rsidR="00C2731E" w:rsidRDefault="00C2731E" w:rsidP="001D6B56">
      <w:pPr>
        <w:spacing w:line="360" w:lineRule="auto"/>
        <w:jc w:val="both"/>
        <w:rPr>
          <w:rFonts w:asciiTheme="minorHAnsi" w:hAnsiTheme="minorHAnsi" w:cstheme="minorHAnsi"/>
          <w:sz w:val="22"/>
          <w:lang w:val="en-GB"/>
        </w:rPr>
      </w:pPr>
    </w:p>
    <w:p w14:paraId="418650AE" w14:textId="7F57F501" w:rsidR="00137298" w:rsidRPr="0089397E" w:rsidRDefault="00137298" w:rsidP="00137298">
      <w:pPr>
        <w:spacing w:line="36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1D6B56">
        <w:rPr>
          <w:rFonts w:asciiTheme="minorHAnsi" w:hAnsiTheme="minorHAnsi" w:cstheme="minorHAnsi"/>
          <w:sz w:val="22"/>
          <w:lang w:val="en-GB"/>
        </w:rPr>
        <w:t>The interviews consisted of two parts: complet</w:t>
      </w:r>
      <w:r w:rsidR="00CD0977">
        <w:rPr>
          <w:rFonts w:asciiTheme="minorHAnsi" w:hAnsiTheme="minorHAnsi" w:cstheme="minorHAnsi"/>
          <w:sz w:val="22"/>
          <w:lang w:val="en-GB"/>
        </w:rPr>
        <w:t>ion of</w:t>
      </w:r>
      <w:r w:rsidRPr="001D6B56">
        <w:rPr>
          <w:rFonts w:asciiTheme="minorHAnsi" w:hAnsiTheme="minorHAnsi" w:cstheme="minorHAnsi"/>
          <w:sz w:val="22"/>
          <w:lang w:val="en-GB"/>
        </w:rPr>
        <w:t xml:space="preserve"> the </w:t>
      </w:r>
      <w:proofErr w:type="spellStart"/>
      <w:r w:rsidRPr="001D6B56">
        <w:rPr>
          <w:rFonts w:asciiTheme="minorHAnsi" w:hAnsiTheme="minorHAnsi" w:cstheme="minorHAnsi"/>
          <w:sz w:val="22"/>
          <w:lang w:val="en-GB"/>
        </w:rPr>
        <w:t>EQ</w:t>
      </w:r>
      <w:proofErr w:type="spellEnd"/>
      <w:r w:rsidRPr="001D6B56">
        <w:rPr>
          <w:rFonts w:asciiTheme="minorHAnsi" w:hAnsiTheme="minorHAnsi" w:cstheme="minorHAnsi"/>
          <w:sz w:val="22"/>
          <w:lang w:val="en-GB"/>
        </w:rPr>
        <w:t>-</w:t>
      </w:r>
      <w:proofErr w:type="spellStart"/>
      <w:r w:rsidRPr="001D6B56">
        <w:rPr>
          <w:rFonts w:asciiTheme="minorHAnsi" w:hAnsiTheme="minorHAnsi" w:cstheme="minorHAnsi"/>
          <w:sz w:val="22"/>
          <w:lang w:val="en-GB"/>
        </w:rPr>
        <w:t>5D</w:t>
      </w:r>
      <w:proofErr w:type="spellEnd"/>
      <w:r w:rsidRPr="001D6B56">
        <w:rPr>
          <w:rFonts w:asciiTheme="minorHAnsi" w:hAnsiTheme="minorHAnsi" w:cstheme="minorHAnsi"/>
          <w:sz w:val="22"/>
          <w:lang w:val="en-GB"/>
        </w:rPr>
        <w:t>-Y plus bolt-on and semi-structured individual interviews, in which the participants were asked to judge the importance or redundancy of the cognitive items.</w:t>
      </w:r>
      <w:r w:rsidR="00C2731E">
        <w:rPr>
          <w:rFonts w:asciiTheme="minorHAnsi" w:hAnsiTheme="minorHAnsi" w:cstheme="minorHAnsi"/>
          <w:sz w:val="22"/>
          <w:lang w:val="en-GB"/>
        </w:rPr>
        <w:t xml:space="preserve"> T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he participants’ </w:t>
      </w:r>
      <w:r w:rsidR="009A30F5">
        <w:rPr>
          <w:rFonts w:asciiTheme="minorHAnsi" w:hAnsiTheme="minorHAnsi" w:cstheme="minorHAnsi"/>
          <w:sz w:val="22"/>
          <w:lang w:val="en-GB"/>
        </w:rPr>
        <w:t xml:space="preserve">responses and </w:t>
      </w:r>
      <w:r w:rsidRPr="0089397E">
        <w:rPr>
          <w:rFonts w:asciiTheme="minorHAnsi" w:hAnsiTheme="minorHAnsi" w:cstheme="minorHAnsi"/>
          <w:sz w:val="22"/>
          <w:lang w:val="en-GB"/>
        </w:rPr>
        <w:t>questions</w:t>
      </w:r>
      <w:r w:rsidR="009A30F5">
        <w:rPr>
          <w:rFonts w:asciiTheme="minorHAnsi" w:hAnsiTheme="minorHAnsi" w:cstheme="minorHAnsi"/>
          <w:sz w:val="22"/>
          <w:lang w:val="en-GB"/>
        </w:rPr>
        <w:t xml:space="preserve"> of clarification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during the completion of the questionnaire were</w:t>
      </w:r>
      <w:r w:rsidRPr="0089397E">
        <w:rPr>
          <w:rStyle w:val="CommentReference"/>
          <w:rFonts w:asciiTheme="minorHAnsi" w:hAnsiTheme="minorHAnsi" w:cstheme="minorHAnsi"/>
        </w:rPr>
        <w:t xml:space="preserve"> </w:t>
      </w:r>
      <w:r w:rsidRPr="0089397E">
        <w:rPr>
          <w:rFonts w:asciiTheme="minorHAnsi" w:hAnsiTheme="minorHAnsi" w:cstheme="minorHAnsi"/>
          <w:sz w:val="22"/>
          <w:lang w:val="en-GB"/>
        </w:rPr>
        <w:t>noted. The semi-structured interviews were recorded</w:t>
      </w:r>
      <w:r w:rsidR="00C2731E">
        <w:rPr>
          <w:rFonts w:asciiTheme="minorHAnsi" w:hAnsiTheme="minorHAnsi" w:cstheme="minorHAnsi"/>
          <w:sz w:val="22"/>
          <w:lang w:val="en-GB"/>
        </w:rPr>
        <w:t xml:space="preserve"> </w:t>
      </w:r>
      <w:r w:rsidRPr="0089397E">
        <w:rPr>
          <w:rFonts w:asciiTheme="minorHAnsi" w:hAnsiTheme="minorHAnsi" w:cstheme="minorHAnsi"/>
          <w:sz w:val="22"/>
          <w:lang w:val="en-GB"/>
        </w:rPr>
        <w:t>and transcribed</w:t>
      </w:r>
      <w:r w:rsidR="00C2731E">
        <w:rPr>
          <w:rFonts w:asciiTheme="minorHAnsi" w:hAnsiTheme="minorHAnsi" w:cstheme="minorHAnsi"/>
          <w:sz w:val="22"/>
          <w:lang w:val="en-GB"/>
        </w:rPr>
        <w:t xml:space="preserve"> for content </w:t>
      </w:r>
      <w:r w:rsidRPr="0089397E">
        <w:rPr>
          <w:rFonts w:asciiTheme="minorHAnsi" w:hAnsiTheme="minorHAnsi" w:cstheme="minorHAnsi"/>
          <w:sz w:val="22"/>
          <w:lang w:val="en-GB"/>
        </w:rPr>
        <w:t>analys</w:t>
      </w:r>
      <w:r w:rsidR="00C2731E">
        <w:rPr>
          <w:rFonts w:asciiTheme="minorHAnsi" w:hAnsiTheme="minorHAnsi" w:cstheme="minorHAnsi"/>
          <w:sz w:val="22"/>
          <w:lang w:val="en-GB"/>
        </w:rPr>
        <w:t>is</w:t>
      </w:r>
      <w:r w:rsidR="00CD0977">
        <w:rPr>
          <w:rFonts w:asciiTheme="minorHAnsi" w:hAnsiTheme="minorHAnsi" w:cstheme="minorHAnsi"/>
          <w:sz w:val="22"/>
          <w:lang w:val="en-GB"/>
        </w:rPr>
        <w:t xml:space="preserve"> according</w:t>
      </w:r>
      <w:r w:rsidR="00BB1F3C">
        <w:rPr>
          <w:rFonts w:asciiTheme="minorHAnsi" w:hAnsiTheme="minorHAnsi" w:cstheme="minorHAnsi"/>
          <w:sz w:val="22"/>
          <w:lang w:val="en-GB"/>
        </w:rPr>
        <w:t xml:space="preserve"> </w:t>
      </w:r>
      <w:r w:rsidR="00BB1F3C" w:rsidRPr="0089397E">
        <w:rPr>
          <w:rFonts w:asciiTheme="minorHAnsi" w:hAnsiTheme="minorHAnsi" w:cstheme="minorHAnsi"/>
          <w:sz w:val="22"/>
          <w:lang w:val="en-GB"/>
        </w:rPr>
        <w:t xml:space="preserve">to </w:t>
      </w:r>
      <w:proofErr w:type="spellStart"/>
      <w:r w:rsidR="00BB1F3C" w:rsidRPr="0089397E">
        <w:rPr>
          <w:rFonts w:asciiTheme="minorHAnsi" w:hAnsiTheme="minorHAnsi" w:cstheme="minorHAnsi"/>
          <w:sz w:val="22"/>
          <w:lang w:val="en-GB"/>
        </w:rPr>
        <w:t>Mayring</w:t>
      </w:r>
      <w:proofErr w:type="spellEnd"/>
      <w:r w:rsidR="00BB1F3C"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r w:rsidR="00BB1F3C">
        <w:rPr>
          <w:rFonts w:asciiTheme="minorHAnsi" w:hAnsiTheme="minorHAnsi" w:cstheme="minorHAnsi"/>
          <w:noProof/>
          <w:sz w:val="22"/>
          <w:lang w:val="en-GB"/>
        </w:rPr>
        <w:t>(steps of (a) paraphrasing, (b) generalising and (c) reducing with d</w:t>
      </w:r>
      <w:r w:rsidR="00BB1F3C" w:rsidRPr="00BB1F3C">
        <w:rPr>
          <w:rFonts w:asciiTheme="minorHAnsi" w:hAnsiTheme="minorHAnsi" w:cstheme="minorHAnsi"/>
          <w:noProof/>
          <w:sz w:val="22"/>
          <w:lang w:val="en-GB"/>
        </w:rPr>
        <w:t>eductive category application</w:t>
      </w:r>
      <w:r w:rsidR="00BB1F3C">
        <w:rPr>
          <w:rFonts w:asciiTheme="minorHAnsi" w:hAnsiTheme="minorHAnsi" w:cstheme="minorHAnsi"/>
          <w:noProof/>
          <w:sz w:val="22"/>
          <w:lang w:val="en-GB"/>
        </w:rPr>
        <w:t>)</w:t>
      </w:r>
      <w:r w:rsidR="00E44EE1">
        <w:rPr>
          <w:rFonts w:asciiTheme="minorHAnsi" w:hAnsiTheme="minorHAnsi" w:cstheme="minorHAnsi"/>
          <w:noProof/>
          <w:sz w:val="22"/>
          <w:lang w:val="en-GB"/>
        </w:rPr>
        <w:t xml:space="preserve"> </w:t>
      </w:r>
      <w:sdt>
        <w:sdtPr>
          <w:rPr>
            <w:rFonts w:asciiTheme="minorHAnsi" w:hAnsiTheme="minorHAnsi" w:cstheme="minorHAnsi"/>
            <w:noProof/>
            <w:sz w:val="22"/>
            <w:lang w:val="en-GB"/>
          </w:rPr>
          <w:alias w:val="To edit, see citavi.com/edit"/>
          <w:tag w:val="CitaviPlaceholder#2e647f1f-8d60-4d46-894e-b49942d9cec7"/>
          <w:id w:val="1409893962"/>
          <w:placeholder>
            <w:docPart w:val="DefaultPlaceholder_1081868574"/>
          </w:placeholder>
        </w:sdtPr>
        <w:sdtEndPr/>
        <w:sdtContent>
          <w:r w:rsidR="00F70D74">
            <w:rPr>
              <w:rFonts w:asciiTheme="minorHAnsi" w:hAnsiTheme="minorHAnsi" w:cstheme="minorHAnsi"/>
              <w:noProof/>
              <w:sz w:val="22"/>
              <w:lang w:val="en-GB"/>
            </w:rPr>
            <w:t>[14]</w:t>
          </w:r>
        </w:sdtContent>
      </w:sdt>
      <w:r w:rsidRPr="0089397E">
        <w:rPr>
          <w:rFonts w:asciiTheme="minorHAnsi" w:hAnsiTheme="minorHAnsi" w:cstheme="minorHAnsi"/>
          <w:sz w:val="22"/>
          <w:lang w:val="en-GB"/>
        </w:rPr>
        <w:t xml:space="preserve">. Descriptive analyses were used to examine the frequencies of reported problems </w:t>
      </w:r>
      <w:r w:rsidR="000E42B3">
        <w:rPr>
          <w:rFonts w:asciiTheme="minorHAnsi" w:hAnsiTheme="minorHAnsi" w:cstheme="minorHAnsi"/>
          <w:sz w:val="22"/>
          <w:lang w:val="en-GB"/>
        </w:rPr>
        <w:t>for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the bolt-on</w:t>
      </w:r>
      <w:r w:rsidR="000E42B3">
        <w:rPr>
          <w:rFonts w:asciiTheme="minorHAnsi" w:hAnsiTheme="minorHAnsi" w:cstheme="minorHAnsi"/>
          <w:sz w:val="22"/>
          <w:lang w:val="en-GB"/>
        </w:rPr>
        <w:t xml:space="preserve"> items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. </w:t>
      </w:r>
      <w:r w:rsidR="00C2731E" w:rsidRPr="0089397E">
        <w:rPr>
          <w:rFonts w:asciiTheme="minorHAnsi" w:hAnsiTheme="minorHAnsi" w:cstheme="minorHAnsi"/>
          <w:sz w:val="22"/>
          <w:lang w:val="en-GB"/>
        </w:rPr>
        <w:t xml:space="preserve">Statistical analyses were performed in R. 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Based on the results of the qualitative 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pretest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>, the bolt-on was adapted and finali</w:t>
      </w:r>
      <w:r w:rsidR="002D7E19">
        <w:rPr>
          <w:rFonts w:asciiTheme="minorHAnsi" w:hAnsiTheme="minorHAnsi" w:cstheme="minorHAnsi"/>
          <w:sz w:val="22"/>
          <w:lang w:val="en-GB"/>
        </w:rPr>
        <w:t>s</w:t>
      </w:r>
      <w:r w:rsidRPr="0089397E">
        <w:rPr>
          <w:rFonts w:asciiTheme="minorHAnsi" w:hAnsiTheme="minorHAnsi" w:cstheme="minorHAnsi"/>
          <w:sz w:val="22"/>
          <w:lang w:val="en-GB"/>
        </w:rPr>
        <w:t>ed</w:t>
      </w:r>
      <w:r w:rsidR="002D7E19">
        <w:rPr>
          <w:rFonts w:asciiTheme="minorHAnsi" w:hAnsiTheme="minorHAnsi" w:cstheme="minorHAnsi"/>
          <w:sz w:val="22"/>
          <w:lang w:val="en-GB"/>
        </w:rPr>
        <w:t xml:space="preserve"> for further testing</w:t>
      </w:r>
      <w:r w:rsidRPr="0089397E">
        <w:rPr>
          <w:rFonts w:asciiTheme="minorHAnsi" w:hAnsiTheme="minorHAnsi" w:cstheme="minorHAnsi"/>
          <w:sz w:val="22"/>
          <w:lang w:val="en-GB"/>
        </w:rPr>
        <w:t>.</w:t>
      </w:r>
    </w:p>
    <w:p w14:paraId="6D2D1983" w14:textId="77777777" w:rsidR="005E144A" w:rsidRDefault="005E144A" w:rsidP="00703430">
      <w:pPr>
        <w:spacing w:line="360" w:lineRule="auto"/>
        <w:jc w:val="both"/>
        <w:rPr>
          <w:rFonts w:asciiTheme="minorHAnsi" w:hAnsiTheme="minorHAnsi" w:cstheme="minorHAnsi"/>
          <w:b/>
          <w:i/>
          <w:sz w:val="22"/>
          <w:lang w:val="en-GB"/>
        </w:rPr>
      </w:pPr>
    </w:p>
    <w:p w14:paraId="3428F9B7" w14:textId="43236614" w:rsidR="00095216" w:rsidRPr="005E144A" w:rsidRDefault="00A507D7" w:rsidP="00095216">
      <w:pPr>
        <w:spacing w:line="360" w:lineRule="auto"/>
        <w:jc w:val="both"/>
        <w:rPr>
          <w:rFonts w:asciiTheme="minorHAnsi" w:hAnsiTheme="minorHAnsi" w:cstheme="minorHAnsi"/>
          <w:b/>
          <w:i/>
          <w:sz w:val="22"/>
        </w:rPr>
      </w:pPr>
      <w:r>
        <w:rPr>
          <w:rFonts w:asciiTheme="minorHAnsi" w:hAnsiTheme="minorHAnsi" w:cstheme="minorHAnsi"/>
          <w:b/>
          <w:i/>
          <w:sz w:val="22"/>
        </w:rPr>
        <w:t xml:space="preserve">Phase 2: </w:t>
      </w:r>
      <w:r w:rsidR="009804E7">
        <w:rPr>
          <w:rFonts w:asciiTheme="minorHAnsi" w:hAnsiTheme="minorHAnsi" w:cstheme="minorHAnsi"/>
          <w:b/>
          <w:i/>
          <w:sz w:val="22"/>
        </w:rPr>
        <w:t>Standard</w:t>
      </w:r>
      <w:r w:rsidR="00095216" w:rsidRPr="005E144A">
        <w:rPr>
          <w:rFonts w:asciiTheme="minorHAnsi" w:hAnsiTheme="minorHAnsi" w:cstheme="minorHAnsi"/>
          <w:b/>
          <w:i/>
          <w:sz w:val="22"/>
        </w:rPr>
        <w:t xml:space="preserve"> pretest</w:t>
      </w:r>
    </w:p>
    <w:p w14:paraId="23BE4CF6" w14:textId="398806B3" w:rsidR="00836CC4" w:rsidRDefault="006F2F37" w:rsidP="00836CC4">
      <w:pPr>
        <w:tabs>
          <w:tab w:val="clear" w:pos="360"/>
          <w:tab w:val="clear" w:pos="1080"/>
          <w:tab w:val="clear" w:pos="1440"/>
        </w:tabs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9397E">
        <w:rPr>
          <w:rFonts w:asciiTheme="minorHAnsi" w:hAnsiTheme="minorHAnsi" w:cstheme="minorHAnsi"/>
          <w:sz w:val="22"/>
        </w:rPr>
        <w:t xml:space="preserve">In the second pretest phase, a quantitative survey was conducted in a pediatric </w:t>
      </w:r>
      <w:r w:rsidR="001D1EFC" w:rsidRPr="0089397E">
        <w:rPr>
          <w:rFonts w:asciiTheme="minorHAnsi" w:hAnsiTheme="minorHAnsi" w:cstheme="minorHAnsi"/>
          <w:sz w:val="22"/>
        </w:rPr>
        <w:t xml:space="preserve">outpatient </w:t>
      </w:r>
      <w:r w:rsidRPr="0089397E">
        <w:rPr>
          <w:rFonts w:asciiTheme="minorHAnsi" w:hAnsiTheme="minorHAnsi" w:cstheme="minorHAnsi"/>
          <w:sz w:val="22"/>
        </w:rPr>
        <w:t>clinic</w:t>
      </w:r>
      <w:r w:rsidR="002C54B7" w:rsidRPr="0089397E">
        <w:rPr>
          <w:rFonts w:asciiTheme="minorHAnsi" w:hAnsiTheme="minorHAnsi" w:cstheme="minorHAnsi"/>
          <w:sz w:val="22"/>
        </w:rPr>
        <w:t xml:space="preserve"> in </w:t>
      </w:r>
      <w:r w:rsidR="001D1EFC" w:rsidRPr="0089397E">
        <w:rPr>
          <w:rFonts w:asciiTheme="minorHAnsi" w:hAnsiTheme="minorHAnsi" w:cstheme="minorHAnsi"/>
          <w:sz w:val="22"/>
        </w:rPr>
        <w:t xml:space="preserve">Germany </w:t>
      </w:r>
      <w:r w:rsidR="002C54B7" w:rsidRPr="0089397E">
        <w:rPr>
          <w:rFonts w:asciiTheme="minorHAnsi" w:hAnsiTheme="minorHAnsi" w:cstheme="minorHAnsi"/>
          <w:sz w:val="22"/>
        </w:rPr>
        <w:t>to t</w:t>
      </w:r>
      <w:r w:rsidRPr="0089397E">
        <w:rPr>
          <w:rFonts w:asciiTheme="minorHAnsi" w:hAnsiTheme="minorHAnsi" w:cstheme="minorHAnsi"/>
          <w:sz w:val="22"/>
        </w:rPr>
        <w:t>est the acceptability, feasibility, and</w:t>
      </w:r>
      <w:r w:rsidR="000A3458">
        <w:rPr>
          <w:rFonts w:asciiTheme="minorHAnsi" w:hAnsiTheme="minorHAnsi" w:cstheme="minorHAnsi"/>
          <w:sz w:val="22"/>
        </w:rPr>
        <w:t xml:space="preserve"> performance</w:t>
      </w:r>
      <w:r w:rsidRPr="0089397E">
        <w:rPr>
          <w:rFonts w:asciiTheme="minorHAnsi" w:hAnsiTheme="minorHAnsi" w:cstheme="minorHAnsi"/>
          <w:sz w:val="22"/>
        </w:rPr>
        <w:t xml:space="preserve"> of the </w:t>
      </w:r>
      <w:r w:rsidR="001D6B56">
        <w:rPr>
          <w:rFonts w:asciiTheme="minorHAnsi" w:hAnsiTheme="minorHAnsi" w:cstheme="minorHAnsi"/>
          <w:sz w:val="22"/>
        </w:rPr>
        <w:t xml:space="preserve">newly </w:t>
      </w:r>
      <w:r w:rsidR="00502068">
        <w:rPr>
          <w:rFonts w:asciiTheme="minorHAnsi" w:hAnsiTheme="minorHAnsi" w:cstheme="minorHAnsi"/>
          <w:sz w:val="22"/>
        </w:rPr>
        <w:t xml:space="preserve">developed </w:t>
      </w:r>
      <w:proofErr w:type="spellStart"/>
      <w:r w:rsidRPr="0089397E">
        <w:rPr>
          <w:rFonts w:asciiTheme="minorHAnsi" w:hAnsiTheme="minorHAnsi" w:cstheme="minorHAnsi"/>
          <w:sz w:val="22"/>
        </w:rPr>
        <w:t>EQ</w:t>
      </w:r>
      <w:proofErr w:type="spellEnd"/>
      <w:r w:rsidRPr="0089397E">
        <w:rPr>
          <w:rFonts w:asciiTheme="minorHAnsi" w:hAnsiTheme="minorHAnsi" w:cstheme="minorHAnsi"/>
          <w:sz w:val="22"/>
        </w:rPr>
        <w:t>-</w:t>
      </w:r>
      <w:proofErr w:type="spellStart"/>
      <w:r w:rsidRPr="0089397E">
        <w:rPr>
          <w:rFonts w:asciiTheme="minorHAnsi" w:hAnsiTheme="minorHAnsi" w:cstheme="minorHAnsi"/>
          <w:sz w:val="22"/>
        </w:rPr>
        <w:t>5D</w:t>
      </w:r>
      <w:proofErr w:type="spellEnd"/>
      <w:r w:rsidRPr="0089397E">
        <w:rPr>
          <w:rFonts w:asciiTheme="minorHAnsi" w:hAnsiTheme="minorHAnsi" w:cstheme="minorHAnsi"/>
          <w:sz w:val="22"/>
        </w:rPr>
        <w:t xml:space="preserve">-Y plus </w:t>
      </w:r>
      <w:r w:rsidR="003D58F5" w:rsidRPr="0089397E">
        <w:rPr>
          <w:rFonts w:asciiTheme="minorHAnsi" w:hAnsiTheme="minorHAnsi" w:cstheme="minorHAnsi"/>
          <w:sz w:val="22"/>
        </w:rPr>
        <w:t>bolt-on</w:t>
      </w:r>
      <w:r w:rsidR="002C54B7" w:rsidRPr="0089397E">
        <w:rPr>
          <w:rFonts w:asciiTheme="minorHAnsi" w:hAnsiTheme="minorHAnsi" w:cstheme="minorHAnsi"/>
          <w:sz w:val="22"/>
        </w:rPr>
        <w:t xml:space="preserve">. </w:t>
      </w:r>
      <w:r w:rsidR="001D1EFC" w:rsidRPr="0089397E">
        <w:rPr>
          <w:rFonts w:asciiTheme="minorHAnsi" w:hAnsiTheme="minorHAnsi" w:cstheme="minorHAnsi"/>
          <w:sz w:val="22"/>
        </w:rPr>
        <w:t xml:space="preserve">Children aged 8 to 15 </w:t>
      </w:r>
      <w:r w:rsidR="00FD758A">
        <w:rPr>
          <w:rFonts w:asciiTheme="minorHAnsi" w:hAnsiTheme="minorHAnsi" w:cstheme="minorHAnsi"/>
          <w:sz w:val="22"/>
        </w:rPr>
        <w:t>living</w:t>
      </w:r>
      <w:r w:rsidR="001D5EC2">
        <w:rPr>
          <w:rFonts w:asciiTheme="minorHAnsi" w:hAnsiTheme="minorHAnsi" w:cstheme="minorHAnsi"/>
          <w:sz w:val="22"/>
        </w:rPr>
        <w:t xml:space="preserve"> with </w:t>
      </w:r>
      <w:r w:rsidR="001D1EFC" w:rsidRPr="0089397E">
        <w:rPr>
          <w:rFonts w:asciiTheme="minorHAnsi" w:hAnsiTheme="minorHAnsi" w:cstheme="minorHAnsi"/>
          <w:bCs/>
          <w:sz w:val="22"/>
          <w:szCs w:val="22"/>
        </w:rPr>
        <w:t xml:space="preserve">type </w:t>
      </w:r>
      <w:r w:rsidR="00FD758A">
        <w:rPr>
          <w:rFonts w:asciiTheme="minorHAnsi" w:hAnsiTheme="minorHAnsi" w:cstheme="minorHAnsi"/>
          <w:bCs/>
          <w:sz w:val="22"/>
          <w:szCs w:val="22"/>
        </w:rPr>
        <w:t>1</w:t>
      </w:r>
      <w:r w:rsidR="001D1EFC" w:rsidRPr="0089397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D758A" w:rsidRPr="0089397E">
        <w:rPr>
          <w:rFonts w:asciiTheme="minorHAnsi" w:hAnsiTheme="minorHAnsi" w:cstheme="minorHAnsi"/>
          <w:bCs/>
          <w:sz w:val="22"/>
          <w:szCs w:val="22"/>
        </w:rPr>
        <w:t xml:space="preserve">diabetes mellitus </w:t>
      </w:r>
      <w:r w:rsidR="00E30177" w:rsidRPr="0089397E">
        <w:rPr>
          <w:rFonts w:asciiTheme="minorHAnsi" w:hAnsiTheme="minorHAnsi" w:cstheme="minorHAnsi"/>
          <w:bCs/>
          <w:sz w:val="22"/>
          <w:szCs w:val="22"/>
        </w:rPr>
        <w:t>(</w:t>
      </w:r>
      <w:proofErr w:type="spellStart"/>
      <w:r w:rsidR="00FD758A">
        <w:rPr>
          <w:rFonts w:asciiTheme="minorHAnsi" w:hAnsiTheme="minorHAnsi" w:cstheme="minorHAnsi"/>
          <w:bCs/>
          <w:sz w:val="22"/>
          <w:szCs w:val="22"/>
        </w:rPr>
        <w:t>T1D</w:t>
      </w:r>
      <w:proofErr w:type="spellEnd"/>
      <w:r w:rsidR="00E30177" w:rsidRPr="0089397E">
        <w:rPr>
          <w:rFonts w:asciiTheme="minorHAnsi" w:hAnsiTheme="minorHAnsi" w:cstheme="minorHAnsi"/>
          <w:bCs/>
          <w:sz w:val="22"/>
          <w:szCs w:val="22"/>
        </w:rPr>
        <w:t xml:space="preserve">) </w:t>
      </w:r>
      <w:r w:rsidR="001D1EFC" w:rsidRPr="0089397E">
        <w:rPr>
          <w:rFonts w:asciiTheme="minorHAnsi" w:hAnsiTheme="minorHAnsi" w:cstheme="minorHAnsi"/>
          <w:bCs/>
          <w:sz w:val="22"/>
          <w:szCs w:val="22"/>
        </w:rPr>
        <w:t>or a rheumatic di</w:t>
      </w:r>
      <w:r w:rsidR="001D5EC2">
        <w:rPr>
          <w:rFonts w:asciiTheme="minorHAnsi" w:hAnsiTheme="minorHAnsi" w:cstheme="minorHAnsi"/>
          <w:bCs/>
          <w:sz w:val="22"/>
          <w:szCs w:val="22"/>
        </w:rPr>
        <w:t>sorder</w:t>
      </w:r>
      <w:r w:rsidR="00836CC4">
        <w:rPr>
          <w:rFonts w:asciiTheme="minorHAnsi" w:hAnsiTheme="minorHAnsi" w:cstheme="minorHAnsi"/>
          <w:bCs/>
          <w:sz w:val="22"/>
          <w:szCs w:val="22"/>
        </w:rPr>
        <w:t xml:space="preserve"> (</w:t>
      </w:r>
      <w:r w:rsidR="001D5EC2">
        <w:rPr>
          <w:rFonts w:asciiTheme="minorHAnsi" w:hAnsiTheme="minorHAnsi" w:cstheme="minorHAnsi"/>
          <w:bCs/>
          <w:sz w:val="22"/>
          <w:szCs w:val="22"/>
        </w:rPr>
        <w:t>RD</w:t>
      </w:r>
      <w:r w:rsidR="00836CC4">
        <w:rPr>
          <w:rFonts w:asciiTheme="minorHAnsi" w:hAnsiTheme="minorHAnsi" w:cstheme="minorHAnsi"/>
          <w:bCs/>
          <w:sz w:val="22"/>
          <w:szCs w:val="22"/>
        </w:rPr>
        <w:t>)</w:t>
      </w:r>
      <w:r w:rsidR="001D1EFC" w:rsidRPr="0089397E">
        <w:rPr>
          <w:rFonts w:asciiTheme="minorHAnsi" w:hAnsiTheme="minorHAnsi" w:cstheme="minorHAnsi"/>
          <w:bCs/>
          <w:sz w:val="22"/>
          <w:szCs w:val="22"/>
        </w:rPr>
        <w:t xml:space="preserve"> were enrolled. </w:t>
      </w:r>
      <w:r w:rsidR="00836CC4" w:rsidRPr="00836CC4">
        <w:rPr>
          <w:rFonts w:asciiTheme="minorHAnsi" w:hAnsiTheme="minorHAnsi" w:cstheme="minorHAnsi"/>
          <w:bCs/>
          <w:sz w:val="22"/>
          <w:szCs w:val="22"/>
        </w:rPr>
        <w:t xml:space="preserve">The selection </w:t>
      </w:r>
      <w:r w:rsidR="00836CC4">
        <w:rPr>
          <w:rFonts w:asciiTheme="minorHAnsi" w:hAnsiTheme="minorHAnsi" w:cstheme="minorHAnsi"/>
          <w:bCs/>
          <w:sz w:val="22"/>
          <w:szCs w:val="22"/>
        </w:rPr>
        <w:t xml:space="preserve">of disease groups </w:t>
      </w:r>
      <w:r w:rsidR="00A507D7">
        <w:rPr>
          <w:rFonts w:asciiTheme="minorHAnsi" w:hAnsiTheme="minorHAnsi" w:cstheme="minorHAnsi"/>
          <w:bCs/>
          <w:sz w:val="22"/>
          <w:szCs w:val="22"/>
        </w:rPr>
        <w:t>w</w:t>
      </w:r>
      <w:r w:rsidR="000A3458">
        <w:rPr>
          <w:rFonts w:asciiTheme="minorHAnsi" w:hAnsiTheme="minorHAnsi" w:cstheme="minorHAnsi"/>
          <w:bCs/>
          <w:sz w:val="22"/>
          <w:szCs w:val="22"/>
        </w:rPr>
        <w:t>as</w:t>
      </w:r>
      <w:r w:rsidR="00836CC4" w:rsidRPr="00836CC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507D7">
        <w:rPr>
          <w:rFonts w:asciiTheme="minorHAnsi" w:hAnsiTheme="minorHAnsi" w:cstheme="minorHAnsi"/>
          <w:bCs/>
          <w:sz w:val="22"/>
          <w:szCs w:val="22"/>
        </w:rPr>
        <w:t xml:space="preserve">according to </w:t>
      </w:r>
      <w:r w:rsidR="00836CC4" w:rsidRPr="00836CC4">
        <w:rPr>
          <w:rFonts w:asciiTheme="minorHAnsi" w:hAnsiTheme="minorHAnsi" w:cstheme="minorHAnsi"/>
          <w:bCs/>
          <w:sz w:val="22"/>
          <w:szCs w:val="22"/>
        </w:rPr>
        <w:t>prevalen</w:t>
      </w:r>
      <w:r w:rsidR="00A507D7">
        <w:rPr>
          <w:rFonts w:asciiTheme="minorHAnsi" w:hAnsiTheme="minorHAnsi" w:cstheme="minorHAnsi"/>
          <w:bCs/>
          <w:sz w:val="22"/>
          <w:szCs w:val="22"/>
        </w:rPr>
        <w:t xml:space="preserve">ce in children and adolescents and </w:t>
      </w:r>
      <w:r w:rsidR="00836CC4">
        <w:rPr>
          <w:rFonts w:asciiTheme="minorHAnsi" w:hAnsiTheme="minorHAnsi" w:cstheme="minorHAnsi"/>
          <w:bCs/>
          <w:sz w:val="22"/>
          <w:szCs w:val="22"/>
        </w:rPr>
        <w:t>for</w:t>
      </w:r>
      <w:r w:rsidR="00A507D7">
        <w:rPr>
          <w:rFonts w:asciiTheme="minorHAnsi" w:hAnsiTheme="minorHAnsi" w:cstheme="minorHAnsi"/>
          <w:bCs/>
          <w:sz w:val="22"/>
          <w:szCs w:val="22"/>
        </w:rPr>
        <w:t xml:space="preserve"> the associated impact on</w:t>
      </w:r>
      <w:r w:rsidR="00836CC4">
        <w:rPr>
          <w:rFonts w:asciiTheme="minorHAnsi" w:hAnsiTheme="minorHAnsi" w:cstheme="minorHAnsi"/>
          <w:bCs/>
          <w:sz w:val="22"/>
          <w:szCs w:val="22"/>
        </w:rPr>
        <w:t xml:space="preserve"> cognitive </w:t>
      </w:r>
      <w:r w:rsidR="00A507D7">
        <w:rPr>
          <w:rFonts w:asciiTheme="minorHAnsi" w:hAnsiTheme="minorHAnsi" w:cstheme="minorHAnsi"/>
          <w:bCs/>
          <w:sz w:val="22"/>
          <w:szCs w:val="22"/>
        </w:rPr>
        <w:t>function</w:t>
      </w:r>
      <w:r w:rsidR="00836CC4">
        <w:rPr>
          <w:rFonts w:asciiTheme="minorHAnsi" w:hAnsiTheme="minorHAnsi" w:cstheme="minorHAnsi"/>
          <w:bCs/>
          <w:sz w:val="22"/>
          <w:szCs w:val="22"/>
        </w:rPr>
        <w:t>.</w:t>
      </w:r>
    </w:p>
    <w:p w14:paraId="0511F3BD" w14:textId="77777777" w:rsidR="00836CC4" w:rsidRPr="0089397E" w:rsidRDefault="00836CC4" w:rsidP="00836CC4">
      <w:pPr>
        <w:tabs>
          <w:tab w:val="clear" w:pos="360"/>
          <w:tab w:val="clear" w:pos="1080"/>
          <w:tab w:val="clear" w:pos="1440"/>
        </w:tabs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09187F7" w14:textId="5132BD54" w:rsidR="001D1EFC" w:rsidRPr="0089397E" w:rsidRDefault="001D1EFC" w:rsidP="00095216">
      <w:pPr>
        <w:tabs>
          <w:tab w:val="clear" w:pos="360"/>
          <w:tab w:val="clear" w:pos="1080"/>
          <w:tab w:val="clear" w:pos="144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89397E">
        <w:rPr>
          <w:rFonts w:asciiTheme="minorHAnsi" w:hAnsiTheme="minorHAnsi" w:cstheme="minorHAnsi"/>
          <w:sz w:val="22"/>
          <w:szCs w:val="22"/>
          <w:lang w:val="en-GB"/>
        </w:rPr>
        <w:t>E</w:t>
      </w:r>
      <w:r w:rsidR="00A507D7">
        <w:rPr>
          <w:rFonts w:asciiTheme="minorHAnsi" w:hAnsiTheme="minorHAnsi" w:cstheme="minorHAnsi"/>
          <w:sz w:val="22"/>
          <w:szCs w:val="22"/>
          <w:lang w:val="en-GB"/>
        </w:rPr>
        <w:t>ach</w:t>
      </w:r>
      <w:r w:rsidRPr="0089397E">
        <w:rPr>
          <w:rFonts w:asciiTheme="minorHAnsi" w:hAnsiTheme="minorHAnsi" w:cstheme="minorHAnsi"/>
          <w:sz w:val="22"/>
          <w:szCs w:val="22"/>
          <w:lang w:val="en-GB"/>
        </w:rPr>
        <w:t xml:space="preserve"> participant</w:t>
      </w:r>
      <w:r w:rsidR="00A507D7">
        <w:rPr>
          <w:rFonts w:asciiTheme="minorHAnsi" w:hAnsiTheme="minorHAnsi" w:cstheme="minorHAnsi"/>
          <w:sz w:val="22"/>
          <w:szCs w:val="22"/>
          <w:lang w:val="en-GB"/>
        </w:rPr>
        <w:t xml:space="preserve"> self-completed both</w:t>
      </w:r>
      <w:r w:rsidRPr="0089397E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89397E">
        <w:rPr>
          <w:rFonts w:asciiTheme="minorHAnsi" w:hAnsiTheme="minorHAnsi" w:cstheme="minorHAnsi"/>
          <w:sz w:val="22"/>
          <w:szCs w:val="22"/>
          <w:lang w:val="en-GB"/>
        </w:rPr>
        <w:t>EQ</w:t>
      </w:r>
      <w:proofErr w:type="spellEnd"/>
      <w:r w:rsidRPr="0089397E">
        <w:rPr>
          <w:rFonts w:asciiTheme="minorHAnsi" w:hAnsiTheme="minorHAnsi" w:cstheme="minorHAnsi"/>
          <w:sz w:val="22"/>
          <w:szCs w:val="22"/>
          <w:lang w:val="en-GB"/>
        </w:rPr>
        <w:t>-</w:t>
      </w:r>
      <w:proofErr w:type="spellStart"/>
      <w:r w:rsidRPr="0089397E">
        <w:rPr>
          <w:rFonts w:asciiTheme="minorHAnsi" w:hAnsiTheme="minorHAnsi" w:cstheme="minorHAnsi"/>
          <w:sz w:val="22"/>
          <w:szCs w:val="22"/>
          <w:lang w:val="en-GB"/>
        </w:rPr>
        <w:t>5D</w:t>
      </w:r>
      <w:proofErr w:type="spellEnd"/>
      <w:r w:rsidRPr="0089397E">
        <w:rPr>
          <w:rFonts w:asciiTheme="minorHAnsi" w:hAnsiTheme="minorHAnsi" w:cstheme="minorHAnsi"/>
          <w:sz w:val="22"/>
          <w:szCs w:val="22"/>
          <w:lang w:val="en-GB"/>
        </w:rPr>
        <w:t xml:space="preserve">-Y and </w:t>
      </w:r>
      <w:proofErr w:type="spellStart"/>
      <w:r w:rsidRPr="0089397E">
        <w:rPr>
          <w:rFonts w:asciiTheme="minorHAnsi" w:hAnsiTheme="minorHAnsi" w:cstheme="minorHAnsi"/>
          <w:sz w:val="22"/>
          <w:szCs w:val="22"/>
          <w:lang w:val="en-GB"/>
        </w:rPr>
        <w:t>EQ</w:t>
      </w:r>
      <w:proofErr w:type="spellEnd"/>
      <w:r w:rsidRPr="0089397E">
        <w:rPr>
          <w:rFonts w:asciiTheme="minorHAnsi" w:hAnsiTheme="minorHAnsi" w:cstheme="minorHAnsi"/>
          <w:sz w:val="22"/>
          <w:szCs w:val="22"/>
          <w:lang w:val="en-GB"/>
        </w:rPr>
        <w:t>-</w:t>
      </w:r>
      <w:proofErr w:type="spellStart"/>
      <w:r w:rsidRPr="0089397E">
        <w:rPr>
          <w:rFonts w:asciiTheme="minorHAnsi" w:hAnsiTheme="minorHAnsi" w:cstheme="minorHAnsi"/>
          <w:sz w:val="22"/>
          <w:szCs w:val="22"/>
          <w:lang w:val="en-GB"/>
        </w:rPr>
        <w:t>5D</w:t>
      </w:r>
      <w:proofErr w:type="spellEnd"/>
      <w:r w:rsidRPr="0089397E">
        <w:rPr>
          <w:rFonts w:asciiTheme="minorHAnsi" w:hAnsiTheme="minorHAnsi" w:cstheme="minorHAnsi"/>
          <w:sz w:val="22"/>
          <w:szCs w:val="22"/>
          <w:lang w:val="en-GB"/>
        </w:rPr>
        <w:t xml:space="preserve">-Y plus </w:t>
      </w:r>
      <w:r w:rsidR="00756BD3" w:rsidRPr="0089397E">
        <w:rPr>
          <w:rFonts w:asciiTheme="minorHAnsi" w:hAnsiTheme="minorHAnsi" w:cstheme="minorHAnsi"/>
          <w:sz w:val="22"/>
          <w:szCs w:val="22"/>
          <w:lang w:val="en-GB"/>
        </w:rPr>
        <w:t>bolt-on</w:t>
      </w:r>
      <w:r w:rsidR="00A507D7">
        <w:rPr>
          <w:rFonts w:asciiTheme="minorHAnsi" w:hAnsiTheme="minorHAnsi" w:cstheme="minorHAnsi"/>
          <w:sz w:val="22"/>
          <w:szCs w:val="22"/>
          <w:lang w:val="en-GB"/>
        </w:rPr>
        <w:t>. The questionnaires</w:t>
      </w:r>
      <w:r w:rsidR="007E00A3" w:rsidRPr="0089397E">
        <w:rPr>
          <w:rFonts w:asciiTheme="minorHAnsi" w:hAnsiTheme="minorHAnsi" w:cstheme="minorHAnsi"/>
          <w:sz w:val="22"/>
          <w:szCs w:val="22"/>
          <w:lang w:val="en-GB"/>
        </w:rPr>
        <w:t xml:space="preserve"> were completed</w:t>
      </w:r>
      <w:r w:rsidRPr="0089397E">
        <w:rPr>
          <w:rFonts w:asciiTheme="minorHAnsi" w:hAnsiTheme="minorHAnsi" w:cstheme="minorHAnsi"/>
          <w:sz w:val="22"/>
          <w:szCs w:val="22"/>
          <w:lang w:val="en-GB"/>
        </w:rPr>
        <w:t xml:space="preserve"> at different time</w:t>
      </w:r>
      <w:r w:rsidR="00A507D7">
        <w:rPr>
          <w:rFonts w:asciiTheme="minorHAnsi" w:hAnsiTheme="minorHAnsi" w:cstheme="minorHAnsi"/>
          <w:sz w:val="22"/>
          <w:szCs w:val="22"/>
          <w:lang w:val="en-GB"/>
        </w:rPr>
        <w:t xml:space="preserve"> points</w:t>
      </w:r>
      <w:r w:rsidRPr="0089397E">
        <w:rPr>
          <w:rFonts w:asciiTheme="minorHAnsi" w:hAnsiTheme="minorHAnsi" w:cstheme="minorHAnsi"/>
          <w:sz w:val="22"/>
          <w:szCs w:val="22"/>
          <w:lang w:val="en-GB"/>
        </w:rPr>
        <w:t>: day 1</w:t>
      </w:r>
      <w:r w:rsidR="007E00A3" w:rsidRPr="0089397E">
        <w:rPr>
          <w:rFonts w:asciiTheme="minorHAnsi" w:hAnsiTheme="minorHAnsi" w:cstheme="minorHAnsi"/>
          <w:sz w:val="22"/>
          <w:szCs w:val="22"/>
          <w:lang w:val="en-GB"/>
        </w:rPr>
        <w:t xml:space="preserve"> (after a medical check-up)</w:t>
      </w:r>
      <w:r w:rsidRPr="0089397E">
        <w:rPr>
          <w:rFonts w:asciiTheme="minorHAnsi" w:hAnsiTheme="minorHAnsi" w:cstheme="minorHAnsi"/>
          <w:sz w:val="22"/>
          <w:szCs w:val="22"/>
          <w:lang w:val="en-GB"/>
        </w:rPr>
        <w:t xml:space="preserve"> and day 5</w:t>
      </w:r>
      <w:r w:rsidR="007E00A3" w:rsidRPr="0089397E">
        <w:rPr>
          <w:rFonts w:asciiTheme="minorHAnsi" w:hAnsiTheme="minorHAnsi" w:cstheme="minorHAnsi"/>
          <w:sz w:val="22"/>
          <w:szCs w:val="22"/>
          <w:lang w:val="en-GB"/>
        </w:rPr>
        <w:t xml:space="preserve"> (at home)</w:t>
      </w:r>
      <w:r w:rsidRPr="0089397E">
        <w:rPr>
          <w:rFonts w:asciiTheme="minorHAnsi" w:hAnsiTheme="minorHAnsi" w:cstheme="minorHAnsi"/>
          <w:sz w:val="22"/>
          <w:szCs w:val="22"/>
          <w:lang w:val="en-GB"/>
        </w:rPr>
        <w:t xml:space="preserve">. </w:t>
      </w:r>
      <w:r w:rsidR="00E30177" w:rsidRPr="0089397E">
        <w:rPr>
          <w:rFonts w:asciiTheme="minorHAnsi" w:hAnsiTheme="minorHAnsi" w:cstheme="minorHAnsi"/>
          <w:sz w:val="22"/>
          <w:szCs w:val="22"/>
          <w:lang w:val="en-GB"/>
        </w:rPr>
        <w:t>P</w:t>
      </w:r>
      <w:r w:rsidRPr="0089397E">
        <w:rPr>
          <w:rFonts w:asciiTheme="minorHAnsi" w:hAnsiTheme="minorHAnsi" w:cstheme="minorHAnsi"/>
          <w:sz w:val="22"/>
          <w:szCs w:val="22"/>
          <w:lang w:val="en-GB"/>
        </w:rPr>
        <w:t xml:space="preserve">articipants’ </w:t>
      </w:r>
      <w:proofErr w:type="spellStart"/>
      <w:r w:rsidRPr="0089397E">
        <w:rPr>
          <w:rFonts w:asciiTheme="minorHAnsi" w:hAnsiTheme="minorHAnsi" w:cstheme="minorHAnsi"/>
          <w:sz w:val="22"/>
          <w:szCs w:val="22"/>
          <w:lang w:val="en-GB"/>
        </w:rPr>
        <w:t>HRQoL</w:t>
      </w:r>
      <w:proofErr w:type="spellEnd"/>
      <w:r w:rsidRPr="0089397E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7253EB" w:rsidRPr="0089397E">
        <w:rPr>
          <w:rFonts w:asciiTheme="minorHAnsi" w:hAnsiTheme="minorHAnsi" w:cstheme="minorHAnsi"/>
          <w:sz w:val="22"/>
          <w:szCs w:val="22"/>
          <w:lang w:val="en-GB"/>
        </w:rPr>
        <w:t>was</w:t>
      </w:r>
      <w:r w:rsidRPr="0089397E">
        <w:rPr>
          <w:rFonts w:asciiTheme="minorHAnsi" w:hAnsiTheme="minorHAnsi" w:cstheme="minorHAnsi"/>
          <w:sz w:val="22"/>
          <w:szCs w:val="22"/>
          <w:lang w:val="en-GB"/>
        </w:rPr>
        <w:t xml:space="preserve"> additionally evaluated with the </w:t>
      </w:r>
      <w:proofErr w:type="spellStart"/>
      <w:r w:rsidRPr="0089397E">
        <w:rPr>
          <w:rFonts w:asciiTheme="minorHAnsi" w:hAnsiTheme="minorHAnsi" w:cstheme="minorHAnsi"/>
          <w:sz w:val="22"/>
          <w:szCs w:val="22"/>
          <w:lang w:val="en-GB"/>
        </w:rPr>
        <w:t>KIDSCREEN</w:t>
      </w:r>
      <w:proofErr w:type="spellEnd"/>
      <w:r w:rsidRPr="0089397E">
        <w:rPr>
          <w:rFonts w:asciiTheme="minorHAnsi" w:hAnsiTheme="minorHAnsi" w:cstheme="minorHAnsi"/>
          <w:sz w:val="22"/>
          <w:szCs w:val="22"/>
          <w:lang w:val="en-GB"/>
        </w:rPr>
        <w:t>-27</w:t>
      </w:r>
      <w:r w:rsidR="00794A9F" w:rsidRPr="0089397E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sdt>
        <w:sdtPr>
          <w:rPr>
            <w:rFonts w:asciiTheme="minorHAnsi" w:hAnsiTheme="minorHAnsi" w:cstheme="minorHAnsi"/>
            <w:noProof/>
            <w:sz w:val="22"/>
            <w:szCs w:val="22"/>
            <w:lang w:val="en-GB"/>
          </w:rPr>
          <w:alias w:val="To edit, see citavi.com/edit"/>
          <w:tag w:val="CitaviPlaceholder#c1cdc73d-e554-4304-b624-07e4e34549fd"/>
          <w:id w:val="-1171335195"/>
          <w:placeholder>
            <w:docPart w:val="DefaultPlaceholder_1081868574"/>
          </w:placeholder>
        </w:sdtPr>
        <w:sdtEndPr/>
        <w:sdtContent>
          <w:r w:rsidR="00F70D74">
            <w:rPr>
              <w:rFonts w:asciiTheme="minorHAnsi" w:hAnsiTheme="minorHAnsi" w:cstheme="minorHAnsi"/>
              <w:noProof/>
              <w:sz w:val="22"/>
              <w:szCs w:val="22"/>
              <w:lang w:val="en-GB"/>
            </w:rPr>
            <w:t>[17]</w:t>
          </w:r>
        </w:sdtContent>
      </w:sdt>
      <w:r w:rsidRPr="0089397E">
        <w:rPr>
          <w:rFonts w:asciiTheme="minorHAnsi" w:hAnsiTheme="minorHAnsi" w:cstheme="minorHAnsi"/>
          <w:sz w:val="22"/>
          <w:szCs w:val="22"/>
          <w:lang w:val="en-GB"/>
        </w:rPr>
        <w:t>.</w:t>
      </w:r>
      <w:r w:rsidR="001D5EC2">
        <w:rPr>
          <w:rFonts w:asciiTheme="minorHAnsi" w:hAnsiTheme="minorHAnsi" w:cstheme="minorHAnsi"/>
          <w:sz w:val="22"/>
          <w:szCs w:val="22"/>
          <w:lang w:val="en-GB"/>
        </w:rPr>
        <w:t xml:space="preserve"> The order of completion was randomised to reduce bias. </w:t>
      </w:r>
      <w:r w:rsidR="00095216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p w14:paraId="40379255" w14:textId="37F4AF1E" w:rsidR="00A21F8F" w:rsidRPr="0089397E" w:rsidRDefault="00A21F8F" w:rsidP="0070343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6C6FAB5A" w14:textId="10B43BEF" w:rsidR="007E00A3" w:rsidRPr="0089397E" w:rsidRDefault="007E00A3" w:rsidP="007E00A3">
      <w:pPr>
        <w:spacing w:line="36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89397E">
        <w:rPr>
          <w:rFonts w:asciiTheme="minorHAnsi" w:hAnsiTheme="minorHAnsi" w:cstheme="minorHAnsi"/>
          <w:sz w:val="22"/>
          <w:lang w:val="en-GB"/>
        </w:rPr>
        <w:t xml:space="preserve">This </w:t>
      </w:r>
      <w:r w:rsidR="003D58F5" w:rsidRPr="0089397E">
        <w:rPr>
          <w:rFonts w:asciiTheme="minorHAnsi" w:hAnsiTheme="minorHAnsi" w:cstheme="minorHAnsi"/>
          <w:sz w:val="22"/>
          <w:lang w:val="en-GB"/>
        </w:rPr>
        <w:t>phase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e</w:t>
      </w:r>
      <w:r w:rsidR="001D5EC2">
        <w:rPr>
          <w:rFonts w:asciiTheme="minorHAnsi" w:hAnsiTheme="minorHAnsi" w:cstheme="minorHAnsi"/>
          <w:sz w:val="22"/>
          <w:lang w:val="en-GB"/>
        </w:rPr>
        <w:t xml:space="preserve">xplored 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the following research questions: </w:t>
      </w:r>
    </w:p>
    <w:p w14:paraId="130D9994" w14:textId="7D664D90" w:rsidR="007E00A3" w:rsidRPr="0089397E" w:rsidRDefault="007E00A3" w:rsidP="007E00A3">
      <w:pPr>
        <w:spacing w:line="36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89397E">
        <w:rPr>
          <w:rFonts w:asciiTheme="minorHAnsi" w:hAnsiTheme="minorHAnsi" w:cstheme="minorHAnsi"/>
          <w:sz w:val="22"/>
          <w:lang w:val="en-GB"/>
        </w:rPr>
        <w:t>(1) Does the addition of a cognitive bolt-on i</w:t>
      </w:r>
      <w:r w:rsidR="00A46CB5">
        <w:rPr>
          <w:rFonts w:asciiTheme="minorHAnsi" w:hAnsiTheme="minorHAnsi" w:cstheme="minorHAnsi"/>
          <w:sz w:val="22"/>
          <w:lang w:val="en-GB"/>
        </w:rPr>
        <w:t>mprove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the explanatory power of the questionnaire compared to the standard 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EQ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>-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5D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>-Y?</w:t>
      </w:r>
    </w:p>
    <w:p w14:paraId="0BC97C3D" w14:textId="450A6F33" w:rsidR="007E00A3" w:rsidRPr="0089397E" w:rsidRDefault="007E00A3" w:rsidP="007E00A3">
      <w:pPr>
        <w:spacing w:line="36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89397E">
        <w:rPr>
          <w:rFonts w:asciiTheme="minorHAnsi" w:hAnsiTheme="minorHAnsi" w:cstheme="minorHAnsi"/>
          <w:sz w:val="22"/>
          <w:lang w:val="en-GB"/>
        </w:rPr>
        <w:t xml:space="preserve">(2) Does the </w:t>
      </w:r>
      <w:r w:rsidR="00F81797">
        <w:rPr>
          <w:rFonts w:asciiTheme="minorHAnsi" w:hAnsiTheme="minorHAnsi" w:cstheme="minorHAnsi"/>
          <w:sz w:val="22"/>
          <w:lang w:val="en-GB"/>
        </w:rPr>
        <w:t xml:space="preserve">benefit of </w:t>
      </w:r>
      <w:r w:rsidRPr="0089397E">
        <w:rPr>
          <w:rFonts w:asciiTheme="minorHAnsi" w:hAnsiTheme="minorHAnsi" w:cstheme="minorHAnsi"/>
          <w:sz w:val="22"/>
          <w:lang w:val="en-GB"/>
        </w:rPr>
        <w:t>measur</w:t>
      </w:r>
      <w:r w:rsidR="00F81797">
        <w:rPr>
          <w:rFonts w:asciiTheme="minorHAnsi" w:hAnsiTheme="minorHAnsi" w:cstheme="minorHAnsi"/>
          <w:sz w:val="22"/>
          <w:lang w:val="en-GB"/>
        </w:rPr>
        <w:t>ing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HRQoL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r w:rsidR="00F81797">
        <w:rPr>
          <w:rFonts w:asciiTheme="minorHAnsi" w:hAnsiTheme="minorHAnsi" w:cstheme="minorHAnsi"/>
          <w:sz w:val="22"/>
          <w:lang w:val="en-GB"/>
        </w:rPr>
        <w:t>with an additional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cognitive bolt-on</w:t>
      </w:r>
      <w:r w:rsidR="00F81797">
        <w:rPr>
          <w:rFonts w:asciiTheme="minorHAnsi" w:hAnsiTheme="minorHAnsi" w:cstheme="minorHAnsi"/>
          <w:sz w:val="22"/>
          <w:lang w:val="en-GB"/>
        </w:rPr>
        <w:t xml:space="preserve"> differ between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children</w:t>
      </w:r>
      <w:r w:rsidR="008D41BE" w:rsidRPr="0089397E">
        <w:rPr>
          <w:rFonts w:asciiTheme="minorHAnsi" w:hAnsiTheme="minorHAnsi" w:cstheme="minorHAnsi"/>
          <w:sz w:val="22"/>
          <w:lang w:val="en-GB"/>
        </w:rPr>
        <w:t xml:space="preserve"> and adolescents </w:t>
      </w:r>
      <w:r w:rsidR="00FD758A">
        <w:rPr>
          <w:rFonts w:asciiTheme="minorHAnsi" w:hAnsiTheme="minorHAnsi" w:cstheme="minorHAnsi"/>
          <w:sz w:val="22"/>
          <w:lang w:val="en-GB"/>
        </w:rPr>
        <w:t>living</w:t>
      </w:r>
      <w:r w:rsidR="008D41BE" w:rsidRPr="0089397E">
        <w:rPr>
          <w:rFonts w:asciiTheme="minorHAnsi" w:hAnsiTheme="minorHAnsi" w:cstheme="minorHAnsi"/>
          <w:sz w:val="22"/>
          <w:lang w:val="en-GB"/>
        </w:rPr>
        <w:t xml:space="preserve"> with </w:t>
      </w:r>
      <w:r w:rsidR="001D5EC2">
        <w:rPr>
          <w:rFonts w:asciiTheme="minorHAnsi" w:hAnsiTheme="minorHAnsi" w:cstheme="minorHAnsi"/>
          <w:sz w:val="22"/>
          <w:lang w:val="en-GB"/>
        </w:rPr>
        <w:t xml:space="preserve">RD </w:t>
      </w:r>
      <w:r w:rsidR="00F81797">
        <w:rPr>
          <w:rFonts w:asciiTheme="minorHAnsi" w:hAnsiTheme="minorHAnsi" w:cstheme="minorHAnsi"/>
          <w:sz w:val="22"/>
          <w:lang w:val="en-GB"/>
        </w:rPr>
        <w:t>and</w:t>
      </w:r>
      <w:r w:rsidR="008D41BE"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proofErr w:type="spellStart"/>
      <w:r w:rsidR="00FD758A">
        <w:rPr>
          <w:rFonts w:asciiTheme="minorHAnsi" w:hAnsiTheme="minorHAnsi" w:cstheme="minorHAnsi"/>
          <w:sz w:val="22"/>
          <w:lang w:val="en-GB"/>
        </w:rPr>
        <w:t>T1D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>?</w:t>
      </w:r>
    </w:p>
    <w:p w14:paraId="17675A28" w14:textId="77777777" w:rsidR="008D41BE" w:rsidRPr="0089397E" w:rsidRDefault="008D41BE" w:rsidP="007E00A3">
      <w:pPr>
        <w:spacing w:line="360" w:lineRule="auto"/>
        <w:jc w:val="both"/>
        <w:rPr>
          <w:rFonts w:asciiTheme="minorHAnsi" w:hAnsiTheme="minorHAnsi" w:cstheme="minorHAnsi"/>
          <w:sz w:val="22"/>
          <w:lang w:val="en-GB"/>
        </w:rPr>
      </w:pPr>
    </w:p>
    <w:p w14:paraId="2467A3A7" w14:textId="1A9D10DF" w:rsidR="00D72FB1" w:rsidRPr="0089397E" w:rsidRDefault="00D72FB1" w:rsidP="00703430">
      <w:pPr>
        <w:tabs>
          <w:tab w:val="clear" w:pos="360"/>
          <w:tab w:val="clear" w:pos="720"/>
          <w:tab w:val="clear" w:pos="1080"/>
          <w:tab w:val="clear" w:pos="1440"/>
        </w:tabs>
        <w:spacing w:after="160" w:line="36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89397E">
        <w:rPr>
          <w:rFonts w:asciiTheme="minorHAnsi" w:hAnsiTheme="minorHAnsi" w:cstheme="minorHAnsi"/>
          <w:sz w:val="22"/>
          <w:lang w:val="en-GB"/>
        </w:rPr>
        <w:t xml:space="preserve">Descriptive analyses (proportions for discrete variables, mean and standard deviation (SD) for continuous variables) were used to examine the sample characteristics and the responses </w:t>
      </w:r>
      <w:r w:rsidR="00216740" w:rsidRPr="0089397E">
        <w:rPr>
          <w:rFonts w:asciiTheme="minorHAnsi" w:hAnsiTheme="minorHAnsi" w:cstheme="minorHAnsi"/>
          <w:sz w:val="22"/>
          <w:lang w:val="en-GB"/>
        </w:rPr>
        <w:t xml:space="preserve">to 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the 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EQ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>-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5D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 xml:space="preserve">-Y and 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EQ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>-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5D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 xml:space="preserve">-Y plus bolt-on. </w:t>
      </w:r>
      <w:r w:rsidR="003B06DB" w:rsidRPr="0089397E">
        <w:rPr>
          <w:rFonts w:asciiTheme="minorHAnsi" w:hAnsiTheme="minorHAnsi" w:cstheme="minorHAnsi"/>
          <w:sz w:val="22"/>
          <w:lang w:val="en-GB"/>
        </w:rPr>
        <w:t xml:space="preserve">The feasibility and </w:t>
      </w:r>
      <w:r w:rsidR="003A1572" w:rsidRPr="0089397E">
        <w:rPr>
          <w:rFonts w:asciiTheme="minorHAnsi" w:hAnsiTheme="minorHAnsi" w:cstheme="minorHAnsi"/>
          <w:sz w:val="22"/>
          <w:lang w:val="en-GB"/>
        </w:rPr>
        <w:t>acceptability</w:t>
      </w:r>
      <w:r w:rsidR="003B06DB" w:rsidRPr="0089397E">
        <w:rPr>
          <w:rFonts w:asciiTheme="minorHAnsi" w:hAnsiTheme="minorHAnsi" w:cstheme="minorHAnsi"/>
          <w:sz w:val="22"/>
          <w:lang w:val="en-GB"/>
        </w:rPr>
        <w:t xml:space="preserve"> of </w:t>
      </w:r>
      <w:proofErr w:type="spellStart"/>
      <w:r w:rsidR="003B06DB" w:rsidRPr="0089397E">
        <w:rPr>
          <w:rFonts w:asciiTheme="minorHAnsi" w:hAnsiTheme="minorHAnsi" w:cstheme="minorHAnsi"/>
          <w:sz w:val="22"/>
          <w:lang w:val="en-GB"/>
        </w:rPr>
        <w:t>EQ</w:t>
      </w:r>
      <w:proofErr w:type="spellEnd"/>
      <w:r w:rsidR="003B06DB" w:rsidRPr="0089397E">
        <w:rPr>
          <w:rFonts w:asciiTheme="minorHAnsi" w:hAnsiTheme="minorHAnsi" w:cstheme="minorHAnsi"/>
          <w:sz w:val="22"/>
          <w:lang w:val="en-GB"/>
        </w:rPr>
        <w:t>-</w:t>
      </w:r>
      <w:proofErr w:type="spellStart"/>
      <w:r w:rsidR="003B06DB" w:rsidRPr="0089397E">
        <w:rPr>
          <w:rFonts w:asciiTheme="minorHAnsi" w:hAnsiTheme="minorHAnsi" w:cstheme="minorHAnsi"/>
          <w:sz w:val="22"/>
          <w:lang w:val="en-GB"/>
        </w:rPr>
        <w:t>5D</w:t>
      </w:r>
      <w:proofErr w:type="spellEnd"/>
      <w:r w:rsidR="003B06DB" w:rsidRPr="0089397E">
        <w:rPr>
          <w:rFonts w:asciiTheme="minorHAnsi" w:hAnsiTheme="minorHAnsi" w:cstheme="minorHAnsi"/>
          <w:sz w:val="22"/>
          <w:lang w:val="en-GB"/>
        </w:rPr>
        <w:t>-Y plus bolt-on was investigated by missing values in terms of non-response and</w:t>
      </w:r>
      <w:r w:rsidR="00AC67E4"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r w:rsidR="003B06DB" w:rsidRPr="0089397E">
        <w:rPr>
          <w:rFonts w:asciiTheme="minorHAnsi" w:hAnsiTheme="minorHAnsi" w:cstheme="minorHAnsi"/>
          <w:sz w:val="22"/>
          <w:lang w:val="en-GB"/>
        </w:rPr>
        <w:t xml:space="preserve">ceiling effects. Ceiling effects were defined as the </w:t>
      </w:r>
      <w:r w:rsidR="00010C50">
        <w:rPr>
          <w:rFonts w:asciiTheme="minorHAnsi" w:hAnsiTheme="minorHAnsi" w:cstheme="minorHAnsi"/>
          <w:sz w:val="22"/>
          <w:lang w:val="en-GB"/>
        </w:rPr>
        <w:t>proportion</w:t>
      </w:r>
      <w:r w:rsidR="003B06DB" w:rsidRPr="0089397E">
        <w:rPr>
          <w:rFonts w:asciiTheme="minorHAnsi" w:hAnsiTheme="minorHAnsi" w:cstheme="minorHAnsi"/>
          <w:sz w:val="22"/>
          <w:lang w:val="en-GB"/>
        </w:rPr>
        <w:t xml:space="preserve"> of reported "no problems" excluding missing values.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Differences between questionnaire versions and the disease groups were identified via t-test or Mann-Whitney</w:t>
      </w:r>
      <w:r w:rsidR="00FA4D52" w:rsidRPr="0089397E">
        <w:rPr>
          <w:rFonts w:asciiTheme="minorHAnsi" w:hAnsiTheme="minorHAnsi" w:cstheme="minorHAnsi"/>
          <w:sz w:val="22"/>
          <w:lang w:val="en-GB"/>
        </w:rPr>
        <w:t>-U-</w:t>
      </w:r>
      <w:r w:rsidRPr="0089397E">
        <w:rPr>
          <w:rFonts w:asciiTheme="minorHAnsi" w:hAnsiTheme="minorHAnsi" w:cstheme="minorHAnsi"/>
          <w:sz w:val="22"/>
          <w:lang w:val="en-GB"/>
        </w:rPr>
        <w:t>test.</w:t>
      </w:r>
    </w:p>
    <w:p w14:paraId="1D6CB183" w14:textId="6FD29555" w:rsidR="00835682" w:rsidRPr="0089397E" w:rsidRDefault="00010C50" w:rsidP="00703430">
      <w:pPr>
        <w:tabs>
          <w:tab w:val="clear" w:pos="360"/>
          <w:tab w:val="clear" w:pos="720"/>
          <w:tab w:val="clear" w:pos="1080"/>
          <w:tab w:val="clear" w:pos="1440"/>
        </w:tabs>
        <w:spacing w:after="160" w:line="360" w:lineRule="auto"/>
        <w:jc w:val="both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t xml:space="preserve">The explanatory power or contribution of the bolt-on items, in addition to the </w:t>
      </w:r>
      <w:r w:rsidR="00835682" w:rsidRPr="0089397E">
        <w:rPr>
          <w:rFonts w:asciiTheme="minorHAnsi" w:hAnsiTheme="minorHAnsi" w:cstheme="minorHAnsi"/>
          <w:sz w:val="22"/>
          <w:lang w:val="en-GB"/>
        </w:rPr>
        <w:t>five standard items</w:t>
      </w:r>
      <w:r>
        <w:rPr>
          <w:rFonts w:asciiTheme="minorHAnsi" w:hAnsiTheme="minorHAnsi" w:cstheme="minorHAnsi"/>
          <w:sz w:val="22"/>
          <w:lang w:val="en-GB"/>
        </w:rPr>
        <w:t xml:space="preserve">, to the </w:t>
      </w:r>
      <w:r w:rsidR="00835682" w:rsidRPr="0089397E">
        <w:rPr>
          <w:rFonts w:asciiTheme="minorHAnsi" w:hAnsiTheme="minorHAnsi" w:cstheme="minorHAnsi"/>
          <w:sz w:val="22"/>
          <w:lang w:val="en-GB"/>
        </w:rPr>
        <w:t xml:space="preserve">self-rated overall health status measured by the </w:t>
      </w:r>
      <w:proofErr w:type="spellStart"/>
      <w:r w:rsidR="00835682" w:rsidRPr="0089397E">
        <w:rPr>
          <w:rFonts w:asciiTheme="minorHAnsi" w:hAnsiTheme="minorHAnsi" w:cstheme="minorHAnsi"/>
          <w:sz w:val="22"/>
          <w:lang w:val="en-GB"/>
        </w:rPr>
        <w:t>EQ</w:t>
      </w:r>
      <w:proofErr w:type="spellEnd"/>
      <w:r w:rsidR="00835682" w:rsidRPr="0089397E">
        <w:rPr>
          <w:rFonts w:asciiTheme="minorHAnsi" w:hAnsiTheme="minorHAnsi" w:cstheme="minorHAnsi"/>
          <w:sz w:val="22"/>
          <w:lang w:val="en-GB"/>
        </w:rPr>
        <w:t>-VAS</w:t>
      </w:r>
      <w:r>
        <w:rPr>
          <w:rFonts w:asciiTheme="minorHAnsi" w:hAnsiTheme="minorHAnsi" w:cstheme="minorHAnsi"/>
          <w:sz w:val="22"/>
          <w:lang w:val="en-GB"/>
        </w:rPr>
        <w:t xml:space="preserve"> was explored through linear regression</w:t>
      </w:r>
      <w:r w:rsidR="00835682" w:rsidRPr="0089397E">
        <w:rPr>
          <w:rFonts w:asciiTheme="minorHAnsi" w:hAnsiTheme="minorHAnsi" w:cstheme="minorHAnsi"/>
          <w:sz w:val="22"/>
          <w:lang w:val="en-GB"/>
        </w:rPr>
        <w:t xml:space="preserve">. To compare the explanatory power of the </w:t>
      </w:r>
      <w:proofErr w:type="spellStart"/>
      <w:r w:rsidR="00835682" w:rsidRPr="0089397E">
        <w:rPr>
          <w:rFonts w:asciiTheme="minorHAnsi" w:hAnsiTheme="minorHAnsi" w:cstheme="minorHAnsi"/>
          <w:sz w:val="22"/>
          <w:lang w:val="en-GB"/>
        </w:rPr>
        <w:t>EQ</w:t>
      </w:r>
      <w:proofErr w:type="spellEnd"/>
      <w:r w:rsidR="00835682" w:rsidRPr="0089397E">
        <w:rPr>
          <w:rFonts w:asciiTheme="minorHAnsi" w:hAnsiTheme="minorHAnsi" w:cstheme="minorHAnsi"/>
          <w:sz w:val="22"/>
          <w:lang w:val="en-GB"/>
        </w:rPr>
        <w:t>-</w:t>
      </w:r>
      <w:proofErr w:type="spellStart"/>
      <w:r w:rsidR="00835682" w:rsidRPr="0089397E">
        <w:rPr>
          <w:rFonts w:asciiTheme="minorHAnsi" w:hAnsiTheme="minorHAnsi" w:cstheme="minorHAnsi"/>
          <w:sz w:val="22"/>
          <w:lang w:val="en-GB"/>
        </w:rPr>
        <w:t>5D</w:t>
      </w:r>
      <w:proofErr w:type="spellEnd"/>
      <w:r w:rsidR="00835682" w:rsidRPr="0089397E">
        <w:rPr>
          <w:rFonts w:asciiTheme="minorHAnsi" w:hAnsiTheme="minorHAnsi" w:cstheme="minorHAnsi"/>
          <w:sz w:val="22"/>
          <w:lang w:val="en-GB"/>
        </w:rPr>
        <w:t xml:space="preserve">-Y to the </w:t>
      </w:r>
      <w:proofErr w:type="spellStart"/>
      <w:r w:rsidR="00835682" w:rsidRPr="0089397E">
        <w:rPr>
          <w:rFonts w:asciiTheme="minorHAnsi" w:hAnsiTheme="minorHAnsi" w:cstheme="minorHAnsi"/>
          <w:sz w:val="22"/>
          <w:lang w:val="en-GB"/>
        </w:rPr>
        <w:t>EQ</w:t>
      </w:r>
      <w:proofErr w:type="spellEnd"/>
      <w:r w:rsidR="00835682" w:rsidRPr="0089397E">
        <w:rPr>
          <w:rFonts w:asciiTheme="minorHAnsi" w:hAnsiTheme="minorHAnsi" w:cstheme="minorHAnsi"/>
          <w:sz w:val="22"/>
          <w:lang w:val="en-GB"/>
        </w:rPr>
        <w:t>-</w:t>
      </w:r>
      <w:proofErr w:type="spellStart"/>
      <w:r w:rsidR="00835682" w:rsidRPr="0089397E">
        <w:rPr>
          <w:rFonts w:asciiTheme="minorHAnsi" w:hAnsiTheme="minorHAnsi" w:cstheme="minorHAnsi"/>
          <w:sz w:val="22"/>
          <w:lang w:val="en-GB"/>
        </w:rPr>
        <w:t>5D</w:t>
      </w:r>
      <w:proofErr w:type="spellEnd"/>
      <w:r w:rsidR="00835682" w:rsidRPr="0089397E">
        <w:rPr>
          <w:rFonts w:asciiTheme="minorHAnsi" w:hAnsiTheme="minorHAnsi" w:cstheme="minorHAnsi"/>
          <w:sz w:val="22"/>
          <w:lang w:val="en-GB"/>
        </w:rPr>
        <w:t>-Y plus bolt-on</w:t>
      </w:r>
      <w:r w:rsidR="00842020" w:rsidRPr="0089397E">
        <w:rPr>
          <w:rFonts w:asciiTheme="minorHAnsi" w:hAnsiTheme="minorHAnsi" w:cstheme="minorHAnsi"/>
          <w:sz w:val="22"/>
          <w:lang w:val="en-GB"/>
        </w:rPr>
        <w:t>,</w:t>
      </w:r>
      <w:r w:rsidR="00835682" w:rsidRPr="0089397E">
        <w:rPr>
          <w:rFonts w:asciiTheme="minorHAnsi" w:hAnsiTheme="minorHAnsi" w:cstheme="minorHAnsi"/>
          <w:sz w:val="22"/>
          <w:lang w:val="en-GB"/>
        </w:rPr>
        <w:t xml:space="preserve"> the following linear regression models were </w:t>
      </w:r>
      <w:r w:rsidR="008D41BE" w:rsidRPr="0089397E">
        <w:rPr>
          <w:rFonts w:asciiTheme="minorHAnsi" w:hAnsiTheme="minorHAnsi" w:cstheme="minorHAnsi"/>
          <w:sz w:val="22"/>
          <w:lang w:val="en-GB"/>
        </w:rPr>
        <w:t>calculated</w:t>
      </w:r>
      <w:r w:rsidR="00835682" w:rsidRPr="0089397E">
        <w:rPr>
          <w:rFonts w:asciiTheme="minorHAnsi" w:hAnsiTheme="minorHAnsi" w:cstheme="minorHAnsi"/>
          <w:sz w:val="22"/>
          <w:lang w:val="en-GB"/>
        </w:rPr>
        <w:t>:</w:t>
      </w:r>
    </w:p>
    <w:p w14:paraId="6DE2C2BB" w14:textId="77777777" w:rsidR="00835682" w:rsidRPr="0089397E" w:rsidRDefault="00BD394D" w:rsidP="00703430">
      <w:pPr>
        <w:numPr>
          <w:ilvl w:val="0"/>
          <w:numId w:val="17"/>
        </w:numPr>
        <w:tabs>
          <w:tab w:val="clear" w:pos="360"/>
          <w:tab w:val="clear" w:pos="720"/>
          <w:tab w:val="clear" w:pos="1080"/>
          <w:tab w:val="clear" w:pos="1440"/>
        </w:tabs>
        <w:spacing w:after="160" w:line="360" w:lineRule="auto"/>
        <w:contextualSpacing/>
        <w:jc w:val="both"/>
        <w:rPr>
          <w:rFonts w:asciiTheme="minorHAnsi" w:hAnsiTheme="minorHAnsi" w:cstheme="minorHAnsi"/>
          <w:sz w:val="22"/>
          <w:lang w:val="en-GB"/>
        </w:rPr>
      </w:pPr>
      <m:oMath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Y</m:t>
            </m:r>
          </m:e>
          <m:sub>
            <m:r>
              <w:rPr>
                <w:rFonts w:ascii="Cambria Math" w:hAnsi="Cambria Math" w:cstheme="minorHAnsi"/>
                <w:sz w:val="22"/>
                <w:lang w:val="en-GB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 xml:space="preserve">= </m:t>
        </m:r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sz w:val="22"/>
                <w:lang w:val="en-GB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sz w:val="22"/>
                <w:lang w:val="en-GB"/>
              </w:rPr>
              <m:t>1</m:t>
            </m:r>
          </m:sub>
        </m:sSub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sz w:val="22"/>
                <w:lang w:val="en-GB"/>
              </w:rPr>
              <m:t>1</m:t>
            </m:r>
            <m:r>
              <w:rPr>
                <w:rFonts w:ascii="Cambria Math" w:hAnsi="Cambria Math" w:cstheme="minorHAnsi"/>
                <w:sz w:val="22"/>
                <w:lang w:val="en-GB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sz w:val="22"/>
                <w:lang w:val="en-GB"/>
              </w:rPr>
              <m:t>3</m:t>
            </m:r>
          </m:sub>
        </m:sSub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age</m:t>
            </m:r>
          </m:e>
          <m:sub>
            <m:r>
              <w:rPr>
                <w:rFonts w:ascii="Cambria Math" w:hAnsi="Cambria Math" w:cstheme="minorHAnsi"/>
                <w:sz w:val="22"/>
                <w:lang w:val="en-GB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sz w:val="22"/>
                <w:lang w:val="en-GB"/>
              </w:rPr>
              <m:t>4</m:t>
            </m:r>
          </m:sub>
        </m:sSub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diag</m:t>
            </m:r>
          </m:e>
          <m:sub>
            <m:r>
              <w:rPr>
                <w:rFonts w:ascii="Cambria Math" w:hAnsi="Cambria Math" w:cstheme="minorHAnsi"/>
                <w:sz w:val="22"/>
                <w:lang w:val="en-GB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ε</m:t>
            </m:r>
          </m:e>
          <m:sub>
            <m:r>
              <w:rPr>
                <w:rFonts w:ascii="Cambria Math" w:hAnsi="Cambria Math" w:cstheme="minorHAnsi"/>
                <w:sz w:val="22"/>
                <w:lang w:val="en-GB"/>
              </w:rPr>
              <m:t>i</m:t>
            </m:r>
          </m:sub>
        </m:sSub>
      </m:oMath>
    </w:p>
    <w:p w14:paraId="2F557F77" w14:textId="77777777" w:rsidR="00835682" w:rsidRPr="0089397E" w:rsidRDefault="00BD394D" w:rsidP="00703430">
      <w:pPr>
        <w:numPr>
          <w:ilvl w:val="0"/>
          <w:numId w:val="17"/>
        </w:numPr>
        <w:tabs>
          <w:tab w:val="clear" w:pos="360"/>
          <w:tab w:val="clear" w:pos="720"/>
          <w:tab w:val="clear" w:pos="1080"/>
          <w:tab w:val="clear" w:pos="1440"/>
        </w:tabs>
        <w:spacing w:after="160" w:line="360" w:lineRule="auto"/>
        <w:contextualSpacing/>
        <w:jc w:val="both"/>
        <w:rPr>
          <w:rFonts w:asciiTheme="minorHAnsi" w:hAnsiTheme="minorHAnsi" w:cstheme="minorHAnsi"/>
          <w:sz w:val="22"/>
          <w:lang w:val="en-GB"/>
        </w:rPr>
      </w:pPr>
      <m:oMath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Y</m:t>
            </m:r>
          </m:e>
          <m:sub>
            <m:r>
              <w:rPr>
                <w:rFonts w:ascii="Cambria Math" w:hAnsi="Cambria Math" w:cstheme="minorHAnsi"/>
                <w:sz w:val="22"/>
                <w:lang w:val="en-GB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 xml:space="preserve">= </m:t>
        </m:r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sz w:val="22"/>
                <w:lang w:val="en-GB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sz w:val="22"/>
                <w:lang w:val="en-GB"/>
              </w:rPr>
              <m:t>1</m:t>
            </m:r>
          </m:sub>
        </m:sSub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sz w:val="22"/>
                <w:lang w:val="en-GB"/>
              </w:rPr>
              <m:t>1</m:t>
            </m:r>
            <m:r>
              <w:rPr>
                <w:rFonts w:ascii="Cambria Math" w:hAnsi="Cambria Math" w:cstheme="minorHAnsi"/>
                <w:sz w:val="22"/>
                <w:lang w:val="en-GB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sz w:val="22"/>
                <w:lang w:val="en-GB"/>
              </w:rPr>
              <m:t>2</m:t>
            </m:r>
          </m:sub>
        </m:sSub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sz w:val="22"/>
                <w:lang w:val="en-GB"/>
              </w:rPr>
              <m:t>2</m:t>
            </m:r>
            <m:r>
              <w:rPr>
                <w:rFonts w:ascii="Cambria Math" w:hAnsi="Cambria Math" w:cstheme="minorHAnsi"/>
                <w:sz w:val="22"/>
                <w:lang w:val="en-GB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sz w:val="22"/>
                <w:lang w:val="en-GB"/>
              </w:rPr>
              <m:t>3</m:t>
            </m:r>
          </m:sub>
        </m:sSub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age</m:t>
            </m:r>
          </m:e>
          <m:sub>
            <m:r>
              <w:rPr>
                <w:rFonts w:ascii="Cambria Math" w:hAnsi="Cambria Math" w:cstheme="minorHAnsi"/>
                <w:sz w:val="22"/>
                <w:lang w:val="en-GB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sz w:val="22"/>
                <w:lang w:val="en-GB"/>
              </w:rPr>
              <m:t>4</m:t>
            </m:r>
          </m:sub>
        </m:sSub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diag</m:t>
            </m:r>
          </m:e>
          <m:sub>
            <m:r>
              <w:rPr>
                <w:rFonts w:ascii="Cambria Math" w:hAnsi="Cambria Math" w:cstheme="minorHAnsi"/>
                <w:sz w:val="22"/>
                <w:lang w:val="en-GB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>+</m:t>
        </m:r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ε</m:t>
            </m:r>
          </m:e>
          <m:sub>
            <m:r>
              <w:rPr>
                <w:rFonts w:ascii="Cambria Math" w:hAnsi="Cambria Math" w:cstheme="minorHAnsi"/>
                <w:sz w:val="22"/>
                <w:lang w:val="en-GB"/>
              </w:rPr>
              <m:t>i</m:t>
            </m:r>
          </m:sub>
        </m:sSub>
      </m:oMath>
    </w:p>
    <w:p w14:paraId="7E07B1B2" w14:textId="77777777" w:rsidR="00835682" w:rsidRPr="0089397E" w:rsidRDefault="00835682" w:rsidP="00703430">
      <w:pPr>
        <w:tabs>
          <w:tab w:val="clear" w:pos="360"/>
          <w:tab w:val="clear" w:pos="720"/>
          <w:tab w:val="clear" w:pos="1080"/>
          <w:tab w:val="clear" w:pos="1440"/>
        </w:tabs>
        <w:spacing w:after="160" w:line="259" w:lineRule="auto"/>
        <w:ind w:left="1776"/>
        <w:contextualSpacing/>
        <w:jc w:val="both"/>
        <w:rPr>
          <w:rFonts w:asciiTheme="minorHAnsi" w:hAnsiTheme="minorHAnsi" w:cstheme="minorHAnsi"/>
          <w:sz w:val="22"/>
          <w:lang w:val="en-GB"/>
        </w:rPr>
      </w:pPr>
    </w:p>
    <w:p w14:paraId="08390615" w14:textId="0AE579A8" w:rsidR="00835682" w:rsidRPr="0089397E" w:rsidRDefault="00835682" w:rsidP="00703430">
      <w:pPr>
        <w:tabs>
          <w:tab w:val="clear" w:pos="360"/>
          <w:tab w:val="clear" w:pos="720"/>
          <w:tab w:val="clear" w:pos="1080"/>
          <w:tab w:val="clear" w:pos="1440"/>
        </w:tabs>
        <w:spacing w:after="160" w:line="360" w:lineRule="auto"/>
        <w:jc w:val="both"/>
        <w:rPr>
          <w:rFonts w:asciiTheme="minorHAnsi" w:hAnsiTheme="minorHAnsi" w:cstheme="minorHAnsi"/>
          <w:sz w:val="22"/>
          <w:lang w:val="en-GB"/>
        </w:rPr>
      </w:pPr>
      <w:proofErr w:type="gramStart"/>
      <w:r w:rsidRPr="0089397E">
        <w:rPr>
          <w:rFonts w:asciiTheme="minorHAnsi" w:hAnsiTheme="minorHAnsi" w:cstheme="minorHAnsi"/>
          <w:sz w:val="22"/>
          <w:lang w:val="en-GB"/>
        </w:rPr>
        <w:t>where</w:t>
      </w:r>
      <w:proofErr w:type="gramEnd"/>
      <w:r w:rsidRPr="0089397E">
        <w:rPr>
          <w:rFonts w:asciiTheme="minorHAnsi" w:hAnsiTheme="minorHAnsi" w:cstheme="minorHAnsi"/>
          <w:sz w:val="22"/>
          <w:lang w:val="en-GB"/>
        </w:rPr>
        <w:t xml:space="preserve"> </w:t>
      </w:r>
      <m:oMath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Y</m:t>
            </m:r>
          </m:e>
          <m:sub>
            <m:r>
              <w:rPr>
                <w:rFonts w:ascii="Cambria Math" w:hAnsi="Cambria Math" w:cstheme="minorHAnsi"/>
                <w:sz w:val="22"/>
                <w:lang w:val="en-GB"/>
              </w:rPr>
              <m:t>i</m:t>
            </m:r>
          </m:sub>
        </m:sSub>
      </m:oMath>
      <w:r w:rsidRPr="0089397E">
        <w:rPr>
          <w:rFonts w:asciiTheme="minorHAnsi" w:hAnsiTheme="minorHAnsi" w:cstheme="minorHAnsi"/>
          <w:sz w:val="22"/>
          <w:lang w:val="en-GB"/>
        </w:rPr>
        <w:t xml:space="preserve"> corresponds to the value on the EQ-VAS of respondent</w:t>
      </w:r>
      <m:oMath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 xml:space="preserve"> </m:t>
        </m:r>
        <m:r>
          <w:rPr>
            <w:rFonts w:ascii="Cambria Math" w:hAnsi="Cambria Math" w:cstheme="minorHAnsi"/>
            <w:sz w:val="22"/>
            <w:lang w:val="en-GB"/>
          </w:rPr>
          <m:t>i</m:t>
        </m:r>
      </m:oMath>
      <w:r w:rsidRPr="0089397E">
        <w:rPr>
          <w:rFonts w:asciiTheme="minorHAnsi" w:hAnsiTheme="minorHAnsi" w:cstheme="minorHAnsi"/>
          <w:sz w:val="22"/>
          <w:lang w:val="en-GB"/>
        </w:rPr>
        <w:t>, with</w:t>
      </w:r>
      <m:oMath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 xml:space="preserve"> </m:t>
        </m:r>
        <m:r>
          <w:rPr>
            <w:rFonts w:ascii="Cambria Math" w:hAnsi="Cambria Math" w:cstheme="minorHAnsi"/>
            <w:sz w:val="22"/>
            <w:lang w:val="en-GB"/>
          </w:rPr>
          <m:t>i</m:t>
        </m:r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 xml:space="preserve">=1, …, </m:t>
        </m:r>
        <m:r>
          <w:rPr>
            <w:rFonts w:ascii="Cambria Math" w:hAnsi="Cambria Math" w:cstheme="minorHAnsi"/>
            <w:sz w:val="22"/>
            <w:lang w:val="en-GB"/>
          </w:rPr>
          <m:t>n</m:t>
        </m:r>
      </m:oMath>
      <w:r w:rsidRPr="0089397E">
        <w:rPr>
          <w:rFonts w:asciiTheme="minorHAnsi" w:hAnsiTheme="minorHAnsi" w:cstheme="minorHAnsi"/>
          <w:sz w:val="22"/>
          <w:lang w:val="en-GB"/>
        </w:rPr>
        <w:t xml:space="preserve">. The vector </w:t>
      </w:r>
      <m:oMath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sz w:val="22"/>
                <w:lang w:val="en-GB"/>
              </w:rPr>
              <m:t>1</m:t>
            </m:r>
          </m:sub>
        </m:sSub>
      </m:oMath>
      <w:r w:rsidRPr="0089397E">
        <w:rPr>
          <w:rFonts w:asciiTheme="minorHAnsi" w:hAnsiTheme="minorHAnsi" w:cstheme="minorHAnsi"/>
          <w:sz w:val="22"/>
          <w:lang w:val="en-GB"/>
        </w:rPr>
        <w:t xml:space="preserve"> corresponds to the vector of dummy variables of the five EQ-5D-Y </w:t>
      </w:r>
      <w:r w:rsidR="00B739F0" w:rsidRPr="0089397E">
        <w:rPr>
          <w:rFonts w:asciiTheme="minorHAnsi" w:hAnsiTheme="minorHAnsi" w:cstheme="minorHAnsi"/>
          <w:sz w:val="22"/>
          <w:lang w:val="en-GB"/>
        </w:rPr>
        <w:t xml:space="preserve">items 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and </w:t>
      </w:r>
      <m:oMath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sz w:val="22"/>
                <w:lang w:val="en-GB"/>
              </w:rPr>
              <m:t>2</m:t>
            </m:r>
          </m:sub>
        </m:sSub>
      </m:oMath>
      <w:r w:rsidRPr="0089397E">
        <w:rPr>
          <w:rFonts w:asciiTheme="minorHAnsi" w:hAnsiTheme="minorHAnsi" w:cstheme="minorHAnsi"/>
          <w:sz w:val="22"/>
          <w:lang w:val="en-GB"/>
        </w:rPr>
        <w:t xml:space="preserve"> corresponds</w:t>
      </w:r>
      <w:r w:rsidR="00842020" w:rsidRPr="0089397E">
        <w:rPr>
          <w:rFonts w:asciiTheme="minorHAnsi" w:hAnsiTheme="minorHAnsi" w:cstheme="minorHAnsi"/>
          <w:sz w:val="22"/>
          <w:lang w:val="en-GB"/>
        </w:rPr>
        <w:t xml:space="preserve"> to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the dummy variables of the bolt-on </w:t>
      </w:r>
      <w:r w:rsidR="00B739F0" w:rsidRPr="0089397E">
        <w:rPr>
          <w:rFonts w:asciiTheme="minorHAnsi" w:hAnsiTheme="minorHAnsi" w:cstheme="minorHAnsi"/>
          <w:sz w:val="22"/>
          <w:lang w:val="en-GB"/>
        </w:rPr>
        <w:t>items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. The variable </w:t>
      </w:r>
      <m:oMath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age</m:t>
            </m:r>
          </m:e>
          <m:sub>
            <m:r>
              <w:rPr>
                <w:rFonts w:ascii="Cambria Math" w:hAnsi="Cambria Math" w:cstheme="minorHAnsi"/>
                <w:sz w:val="22"/>
                <w:lang w:val="en-GB"/>
              </w:rPr>
              <m:t>i</m:t>
            </m:r>
          </m:sub>
        </m:sSub>
      </m:oMath>
      <w:r w:rsidRPr="0089397E">
        <w:rPr>
          <w:rFonts w:asciiTheme="minorHAnsi" w:hAnsiTheme="minorHAnsi" w:cstheme="minorHAnsi"/>
          <w:sz w:val="22"/>
          <w:lang w:val="en-GB"/>
        </w:rPr>
        <w:t xml:space="preserve"> measures the age of respondent </w:t>
      </w:r>
      <m:oMath>
        <m:r>
          <w:rPr>
            <w:rFonts w:ascii="Cambria Math" w:hAnsi="Cambria Math" w:cstheme="minorHAnsi"/>
            <w:sz w:val="22"/>
            <w:lang w:val="en-GB"/>
          </w:rPr>
          <m:t>i</m:t>
        </m:r>
      </m:oMath>
      <w:r w:rsidRPr="0089397E">
        <w:rPr>
          <w:rFonts w:asciiTheme="minorHAnsi" w:hAnsiTheme="minorHAnsi" w:cstheme="minorHAnsi"/>
          <w:sz w:val="22"/>
          <w:lang w:val="en-GB"/>
        </w:rPr>
        <w:t xml:space="preserve"> and </w:t>
      </w:r>
      <m:oMath>
        <m:sSub>
          <m:sSub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Pr>
          <m:e>
            <m:r>
              <w:rPr>
                <w:rFonts w:ascii="Cambria Math" w:hAnsi="Cambria Math" w:cstheme="minorHAnsi"/>
                <w:sz w:val="22"/>
                <w:lang w:val="en-GB"/>
              </w:rPr>
              <m:t>diag</m:t>
            </m:r>
          </m:e>
          <m:sub>
            <m:r>
              <w:rPr>
                <w:rFonts w:ascii="Cambria Math" w:hAnsi="Cambria Math" w:cstheme="minorHAnsi"/>
                <w:sz w:val="22"/>
                <w:lang w:val="en-GB"/>
              </w:rPr>
              <m:t>i</m:t>
            </m:r>
          </m:sub>
        </m:sSub>
      </m:oMath>
      <w:r w:rsidRPr="0089397E">
        <w:rPr>
          <w:rFonts w:asciiTheme="minorHAnsi" w:hAnsiTheme="minorHAnsi" w:cstheme="minorHAnsi"/>
          <w:sz w:val="22"/>
          <w:lang w:val="en-GB"/>
        </w:rPr>
        <w:t xml:space="preserve"> is a dummy variable that indicates whether individual </w:t>
      </w:r>
      <m:oMath>
        <m:r>
          <w:rPr>
            <w:rFonts w:ascii="Cambria Math" w:hAnsi="Cambria Math" w:cstheme="minorHAnsi"/>
            <w:sz w:val="22"/>
            <w:lang w:val="en-GB"/>
          </w:rPr>
          <m:t>i</m:t>
        </m:r>
      </m:oMath>
      <w:r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r w:rsidR="00FD758A">
        <w:rPr>
          <w:rFonts w:asciiTheme="minorHAnsi" w:hAnsiTheme="minorHAnsi" w:cstheme="minorHAnsi"/>
          <w:sz w:val="22"/>
          <w:lang w:val="en-GB"/>
        </w:rPr>
        <w:t>is living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with either </w:t>
      </w:r>
      <w:r w:rsidR="00FD758A">
        <w:rPr>
          <w:rFonts w:asciiTheme="minorHAnsi" w:hAnsiTheme="minorHAnsi" w:cstheme="minorHAnsi"/>
          <w:sz w:val="22"/>
          <w:lang w:val="en-GB"/>
        </w:rPr>
        <w:t xml:space="preserve">RD or </w:t>
      </w:r>
      <w:proofErr w:type="spellStart"/>
      <w:r w:rsidR="00FD758A">
        <w:rPr>
          <w:rFonts w:asciiTheme="minorHAnsi" w:hAnsiTheme="minorHAnsi" w:cstheme="minorHAnsi"/>
          <w:sz w:val="22"/>
          <w:lang w:val="en-GB"/>
        </w:rPr>
        <w:t>T1D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 xml:space="preserve">. The comparison of explanatory </w:t>
      </w:r>
      <w:r w:rsidR="00542373" w:rsidRPr="0089397E">
        <w:rPr>
          <w:rFonts w:asciiTheme="minorHAnsi" w:hAnsiTheme="minorHAnsi" w:cstheme="minorHAnsi"/>
          <w:sz w:val="22"/>
          <w:lang w:val="en-GB"/>
        </w:rPr>
        <w:t xml:space="preserve">power </w:t>
      </w:r>
      <w:r w:rsidRPr="0089397E">
        <w:rPr>
          <w:rFonts w:asciiTheme="minorHAnsi" w:hAnsiTheme="minorHAnsi" w:cstheme="minorHAnsi"/>
          <w:sz w:val="22"/>
          <w:lang w:val="en-GB"/>
        </w:rPr>
        <w:t>of the two models was achieved by comparing their coefficients of determination (</w:t>
      </w:r>
      <m:oMath>
        <m:r>
          <w:rPr>
            <w:rFonts w:ascii="Cambria Math" w:hAnsi="Cambria Math" w:cstheme="minorHAnsi"/>
            <w:sz w:val="22"/>
            <w:lang w:val="en-GB"/>
          </w:rPr>
          <m:t>R</m:t>
        </m:r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>²</m:t>
        </m:r>
      </m:oMath>
      <w:r w:rsidRPr="0089397E">
        <w:rPr>
          <w:rFonts w:asciiTheme="minorHAnsi" w:hAnsiTheme="minorHAnsi" w:cstheme="minorHAnsi"/>
          <w:sz w:val="22"/>
          <w:lang w:val="en-GB"/>
        </w:rPr>
        <w:t>,</w:t>
      </w:r>
      <m:oMath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 xml:space="preserve"> </m:t>
        </m:r>
        <m:sSubSup>
          <m:sSubSup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SupPr>
          <m:e>
            <m:r>
              <w:rPr>
                <w:rFonts w:ascii="Cambria Math" w:hAnsi="Cambria Math" w:cstheme="minorHAnsi"/>
                <w:sz w:val="22"/>
                <w:lang w:val="en-GB"/>
              </w:rPr>
              <m:t>R</m:t>
            </m:r>
          </m:e>
          <m:sub>
            <m:r>
              <w:rPr>
                <w:rFonts w:ascii="Cambria Math" w:hAnsi="Cambria Math" w:cstheme="minorHAnsi"/>
                <w:sz w:val="22"/>
                <w:lang w:val="en-GB"/>
              </w:rPr>
              <m:t>adj</m:t>
            </m:r>
          </m:sub>
          <m:sup>
            <m:r>
              <m:rPr>
                <m:sty m:val="p"/>
              </m:rPr>
              <w:rPr>
                <w:rFonts w:ascii="Cambria Math" w:hAnsi="Cambria Math" w:cstheme="minorHAnsi"/>
                <w:sz w:val="22"/>
                <w:lang w:val="en-GB"/>
              </w:rPr>
              <m:t>2</m:t>
            </m:r>
          </m:sup>
        </m:sSubSup>
      </m:oMath>
      <w:r w:rsidRPr="0089397E">
        <w:rPr>
          <w:rFonts w:asciiTheme="minorHAnsi" w:hAnsiTheme="minorHAnsi" w:cstheme="minorHAnsi"/>
          <w:sz w:val="22"/>
          <w:lang w:val="en-GB"/>
        </w:rPr>
        <w:t xml:space="preserve">) </w:t>
      </w:r>
      <w:r w:rsidR="008D41BE" w:rsidRPr="0089397E">
        <w:rPr>
          <w:rFonts w:asciiTheme="minorHAnsi" w:hAnsiTheme="minorHAnsi" w:cstheme="minorHAnsi"/>
          <w:sz w:val="22"/>
          <w:lang w:val="en-GB"/>
        </w:rPr>
        <w:t>and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proofErr w:type="spellStart"/>
      <w:r w:rsidR="00756BD3" w:rsidRPr="0089397E">
        <w:rPr>
          <w:rFonts w:asciiTheme="minorHAnsi" w:hAnsiTheme="minorHAnsi" w:cstheme="minorHAnsi"/>
          <w:sz w:val="22"/>
          <w:lang w:val="en-GB"/>
        </w:rPr>
        <w:t>Akaike’s</w:t>
      </w:r>
      <w:proofErr w:type="spellEnd"/>
      <w:r w:rsidR="00756BD3"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information </w:t>
      </w:r>
      <w:r w:rsidR="00756BD3" w:rsidRPr="0089397E">
        <w:rPr>
          <w:rFonts w:asciiTheme="minorHAnsi" w:hAnsiTheme="minorHAnsi" w:cstheme="minorHAnsi"/>
          <w:sz w:val="22"/>
          <w:lang w:val="en-GB"/>
        </w:rPr>
        <w:t xml:space="preserve">criterion </w:t>
      </w:r>
      <w:r w:rsidRPr="0089397E">
        <w:rPr>
          <w:rFonts w:asciiTheme="minorHAnsi" w:hAnsiTheme="minorHAnsi" w:cstheme="minorHAnsi"/>
          <w:sz w:val="22"/>
          <w:lang w:val="en-GB"/>
        </w:rPr>
        <w:t>(AIC).</w:t>
      </w:r>
    </w:p>
    <w:p w14:paraId="0987FA1F" w14:textId="064EEE61" w:rsidR="00AC67E4" w:rsidRPr="0089397E" w:rsidRDefault="00C83496" w:rsidP="00703430">
      <w:pPr>
        <w:tabs>
          <w:tab w:val="clear" w:pos="360"/>
          <w:tab w:val="clear" w:pos="720"/>
          <w:tab w:val="clear" w:pos="1080"/>
          <w:tab w:val="clear" w:pos="1440"/>
        </w:tabs>
        <w:spacing w:after="160" w:line="36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89397E">
        <w:rPr>
          <w:rFonts w:asciiTheme="minorHAnsi" w:hAnsiTheme="minorHAnsi" w:cstheme="minorHAnsi"/>
          <w:sz w:val="22"/>
          <w:lang w:val="en-GB"/>
        </w:rPr>
        <w:t xml:space="preserve">The Shannon Index (H') and the Shannon Evenness Index (J') were used to evaluate the discriminatory power of the bolt-on in terms of absolute and relative 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informativ</w:t>
      </w:r>
      <w:r w:rsidR="00FD758A">
        <w:rPr>
          <w:rFonts w:asciiTheme="minorHAnsi" w:hAnsiTheme="minorHAnsi" w:cstheme="minorHAnsi"/>
          <w:sz w:val="22"/>
          <w:lang w:val="en-GB"/>
        </w:rPr>
        <w:t>ity</w:t>
      </w:r>
      <w:proofErr w:type="spellEnd"/>
      <w:r w:rsidR="0042475E">
        <w:rPr>
          <w:rFonts w:asciiTheme="minorHAnsi" w:hAnsiTheme="minorHAnsi" w:cstheme="minorHAnsi"/>
          <w:noProof/>
          <w:sz w:val="22"/>
          <w:lang w:val="en-GB"/>
        </w:rPr>
        <w:t xml:space="preserve"> </w:t>
      </w:r>
      <w:sdt>
        <w:sdtPr>
          <w:rPr>
            <w:rFonts w:asciiTheme="minorHAnsi" w:hAnsiTheme="minorHAnsi" w:cstheme="minorHAnsi"/>
            <w:noProof/>
            <w:sz w:val="22"/>
            <w:lang w:val="en-GB"/>
          </w:rPr>
          <w:alias w:val="To edit, see citavi.com/edit"/>
          <w:tag w:val="CitaviPlaceholder#52f6ea89-e068-40e5-bf5e-d89047b54845"/>
          <w:id w:val="786633998"/>
          <w:placeholder>
            <w:docPart w:val="DefaultPlaceholder_1081868574"/>
          </w:placeholder>
        </w:sdtPr>
        <w:sdtEndPr/>
        <w:sdtContent>
          <w:r w:rsidR="00F70D74">
            <w:rPr>
              <w:rFonts w:asciiTheme="minorHAnsi" w:hAnsiTheme="minorHAnsi" w:cstheme="minorHAnsi"/>
              <w:noProof/>
              <w:sz w:val="22"/>
              <w:lang w:val="en-GB"/>
            </w:rPr>
            <w:t>[18, 19]</w:t>
          </w:r>
        </w:sdtContent>
      </w:sdt>
      <w:r w:rsidRPr="0089397E">
        <w:rPr>
          <w:rFonts w:asciiTheme="minorHAnsi" w:hAnsiTheme="minorHAnsi" w:cstheme="minorHAnsi"/>
          <w:sz w:val="22"/>
          <w:lang w:val="en-GB"/>
        </w:rPr>
        <w:t xml:space="preserve">. The indices were calculated for (1) the 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EQ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>-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5D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 xml:space="preserve">-Y plus bolt-on, (2) the 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EQ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>-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5D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>-Y and (3) the bolt-on, as well as (4) for</w:t>
      </w:r>
      <w:r w:rsidR="00010C50">
        <w:rPr>
          <w:rFonts w:asciiTheme="minorHAnsi" w:hAnsiTheme="minorHAnsi" w:cstheme="minorHAnsi"/>
          <w:sz w:val="22"/>
          <w:lang w:val="en-GB"/>
        </w:rPr>
        <w:t xml:space="preserve"> each of the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r w:rsidR="00D266BD">
        <w:rPr>
          <w:rFonts w:asciiTheme="minorHAnsi" w:hAnsiTheme="minorHAnsi" w:cstheme="minorHAnsi"/>
          <w:sz w:val="22"/>
          <w:lang w:val="en-GB"/>
        </w:rPr>
        <w:t>nine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items of the 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EQ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>-</w:t>
      </w:r>
      <w:proofErr w:type="spellStart"/>
      <w:r w:rsidRPr="0089397E">
        <w:rPr>
          <w:rFonts w:asciiTheme="minorHAnsi" w:hAnsiTheme="minorHAnsi" w:cstheme="minorHAnsi"/>
          <w:sz w:val="22"/>
          <w:lang w:val="en-GB"/>
        </w:rPr>
        <w:t>5D</w:t>
      </w:r>
      <w:proofErr w:type="spellEnd"/>
      <w:r w:rsidRPr="0089397E">
        <w:rPr>
          <w:rFonts w:asciiTheme="minorHAnsi" w:hAnsiTheme="minorHAnsi" w:cstheme="minorHAnsi"/>
          <w:sz w:val="22"/>
          <w:lang w:val="en-GB"/>
        </w:rPr>
        <w:t>-Y plus bolt-on.</w:t>
      </w:r>
      <w:r w:rsidR="007E00A3"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r w:rsidR="00DC23CD" w:rsidRPr="0089397E">
        <w:rPr>
          <w:rFonts w:asciiTheme="minorHAnsi" w:hAnsiTheme="minorHAnsi" w:cstheme="minorHAnsi"/>
          <w:sz w:val="22"/>
          <w:lang w:val="en-GB"/>
        </w:rPr>
        <w:t>In order to assess the external validity of the bolt-</w:t>
      </w:r>
      <w:r w:rsidR="00FA4D52" w:rsidRPr="0089397E">
        <w:rPr>
          <w:rFonts w:asciiTheme="minorHAnsi" w:hAnsiTheme="minorHAnsi" w:cstheme="minorHAnsi"/>
          <w:sz w:val="22"/>
          <w:lang w:val="en-GB"/>
        </w:rPr>
        <w:t>on,</w:t>
      </w:r>
      <w:r w:rsidR="00DC23CD" w:rsidRPr="0089397E">
        <w:rPr>
          <w:rFonts w:asciiTheme="minorHAnsi" w:hAnsiTheme="minorHAnsi" w:cstheme="minorHAnsi"/>
          <w:sz w:val="22"/>
          <w:lang w:val="en-GB"/>
        </w:rPr>
        <w:t xml:space="preserve"> Spearman rank correlations were calculated between the bolt-on items and the </w:t>
      </w:r>
      <w:r w:rsidR="008D41BE" w:rsidRPr="0089397E">
        <w:rPr>
          <w:rFonts w:asciiTheme="minorHAnsi" w:hAnsiTheme="minorHAnsi" w:cstheme="minorHAnsi"/>
          <w:sz w:val="22"/>
          <w:lang w:val="en-GB"/>
        </w:rPr>
        <w:t xml:space="preserve">cognitive </w:t>
      </w:r>
      <w:r w:rsidR="00DC23CD" w:rsidRPr="0089397E">
        <w:rPr>
          <w:rFonts w:asciiTheme="minorHAnsi" w:hAnsiTheme="minorHAnsi" w:cstheme="minorHAnsi"/>
          <w:sz w:val="22"/>
          <w:lang w:val="en-GB"/>
        </w:rPr>
        <w:t>items from the</w:t>
      </w:r>
      <w:r w:rsidR="00B87EDB" w:rsidRPr="0089397E">
        <w:rPr>
          <w:rFonts w:asciiTheme="minorHAnsi" w:hAnsiTheme="minorHAnsi" w:cstheme="minorHAnsi"/>
          <w:sz w:val="22"/>
          <w:lang w:val="en-GB"/>
        </w:rPr>
        <w:t xml:space="preserve"> validated </w:t>
      </w:r>
      <w:proofErr w:type="spellStart"/>
      <w:r w:rsidR="00DC23CD" w:rsidRPr="0089397E">
        <w:rPr>
          <w:rFonts w:asciiTheme="minorHAnsi" w:hAnsiTheme="minorHAnsi" w:cstheme="minorHAnsi"/>
          <w:sz w:val="22"/>
          <w:lang w:val="en-GB"/>
        </w:rPr>
        <w:t>KIDSCREEN</w:t>
      </w:r>
      <w:proofErr w:type="spellEnd"/>
      <w:r w:rsidR="00DC23CD" w:rsidRPr="0089397E">
        <w:rPr>
          <w:rFonts w:asciiTheme="minorHAnsi" w:hAnsiTheme="minorHAnsi" w:cstheme="minorHAnsi"/>
          <w:sz w:val="22"/>
          <w:lang w:val="en-GB"/>
        </w:rPr>
        <w:t>-27</w:t>
      </w:r>
      <w:r w:rsidR="00E44EE1">
        <w:rPr>
          <w:rFonts w:asciiTheme="minorHAnsi" w:hAnsiTheme="minorHAnsi" w:cstheme="minorHAnsi"/>
          <w:noProof/>
          <w:sz w:val="22"/>
          <w:lang w:val="en-GB"/>
        </w:rPr>
        <w:t xml:space="preserve"> </w:t>
      </w:r>
      <w:sdt>
        <w:sdtPr>
          <w:rPr>
            <w:rFonts w:asciiTheme="minorHAnsi" w:hAnsiTheme="minorHAnsi" w:cstheme="minorHAnsi"/>
            <w:noProof/>
            <w:sz w:val="22"/>
            <w:lang w:val="en-GB"/>
          </w:rPr>
          <w:alias w:val="To edit, see citavi.com/edit"/>
          <w:tag w:val="CitaviPlaceholder#83551576-155c-40d9-83c3-30ceb0d4b670"/>
          <w:id w:val="-1163010097"/>
          <w:placeholder>
            <w:docPart w:val="DefaultPlaceholder_1081868574"/>
          </w:placeholder>
        </w:sdtPr>
        <w:sdtEndPr/>
        <w:sdtContent>
          <w:r w:rsidR="00F70D74">
            <w:rPr>
              <w:rFonts w:asciiTheme="minorHAnsi" w:hAnsiTheme="minorHAnsi" w:cstheme="minorHAnsi"/>
              <w:noProof/>
              <w:sz w:val="22"/>
              <w:lang w:val="en-GB"/>
            </w:rPr>
            <w:t>[20]</w:t>
          </w:r>
        </w:sdtContent>
      </w:sdt>
      <w:r w:rsidR="00DC23CD" w:rsidRPr="0089397E">
        <w:rPr>
          <w:rFonts w:asciiTheme="minorHAnsi" w:hAnsiTheme="minorHAnsi" w:cstheme="minorHAnsi"/>
          <w:sz w:val="22"/>
          <w:lang w:val="en-GB"/>
        </w:rPr>
        <w:t xml:space="preserve">. </w:t>
      </w:r>
      <w:r w:rsidR="001B4DAF" w:rsidRPr="0089397E">
        <w:rPr>
          <w:rFonts w:asciiTheme="minorHAnsi" w:hAnsiTheme="minorHAnsi" w:cstheme="minorHAnsi"/>
          <w:sz w:val="22"/>
          <w:lang w:val="en-GB"/>
        </w:rPr>
        <w:t xml:space="preserve">Internal consistency of the bolt-on items was measured by </w:t>
      </w:r>
      <w:proofErr w:type="spellStart"/>
      <w:r w:rsidR="001B4DAF" w:rsidRPr="0089397E">
        <w:rPr>
          <w:rFonts w:asciiTheme="minorHAnsi" w:hAnsiTheme="minorHAnsi" w:cstheme="minorHAnsi"/>
          <w:sz w:val="22"/>
          <w:lang w:val="en-GB"/>
        </w:rPr>
        <w:t>Cronbach’s</w:t>
      </w:r>
      <w:proofErr w:type="spellEnd"/>
      <w:r w:rsidR="001B4DAF" w:rsidRPr="0089397E">
        <w:rPr>
          <w:rFonts w:asciiTheme="minorHAnsi" w:hAnsiTheme="minorHAnsi" w:cstheme="minorHAnsi"/>
          <w:sz w:val="22"/>
          <w:lang w:val="en-GB"/>
        </w:rPr>
        <w:t xml:space="preserve"> α</w:t>
      </w:r>
      <w:r w:rsidR="00AC67E4" w:rsidRPr="0089397E">
        <w:rPr>
          <w:rFonts w:asciiTheme="minorHAnsi" w:hAnsiTheme="minorHAnsi" w:cstheme="minorHAnsi"/>
          <w:sz w:val="22"/>
          <w:lang w:val="en-GB"/>
        </w:rPr>
        <w:t>.</w:t>
      </w:r>
      <w:r w:rsidR="001B4DAF" w:rsidRPr="0089397E">
        <w:rPr>
          <w:rFonts w:asciiTheme="minorHAnsi" w:hAnsiTheme="minorHAnsi" w:cstheme="minorHAnsi"/>
          <w:sz w:val="22"/>
          <w:lang w:val="en-GB"/>
        </w:rPr>
        <w:t xml:space="preserve"> </w:t>
      </w:r>
    </w:p>
    <w:p w14:paraId="529D71C4" w14:textId="7684C980" w:rsidR="00835682" w:rsidRPr="0089397E" w:rsidRDefault="00835682" w:rsidP="00703430">
      <w:pPr>
        <w:tabs>
          <w:tab w:val="clear" w:pos="360"/>
          <w:tab w:val="clear" w:pos="720"/>
          <w:tab w:val="clear" w:pos="1080"/>
          <w:tab w:val="clear" w:pos="1440"/>
        </w:tabs>
        <w:spacing w:after="160" w:line="36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89397E">
        <w:rPr>
          <w:rFonts w:asciiTheme="minorHAnsi" w:hAnsiTheme="minorHAnsi" w:cstheme="minorHAnsi"/>
          <w:sz w:val="22"/>
          <w:lang w:val="en-GB"/>
        </w:rPr>
        <w:t xml:space="preserve">Factor analysis was </w:t>
      </w:r>
      <w:r w:rsidR="00756BD3" w:rsidRPr="0089397E">
        <w:rPr>
          <w:rFonts w:asciiTheme="minorHAnsi" w:hAnsiTheme="minorHAnsi" w:cstheme="minorHAnsi"/>
          <w:sz w:val="22"/>
          <w:lang w:val="en-GB"/>
        </w:rPr>
        <w:t xml:space="preserve">used 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to </w:t>
      </w:r>
      <w:r w:rsidR="00756BD3" w:rsidRPr="0089397E">
        <w:rPr>
          <w:rFonts w:asciiTheme="minorHAnsi" w:hAnsiTheme="minorHAnsi" w:cstheme="minorHAnsi"/>
          <w:sz w:val="22"/>
          <w:lang w:val="en-GB"/>
        </w:rPr>
        <w:t xml:space="preserve">test 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whether the </w:t>
      </w:r>
      <w:r w:rsidR="00A21F8F" w:rsidRPr="0089397E">
        <w:rPr>
          <w:rFonts w:asciiTheme="minorHAnsi" w:hAnsiTheme="minorHAnsi" w:cstheme="minorHAnsi"/>
          <w:sz w:val="22"/>
          <w:lang w:val="en-GB"/>
        </w:rPr>
        <w:t xml:space="preserve">items of </w:t>
      </w:r>
      <w:r w:rsidRPr="0089397E">
        <w:rPr>
          <w:rFonts w:asciiTheme="minorHAnsi" w:hAnsiTheme="minorHAnsi" w:cstheme="minorHAnsi"/>
          <w:sz w:val="22"/>
          <w:lang w:val="en-GB"/>
        </w:rPr>
        <w:t>the bolt-on could be reduced</w:t>
      </w:r>
      <w:r w:rsidR="00A21F8F" w:rsidRPr="0089397E">
        <w:rPr>
          <w:rFonts w:asciiTheme="minorHAnsi" w:hAnsiTheme="minorHAnsi" w:cstheme="minorHAnsi"/>
          <w:sz w:val="22"/>
          <w:lang w:val="en-GB"/>
        </w:rPr>
        <w:t xml:space="preserve"> to one or two latent factors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. Using </w:t>
      </w:r>
      <w:r w:rsidR="00C35BF1" w:rsidRPr="0089397E">
        <w:rPr>
          <w:rFonts w:asciiTheme="minorHAnsi" w:hAnsiTheme="minorHAnsi" w:cstheme="minorHAnsi"/>
          <w:sz w:val="22"/>
          <w:lang w:val="en-GB"/>
        </w:rPr>
        <w:t>various rotation methods</w:t>
      </w:r>
      <w:r w:rsidRPr="0089397E">
        <w:rPr>
          <w:rFonts w:asciiTheme="minorHAnsi" w:hAnsiTheme="minorHAnsi" w:cstheme="minorHAnsi"/>
          <w:sz w:val="22"/>
          <w:lang w:val="en-GB"/>
        </w:rPr>
        <w:t>, factor loadings of the individual items or</w:t>
      </w:r>
      <w:r w:rsidR="00C35BF1" w:rsidRPr="0089397E">
        <w:rPr>
          <w:rFonts w:asciiTheme="minorHAnsi" w:hAnsiTheme="minorHAnsi" w:cstheme="minorHAnsi"/>
          <w:sz w:val="22"/>
          <w:lang w:val="en-GB"/>
        </w:rPr>
        <w:t xml:space="preserve"> combinations of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item</w:t>
      </w:r>
      <w:r w:rsidR="00C35BF1" w:rsidRPr="0089397E">
        <w:rPr>
          <w:rFonts w:asciiTheme="minorHAnsi" w:hAnsiTheme="minorHAnsi" w:cstheme="minorHAnsi"/>
          <w:sz w:val="22"/>
          <w:lang w:val="en-GB"/>
        </w:rPr>
        <w:t>s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were determined for </w:t>
      </w:r>
      <w:r w:rsidR="00C35BF1" w:rsidRPr="0089397E">
        <w:rPr>
          <w:rFonts w:asciiTheme="minorHAnsi" w:hAnsiTheme="minorHAnsi" w:cstheme="minorHAnsi"/>
          <w:sz w:val="22"/>
          <w:lang w:val="en-GB"/>
        </w:rPr>
        <w:t>different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number of factors. Finally, linear regression models</w:t>
      </w:r>
      <w:r w:rsidR="00A21F8F" w:rsidRPr="0089397E">
        <w:rPr>
          <w:rFonts w:asciiTheme="minorHAnsi" w:hAnsiTheme="minorHAnsi" w:cstheme="minorHAnsi"/>
          <w:sz w:val="22"/>
          <w:lang w:val="en-GB"/>
        </w:rPr>
        <w:t xml:space="preserve"> were fitted</w:t>
      </w:r>
      <w:r w:rsidR="00216740" w:rsidRPr="0089397E">
        <w:rPr>
          <w:rFonts w:asciiTheme="minorHAnsi" w:hAnsiTheme="minorHAnsi" w:cstheme="minorHAnsi"/>
          <w:sz w:val="22"/>
          <w:lang w:val="en-GB"/>
        </w:rPr>
        <w:t xml:space="preserve">, in which the </w:t>
      </w:r>
      <w:r w:rsidR="00A21F8F" w:rsidRPr="0089397E">
        <w:rPr>
          <w:rFonts w:asciiTheme="minorHAnsi" w:hAnsiTheme="minorHAnsi" w:cstheme="minorHAnsi"/>
          <w:sz w:val="22"/>
          <w:lang w:val="en-GB"/>
        </w:rPr>
        <w:t>factors resulting from the factor analysis were included as regressors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. </w:t>
      </w:r>
      <m:oMath>
        <m:r>
          <w:rPr>
            <w:rFonts w:ascii="Cambria Math" w:hAnsi="Cambria Math" w:cstheme="minorHAnsi"/>
            <w:sz w:val="22"/>
            <w:lang w:val="en-GB"/>
          </w:rPr>
          <m:t>R</m:t>
        </m:r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>²</m:t>
        </m:r>
      </m:oMath>
      <w:r w:rsidRPr="0089397E">
        <w:rPr>
          <w:rFonts w:asciiTheme="minorHAnsi" w:hAnsiTheme="minorHAnsi" w:cstheme="minorHAnsi"/>
          <w:sz w:val="22"/>
          <w:lang w:val="en-GB"/>
        </w:rPr>
        <w:t>,</w:t>
      </w:r>
      <m:oMath>
        <m:r>
          <m:rPr>
            <m:sty m:val="p"/>
          </m:rPr>
          <w:rPr>
            <w:rFonts w:ascii="Cambria Math" w:hAnsi="Cambria Math" w:cstheme="minorHAnsi"/>
            <w:sz w:val="22"/>
            <w:lang w:val="en-GB"/>
          </w:rPr>
          <m:t xml:space="preserve"> </m:t>
        </m:r>
        <m:sSubSup>
          <m:sSubSupPr>
            <m:ctrlPr>
              <w:rPr>
                <w:rFonts w:ascii="Cambria Math" w:hAnsi="Cambria Math" w:cstheme="minorHAnsi"/>
                <w:sz w:val="22"/>
                <w:lang w:val="en-GB"/>
              </w:rPr>
            </m:ctrlPr>
          </m:sSubSupPr>
          <m:e>
            <m:r>
              <w:rPr>
                <w:rFonts w:ascii="Cambria Math" w:hAnsi="Cambria Math" w:cstheme="minorHAnsi"/>
                <w:sz w:val="22"/>
                <w:lang w:val="en-GB"/>
              </w:rPr>
              <m:t>R</m:t>
            </m:r>
          </m:e>
          <m:sub>
            <m:r>
              <w:rPr>
                <w:rFonts w:ascii="Cambria Math" w:hAnsi="Cambria Math" w:cstheme="minorHAnsi"/>
                <w:sz w:val="22"/>
                <w:lang w:val="en-GB"/>
              </w:rPr>
              <m:t>adj</m:t>
            </m:r>
          </m:sub>
          <m:sup>
            <m:r>
              <m:rPr>
                <m:sty m:val="p"/>
              </m:rPr>
              <w:rPr>
                <w:rFonts w:ascii="Cambria Math" w:hAnsi="Cambria Math" w:cstheme="minorHAnsi"/>
                <w:sz w:val="22"/>
                <w:lang w:val="en-GB"/>
              </w:rPr>
              <m:t>2</m:t>
            </m:r>
          </m:sup>
        </m:sSubSup>
      </m:oMath>
      <w:r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r w:rsidR="004807BB" w:rsidRPr="0089397E">
        <w:rPr>
          <w:rFonts w:asciiTheme="minorHAnsi" w:hAnsiTheme="minorHAnsi" w:cstheme="minorHAnsi"/>
          <w:sz w:val="22"/>
          <w:lang w:val="en-GB"/>
        </w:rPr>
        <w:t>and</w:t>
      </w:r>
      <w:r w:rsidR="0081059C" w:rsidRPr="0089397E">
        <w:rPr>
          <w:rFonts w:asciiTheme="minorHAnsi" w:hAnsiTheme="minorHAnsi" w:cstheme="minorHAnsi"/>
          <w:sz w:val="22"/>
          <w:lang w:val="en-GB"/>
        </w:rPr>
        <w:t xml:space="preserve"> 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AIC of the respective models were compared </w:t>
      </w:r>
      <w:r w:rsidR="00CC4916" w:rsidRPr="0089397E">
        <w:rPr>
          <w:rFonts w:asciiTheme="minorHAnsi" w:hAnsiTheme="minorHAnsi" w:cstheme="minorHAnsi"/>
          <w:sz w:val="22"/>
          <w:lang w:val="en-GB"/>
        </w:rPr>
        <w:t xml:space="preserve">to </w:t>
      </w:r>
      <w:r w:rsidRPr="0089397E">
        <w:rPr>
          <w:rFonts w:asciiTheme="minorHAnsi" w:hAnsiTheme="minorHAnsi" w:cstheme="minorHAnsi"/>
          <w:sz w:val="22"/>
          <w:lang w:val="en-GB"/>
        </w:rPr>
        <w:t>determin</w:t>
      </w:r>
      <w:r w:rsidR="00CC4916" w:rsidRPr="0089397E">
        <w:rPr>
          <w:rFonts w:asciiTheme="minorHAnsi" w:hAnsiTheme="minorHAnsi" w:cstheme="minorHAnsi"/>
          <w:sz w:val="22"/>
          <w:lang w:val="en-GB"/>
        </w:rPr>
        <w:t>e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the item</w:t>
      </w:r>
      <w:r w:rsidR="00CC4916" w:rsidRPr="0089397E">
        <w:rPr>
          <w:rFonts w:asciiTheme="minorHAnsi" w:hAnsiTheme="minorHAnsi" w:cstheme="minorHAnsi"/>
          <w:sz w:val="22"/>
          <w:lang w:val="en-GB"/>
        </w:rPr>
        <w:t>s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that</w:t>
      </w:r>
      <w:r w:rsidR="005A76F6" w:rsidRPr="0089397E">
        <w:rPr>
          <w:rFonts w:asciiTheme="minorHAnsi" w:hAnsiTheme="minorHAnsi" w:cstheme="minorHAnsi"/>
          <w:sz w:val="22"/>
          <w:lang w:val="en-GB"/>
        </w:rPr>
        <w:t xml:space="preserve"> yield the best model fit and</w:t>
      </w:r>
      <w:r w:rsidR="00CC4916" w:rsidRPr="0089397E">
        <w:rPr>
          <w:rFonts w:asciiTheme="minorHAnsi" w:hAnsiTheme="minorHAnsi" w:cstheme="minorHAnsi"/>
          <w:sz w:val="22"/>
          <w:lang w:val="en-GB"/>
        </w:rPr>
        <w:t xml:space="preserve"> add</w:t>
      </w:r>
      <w:r w:rsidR="00FD758A">
        <w:rPr>
          <w:rFonts w:asciiTheme="minorHAnsi" w:hAnsiTheme="minorHAnsi" w:cstheme="minorHAnsi"/>
          <w:sz w:val="22"/>
          <w:lang w:val="en-GB"/>
        </w:rPr>
        <w:t>ed</w:t>
      </w:r>
      <w:r w:rsidRPr="0089397E">
        <w:rPr>
          <w:rFonts w:asciiTheme="minorHAnsi" w:hAnsiTheme="minorHAnsi" w:cstheme="minorHAnsi"/>
          <w:sz w:val="22"/>
          <w:lang w:val="en-GB"/>
        </w:rPr>
        <w:t xml:space="preserve"> the most explanatory power </w:t>
      </w:r>
      <w:r w:rsidR="00CC4916" w:rsidRPr="0089397E">
        <w:rPr>
          <w:rFonts w:asciiTheme="minorHAnsi" w:hAnsiTheme="minorHAnsi" w:cstheme="minorHAnsi"/>
          <w:sz w:val="22"/>
          <w:lang w:val="en-GB"/>
        </w:rPr>
        <w:t>to the model</w:t>
      </w:r>
      <w:r w:rsidRPr="0089397E">
        <w:rPr>
          <w:rFonts w:asciiTheme="minorHAnsi" w:hAnsiTheme="minorHAnsi" w:cstheme="minorHAnsi"/>
          <w:sz w:val="22"/>
          <w:lang w:val="en-GB"/>
        </w:rPr>
        <w:t>.</w:t>
      </w:r>
      <w:r w:rsidR="005A76F6" w:rsidRPr="0089397E">
        <w:rPr>
          <w:rFonts w:asciiTheme="minorHAnsi" w:hAnsiTheme="minorHAnsi" w:cstheme="minorHAnsi"/>
        </w:rPr>
        <w:t xml:space="preserve"> </w:t>
      </w:r>
    </w:p>
    <w:p w14:paraId="646B7954" w14:textId="617F2616" w:rsidR="0042475E" w:rsidRPr="009572FD" w:rsidRDefault="00892170" w:rsidP="001D6B56">
      <w:pPr>
        <w:tabs>
          <w:tab w:val="clear" w:pos="360"/>
          <w:tab w:val="clear" w:pos="720"/>
          <w:tab w:val="clear" w:pos="1080"/>
          <w:tab w:val="clear" w:pos="1440"/>
        </w:tabs>
        <w:spacing w:after="160" w:line="360" w:lineRule="auto"/>
        <w:jc w:val="both"/>
        <w:rPr>
          <w:rFonts w:asciiTheme="minorHAnsi" w:hAnsiTheme="minorHAnsi" w:cstheme="minorHAnsi"/>
          <w:sz w:val="22"/>
          <w:highlight w:val="yellow"/>
          <w:lang w:val="en-GB"/>
        </w:rPr>
      </w:pPr>
      <w:r w:rsidRPr="0089397E">
        <w:rPr>
          <w:rFonts w:asciiTheme="minorHAnsi" w:hAnsiTheme="minorHAnsi" w:cstheme="minorHAnsi"/>
          <w:sz w:val="22"/>
          <w:lang w:val="en-GB"/>
        </w:rPr>
        <w:t>All statistical analyses were performed in R</w:t>
      </w:r>
      <w:r w:rsidR="00F3587A">
        <w:rPr>
          <w:rFonts w:asciiTheme="minorHAnsi" w:hAnsiTheme="minorHAnsi" w:cstheme="minorHAnsi"/>
          <w:sz w:val="22"/>
          <w:lang w:val="en-GB"/>
        </w:rPr>
        <w:t xml:space="preserve"> version 3.6.1 </w:t>
      </w:r>
      <w:sdt>
        <w:sdtPr>
          <w:rPr>
            <w:rFonts w:asciiTheme="minorHAnsi" w:hAnsiTheme="minorHAnsi" w:cstheme="minorHAnsi"/>
            <w:sz w:val="22"/>
            <w:lang w:val="en-GB"/>
          </w:rPr>
          <w:alias w:val="To edit, see citavi.com/edit"/>
          <w:tag w:val="CitaviPlaceholder#a0197333-ce6b-44ca-b692-5696ef7df490"/>
          <w:id w:val="1430546859"/>
          <w:placeholder>
            <w:docPart w:val="DefaultPlaceholder_-1854013440"/>
          </w:placeholder>
        </w:sdtPr>
        <w:sdtEndPr/>
        <w:sdtContent>
          <w:r w:rsidR="00F70D74" w:rsidRPr="009572FD">
            <w:rPr>
              <w:rFonts w:asciiTheme="minorHAnsi" w:hAnsiTheme="minorHAnsi" w:cstheme="minorHAnsi"/>
              <w:noProof/>
              <w:sz w:val="22"/>
              <w:lang w:val="en-GB"/>
            </w:rPr>
            <w:t>[21]</w:t>
          </w:r>
        </w:sdtContent>
      </w:sdt>
      <w:r w:rsidRPr="009572FD">
        <w:rPr>
          <w:rFonts w:asciiTheme="minorHAnsi" w:hAnsiTheme="minorHAnsi" w:cstheme="minorHAnsi"/>
          <w:sz w:val="22"/>
          <w:lang w:val="en-GB"/>
        </w:rPr>
        <w:t>.</w:t>
      </w:r>
      <w:r w:rsidR="00010C50">
        <w:rPr>
          <w:rFonts w:asciiTheme="minorHAnsi" w:hAnsiTheme="minorHAnsi" w:cstheme="minorHAnsi"/>
          <w:sz w:val="22"/>
          <w:lang w:val="en-GB"/>
        </w:rPr>
        <w:t xml:space="preserve"> </w:t>
      </w:r>
      <w:r w:rsidR="00BB1B09">
        <w:rPr>
          <w:rFonts w:asciiTheme="minorHAnsi" w:hAnsiTheme="minorHAnsi" w:cstheme="minorHAnsi"/>
          <w:sz w:val="22"/>
          <w:lang w:val="en-GB"/>
        </w:rPr>
        <w:t>The level of s</w:t>
      </w:r>
      <w:r w:rsidR="00010C50">
        <w:rPr>
          <w:rFonts w:asciiTheme="minorHAnsi" w:hAnsiTheme="minorHAnsi" w:cstheme="minorHAnsi"/>
          <w:sz w:val="22"/>
          <w:lang w:val="en-GB"/>
        </w:rPr>
        <w:t>ignificance was set at p&lt;0.05</w:t>
      </w:r>
      <w:r w:rsidR="00937806">
        <w:rPr>
          <w:rFonts w:asciiTheme="minorHAnsi" w:hAnsiTheme="minorHAnsi" w:cstheme="minorHAnsi"/>
          <w:sz w:val="22"/>
          <w:lang w:val="en-GB"/>
        </w:rPr>
        <w:t>.</w:t>
      </w:r>
      <w:r w:rsidR="0042475E" w:rsidRPr="009572FD">
        <w:rPr>
          <w:rFonts w:asciiTheme="minorHAnsi" w:hAnsiTheme="minorHAnsi" w:cstheme="minorHAnsi"/>
          <w:sz w:val="22"/>
          <w:highlight w:val="yellow"/>
          <w:lang w:val="en-GB"/>
        </w:rPr>
        <w:br w:type="page"/>
      </w:r>
    </w:p>
    <w:p w14:paraId="3E40F26D" w14:textId="545AA709" w:rsidR="00F70D74" w:rsidRPr="00FD275E" w:rsidRDefault="00F70D74" w:rsidP="00F70D74">
      <w:pPr>
        <w:pStyle w:val="CitaviBibliographyHeading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FD275E">
        <w:rPr>
          <w:rFonts w:asciiTheme="minorHAnsi" w:hAnsiTheme="minorHAnsi" w:cstheme="minorHAnsi"/>
          <w:b/>
          <w:color w:val="auto"/>
          <w:sz w:val="22"/>
          <w:szCs w:val="22"/>
        </w:rPr>
        <w:t>References</w:t>
      </w:r>
    </w:p>
    <w:p w14:paraId="5093A768" w14:textId="77777777" w:rsidR="00F70D74" w:rsidRPr="00FD275E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de-DE"/>
        </w:rPr>
      </w:pPr>
      <w:r w:rsidRPr="00FD275E">
        <w:rPr>
          <w:rFonts w:asciiTheme="minorHAnsi" w:hAnsiTheme="minorHAnsi" w:cstheme="minorHAnsi"/>
          <w:sz w:val="22"/>
          <w:szCs w:val="22"/>
        </w:rPr>
        <w:t>1.</w:t>
      </w:r>
      <w:r w:rsidRPr="00FD275E">
        <w:rPr>
          <w:rFonts w:asciiTheme="minorHAnsi" w:hAnsiTheme="minorHAnsi" w:cstheme="minorHAnsi"/>
          <w:sz w:val="22"/>
          <w:szCs w:val="22"/>
        </w:rPr>
        <w:tab/>
      </w:r>
      <w:bookmarkStart w:id="2" w:name="_CTVL00128bf253a2a5748069752407d950db463"/>
      <w:r w:rsidRPr="00FD275E">
        <w:rPr>
          <w:rFonts w:asciiTheme="minorHAnsi" w:hAnsiTheme="minorHAnsi" w:cstheme="minorHAnsi"/>
          <w:sz w:val="22"/>
          <w:szCs w:val="22"/>
        </w:rPr>
        <w:t>Ravens-</w:t>
      </w:r>
      <w:proofErr w:type="spellStart"/>
      <w:r w:rsidRPr="00FD275E">
        <w:rPr>
          <w:rFonts w:asciiTheme="minorHAnsi" w:hAnsiTheme="minorHAnsi" w:cstheme="minorHAnsi"/>
          <w:sz w:val="22"/>
          <w:szCs w:val="22"/>
        </w:rPr>
        <w:t>Sieberer</w:t>
      </w:r>
      <w:proofErr w:type="spellEnd"/>
      <w:r w:rsidRPr="00FD275E">
        <w:rPr>
          <w:rFonts w:asciiTheme="minorHAnsi" w:hAnsiTheme="minorHAnsi" w:cstheme="minorHAnsi"/>
          <w:sz w:val="22"/>
          <w:szCs w:val="22"/>
        </w:rPr>
        <w:t xml:space="preserve">, U., </w:t>
      </w:r>
      <w:proofErr w:type="spellStart"/>
      <w:r w:rsidRPr="00FD275E">
        <w:rPr>
          <w:rFonts w:asciiTheme="minorHAnsi" w:hAnsiTheme="minorHAnsi" w:cstheme="minorHAnsi"/>
          <w:sz w:val="22"/>
          <w:szCs w:val="22"/>
        </w:rPr>
        <w:t>Erhart</w:t>
      </w:r>
      <w:proofErr w:type="spellEnd"/>
      <w:r w:rsidRPr="00FD275E">
        <w:rPr>
          <w:rFonts w:asciiTheme="minorHAnsi" w:hAnsiTheme="minorHAnsi" w:cstheme="minorHAnsi"/>
          <w:sz w:val="22"/>
          <w:szCs w:val="22"/>
        </w:rPr>
        <w:t xml:space="preserve">, M., </w:t>
      </w:r>
      <w:proofErr w:type="spellStart"/>
      <w:r w:rsidRPr="00FD275E">
        <w:rPr>
          <w:rFonts w:asciiTheme="minorHAnsi" w:hAnsiTheme="minorHAnsi" w:cstheme="minorHAnsi"/>
          <w:sz w:val="22"/>
          <w:szCs w:val="22"/>
        </w:rPr>
        <w:t>Wille</w:t>
      </w:r>
      <w:proofErr w:type="spellEnd"/>
      <w:r w:rsidRPr="00FD275E">
        <w:rPr>
          <w:rFonts w:asciiTheme="minorHAnsi" w:hAnsiTheme="minorHAnsi" w:cstheme="minorHAnsi"/>
          <w:sz w:val="22"/>
          <w:szCs w:val="22"/>
        </w:rPr>
        <w:t>, N., Nickel, J., &amp; </w:t>
      </w:r>
      <w:proofErr w:type="spellStart"/>
      <w:r w:rsidRPr="00FD275E">
        <w:rPr>
          <w:rFonts w:asciiTheme="minorHAnsi" w:hAnsiTheme="minorHAnsi" w:cstheme="minorHAnsi"/>
          <w:sz w:val="22"/>
          <w:szCs w:val="22"/>
        </w:rPr>
        <w:t>Bullinger</w:t>
      </w:r>
      <w:proofErr w:type="spellEnd"/>
      <w:r w:rsidRPr="00FD275E">
        <w:rPr>
          <w:rFonts w:asciiTheme="minorHAnsi" w:hAnsiTheme="minorHAnsi" w:cstheme="minorHAnsi"/>
          <w:sz w:val="22"/>
          <w:szCs w:val="22"/>
        </w:rPr>
        <w:t xml:space="preserve">, M. (2007). </w:t>
      </w:r>
      <w:proofErr w:type="spellStart"/>
      <w:r w:rsidRPr="00FD275E">
        <w:rPr>
          <w:rFonts w:asciiTheme="minorHAnsi" w:hAnsiTheme="minorHAnsi" w:cstheme="minorHAnsi"/>
          <w:sz w:val="22"/>
          <w:szCs w:val="22"/>
        </w:rPr>
        <w:t>Lebensqualitätsverfahren</w:t>
      </w:r>
      <w:proofErr w:type="spellEnd"/>
      <w:r w:rsidRPr="00FD275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D275E">
        <w:rPr>
          <w:rFonts w:asciiTheme="minorHAnsi" w:hAnsiTheme="minorHAnsi" w:cstheme="minorHAnsi"/>
          <w:sz w:val="22"/>
          <w:szCs w:val="22"/>
        </w:rPr>
        <w:t>für</w:t>
      </w:r>
      <w:proofErr w:type="spellEnd"/>
      <w:r w:rsidRPr="00FD275E">
        <w:rPr>
          <w:rFonts w:asciiTheme="minorHAnsi" w:hAnsiTheme="minorHAnsi" w:cstheme="minorHAnsi"/>
          <w:sz w:val="22"/>
          <w:szCs w:val="22"/>
        </w:rPr>
        <w:t xml:space="preserve"> Kinder – </w:t>
      </w:r>
      <w:proofErr w:type="spellStart"/>
      <w:r w:rsidRPr="00FD275E">
        <w:rPr>
          <w:rFonts w:asciiTheme="minorHAnsi" w:hAnsiTheme="minorHAnsi" w:cstheme="minorHAnsi"/>
          <w:sz w:val="22"/>
          <w:szCs w:val="22"/>
        </w:rPr>
        <w:t>methodische</w:t>
      </w:r>
      <w:proofErr w:type="spellEnd"/>
      <w:r w:rsidRPr="00FD275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D275E">
        <w:rPr>
          <w:rFonts w:asciiTheme="minorHAnsi" w:hAnsiTheme="minorHAnsi" w:cstheme="minorHAnsi"/>
          <w:sz w:val="22"/>
          <w:szCs w:val="22"/>
        </w:rPr>
        <w:t>Herausforderungen</w:t>
      </w:r>
      <w:proofErr w:type="spellEnd"/>
      <w:r w:rsidRPr="00FD275E">
        <w:rPr>
          <w:rFonts w:asciiTheme="minorHAnsi" w:hAnsiTheme="minorHAnsi" w:cstheme="minorHAnsi"/>
          <w:sz w:val="22"/>
          <w:szCs w:val="22"/>
        </w:rPr>
        <w:t xml:space="preserve"> und </w:t>
      </w:r>
      <w:proofErr w:type="spellStart"/>
      <w:r w:rsidRPr="00FD275E">
        <w:rPr>
          <w:rFonts w:asciiTheme="minorHAnsi" w:hAnsiTheme="minorHAnsi" w:cstheme="minorHAnsi"/>
          <w:sz w:val="22"/>
          <w:szCs w:val="22"/>
        </w:rPr>
        <w:t>aktuelle</w:t>
      </w:r>
      <w:proofErr w:type="spellEnd"/>
      <w:r w:rsidRPr="00FD275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D275E">
        <w:rPr>
          <w:rFonts w:asciiTheme="minorHAnsi" w:hAnsiTheme="minorHAnsi" w:cstheme="minorHAnsi"/>
          <w:sz w:val="22"/>
          <w:szCs w:val="22"/>
        </w:rPr>
        <w:t>Instrumente</w:t>
      </w:r>
      <w:proofErr w:type="spellEnd"/>
      <w:r w:rsidRPr="00FD275E">
        <w:rPr>
          <w:rFonts w:asciiTheme="minorHAnsi" w:hAnsiTheme="minorHAnsi" w:cstheme="minorHAnsi"/>
          <w:sz w:val="22"/>
          <w:szCs w:val="22"/>
        </w:rPr>
        <w:t>: Quality of Life Measures for Children – Methodological Challenges and State of the Art.</w:t>
      </w:r>
      <w:bookmarkEnd w:id="2"/>
      <w:r w:rsidRPr="00FD275E">
        <w:rPr>
          <w:rFonts w:asciiTheme="minorHAnsi" w:hAnsiTheme="minorHAnsi" w:cstheme="minorHAnsi"/>
          <w:sz w:val="22"/>
          <w:szCs w:val="22"/>
        </w:rPr>
        <w:t xml:space="preserve"> </w:t>
      </w:r>
      <w:r w:rsidRPr="00FD275E">
        <w:rPr>
          <w:rFonts w:asciiTheme="minorHAnsi" w:hAnsiTheme="minorHAnsi" w:cstheme="minorHAnsi"/>
          <w:i/>
          <w:sz w:val="22"/>
          <w:szCs w:val="22"/>
          <w:lang w:val="de-DE"/>
        </w:rPr>
        <w:t xml:space="preserve">Zeitschrift für Medizinische Psychologie, </w:t>
      </w:r>
      <w:r w:rsidRPr="00FD275E">
        <w:rPr>
          <w:rFonts w:asciiTheme="minorHAnsi" w:hAnsiTheme="minorHAnsi" w:cstheme="minorHAnsi"/>
          <w:sz w:val="22"/>
          <w:szCs w:val="22"/>
          <w:lang w:val="de-DE"/>
        </w:rPr>
        <w:t>16(1,2), 25–40.</w:t>
      </w:r>
    </w:p>
    <w:p w14:paraId="7974184E" w14:textId="77777777" w:rsidR="00F70D74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en-GB"/>
        </w:rPr>
      </w:pPr>
      <w:r w:rsidRPr="009572FD">
        <w:rPr>
          <w:rFonts w:asciiTheme="minorHAnsi" w:hAnsiTheme="minorHAnsi" w:cstheme="minorHAnsi"/>
          <w:sz w:val="22"/>
          <w:szCs w:val="22"/>
          <w:lang w:val="de-DE"/>
        </w:rPr>
        <w:t>2.</w:t>
      </w:r>
      <w:r w:rsidRPr="009572FD">
        <w:rPr>
          <w:rFonts w:asciiTheme="minorHAnsi" w:hAnsiTheme="minorHAnsi" w:cstheme="minorHAnsi"/>
          <w:sz w:val="22"/>
          <w:szCs w:val="22"/>
          <w:lang w:val="de-DE"/>
        </w:rPr>
        <w:tab/>
      </w:r>
      <w:bookmarkStart w:id="3" w:name="_CTVL00162b20a494c534ee99d66a354d7ba6d0c"/>
      <w:r w:rsidRPr="009572FD">
        <w:rPr>
          <w:rFonts w:asciiTheme="minorHAnsi" w:hAnsiTheme="minorHAnsi" w:cstheme="minorHAnsi"/>
          <w:sz w:val="22"/>
          <w:szCs w:val="22"/>
          <w:lang w:val="de-DE"/>
        </w:rPr>
        <w:t xml:space="preserve">Rajmil, L., Herdman, M., Fernandez de Sanmamed, M.-J., Detmar, S., Bruil, J., Ravens-Sieberer, U., et al. 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>(2004). Generic health-related quality of life instruments in children and adolescents: a qualitative analysis of content.</w:t>
      </w:r>
      <w:bookmarkEnd w:id="3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Journal of Adolescent Health, 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34(1), 37–45. </w:t>
      </w:r>
      <w:proofErr w:type="spellStart"/>
      <w:proofErr w:type="gramStart"/>
      <w:r w:rsidRPr="009572FD">
        <w:rPr>
          <w:rFonts w:asciiTheme="minorHAnsi" w:hAnsiTheme="minorHAnsi" w:cstheme="minorHAnsi"/>
          <w:sz w:val="22"/>
          <w:szCs w:val="22"/>
          <w:lang w:val="en-GB"/>
        </w:rPr>
        <w:t>doi:</w:t>
      </w:r>
      <w:proofErr w:type="gramEnd"/>
      <w:r w:rsidRPr="009572FD">
        <w:rPr>
          <w:rFonts w:asciiTheme="minorHAnsi" w:hAnsiTheme="minorHAnsi" w:cstheme="minorHAnsi"/>
          <w:sz w:val="22"/>
          <w:szCs w:val="22"/>
          <w:lang w:val="en-GB"/>
        </w:rPr>
        <w:t>10.1016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/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S1054-139X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(03)00249-0.</w:t>
      </w:r>
    </w:p>
    <w:p w14:paraId="7E5A087F" w14:textId="77777777" w:rsidR="00F70D74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en-GB"/>
        </w:rPr>
      </w:pPr>
      <w:r w:rsidRPr="009572FD">
        <w:rPr>
          <w:rFonts w:asciiTheme="minorHAnsi" w:hAnsiTheme="minorHAnsi" w:cstheme="minorHAnsi"/>
          <w:sz w:val="22"/>
          <w:szCs w:val="22"/>
          <w:lang w:val="en-GB"/>
        </w:rPr>
        <w:t>3.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ab/>
      </w:r>
      <w:bookmarkStart w:id="4" w:name="_CTVL001c4a3f8064e484264b2c6840bc832995e"/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Landgraf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J. M.,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Abetz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, L., &amp; Ware, J. E. (1996).</w:t>
      </w:r>
      <w:bookmarkEnd w:id="4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>The CHQ User’s Manual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(1st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edn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). Boston: The Health Institute, New England Medical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Center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.</w:t>
      </w:r>
    </w:p>
    <w:p w14:paraId="0B6093DB" w14:textId="77777777" w:rsidR="00F70D74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en-GB"/>
        </w:rPr>
      </w:pPr>
      <w:r w:rsidRPr="009572FD">
        <w:rPr>
          <w:rFonts w:asciiTheme="minorHAnsi" w:hAnsiTheme="minorHAnsi" w:cstheme="minorHAnsi"/>
          <w:sz w:val="22"/>
          <w:szCs w:val="22"/>
          <w:lang w:val="en-GB"/>
        </w:rPr>
        <w:t>4.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ab/>
      </w:r>
      <w:bookmarkStart w:id="5" w:name="_CTVL001c43afa0d0bbf49cfacdeb15aba6cd500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Riley, A. W., Forrest, C. B.,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Rebok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G. W.,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Starfield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, B., Green, B. F., Robertson, J. A., et al. (2004). The Child Report Form of the CHIP-Child Edition: reliability and validity.</w:t>
      </w:r>
      <w:bookmarkEnd w:id="5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Medical care, 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42(3), 221–231.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doi:10.1097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/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01.mlr.0000114910.46921.73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.</w:t>
      </w:r>
    </w:p>
    <w:p w14:paraId="08C2A758" w14:textId="77777777" w:rsidR="00F70D74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de-DE"/>
        </w:rPr>
      </w:pPr>
      <w:r w:rsidRPr="009572FD">
        <w:rPr>
          <w:rFonts w:asciiTheme="minorHAnsi" w:hAnsiTheme="minorHAnsi" w:cstheme="minorHAnsi"/>
          <w:sz w:val="22"/>
          <w:szCs w:val="22"/>
          <w:lang w:val="en-GB"/>
        </w:rPr>
        <w:t>5.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ab/>
      </w:r>
      <w:bookmarkStart w:id="6" w:name="_CTVL001d1f6826f77c7407891107f1bd9b9079b"/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Bruil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, J. (1999).</w:t>
      </w:r>
      <w:bookmarkEnd w:id="6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>Development of a quality of life instrument for children with a chronic illness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. </w:t>
      </w:r>
      <w:r w:rsidRPr="009572FD">
        <w:rPr>
          <w:rFonts w:asciiTheme="minorHAnsi" w:hAnsiTheme="minorHAnsi" w:cstheme="minorHAnsi"/>
          <w:sz w:val="22"/>
          <w:szCs w:val="22"/>
          <w:lang w:val="de-DE"/>
        </w:rPr>
        <w:t>Zugl.: Leiden, Univ., Diss., 1999 (Health psychology series, Vol. 7). Leiden: Univ.</w:t>
      </w:r>
    </w:p>
    <w:p w14:paraId="30E3A390" w14:textId="77777777" w:rsidR="00F70D74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en-GB"/>
        </w:rPr>
      </w:pPr>
      <w:r w:rsidRPr="009572FD">
        <w:rPr>
          <w:rFonts w:asciiTheme="minorHAnsi" w:hAnsiTheme="minorHAnsi" w:cstheme="minorHAnsi"/>
          <w:sz w:val="22"/>
          <w:szCs w:val="22"/>
          <w:lang w:val="de-DE"/>
        </w:rPr>
        <w:t>6.</w:t>
      </w:r>
      <w:r w:rsidRPr="009572FD">
        <w:rPr>
          <w:rFonts w:asciiTheme="minorHAnsi" w:hAnsiTheme="minorHAnsi" w:cstheme="minorHAnsi"/>
          <w:sz w:val="22"/>
          <w:szCs w:val="22"/>
          <w:lang w:val="de-DE"/>
        </w:rPr>
        <w:tab/>
      </w:r>
      <w:bookmarkStart w:id="7" w:name="_CTVL001ceeed48be74c4a3298ac8ecc2174adf8"/>
      <w:r w:rsidRPr="009572FD">
        <w:rPr>
          <w:rFonts w:asciiTheme="minorHAnsi" w:hAnsiTheme="minorHAnsi" w:cstheme="minorHAnsi"/>
          <w:sz w:val="22"/>
          <w:szCs w:val="22"/>
          <w:lang w:val="de-DE"/>
        </w:rPr>
        <w:t xml:space="preserve">Ravens-Sieberer, U., Auquier, P., Erhart, M., Gosch, A., Rajmil, L., Bruil, J., et al. 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(2007). The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KIDSCREEN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-27 quality of life measure for children and adolescents: psychometric results from a cross-cultural survey in 13 European countries.</w:t>
      </w:r>
      <w:bookmarkEnd w:id="7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Quality of life research, 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16(8), 1347–1356. </w:t>
      </w:r>
      <w:proofErr w:type="spellStart"/>
      <w:proofErr w:type="gramStart"/>
      <w:r w:rsidRPr="009572FD">
        <w:rPr>
          <w:rFonts w:asciiTheme="minorHAnsi" w:hAnsiTheme="minorHAnsi" w:cstheme="minorHAnsi"/>
          <w:sz w:val="22"/>
          <w:szCs w:val="22"/>
          <w:lang w:val="en-GB"/>
        </w:rPr>
        <w:t>doi:</w:t>
      </w:r>
      <w:proofErr w:type="gramEnd"/>
      <w:r w:rsidRPr="009572FD">
        <w:rPr>
          <w:rFonts w:asciiTheme="minorHAnsi" w:hAnsiTheme="minorHAnsi" w:cstheme="minorHAnsi"/>
          <w:sz w:val="22"/>
          <w:szCs w:val="22"/>
          <w:lang w:val="en-GB"/>
        </w:rPr>
        <w:t>10.1007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/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s11136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-007-9240-2.</w:t>
      </w:r>
    </w:p>
    <w:p w14:paraId="71F5F45C" w14:textId="77777777" w:rsidR="00F70D74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en-GB"/>
        </w:rPr>
      </w:pPr>
      <w:r w:rsidRPr="00391D21">
        <w:rPr>
          <w:rFonts w:asciiTheme="minorHAnsi" w:hAnsiTheme="minorHAnsi" w:cstheme="minorHAnsi"/>
          <w:sz w:val="22"/>
          <w:szCs w:val="22"/>
        </w:rPr>
        <w:t>7.</w:t>
      </w:r>
      <w:r w:rsidRPr="00391D21">
        <w:rPr>
          <w:rFonts w:asciiTheme="minorHAnsi" w:hAnsiTheme="minorHAnsi" w:cstheme="minorHAnsi"/>
          <w:sz w:val="22"/>
          <w:szCs w:val="22"/>
        </w:rPr>
        <w:tab/>
      </w:r>
      <w:bookmarkStart w:id="8" w:name="_CTVL0011d70c1ae03e942c38e00ceabf87c46cd"/>
      <w:r w:rsidRPr="00391D21">
        <w:rPr>
          <w:rFonts w:asciiTheme="minorHAnsi" w:hAnsiTheme="minorHAnsi" w:cstheme="minorHAnsi"/>
          <w:sz w:val="22"/>
          <w:szCs w:val="22"/>
        </w:rPr>
        <w:t>Ravens-</w:t>
      </w:r>
      <w:proofErr w:type="spellStart"/>
      <w:r w:rsidRPr="00391D21">
        <w:rPr>
          <w:rFonts w:asciiTheme="minorHAnsi" w:hAnsiTheme="minorHAnsi" w:cstheme="minorHAnsi"/>
          <w:sz w:val="22"/>
          <w:szCs w:val="22"/>
        </w:rPr>
        <w:t>Sieberer</w:t>
      </w:r>
      <w:proofErr w:type="spellEnd"/>
      <w:r w:rsidRPr="00391D21">
        <w:rPr>
          <w:rFonts w:asciiTheme="minorHAnsi" w:hAnsiTheme="minorHAnsi" w:cstheme="minorHAnsi"/>
          <w:sz w:val="22"/>
          <w:szCs w:val="22"/>
        </w:rPr>
        <w:t xml:space="preserve">, U., </w:t>
      </w:r>
      <w:proofErr w:type="spellStart"/>
      <w:r w:rsidRPr="00391D21">
        <w:rPr>
          <w:rFonts w:asciiTheme="minorHAnsi" w:hAnsiTheme="minorHAnsi" w:cstheme="minorHAnsi"/>
          <w:sz w:val="22"/>
          <w:szCs w:val="22"/>
        </w:rPr>
        <w:t>Gosch</w:t>
      </w:r>
      <w:proofErr w:type="spellEnd"/>
      <w:r w:rsidRPr="00391D21">
        <w:rPr>
          <w:rFonts w:asciiTheme="minorHAnsi" w:hAnsiTheme="minorHAnsi" w:cstheme="minorHAnsi"/>
          <w:sz w:val="22"/>
          <w:szCs w:val="22"/>
        </w:rPr>
        <w:t xml:space="preserve">, A., </w:t>
      </w:r>
      <w:proofErr w:type="spellStart"/>
      <w:r w:rsidRPr="00391D21">
        <w:rPr>
          <w:rFonts w:asciiTheme="minorHAnsi" w:hAnsiTheme="minorHAnsi" w:cstheme="minorHAnsi"/>
          <w:sz w:val="22"/>
          <w:szCs w:val="22"/>
        </w:rPr>
        <w:t>Rajmil</w:t>
      </w:r>
      <w:proofErr w:type="spellEnd"/>
      <w:r w:rsidRPr="00391D21">
        <w:rPr>
          <w:rFonts w:asciiTheme="minorHAnsi" w:hAnsiTheme="minorHAnsi" w:cstheme="minorHAnsi"/>
          <w:sz w:val="22"/>
          <w:szCs w:val="22"/>
        </w:rPr>
        <w:t xml:space="preserve">, L., </w:t>
      </w:r>
      <w:proofErr w:type="spellStart"/>
      <w:r w:rsidRPr="00391D21">
        <w:rPr>
          <w:rFonts w:asciiTheme="minorHAnsi" w:hAnsiTheme="minorHAnsi" w:cstheme="minorHAnsi"/>
          <w:sz w:val="22"/>
          <w:szCs w:val="22"/>
        </w:rPr>
        <w:t>Erhart</w:t>
      </w:r>
      <w:proofErr w:type="spellEnd"/>
      <w:r w:rsidRPr="00391D21">
        <w:rPr>
          <w:rFonts w:asciiTheme="minorHAnsi" w:hAnsiTheme="minorHAnsi" w:cstheme="minorHAnsi"/>
          <w:sz w:val="22"/>
          <w:szCs w:val="22"/>
        </w:rPr>
        <w:t xml:space="preserve">, M., </w:t>
      </w:r>
      <w:proofErr w:type="spellStart"/>
      <w:r w:rsidRPr="00391D21">
        <w:rPr>
          <w:rFonts w:asciiTheme="minorHAnsi" w:hAnsiTheme="minorHAnsi" w:cstheme="minorHAnsi"/>
          <w:sz w:val="22"/>
          <w:szCs w:val="22"/>
        </w:rPr>
        <w:t>Bruil</w:t>
      </w:r>
      <w:proofErr w:type="spellEnd"/>
      <w:r w:rsidRPr="00391D21">
        <w:rPr>
          <w:rFonts w:asciiTheme="minorHAnsi" w:hAnsiTheme="minorHAnsi" w:cstheme="minorHAnsi"/>
          <w:sz w:val="22"/>
          <w:szCs w:val="22"/>
        </w:rPr>
        <w:t xml:space="preserve">, J., Power, M., et al. 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(2008). The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KIDSCREEN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-52 quality of life measure for children and adolescents: psychometric results from a cross-cultural survey in 13 European countries.</w:t>
      </w:r>
      <w:bookmarkEnd w:id="8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Value in health, 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11(4), 645–658.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doi:10.1111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/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j.1524-4733.2007.00291.x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.</w:t>
      </w:r>
    </w:p>
    <w:p w14:paraId="1F0317FD" w14:textId="77777777" w:rsidR="00F70D74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en-GB"/>
        </w:rPr>
      </w:pPr>
      <w:r w:rsidRPr="00FD275E">
        <w:rPr>
          <w:rFonts w:asciiTheme="minorHAnsi" w:hAnsiTheme="minorHAnsi" w:cstheme="minorHAnsi"/>
          <w:sz w:val="22"/>
          <w:szCs w:val="22"/>
        </w:rPr>
        <w:t>8.</w:t>
      </w:r>
      <w:r w:rsidRPr="00FD275E">
        <w:rPr>
          <w:rFonts w:asciiTheme="minorHAnsi" w:hAnsiTheme="minorHAnsi" w:cstheme="minorHAnsi"/>
          <w:sz w:val="22"/>
          <w:szCs w:val="22"/>
        </w:rPr>
        <w:tab/>
      </w:r>
      <w:bookmarkStart w:id="9" w:name="_CTVL001de8e91ad06d14700bdb4a710495c81e0"/>
      <w:r w:rsidRPr="00FD275E">
        <w:rPr>
          <w:rFonts w:asciiTheme="minorHAnsi" w:hAnsiTheme="minorHAnsi" w:cstheme="minorHAnsi"/>
          <w:sz w:val="22"/>
          <w:szCs w:val="22"/>
        </w:rPr>
        <w:t>Ravens-</w:t>
      </w:r>
      <w:proofErr w:type="spellStart"/>
      <w:r w:rsidRPr="00FD275E">
        <w:rPr>
          <w:rFonts w:asciiTheme="minorHAnsi" w:hAnsiTheme="minorHAnsi" w:cstheme="minorHAnsi"/>
          <w:sz w:val="22"/>
          <w:szCs w:val="22"/>
        </w:rPr>
        <w:t>Sieberer</w:t>
      </w:r>
      <w:proofErr w:type="spellEnd"/>
      <w:r w:rsidRPr="00FD275E">
        <w:rPr>
          <w:rFonts w:asciiTheme="minorHAnsi" w:hAnsiTheme="minorHAnsi" w:cstheme="minorHAnsi"/>
          <w:sz w:val="22"/>
          <w:szCs w:val="22"/>
        </w:rPr>
        <w:t>, U., &amp; </w:t>
      </w:r>
      <w:proofErr w:type="spellStart"/>
      <w:r w:rsidRPr="00FD275E">
        <w:rPr>
          <w:rFonts w:asciiTheme="minorHAnsi" w:hAnsiTheme="minorHAnsi" w:cstheme="minorHAnsi"/>
          <w:sz w:val="22"/>
          <w:szCs w:val="22"/>
        </w:rPr>
        <w:t>Bullinger</w:t>
      </w:r>
      <w:proofErr w:type="spellEnd"/>
      <w:r w:rsidRPr="00FD275E">
        <w:rPr>
          <w:rFonts w:asciiTheme="minorHAnsi" w:hAnsiTheme="minorHAnsi" w:cstheme="minorHAnsi"/>
          <w:sz w:val="22"/>
          <w:szCs w:val="22"/>
        </w:rPr>
        <w:t xml:space="preserve">, M. (1998). 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Assessing health-related quality of life in chronically ill children with the German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KINDL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: first psychometric and content analytical results.</w:t>
      </w:r>
      <w:bookmarkEnd w:id="9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Quality of life research, 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7(5), 399–407. </w:t>
      </w:r>
      <w:proofErr w:type="spellStart"/>
      <w:proofErr w:type="gramStart"/>
      <w:r w:rsidRPr="009572FD">
        <w:rPr>
          <w:rFonts w:asciiTheme="minorHAnsi" w:hAnsiTheme="minorHAnsi" w:cstheme="minorHAnsi"/>
          <w:sz w:val="22"/>
          <w:szCs w:val="22"/>
          <w:lang w:val="en-GB"/>
        </w:rPr>
        <w:t>doi:</w:t>
      </w:r>
      <w:proofErr w:type="gramEnd"/>
      <w:r w:rsidRPr="009572FD">
        <w:rPr>
          <w:rFonts w:asciiTheme="minorHAnsi" w:hAnsiTheme="minorHAnsi" w:cstheme="minorHAnsi"/>
          <w:sz w:val="22"/>
          <w:szCs w:val="22"/>
          <w:lang w:val="en-GB"/>
        </w:rPr>
        <w:t>10.1023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/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a:1008853819715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.</w:t>
      </w:r>
    </w:p>
    <w:p w14:paraId="61A23E3A" w14:textId="77777777" w:rsidR="00F70D74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en-GB"/>
        </w:rPr>
      </w:pPr>
      <w:r w:rsidRPr="009572FD">
        <w:rPr>
          <w:rFonts w:asciiTheme="minorHAnsi" w:hAnsiTheme="minorHAnsi" w:cstheme="minorHAnsi"/>
          <w:sz w:val="22"/>
          <w:szCs w:val="22"/>
          <w:lang w:val="en-GB"/>
        </w:rPr>
        <w:t>9.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ab/>
      </w:r>
      <w:bookmarkStart w:id="10" w:name="_CTVL001a930b319a3704c66b43f0074a37b8029"/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Varni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J. W.,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Seid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M., &amp; Rode, C. A. (1999). The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PedsQL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: measurement model for the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pediatric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quality of life inventory.</w:t>
      </w:r>
      <w:bookmarkEnd w:id="10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Medical care, 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37(2), 126–139. </w:t>
      </w:r>
      <w:proofErr w:type="spellStart"/>
      <w:proofErr w:type="gramStart"/>
      <w:r w:rsidRPr="009572FD">
        <w:rPr>
          <w:rFonts w:asciiTheme="minorHAnsi" w:hAnsiTheme="minorHAnsi" w:cstheme="minorHAnsi"/>
          <w:sz w:val="22"/>
          <w:szCs w:val="22"/>
          <w:lang w:val="en-GB"/>
        </w:rPr>
        <w:t>doi:</w:t>
      </w:r>
      <w:proofErr w:type="gramEnd"/>
      <w:r w:rsidRPr="009572FD">
        <w:rPr>
          <w:rFonts w:asciiTheme="minorHAnsi" w:hAnsiTheme="minorHAnsi" w:cstheme="minorHAnsi"/>
          <w:sz w:val="22"/>
          <w:szCs w:val="22"/>
          <w:lang w:val="en-GB"/>
        </w:rPr>
        <w:t>10.1097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/00005650-199902000-00003.</w:t>
      </w:r>
    </w:p>
    <w:p w14:paraId="3609029C" w14:textId="77777777" w:rsidR="00F70D74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en-GB"/>
        </w:rPr>
      </w:pPr>
      <w:r w:rsidRPr="009572FD">
        <w:rPr>
          <w:rFonts w:asciiTheme="minorHAnsi" w:hAnsiTheme="minorHAnsi" w:cstheme="minorHAnsi"/>
          <w:sz w:val="22"/>
          <w:szCs w:val="22"/>
          <w:lang w:val="en-GB"/>
        </w:rPr>
        <w:t>10.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ab/>
      </w:r>
      <w:bookmarkStart w:id="11" w:name="_CTVL0012c1990b19bfc428ea49df3177d2e7c2f"/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Varni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J. W.,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Seid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, M., &amp; 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Kurtin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P. S. (2001).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PedsQL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4.0: reliability and validity of the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Pediatric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Quality of Life Inventory version 4.0 generic core scales in healthy and patient populations.</w:t>
      </w:r>
      <w:bookmarkEnd w:id="11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Medical care, 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39(8), 800–812. </w:t>
      </w:r>
      <w:proofErr w:type="spellStart"/>
      <w:proofErr w:type="gramStart"/>
      <w:r w:rsidRPr="009572FD">
        <w:rPr>
          <w:rFonts w:asciiTheme="minorHAnsi" w:hAnsiTheme="minorHAnsi" w:cstheme="minorHAnsi"/>
          <w:sz w:val="22"/>
          <w:szCs w:val="22"/>
          <w:lang w:val="en-GB"/>
        </w:rPr>
        <w:t>doi:</w:t>
      </w:r>
      <w:proofErr w:type="gramEnd"/>
      <w:r w:rsidRPr="009572FD">
        <w:rPr>
          <w:rFonts w:asciiTheme="minorHAnsi" w:hAnsiTheme="minorHAnsi" w:cstheme="minorHAnsi"/>
          <w:sz w:val="22"/>
          <w:szCs w:val="22"/>
          <w:lang w:val="en-GB"/>
        </w:rPr>
        <w:t>10.1097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/00005650-200108000-00006.</w:t>
      </w:r>
    </w:p>
    <w:p w14:paraId="67C8463F" w14:textId="77777777" w:rsidR="00F70D74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en-GB"/>
        </w:rPr>
      </w:pPr>
      <w:r w:rsidRPr="009572FD">
        <w:rPr>
          <w:rFonts w:asciiTheme="minorHAnsi" w:hAnsiTheme="minorHAnsi" w:cstheme="minorHAnsi"/>
          <w:sz w:val="22"/>
          <w:szCs w:val="22"/>
          <w:lang w:val="en-GB"/>
        </w:rPr>
        <w:t>11.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ab/>
      </w:r>
      <w:bookmarkStart w:id="12" w:name="_CTVL001ece9fa5693a94c33ac7e77c8449abfe7"/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Vogels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T.,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Verrips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G. H.,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Verloove-Vanhorick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S. P.,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Fekkes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M.,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Kamphuis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R. P.,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Koopman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H. M., et al. (1998). Measuring health-related quality of life in children: the development of the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TACQOL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parent form.</w:t>
      </w:r>
      <w:bookmarkEnd w:id="12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Quality of life research, 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7(5), 457–465. </w:t>
      </w:r>
      <w:proofErr w:type="spellStart"/>
      <w:proofErr w:type="gramStart"/>
      <w:r w:rsidRPr="009572FD">
        <w:rPr>
          <w:rFonts w:asciiTheme="minorHAnsi" w:hAnsiTheme="minorHAnsi" w:cstheme="minorHAnsi"/>
          <w:sz w:val="22"/>
          <w:szCs w:val="22"/>
          <w:lang w:val="en-GB"/>
        </w:rPr>
        <w:t>doi:</w:t>
      </w:r>
      <w:proofErr w:type="gramEnd"/>
      <w:r w:rsidRPr="009572FD">
        <w:rPr>
          <w:rFonts w:asciiTheme="minorHAnsi" w:hAnsiTheme="minorHAnsi" w:cstheme="minorHAnsi"/>
          <w:sz w:val="22"/>
          <w:szCs w:val="22"/>
          <w:lang w:val="en-GB"/>
        </w:rPr>
        <w:t>10.1023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/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a:1008848218806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.</w:t>
      </w:r>
    </w:p>
    <w:p w14:paraId="4D173836" w14:textId="77777777" w:rsidR="00F70D74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en-GB"/>
        </w:rPr>
      </w:pPr>
      <w:r w:rsidRPr="009572FD">
        <w:rPr>
          <w:rFonts w:asciiTheme="minorHAnsi" w:hAnsiTheme="minorHAnsi" w:cstheme="minorHAnsi"/>
          <w:sz w:val="22"/>
          <w:szCs w:val="22"/>
          <w:lang w:val="en-GB"/>
        </w:rPr>
        <w:t>12.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ab/>
      </w:r>
      <w:bookmarkStart w:id="13" w:name="_CTVL001caccc72507274789b5002c20ac3facb3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van den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Bemt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L.,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Kooijman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S.,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Linssen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V.,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Lucassen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P.,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Muris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, J., Slabbers, G., et al. (2010). How does asthma influence the daily life of children? Results of focus group interviews.</w:t>
      </w:r>
      <w:bookmarkEnd w:id="13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Health and quality of life outcomes, 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8, 5. </w:t>
      </w:r>
      <w:proofErr w:type="spellStart"/>
      <w:proofErr w:type="gramStart"/>
      <w:r w:rsidRPr="009572FD">
        <w:rPr>
          <w:rFonts w:asciiTheme="minorHAnsi" w:hAnsiTheme="minorHAnsi" w:cstheme="minorHAnsi"/>
          <w:sz w:val="22"/>
          <w:szCs w:val="22"/>
          <w:lang w:val="en-GB"/>
        </w:rPr>
        <w:t>doi:</w:t>
      </w:r>
      <w:proofErr w:type="gramEnd"/>
      <w:r w:rsidRPr="009572FD">
        <w:rPr>
          <w:rFonts w:asciiTheme="minorHAnsi" w:hAnsiTheme="minorHAnsi" w:cstheme="minorHAnsi"/>
          <w:sz w:val="22"/>
          <w:szCs w:val="22"/>
          <w:lang w:val="en-GB"/>
        </w:rPr>
        <w:t>10.1186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/1477-7525-8-5.</w:t>
      </w:r>
    </w:p>
    <w:p w14:paraId="348082B4" w14:textId="77777777" w:rsidR="00F70D74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en-GB"/>
        </w:rPr>
      </w:pPr>
      <w:r w:rsidRPr="009572FD">
        <w:rPr>
          <w:rFonts w:asciiTheme="minorHAnsi" w:hAnsiTheme="minorHAnsi" w:cstheme="minorHAnsi"/>
          <w:sz w:val="22"/>
          <w:szCs w:val="22"/>
          <w:lang w:val="en-GB"/>
        </w:rPr>
        <w:t>13.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ab/>
      </w:r>
      <w:bookmarkStart w:id="14" w:name="_CTVL0019993770e5b404340b57fc4d36d19bf27"/>
      <w:r w:rsidRPr="009572FD">
        <w:rPr>
          <w:rFonts w:asciiTheme="minorHAnsi" w:hAnsiTheme="minorHAnsi" w:cstheme="minorHAnsi"/>
          <w:sz w:val="22"/>
          <w:szCs w:val="22"/>
          <w:lang w:val="en-GB"/>
        </w:rPr>
        <w:t>Ronen, G. M., Rosenbaum, P., Law, M., &amp; 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Streiner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, D. L. (2001). Health-related quality of life in childhood disorders: a modified focus group technique to involve children.</w:t>
      </w:r>
      <w:bookmarkEnd w:id="14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Quality of life research, 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10(1), 71–79. </w:t>
      </w:r>
      <w:proofErr w:type="spellStart"/>
      <w:proofErr w:type="gramStart"/>
      <w:r w:rsidRPr="009572FD">
        <w:rPr>
          <w:rFonts w:asciiTheme="minorHAnsi" w:hAnsiTheme="minorHAnsi" w:cstheme="minorHAnsi"/>
          <w:sz w:val="22"/>
          <w:szCs w:val="22"/>
          <w:lang w:val="en-GB"/>
        </w:rPr>
        <w:t>doi:</w:t>
      </w:r>
      <w:proofErr w:type="gramEnd"/>
      <w:r w:rsidRPr="009572FD">
        <w:rPr>
          <w:rFonts w:asciiTheme="minorHAnsi" w:hAnsiTheme="minorHAnsi" w:cstheme="minorHAnsi"/>
          <w:sz w:val="22"/>
          <w:szCs w:val="22"/>
          <w:lang w:val="en-GB"/>
        </w:rPr>
        <w:t>10.1023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/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a:1016659917227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.</w:t>
      </w:r>
    </w:p>
    <w:p w14:paraId="40104D26" w14:textId="77777777" w:rsidR="00F70D74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en-GB"/>
        </w:rPr>
      </w:pPr>
      <w:r w:rsidRPr="009572FD">
        <w:rPr>
          <w:rFonts w:asciiTheme="minorHAnsi" w:hAnsiTheme="minorHAnsi" w:cstheme="minorHAnsi"/>
          <w:sz w:val="22"/>
          <w:szCs w:val="22"/>
          <w:lang w:val="en-GB"/>
        </w:rPr>
        <w:t>14.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ab/>
      </w:r>
      <w:bookmarkStart w:id="15" w:name="_CTVL00141ad668e7927495d865d512711a95c0c"/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Mayring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, P. (2015).</w:t>
      </w:r>
      <w:bookmarkEnd w:id="15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Qualitative </w:t>
      </w:r>
      <w:proofErr w:type="spellStart"/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>Inhaltsanalyse</w:t>
      </w:r>
      <w:proofErr w:type="spellEnd"/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: </w:t>
      </w:r>
      <w:proofErr w:type="spellStart"/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>Grundlagen</w:t>
      </w:r>
      <w:proofErr w:type="spellEnd"/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 und </w:t>
      </w:r>
      <w:proofErr w:type="spellStart"/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>Techniken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(12th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edn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Beltz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Pädagogik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).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Weinheim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: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Beltz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.</w:t>
      </w:r>
    </w:p>
    <w:p w14:paraId="18D07323" w14:textId="5B572A3C" w:rsidR="00F70D74" w:rsidRPr="00213D55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de-DE"/>
        </w:rPr>
      </w:pPr>
      <w:r w:rsidRPr="009572FD">
        <w:rPr>
          <w:rFonts w:asciiTheme="minorHAnsi" w:hAnsiTheme="minorHAnsi" w:cstheme="minorHAnsi"/>
          <w:sz w:val="22"/>
          <w:szCs w:val="22"/>
          <w:lang w:val="en-GB"/>
        </w:rPr>
        <w:t>15.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ab/>
      </w:r>
      <w:bookmarkStart w:id="16" w:name="_CTVL0011624bed595634a759b9e08cdc2850a3a"/>
      <w:r w:rsidRPr="009572FD">
        <w:rPr>
          <w:rFonts w:asciiTheme="minorHAnsi" w:hAnsiTheme="minorHAnsi" w:cstheme="minorHAnsi"/>
          <w:sz w:val="22"/>
          <w:szCs w:val="22"/>
          <w:lang w:val="en-GB"/>
        </w:rPr>
        <w:t>Canter, D., &amp; Brown, J. &amp; Groat, L. (1985). A Multiple Sorting Procedure for Studying Conceptual Systems. In M. Brenner &amp; Brown, J. &amp; Canter, D. (Eds.),</w:t>
      </w:r>
      <w:bookmarkEnd w:id="16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proofErr w:type="gramStart"/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>The</w:t>
      </w:r>
      <w:proofErr w:type="gramEnd"/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 Research Interview: Uses and Approaches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. </w:t>
      </w:r>
      <w:r w:rsidRPr="00213D55">
        <w:rPr>
          <w:rFonts w:asciiTheme="minorHAnsi" w:hAnsiTheme="minorHAnsi" w:cstheme="minorHAnsi"/>
          <w:sz w:val="22"/>
          <w:szCs w:val="22"/>
          <w:lang w:val="de-DE"/>
        </w:rPr>
        <w:t>London: Academic Press.</w:t>
      </w:r>
    </w:p>
    <w:p w14:paraId="0B008939" w14:textId="75C7946B" w:rsidR="00F70D74" w:rsidRPr="00213D55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de-DE"/>
        </w:rPr>
      </w:pPr>
      <w:r w:rsidRPr="00213D55">
        <w:rPr>
          <w:rFonts w:asciiTheme="minorHAnsi" w:hAnsiTheme="minorHAnsi" w:cstheme="minorHAnsi"/>
          <w:sz w:val="22"/>
          <w:szCs w:val="22"/>
          <w:lang w:val="de-DE"/>
        </w:rPr>
        <w:t>16.</w:t>
      </w:r>
      <w:r w:rsidRPr="00213D55">
        <w:rPr>
          <w:rFonts w:asciiTheme="minorHAnsi" w:hAnsiTheme="minorHAnsi" w:cstheme="minorHAnsi"/>
          <w:sz w:val="22"/>
          <w:szCs w:val="22"/>
          <w:lang w:val="de-DE"/>
        </w:rPr>
        <w:tab/>
      </w:r>
      <w:bookmarkStart w:id="17" w:name="_CTVL00132a24d95b1e041959a3de4f145c2c9cb"/>
      <w:r w:rsidRPr="00213D55">
        <w:rPr>
          <w:rFonts w:asciiTheme="minorHAnsi" w:hAnsiTheme="minorHAnsi" w:cstheme="minorHAnsi"/>
          <w:sz w:val="22"/>
          <w:szCs w:val="22"/>
          <w:lang w:val="de-DE"/>
        </w:rPr>
        <w:t>Prüfer, Peter &amp; Rexroth, Margrit (2000).</w:t>
      </w:r>
      <w:bookmarkEnd w:id="17"/>
      <w:r w:rsidRPr="00213D55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r w:rsidRPr="005F183D">
        <w:rPr>
          <w:rFonts w:asciiTheme="minorHAnsi" w:hAnsiTheme="minorHAnsi" w:cstheme="minorHAnsi"/>
          <w:i/>
          <w:sz w:val="22"/>
          <w:szCs w:val="22"/>
          <w:lang w:val="de-DE"/>
        </w:rPr>
        <w:t>Zwei-Phasen-Pretesting: (ZUMA-Arbeitsbericht, 2000/08)</w:t>
      </w:r>
      <w:r w:rsidRPr="005F183D">
        <w:rPr>
          <w:rFonts w:asciiTheme="minorHAnsi" w:hAnsiTheme="minorHAnsi" w:cstheme="minorHAnsi"/>
          <w:sz w:val="22"/>
          <w:szCs w:val="22"/>
          <w:lang w:val="de-DE"/>
        </w:rPr>
        <w:t xml:space="preserve">. </w:t>
      </w:r>
      <w:r w:rsidRPr="00213D55">
        <w:rPr>
          <w:rFonts w:asciiTheme="minorHAnsi" w:hAnsiTheme="minorHAnsi" w:cstheme="minorHAnsi"/>
          <w:sz w:val="22"/>
          <w:szCs w:val="22"/>
          <w:lang w:val="de-DE"/>
        </w:rPr>
        <w:t>Mannheim.</w:t>
      </w:r>
    </w:p>
    <w:p w14:paraId="6AD9A0A4" w14:textId="0BBCEB25" w:rsidR="00F70D74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en-GB"/>
        </w:rPr>
      </w:pPr>
      <w:r w:rsidRPr="00213D55">
        <w:rPr>
          <w:rFonts w:asciiTheme="minorHAnsi" w:hAnsiTheme="minorHAnsi" w:cstheme="minorHAnsi"/>
          <w:sz w:val="22"/>
          <w:szCs w:val="22"/>
          <w:lang w:val="de-DE"/>
        </w:rPr>
        <w:t>17.</w:t>
      </w:r>
      <w:r w:rsidRPr="00213D55">
        <w:rPr>
          <w:rFonts w:asciiTheme="minorHAnsi" w:hAnsiTheme="minorHAnsi" w:cstheme="minorHAnsi"/>
          <w:sz w:val="22"/>
          <w:szCs w:val="22"/>
          <w:lang w:val="de-DE"/>
        </w:rPr>
        <w:tab/>
      </w:r>
      <w:bookmarkStart w:id="18" w:name="_CTVL0017233b2f69a734d6dbf3643e2ba517322"/>
      <w:r w:rsidRPr="00213D55">
        <w:rPr>
          <w:rFonts w:asciiTheme="minorHAnsi" w:hAnsiTheme="minorHAnsi" w:cstheme="minorHAnsi"/>
          <w:sz w:val="22"/>
          <w:szCs w:val="22"/>
          <w:lang w:val="de-DE"/>
        </w:rPr>
        <w:t>Ravens-Sieberer, U. (2016).</w:t>
      </w:r>
      <w:bookmarkEnd w:id="18"/>
      <w:r w:rsidRPr="00213D55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The </w:t>
      </w:r>
      <w:proofErr w:type="spellStart"/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>Kidscreen</w:t>
      </w:r>
      <w:proofErr w:type="spellEnd"/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 questionnaires: Quality of life questionnaires for children and adolescents: handbook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(3rd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edn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).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Lengerich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: Pabst Science Publishers.</w:t>
      </w:r>
    </w:p>
    <w:p w14:paraId="630C7EBF" w14:textId="77777777" w:rsidR="00F70D74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en-GB"/>
        </w:rPr>
      </w:pPr>
      <w:r w:rsidRPr="009572FD">
        <w:rPr>
          <w:rFonts w:asciiTheme="minorHAnsi" w:hAnsiTheme="minorHAnsi" w:cstheme="minorHAnsi"/>
          <w:sz w:val="22"/>
          <w:szCs w:val="22"/>
          <w:lang w:val="en-GB"/>
        </w:rPr>
        <w:t>18.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ab/>
      </w:r>
      <w:bookmarkStart w:id="19" w:name="_CTVL0013735cd3c48144fccb321286139b4a77d"/>
      <w:r w:rsidRPr="009572FD">
        <w:rPr>
          <w:rFonts w:asciiTheme="minorHAnsi" w:hAnsiTheme="minorHAnsi" w:cstheme="minorHAnsi"/>
          <w:sz w:val="22"/>
          <w:szCs w:val="22"/>
          <w:lang w:val="en-GB"/>
        </w:rPr>
        <w:t>Shannon, C. E. (1948). A Mathematical Theory of Communication.</w:t>
      </w:r>
      <w:bookmarkEnd w:id="19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Bell System Technical Journal, 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27(3), 379–423.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doi:10.1002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/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j.1538-7305.1948.tb01338.x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.</w:t>
      </w:r>
    </w:p>
    <w:p w14:paraId="53FF04A1" w14:textId="77777777" w:rsidR="00F70D74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en-GB"/>
        </w:rPr>
      </w:pPr>
      <w:r w:rsidRPr="009572FD">
        <w:rPr>
          <w:rFonts w:asciiTheme="minorHAnsi" w:hAnsiTheme="minorHAnsi" w:cstheme="minorHAnsi"/>
          <w:sz w:val="22"/>
          <w:szCs w:val="22"/>
          <w:lang w:val="en-GB"/>
        </w:rPr>
        <w:t>19.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ab/>
      </w:r>
      <w:bookmarkStart w:id="20" w:name="_CTVL0015e75507ca576487cb2c8398faf3a22e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Janssen B., M. F.,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Birnie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, E., &amp; 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Bonsel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G. J. (2007). Evaluating the discriminatory power of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EQ-5D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HUI2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and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HUI3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in a US general population survey using Shannon's indices.</w:t>
      </w:r>
      <w:bookmarkEnd w:id="20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Quality of life research, 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16(5), 895–904. </w:t>
      </w:r>
      <w:proofErr w:type="spellStart"/>
      <w:proofErr w:type="gramStart"/>
      <w:r w:rsidRPr="009572FD">
        <w:rPr>
          <w:rFonts w:asciiTheme="minorHAnsi" w:hAnsiTheme="minorHAnsi" w:cstheme="minorHAnsi"/>
          <w:sz w:val="22"/>
          <w:szCs w:val="22"/>
          <w:lang w:val="en-GB"/>
        </w:rPr>
        <w:t>doi:</w:t>
      </w:r>
      <w:proofErr w:type="gramEnd"/>
      <w:r w:rsidRPr="009572FD">
        <w:rPr>
          <w:rFonts w:asciiTheme="minorHAnsi" w:hAnsiTheme="minorHAnsi" w:cstheme="minorHAnsi"/>
          <w:sz w:val="22"/>
          <w:szCs w:val="22"/>
          <w:lang w:val="en-GB"/>
        </w:rPr>
        <w:t>10.1007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/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s11136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-006-9160-6.</w:t>
      </w:r>
    </w:p>
    <w:p w14:paraId="5A469876" w14:textId="77777777" w:rsidR="00F70D74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en-GB"/>
        </w:rPr>
      </w:pPr>
      <w:r w:rsidRPr="009572FD">
        <w:rPr>
          <w:rFonts w:asciiTheme="minorHAnsi" w:hAnsiTheme="minorHAnsi" w:cstheme="minorHAnsi"/>
          <w:sz w:val="22"/>
          <w:szCs w:val="22"/>
          <w:lang w:val="en-GB"/>
        </w:rPr>
        <w:t>20.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ab/>
      </w:r>
      <w:bookmarkStart w:id="21" w:name="_CTVL001347577f8009b48a58930678002e82f80"/>
      <w:r w:rsidRPr="009572FD">
        <w:rPr>
          <w:rFonts w:asciiTheme="minorHAnsi" w:hAnsiTheme="minorHAnsi" w:cstheme="minorHAnsi"/>
          <w:sz w:val="22"/>
          <w:szCs w:val="22"/>
          <w:lang w:val="en-GB"/>
        </w:rPr>
        <w:t>Ravens-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Sieberer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U.,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Wille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N.,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Badia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X.,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Bonsel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G.,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Burström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K.,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Cavrini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, G., et al. (2010). Feasibility, reliability, and validity of the 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EQ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-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5D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-Y: results from a multinational study.</w:t>
      </w:r>
      <w:bookmarkEnd w:id="21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 xml:space="preserve">Quality of life research, 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19(6), 887–897. </w:t>
      </w:r>
      <w:proofErr w:type="spellStart"/>
      <w:proofErr w:type="gramStart"/>
      <w:r w:rsidRPr="009572FD">
        <w:rPr>
          <w:rFonts w:asciiTheme="minorHAnsi" w:hAnsiTheme="minorHAnsi" w:cstheme="minorHAnsi"/>
          <w:sz w:val="22"/>
          <w:szCs w:val="22"/>
          <w:lang w:val="en-GB"/>
        </w:rPr>
        <w:t>doi:</w:t>
      </w:r>
      <w:proofErr w:type="gramEnd"/>
      <w:r w:rsidRPr="009572FD">
        <w:rPr>
          <w:rFonts w:asciiTheme="minorHAnsi" w:hAnsiTheme="minorHAnsi" w:cstheme="minorHAnsi"/>
          <w:sz w:val="22"/>
          <w:szCs w:val="22"/>
          <w:lang w:val="en-GB"/>
        </w:rPr>
        <w:t>10.1007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/</w:t>
      </w:r>
      <w:proofErr w:type="spellStart"/>
      <w:r w:rsidRPr="009572FD">
        <w:rPr>
          <w:rFonts w:asciiTheme="minorHAnsi" w:hAnsiTheme="minorHAnsi" w:cstheme="minorHAnsi"/>
          <w:sz w:val="22"/>
          <w:szCs w:val="22"/>
          <w:lang w:val="en-GB"/>
        </w:rPr>
        <w:t>s11136</w:t>
      </w:r>
      <w:proofErr w:type="spellEnd"/>
      <w:r w:rsidRPr="009572FD">
        <w:rPr>
          <w:rFonts w:asciiTheme="minorHAnsi" w:hAnsiTheme="minorHAnsi" w:cstheme="minorHAnsi"/>
          <w:sz w:val="22"/>
          <w:szCs w:val="22"/>
          <w:lang w:val="en-GB"/>
        </w:rPr>
        <w:t>-010-9649-x.</w:t>
      </w:r>
    </w:p>
    <w:p w14:paraId="2B3EB451" w14:textId="3E5AC43F" w:rsidR="00E44EE1" w:rsidRPr="009572FD" w:rsidRDefault="00F70D74" w:rsidP="00F70D74">
      <w:pPr>
        <w:pStyle w:val="CitaviBibliographyEntry"/>
        <w:rPr>
          <w:rFonts w:asciiTheme="minorHAnsi" w:hAnsiTheme="minorHAnsi" w:cstheme="minorHAnsi"/>
          <w:sz w:val="22"/>
          <w:szCs w:val="22"/>
          <w:lang w:val="de-DE"/>
        </w:rPr>
      </w:pPr>
      <w:r w:rsidRPr="009572FD">
        <w:rPr>
          <w:rFonts w:asciiTheme="minorHAnsi" w:hAnsiTheme="minorHAnsi" w:cstheme="minorHAnsi"/>
          <w:sz w:val="22"/>
          <w:szCs w:val="22"/>
          <w:lang w:val="en-GB"/>
        </w:rPr>
        <w:t>21.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ab/>
      </w:r>
      <w:bookmarkStart w:id="22" w:name="_CTVL001feb9db902a244f3c98b81e0ecf34c010"/>
      <w:r w:rsidRPr="009572FD">
        <w:rPr>
          <w:rFonts w:asciiTheme="minorHAnsi" w:hAnsiTheme="minorHAnsi" w:cstheme="minorHAnsi"/>
          <w:sz w:val="22"/>
          <w:szCs w:val="22"/>
          <w:lang w:val="en-GB"/>
        </w:rPr>
        <w:t>R Core Team</w:t>
      </w:r>
      <w:r w:rsidR="000016F6">
        <w:rPr>
          <w:rFonts w:asciiTheme="minorHAnsi" w:hAnsiTheme="minorHAnsi" w:cstheme="minorHAnsi"/>
          <w:sz w:val="22"/>
          <w:szCs w:val="22"/>
          <w:lang w:val="en-GB"/>
        </w:rPr>
        <w:t xml:space="preserve"> (2019).</w:t>
      </w:r>
      <w:bookmarkEnd w:id="22"/>
      <w:r w:rsidRPr="009572FD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9572FD">
        <w:rPr>
          <w:rFonts w:asciiTheme="minorHAnsi" w:hAnsiTheme="minorHAnsi" w:cstheme="minorHAnsi"/>
          <w:i/>
          <w:sz w:val="22"/>
          <w:szCs w:val="22"/>
          <w:lang w:val="en-GB"/>
        </w:rPr>
        <w:t>R: A language and environment for statistical computing</w:t>
      </w:r>
      <w:r w:rsidRPr="009572FD">
        <w:rPr>
          <w:rFonts w:asciiTheme="minorHAnsi" w:hAnsiTheme="minorHAnsi" w:cstheme="minorHAnsi"/>
          <w:sz w:val="22"/>
          <w:szCs w:val="22"/>
          <w:lang w:val="en-GB"/>
        </w:rPr>
        <w:t>. Vienna, Austria: R Foundation for Statistical Computing.</w:t>
      </w:r>
    </w:p>
    <w:p w14:paraId="784CF26D" w14:textId="77777777" w:rsidR="00E44EE1" w:rsidRPr="00CE3162" w:rsidRDefault="00E44EE1" w:rsidP="00E44EE1">
      <w:pPr>
        <w:rPr>
          <w:rFonts w:asciiTheme="minorHAnsi" w:hAnsiTheme="minorHAnsi" w:cstheme="minorHAnsi"/>
          <w:sz w:val="22"/>
          <w:szCs w:val="22"/>
          <w:lang w:val="de-DE"/>
        </w:rPr>
      </w:pPr>
    </w:p>
    <w:sectPr w:rsidR="00E44EE1" w:rsidRPr="00CE3162" w:rsidSect="00E146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0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469422" w16cex:dateUtc="2021-05-12T15:51:00Z"/>
  <w16cex:commentExtensible w16cex:durableId="24468E05" w16cex:dateUtc="2021-05-12T15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D81120D" w16cid:durableId="24469422"/>
  <w16cid:commentId w16cid:paraId="339501D5" w16cid:durableId="24468C16"/>
  <w16cid:commentId w16cid:paraId="0F27EC3B" w16cid:durableId="24468E05"/>
  <w16cid:commentId w16cid:paraId="05AEE3FD" w16cid:durableId="24468C17"/>
  <w16cid:commentId w16cid:paraId="649D5DF1" w16cid:durableId="24468C1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900C9D" w14:textId="77777777" w:rsidR="00E44EEB" w:rsidRDefault="00E44EEB" w:rsidP="00631A99">
      <w:r>
        <w:separator/>
      </w:r>
    </w:p>
  </w:endnote>
  <w:endnote w:type="continuationSeparator" w:id="0">
    <w:p w14:paraId="6FB81BCA" w14:textId="77777777" w:rsidR="00E44EEB" w:rsidRDefault="00E44EEB" w:rsidP="00631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3C86C" w14:textId="77777777" w:rsidR="00F235A4" w:rsidRDefault="00F235A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70ADF3" w14:textId="77777777" w:rsidR="00F235A4" w:rsidRDefault="00F235A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64A0EF" w14:textId="77777777" w:rsidR="00F235A4" w:rsidRDefault="00F235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72D8C2" w14:textId="77777777" w:rsidR="00E44EEB" w:rsidRDefault="00E44EEB" w:rsidP="00631A99">
      <w:r>
        <w:separator/>
      </w:r>
    </w:p>
  </w:footnote>
  <w:footnote w:type="continuationSeparator" w:id="0">
    <w:p w14:paraId="164D111E" w14:textId="77777777" w:rsidR="00E44EEB" w:rsidRDefault="00E44EEB" w:rsidP="00631A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1651EC" w14:textId="77777777" w:rsidR="00F235A4" w:rsidRDefault="00F235A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283624" w14:textId="450D0C0A" w:rsidR="00F235A4" w:rsidRPr="00A82B7A" w:rsidRDefault="00F235A4" w:rsidP="00A82B7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A55E4" w14:textId="77777777" w:rsidR="00F235A4" w:rsidRDefault="00F235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57B8B"/>
    <w:multiLevelType w:val="hybridMultilevel"/>
    <w:tmpl w:val="B5E0C0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C419D"/>
    <w:multiLevelType w:val="hybridMultilevel"/>
    <w:tmpl w:val="30D26DB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F4E19"/>
    <w:multiLevelType w:val="hybridMultilevel"/>
    <w:tmpl w:val="936AF5C6"/>
    <w:lvl w:ilvl="0" w:tplc="FFD641F2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30F24"/>
    <w:multiLevelType w:val="hybridMultilevel"/>
    <w:tmpl w:val="376A5A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567F0"/>
    <w:multiLevelType w:val="hybridMultilevel"/>
    <w:tmpl w:val="5F2A5F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17C08"/>
    <w:multiLevelType w:val="multilevel"/>
    <w:tmpl w:val="4756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FA1BFA"/>
    <w:multiLevelType w:val="hybridMultilevel"/>
    <w:tmpl w:val="9448059A"/>
    <w:lvl w:ilvl="0" w:tplc="70063A22">
      <w:start w:val="140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28C36D50"/>
    <w:multiLevelType w:val="hybridMultilevel"/>
    <w:tmpl w:val="D0C003B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B0BC4"/>
    <w:multiLevelType w:val="hybridMultilevel"/>
    <w:tmpl w:val="FA369D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B0DF0"/>
    <w:multiLevelType w:val="hybridMultilevel"/>
    <w:tmpl w:val="BFB04A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6D42F8"/>
    <w:multiLevelType w:val="hybridMultilevel"/>
    <w:tmpl w:val="E1DEAF6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914193"/>
    <w:multiLevelType w:val="hybridMultilevel"/>
    <w:tmpl w:val="E6B699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11F2D"/>
    <w:multiLevelType w:val="hybridMultilevel"/>
    <w:tmpl w:val="8E166D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09409D"/>
    <w:multiLevelType w:val="hybridMultilevel"/>
    <w:tmpl w:val="F1DE6E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673EF"/>
    <w:multiLevelType w:val="hybridMultilevel"/>
    <w:tmpl w:val="D688D73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963B0C"/>
    <w:multiLevelType w:val="hybridMultilevel"/>
    <w:tmpl w:val="D19265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D52D16"/>
    <w:multiLevelType w:val="hybridMultilevel"/>
    <w:tmpl w:val="CE86A61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8114A98"/>
    <w:multiLevelType w:val="hybridMultilevel"/>
    <w:tmpl w:val="DFF69FC2"/>
    <w:lvl w:ilvl="0" w:tplc="3CD417BC">
      <w:start w:val="140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452202"/>
    <w:multiLevelType w:val="hybridMultilevel"/>
    <w:tmpl w:val="D62865A2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6F2B5F"/>
    <w:multiLevelType w:val="hybridMultilevel"/>
    <w:tmpl w:val="CBE6D33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703A86"/>
    <w:multiLevelType w:val="hybridMultilevel"/>
    <w:tmpl w:val="E17A86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DA1BCF"/>
    <w:multiLevelType w:val="hybridMultilevel"/>
    <w:tmpl w:val="CD1A173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A920303"/>
    <w:multiLevelType w:val="hybridMultilevel"/>
    <w:tmpl w:val="6950A546"/>
    <w:lvl w:ilvl="0" w:tplc="04070015">
      <w:start w:val="1"/>
      <w:numFmt w:val="decimal"/>
      <w:lvlText w:val="(%1)"/>
      <w:lvlJc w:val="left"/>
      <w:pPr>
        <w:ind w:left="1776" w:hanging="360"/>
      </w:pPr>
    </w:lvl>
    <w:lvl w:ilvl="1" w:tplc="04070019" w:tentative="1">
      <w:start w:val="1"/>
      <w:numFmt w:val="lowerLetter"/>
      <w:lvlText w:val="%2."/>
      <w:lvlJc w:val="left"/>
      <w:pPr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7D7C6439"/>
    <w:multiLevelType w:val="hybridMultilevel"/>
    <w:tmpl w:val="99EEC4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8"/>
  </w:num>
  <w:num w:numId="5">
    <w:abstractNumId w:val="12"/>
  </w:num>
  <w:num w:numId="6">
    <w:abstractNumId w:val="0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14"/>
  </w:num>
  <w:num w:numId="10">
    <w:abstractNumId w:val="23"/>
  </w:num>
  <w:num w:numId="11">
    <w:abstractNumId w:val="10"/>
  </w:num>
  <w:num w:numId="12">
    <w:abstractNumId w:val="7"/>
  </w:num>
  <w:num w:numId="13">
    <w:abstractNumId w:val="1"/>
  </w:num>
  <w:num w:numId="14">
    <w:abstractNumId w:val="16"/>
  </w:num>
  <w:num w:numId="15">
    <w:abstractNumId w:val="18"/>
  </w:num>
  <w:num w:numId="16">
    <w:abstractNumId w:val="4"/>
  </w:num>
  <w:num w:numId="17">
    <w:abstractNumId w:val="22"/>
  </w:num>
  <w:num w:numId="18">
    <w:abstractNumId w:val="13"/>
  </w:num>
  <w:num w:numId="19">
    <w:abstractNumId w:val="19"/>
  </w:num>
  <w:num w:numId="20">
    <w:abstractNumId w:val="15"/>
  </w:num>
  <w:num w:numId="21">
    <w:abstractNumId w:val="20"/>
  </w:num>
  <w:num w:numId="22">
    <w:abstractNumId w:val="3"/>
  </w:num>
  <w:num w:numId="23">
    <w:abstractNumId w:val="6"/>
  </w:num>
  <w:num w:numId="24">
    <w:abstractNumId w:val="17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6C6"/>
    <w:rsid w:val="000016F6"/>
    <w:rsid w:val="00003CF7"/>
    <w:rsid w:val="000043C4"/>
    <w:rsid w:val="00004A9A"/>
    <w:rsid w:val="000051EB"/>
    <w:rsid w:val="000073EE"/>
    <w:rsid w:val="00007F89"/>
    <w:rsid w:val="00010C50"/>
    <w:rsid w:val="000127B6"/>
    <w:rsid w:val="00013902"/>
    <w:rsid w:val="000207CA"/>
    <w:rsid w:val="0002799A"/>
    <w:rsid w:val="00035657"/>
    <w:rsid w:val="0003687F"/>
    <w:rsid w:val="000375FB"/>
    <w:rsid w:val="00040A9E"/>
    <w:rsid w:val="00050010"/>
    <w:rsid w:val="000500DD"/>
    <w:rsid w:val="000533CF"/>
    <w:rsid w:val="00055AD0"/>
    <w:rsid w:val="00055D82"/>
    <w:rsid w:val="00056BA2"/>
    <w:rsid w:val="0005772A"/>
    <w:rsid w:val="00060E4F"/>
    <w:rsid w:val="0006413C"/>
    <w:rsid w:val="00070EA5"/>
    <w:rsid w:val="00075677"/>
    <w:rsid w:val="00076C09"/>
    <w:rsid w:val="00083881"/>
    <w:rsid w:val="000856D6"/>
    <w:rsid w:val="0008689E"/>
    <w:rsid w:val="00086FAE"/>
    <w:rsid w:val="00087D8C"/>
    <w:rsid w:val="00091845"/>
    <w:rsid w:val="000933BA"/>
    <w:rsid w:val="0009465B"/>
    <w:rsid w:val="00095216"/>
    <w:rsid w:val="000965A2"/>
    <w:rsid w:val="000978A2"/>
    <w:rsid w:val="000A3458"/>
    <w:rsid w:val="000A6E02"/>
    <w:rsid w:val="000A7014"/>
    <w:rsid w:val="000A7BA4"/>
    <w:rsid w:val="000B47F2"/>
    <w:rsid w:val="000C2D32"/>
    <w:rsid w:val="000C40A7"/>
    <w:rsid w:val="000D1262"/>
    <w:rsid w:val="000D20D0"/>
    <w:rsid w:val="000D3110"/>
    <w:rsid w:val="000D3196"/>
    <w:rsid w:val="000E0389"/>
    <w:rsid w:val="000E0398"/>
    <w:rsid w:val="000E42B3"/>
    <w:rsid w:val="000E6A9A"/>
    <w:rsid w:val="000E6F78"/>
    <w:rsid w:val="000F1F35"/>
    <w:rsid w:val="0010513B"/>
    <w:rsid w:val="0010634D"/>
    <w:rsid w:val="001065AE"/>
    <w:rsid w:val="00106DBC"/>
    <w:rsid w:val="001104BE"/>
    <w:rsid w:val="00110A54"/>
    <w:rsid w:val="00110E6B"/>
    <w:rsid w:val="00110F4B"/>
    <w:rsid w:val="00111BD7"/>
    <w:rsid w:val="00112958"/>
    <w:rsid w:val="00113397"/>
    <w:rsid w:val="001162F2"/>
    <w:rsid w:val="00117822"/>
    <w:rsid w:val="00123B61"/>
    <w:rsid w:val="001328AD"/>
    <w:rsid w:val="00134DFC"/>
    <w:rsid w:val="00136D9C"/>
    <w:rsid w:val="00137298"/>
    <w:rsid w:val="00140516"/>
    <w:rsid w:val="0014348A"/>
    <w:rsid w:val="001514D6"/>
    <w:rsid w:val="00151813"/>
    <w:rsid w:val="0015184A"/>
    <w:rsid w:val="00151A55"/>
    <w:rsid w:val="00152213"/>
    <w:rsid w:val="0015299A"/>
    <w:rsid w:val="00152A3D"/>
    <w:rsid w:val="00156591"/>
    <w:rsid w:val="00156A8B"/>
    <w:rsid w:val="00160A2B"/>
    <w:rsid w:val="0016328C"/>
    <w:rsid w:val="00166544"/>
    <w:rsid w:val="00166BE8"/>
    <w:rsid w:val="00167B0A"/>
    <w:rsid w:val="00177203"/>
    <w:rsid w:val="00180EED"/>
    <w:rsid w:val="001901E1"/>
    <w:rsid w:val="00192BC3"/>
    <w:rsid w:val="001A366C"/>
    <w:rsid w:val="001A3982"/>
    <w:rsid w:val="001A54D9"/>
    <w:rsid w:val="001B4DAF"/>
    <w:rsid w:val="001C1D36"/>
    <w:rsid w:val="001C4D8E"/>
    <w:rsid w:val="001D1EFC"/>
    <w:rsid w:val="001D46FF"/>
    <w:rsid w:val="001D52D8"/>
    <w:rsid w:val="001D534A"/>
    <w:rsid w:val="001D5434"/>
    <w:rsid w:val="001D55EF"/>
    <w:rsid w:val="001D5EC2"/>
    <w:rsid w:val="001D5ED8"/>
    <w:rsid w:val="001D6269"/>
    <w:rsid w:val="001D6B56"/>
    <w:rsid w:val="001E19F4"/>
    <w:rsid w:val="001E5FFD"/>
    <w:rsid w:val="001E6E20"/>
    <w:rsid w:val="001E6E52"/>
    <w:rsid w:val="001E6FA3"/>
    <w:rsid w:val="001F3AA1"/>
    <w:rsid w:val="002034AE"/>
    <w:rsid w:val="0020717F"/>
    <w:rsid w:val="00207B0C"/>
    <w:rsid w:val="0021025A"/>
    <w:rsid w:val="00211E73"/>
    <w:rsid w:val="00213D55"/>
    <w:rsid w:val="00216740"/>
    <w:rsid w:val="00222837"/>
    <w:rsid w:val="0022370F"/>
    <w:rsid w:val="00223A4D"/>
    <w:rsid w:val="00224B99"/>
    <w:rsid w:val="00231496"/>
    <w:rsid w:val="002339FE"/>
    <w:rsid w:val="00233AFE"/>
    <w:rsid w:val="002344D1"/>
    <w:rsid w:val="00241A24"/>
    <w:rsid w:val="00244DA2"/>
    <w:rsid w:val="002457C6"/>
    <w:rsid w:val="00247E29"/>
    <w:rsid w:val="002531A3"/>
    <w:rsid w:val="0025528B"/>
    <w:rsid w:val="00256981"/>
    <w:rsid w:val="002621B1"/>
    <w:rsid w:val="00262D99"/>
    <w:rsid w:val="002644C5"/>
    <w:rsid w:val="00264FAA"/>
    <w:rsid w:val="00273A7C"/>
    <w:rsid w:val="002777FB"/>
    <w:rsid w:val="00277965"/>
    <w:rsid w:val="00281B6F"/>
    <w:rsid w:val="002833D9"/>
    <w:rsid w:val="00285A84"/>
    <w:rsid w:val="00286231"/>
    <w:rsid w:val="00290A1C"/>
    <w:rsid w:val="0029172C"/>
    <w:rsid w:val="0029428D"/>
    <w:rsid w:val="00295267"/>
    <w:rsid w:val="002A23CD"/>
    <w:rsid w:val="002A502E"/>
    <w:rsid w:val="002A52CF"/>
    <w:rsid w:val="002A6BA3"/>
    <w:rsid w:val="002A7C02"/>
    <w:rsid w:val="002B0CFF"/>
    <w:rsid w:val="002B1B6F"/>
    <w:rsid w:val="002B2DE0"/>
    <w:rsid w:val="002B5545"/>
    <w:rsid w:val="002B6E30"/>
    <w:rsid w:val="002C2C4E"/>
    <w:rsid w:val="002C4EAF"/>
    <w:rsid w:val="002C54B7"/>
    <w:rsid w:val="002C7604"/>
    <w:rsid w:val="002D0F90"/>
    <w:rsid w:val="002D7E19"/>
    <w:rsid w:val="002E039B"/>
    <w:rsid w:val="002E04A6"/>
    <w:rsid w:val="002E0582"/>
    <w:rsid w:val="002E10EE"/>
    <w:rsid w:val="002E2AD5"/>
    <w:rsid w:val="002E2D9C"/>
    <w:rsid w:val="002E5171"/>
    <w:rsid w:val="002E7AAA"/>
    <w:rsid w:val="002E7E46"/>
    <w:rsid w:val="002F1920"/>
    <w:rsid w:val="002F6700"/>
    <w:rsid w:val="0030177E"/>
    <w:rsid w:val="00302292"/>
    <w:rsid w:val="0030330C"/>
    <w:rsid w:val="00306103"/>
    <w:rsid w:val="00310772"/>
    <w:rsid w:val="00310DAA"/>
    <w:rsid w:val="00311C5C"/>
    <w:rsid w:val="0031588E"/>
    <w:rsid w:val="003170A9"/>
    <w:rsid w:val="00317859"/>
    <w:rsid w:val="00324DB4"/>
    <w:rsid w:val="003269B6"/>
    <w:rsid w:val="00326C10"/>
    <w:rsid w:val="00331166"/>
    <w:rsid w:val="0033332D"/>
    <w:rsid w:val="00334CCE"/>
    <w:rsid w:val="003406C8"/>
    <w:rsid w:val="00344D51"/>
    <w:rsid w:val="003514AD"/>
    <w:rsid w:val="003526E6"/>
    <w:rsid w:val="00352F0F"/>
    <w:rsid w:val="00353C36"/>
    <w:rsid w:val="00357C74"/>
    <w:rsid w:val="003616B8"/>
    <w:rsid w:val="00365C37"/>
    <w:rsid w:val="00372548"/>
    <w:rsid w:val="00372B13"/>
    <w:rsid w:val="0037363F"/>
    <w:rsid w:val="00374C54"/>
    <w:rsid w:val="00374DC1"/>
    <w:rsid w:val="00381BF7"/>
    <w:rsid w:val="00381F81"/>
    <w:rsid w:val="0038260D"/>
    <w:rsid w:val="00385986"/>
    <w:rsid w:val="00391D21"/>
    <w:rsid w:val="003920F6"/>
    <w:rsid w:val="00392A7A"/>
    <w:rsid w:val="0039392F"/>
    <w:rsid w:val="00394DF9"/>
    <w:rsid w:val="00394FE2"/>
    <w:rsid w:val="0039668D"/>
    <w:rsid w:val="00397F45"/>
    <w:rsid w:val="00397F4A"/>
    <w:rsid w:val="003A00FF"/>
    <w:rsid w:val="003A1572"/>
    <w:rsid w:val="003A1CBF"/>
    <w:rsid w:val="003A4AB3"/>
    <w:rsid w:val="003A6836"/>
    <w:rsid w:val="003B06DB"/>
    <w:rsid w:val="003B1277"/>
    <w:rsid w:val="003B6788"/>
    <w:rsid w:val="003D58F5"/>
    <w:rsid w:val="003D6488"/>
    <w:rsid w:val="003E31E9"/>
    <w:rsid w:val="003E70FA"/>
    <w:rsid w:val="003F575E"/>
    <w:rsid w:val="003F600B"/>
    <w:rsid w:val="003F6AFE"/>
    <w:rsid w:val="004011EE"/>
    <w:rsid w:val="00401922"/>
    <w:rsid w:val="00401CAC"/>
    <w:rsid w:val="0040230F"/>
    <w:rsid w:val="004062EE"/>
    <w:rsid w:val="0040723F"/>
    <w:rsid w:val="0040796F"/>
    <w:rsid w:val="00411D36"/>
    <w:rsid w:val="004124F1"/>
    <w:rsid w:val="0041385F"/>
    <w:rsid w:val="00416F6A"/>
    <w:rsid w:val="00417AD3"/>
    <w:rsid w:val="0042475E"/>
    <w:rsid w:val="00427AD5"/>
    <w:rsid w:val="00427C90"/>
    <w:rsid w:val="00432821"/>
    <w:rsid w:val="004368BE"/>
    <w:rsid w:val="00437A86"/>
    <w:rsid w:val="00440A0C"/>
    <w:rsid w:val="00441FCC"/>
    <w:rsid w:val="0044230C"/>
    <w:rsid w:val="00453E7A"/>
    <w:rsid w:val="004543F1"/>
    <w:rsid w:val="00456FC6"/>
    <w:rsid w:val="0045798E"/>
    <w:rsid w:val="00460C0A"/>
    <w:rsid w:val="00461C69"/>
    <w:rsid w:val="004620F0"/>
    <w:rsid w:val="00462F12"/>
    <w:rsid w:val="004632F6"/>
    <w:rsid w:val="0047422F"/>
    <w:rsid w:val="0047476B"/>
    <w:rsid w:val="004806CD"/>
    <w:rsid w:val="004807BB"/>
    <w:rsid w:val="00481C81"/>
    <w:rsid w:val="004839E9"/>
    <w:rsid w:val="00492B2A"/>
    <w:rsid w:val="00494F58"/>
    <w:rsid w:val="004950BD"/>
    <w:rsid w:val="004952EB"/>
    <w:rsid w:val="00497A35"/>
    <w:rsid w:val="004A0BE2"/>
    <w:rsid w:val="004A1305"/>
    <w:rsid w:val="004A2237"/>
    <w:rsid w:val="004A601B"/>
    <w:rsid w:val="004A726A"/>
    <w:rsid w:val="004B385F"/>
    <w:rsid w:val="004B4E9D"/>
    <w:rsid w:val="004B52A3"/>
    <w:rsid w:val="004B6D09"/>
    <w:rsid w:val="004C33AB"/>
    <w:rsid w:val="004C5F68"/>
    <w:rsid w:val="004C6503"/>
    <w:rsid w:val="004D018E"/>
    <w:rsid w:val="004D0D10"/>
    <w:rsid w:val="004D1D50"/>
    <w:rsid w:val="004D2EA2"/>
    <w:rsid w:val="004D531F"/>
    <w:rsid w:val="004D5DEF"/>
    <w:rsid w:val="004D63BC"/>
    <w:rsid w:val="004D6F28"/>
    <w:rsid w:val="004D7EC8"/>
    <w:rsid w:val="004E02AB"/>
    <w:rsid w:val="004E3C63"/>
    <w:rsid w:val="004E4F37"/>
    <w:rsid w:val="004F2468"/>
    <w:rsid w:val="004F2966"/>
    <w:rsid w:val="004F32AD"/>
    <w:rsid w:val="004F42CF"/>
    <w:rsid w:val="004F479D"/>
    <w:rsid w:val="00502068"/>
    <w:rsid w:val="00502E48"/>
    <w:rsid w:val="005051BE"/>
    <w:rsid w:val="005135D6"/>
    <w:rsid w:val="00514DE0"/>
    <w:rsid w:val="00517AAB"/>
    <w:rsid w:val="0052467E"/>
    <w:rsid w:val="00525840"/>
    <w:rsid w:val="00527CD6"/>
    <w:rsid w:val="005307CA"/>
    <w:rsid w:val="00537D76"/>
    <w:rsid w:val="00542373"/>
    <w:rsid w:val="005445D4"/>
    <w:rsid w:val="0055050A"/>
    <w:rsid w:val="0055635C"/>
    <w:rsid w:val="00560D7A"/>
    <w:rsid w:val="00561752"/>
    <w:rsid w:val="005651D6"/>
    <w:rsid w:val="0056634B"/>
    <w:rsid w:val="00567ADD"/>
    <w:rsid w:val="00567ED4"/>
    <w:rsid w:val="005729DE"/>
    <w:rsid w:val="00572EE9"/>
    <w:rsid w:val="00573124"/>
    <w:rsid w:val="00573354"/>
    <w:rsid w:val="005744C4"/>
    <w:rsid w:val="0058138D"/>
    <w:rsid w:val="00581F89"/>
    <w:rsid w:val="00591B23"/>
    <w:rsid w:val="0059208D"/>
    <w:rsid w:val="00594656"/>
    <w:rsid w:val="005A120A"/>
    <w:rsid w:val="005A5419"/>
    <w:rsid w:val="005A76F6"/>
    <w:rsid w:val="005B1488"/>
    <w:rsid w:val="005B2A74"/>
    <w:rsid w:val="005B307B"/>
    <w:rsid w:val="005C0CDC"/>
    <w:rsid w:val="005C1309"/>
    <w:rsid w:val="005C37C1"/>
    <w:rsid w:val="005C3F6C"/>
    <w:rsid w:val="005C4C58"/>
    <w:rsid w:val="005C4DB4"/>
    <w:rsid w:val="005C57DD"/>
    <w:rsid w:val="005C66C6"/>
    <w:rsid w:val="005C6961"/>
    <w:rsid w:val="005C7922"/>
    <w:rsid w:val="005D01BB"/>
    <w:rsid w:val="005D0F66"/>
    <w:rsid w:val="005D7A2A"/>
    <w:rsid w:val="005E144A"/>
    <w:rsid w:val="005E4226"/>
    <w:rsid w:val="005E456E"/>
    <w:rsid w:val="005E5245"/>
    <w:rsid w:val="005E5B44"/>
    <w:rsid w:val="005E65F9"/>
    <w:rsid w:val="005E72A4"/>
    <w:rsid w:val="005F01FC"/>
    <w:rsid w:val="005F183D"/>
    <w:rsid w:val="005F252D"/>
    <w:rsid w:val="005F30B5"/>
    <w:rsid w:val="00600143"/>
    <w:rsid w:val="00600849"/>
    <w:rsid w:val="00602FE7"/>
    <w:rsid w:val="00604813"/>
    <w:rsid w:val="00606377"/>
    <w:rsid w:val="00606F4F"/>
    <w:rsid w:val="00620414"/>
    <w:rsid w:val="006207BC"/>
    <w:rsid w:val="006233A6"/>
    <w:rsid w:val="00623B47"/>
    <w:rsid w:val="00623E29"/>
    <w:rsid w:val="00624439"/>
    <w:rsid w:val="006244EB"/>
    <w:rsid w:val="0062476B"/>
    <w:rsid w:val="0062770A"/>
    <w:rsid w:val="00631A99"/>
    <w:rsid w:val="006345DD"/>
    <w:rsid w:val="00634EE1"/>
    <w:rsid w:val="006359D6"/>
    <w:rsid w:val="00640F2F"/>
    <w:rsid w:val="00642942"/>
    <w:rsid w:val="006435BF"/>
    <w:rsid w:val="00651893"/>
    <w:rsid w:val="006525FB"/>
    <w:rsid w:val="006554AD"/>
    <w:rsid w:val="00655B05"/>
    <w:rsid w:val="006563CA"/>
    <w:rsid w:val="006634B7"/>
    <w:rsid w:val="00664322"/>
    <w:rsid w:val="00665B16"/>
    <w:rsid w:val="00666AB8"/>
    <w:rsid w:val="006672F8"/>
    <w:rsid w:val="006718FA"/>
    <w:rsid w:val="0067348D"/>
    <w:rsid w:val="00676A3C"/>
    <w:rsid w:val="00676BF7"/>
    <w:rsid w:val="00677CF2"/>
    <w:rsid w:val="00681B0C"/>
    <w:rsid w:val="00683029"/>
    <w:rsid w:val="00684AE2"/>
    <w:rsid w:val="00686267"/>
    <w:rsid w:val="00692A7A"/>
    <w:rsid w:val="00695190"/>
    <w:rsid w:val="006965B5"/>
    <w:rsid w:val="006A4DF0"/>
    <w:rsid w:val="006B15BC"/>
    <w:rsid w:val="006B41BF"/>
    <w:rsid w:val="006B6554"/>
    <w:rsid w:val="006C0426"/>
    <w:rsid w:val="006C365E"/>
    <w:rsid w:val="006C3AF9"/>
    <w:rsid w:val="006D5E40"/>
    <w:rsid w:val="006E0151"/>
    <w:rsid w:val="006E02FE"/>
    <w:rsid w:val="006F2C2D"/>
    <w:rsid w:val="006F2F37"/>
    <w:rsid w:val="006F388E"/>
    <w:rsid w:val="006F4DFC"/>
    <w:rsid w:val="006F7055"/>
    <w:rsid w:val="00703430"/>
    <w:rsid w:val="00703C25"/>
    <w:rsid w:val="00706A29"/>
    <w:rsid w:val="00707645"/>
    <w:rsid w:val="00714208"/>
    <w:rsid w:val="00717855"/>
    <w:rsid w:val="00717F38"/>
    <w:rsid w:val="0072013A"/>
    <w:rsid w:val="00721031"/>
    <w:rsid w:val="0072178C"/>
    <w:rsid w:val="007253EB"/>
    <w:rsid w:val="0072713E"/>
    <w:rsid w:val="00737386"/>
    <w:rsid w:val="00737839"/>
    <w:rsid w:val="0074309B"/>
    <w:rsid w:val="007463C0"/>
    <w:rsid w:val="0075037B"/>
    <w:rsid w:val="00752338"/>
    <w:rsid w:val="007562B1"/>
    <w:rsid w:val="00756A43"/>
    <w:rsid w:val="00756BD3"/>
    <w:rsid w:val="00761829"/>
    <w:rsid w:val="00763839"/>
    <w:rsid w:val="00764B83"/>
    <w:rsid w:val="007652B5"/>
    <w:rsid w:val="00772F1B"/>
    <w:rsid w:val="0077531A"/>
    <w:rsid w:val="00777D20"/>
    <w:rsid w:val="00777FB2"/>
    <w:rsid w:val="00781000"/>
    <w:rsid w:val="00782771"/>
    <w:rsid w:val="007849FE"/>
    <w:rsid w:val="00786884"/>
    <w:rsid w:val="00791584"/>
    <w:rsid w:val="00794A9F"/>
    <w:rsid w:val="00795C19"/>
    <w:rsid w:val="00797BF1"/>
    <w:rsid w:val="007A786E"/>
    <w:rsid w:val="007B26FF"/>
    <w:rsid w:val="007B2B42"/>
    <w:rsid w:val="007B3B55"/>
    <w:rsid w:val="007B426B"/>
    <w:rsid w:val="007C18A3"/>
    <w:rsid w:val="007C30CC"/>
    <w:rsid w:val="007D0CBF"/>
    <w:rsid w:val="007D0CE3"/>
    <w:rsid w:val="007D2924"/>
    <w:rsid w:val="007D7920"/>
    <w:rsid w:val="007E00A3"/>
    <w:rsid w:val="007E4A19"/>
    <w:rsid w:val="007E50D7"/>
    <w:rsid w:val="007F33FB"/>
    <w:rsid w:val="007F42F0"/>
    <w:rsid w:val="007F5F3D"/>
    <w:rsid w:val="00802577"/>
    <w:rsid w:val="00802E04"/>
    <w:rsid w:val="008040D6"/>
    <w:rsid w:val="00805B1B"/>
    <w:rsid w:val="0081059C"/>
    <w:rsid w:val="008115FB"/>
    <w:rsid w:val="00812C89"/>
    <w:rsid w:val="00815B07"/>
    <w:rsid w:val="00820DD6"/>
    <w:rsid w:val="00821516"/>
    <w:rsid w:val="00826BB6"/>
    <w:rsid w:val="00827195"/>
    <w:rsid w:val="00827E5F"/>
    <w:rsid w:val="00827E70"/>
    <w:rsid w:val="00830196"/>
    <w:rsid w:val="0083222B"/>
    <w:rsid w:val="00832AA3"/>
    <w:rsid w:val="00833AED"/>
    <w:rsid w:val="00835682"/>
    <w:rsid w:val="00836CC4"/>
    <w:rsid w:val="00840EAC"/>
    <w:rsid w:val="00841FE7"/>
    <w:rsid w:val="00842020"/>
    <w:rsid w:val="00850B40"/>
    <w:rsid w:val="00850E6D"/>
    <w:rsid w:val="00854D05"/>
    <w:rsid w:val="008608F1"/>
    <w:rsid w:val="00861C18"/>
    <w:rsid w:val="0086518E"/>
    <w:rsid w:val="00871F08"/>
    <w:rsid w:val="0087633C"/>
    <w:rsid w:val="008825A5"/>
    <w:rsid w:val="00882963"/>
    <w:rsid w:val="00883A16"/>
    <w:rsid w:val="00887C1E"/>
    <w:rsid w:val="00891471"/>
    <w:rsid w:val="00892170"/>
    <w:rsid w:val="0089397E"/>
    <w:rsid w:val="0089539A"/>
    <w:rsid w:val="00897247"/>
    <w:rsid w:val="008A040F"/>
    <w:rsid w:val="008A064E"/>
    <w:rsid w:val="008A0A38"/>
    <w:rsid w:val="008A2299"/>
    <w:rsid w:val="008A251F"/>
    <w:rsid w:val="008A387F"/>
    <w:rsid w:val="008A41D4"/>
    <w:rsid w:val="008A6ECB"/>
    <w:rsid w:val="008B0A65"/>
    <w:rsid w:val="008B2760"/>
    <w:rsid w:val="008B4AAD"/>
    <w:rsid w:val="008C1726"/>
    <w:rsid w:val="008C22E6"/>
    <w:rsid w:val="008C437D"/>
    <w:rsid w:val="008C4959"/>
    <w:rsid w:val="008C4D9A"/>
    <w:rsid w:val="008C5D43"/>
    <w:rsid w:val="008C6FC1"/>
    <w:rsid w:val="008C76A6"/>
    <w:rsid w:val="008D41BE"/>
    <w:rsid w:val="008E0664"/>
    <w:rsid w:val="008E095C"/>
    <w:rsid w:val="008E113A"/>
    <w:rsid w:val="008E24DF"/>
    <w:rsid w:val="008F2E13"/>
    <w:rsid w:val="008F365C"/>
    <w:rsid w:val="008F3E43"/>
    <w:rsid w:val="008F415C"/>
    <w:rsid w:val="008F4999"/>
    <w:rsid w:val="008F58EC"/>
    <w:rsid w:val="008F695F"/>
    <w:rsid w:val="008F7EAB"/>
    <w:rsid w:val="00904EDF"/>
    <w:rsid w:val="00905088"/>
    <w:rsid w:val="00907054"/>
    <w:rsid w:val="00910FA7"/>
    <w:rsid w:val="00912134"/>
    <w:rsid w:val="00913628"/>
    <w:rsid w:val="00913685"/>
    <w:rsid w:val="00925191"/>
    <w:rsid w:val="00927129"/>
    <w:rsid w:val="009308E0"/>
    <w:rsid w:val="009317B0"/>
    <w:rsid w:val="00932E9D"/>
    <w:rsid w:val="009369B0"/>
    <w:rsid w:val="00937806"/>
    <w:rsid w:val="00941A78"/>
    <w:rsid w:val="00950A9C"/>
    <w:rsid w:val="009516C6"/>
    <w:rsid w:val="00953E8A"/>
    <w:rsid w:val="009572FD"/>
    <w:rsid w:val="00963DFE"/>
    <w:rsid w:val="00964543"/>
    <w:rsid w:val="00965F0A"/>
    <w:rsid w:val="009668FC"/>
    <w:rsid w:val="00970FCB"/>
    <w:rsid w:val="00974446"/>
    <w:rsid w:val="0097786C"/>
    <w:rsid w:val="009803C9"/>
    <w:rsid w:val="009804E7"/>
    <w:rsid w:val="009812C0"/>
    <w:rsid w:val="00983542"/>
    <w:rsid w:val="0098403F"/>
    <w:rsid w:val="0098736D"/>
    <w:rsid w:val="00993930"/>
    <w:rsid w:val="00993DE0"/>
    <w:rsid w:val="0099552C"/>
    <w:rsid w:val="00995FA6"/>
    <w:rsid w:val="009A177D"/>
    <w:rsid w:val="009A30F5"/>
    <w:rsid w:val="009A369F"/>
    <w:rsid w:val="009A5C4D"/>
    <w:rsid w:val="009B2036"/>
    <w:rsid w:val="009B298D"/>
    <w:rsid w:val="009B37BD"/>
    <w:rsid w:val="009B5174"/>
    <w:rsid w:val="009B5562"/>
    <w:rsid w:val="009B59ED"/>
    <w:rsid w:val="009C14BD"/>
    <w:rsid w:val="009C1C72"/>
    <w:rsid w:val="009C1DA6"/>
    <w:rsid w:val="009C3AD1"/>
    <w:rsid w:val="009C4A75"/>
    <w:rsid w:val="009C6EC8"/>
    <w:rsid w:val="009E35D3"/>
    <w:rsid w:val="009E3B66"/>
    <w:rsid w:val="009E4879"/>
    <w:rsid w:val="009E66F7"/>
    <w:rsid w:val="009F2811"/>
    <w:rsid w:val="009F70F8"/>
    <w:rsid w:val="00A0092B"/>
    <w:rsid w:val="00A01234"/>
    <w:rsid w:val="00A05D39"/>
    <w:rsid w:val="00A07A8B"/>
    <w:rsid w:val="00A10254"/>
    <w:rsid w:val="00A12DCA"/>
    <w:rsid w:val="00A13282"/>
    <w:rsid w:val="00A17AD4"/>
    <w:rsid w:val="00A21F8F"/>
    <w:rsid w:val="00A232C4"/>
    <w:rsid w:val="00A35928"/>
    <w:rsid w:val="00A365A9"/>
    <w:rsid w:val="00A36F28"/>
    <w:rsid w:val="00A41734"/>
    <w:rsid w:val="00A42D5C"/>
    <w:rsid w:val="00A46CB5"/>
    <w:rsid w:val="00A507D7"/>
    <w:rsid w:val="00A51513"/>
    <w:rsid w:val="00A6047D"/>
    <w:rsid w:val="00A60D71"/>
    <w:rsid w:val="00A610DA"/>
    <w:rsid w:val="00A62359"/>
    <w:rsid w:val="00A640B2"/>
    <w:rsid w:val="00A65728"/>
    <w:rsid w:val="00A659CF"/>
    <w:rsid w:val="00A75553"/>
    <w:rsid w:val="00A768F8"/>
    <w:rsid w:val="00A80050"/>
    <w:rsid w:val="00A81763"/>
    <w:rsid w:val="00A82B7A"/>
    <w:rsid w:val="00A87065"/>
    <w:rsid w:val="00A87448"/>
    <w:rsid w:val="00A90AF1"/>
    <w:rsid w:val="00A96FF7"/>
    <w:rsid w:val="00AA25F4"/>
    <w:rsid w:val="00AA2B2D"/>
    <w:rsid w:val="00AA6DCC"/>
    <w:rsid w:val="00AB3984"/>
    <w:rsid w:val="00AB4BC0"/>
    <w:rsid w:val="00AB6587"/>
    <w:rsid w:val="00AC0232"/>
    <w:rsid w:val="00AC67E4"/>
    <w:rsid w:val="00AD242E"/>
    <w:rsid w:val="00AD34F3"/>
    <w:rsid w:val="00AD3A6D"/>
    <w:rsid w:val="00AD3E44"/>
    <w:rsid w:val="00AD659E"/>
    <w:rsid w:val="00AE06A7"/>
    <w:rsid w:val="00AE18E3"/>
    <w:rsid w:val="00AE758E"/>
    <w:rsid w:val="00AF05C9"/>
    <w:rsid w:val="00AF5989"/>
    <w:rsid w:val="00B00665"/>
    <w:rsid w:val="00B0173D"/>
    <w:rsid w:val="00B01BA1"/>
    <w:rsid w:val="00B0531E"/>
    <w:rsid w:val="00B05BE7"/>
    <w:rsid w:val="00B116BD"/>
    <w:rsid w:val="00B13D29"/>
    <w:rsid w:val="00B2232C"/>
    <w:rsid w:val="00B267C4"/>
    <w:rsid w:val="00B301F3"/>
    <w:rsid w:val="00B318BF"/>
    <w:rsid w:val="00B41E72"/>
    <w:rsid w:val="00B4274C"/>
    <w:rsid w:val="00B4442C"/>
    <w:rsid w:val="00B452AE"/>
    <w:rsid w:val="00B505C5"/>
    <w:rsid w:val="00B613E2"/>
    <w:rsid w:val="00B66A04"/>
    <w:rsid w:val="00B7284F"/>
    <w:rsid w:val="00B72D5B"/>
    <w:rsid w:val="00B739F0"/>
    <w:rsid w:val="00B75B2B"/>
    <w:rsid w:val="00B767C7"/>
    <w:rsid w:val="00B77628"/>
    <w:rsid w:val="00B814D8"/>
    <w:rsid w:val="00B87EDB"/>
    <w:rsid w:val="00B91B07"/>
    <w:rsid w:val="00B93B3C"/>
    <w:rsid w:val="00B9457A"/>
    <w:rsid w:val="00B9641D"/>
    <w:rsid w:val="00B97805"/>
    <w:rsid w:val="00BA30DB"/>
    <w:rsid w:val="00BA7374"/>
    <w:rsid w:val="00BB026C"/>
    <w:rsid w:val="00BB1B09"/>
    <w:rsid w:val="00BB1F3C"/>
    <w:rsid w:val="00BB646C"/>
    <w:rsid w:val="00BB6CDA"/>
    <w:rsid w:val="00BB6F71"/>
    <w:rsid w:val="00BC04D9"/>
    <w:rsid w:val="00BC5BDB"/>
    <w:rsid w:val="00BC6640"/>
    <w:rsid w:val="00BD2E3D"/>
    <w:rsid w:val="00BD394D"/>
    <w:rsid w:val="00BD3AD6"/>
    <w:rsid w:val="00BD5C49"/>
    <w:rsid w:val="00BD6B7D"/>
    <w:rsid w:val="00BD7032"/>
    <w:rsid w:val="00BD71A5"/>
    <w:rsid w:val="00BD7BA2"/>
    <w:rsid w:val="00BE2287"/>
    <w:rsid w:val="00BE545F"/>
    <w:rsid w:val="00BE5981"/>
    <w:rsid w:val="00BF48F8"/>
    <w:rsid w:val="00BF4C51"/>
    <w:rsid w:val="00BF7424"/>
    <w:rsid w:val="00BF7A26"/>
    <w:rsid w:val="00C010DE"/>
    <w:rsid w:val="00C20978"/>
    <w:rsid w:val="00C22769"/>
    <w:rsid w:val="00C231B5"/>
    <w:rsid w:val="00C237B5"/>
    <w:rsid w:val="00C25AC0"/>
    <w:rsid w:val="00C2731E"/>
    <w:rsid w:val="00C27DA6"/>
    <w:rsid w:val="00C338E4"/>
    <w:rsid w:val="00C34017"/>
    <w:rsid w:val="00C34A76"/>
    <w:rsid w:val="00C35BF1"/>
    <w:rsid w:val="00C36B3B"/>
    <w:rsid w:val="00C3784F"/>
    <w:rsid w:val="00C429C3"/>
    <w:rsid w:val="00C5380A"/>
    <w:rsid w:val="00C53D8F"/>
    <w:rsid w:val="00C54657"/>
    <w:rsid w:val="00C57FE9"/>
    <w:rsid w:val="00C62926"/>
    <w:rsid w:val="00C671FC"/>
    <w:rsid w:val="00C70037"/>
    <w:rsid w:val="00C73CD0"/>
    <w:rsid w:val="00C73F93"/>
    <w:rsid w:val="00C75E2A"/>
    <w:rsid w:val="00C76BD5"/>
    <w:rsid w:val="00C826CB"/>
    <w:rsid w:val="00C83496"/>
    <w:rsid w:val="00C8367F"/>
    <w:rsid w:val="00C850D4"/>
    <w:rsid w:val="00C86C03"/>
    <w:rsid w:val="00C8733B"/>
    <w:rsid w:val="00C9021E"/>
    <w:rsid w:val="00C94B9C"/>
    <w:rsid w:val="00C96BBB"/>
    <w:rsid w:val="00C96CAE"/>
    <w:rsid w:val="00CA178A"/>
    <w:rsid w:val="00CB0AC9"/>
    <w:rsid w:val="00CB19AE"/>
    <w:rsid w:val="00CC09C9"/>
    <w:rsid w:val="00CC4916"/>
    <w:rsid w:val="00CC57D1"/>
    <w:rsid w:val="00CC71DA"/>
    <w:rsid w:val="00CD0638"/>
    <w:rsid w:val="00CD0977"/>
    <w:rsid w:val="00CD233F"/>
    <w:rsid w:val="00CD2433"/>
    <w:rsid w:val="00CD3C0B"/>
    <w:rsid w:val="00CD6C1F"/>
    <w:rsid w:val="00CD7BAE"/>
    <w:rsid w:val="00CE0B5E"/>
    <w:rsid w:val="00CE1E57"/>
    <w:rsid w:val="00CE2D8D"/>
    <w:rsid w:val="00CE3162"/>
    <w:rsid w:val="00CE531B"/>
    <w:rsid w:val="00CE5C29"/>
    <w:rsid w:val="00CE72EB"/>
    <w:rsid w:val="00CF14CC"/>
    <w:rsid w:val="00CF4DBF"/>
    <w:rsid w:val="00CF7034"/>
    <w:rsid w:val="00D02589"/>
    <w:rsid w:val="00D02AD8"/>
    <w:rsid w:val="00D02CC7"/>
    <w:rsid w:val="00D038EE"/>
    <w:rsid w:val="00D04B94"/>
    <w:rsid w:val="00D153F8"/>
    <w:rsid w:val="00D15C3E"/>
    <w:rsid w:val="00D21D12"/>
    <w:rsid w:val="00D228AD"/>
    <w:rsid w:val="00D266BD"/>
    <w:rsid w:val="00D26DC2"/>
    <w:rsid w:val="00D322A5"/>
    <w:rsid w:val="00D3252B"/>
    <w:rsid w:val="00D35407"/>
    <w:rsid w:val="00D41982"/>
    <w:rsid w:val="00D43A56"/>
    <w:rsid w:val="00D43F5F"/>
    <w:rsid w:val="00D521CC"/>
    <w:rsid w:val="00D56B0B"/>
    <w:rsid w:val="00D63559"/>
    <w:rsid w:val="00D66F63"/>
    <w:rsid w:val="00D72FB1"/>
    <w:rsid w:val="00D75C47"/>
    <w:rsid w:val="00D7678E"/>
    <w:rsid w:val="00D80B66"/>
    <w:rsid w:val="00D80E5F"/>
    <w:rsid w:val="00D825C2"/>
    <w:rsid w:val="00D85218"/>
    <w:rsid w:val="00D91D33"/>
    <w:rsid w:val="00D924EE"/>
    <w:rsid w:val="00D93123"/>
    <w:rsid w:val="00DA16D4"/>
    <w:rsid w:val="00DA3015"/>
    <w:rsid w:val="00DA3842"/>
    <w:rsid w:val="00DA40BC"/>
    <w:rsid w:val="00DA60CA"/>
    <w:rsid w:val="00DA74F6"/>
    <w:rsid w:val="00DB03DB"/>
    <w:rsid w:val="00DB1581"/>
    <w:rsid w:val="00DB33C9"/>
    <w:rsid w:val="00DC23CD"/>
    <w:rsid w:val="00DC280E"/>
    <w:rsid w:val="00DD200A"/>
    <w:rsid w:val="00DD2200"/>
    <w:rsid w:val="00DD6198"/>
    <w:rsid w:val="00DD6635"/>
    <w:rsid w:val="00DD6B02"/>
    <w:rsid w:val="00DD77A0"/>
    <w:rsid w:val="00DE0C81"/>
    <w:rsid w:val="00DE15DD"/>
    <w:rsid w:val="00DE3E3B"/>
    <w:rsid w:val="00DE48B5"/>
    <w:rsid w:val="00DF0733"/>
    <w:rsid w:val="00DF3C95"/>
    <w:rsid w:val="00DF5A8C"/>
    <w:rsid w:val="00DF65AC"/>
    <w:rsid w:val="00E013AE"/>
    <w:rsid w:val="00E0526D"/>
    <w:rsid w:val="00E1405A"/>
    <w:rsid w:val="00E14629"/>
    <w:rsid w:val="00E168B0"/>
    <w:rsid w:val="00E2258D"/>
    <w:rsid w:val="00E2445E"/>
    <w:rsid w:val="00E2623E"/>
    <w:rsid w:val="00E27E30"/>
    <w:rsid w:val="00E30177"/>
    <w:rsid w:val="00E30C6C"/>
    <w:rsid w:val="00E34BB9"/>
    <w:rsid w:val="00E364F3"/>
    <w:rsid w:val="00E42DD1"/>
    <w:rsid w:val="00E430AB"/>
    <w:rsid w:val="00E44718"/>
    <w:rsid w:val="00E44EE1"/>
    <w:rsid w:val="00E44EEB"/>
    <w:rsid w:val="00E47FBC"/>
    <w:rsid w:val="00E621DD"/>
    <w:rsid w:val="00E650A5"/>
    <w:rsid w:val="00E66C67"/>
    <w:rsid w:val="00E71AB6"/>
    <w:rsid w:val="00E72DDC"/>
    <w:rsid w:val="00E7412B"/>
    <w:rsid w:val="00E75CB4"/>
    <w:rsid w:val="00E82D2D"/>
    <w:rsid w:val="00E82F20"/>
    <w:rsid w:val="00E84F54"/>
    <w:rsid w:val="00E85DF1"/>
    <w:rsid w:val="00E90096"/>
    <w:rsid w:val="00E915AF"/>
    <w:rsid w:val="00E94603"/>
    <w:rsid w:val="00E96E7A"/>
    <w:rsid w:val="00EA010F"/>
    <w:rsid w:val="00EA08C8"/>
    <w:rsid w:val="00EA1B3A"/>
    <w:rsid w:val="00EA62E2"/>
    <w:rsid w:val="00EA7717"/>
    <w:rsid w:val="00EB2AF5"/>
    <w:rsid w:val="00EB2C0C"/>
    <w:rsid w:val="00EB5054"/>
    <w:rsid w:val="00EB6011"/>
    <w:rsid w:val="00EB706E"/>
    <w:rsid w:val="00EB7E8F"/>
    <w:rsid w:val="00EC0E79"/>
    <w:rsid w:val="00EC7C30"/>
    <w:rsid w:val="00ED30D4"/>
    <w:rsid w:val="00ED6234"/>
    <w:rsid w:val="00ED6927"/>
    <w:rsid w:val="00ED7FBF"/>
    <w:rsid w:val="00EE418D"/>
    <w:rsid w:val="00EE5A79"/>
    <w:rsid w:val="00EE7C0D"/>
    <w:rsid w:val="00EF3E78"/>
    <w:rsid w:val="00EF49B1"/>
    <w:rsid w:val="00EF565E"/>
    <w:rsid w:val="00F10CB0"/>
    <w:rsid w:val="00F10DAB"/>
    <w:rsid w:val="00F128D6"/>
    <w:rsid w:val="00F1413C"/>
    <w:rsid w:val="00F16129"/>
    <w:rsid w:val="00F235A4"/>
    <w:rsid w:val="00F26940"/>
    <w:rsid w:val="00F30A0B"/>
    <w:rsid w:val="00F3240D"/>
    <w:rsid w:val="00F3587A"/>
    <w:rsid w:val="00F36823"/>
    <w:rsid w:val="00F37E18"/>
    <w:rsid w:val="00F44E5D"/>
    <w:rsid w:val="00F44ED5"/>
    <w:rsid w:val="00F52C7E"/>
    <w:rsid w:val="00F54737"/>
    <w:rsid w:val="00F54A62"/>
    <w:rsid w:val="00F55D27"/>
    <w:rsid w:val="00F608FD"/>
    <w:rsid w:val="00F61CBB"/>
    <w:rsid w:val="00F67DE0"/>
    <w:rsid w:val="00F70D74"/>
    <w:rsid w:val="00F76FA9"/>
    <w:rsid w:val="00F800A6"/>
    <w:rsid w:val="00F81797"/>
    <w:rsid w:val="00F82B0D"/>
    <w:rsid w:val="00F84E3E"/>
    <w:rsid w:val="00F859D2"/>
    <w:rsid w:val="00F860F0"/>
    <w:rsid w:val="00F8731D"/>
    <w:rsid w:val="00F87AA2"/>
    <w:rsid w:val="00F90AAB"/>
    <w:rsid w:val="00F97F2E"/>
    <w:rsid w:val="00FA38A2"/>
    <w:rsid w:val="00FA4D52"/>
    <w:rsid w:val="00FA584A"/>
    <w:rsid w:val="00FA6463"/>
    <w:rsid w:val="00FA64A6"/>
    <w:rsid w:val="00FB1D8C"/>
    <w:rsid w:val="00FB2E82"/>
    <w:rsid w:val="00FC293A"/>
    <w:rsid w:val="00FC7D81"/>
    <w:rsid w:val="00FD1F60"/>
    <w:rsid w:val="00FD275E"/>
    <w:rsid w:val="00FD3D9D"/>
    <w:rsid w:val="00FD43B5"/>
    <w:rsid w:val="00FD6F17"/>
    <w:rsid w:val="00FD758A"/>
    <w:rsid w:val="00FD7641"/>
    <w:rsid w:val="00FE309F"/>
    <w:rsid w:val="00FE39B3"/>
    <w:rsid w:val="00FE7D3C"/>
    <w:rsid w:val="00FF075E"/>
    <w:rsid w:val="00FF08C0"/>
    <w:rsid w:val="00FF22C8"/>
    <w:rsid w:val="00FF3751"/>
    <w:rsid w:val="00FF4A74"/>
    <w:rsid w:val="00FF4A77"/>
    <w:rsid w:val="00FF5666"/>
    <w:rsid w:val="00FF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4207C"/>
  <w15:chartTrackingRefBased/>
  <w15:docId w15:val="{564BCD86-CA3D-43D3-B1AE-ACBCFEEBE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6C6"/>
    <w:pPr>
      <w:tabs>
        <w:tab w:val="left" w:pos="360"/>
        <w:tab w:val="left" w:pos="720"/>
        <w:tab w:val="left" w:pos="1080"/>
        <w:tab w:val="left" w:pos="14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77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7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Überschrift 3_MA"/>
    <w:basedOn w:val="Normal"/>
    <w:next w:val="Normal"/>
    <w:link w:val="Heading3Char"/>
    <w:uiPriority w:val="9"/>
    <w:unhideWhenUsed/>
    <w:qFormat/>
    <w:rsid w:val="00706A29"/>
    <w:pPr>
      <w:keepNext/>
      <w:keepLines/>
      <w:tabs>
        <w:tab w:val="clear" w:pos="360"/>
        <w:tab w:val="clear" w:pos="720"/>
        <w:tab w:val="clear" w:pos="1080"/>
        <w:tab w:val="clear" w:pos="1440"/>
      </w:tabs>
      <w:spacing w:before="240" w:after="240" w:line="360" w:lineRule="auto"/>
      <w:outlineLvl w:val="2"/>
    </w:pPr>
    <w:rPr>
      <w:rFonts w:eastAsiaTheme="majorEastAsia" w:cstheme="majorBidi"/>
      <w:b/>
      <w:bCs/>
      <w:sz w:val="24"/>
      <w:szCs w:val="22"/>
      <w:lang w:eastAsia="de-DE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70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70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0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70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70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70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66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756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5677"/>
  </w:style>
  <w:style w:type="character" w:customStyle="1" w:styleId="CommentTextChar">
    <w:name w:val="Comment Text Char"/>
    <w:basedOn w:val="DefaultParagraphFont"/>
    <w:link w:val="CommentText"/>
    <w:uiPriority w:val="99"/>
    <w:rsid w:val="0007567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56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56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56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677"/>
    <w:rPr>
      <w:rFonts w:ascii="Segoe UI" w:eastAsia="Times New Roman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semiHidden/>
    <w:unhideWhenUsed/>
    <w:rsid w:val="00BF48F8"/>
    <w:pPr>
      <w:tabs>
        <w:tab w:val="clear" w:pos="360"/>
        <w:tab w:val="clear" w:pos="720"/>
        <w:tab w:val="clear" w:pos="1080"/>
        <w:tab w:val="clear" w:pos="1440"/>
      </w:tabs>
      <w:spacing w:before="100" w:beforeAutospacing="1" w:after="100" w:afterAutospacing="1"/>
    </w:pPr>
    <w:rPr>
      <w:rFonts w:eastAsiaTheme="minorEastAsia"/>
      <w:sz w:val="24"/>
      <w:szCs w:val="24"/>
      <w:lang w:val="de-DE" w:eastAsia="de-DE"/>
    </w:rPr>
  </w:style>
  <w:style w:type="character" w:styleId="LineNumber">
    <w:name w:val="line number"/>
    <w:basedOn w:val="DefaultParagraphFont"/>
    <w:uiPriority w:val="99"/>
    <w:semiHidden/>
    <w:unhideWhenUsed/>
    <w:rsid w:val="00802577"/>
  </w:style>
  <w:style w:type="paragraph" w:customStyle="1" w:styleId="Default">
    <w:name w:val="Default"/>
    <w:rsid w:val="007849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ption">
    <w:name w:val="caption"/>
    <w:basedOn w:val="Normal"/>
    <w:next w:val="Normal"/>
    <w:unhideWhenUsed/>
    <w:qFormat/>
    <w:rsid w:val="00BA30DB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C1726"/>
    <w:rPr>
      <w:color w:val="808080"/>
    </w:rPr>
  </w:style>
  <w:style w:type="table" w:styleId="TableGrid">
    <w:name w:val="Table Grid"/>
    <w:basedOn w:val="TableNormal"/>
    <w:uiPriority w:val="39"/>
    <w:rsid w:val="00480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A7C02"/>
    <w:pPr>
      <w:tabs>
        <w:tab w:val="left" w:pos="360"/>
        <w:tab w:val="left" w:pos="720"/>
        <w:tab w:val="left" w:pos="1080"/>
        <w:tab w:val="left" w:pos="14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E5C2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1A99"/>
    <w:pPr>
      <w:tabs>
        <w:tab w:val="clear" w:pos="360"/>
        <w:tab w:val="clear" w:pos="720"/>
        <w:tab w:val="clear" w:pos="1080"/>
        <w:tab w:val="clear" w:pos="1440"/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A9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31A99"/>
    <w:pPr>
      <w:tabs>
        <w:tab w:val="clear" w:pos="360"/>
        <w:tab w:val="clear" w:pos="720"/>
        <w:tab w:val="clear" w:pos="1080"/>
        <w:tab w:val="clear" w:pos="1440"/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A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semiHidden/>
    <w:unhideWhenUsed/>
    <w:rsid w:val="00C6292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80EED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0EED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ing3Char">
    <w:name w:val="Heading 3 Char"/>
    <w:aliases w:val="Überschrift 3_MA Char"/>
    <w:basedOn w:val="DefaultParagraphFont"/>
    <w:link w:val="Heading3"/>
    <w:uiPriority w:val="9"/>
    <w:rsid w:val="00706A29"/>
    <w:rPr>
      <w:rFonts w:ascii="Times New Roman" w:eastAsiaTheme="majorEastAsia" w:hAnsi="Times New Roman" w:cstheme="majorBidi"/>
      <w:b/>
      <w:bCs/>
      <w:sz w:val="24"/>
      <w:lang w:val="en-US" w:eastAsia="de-DE" w:bidi="en-US"/>
    </w:rPr>
  </w:style>
  <w:style w:type="paragraph" w:styleId="Revision">
    <w:name w:val="Revision"/>
    <w:hidden/>
    <w:uiPriority w:val="99"/>
    <w:semiHidden/>
    <w:rsid w:val="00E900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CitaviBibliographyEntry">
    <w:name w:val="Citavi Bibliography Entry"/>
    <w:basedOn w:val="Normal"/>
    <w:link w:val="CitaviBibliographyEntryZchn"/>
    <w:uiPriority w:val="99"/>
    <w:rsid w:val="0062770A"/>
    <w:pPr>
      <w:tabs>
        <w:tab w:val="clear" w:pos="360"/>
        <w:tab w:val="clear" w:pos="720"/>
        <w:tab w:val="clear" w:pos="1080"/>
        <w:tab w:val="clear" w:pos="1440"/>
        <w:tab w:val="left" w:pos="454"/>
      </w:tabs>
      <w:ind w:left="454" w:hanging="454"/>
    </w:pPr>
  </w:style>
  <w:style w:type="character" w:customStyle="1" w:styleId="CitaviBibliographyEntryZchn">
    <w:name w:val="Citavi Bibliography Entry Zchn"/>
    <w:basedOn w:val="DefaultParagraphFont"/>
    <w:link w:val="CitaviBibliographyEntry"/>
    <w:uiPriority w:val="99"/>
    <w:rsid w:val="0062770A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CitaviBibliographyHeading">
    <w:name w:val="Citavi Bibliography Heading"/>
    <w:basedOn w:val="Heading1"/>
    <w:link w:val="CitaviBibliographyHeadingZchn"/>
    <w:uiPriority w:val="99"/>
    <w:rsid w:val="0062770A"/>
  </w:style>
  <w:style w:type="character" w:customStyle="1" w:styleId="CitaviBibliographyHeadingZchn">
    <w:name w:val="Citavi Bibliography Heading Zchn"/>
    <w:basedOn w:val="DefaultParagraphFont"/>
    <w:link w:val="CitaviBibliographyHeading"/>
    <w:uiPriority w:val="99"/>
    <w:rsid w:val="0062770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2770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customStyle="1" w:styleId="CitaviChapterBibliographyHeading">
    <w:name w:val="Citavi Chapter Bibliography Heading"/>
    <w:basedOn w:val="Heading2"/>
    <w:link w:val="CitaviChapterBibliographyHeadingZchn"/>
    <w:uiPriority w:val="99"/>
    <w:rsid w:val="0062770A"/>
  </w:style>
  <w:style w:type="character" w:customStyle="1" w:styleId="CitaviChapterBibliographyHeadingZchn">
    <w:name w:val="Citavi Chapter Bibliography Heading Zchn"/>
    <w:basedOn w:val="DefaultParagraphFont"/>
    <w:link w:val="CitaviChapterBibliographyHeading"/>
    <w:uiPriority w:val="99"/>
    <w:rsid w:val="0062770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70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customStyle="1" w:styleId="CitaviBibliographySubheading1">
    <w:name w:val="Citavi Bibliography Subheading 1"/>
    <w:basedOn w:val="Heading2"/>
    <w:link w:val="CitaviBibliographySubheading1Zchn"/>
    <w:uiPriority w:val="99"/>
    <w:rsid w:val="0062770A"/>
    <w:pPr>
      <w:spacing w:line="360" w:lineRule="auto"/>
      <w:outlineLvl w:val="9"/>
    </w:pPr>
    <w:rPr>
      <w:sz w:val="22"/>
      <w:lang w:val="en-GB"/>
    </w:rPr>
  </w:style>
  <w:style w:type="character" w:customStyle="1" w:styleId="CitaviBibliographySubheading1Zchn">
    <w:name w:val="Citavi Bibliography Subheading 1 Zchn"/>
    <w:basedOn w:val="DefaultParagraphFont"/>
    <w:link w:val="CitaviBibliographySubheading1"/>
    <w:uiPriority w:val="99"/>
    <w:rsid w:val="0062770A"/>
    <w:rPr>
      <w:rFonts w:asciiTheme="majorHAnsi" w:eastAsiaTheme="majorEastAsia" w:hAnsiTheme="majorHAnsi" w:cstheme="majorBidi"/>
      <w:color w:val="2E74B5" w:themeColor="accent1" w:themeShade="BF"/>
      <w:szCs w:val="26"/>
      <w:lang w:val="en-GB"/>
    </w:rPr>
  </w:style>
  <w:style w:type="paragraph" w:customStyle="1" w:styleId="CitaviBibliographySubheading2">
    <w:name w:val="Citavi Bibliography Subheading 2"/>
    <w:basedOn w:val="Heading3"/>
    <w:link w:val="CitaviBibliographySubheading2Zchn"/>
    <w:uiPriority w:val="99"/>
    <w:rsid w:val="0062770A"/>
    <w:pPr>
      <w:outlineLvl w:val="9"/>
    </w:pPr>
    <w:rPr>
      <w:sz w:val="22"/>
      <w:lang w:val="en-GB"/>
    </w:rPr>
  </w:style>
  <w:style w:type="character" w:customStyle="1" w:styleId="CitaviBibliographySubheading2Zchn">
    <w:name w:val="Citavi Bibliography Subheading 2 Zchn"/>
    <w:basedOn w:val="DefaultParagraphFont"/>
    <w:link w:val="CitaviBibliographySubheading2"/>
    <w:uiPriority w:val="99"/>
    <w:rsid w:val="0062770A"/>
    <w:rPr>
      <w:rFonts w:ascii="Times New Roman" w:eastAsiaTheme="majorEastAsia" w:hAnsi="Times New Roman" w:cstheme="majorBidi"/>
      <w:b/>
      <w:bCs/>
      <w:lang w:val="en-GB" w:eastAsia="de-DE" w:bidi="en-US"/>
    </w:rPr>
  </w:style>
  <w:style w:type="paragraph" w:customStyle="1" w:styleId="CitaviBibliographySubheading3">
    <w:name w:val="Citavi Bibliography Subheading 3"/>
    <w:basedOn w:val="Heading4"/>
    <w:link w:val="CitaviBibliographySubheading3Zchn"/>
    <w:uiPriority w:val="99"/>
    <w:rsid w:val="0062770A"/>
    <w:pPr>
      <w:spacing w:line="360" w:lineRule="auto"/>
      <w:outlineLvl w:val="9"/>
    </w:pPr>
    <w:rPr>
      <w:sz w:val="22"/>
      <w:lang w:val="en-GB"/>
    </w:rPr>
  </w:style>
  <w:style w:type="character" w:customStyle="1" w:styleId="CitaviBibliographySubheading3Zchn">
    <w:name w:val="Citavi Bibliography Subheading 3 Zchn"/>
    <w:basedOn w:val="DefaultParagraphFont"/>
    <w:link w:val="CitaviBibliographySubheading3"/>
    <w:uiPriority w:val="99"/>
    <w:rsid w:val="0062770A"/>
    <w:rPr>
      <w:rFonts w:asciiTheme="majorHAnsi" w:eastAsiaTheme="majorEastAsia" w:hAnsiTheme="majorHAnsi" w:cstheme="majorBidi"/>
      <w:i/>
      <w:iCs/>
      <w:color w:val="2E74B5" w:themeColor="accent1" w:themeShade="BF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70A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en-US"/>
    </w:rPr>
  </w:style>
  <w:style w:type="paragraph" w:customStyle="1" w:styleId="CitaviBibliographySubheading4">
    <w:name w:val="Citavi Bibliography Subheading 4"/>
    <w:basedOn w:val="Heading5"/>
    <w:link w:val="CitaviBibliographySubheading4Zchn"/>
    <w:uiPriority w:val="99"/>
    <w:rsid w:val="0062770A"/>
    <w:pPr>
      <w:spacing w:line="360" w:lineRule="auto"/>
      <w:outlineLvl w:val="9"/>
    </w:pPr>
    <w:rPr>
      <w:sz w:val="22"/>
      <w:lang w:val="en-GB"/>
    </w:rPr>
  </w:style>
  <w:style w:type="character" w:customStyle="1" w:styleId="CitaviBibliographySubheading4Zchn">
    <w:name w:val="Citavi Bibliography Subheading 4 Zchn"/>
    <w:basedOn w:val="DefaultParagraphFont"/>
    <w:link w:val="CitaviBibliographySubheading4"/>
    <w:uiPriority w:val="99"/>
    <w:rsid w:val="0062770A"/>
    <w:rPr>
      <w:rFonts w:asciiTheme="majorHAnsi" w:eastAsiaTheme="majorEastAsia" w:hAnsiTheme="majorHAnsi" w:cstheme="majorBidi"/>
      <w:color w:val="2E74B5" w:themeColor="accent1" w:themeShade="BF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70A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val="en-US"/>
    </w:rPr>
  </w:style>
  <w:style w:type="paragraph" w:customStyle="1" w:styleId="CitaviBibliographySubheading5">
    <w:name w:val="Citavi Bibliography Subheading 5"/>
    <w:basedOn w:val="Heading6"/>
    <w:link w:val="CitaviBibliographySubheading5Zchn"/>
    <w:uiPriority w:val="99"/>
    <w:rsid w:val="0062770A"/>
    <w:pPr>
      <w:spacing w:line="360" w:lineRule="auto"/>
      <w:jc w:val="both"/>
      <w:outlineLvl w:val="9"/>
    </w:pPr>
    <w:rPr>
      <w:sz w:val="22"/>
      <w:lang w:val="en-GB"/>
    </w:rPr>
  </w:style>
  <w:style w:type="character" w:customStyle="1" w:styleId="CitaviBibliographySubheading5Zchn">
    <w:name w:val="Citavi Bibliography Subheading 5 Zchn"/>
    <w:basedOn w:val="DefaultParagraphFont"/>
    <w:link w:val="CitaviBibliographySubheading5"/>
    <w:uiPriority w:val="99"/>
    <w:rsid w:val="0062770A"/>
    <w:rPr>
      <w:rFonts w:asciiTheme="majorHAnsi" w:eastAsiaTheme="majorEastAsia" w:hAnsiTheme="majorHAnsi" w:cstheme="majorBidi"/>
      <w:color w:val="1F4D78" w:themeColor="accent1" w:themeShade="7F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70A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val="en-US"/>
    </w:rPr>
  </w:style>
  <w:style w:type="paragraph" w:customStyle="1" w:styleId="CitaviBibliographySubheading6">
    <w:name w:val="Citavi Bibliography Subheading 6"/>
    <w:basedOn w:val="Heading7"/>
    <w:link w:val="CitaviBibliographySubheading6Zchn"/>
    <w:uiPriority w:val="99"/>
    <w:rsid w:val="0062770A"/>
    <w:pPr>
      <w:spacing w:line="360" w:lineRule="auto"/>
      <w:jc w:val="both"/>
      <w:outlineLvl w:val="9"/>
    </w:pPr>
    <w:rPr>
      <w:sz w:val="22"/>
      <w:lang w:val="en-GB"/>
    </w:rPr>
  </w:style>
  <w:style w:type="character" w:customStyle="1" w:styleId="CitaviBibliographySubheading6Zchn">
    <w:name w:val="Citavi Bibliography Subheading 6 Zchn"/>
    <w:basedOn w:val="DefaultParagraphFont"/>
    <w:link w:val="CitaviBibliographySubheading6"/>
    <w:uiPriority w:val="99"/>
    <w:rsid w:val="0062770A"/>
    <w:rPr>
      <w:rFonts w:asciiTheme="majorHAnsi" w:eastAsiaTheme="majorEastAsia" w:hAnsiTheme="majorHAnsi" w:cstheme="majorBidi"/>
      <w:i/>
      <w:iCs/>
      <w:color w:val="1F4D78" w:themeColor="accent1" w:themeShade="7F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70A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val="en-US"/>
    </w:rPr>
  </w:style>
  <w:style w:type="paragraph" w:customStyle="1" w:styleId="CitaviBibliographySubheading7">
    <w:name w:val="Citavi Bibliography Subheading 7"/>
    <w:basedOn w:val="Heading8"/>
    <w:link w:val="CitaviBibliographySubheading7Zchn"/>
    <w:uiPriority w:val="99"/>
    <w:rsid w:val="0062770A"/>
    <w:pPr>
      <w:spacing w:line="360" w:lineRule="auto"/>
      <w:jc w:val="both"/>
      <w:outlineLvl w:val="9"/>
    </w:pPr>
    <w:rPr>
      <w:sz w:val="22"/>
      <w:lang w:val="en-GB"/>
    </w:rPr>
  </w:style>
  <w:style w:type="character" w:customStyle="1" w:styleId="CitaviBibliographySubheading7Zchn">
    <w:name w:val="Citavi Bibliography Subheading 7 Zchn"/>
    <w:basedOn w:val="DefaultParagraphFont"/>
    <w:link w:val="CitaviBibliographySubheading7"/>
    <w:uiPriority w:val="99"/>
    <w:rsid w:val="0062770A"/>
    <w:rPr>
      <w:rFonts w:asciiTheme="majorHAnsi" w:eastAsiaTheme="majorEastAsia" w:hAnsiTheme="majorHAnsi" w:cstheme="majorBidi"/>
      <w:color w:val="272727" w:themeColor="text1" w:themeTint="D8"/>
      <w:szCs w:val="21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70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customStyle="1" w:styleId="CitaviBibliographySubheading8">
    <w:name w:val="Citavi Bibliography Subheading 8"/>
    <w:basedOn w:val="Heading9"/>
    <w:link w:val="CitaviBibliographySubheading8Zchn"/>
    <w:uiPriority w:val="99"/>
    <w:rsid w:val="0062770A"/>
    <w:pPr>
      <w:spacing w:line="360" w:lineRule="auto"/>
      <w:jc w:val="both"/>
      <w:outlineLvl w:val="9"/>
    </w:pPr>
    <w:rPr>
      <w:sz w:val="22"/>
      <w:lang w:val="en-GB"/>
    </w:rPr>
  </w:style>
  <w:style w:type="character" w:customStyle="1" w:styleId="CitaviBibliographySubheading8Zchn">
    <w:name w:val="Citavi Bibliography Subheading 8 Zchn"/>
    <w:basedOn w:val="DefaultParagraphFont"/>
    <w:link w:val="CitaviBibliographySubheading8"/>
    <w:uiPriority w:val="99"/>
    <w:rsid w:val="0062770A"/>
    <w:rPr>
      <w:rFonts w:asciiTheme="majorHAnsi" w:eastAsiaTheme="majorEastAsia" w:hAnsiTheme="majorHAnsi" w:cstheme="majorBidi"/>
      <w:i/>
      <w:iCs/>
      <w:color w:val="272727" w:themeColor="text1" w:themeTint="D8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70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5AF9C6-E3DC-468E-865B-A93373A8E015}"/>
      </w:docPartPr>
      <w:docPartBody>
        <w:p w:rsidR="003D4296" w:rsidRDefault="00DB4729">
          <w:r w:rsidRPr="00E97668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6665E8-AA56-46E7-BE9D-9B1B137127A1}"/>
      </w:docPartPr>
      <w:docPartBody>
        <w:p w:rsidR="0009398B" w:rsidRDefault="003D281B">
          <w:r w:rsidRPr="00D76FBA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648B43CECDC94B0588603FBF3E8DE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4D64C-A1EE-44F3-82D0-AA8B5B170153}"/>
      </w:docPartPr>
      <w:docPartBody>
        <w:p w:rsidR="000A7488" w:rsidRDefault="000A7488" w:rsidP="000A7488">
          <w:pPr>
            <w:pStyle w:val="648B43CECDC94B0588603FBF3E8DE00F"/>
          </w:pPr>
          <w:r w:rsidRPr="00E97668">
            <w:rPr>
              <w:rStyle w:val="Placehold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729"/>
    <w:rsid w:val="00047CD0"/>
    <w:rsid w:val="0009398B"/>
    <w:rsid w:val="000A7488"/>
    <w:rsid w:val="00132205"/>
    <w:rsid w:val="001C6C30"/>
    <w:rsid w:val="002D245D"/>
    <w:rsid w:val="003472FD"/>
    <w:rsid w:val="003B0AE1"/>
    <w:rsid w:val="003D281B"/>
    <w:rsid w:val="003D4296"/>
    <w:rsid w:val="003E2989"/>
    <w:rsid w:val="00450405"/>
    <w:rsid w:val="004B4534"/>
    <w:rsid w:val="006566D0"/>
    <w:rsid w:val="006B4BEE"/>
    <w:rsid w:val="007420E9"/>
    <w:rsid w:val="007B30CC"/>
    <w:rsid w:val="00995F03"/>
    <w:rsid w:val="00AC40F5"/>
    <w:rsid w:val="00AD0ACF"/>
    <w:rsid w:val="00AE2B29"/>
    <w:rsid w:val="00B31418"/>
    <w:rsid w:val="00C15100"/>
    <w:rsid w:val="00CA3080"/>
    <w:rsid w:val="00DB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7488"/>
    <w:rPr>
      <w:color w:val="808080"/>
    </w:rPr>
  </w:style>
  <w:style w:type="paragraph" w:customStyle="1" w:styleId="648B43CECDC94B0588603FBF3E8DE00F">
    <w:name w:val="648B43CECDC94B0588603FBF3E8DE00F"/>
    <w:rsid w:val="000A7488"/>
    <w:rPr>
      <w:lang w:val="en-ZA" w:eastAsia="en-Z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77179-79D4-46FD-BC16-2EDB85123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2218</Words>
  <Characters>12649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Ludwig</dc:creator>
  <cp:keywords/>
  <dc:description/>
  <cp:lastModifiedBy>Renugadevi G.</cp:lastModifiedBy>
  <cp:revision>7</cp:revision>
  <cp:lastPrinted>2020-05-27T08:06:00Z</cp:lastPrinted>
  <dcterms:created xsi:type="dcterms:W3CDTF">2021-05-15T11:41:00Z</dcterms:created>
  <dcterms:modified xsi:type="dcterms:W3CDTF">2021-05-28T03:21:00Z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EQ-5D-Y - cognitive dimension</vt:lpwstr>
  </property>
  <property fmtid="{D5CDD505-2E9C-101B-9397-08002B2CF9AE}" pid="3" name="CitaviDocumentProperty_0">
    <vt:lpwstr>10bfcf29-f982-47b5-9ccc-521bd274ef8a</vt:lpwstr>
  </property>
  <property fmtid="{D5CDD505-2E9C-101B-9397-08002B2CF9AE}" pid="4" name="CitaviDocumentProperty_8">
    <vt:lpwstr>CloudProjectKey=yyyiu5y2emssk1j5daxb1lwhcnd7kjcsl7hmwfgtmq; ProjectName=EQ-5D-Y - cognitive dimension</vt:lpwstr>
  </property>
  <property fmtid="{D5CDD505-2E9C-101B-9397-08002B2CF9AE}" pid="5" name="CitaviDocumentProperty_1">
    <vt:lpwstr>6.8.0.0</vt:lpwstr>
  </property>
  <property fmtid="{D5CDD505-2E9C-101B-9397-08002B2CF9AE}" pid="6" name="CitaviDocumentProperty_6">
    <vt:lpwstr>True</vt:lpwstr>
  </property>
</Properties>
</file>